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581EB" w14:textId="24A705AE" w:rsidR="008248B4" w:rsidRDefault="00E91395" w:rsidP="00694F59">
      <w:pPr>
        <w:pStyle w:val="TitleIJCSS"/>
      </w:pPr>
      <w:r w:rsidRPr="00E91395">
        <w:t>Predicting N</w:t>
      </w:r>
      <w:r>
        <w:t>FL</w:t>
      </w:r>
      <w:r w:rsidRPr="00E91395">
        <w:t xml:space="preserve"> Head Coach Tenure Using Ordinal Classification</w:t>
      </w:r>
    </w:p>
    <w:p w14:paraId="49661612" w14:textId="7D9C6CCF" w:rsidR="008248B4" w:rsidRDefault="00900485" w:rsidP="00AF1C3F">
      <w:pPr>
        <w:pStyle w:val="AuthorsInstIJCSS"/>
      </w:pPr>
      <w:r>
        <w:t>Williamson</w:t>
      </w:r>
      <w:r w:rsidR="00E87C52">
        <w:t>, J.</w:t>
      </w:r>
    </w:p>
    <w:p w14:paraId="6C699A8F" w14:textId="0CFB0A61" w:rsidR="008248B4" w:rsidRDefault="00900485" w:rsidP="00AF1C3F">
      <w:pPr>
        <w:pStyle w:val="AuthorsInstIJCSS"/>
      </w:pPr>
      <w:r>
        <w:t xml:space="preserve">Texas A&amp;M and </w:t>
      </w:r>
      <w:r w:rsidR="00E87C52">
        <w:t xml:space="preserve">the </w:t>
      </w:r>
      <w:r>
        <w:t>University of Michigan</w:t>
      </w:r>
    </w:p>
    <w:p w14:paraId="2A5B60FA" w14:textId="77777777" w:rsidR="008248B4" w:rsidRDefault="008248B4" w:rsidP="008248B4">
      <w:pPr>
        <w:rPr>
          <w:lang w:val="en-GB"/>
        </w:rPr>
      </w:pPr>
    </w:p>
    <w:p w14:paraId="0EA42892" w14:textId="77777777" w:rsidR="008248B4" w:rsidRDefault="008248B4" w:rsidP="00AF1C3F">
      <w:pPr>
        <w:pStyle w:val="AbstractHeaderIJCSS"/>
      </w:pPr>
      <w:r>
        <w:t>Abstract</w:t>
      </w:r>
    </w:p>
    <w:p w14:paraId="4AB52309" w14:textId="213FD918" w:rsidR="008248B4" w:rsidRPr="00AF1C3F" w:rsidRDefault="002B7118" w:rsidP="00AF1C3F">
      <w:pPr>
        <w:pStyle w:val="AbstractTextIJCSS"/>
      </w:pPr>
      <w:r w:rsidRPr="002B7118">
        <w:t>This study develops an ordinal classification model to predict the tenure of NFL head coaching hires using features available at the time of hiring. From an initial set of 150 engineered features spanning coach experience, historical team performance during prior coordinator and head coaching roles, and hiring team context, a feature selection analysis evaluating subsets of 5 to 150 features across 50 cross-validation splits identifies 40 as the best-performing feature count. The model employs the Frank-Hall binary decomposition method with XGBoost base classifiers, respecting the ordering of tenure classes (short: 1–2 years, medium: 3–4 years, long: 5+ years). Optimized using Quadratic Weighted Kappa (QWK), the 40-feature model achieves a mean QWK of 0.744 (95% CI: [0.731, 0.757]) averaged across 50 train/test partitions, with a mean absolute error of 0.307 (95% CI: [0.294, 0.320]) and 98.1% adjacent accuracy—outperforming the full 150-feature model on all metrics. The ordinal model outperforms a multiclass approach across all metrics (p &lt; 0.001 by paired t-test), with the largest advantage on class 1 F1 (mean Δ = +0.106, 95% CI: [+0.088, +0.124]). SHAP-based feature importance analysis reveals that defensive metrics are more predictive than offensive metrics (mean ratio: 1.14, 95% CI: [1.10, 1.17]).</w:t>
      </w:r>
    </w:p>
    <w:p w14:paraId="220DDA60" w14:textId="0A68ACFF" w:rsidR="008248B4" w:rsidRDefault="00A62C64" w:rsidP="00AF1C3F">
      <w:pPr>
        <w:pStyle w:val="KeywordsIJCSS"/>
      </w:pPr>
      <w:r>
        <w:t>Key</w:t>
      </w:r>
      <w:r w:rsidR="003B679C">
        <w:t xml:space="preserve">words: </w:t>
      </w:r>
      <w:r w:rsidR="002B7118" w:rsidRPr="002B7118">
        <w:t>head coach, tenure prediction, NFL, ordinal classification</w:t>
      </w:r>
    </w:p>
    <w:p w14:paraId="087F6102" w14:textId="6BA7C4A9" w:rsidR="008248B4" w:rsidRDefault="008248B4" w:rsidP="00A62C64">
      <w:pPr>
        <w:pStyle w:val="SectionHeadingIJCSS"/>
      </w:pPr>
      <w:r>
        <w:t>Introduction</w:t>
      </w:r>
    </w:p>
    <w:p w14:paraId="19B92BD2" w14:textId="65D9B30A" w:rsidR="00A62C64" w:rsidRDefault="00F5093A" w:rsidP="00A62C64">
      <w:pPr>
        <w:pStyle w:val="TextSectionsIJCSS"/>
      </w:pPr>
      <w:r w:rsidRPr="00F5093A">
        <w:t>Head coaching decisions represent one of the most consequential personnel choices in professional sports. Coaching changes are frequent, yet evidence suggests that head coach turnover yields little if any improvement in team performance (Bryson et al., 2024), and the high rate of turnover in the NFL suggests that teams struggle to identify candidates who will succeed in the role. In our dataset of 635 head coaching hires (1920–2021), 49% lasted two years or fewer. Despite this high failure rate, the hiring process relies primarily on interviews, scheme presentations, and qualitative assessments rather than quantitative analysis. The NFL's adoption of the Rooney Rule in 2003, which mandates interviews with minority candidates for head coaching vacancies, was motivated in part by evidence that hiring decisions were driven by professional networks rather than systematic evaluation of coaching credentials (Collins, 2007). Quantitative methods offer a complementary approach to evaluating coaching candidates by identifying statistical patterns associated with tenure outcomes.</w:t>
      </w:r>
    </w:p>
    <w:p w14:paraId="50C7BACC" w14:textId="47ECC653" w:rsidR="00F5093A" w:rsidRDefault="00F5093A" w:rsidP="00A62C64">
      <w:pPr>
        <w:pStyle w:val="TextSectionsIJCSS"/>
      </w:pPr>
      <w:r w:rsidRPr="00F5093A">
        <w:t xml:space="preserve">To that end, this study uses coach tenure, defined as the number of years a hired coach remains in the position before being dismissed, departing, or retiring, as the primary outcome variable. </w:t>
      </w:r>
      <w:r w:rsidRPr="00F5093A">
        <w:lastRenderedPageBreak/>
        <w:t>Tenure serves as a more robust measure of coaching success than win-loss percentage because it implicitly accounts for organizational context and expectations. A coach who maintains a .450 winning percentage with a rebuilding franchise may be retained, while a coach with the same record on a team expected to contend may be dismissed after two seasons. Tenure reflects not only on-field performance but also the organization's assessment of whether the coach is meeting expectations given the circumstances. By predicting tenure rather than wins, the model captures patterns that generalize across different team situations without requiring explicit modeling of each organization's context. This approach is related to survival analysis methods used to study coaching tenure in professional soccer (</w:t>
      </w:r>
      <w:proofErr w:type="spellStart"/>
      <w:r w:rsidRPr="00F5093A">
        <w:t>Gilfix</w:t>
      </w:r>
      <w:proofErr w:type="spellEnd"/>
      <w:r w:rsidRPr="00F5093A">
        <w:t xml:space="preserve"> et al., 2020), though we adopt an ordinal classification framework rather than a time-to-event model.</w:t>
      </w:r>
    </w:p>
    <w:p w14:paraId="48CD9E45" w14:textId="18AC8E57" w:rsidR="00EE6302" w:rsidRDefault="00EE6302" w:rsidP="00EE6302">
      <w:pPr>
        <w:pStyle w:val="SectionHeadingIJCSS"/>
      </w:pPr>
      <w:r>
        <w:t>Literature Review</w:t>
      </w:r>
    </w:p>
    <w:p w14:paraId="4250FE0F" w14:textId="0F3BD428" w:rsidR="00F5093A" w:rsidRDefault="00F5093A" w:rsidP="00A62C64">
      <w:pPr>
        <w:pStyle w:val="TextSectionsIJCSS"/>
      </w:pPr>
      <w:r w:rsidRPr="00F5093A">
        <w:t xml:space="preserve">Quantitative analysis of coaching in professional sports has received growing attention in the sports analytics literature. </w:t>
      </w:r>
      <w:proofErr w:type="spellStart"/>
      <w:r w:rsidRPr="00F5093A">
        <w:t>Gilfix</w:t>
      </w:r>
      <w:proofErr w:type="spellEnd"/>
      <w:r w:rsidRPr="00F5093A">
        <w:t xml:space="preserve"> et al. (2020) studied coaching tenure in Major League Soccer using survival analysis, finding that performance improvement relative to predecessors, league context, and age at hire all affect tenure duration. Cannon et al. (2025) proposed a method for isolating NBA head coaches' in-game scheme effects on win probability using Bayesian additive regression trees. These studies demonstrate increasing interest in quantifying coaching value, though neither addresses prediction of tenure at the time of hire.</w:t>
      </w:r>
    </w:p>
    <w:p w14:paraId="031D8F49" w14:textId="0769BFAD" w:rsidR="00F5093A" w:rsidRDefault="00F5093A" w:rsidP="00A62C64">
      <w:pPr>
        <w:pStyle w:val="TextSectionsIJCSS"/>
      </w:pPr>
      <w:r w:rsidRPr="00F5093A">
        <w:t xml:space="preserve">Within NFL analytics, several studies have employed machine learning methods for prediction tasks. Lock and Nettleton (2014) used random forests to estimate win probability before each play, and David et al. (2011) applied neural network committees to NFL game outcome prediction using team-level statistics </w:t>
      </w:r>
      <w:proofErr w:type="gramStart"/>
      <w:r w:rsidRPr="00F5093A">
        <w:t>similar to</w:t>
      </w:r>
      <w:proofErr w:type="gramEnd"/>
      <w:r w:rsidRPr="00F5093A">
        <w:t xml:space="preserve"> those employed in the present study. Wolfson et al. (2011) examined the analogous problem of forecasting NFL quarterback career success from pre-career observable features, finding that much of the variation in future performance is driven by unobservable factors. Yurko et al. (2019) developed a reproducible Wins Above Replacement (WAR) methodology for evaluating NFL offensive players, establishing a framework for measuring individual contributions within a team sport.</w:t>
      </w:r>
    </w:p>
    <w:p w14:paraId="1A91E5D1" w14:textId="2DFBE88F" w:rsidR="00F5093A" w:rsidRDefault="00F5093A" w:rsidP="00A62C64">
      <w:pPr>
        <w:pStyle w:val="TextSectionsIJCSS"/>
      </w:pPr>
      <w:r w:rsidRPr="00F5093A">
        <w:t xml:space="preserve">The literature on NFL coaching specifically is sparse. Roach (2016) used linear regression with seven predictors to examine whether prior head coaching experience predicts wins in a coach's first three years, finding a negative association, though the model's adjusted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F5093A">
        <w:t xml:space="preserve"> of </w:t>
      </w:r>
      <m:oMath>
        <m:r>
          <w:rPr>
            <w:rFonts w:ascii="Cambria Math" w:hAnsi="Cambria Math"/>
          </w:rPr>
          <m:t>0.336</m:t>
        </m:r>
      </m:oMath>
      <w:r w:rsidRPr="00F5093A">
        <w:t xml:space="preserve"> and limited feature set constrain the generalizability of this finding. Mielke (2007) reviews research in sports economics and argues that hiring decisions based solely on prior success are unlikely to be optimal given resource inequality among franchises. Urschel and Zhuang (2011) analyzed NFL coaching decision-making through the lens of prospect theory, demonstrating that coaches exhibit risk and loss aversion in strategic choices.</w:t>
      </w:r>
    </w:p>
    <w:p w14:paraId="0F0C2063" w14:textId="3C562647" w:rsidR="00F5093A" w:rsidRPr="00A62C64" w:rsidRDefault="00F5093A" w:rsidP="00A62C64">
      <w:pPr>
        <w:pStyle w:val="TextSectionsIJCSS"/>
      </w:pPr>
      <w:r w:rsidRPr="00F5093A">
        <w:t>To our knowledge, no prior study has applied machine learning to predict the tenure or success of NFL head coaching hires at the time of hiring. The present study addresses this gap by combining a large feature set with ordinal classification methods designed for the ordered nature of tenure outcomes.</w:t>
      </w:r>
    </w:p>
    <w:p w14:paraId="6FD2E390" w14:textId="77777777" w:rsidR="008248B4" w:rsidRDefault="008248B4" w:rsidP="00AF1C3F">
      <w:pPr>
        <w:pStyle w:val="SectionHeadingIJCSS"/>
      </w:pPr>
      <w:r>
        <w:t>Methods</w:t>
      </w:r>
    </w:p>
    <w:p w14:paraId="08710812" w14:textId="25BBB8BD" w:rsidR="00A62C64" w:rsidRDefault="00C10A8F" w:rsidP="00A62C64">
      <w:pPr>
        <w:pStyle w:val="TextSectionsIJCSS"/>
      </w:pPr>
      <w:r w:rsidRPr="00C10A8F">
        <w:t xml:space="preserve">Using statistics available at the time of hiring, we predict the tenure classification of NFL head coach hires using XGBoost models (Chen &amp; </w:t>
      </w:r>
      <w:proofErr w:type="spellStart"/>
      <w:r w:rsidRPr="00C10A8F">
        <w:t>Guestrin</w:t>
      </w:r>
      <w:proofErr w:type="spellEnd"/>
      <w:r w:rsidRPr="00C10A8F">
        <w:t>, 2016). Raw coaching histories and team performance statistics are scraped from Pro-Football-Reference.com (Pro-Football-</w:t>
      </w:r>
      <w:r w:rsidRPr="00C10A8F">
        <w:lastRenderedPageBreak/>
        <w:t>Reference.com, 2025). All data processing, model implementation, and analysis are performed using Python with scikit-learn (Pedregosa et al., 2011).</w:t>
      </w:r>
    </w:p>
    <w:p w14:paraId="4425B15F" w14:textId="10E66B31" w:rsidR="00C10A8F" w:rsidRDefault="00C10A8F" w:rsidP="00EB5614">
      <w:pPr>
        <w:pStyle w:val="SubsectionHeadingIJCSS"/>
      </w:pPr>
      <w:r w:rsidRPr="00C10A8F">
        <w:t>Data and Features</w:t>
      </w:r>
    </w:p>
    <w:p w14:paraId="1168DBC0" w14:textId="627BDD8F" w:rsidR="00C10A8F" w:rsidRDefault="00C10A8F" w:rsidP="00A62C64">
      <w:pPr>
        <w:pStyle w:val="TextSectionsIJCSS"/>
      </w:pPr>
      <w:r w:rsidRPr="00C10A8F">
        <w:t>The feature engineering pipeline produces 150 candidate features for each head coaching hire, organized into five categories (Table 1). Appendix A provides complete descriptions of all 150 features.</w:t>
      </w:r>
    </w:p>
    <w:p w14:paraId="35AC45E4" w14:textId="0C525C9B" w:rsidR="00C10A8F" w:rsidRDefault="00EB5614" w:rsidP="00EB5614">
      <w:pPr>
        <w:pStyle w:val="TableTextIJCSS"/>
      </w:pPr>
      <w:r w:rsidRPr="00EB5614">
        <w:rPr>
          <w:b/>
          <w:bCs/>
        </w:rPr>
        <w:t>Table 1</w:t>
      </w:r>
      <w:r w:rsidR="00656C72" w:rsidRPr="00656C72">
        <w:rPr>
          <w:b/>
          <w:bCs/>
        </w:rPr>
        <w:t>.</w:t>
      </w:r>
      <w:r>
        <w:t xml:space="preserve"> </w:t>
      </w:r>
      <w:r w:rsidR="00112BAB" w:rsidRPr="00112BAB">
        <w:t>Feature categories and counts for the 150 engineered candidate features.</w:t>
      </w:r>
    </w:p>
    <w:tbl>
      <w:tblPr>
        <w:tblW w:w="9084" w:type="dxa"/>
        <w:tblLook w:val="04A0" w:firstRow="1" w:lastRow="0" w:firstColumn="1" w:lastColumn="0" w:noHBand="0" w:noVBand="1"/>
      </w:tblPr>
      <w:tblGrid>
        <w:gridCol w:w="2420"/>
        <w:gridCol w:w="1320"/>
        <w:gridCol w:w="880"/>
        <w:gridCol w:w="4464"/>
      </w:tblGrid>
      <w:tr w:rsidR="00656D58" w:rsidRPr="00656D58" w14:paraId="0E730C62" w14:textId="77777777" w:rsidTr="00656D58">
        <w:trPr>
          <w:trHeight w:val="290"/>
        </w:trPr>
        <w:tc>
          <w:tcPr>
            <w:tcW w:w="2420" w:type="dxa"/>
            <w:tcBorders>
              <w:top w:val="single" w:sz="4" w:space="0" w:color="auto"/>
              <w:left w:val="nil"/>
              <w:bottom w:val="single" w:sz="4" w:space="0" w:color="auto"/>
              <w:right w:val="nil"/>
            </w:tcBorders>
            <w:noWrap/>
            <w:vAlign w:val="center"/>
            <w:hideMark/>
          </w:tcPr>
          <w:p w14:paraId="47D549FB" w14:textId="77777777" w:rsidR="00656D58" w:rsidRPr="00656D58" w:rsidRDefault="00656D58" w:rsidP="00656D58">
            <w:pPr>
              <w:spacing w:after="0"/>
              <w:jc w:val="left"/>
              <w:rPr>
                <w:b/>
                <w:bCs/>
                <w:sz w:val="20"/>
                <w:szCs w:val="20"/>
                <w:lang w:val="en-US" w:eastAsia="en-US"/>
              </w:rPr>
            </w:pPr>
            <w:r w:rsidRPr="00656D58">
              <w:rPr>
                <w:b/>
                <w:bCs/>
                <w:sz w:val="20"/>
                <w:szCs w:val="20"/>
                <w:lang w:val="en-US" w:eastAsia="en-US"/>
              </w:rPr>
              <w:t>Category</w:t>
            </w:r>
          </w:p>
        </w:tc>
        <w:tc>
          <w:tcPr>
            <w:tcW w:w="1320" w:type="dxa"/>
            <w:tcBorders>
              <w:top w:val="single" w:sz="4" w:space="0" w:color="auto"/>
              <w:left w:val="nil"/>
              <w:bottom w:val="single" w:sz="4" w:space="0" w:color="auto"/>
              <w:right w:val="nil"/>
            </w:tcBorders>
            <w:noWrap/>
            <w:vAlign w:val="center"/>
            <w:hideMark/>
          </w:tcPr>
          <w:p w14:paraId="5C83FDBF" w14:textId="77777777" w:rsidR="00656D58" w:rsidRPr="00656D58" w:rsidRDefault="00656D58" w:rsidP="00656D58">
            <w:pPr>
              <w:spacing w:after="0"/>
              <w:jc w:val="left"/>
              <w:rPr>
                <w:b/>
                <w:bCs/>
                <w:sz w:val="20"/>
                <w:szCs w:val="20"/>
                <w:lang w:val="en-US" w:eastAsia="en-US"/>
              </w:rPr>
            </w:pPr>
            <w:r w:rsidRPr="00656D58">
              <w:rPr>
                <w:b/>
                <w:bCs/>
                <w:sz w:val="20"/>
                <w:szCs w:val="20"/>
                <w:lang w:val="en-US" w:eastAsia="en-US"/>
              </w:rPr>
              <w:t>Features</w:t>
            </w:r>
          </w:p>
        </w:tc>
        <w:tc>
          <w:tcPr>
            <w:tcW w:w="880" w:type="dxa"/>
            <w:tcBorders>
              <w:top w:val="single" w:sz="4" w:space="0" w:color="auto"/>
              <w:left w:val="nil"/>
              <w:bottom w:val="single" w:sz="4" w:space="0" w:color="auto"/>
              <w:right w:val="nil"/>
            </w:tcBorders>
            <w:noWrap/>
            <w:vAlign w:val="center"/>
            <w:hideMark/>
          </w:tcPr>
          <w:p w14:paraId="4EAA60E0" w14:textId="77777777" w:rsidR="00656D58" w:rsidRPr="00656D58" w:rsidRDefault="00656D58" w:rsidP="00656D58">
            <w:pPr>
              <w:spacing w:after="0"/>
              <w:jc w:val="center"/>
              <w:rPr>
                <w:b/>
                <w:bCs/>
                <w:sz w:val="20"/>
                <w:szCs w:val="20"/>
                <w:lang w:val="en-US" w:eastAsia="en-US"/>
              </w:rPr>
            </w:pPr>
            <w:r w:rsidRPr="00656D58">
              <w:rPr>
                <w:b/>
                <w:bCs/>
                <w:sz w:val="20"/>
                <w:szCs w:val="20"/>
                <w:lang w:val="en-US" w:eastAsia="en-US"/>
              </w:rPr>
              <w:t>Count</w:t>
            </w:r>
          </w:p>
        </w:tc>
        <w:tc>
          <w:tcPr>
            <w:tcW w:w="4464" w:type="dxa"/>
            <w:tcBorders>
              <w:top w:val="single" w:sz="4" w:space="0" w:color="auto"/>
              <w:left w:val="nil"/>
              <w:bottom w:val="single" w:sz="4" w:space="0" w:color="auto"/>
              <w:right w:val="nil"/>
            </w:tcBorders>
            <w:noWrap/>
            <w:vAlign w:val="center"/>
            <w:hideMark/>
          </w:tcPr>
          <w:p w14:paraId="79535F11" w14:textId="77777777" w:rsidR="00656D58" w:rsidRPr="00656D58" w:rsidRDefault="00656D58" w:rsidP="00656D58">
            <w:pPr>
              <w:spacing w:after="0"/>
              <w:jc w:val="left"/>
              <w:rPr>
                <w:b/>
                <w:bCs/>
                <w:sz w:val="20"/>
                <w:szCs w:val="20"/>
                <w:lang w:val="en-US" w:eastAsia="en-US"/>
              </w:rPr>
            </w:pPr>
            <w:r w:rsidRPr="00656D58">
              <w:rPr>
                <w:b/>
                <w:bCs/>
                <w:sz w:val="20"/>
                <w:szCs w:val="20"/>
                <w:lang w:val="en-US" w:eastAsia="en-US"/>
              </w:rPr>
              <w:t>Description</w:t>
            </w:r>
          </w:p>
        </w:tc>
      </w:tr>
      <w:tr w:rsidR="00656D58" w:rsidRPr="00656D58" w14:paraId="654DA4B2" w14:textId="77777777" w:rsidTr="00656D58">
        <w:trPr>
          <w:trHeight w:val="290"/>
        </w:trPr>
        <w:tc>
          <w:tcPr>
            <w:tcW w:w="2420" w:type="dxa"/>
            <w:tcBorders>
              <w:top w:val="nil"/>
              <w:left w:val="nil"/>
              <w:bottom w:val="nil"/>
              <w:right w:val="nil"/>
            </w:tcBorders>
            <w:noWrap/>
            <w:vAlign w:val="center"/>
            <w:hideMark/>
          </w:tcPr>
          <w:p w14:paraId="6EAED328" w14:textId="77777777" w:rsidR="00656D58" w:rsidRPr="00656D58" w:rsidRDefault="00656D58" w:rsidP="00656D58">
            <w:pPr>
              <w:spacing w:after="0"/>
              <w:jc w:val="left"/>
              <w:rPr>
                <w:sz w:val="20"/>
                <w:szCs w:val="20"/>
                <w:lang w:val="en-US" w:eastAsia="en-US"/>
              </w:rPr>
            </w:pPr>
            <w:r w:rsidRPr="00656D58">
              <w:rPr>
                <w:sz w:val="20"/>
                <w:szCs w:val="20"/>
                <w:lang w:val="en-US" w:eastAsia="en-US"/>
              </w:rPr>
              <w:t>Core Experience</w:t>
            </w:r>
          </w:p>
        </w:tc>
        <w:tc>
          <w:tcPr>
            <w:tcW w:w="1320" w:type="dxa"/>
            <w:tcBorders>
              <w:top w:val="nil"/>
              <w:left w:val="nil"/>
              <w:bottom w:val="nil"/>
              <w:right w:val="nil"/>
            </w:tcBorders>
            <w:noWrap/>
            <w:vAlign w:val="center"/>
            <w:hideMark/>
          </w:tcPr>
          <w:p w14:paraId="43E79147" w14:textId="77777777" w:rsidR="00656D58" w:rsidRPr="00656D58" w:rsidRDefault="00656D58" w:rsidP="00656D58">
            <w:pPr>
              <w:spacing w:after="0"/>
              <w:jc w:val="left"/>
              <w:rPr>
                <w:sz w:val="20"/>
                <w:szCs w:val="20"/>
                <w:lang w:val="en-US" w:eastAsia="en-US"/>
              </w:rPr>
            </w:pPr>
            <w:r w:rsidRPr="00656D58">
              <w:rPr>
                <w:sz w:val="20"/>
                <w:szCs w:val="20"/>
                <w:lang w:val="en-US" w:eastAsia="en-US"/>
              </w:rPr>
              <w:t>1–8</w:t>
            </w:r>
          </w:p>
        </w:tc>
        <w:tc>
          <w:tcPr>
            <w:tcW w:w="880" w:type="dxa"/>
            <w:tcBorders>
              <w:top w:val="nil"/>
              <w:left w:val="nil"/>
              <w:bottom w:val="nil"/>
              <w:right w:val="nil"/>
            </w:tcBorders>
            <w:noWrap/>
            <w:vAlign w:val="center"/>
            <w:hideMark/>
          </w:tcPr>
          <w:p w14:paraId="25BD326D" w14:textId="77777777" w:rsidR="00656D58" w:rsidRPr="00656D58" w:rsidRDefault="00656D58" w:rsidP="00656D58">
            <w:pPr>
              <w:spacing w:after="0"/>
              <w:jc w:val="center"/>
              <w:rPr>
                <w:sz w:val="20"/>
                <w:szCs w:val="20"/>
                <w:lang w:val="en-US" w:eastAsia="en-US"/>
              </w:rPr>
            </w:pPr>
            <w:r w:rsidRPr="00656D58">
              <w:rPr>
                <w:sz w:val="20"/>
                <w:szCs w:val="20"/>
                <w:lang w:val="en-US" w:eastAsia="en-US"/>
              </w:rPr>
              <w:t>8</w:t>
            </w:r>
          </w:p>
        </w:tc>
        <w:tc>
          <w:tcPr>
            <w:tcW w:w="4464" w:type="dxa"/>
            <w:tcBorders>
              <w:top w:val="nil"/>
              <w:left w:val="nil"/>
              <w:bottom w:val="nil"/>
              <w:right w:val="nil"/>
            </w:tcBorders>
            <w:noWrap/>
            <w:vAlign w:val="center"/>
            <w:hideMark/>
          </w:tcPr>
          <w:p w14:paraId="66444D12" w14:textId="77777777" w:rsidR="00656D58" w:rsidRPr="00656D58" w:rsidRDefault="00656D58" w:rsidP="00656D58">
            <w:pPr>
              <w:spacing w:after="0"/>
              <w:jc w:val="left"/>
              <w:rPr>
                <w:sz w:val="20"/>
                <w:szCs w:val="20"/>
                <w:lang w:val="en-US" w:eastAsia="en-US"/>
              </w:rPr>
            </w:pPr>
            <w:r w:rsidRPr="00656D58">
              <w:rPr>
                <w:sz w:val="20"/>
                <w:szCs w:val="20"/>
                <w:lang w:val="en-US" w:eastAsia="en-US"/>
              </w:rPr>
              <w:t>Age, prior HC hires, years at each coaching level</w:t>
            </w:r>
          </w:p>
        </w:tc>
      </w:tr>
      <w:tr w:rsidR="00656D58" w:rsidRPr="00656D58" w14:paraId="02415498" w14:textId="77777777" w:rsidTr="00656D58">
        <w:trPr>
          <w:trHeight w:val="290"/>
        </w:trPr>
        <w:tc>
          <w:tcPr>
            <w:tcW w:w="2420" w:type="dxa"/>
            <w:tcBorders>
              <w:top w:val="nil"/>
              <w:left w:val="nil"/>
              <w:bottom w:val="nil"/>
              <w:right w:val="nil"/>
            </w:tcBorders>
            <w:noWrap/>
            <w:vAlign w:val="center"/>
            <w:hideMark/>
          </w:tcPr>
          <w:p w14:paraId="6EB435D9" w14:textId="77777777" w:rsidR="00656D58" w:rsidRPr="00656D58" w:rsidRDefault="00656D58" w:rsidP="00656D58">
            <w:pPr>
              <w:spacing w:after="0"/>
              <w:jc w:val="left"/>
              <w:rPr>
                <w:sz w:val="20"/>
                <w:szCs w:val="20"/>
                <w:lang w:val="en-US" w:eastAsia="en-US"/>
              </w:rPr>
            </w:pPr>
            <w:r w:rsidRPr="00656D58">
              <w:rPr>
                <w:sz w:val="20"/>
                <w:szCs w:val="20"/>
                <w:lang w:val="en-US" w:eastAsia="en-US"/>
              </w:rPr>
              <w:t>OC Statistics</w:t>
            </w:r>
          </w:p>
        </w:tc>
        <w:tc>
          <w:tcPr>
            <w:tcW w:w="1320" w:type="dxa"/>
            <w:tcBorders>
              <w:top w:val="nil"/>
              <w:left w:val="nil"/>
              <w:bottom w:val="nil"/>
              <w:right w:val="nil"/>
            </w:tcBorders>
            <w:noWrap/>
            <w:vAlign w:val="center"/>
            <w:hideMark/>
          </w:tcPr>
          <w:p w14:paraId="1282C956" w14:textId="77777777" w:rsidR="00656D58" w:rsidRPr="00656D58" w:rsidRDefault="00656D58" w:rsidP="00656D58">
            <w:pPr>
              <w:spacing w:after="0"/>
              <w:jc w:val="left"/>
              <w:rPr>
                <w:sz w:val="20"/>
                <w:szCs w:val="20"/>
                <w:lang w:val="en-US" w:eastAsia="en-US"/>
              </w:rPr>
            </w:pPr>
            <w:r w:rsidRPr="00656D58">
              <w:rPr>
                <w:sz w:val="20"/>
                <w:szCs w:val="20"/>
                <w:lang w:val="en-US" w:eastAsia="en-US"/>
              </w:rPr>
              <w:t>9–41</w:t>
            </w:r>
          </w:p>
        </w:tc>
        <w:tc>
          <w:tcPr>
            <w:tcW w:w="880" w:type="dxa"/>
            <w:tcBorders>
              <w:top w:val="nil"/>
              <w:left w:val="nil"/>
              <w:bottom w:val="nil"/>
              <w:right w:val="nil"/>
            </w:tcBorders>
            <w:noWrap/>
            <w:vAlign w:val="center"/>
            <w:hideMark/>
          </w:tcPr>
          <w:p w14:paraId="3E729354" w14:textId="77777777" w:rsidR="00656D58" w:rsidRPr="00656D58" w:rsidRDefault="00656D58" w:rsidP="00656D58">
            <w:pPr>
              <w:spacing w:after="0"/>
              <w:jc w:val="center"/>
              <w:rPr>
                <w:sz w:val="20"/>
                <w:szCs w:val="20"/>
                <w:lang w:val="en-US" w:eastAsia="en-US"/>
              </w:rPr>
            </w:pPr>
            <w:r w:rsidRPr="00656D58">
              <w:rPr>
                <w:sz w:val="20"/>
                <w:szCs w:val="20"/>
                <w:lang w:val="en-US" w:eastAsia="en-US"/>
              </w:rPr>
              <w:t>33</w:t>
            </w:r>
          </w:p>
        </w:tc>
        <w:tc>
          <w:tcPr>
            <w:tcW w:w="4464" w:type="dxa"/>
            <w:tcBorders>
              <w:top w:val="nil"/>
              <w:left w:val="nil"/>
              <w:bottom w:val="nil"/>
              <w:right w:val="nil"/>
            </w:tcBorders>
            <w:noWrap/>
            <w:vAlign w:val="center"/>
            <w:hideMark/>
          </w:tcPr>
          <w:p w14:paraId="4C8AC200" w14:textId="77777777" w:rsidR="00656D58" w:rsidRPr="00656D58" w:rsidRDefault="00656D58" w:rsidP="00656D58">
            <w:pPr>
              <w:spacing w:after="0"/>
              <w:jc w:val="left"/>
              <w:rPr>
                <w:sz w:val="20"/>
                <w:szCs w:val="20"/>
                <w:lang w:val="en-US" w:eastAsia="en-US"/>
              </w:rPr>
            </w:pPr>
            <w:r w:rsidRPr="00656D58">
              <w:rPr>
                <w:sz w:val="20"/>
                <w:szCs w:val="20"/>
                <w:lang w:val="en-US" w:eastAsia="en-US"/>
              </w:rPr>
              <w:t>Team offensive performance during OC tenure</w:t>
            </w:r>
          </w:p>
        </w:tc>
      </w:tr>
      <w:tr w:rsidR="00656D58" w:rsidRPr="00656D58" w14:paraId="12FA108C" w14:textId="77777777" w:rsidTr="00656D58">
        <w:trPr>
          <w:trHeight w:val="290"/>
        </w:trPr>
        <w:tc>
          <w:tcPr>
            <w:tcW w:w="2420" w:type="dxa"/>
            <w:tcBorders>
              <w:top w:val="nil"/>
              <w:left w:val="nil"/>
              <w:bottom w:val="nil"/>
              <w:right w:val="nil"/>
            </w:tcBorders>
            <w:noWrap/>
            <w:vAlign w:val="center"/>
            <w:hideMark/>
          </w:tcPr>
          <w:p w14:paraId="1F56EF7D" w14:textId="77777777" w:rsidR="00656D58" w:rsidRPr="00656D58" w:rsidRDefault="00656D58" w:rsidP="00656D58">
            <w:pPr>
              <w:spacing w:after="0"/>
              <w:jc w:val="left"/>
              <w:rPr>
                <w:sz w:val="20"/>
                <w:szCs w:val="20"/>
                <w:lang w:val="en-US" w:eastAsia="en-US"/>
              </w:rPr>
            </w:pPr>
            <w:r w:rsidRPr="00656D58">
              <w:rPr>
                <w:sz w:val="20"/>
                <w:szCs w:val="20"/>
                <w:lang w:val="en-US" w:eastAsia="en-US"/>
              </w:rPr>
              <w:t>DC Statistics</w:t>
            </w:r>
          </w:p>
        </w:tc>
        <w:tc>
          <w:tcPr>
            <w:tcW w:w="1320" w:type="dxa"/>
            <w:tcBorders>
              <w:top w:val="nil"/>
              <w:left w:val="nil"/>
              <w:bottom w:val="nil"/>
              <w:right w:val="nil"/>
            </w:tcBorders>
            <w:noWrap/>
            <w:vAlign w:val="center"/>
            <w:hideMark/>
          </w:tcPr>
          <w:p w14:paraId="652E3E97" w14:textId="77777777" w:rsidR="00656D58" w:rsidRPr="00656D58" w:rsidRDefault="00656D58" w:rsidP="00656D58">
            <w:pPr>
              <w:spacing w:after="0"/>
              <w:jc w:val="left"/>
              <w:rPr>
                <w:sz w:val="20"/>
                <w:szCs w:val="20"/>
                <w:lang w:val="en-US" w:eastAsia="en-US"/>
              </w:rPr>
            </w:pPr>
            <w:r w:rsidRPr="00656D58">
              <w:rPr>
                <w:sz w:val="20"/>
                <w:szCs w:val="20"/>
                <w:lang w:val="en-US" w:eastAsia="en-US"/>
              </w:rPr>
              <w:t>42–74</w:t>
            </w:r>
          </w:p>
        </w:tc>
        <w:tc>
          <w:tcPr>
            <w:tcW w:w="880" w:type="dxa"/>
            <w:tcBorders>
              <w:top w:val="nil"/>
              <w:left w:val="nil"/>
              <w:bottom w:val="nil"/>
              <w:right w:val="nil"/>
            </w:tcBorders>
            <w:noWrap/>
            <w:vAlign w:val="center"/>
            <w:hideMark/>
          </w:tcPr>
          <w:p w14:paraId="3A240FD5" w14:textId="77777777" w:rsidR="00656D58" w:rsidRPr="00656D58" w:rsidRDefault="00656D58" w:rsidP="00656D58">
            <w:pPr>
              <w:spacing w:after="0"/>
              <w:jc w:val="center"/>
              <w:rPr>
                <w:sz w:val="20"/>
                <w:szCs w:val="20"/>
                <w:lang w:val="en-US" w:eastAsia="en-US"/>
              </w:rPr>
            </w:pPr>
            <w:r w:rsidRPr="00656D58">
              <w:rPr>
                <w:sz w:val="20"/>
                <w:szCs w:val="20"/>
                <w:lang w:val="en-US" w:eastAsia="en-US"/>
              </w:rPr>
              <w:t>33</w:t>
            </w:r>
          </w:p>
        </w:tc>
        <w:tc>
          <w:tcPr>
            <w:tcW w:w="4464" w:type="dxa"/>
            <w:tcBorders>
              <w:top w:val="nil"/>
              <w:left w:val="nil"/>
              <w:bottom w:val="nil"/>
              <w:right w:val="nil"/>
            </w:tcBorders>
            <w:noWrap/>
            <w:vAlign w:val="center"/>
            <w:hideMark/>
          </w:tcPr>
          <w:p w14:paraId="14802437" w14:textId="77777777" w:rsidR="00656D58" w:rsidRPr="00656D58" w:rsidRDefault="00656D58" w:rsidP="00656D58">
            <w:pPr>
              <w:spacing w:after="0"/>
              <w:jc w:val="left"/>
              <w:rPr>
                <w:sz w:val="20"/>
                <w:szCs w:val="20"/>
                <w:lang w:val="en-US" w:eastAsia="en-US"/>
              </w:rPr>
            </w:pPr>
            <w:r w:rsidRPr="00656D58">
              <w:rPr>
                <w:sz w:val="20"/>
                <w:szCs w:val="20"/>
                <w:lang w:val="en-US" w:eastAsia="en-US"/>
              </w:rPr>
              <w:t>Opponent offensive performance during DC tenure</w:t>
            </w:r>
          </w:p>
        </w:tc>
      </w:tr>
      <w:tr w:rsidR="00656D58" w:rsidRPr="00656D58" w14:paraId="50799C8C" w14:textId="77777777" w:rsidTr="00656D58">
        <w:trPr>
          <w:trHeight w:val="290"/>
        </w:trPr>
        <w:tc>
          <w:tcPr>
            <w:tcW w:w="2420" w:type="dxa"/>
            <w:tcBorders>
              <w:top w:val="nil"/>
              <w:left w:val="nil"/>
              <w:bottom w:val="nil"/>
              <w:right w:val="nil"/>
            </w:tcBorders>
            <w:noWrap/>
            <w:vAlign w:val="center"/>
            <w:hideMark/>
          </w:tcPr>
          <w:p w14:paraId="1E59980A" w14:textId="77777777" w:rsidR="00656D58" w:rsidRPr="00656D58" w:rsidRDefault="00656D58" w:rsidP="00656D58">
            <w:pPr>
              <w:spacing w:after="0"/>
              <w:jc w:val="left"/>
              <w:rPr>
                <w:sz w:val="20"/>
                <w:szCs w:val="20"/>
                <w:lang w:val="en-US" w:eastAsia="en-US"/>
              </w:rPr>
            </w:pPr>
            <w:r w:rsidRPr="00656D58">
              <w:rPr>
                <w:sz w:val="20"/>
                <w:szCs w:val="20"/>
                <w:lang w:val="en-US" w:eastAsia="en-US"/>
              </w:rPr>
              <w:t>HC Team Stats</w:t>
            </w:r>
          </w:p>
        </w:tc>
        <w:tc>
          <w:tcPr>
            <w:tcW w:w="1320" w:type="dxa"/>
            <w:tcBorders>
              <w:top w:val="nil"/>
              <w:left w:val="nil"/>
              <w:bottom w:val="nil"/>
              <w:right w:val="nil"/>
            </w:tcBorders>
            <w:noWrap/>
            <w:vAlign w:val="center"/>
            <w:hideMark/>
          </w:tcPr>
          <w:p w14:paraId="6E2A6E8E" w14:textId="77777777" w:rsidR="00656D58" w:rsidRPr="00656D58" w:rsidRDefault="00656D58" w:rsidP="00656D58">
            <w:pPr>
              <w:spacing w:after="0"/>
              <w:jc w:val="left"/>
              <w:rPr>
                <w:sz w:val="20"/>
                <w:szCs w:val="20"/>
                <w:lang w:val="en-US" w:eastAsia="en-US"/>
              </w:rPr>
            </w:pPr>
            <w:r w:rsidRPr="00656D58">
              <w:rPr>
                <w:sz w:val="20"/>
                <w:szCs w:val="20"/>
                <w:lang w:val="en-US" w:eastAsia="en-US"/>
              </w:rPr>
              <w:t>75–107</w:t>
            </w:r>
          </w:p>
        </w:tc>
        <w:tc>
          <w:tcPr>
            <w:tcW w:w="880" w:type="dxa"/>
            <w:tcBorders>
              <w:top w:val="nil"/>
              <w:left w:val="nil"/>
              <w:bottom w:val="nil"/>
              <w:right w:val="nil"/>
            </w:tcBorders>
            <w:noWrap/>
            <w:vAlign w:val="center"/>
            <w:hideMark/>
          </w:tcPr>
          <w:p w14:paraId="6CE01CE4" w14:textId="77777777" w:rsidR="00656D58" w:rsidRPr="00656D58" w:rsidRDefault="00656D58" w:rsidP="00656D58">
            <w:pPr>
              <w:spacing w:after="0"/>
              <w:jc w:val="center"/>
              <w:rPr>
                <w:sz w:val="20"/>
                <w:szCs w:val="20"/>
                <w:lang w:val="en-US" w:eastAsia="en-US"/>
              </w:rPr>
            </w:pPr>
            <w:r w:rsidRPr="00656D58">
              <w:rPr>
                <w:sz w:val="20"/>
                <w:szCs w:val="20"/>
                <w:lang w:val="en-US" w:eastAsia="en-US"/>
              </w:rPr>
              <w:t>33</w:t>
            </w:r>
          </w:p>
        </w:tc>
        <w:tc>
          <w:tcPr>
            <w:tcW w:w="4464" w:type="dxa"/>
            <w:tcBorders>
              <w:top w:val="nil"/>
              <w:left w:val="nil"/>
              <w:bottom w:val="nil"/>
              <w:right w:val="nil"/>
            </w:tcBorders>
            <w:noWrap/>
            <w:vAlign w:val="center"/>
            <w:hideMark/>
          </w:tcPr>
          <w:p w14:paraId="6CC158D4" w14:textId="77777777" w:rsidR="00656D58" w:rsidRPr="00656D58" w:rsidRDefault="00656D58" w:rsidP="00656D58">
            <w:pPr>
              <w:spacing w:after="0"/>
              <w:jc w:val="left"/>
              <w:rPr>
                <w:sz w:val="20"/>
                <w:szCs w:val="20"/>
                <w:lang w:val="en-US" w:eastAsia="en-US"/>
              </w:rPr>
            </w:pPr>
            <w:r w:rsidRPr="00656D58">
              <w:rPr>
                <w:sz w:val="20"/>
                <w:szCs w:val="20"/>
                <w:lang w:val="en-US" w:eastAsia="en-US"/>
              </w:rPr>
              <w:t>Team offensive performance during HC tenure</w:t>
            </w:r>
          </w:p>
        </w:tc>
      </w:tr>
      <w:tr w:rsidR="00656D58" w:rsidRPr="00656D58" w14:paraId="518C2602" w14:textId="77777777" w:rsidTr="00656D58">
        <w:trPr>
          <w:trHeight w:val="290"/>
        </w:trPr>
        <w:tc>
          <w:tcPr>
            <w:tcW w:w="2420" w:type="dxa"/>
            <w:tcBorders>
              <w:top w:val="nil"/>
              <w:left w:val="nil"/>
              <w:bottom w:val="nil"/>
              <w:right w:val="nil"/>
            </w:tcBorders>
            <w:noWrap/>
            <w:vAlign w:val="center"/>
            <w:hideMark/>
          </w:tcPr>
          <w:p w14:paraId="6477977A" w14:textId="77777777" w:rsidR="00656D58" w:rsidRPr="00656D58" w:rsidRDefault="00656D58" w:rsidP="00656D58">
            <w:pPr>
              <w:spacing w:after="0"/>
              <w:jc w:val="left"/>
              <w:rPr>
                <w:sz w:val="20"/>
                <w:szCs w:val="20"/>
                <w:lang w:val="en-US" w:eastAsia="en-US"/>
              </w:rPr>
            </w:pPr>
            <w:r w:rsidRPr="00656D58">
              <w:rPr>
                <w:sz w:val="20"/>
                <w:szCs w:val="20"/>
                <w:lang w:val="en-US" w:eastAsia="en-US"/>
              </w:rPr>
              <w:t>HC Opponent Stats</w:t>
            </w:r>
          </w:p>
        </w:tc>
        <w:tc>
          <w:tcPr>
            <w:tcW w:w="1320" w:type="dxa"/>
            <w:tcBorders>
              <w:top w:val="nil"/>
              <w:left w:val="nil"/>
              <w:bottom w:val="nil"/>
              <w:right w:val="nil"/>
            </w:tcBorders>
            <w:noWrap/>
            <w:vAlign w:val="center"/>
            <w:hideMark/>
          </w:tcPr>
          <w:p w14:paraId="5AFAFD62" w14:textId="77777777" w:rsidR="00656D58" w:rsidRPr="00656D58" w:rsidRDefault="00656D58" w:rsidP="00656D58">
            <w:pPr>
              <w:spacing w:after="0"/>
              <w:jc w:val="left"/>
              <w:rPr>
                <w:sz w:val="20"/>
                <w:szCs w:val="20"/>
                <w:lang w:val="en-US" w:eastAsia="en-US"/>
              </w:rPr>
            </w:pPr>
            <w:r w:rsidRPr="00656D58">
              <w:rPr>
                <w:sz w:val="20"/>
                <w:szCs w:val="20"/>
                <w:lang w:val="en-US" w:eastAsia="en-US"/>
              </w:rPr>
              <w:t>108–140</w:t>
            </w:r>
          </w:p>
        </w:tc>
        <w:tc>
          <w:tcPr>
            <w:tcW w:w="880" w:type="dxa"/>
            <w:tcBorders>
              <w:top w:val="nil"/>
              <w:left w:val="nil"/>
              <w:bottom w:val="nil"/>
              <w:right w:val="nil"/>
            </w:tcBorders>
            <w:noWrap/>
            <w:vAlign w:val="center"/>
            <w:hideMark/>
          </w:tcPr>
          <w:p w14:paraId="69D77F2D" w14:textId="77777777" w:rsidR="00656D58" w:rsidRPr="00656D58" w:rsidRDefault="00656D58" w:rsidP="00656D58">
            <w:pPr>
              <w:spacing w:after="0"/>
              <w:jc w:val="center"/>
              <w:rPr>
                <w:sz w:val="20"/>
                <w:szCs w:val="20"/>
                <w:lang w:val="en-US" w:eastAsia="en-US"/>
              </w:rPr>
            </w:pPr>
            <w:r w:rsidRPr="00656D58">
              <w:rPr>
                <w:sz w:val="20"/>
                <w:szCs w:val="20"/>
                <w:lang w:val="en-US" w:eastAsia="en-US"/>
              </w:rPr>
              <w:t>33</w:t>
            </w:r>
          </w:p>
        </w:tc>
        <w:tc>
          <w:tcPr>
            <w:tcW w:w="4464" w:type="dxa"/>
            <w:tcBorders>
              <w:top w:val="nil"/>
              <w:left w:val="nil"/>
              <w:bottom w:val="nil"/>
              <w:right w:val="nil"/>
            </w:tcBorders>
            <w:noWrap/>
            <w:vAlign w:val="center"/>
            <w:hideMark/>
          </w:tcPr>
          <w:p w14:paraId="0B36D4BE" w14:textId="77777777" w:rsidR="00656D58" w:rsidRPr="00656D58" w:rsidRDefault="00656D58" w:rsidP="00656D58">
            <w:pPr>
              <w:spacing w:after="0"/>
              <w:jc w:val="left"/>
              <w:rPr>
                <w:sz w:val="20"/>
                <w:szCs w:val="20"/>
                <w:lang w:val="en-US" w:eastAsia="en-US"/>
              </w:rPr>
            </w:pPr>
            <w:r w:rsidRPr="00656D58">
              <w:rPr>
                <w:sz w:val="20"/>
                <w:szCs w:val="20"/>
                <w:lang w:val="en-US" w:eastAsia="en-US"/>
              </w:rPr>
              <w:t>Opponent offensive performance during HC tenure</w:t>
            </w:r>
          </w:p>
        </w:tc>
      </w:tr>
      <w:tr w:rsidR="00656D58" w:rsidRPr="00656D58" w14:paraId="2ED6449B" w14:textId="77777777" w:rsidTr="00656D58">
        <w:trPr>
          <w:trHeight w:val="290"/>
        </w:trPr>
        <w:tc>
          <w:tcPr>
            <w:tcW w:w="2420" w:type="dxa"/>
            <w:tcBorders>
              <w:top w:val="nil"/>
              <w:left w:val="nil"/>
              <w:bottom w:val="single" w:sz="4" w:space="0" w:color="auto"/>
              <w:right w:val="nil"/>
            </w:tcBorders>
            <w:noWrap/>
            <w:vAlign w:val="center"/>
            <w:hideMark/>
          </w:tcPr>
          <w:p w14:paraId="089B0248" w14:textId="77777777" w:rsidR="00656D58" w:rsidRPr="00656D58" w:rsidRDefault="00656D58" w:rsidP="00656D58">
            <w:pPr>
              <w:spacing w:after="0"/>
              <w:jc w:val="left"/>
              <w:rPr>
                <w:sz w:val="20"/>
                <w:szCs w:val="20"/>
                <w:lang w:val="en-US" w:eastAsia="en-US"/>
              </w:rPr>
            </w:pPr>
            <w:r w:rsidRPr="00656D58">
              <w:rPr>
                <w:sz w:val="20"/>
                <w:szCs w:val="20"/>
                <w:lang w:val="en-US" w:eastAsia="en-US"/>
              </w:rPr>
              <w:t>Hiring Team Context</w:t>
            </w:r>
          </w:p>
        </w:tc>
        <w:tc>
          <w:tcPr>
            <w:tcW w:w="1320" w:type="dxa"/>
            <w:tcBorders>
              <w:top w:val="nil"/>
              <w:left w:val="nil"/>
              <w:bottom w:val="single" w:sz="4" w:space="0" w:color="auto"/>
              <w:right w:val="nil"/>
            </w:tcBorders>
            <w:noWrap/>
            <w:vAlign w:val="center"/>
            <w:hideMark/>
          </w:tcPr>
          <w:p w14:paraId="3DB338AE" w14:textId="77777777" w:rsidR="00656D58" w:rsidRPr="00656D58" w:rsidRDefault="00656D58" w:rsidP="00656D58">
            <w:pPr>
              <w:spacing w:after="0"/>
              <w:jc w:val="left"/>
              <w:rPr>
                <w:sz w:val="20"/>
                <w:szCs w:val="20"/>
                <w:lang w:val="en-US" w:eastAsia="en-US"/>
              </w:rPr>
            </w:pPr>
            <w:r w:rsidRPr="00656D58">
              <w:rPr>
                <w:sz w:val="20"/>
                <w:szCs w:val="20"/>
                <w:lang w:val="en-US" w:eastAsia="en-US"/>
              </w:rPr>
              <w:t>141–150</w:t>
            </w:r>
          </w:p>
        </w:tc>
        <w:tc>
          <w:tcPr>
            <w:tcW w:w="880" w:type="dxa"/>
            <w:tcBorders>
              <w:top w:val="nil"/>
              <w:left w:val="nil"/>
              <w:bottom w:val="single" w:sz="4" w:space="0" w:color="auto"/>
              <w:right w:val="nil"/>
            </w:tcBorders>
            <w:noWrap/>
            <w:vAlign w:val="center"/>
            <w:hideMark/>
          </w:tcPr>
          <w:p w14:paraId="1F9251B7" w14:textId="77777777" w:rsidR="00656D58" w:rsidRPr="00656D58" w:rsidRDefault="00656D58" w:rsidP="00656D58">
            <w:pPr>
              <w:spacing w:after="0"/>
              <w:jc w:val="center"/>
              <w:rPr>
                <w:sz w:val="20"/>
                <w:szCs w:val="20"/>
                <w:lang w:val="en-US" w:eastAsia="en-US"/>
              </w:rPr>
            </w:pPr>
            <w:r w:rsidRPr="00656D58">
              <w:rPr>
                <w:sz w:val="20"/>
                <w:szCs w:val="20"/>
                <w:lang w:val="en-US" w:eastAsia="en-US"/>
              </w:rPr>
              <w:t>10</w:t>
            </w:r>
          </w:p>
        </w:tc>
        <w:tc>
          <w:tcPr>
            <w:tcW w:w="4464" w:type="dxa"/>
            <w:tcBorders>
              <w:top w:val="nil"/>
              <w:left w:val="nil"/>
              <w:bottom w:val="single" w:sz="4" w:space="0" w:color="auto"/>
              <w:right w:val="nil"/>
            </w:tcBorders>
            <w:noWrap/>
            <w:vAlign w:val="center"/>
            <w:hideMark/>
          </w:tcPr>
          <w:p w14:paraId="4B559F8A" w14:textId="77777777" w:rsidR="00656D58" w:rsidRPr="00656D58" w:rsidRDefault="00656D58" w:rsidP="00656D58">
            <w:pPr>
              <w:spacing w:after="0"/>
              <w:jc w:val="left"/>
              <w:rPr>
                <w:sz w:val="20"/>
                <w:szCs w:val="20"/>
                <w:lang w:val="en-US" w:eastAsia="en-US"/>
              </w:rPr>
            </w:pPr>
            <w:r w:rsidRPr="00656D58">
              <w:rPr>
                <w:sz w:val="20"/>
                <w:szCs w:val="20"/>
                <w:lang w:val="en-US" w:eastAsia="en-US"/>
              </w:rPr>
              <w:t>Hiring team’s recent performance metrics</w:t>
            </w:r>
          </w:p>
        </w:tc>
      </w:tr>
    </w:tbl>
    <w:p w14:paraId="3D398030" w14:textId="24685356" w:rsidR="00EB5614" w:rsidRDefault="00EB5614" w:rsidP="00523D95">
      <w:pPr>
        <w:pStyle w:val="TextSectionsIJCSS"/>
        <w:spacing w:before="240"/>
      </w:pPr>
      <w:r w:rsidRPr="00EB5614">
        <w:t>Core experience features capture coaching background (age, prior head coaching stints, years of experience at each level). Coordinator and head coach statistics record a common set of 33 team performance metrics—covering production, passing, rushing, penalties, drive efficiency, and situational play—for each of four role–side combinations (OC, DC, HC Team, HC Opponent). DC and HC Opponent statistics reflect the performance of the opposing offense, so they capture defensive effectiveness indirectly. All statistics are computed as unweighted means across seasons in the respective role. Hiring team context features capture the state of the hiring team (win percentage, points, yards, turnovers, playoff appearances) averaged over the two seasons prior to the hire.</w:t>
      </w:r>
    </w:p>
    <w:p w14:paraId="7ACDA0EB" w14:textId="473D9E30" w:rsidR="00EB5614" w:rsidRDefault="00EB5614" w:rsidP="00EB5614">
      <w:pPr>
        <w:pStyle w:val="SubsubsectionHeadingIJCSS"/>
      </w:pPr>
      <w:r>
        <w:t xml:space="preserve">Feature </w:t>
      </w:r>
      <w:r w:rsidRPr="00EB5614">
        <w:t>Normalization</w:t>
      </w:r>
    </w:p>
    <w:p w14:paraId="6E59AEF9" w14:textId="53335C77" w:rsidR="00EB5614" w:rsidRPr="00085AA7" w:rsidRDefault="004E2900" w:rsidP="00A62C64">
      <w:pPr>
        <w:pStyle w:val="TextSectionsIJCSS"/>
      </w:pPr>
      <w:r w:rsidRPr="004E2900">
        <w:t xml:space="preserve">The coordinator and head coach performance statistics (features 9–140) are normalized relative to league averages to enable meaningful comparisons across eras. For each statistic </w:t>
      </w:r>
      <m:oMath>
        <m:r>
          <w:rPr>
            <w:rFonts w:ascii="Cambria Math" w:hAnsi="Cambria Math"/>
          </w:rPr>
          <m:t>s</m:t>
        </m:r>
      </m:oMath>
      <w:r w:rsidRPr="004E2900">
        <w:t xml:space="preserve"> in season </w:t>
      </w:r>
      <m:oMath>
        <m:r>
          <w:rPr>
            <w:rFonts w:ascii="Cambria Math" w:hAnsi="Cambria Math"/>
          </w:rPr>
          <m:t>t</m:t>
        </m:r>
      </m:oMath>
      <w:r w:rsidRPr="004E2900">
        <w:t xml:space="preserve">, the normalized </w:t>
      </w:r>
      <w:r w:rsidRPr="00085AA7">
        <w:t>value is computed as:</w:t>
      </w:r>
    </w:p>
    <w:p w14:paraId="0B02ED8D" w14:textId="5BB9684C" w:rsidR="004E2900" w:rsidRDefault="00085AA7" w:rsidP="00085AA7">
      <w:pPr>
        <w:pStyle w:val="TextSectionsIJCSS"/>
        <w:tabs>
          <w:tab w:val="center" w:pos="4590"/>
          <w:tab w:val="right" w:pos="9164"/>
        </w:tabs>
        <w:jc w:val="left"/>
      </w:pPr>
      <w:r w:rsidRPr="00085AA7">
        <w:tab/>
      </w:r>
      <m:oMath>
        <m:sSub>
          <m:sSubPr>
            <m:ctrlPr>
              <w:rPr>
                <w:rFonts w:ascii="Cambria Math" w:hAnsi="Cambria Math"/>
                <w:i/>
              </w:rPr>
            </m:ctrlPr>
          </m:sSubPr>
          <m:e>
            <m:r>
              <w:rPr>
                <w:rFonts w:ascii="Cambria Math" w:hAnsi="Cambria Math"/>
              </w:rPr>
              <m:t>z</m:t>
            </m:r>
          </m:e>
          <m:sub>
            <m:r>
              <w:rPr>
                <w:rFonts w:ascii="Cambria Math" w:hAnsi="Cambria Math"/>
              </w:rPr>
              <m:t>i,s,t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i,s,t</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s,t</m:t>
                </m:r>
              </m:sub>
            </m:sSub>
          </m:num>
          <m:den>
            <m:sSub>
              <m:sSubPr>
                <m:ctrlPr>
                  <w:rPr>
                    <w:rFonts w:ascii="Cambria Math" w:hAnsi="Cambria Math"/>
                    <w:i/>
                  </w:rPr>
                </m:ctrlPr>
              </m:sSubPr>
              <m:e>
                <m:r>
                  <w:rPr>
                    <w:rFonts w:ascii="Cambria Math" w:hAnsi="Cambria Math"/>
                  </w:rPr>
                  <m:t>σ</m:t>
                </m:r>
              </m:e>
              <m:sub>
                <m:r>
                  <w:rPr>
                    <w:rFonts w:ascii="Cambria Math" w:hAnsi="Cambria Math"/>
                  </w:rPr>
                  <m:t>s,t</m:t>
                </m:r>
              </m:sub>
            </m:sSub>
          </m:den>
        </m:f>
      </m:oMath>
      <w:r>
        <w:tab/>
        <w:t>(1)</w:t>
      </w:r>
    </w:p>
    <w:p w14:paraId="1E6AEF7A" w14:textId="5224E4DD" w:rsidR="004E2900" w:rsidRDefault="004E2900" w:rsidP="00A62C64">
      <w:pPr>
        <w:pStyle w:val="TextSectionsIJCSS"/>
      </w:pPr>
      <w:r w:rsidRPr="004E2900">
        <w:t xml:space="preserve">where </w:t>
      </w:r>
      <m:oMath>
        <m:sSub>
          <m:sSubPr>
            <m:ctrlPr>
              <w:rPr>
                <w:rFonts w:ascii="Cambria Math" w:hAnsi="Cambria Math"/>
                <w:i/>
              </w:rPr>
            </m:ctrlPr>
          </m:sSubPr>
          <m:e>
            <m:r>
              <w:rPr>
                <w:rFonts w:ascii="Cambria Math" w:hAnsi="Cambria Math"/>
              </w:rPr>
              <m:t>x</m:t>
            </m:r>
          </m:e>
          <m:sub>
            <m:r>
              <w:rPr>
                <w:rFonts w:ascii="Cambria Math" w:hAnsi="Cambria Math"/>
              </w:rPr>
              <m:t>i,s,t</m:t>
            </m:r>
          </m:sub>
        </m:sSub>
      </m:oMath>
      <w:r w:rsidRPr="004E2900">
        <w:t xml:space="preserve"> is the raw value of statistic </w:t>
      </w:r>
      <m:oMath>
        <m:r>
          <w:rPr>
            <w:rFonts w:ascii="Cambria Math" w:hAnsi="Cambria Math"/>
          </w:rPr>
          <m:t>s</m:t>
        </m:r>
      </m:oMath>
      <w:r w:rsidRPr="004E2900">
        <w:t xml:space="preserve"> for coach </w:t>
      </w:r>
      <m:oMath>
        <m:r>
          <w:rPr>
            <w:rFonts w:ascii="Cambria Math" w:hAnsi="Cambria Math"/>
          </w:rPr>
          <m:t>i</m:t>
        </m:r>
      </m:oMath>
      <w:r w:rsidRPr="004E2900">
        <w:t xml:space="preserve">'s team in season </w:t>
      </w:r>
      <m:oMath>
        <m:r>
          <w:rPr>
            <w:rFonts w:ascii="Cambria Math" w:hAnsi="Cambria Math"/>
          </w:rPr>
          <m:t>t</m:t>
        </m:r>
      </m:oMath>
      <w:r w:rsidRPr="004E2900">
        <w:t xml:space="preserve">, and </w:t>
      </w:r>
      <m:oMath>
        <m:sSub>
          <m:sSubPr>
            <m:ctrlPr>
              <w:rPr>
                <w:rFonts w:ascii="Cambria Math" w:hAnsi="Cambria Math"/>
                <w:i/>
              </w:rPr>
            </m:ctrlPr>
          </m:sSubPr>
          <m:e>
            <m:r>
              <w:rPr>
                <w:rFonts w:ascii="Cambria Math" w:hAnsi="Cambria Math"/>
              </w:rPr>
              <m:t>μ</m:t>
            </m:r>
          </m:e>
          <m:sub>
            <m:r>
              <w:rPr>
                <w:rFonts w:ascii="Cambria Math" w:hAnsi="Cambria Math"/>
              </w:rPr>
              <m:t>s,t</m:t>
            </m:r>
          </m:sub>
        </m:sSub>
      </m:oMath>
      <w:r w:rsidR="008F21C0">
        <w:t xml:space="preserve"> </w:t>
      </w:r>
      <w:r w:rsidRPr="004E2900">
        <w:t xml:space="preserve">and </w:t>
      </w:r>
      <m:oMath>
        <m:sSub>
          <m:sSubPr>
            <m:ctrlPr>
              <w:rPr>
                <w:rFonts w:ascii="Cambria Math" w:hAnsi="Cambria Math"/>
                <w:i/>
              </w:rPr>
            </m:ctrlPr>
          </m:sSubPr>
          <m:e>
            <m:r>
              <w:rPr>
                <w:rFonts w:ascii="Cambria Math" w:hAnsi="Cambria Math"/>
              </w:rPr>
              <m:t>σ</m:t>
            </m:r>
          </m:e>
          <m:sub>
            <m:r>
              <w:rPr>
                <w:rFonts w:ascii="Cambria Math" w:hAnsi="Cambria Math"/>
              </w:rPr>
              <m:t>s,t</m:t>
            </m:r>
          </m:sub>
        </m:sSub>
      </m:oMath>
      <w:r w:rsidRPr="004E2900">
        <w:t xml:space="preserve"> are the league-wide mean and standard deviation of statistic </w:t>
      </w:r>
      <m:oMath>
        <m:r>
          <w:rPr>
            <w:rFonts w:ascii="Cambria Math" w:hAnsi="Cambria Math"/>
          </w:rPr>
          <m:t>s</m:t>
        </m:r>
      </m:oMath>
      <w:r w:rsidRPr="004E2900">
        <w:t xml:space="preserve"> across all teams in season </w:t>
      </w:r>
      <m:oMath>
        <m:r>
          <w:rPr>
            <w:rFonts w:ascii="Cambria Math" w:hAnsi="Cambria Math"/>
          </w:rPr>
          <m:t>t</m:t>
        </m:r>
      </m:oMath>
      <w:r w:rsidRPr="004E2900">
        <w:t>. For coaches whose role spans multiple seasons, the normalized values are averaged across seasons. This normalization ensures that a coach whose offense ranked one standard deviation above league average in 1985 is treated equivalently to a coach whose offense ranked one standard deviation above average in 2020. The hiring team context features (141–150) are not normalized, as they capture the absolute state of the hiring team (e.g., win percentage, playoff appearances) rather than a coach's relative performance in a prior role.</w:t>
      </w:r>
    </w:p>
    <w:p w14:paraId="573622E0" w14:textId="77ABA43F" w:rsidR="004E2900" w:rsidRDefault="004E2900" w:rsidP="004E2900">
      <w:pPr>
        <w:pStyle w:val="SubsubsectionHeadingIJCSS"/>
      </w:pPr>
      <w:r w:rsidRPr="004E2900">
        <w:t>Missing Data Imputation</w:t>
      </w:r>
    </w:p>
    <w:p w14:paraId="1546C667" w14:textId="37C743E2" w:rsidR="004E2900" w:rsidRDefault="004E2900" w:rsidP="00A62C64">
      <w:pPr>
        <w:pStyle w:val="TextSectionsIJCSS"/>
      </w:pPr>
      <w:r w:rsidRPr="004E2900">
        <w:t xml:space="preserve">Missing values arise when coaches lack experience at certain levels. A first-time head coach has no prior HC statistics (66 missing features), and a coach who served as a coordinator on only one side of the ball will have an additional 33 missing features for the other coordinator role. The most common profile, a first-time head coach with experience at one coordinator position, </w:t>
      </w:r>
      <w:r w:rsidRPr="004E2900">
        <w:lastRenderedPageBreak/>
        <w:t>thus has 99 of 150 features missing. Across all 635 coaching hire instances, the median number of missing features is 99, reflecting that most coaches have not held all three role types (OC, DC, and HC) prior to their head coaching hire.</w:t>
      </w:r>
    </w:p>
    <w:p w14:paraId="4B52D25B" w14:textId="3E23BAA0" w:rsidR="004E2900" w:rsidRDefault="004E2900" w:rsidP="00A62C64">
      <w:pPr>
        <w:pStyle w:val="TextSectionsIJCSS"/>
      </w:pPr>
      <w:r w:rsidRPr="004E2900">
        <w:t xml:space="preserve">We use truncated SVD (singular value decomposition) to impute missing values via low-rank matrix factorization. The 635 × 150 feature matrix </w:t>
      </w:r>
      <m:oMath>
        <m:r>
          <w:rPr>
            <w:rFonts w:ascii="Cambria Math" w:hAnsi="Cambria Math"/>
          </w:rPr>
          <m:t>X</m:t>
        </m:r>
      </m:oMath>
      <w:r w:rsidRPr="004E2900">
        <w:t xml:space="preserve"> is decomposed as </w:t>
      </w:r>
      <m:oMath>
        <m:r>
          <w:rPr>
            <w:rFonts w:ascii="Cambria Math" w:hAnsi="Cambria Math"/>
          </w:rPr>
          <m:t>X</m:t>
        </m:r>
        <m:r>
          <w:rPr>
            <w:rFonts w:ascii="Cambria Math" w:hAnsi="Cambria Math"/>
          </w:rPr>
          <m:t>≈</m:t>
        </m:r>
        <m:r>
          <w:rPr>
            <w:rFonts w:ascii="Cambria Math" w:hAnsi="Cambria Math"/>
          </w:rPr>
          <m:t>UΣ</m:t>
        </m:r>
        <m:sSup>
          <m:sSupPr>
            <m:ctrlPr>
              <w:rPr>
                <w:rFonts w:ascii="Cambria Math" w:hAnsi="Cambria Math"/>
                <w:i/>
              </w:rPr>
            </m:ctrlPr>
          </m:sSupPr>
          <m:e>
            <m:r>
              <w:rPr>
                <w:rFonts w:ascii="Cambria Math" w:hAnsi="Cambria Math"/>
              </w:rPr>
              <m:t>V</m:t>
            </m:r>
          </m:e>
          <m:sup>
            <m:r>
              <w:rPr>
                <w:rFonts w:ascii="Cambria Math" w:hAnsi="Cambria Math"/>
              </w:rPr>
              <m:t>⊤</m:t>
            </m:r>
          </m:sup>
        </m:sSup>
      </m:oMath>
      <w:r w:rsidRPr="004E2900">
        <w:t>, where the rank is selected to minimize held-out reconstruction error using 5-fold cross-validation on observed entries. The imputed matrix is then used for all subsequent feature selection and model training. Appendix B shows the distribution of coach tenure classifications across all hiring instances.</w:t>
      </w:r>
    </w:p>
    <w:p w14:paraId="4994C9F9" w14:textId="51B6A1FD" w:rsidR="004E2900" w:rsidRDefault="004E2900" w:rsidP="004E2900">
      <w:pPr>
        <w:pStyle w:val="SubsectionHeadingIJCSS"/>
      </w:pPr>
      <w:r w:rsidRPr="004E2900">
        <w:t>Ordinal Classification Model</w:t>
      </w:r>
    </w:p>
    <w:p w14:paraId="243E92A6" w14:textId="46EF4ED5" w:rsidR="004E2900" w:rsidRDefault="004E2900" w:rsidP="004E2900">
      <w:pPr>
        <w:pStyle w:val="TextSectionsIJCSS"/>
      </w:pPr>
      <w:r w:rsidRPr="004E2900">
        <w:t xml:space="preserve">The tenure of a coach hire is defined as the number of years the hired coach remains in the same position before being fired, leaving for another role, or retiring. Equation (2) shows the mapping between the coach tenure </w:t>
      </w:r>
      <m:oMath>
        <m:r>
          <w:rPr>
            <w:rFonts w:ascii="Cambria Math" w:hAnsi="Cambria Math"/>
          </w:rPr>
          <m:t>t</m:t>
        </m:r>
      </m:oMath>
      <w:r w:rsidRPr="004E2900">
        <w:t xml:space="preserve"> (in years) and the three coach tenure classification labels </w:t>
      </w:r>
      <m:oMath>
        <m:r>
          <w:rPr>
            <w:rFonts w:ascii="Cambria Math" w:hAnsi="Cambria Math"/>
          </w:rPr>
          <m:t>C(t)</m:t>
        </m:r>
      </m:oMath>
      <w:r w:rsidRPr="004E2900">
        <w:t>.</w:t>
      </w:r>
    </w:p>
    <w:p w14:paraId="174F6AD7" w14:textId="24749741" w:rsidR="004E2900" w:rsidRDefault="00766BAE" w:rsidP="00766BAE">
      <w:pPr>
        <w:pStyle w:val="TextSectionsIJCSS"/>
        <w:tabs>
          <w:tab w:val="center" w:pos="4590"/>
          <w:tab w:val="right" w:pos="9164"/>
        </w:tabs>
        <w:jc w:val="left"/>
      </w:pPr>
      <w:r w:rsidRPr="00085AA7">
        <w:tab/>
      </w:r>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r>
                <m:e>
                  <m:r>
                    <w:rPr>
                      <w:rFonts w:ascii="Cambria Math" w:hAnsi="Cambria Math"/>
                    </w:rPr>
                    <m:t>2</m:t>
                  </m:r>
                </m:e>
              </m:mr>
            </m:m>
          </m:e>
        </m:d>
        <m:r>
          <w:rPr>
            <w:rFonts w:ascii="Cambria Math" w:hAnsi="Cambria Math"/>
          </w:rPr>
          <m:t xml:space="preserve">   </m:t>
        </m:r>
        <m:m>
          <m:mPr>
            <m:mcs>
              <m:mc>
                <m:mcPr>
                  <m:count m:val="1"/>
                  <m:mcJc m:val="center"/>
                </m:mcPr>
              </m:mc>
            </m:mcs>
            <m:ctrlPr>
              <w:rPr>
                <w:rFonts w:ascii="Cambria Math" w:hAnsi="Cambria Math"/>
                <w:i/>
              </w:rPr>
            </m:ctrlPr>
          </m:mPr>
          <m:mr>
            <m:e>
              <m:r>
                <m:rPr>
                  <m:nor/>
                </m:rPr>
                <w:rPr>
                  <w:rFonts w:ascii="Cambria Math" w:hAnsi="Cambria Math"/>
                </w:rPr>
                <m:t>if</m:t>
              </m:r>
              <m:r>
                <w:rPr>
                  <w:rFonts w:ascii="Cambria Math" w:hAnsi="Cambria Math"/>
                </w:rPr>
                <m:t xml:space="preserve"> t≤2</m:t>
              </m:r>
              <m:r>
                <w:rPr>
                  <w:rFonts w:ascii="Cambria Math" w:hAnsi="Cambria Math"/>
                </w:rPr>
                <m:t xml:space="preserve">        </m:t>
              </m:r>
            </m:e>
          </m:mr>
          <m:mr>
            <m:e>
              <m:r>
                <m:rPr>
                  <m:nor/>
                </m:rPr>
                <w:rPr>
                  <w:rFonts w:ascii="Cambria Math" w:hAnsi="Cambria Math"/>
                </w:rPr>
                <m:t>if</m:t>
              </m:r>
              <m:r>
                <w:rPr>
                  <w:rFonts w:ascii="Cambria Math" w:hAnsi="Cambria Math"/>
                </w:rPr>
                <m:t xml:space="preserve"> 2&lt;t≤4</m:t>
              </m:r>
            </m:e>
          </m:mr>
          <m:mr>
            <m:e>
              <m:r>
                <m:rPr>
                  <m:nor/>
                </m:rPr>
                <w:rPr>
                  <w:rFonts w:ascii="Cambria Math" w:hAnsi="Cambria Math"/>
                </w:rPr>
                <m:t>if</m:t>
              </m:r>
              <m:r>
                <w:rPr>
                  <w:rFonts w:ascii="Cambria Math" w:hAnsi="Cambria Math"/>
                </w:rPr>
                <m:t xml:space="preserve"> t&gt;4</m:t>
              </m:r>
              <m:r>
                <w:rPr>
                  <w:rFonts w:ascii="Cambria Math" w:hAnsi="Cambria Math"/>
                </w:rPr>
                <m:t xml:space="preserve">        </m:t>
              </m:r>
            </m:e>
          </m:mr>
        </m:m>
      </m:oMath>
      <w:r>
        <w:tab/>
        <w:t>(</w:t>
      </w:r>
      <w:r>
        <w:t>2</w:t>
      </w:r>
      <w:r>
        <w:t>)</w:t>
      </w:r>
    </w:p>
    <w:p w14:paraId="3C7FCD86" w14:textId="30445A20" w:rsidR="004E2900" w:rsidRDefault="004E2900" w:rsidP="004E2900">
      <w:pPr>
        <w:pStyle w:val="TextSectionsIJCSS"/>
      </w:pPr>
      <w:r w:rsidRPr="004E2900">
        <w:t xml:space="preserve">We group coach tenures into classes for classification rather than predicting continuous tenure duration, as the relationship between tenure length and coaching success is nonlinear. For instance, a 15-year tenure does not represent </w:t>
      </w:r>
      <w:proofErr w:type="gramStart"/>
      <w:r w:rsidRPr="004E2900">
        <w:t>a proportionally</w:t>
      </w:r>
      <w:proofErr w:type="gramEnd"/>
      <w:r w:rsidRPr="004E2900">
        <w:t xml:space="preserve"> greater success than a 10-year tenure. The ordinal classes instead capture qualitatively different outcomes: early dismissal, moderate tenure, and long-term retention.</w:t>
      </w:r>
    </w:p>
    <w:p w14:paraId="0F02FA59" w14:textId="312A42C7" w:rsidR="004E2900" w:rsidRDefault="004E2900" w:rsidP="004E2900">
      <w:pPr>
        <w:pStyle w:val="TextSectionsIJCSS"/>
      </w:pPr>
      <w:r w:rsidRPr="004E2900">
        <w:t>Importantly, these tenure classes exhibit a natural ordering (Class 0 &lt; Class 1 &lt; Class 2), making ordinal classification more appropriate than standard multiclass methods. Standard multiclass approaches treat all misclassifications equally, but in this domain, predicting Class 0 for a true Class 2 coach is a more severe error than predicting Class 1.</w:t>
      </w:r>
    </w:p>
    <w:p w14:paraId="57D1B13E" w14:textId="63F16DBB" w:rsidR="004E2900" w:rsidRDefault="004E2900" w:rsidP="004E2900">
      <w:pPr>
        <w:pStyle w:val="TextSectionsIJCSS"/>
      </w:pPr>
      <w:r w:rsidRPr="004E2900">
        <w:t xml:space="preserve">We implement ordinal classification using the Frank-Hall binary decomposition method (Frank &amp; Hall, 2001). For </w:t>
      </w:r>
      <m:oMath>
        <m:r>
          <w:rPr>
            <w:rFonts w:ascii="Cambria Math" w:hAnsi="Cambria Math"/>
          </w:rPr>
          <m:t>K</m:t>
        </m:r>
      </m:oMath>
      <w:r w:rsidRPr="004E2900">
        <w:t xml:space="preserve"> ordinal classes, this approach trains </w:t>
      </w:r>
      <m:oMath>
        <m:r>
          <w:rPr>
            <w:rFonts w:ascii="Cambria Math" w:hAnsi="Cambria Math"/>
          </w:rPr>
          <m:t>K-1</m:t>
        </m:r>
      </m:oMath>
      <w:r w:rsidRPr="004E2900">
        <w:t xml:space="preserve"> binary classifiers, each predicting the probability that an instance exceeds a given threshold. For our 3-class problem, the first classifier estimates </w:t>
      </w:r>
      <m:oMath>
        <m:r>
          <w:rPr>
            <w:rFonts w:ascii="Cambria Math" w:hAnsi="Cambria Math"/>
          </w:rPr>
          <m:t>P(Y &gt; 0)</m:t>
        </m:r>
      </m:oMath>
      <w:r w:rsidRPr="004E2900">
        <w:t xml:space="preserve">, distinguishing Class 0 from Classes 1 and 2, and the second estimates </w:t>
      </w:r>
      <m:oMath>
        <m:r>
          <w:rPr>
            <w:rFonts w:ascii="Cambria Math" w:hAnsi="Cambria Math"/>
          </w:rPr>
          <m:t>P(Y &gt; 1)</m:t>
        </m:r>
      </m:oMath>
      <w:r w:rsidRPr="004E2900">
        <w:t>, distinguishing Classes 0 and 1 from Class 2.</w:t>
      </w:r>
    </w:p>
    <w:p w14:paraId="62F88EF2" w14:textId="2324CFB8" w:rsidR="004E2900" w:rsidRDefault="004E2900" w:rsidP="004E2900">
      <w:pPr>
        <w:pStyle w:val="TextSectionsIJCSS"/>
      </w:pPr>
      <w:r w:rsidRPr="004E2900">
        <w:t>Class probabilities are then derived from these cumulative probabilities:</w:t>
      </w:r>
    </w:p>
    <w:p w14:paraId="76040FE7" w14:textId="4E66A6C4" w:rsidR="00766BAE" w:rsidRDefault="00766BAE" w:rsidP="00766BAE">
      <w:pPr>
        <w:pStyle w:val="TextSectionsIJCSS"/>
        <w:tabs>
          <w:tab w:val="center" w:pos="4590"/>
          <w:tab w:val="right" w:pos="9164"/>
        </w:tabs>
        <w:jc w:val="left"/>
      </w:pPr>
      <w:r w:rsidRPr="00085AA7">
        <w:tab/>
      </w:r>
      <m:oMath>
        <m:r>
          <w:rPr>
            <w:rFonts w:ascii="Cambria Math" w:hAnsi="Cambria Math"/>
          </w:rPr>
          <m:t>P</m:t>
        </m:r>
        <m:d>
          <m:dPr>
            <m:ctrlPr>
              <w:rPr>
                <w:rFonts w:ascii="Cambria Math" w:hAnsi="Cambria Math"/>
                <w:i/>
              </w:rPr>
            </m:ctrlPr>
          </m:dPr>
          <m:e>
            <m:r>
              <w:rPr>
                <w:rFonts w:ascii="Cambria Math" w:hAnsi="Cambria Math"/>
              </w:rPr>
              <m:t>Y=0</m:t>
            </m:r>
          </m:e>
        </m:d>
        <m:r>
          <w:rPr>
            <w:rFonts w:ascii="Cambria Math" w:hAnsi="Cambria Math"/>
          </w:rPr>
          <m:t>=1-P(Y&gt;0)</m:t>
        </m:r>
      </m:oMath>
      <w:r>
        <w:tab/>
        <w:t>(</w:t>
      </w:r>
      <w:r>
        <w:t>3</w:t>
      </w:r>
      <w:r>
        <w:t>)</w:t>
      </w:r>
    </w:p>
    <w:p w14:paraId="14E2FBC5" w14:textId="18D78372" w:rsidR="00766BAE" w:rsidRDefault="00766BAE" w:rsidP="00766BAE">
      <w:pPr>
        <w:pStyle w:val="TextSectionsIJCSS"/>
        <w:tabs>
          <w:tab w:val="center" w:pos="4590"/>
          <w:tab w:val="right" w:pos="9164"/>
        </w:tabs>
        <w:jc w:val="left"/>
      </w:pPr>
      <w:r w:rsidRPr="00085AA7">
        <w:tab/>
      </w:r>
      <m:oMath>
        <m:r>
          <w:rPr>
            <w:rFonts w:ascii="Cambria Math" w:hAnsi="Cambria Math"/>
          </w:rPr>
          <m:t>P</m:t>
        </m:r>
        <m:d>
          <m:dPr>
            <m:ctrlPr>
              <w:rPr>
                <w:rFonts w:ascii="Cambria Math" w:hAnsi="Cambria Math"/>
                <w:i/>
              </w:rPr>
            </m:ctrlPr>
          </m:dPr>
          <m:e>
            <m:r>
              <w:rPr>
                <w:rFonts w:ascii="Cambria Math" w:hAnsi="Cambria Math"/>
              </w:rPr>
              <m:t>Y=</m:t>
            </m:r>
            <m:r>
              <w:rPr>
                <w:rFonts w:ascii="Cambria Math" w:hAnsi="Cambria Math"/>
              </w:rPr>
              <m:t>1</m:t>
            </m:r>
          </m:e>
        </m:d>
        <m:r>
          <w:rPr>
            <w:rFonts w:ascii="Cambria Math" w:hAnsi="Cambria Math"/>
          </w:rPr>
          <m:t>=P</m:t>
        </m:r>
        <m:d>
          <m:dPr>
            <m:ctrlPr>
              <w:rPr>
                <w:rFonts w:ascii="Cambria Math" w:hAnsi="Cambria Math"/>
                <w:i/>
              </w:rPr>
            </m:ctrlPr>
          </m:dPr>
          <m:e>
            <m:r>
              <w:rPr>
                <w:rFonts w:ascii="Cambria Math" w:hAnsi="Cambria Math"/>
              </w:rPr>
              <m:t>Y&gt;0</m:t>
            </m:r>
          </m:e>
        </m:d>
        <m:r>
          <w:rPr>
            <w:rFonts w:ascii="Cambria Math" w:hAnsi="Cambria Math"/>
          </w:rPr>
          <m:t>-P(Y&gt;1)</m:t>
        </m:r>
      </m:oMath>
      <w:r>
        <w:tab/>
        <w:t>(</w:t>
      </w:r>
      <w:r>
        <w:t>4</w:t>
      </w:r>
      <w:r>
        <w:t>)</w:t>
      </w:r>
    </w:p>
    <w:p w14:paraId="62E168F1" w14:textId="72495ED6" w:rsidR="00766BAE" w:rsidRDefault="00766BAE" w:rsidP="00766BAE">
      <w:pPr>
        <w:pStyle w:val="TextSectionsIJCSS"/>
        <w:tabs>
          <w:tab w:val="center" w:pos="4590"/>
          <w:tab w:val="right" w:pos="9164"/>
        </w:tabs>
        <w:jc w:val="left"/>
      </w:pPr>
      <w:r w:rsidRPr="00085AA7">
        <w:tab/>
      </w:r>
      <m:oMath>
        <m:r>
          <w:rPr>
            <w:rFonts w:ascii="Cambria Math" w:hAnsi="Cambria Math"/>
          </w:rPr>
          <m:t>P</m:t>
        </m:r>
        <m:d>
          <m:dPr>
            <m:ctrlPr>
              <w:rPr>
                <w:rFonts w:ascii="Cambria Math" w:hAnsi="Cambria Math"/>
                <w:i/>
              </w:rPr>
            </m:ctrlPr>
          </m:dPr>
          <m:e>
            <m:r>
              <w:rPr>
                <w:rFonts w:ascii="Cambria Math" w:hAnsi="Cambria Math"/>
              </w:rPr>
              <m:t>Y=</m:t>
            </m:r>
            <m:r>
              <w:rPr>
                <w:rFonts w:ascii="Cambria Math" w:hAnsi="Cambria Math"/>
              </w:rPr>
              <m:t>2</m:t>
            </m:r>
          </m:e>
        </m:d>
        <m:r>
          <w:rPr>
            <w:rFonts w:ascii="Cambria Math" w:hAnsi="Cambria Math"/>
          </w:rPr>
          <m:t>=1-P(Y&gt;</m:t>
        </m:r>
        <m:r>
          <w:rPr>
            <w:rFonts w:ascii="Cambria Math" w:hAnsi="Cambria Math"/>
          </w:rPr>
          <m:t>1</m:t>
        </m:r>
        <m:r>
          <w:rPr>
            <w:rFonts w:ascii="Cambria Math" w:hAnsi="Cambria Math"/>
          </w:rPr>
          <m:t>)</m:t>
        </m:r>
      </m:oMath>
      <w:r>
        <w:tab/>
        <w:t>(</w:t>
      </w:r>
      <w:r>
        <w:t>5</w:t>
      </w:r>
      <w:r>
        <w:t>)</w:t>
      </w:r>
    </w:p>
    <w:p w14:paraId="3ED21CC0" w14:textId="7C1D35DE" w:rsidR="004E2900" w:rsidRDefault="004E2900" w:rsidP="004E2900">
      <w:pPr>
        <w:pStyle w:val="TextSectionsIJCSS"/>
      </w:pPr>
      <w:r w:rsidRPr="004E2900">
        <w:t>The Frank-Hall method offers several advantages: it works with any base classifier, produces interpretable probability distributions, and naturally penalizes distant misclassifications.</w:t>
      </w:r>
    </w:p>
    <w:p w14:paraId="6809C398" w14:textId="3F7CFEE6" w:rsidR="004E2900" w:rsidRDefault="004E2900" w:rsidP="004E2900">
      <w:pPr>
        <w:pStyle w:val="TextSectionsIJCSS"/>
      </w:pPr>
      <w:r w:rsidRPr="004E2900">
        <w:t xml:space="preserve">Each binary classifier in the decomposition is an XGBoost gradient-boosted tree ensemble (Chen &amp; </w:t>
      </w:r>
      <w:proofErr w:type="spellStart"/>
      <w:r w:rsidRPr="004E2900">
        <w:t>Guestrin</w:t>
      </w:r>
      <w:proofErr w:type="spellEnd"/>
      <w:r w:rsidRPr="004E2900">
        <w:t xml:space="preserve">, 2016). XGBoost minimizes a regularized objective function over </w:t>
      </w:r>
      <m:oMath>
        <m:r>
          <w:rPr>
            <w:rFonts w:ascii="Cambria Math" w:hAnsi="Cambria Math"/>
          </w:rPr>
          <m:t xml:space="preserve">T </m:t>
        </m:r>
      </m:oMath>
      <w:r w:rsidRPr="004E2900">
        <w:t>trees:</w:t>
      </w:r>
    </w:p>
    <w:p w14:paraId="52B7BA69" w14:textId="5232FBDA" w:rsidR="004E2900" w:rsidRDefault="00C53D9D" w:rsidP="00C53D9D">
      <w:pPr>
        <w:pStyle w:val="TextSectionsIJCSS"/>
        <w:tabs>
          <w:tab w:val="center" w:pos="4590"/>
          <w:tab w:val="right" w:pos="9164"/>
        </w:tabs>
        <w:jc w:val="left"/>
      </w:pPr>
      <w:r w:rsidRPr="00085AA7">
        <w:tab/>
      </w:r>
      <m:oMath>
        <m:r>
          <w:rPr>
            <w:rFonts w:ascii="Cambria Math" w:hAnsi="Cambria Math"/>
          </w:rPr>
          <m:t>L=</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t=1</m:t>
            </m:r>
          </m:sub>
          <m:sup>
            <m:r>
              <w:rPr>
                <w:rFonts w:ascii="Cambria Math" w:hAnsi="Cambria Math"/>
              </w:rPr>
              <m:t>T</m:t>
            </m:r>
          </m:sup>
          <m:e>
            <m:d>
              <m:dPr>
                <m:ctrlPr>
                  <w:rPr>
                    <w:rFonts w:ascii="Cambria Math" w:hAnsi="Cambria Math"/>
                    <w:i/>
                  </w:rPr>
                </m:ctrlPr>
              </m:dPr>
              <m:e>
                <m:r>
                  <w:rPr>
                    <w:rFonts w:ascii="Cambria Math" w:hAnsi="Cambria Math"/>
                    <w:lang w:val="de-AT"/>
                  </w:rPr>
                  <m:t>γ</m:t>
                </m:r>
                <m:d>
                  <m:dPr>
                    <m:begChr m:val="|"/>
                    <m:endChr m:val="|"/>
                    <m:ctrlPr>
                      <w:rPr>
                        <w:rFonts w:ascii="Cambria Math" w:hAnsi="Cambria Math"/>
                        <w:i/>
                        <w:lang w:val="de-AT"/>
                      </w:rPr>
                    </m:ctrlPr>
                  </m:dPr>
                  <m:e>
                    <m:sSub>
                      <m:sSubPr>
                        <m:ctrlPr>
                          <w:rPr>
                            <w:rFonts w:ascii="Cambria Math" w:hAnsi="Cambria Math"/>
                            <w:i/>
                            <w:lang w:val="de-AT"/>
                          </w:rPr>
                        </m:ctrlPr>
                      </m:sSubPr>
                      <m:e>
                        <m:r>
                          <m:rPr>
                            <m:scr m:val="script"/>
                          </m:rPr>
                          <w:rPr>
                            <w:rFonts w:ascii="Cambria Math" w:hAnsi="Cambria Math"/>
                            <w:lang w:val="de-AT"/>
                          </w:rPr>
                          <m:t>T</m:t>
                        </m:r>
                      </m:e>
                      <m:sub>
                        <m:r>
                          <w:rPr>
                            <w:rFonts w:ascii="Cambria Math" w:hAnsi="Cambria Math"/>
                            <w:lang w:val="de-AT"/>
                          </w:rPr>
                          <m:t>t</m:t>
                        </m:r>
                      </m:sub>
                    </m:sSub>
                  </m:e>
                </m:d>
                <m:r>
                  <w:rPr>
                    <w:rFonts w:ascii="Cambria Math" w:hAnsi="Cambria Math"/>
                    <w:lang w:val="de-AT"/>
                  </w:rPr>
                  <m:t xml:space="preserve"> + </m:t>
                </m:r>
                <m:f>
                  <m:fPr>
                    <m:ctrlPr>
                      <w:rPr>
                        <w:rFonts w:ascii="Cambria Math" w:hAnsi="Cambria Math"/>
                        <w:i/>
                        <w:lang w:val="de-AT"/>
                      </w:rPr>
                    </m:ctrlPr>
                  </m:fPr>
                  <m:num>
                    <m:r>
                      <w:rPr>
                        <w:rFonts w:ascii="Cambria Math" w:hAnsi="Cambria Math"/>
                        <w:lang w:val="de-AT"/>
                      </w:rPr>
                      <m:t>1</m:t>
                    </m:r>
                  </m:num>
                  <m:den>
                    <m:r>
                      <w:rPr>
                        <w:rFonts w:ascii="Cambria Math" w:hAnsi="Cambria Math"/>
                        <w:lang w:val="de-AT"/>
                      </w:rPr>
                      <m:t>2</m:t>
                    </m:r>
                  </m:den>
                </m:f>
                <m:r>
                  <w:rPr>
                    <w:rFonts w:ascii="Cambria Math" w:hAnsi="Cambria Math"/>
                    <w:lang w:val="de-AT"/>
                  </w:rPr>
                  <m:t>λ</m:t>
                </m:r>
                <m:sSup>
                  <m:sSupPr>
                    <m:ctrlPr>
                      <w:rPr>
                        <w:rFonts w:ascii="Cambria Math" w:hAnsi="Cambria Math"/>
                        <w:i/>
                        <w:lang w:val="de-AT"/>
                      </w:rPr>
                    </m:ctrlPr>
                  </m:sSupPr>
                  <m:e>
                    <m:d>
                      <m:dPr>
                        <m:begChr m:val="‖"/>
                        <m:endChr m:val="‖"/>
                        <m:ctrlPr>
                          <w:rPr>
                            <w:rFonts w:ascii="Cambria Math" w:hAnsi="Cambria Math"/>
                            <w:i/>
                            <w:lang w:val="de-AT"/>
                          </w:rPr>
                        </m:ctrlPr>
                      </m:dPr>
                      <m:e>
                        <m:sSub>
                          <m:sSubPr>
                            <m:ctrlPr>
                              <w:rPr>
                                <w:rFonts w:ascii="Cambria Math" w:hAnsi="Cambria Math"/>
                                <w:i/>
                                <w:lang w:val="de-AT"/>
                              </w:rPr>
                            </m:ctrlPr>
                          </m:sSubPr>
                          <m:e>
                            <m:r>
                              <w:rPr>
                                <w:rFonts w:ascii="Cambria Math" w:hAnsi="Cambria Math"/>
                                <w:lang w:val="de-AT"/>
                              </w:rPr>
                              <m:t>w</m:t>
                            </m:r>
                          </m:e>
                          <m:sub>
                            <m:r>
                              <w:rPr>
                                <w:rFonts w:ascii="Cambria Math" w:hAnsi="Cambria Math"/>
                                <w:lang w:val="de-AT"/>
                              </w:rPr>
                              <m:t>t</m:t>
                            </m:r>
                          </m:sub>
                        </m:sSub>
                      </m:e>
                    </m:d>
                  </m:e>
                  <m:sup>
                    <m:r>
                      <w:rPr>
                        <w:rFonts w:ascii="Cambria Math" w:hAnsi="Cambria Math"/>
                        <w:lang w:val="de-AT"/>
                      </w:rPr>
                      <m:t>2</m:t>
                    </m:r>
                  </m:sup>
                </m:sSup>
                <m:r>
                  <w:rPr>
                    <w:rFonts w:ascii="Cambria Math" w:hAnsi="Cambria Math"/>
                    <w:lang w:val="de-AT"/>
                  </w:rPr>
                  <m:t xml:space="preserve"> </m:t>
                </m:r>
              </m:e>
            </m:d>
          </m:e>
        </m:nary>
      </m:oMath>
      <w:r>
        <w:tab/>
        <w:t>(3)</w:t>
      </w:r>
    </w:p>
    <w:p w14:paraId="53CCA11E" w14:textId="4F7F821F" w:rsidR="004E2900" w:rsidRDefault="004E2900" w:rsidP="004E2900">
      <w:pPr>
        <w:pStyle w:val="TextSectionsIJCSS"/>
      </w:pPr>
      <w:r w:rsidRPr="004E2900">
        <w:t xml:space="preserve">where </w:t>
      </w:r>
      <m:oMath>
        <m:r>
          <m:rPr>
            <m:scr m:val="script"/>
          </m:rPr>
          <w:rPr>
            <w:rFonts w:ascii="Cambria Math" w:hAnsi="Cambria Math"/>
          </w:rPr>
          <m:t>l</m:t>
        </m:r>
      </m:oMath>
      <w:r w:rsidRPr="004E2900">
        <w:t xml:space="preserve"> is the logistic loss for binary classification,</w:t>
      </w:r>
      <w:r w:rsidR="00665B90">
        <w:t xml:space="preserve"> </w:t>
      </w:r>
      <m:oMath>
        <m:d>
          <m:dPr>
            <m:begChr m:val="|"/>
            <m:endChr m:val="|"/>
            <m:ctrlPr>
              <w:rPr>
                <w:rFonts w:ascii="Cambria Math" w:hAnsi="Cambria Math"/>
                <w:i/>
                <w:lang w:val="de-AT"/>
              </w:rPr>
            </m:ctrlPr>
          </m:dPr>
          <m:e>
            <m:sSub>
              <m:sSubPr>
                <m:ctrlPr>
                  <w:rPr>
                    <w:rFonts w:ascii="Cambria Math" w:hAnsi="Cambria Math"/>
                    <w:i/>
                    <w:lang w:val="de-AT"/>
                  </w:rPr>
                </m:ctrlPr>
              </m:sSubPr>
              <m:e>
                <m:r>
                  <m:rPr>
                    <m:scr m:val="script"/>
                  </m:rPr>
                  <w:rPr>
                    <w:rFonts w:ascii="Cambria Math" w:hAnsi="Cambria Math"/>
                    <w:lang w:val="de-AT"/>
                  </w:rPr>
                  <m:t>T</m:t>
                </m:r>
              </m:e>
              <m:sub>
                <m:r>
                  <w:rPr>
                    <w:rFonts w:ascii="Cambria Math" w:hAnsi="Cambria Math"/>
                    <w:lang w:val="de-AT"/>
                  </w:rPr>
                  <m:t>t</m:t>
                </m:r>
              </m:sub>
            </m:sSub>
          </m:e>
        </m:d>
      </m:oMath>
      <w:r w:rsidRPr="004E2900">
        <w:t xml:space="preserve"> is the number of leaves in tree </w:t>
      </w:r>
      <m:oMath>
        <m:r>
          <w:rPr>
            <w:rFonts w:ascii="Cambria Math" w:hAnsi="Cambria Math"/>
          </w:rPr>
          <m:t>t</m:t>
        </m:r>
      </m:oMath>
      <w:r w:rsidRPr="004E2900">
        <w:t xml:space="preserve">, </w:t>
      </w:r>
      <m:oMath>
        <m:sSub>
          <m:sSubPr>
            <m:ctrlPr>
              <w:rPr>
                <w:rFonts w:ascii="Cambria Math" w:hAnsi="Cambria Math"/>
                <w:i/>
                <w:lang w:val="de-AT"/>
              </w:rPr>
            </m:ctrlPr>
          </m:sSubPr>
          <m:e>
            <m:r>
              <w:rPr>
                <w:rFonts w:ascii="Cambria Math" w:hAnsi="Cambria Math"/>
                <w:lang w:val="de-AT"/>
              </w:rPr>
              <m:t>w</m:t>
            </m:r>
          </m:e>
          <m:sub>
            <m:r>
              <w:rPr>
                <w:rFonts w:ascii="Cambria Math" w:hAnsi="Cambria Math"/>
                <w:lang w:val="de-AT"/>
              </w:rPr>
              <m:t>t</m:t>
            </m:r>
          </m:sub>
        </m:sSub>
      </m:oMath>
      <w:r w:rsidRPr="004E2900">
        <w:t xml:space="preserve"> is the vector of leaf weights, and </w:t>
      </w:r>
      <m:oMath>
        <m:r>
          <w:rPr>
            <w:rFonts w:ascii="Cambria Math" w:hAnsi="Cambria Math"/>
          </w:rPr>
          <m:t>γ</m:t>
        </m:r>
      </m:oMath>
      <w:r w:rsidRPr="004E2900">
        <w:t xml:space="preserve"> and </w:t>
      </w:r>
      <m:oMath>
        <m:r>
          <w:rPr>
            <w:rFonts w:ascii="Cambria Math" w:hAnsi="Cambria Math"/>
          </w:rPr>
          <m:t>λ</m:t>
        </m:r>
      </m:oMath>
      <w:r w:rsidRPr="004E2900">
        <w:t xml:space="preserve"> are regularization parameters controlling tree complexity </w:t>
      </w:r>
      <w:r w:rsidRPr="004E2900">
        <w:lastRenderedPageBreak/>
        <w:t>and leaf weight magnitude, respectively. Trees are added sequentially, with each new tree fitted to the negative gradient of the loss with respect to the current ensemble predictions.</w:t>
      </w:r>
    </w:p>
    <w:p w14:paraId="1E327960" w14:textId="6302F119" w:rsidR="004E2900" w:rsidRDefault="004E2900" w:rsidP="004E2900">
      <w:pPr>
        <w:pStyle w:val="SubsectionHeadingIJCSS"/>
      </w:pPr>
      <w:r>
        <w:t>Evaluation Methodology</w:t>
      </w:r>
    </w:p>
    <w:p w14:paraId="3817DD18" w14:textId="698915AD" w:rsidR="004E2900" w:rsidRDefault="004E2900" w:rsidP="004E2900">
      <w:pPr>
        <w:pStyle w:val="SubsubsectionHeadingIJCSS"/>
      </w:pPr>
      <w:r>
        <w:t>Metrics</w:t>
      </w:r>
    </w:p>
    <w:p w14:paraId="783C0028" w14:textId="646D64FA" w:rsidR="004E2900" w:rsidRDefault="004E2900" w:rsidP="004E2900">
      <w:pPr>
        <w:pStyle w:val="TextSectionsIJCSS"/>
      </w:pPr>
      <w:r w:rsidRPr="004E2900">
        <w:t xml:space="preserve">We use Quadratic Weighted Kappa (QWK) as the primary evaluation metric because it is specifically designed for ordinal classification problems. For </w:t>
      </w:r>
      <m:oMath>
        <m:r>
          <w:rPr>
            <w:rFonts w:ascii="Cambria Math" w:hAnsi="Cambria Math"/>
          </w:rPr>
          <m:t>K</m:t>
        </m:r>
      </m:oMath>
      <w:r w:rsidRPr="004E2900">
        <w:t xml:space="preserve"> classes, QWK is defined as:</w:t>
      </w:r>
    </w:p>
    <w:p w14:paraId="191E3892" w14:textId="24A7D995" w:rsidR="004E2900" w:rsidRDefault="00416118" w:rsidP="00416118">
      <w:pPr>
        <w:pStyle w:val="TextSectionsIJCSS"/>
        <w:tabs>
          <w:tab w:val="center" w:pos="4590"/>
          <w:tab w:val="right" w:pos="9164"/>
        </w:tabs>
        <w:jc w:val="left"/>
      </w:pPr>
      <w:r w:rsidRPr="00085AA7">
        <w:tab/>
      </w:r>
      <m:oMath>
        <m:sSub>
          <m:sSubPr>
            <m:ctrlPr>
              <w:rPr>
                <w:rFonts w:ascii="Cambria Math" w:hAnsi="Cambria Math"/>
                <w:i/>
              </w:rPr>
            </m:ctrlPr>
          </m:sSubPr>
          <m:e>
            <m:r>
              <w:rPr>
                <w:rFonts w:ascii="Cambria Math" w:hAnsi="Cambria Math"/>
              </w:rPr>
              <m:t>k</m:t>
            </m:r>
          </m:e>
          <m:sub>
            <m:r>
              <w:rPr>
                <w:rFonts w:ascii="Cambria Math" w:hAnsi="Cambria Math"/>
              </w:rPr>
              <m:t>w</m:t>
            </m:r>
          </m:sub>
        </m:sSub>
        <m:r>
          <w:rPr>
            <w:rFonts w:ascii="Cambria Math" w:hAnsi="Cambria Math"/>
          </w:rPr>
          <m:t>=1-</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i,j</m:t>
                </m:r>
              </m:sub>
              <m:sup/>
              <m:e>
                <m:sSub>
                  <m:sSubPr>
                    <m:ctrlPr>
                      <w:rPr>
                        <w:rFonts w:ascii="Cambria Math" w:hAnsi="Cambria Math"/>
                        <w:i/>
                      </w:rPr>
                    </m:ctrlPr>
                  </m:sSubPr>
                  <m:e>
                    <m:r>
                      <w:rPr>
                        <w:rFonts w:ascii="Cambria Math" w:hAnsi="Cambria Math"/>
                      </w:rPr>
                      <m:t>W</m:t>
                    </m:r>
                  </m:e>
                  <m:sub>
                    <m:r>
                      <w:rPr>
                        <w:rFonts w:ascii="Cambria Math" w:hAnsi="Cambria Math"/>
                      </w:rPr>
                      <m:t>ij</m:t>
                    </m:r>
                  </m:sub>
                </m:sSub>
                <m:sSub>
                  <m:sSubPr>
                    <m:ctrlPr>
                      <w:rPr>
                        <w:rFonts w:ascii="Cambria Math" w:hAnsi="Cambria Math"/>
                        <w:i/>
                      </w:rPr>
                    </m:ctrlPr>
                  </m:sSubPr>
                  <m:e>
                    <m:r>
                      <w:rPr>
                        <w:rFonts w:ascii="Cambria Math" w:hAnsi="Cambria Math"/>
                      </w:rPr>
                      <m:t>O</m:t>
                    </m:r>
                  </m:e>
                  <m:sub>
                    <m:r>
                      <w:rPr>
                        <w:rFonts w:ascii="Cambria Math" w:hAnsi="Cambria Math"/>
                      </w:rPr>
                      <m:t>ij</m:t>
                    </m:r>
                  </m:sub>
                </m:sSub>
              </m:e>
            </m:nary>
          </m:num>
          <m:den>
            <m:nary>
              <m:naryPr>
                <m:chr m:val="∑"/>
                <m:limLoc m:val="undOvr"/>
                <m:supHide m:val="1"/>
                <m:ctrlPr>
                  <w:rPr>
                    <w:rFonts w:ascii="Cambria Math" w:hAnsi="Cambria Math"/>
                    <w:i/>
                  </w:rPr>
                </m:ctrlPr>
              </m:naryPr>
              <m:sub>
                <m:r>
                  <w:rPr>
                    <w:rFonts w:ascii="Cambria Math" w:hAnsi="Cambria Math"/>
                  </w:rPr>
                  <m:t>i,j</m:t>
                </m:r>
              </m:sub>
              <m:sup/>
              <m:e>
                <m:sSub>
                  <m:sSubPr>
                    <m:ctrlPr>
                      <w:rPr>
                        <w:rFonts w:ascii="Cambria Math" w:hAnsi="Cambria Math"/>
                        <w:i/>
                      </w:rPr>
                    </m:ctrlPr>
                  </m:sSubPr>
                  <m:e>
                    <m:r>
                      <w:rPr>
                        <w:rFonts w:ascii="Cambria Math" w:hAnsi="Cambria Math"/>
                      </w:rPr>
                      <m:t>W</m:t>
                    </m:r>
                  </m:e>
                  <m:sub>
                    <m:r>
                      <w:rPr>
                        <w:rFonts w:ascii="Cambria Math" w:hAnsi="Cambria Math"/>
                      </w:rPr>
                      <m:t>ij</m:t>
                    </m:r>
                  </m:sub>
                </m:sSub>
                <m:sSub>
                  <m:sSubPr>
                    <m:ctrlPr>
                      <w:rPr>
                        <w:rFonts w:ascii="Cambria Math" w:hAnsi="Cambria Math"/>
                        <w:i/>
                      </w:rPr>
                    </m:ctrlPr>
                  </m:sSubPr>
                  <m:e>
                    <m:r>
                      <w:rPr>
                        <w:rFonts w:ascii="Cambria Math" w:hAnsi="Cambria Math"/>
                      </w:rPr>
                      <m:t>E</m:t>
                    </m:r>
                  </m:e>
                  <m:sub>
                    <m:r>
                      <w:rPr>
                        <w:rFonts w:ascii="Cambria Math" w:hAnsi="Cambria Math"/>
                      </w:rPr>
                      <m:t>ij</m:t>
                    </m:r>
                  </m:sub>
                </m:sSub>
              </m:e>
            </m:nary>
          </m:den>
        </m:f>
        <m:r>
          <m:rPr>
            <m:nor/>
          </m:rPr>
          <w:rPr>
            <w:rFonts w:ascii="Cambria Math" w:hAnsi="Cambria Math"/>
          </w:rPr>
          <m:t xml:space="preserve"> where </m:t>
        </m:r>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i-j</m:t>
                    </m:r>
                  </m:e>
                </m:d>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K-1</m:t>
                    </m:r>
                  </m:e>
                </m:d>
              </m:e>
              <m:sup>
                <m:r>
                  <w:rPr>
                    <w:rFonts w:ascii="Cambria Math" w:hAnsi="Cambria Math"/>
                  </w:rPr>
                  <m:t>2</m:t>
                </m:r>
              </m:sup>
            </m:sSup>
          </m:den>
        </m:f>
      </m:oMath>
      <w:r>
        <w:tab/>
        <w:t>(</w:t>
      </w:r>
      <w:r>
        <w:t>7</w:t>
      </w:r>
      <w:r>
        <w:t>)</w:t>
      </w:r>
    </w:p>
    <w:p w14:paraId="1F8210CC" w14:textId="504EF9A3" w:rsidR="004E2900" w:rsidRDefault="004E2900" w:rsidP="004E2900">
      <w:pPr>
        <w:pStyle w:val="TextSectionsIJCSS"/>
      </w:pPr>
      <w:r w:rsidRPr="004E2900">
        <w:t xml:space="preserve">Here </w:t>
      </w:r>
      <m:oMath>
        <m:r>
          <w:rPr>
            <w:rFonts w:ascii="Cambria Math" w:hAnsi="Cambria Math"/>
          </w:rPr>
          <m:t>O</m:t>
        </m:r>
      </m:oMath>
      <w:r w:rsidRPr="004E2900">
        <w:t xml:space="preserve"> is the observed confusion matrix, </w:t>
      </w:r>
      <m:oMath>
        <m:r>
          <w:rPr>
            <w:rFonts w:ascii="Cambria Math" w:hAnsi="Cambria Math"/>
          </w:rPr>
          <m:t>E</m:t>
        </m:r>
      </m:oMath>
      <w:r w:rsidRPr="004E2900">
        <w:t xml:space="preserve"> is the expected confusion matrix under independence (computed from the outer product of row and column marginals of </w:t>
      </w:r>
      <m:oMath>
        <m:r>
          <w:rPr>
            <w:rFonts w:ascii="Cambria Math" w:hAnsi="Cambria Math"/>
          </w:rPr>
          <m:t>O</m:t>
        </m:r>
      </m:oMath>
      <w:r w:rsidRPr="004E2900">
        <w:t xml:space="preserve">, normalized to sum to the total number of instances), and </w:t>
      </w:r>
      <m:oMath>
        <m:r>
          <w:rPr>
            <w:rFonts w:ascii="Cambria Math" w:hAnsi="Cambria Math"/>
          </w:rPr>
          <m:t>W</m:t>
        </m:r>
      </m:oMath>
      <w:r w:rsidRPr="004E2900">
        <w:t xml:space="preserve"> is the quadratic weight matrix. A prediction of Class 0 for a true Class 2 instance receives weight </w:t>
      </w:r>
      <m:oMath>
        <m:sSub>
          <m:sSubPr>
            <m:ctrlPr>
              <w:rPr>
                <w:rFonts w:ascii="Cambria Math" w:hAnsi="Cambria Math"/>
                <w:i/>
              </w:rPr>
            </m:ctrlPr>
          </m:sSubPr>
          <m:e>
            <m:r>
              <w:rPr>
                <w:rFonts w:ascii="Cambria Math" w:hAnsi="Cambria Math"/>
              </w:rPr>
              <m:t>W</m:t>
            </m:r>
          </m:e>
          <m:sub>
            <m:r>
              <w:rPr>
                <w:rFonts w:ascii="Cambria Math" w:hAnsi="Cambria Math"/>
              </w:rPr>
              <m:t>0,2</m:t>
            </m:r>
          </m:sub>
        </m:sSub>
        <m:r>
          <w:rPr>
            <w:rFonts w:ascii="Cambria Math" w:hAnsi="Cambria Math"/>
          </w:rPr>
          <m:t>=1</m:t>
        </m:r>
      </m:oMath>
      <w:r w:rsidRPr="004E2900">
        <w:t xml:space="preserve">, while an adjacent error receives weight </w:t>
      </w:r>
      <m:oMath>
        <m:sSub>
          <m:sSubPr>
            <m:ctrlPr>
              <w:rPr>
                <w:rFonts w:ascii="Cambria Math" w:hAnsi="Cambria Math"/>
                <w:i/>
              </w:rPr>
            </m:ctrlPr>
          </m:sSubPr>
          <m:e>
            <m:r>
              <w:rPr>
                <w:rFonts w:ascii="Cambria Math" w:hAnsi="Cambria Math"/>
              </w:rPr>
              <m:t>W</m:t>
            </m:r>
          </m:e>
          <m:sub>
            <m:r>
              <w:rPr>
                <w:rFonts w:ascii="Cambria Math" w:hAnsi="Cambria Math"/>
              </w:rPr>
              <m:t>0,1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oMath>
      <w:r w:rsidRPr="004E2900">
        <w:t xml:space="preserve">, so distant misclassifications are penalized four times more heavily. QWK ranges from </w:t>
      </w:r>
      <m:oMath>
        <m:r>
          <w:rPr>
            <w:rFonts w:ascii="Cambria Math" w:hAnsi="Cambria Math"/>
          </w:rPr>
          <m:t>-1</m:t>
        </m:r>
      </m:oMath>
      <w:r w:rsidRPr="004E2900">
        <w:t xml:space="preserve"> (systematic disagreement) through </w:t>
      </w:r>
      <m:oMath>
        <m:r>
          <w:rPr>
            <w:rFonts w:ascii="Cambria Math" w:hAnsi="Cambria Math"/>
          </w:rPr>
          <m:t>0</m:t>
        </m:r>
      </m:oMath>
      <w:r w:rsidRPr="004E2900">
        <w:t xml:space="preserve"> (chance agreement) to </w:t>
      </w:r>
      <m:oMath>
        <m:r>
          <w:rPr>
            <w:rFonts w:ascii="Cambria Math" w:hAnsi="Cambria Math"/>
          </w:rPr>
          <m:t>1</m:t>
        </m:r>
      </m:oMath>
      <w:r w:rsidRPr="004E2900">
        <w:t xml:space="preserve"> (perfect agreement</w:t>
      </w:r>
      <w:proofErr w:type="gramStart"/>
      <w:r w:rsidRPr="004E2900">
        <w:t>), and</w:t>
      </w:r>
      <w:proofErr w:type="gramEnd"/>
      <w:r w:rsidRPr="004E2900">
        <w:t xml:space="preserve"> also serves as the optimization target during hyperparameter tuning. Secondary metrics include mean absolute error (average class distance between predictions and truth), adjacent accuracy (proportion of predictions within one class), and macro F1 score (for comparison with standard classification approaches).</w:t>
      </w:r>
    </w:p>
    <w:p w14:paraId="67CF41C6" w14:textId="1F92BF89" w:rsidR="004E2900" w:rsidRDefault="004E2900" w:rsidP="004E2900">
      <w:pPr>
        <w:pStyle w:val="SubsubsectionHeadingIJCSS"/>
      </w:pPr>
      <w:r>
        <w:t>Cross-Validation Strategy</w:t>
      </w:r>
    </w:p>
    <w:p w14:paraId="0AC05F0C" w14:textId="3FBD3373" w:rsidR="004E2900" w:rsidRDefault="004E2900" w:rsidP="004E2900">
      <w:pPr>
        <w:pStyle w:val="TextSectionsIJCSS"/>
      </w:pPr>
      <w:r w:rsidRPr="004E2900">
        <w:t xml:space="preserve">To prevent data leakage, we implement coach-level stratified cross-validation. Since individual coaches may appear multiple times in the dataset (e.g., Bill Belichick was hired as head coach in both 1991 and 2000), all instances for a given coach are kept together in either the training or test set. The dataset is split into training (508 instances, 80%) and test (127 instances, 20%) sets using a coach-level stratified procedure: each coach is assigned to the class corresponding to their most frequent tenure outcome, coaches are grouped by class, and coaches are greedily allocated to the test set within each class until the target proportion is reached. This ensures approximate class balance in both splits while preventing coach overlap. To avoid dependence on a single partition, the primary performance metrics reported in </w:t>
      </w:r>
      <w:r w:rsidR="007F2803">
        <w:t>the Results section</w:t>
      </w:r>
      <w:r w:rsidRPr="004E2900">
        <w:t xml:space="preserve"> </w:t>
      </w:r>
      <w:proofErr w:type="gramStart"/>
      <w:r w:rsidRPr="004E2900">
        <w:t>are averaged</w:t>
      </w:r>
      <w:proofErr w:type="gramEnd"/>
      <w:r w:rsidRPr="004E2900">
        <w:t xml:space="preserve"> across 50 independent train/test splits generated with different random seeds.</w:t>
      </w:r>
    </w:p>
    <w:p w14:paraId="77AB8915" w14:textId="13DE9AE1" w:rsidR="004E2900" w:rsidRDefault="004E2900" w:rsidP="004E2900">
      <w:pPr>
        <w:pStyle w:val="TextSectionsIJCSS"/>
      </w:pPr>
      <w:r w:rsidRPr="004E2900">
        <w:t xml:space="preserve">Within each training set, hyperparameters are tuned via 5-fold cross-validation using the same coach-level grouping procedure, ensuring approximate class stratification in every fold. We perform randomized search with </w:t>
      </w:r>
      <m:oMath>
        <m:r>
          <w:rPr>
            <w:rFonts w:ascii="Cambria Math" w:hAnsi="Cambria Math"/>
          </w:rPr>
          <m:t xml:space="preserve">1,000 </m:t>
        </m:r>
      </m:oMath>
      <w:r w:rsidRPr="004E2900">
        <w:t xml:space="preserve">iterations over the hyperparameter space defined in Appendix D, scoring each candidate configuration by Quadratic Weighted Kappa (QWK) on the held-out folds. The </w:t>
      </w:r>
      <m:oMath>
        <m:r>
          <w:rPr>
            <w:rFonts w:ascii="Cambria Math" w:hAnsi="Cambria Math"/>
          </w:rPr>
          <m:t>K - 1</m:t>
        </m:r>
      </m:oMath>
      <w:r w:rsidRPr="004E2900">
        <w:t xml:space="preserve"> binary classifiers in the Frank-Hall decomposition share the same hyperparameters but are trained independently on their respective binary targets.</w:t>
      </w:r>
    </w:p>
    <w:p w14:paraId="2DC6C414" w14:textId="36A37288" w:rsidR="004E2900" w:rsidRDefault="004E2900" w:rsidP="004E2900">
      <w:pPr>
        <w:pStyle w:val="SubsubsectionHeadingIJCSS"/>
      </w:pPr>
      <w:r>
        <w:t>Model Comparison</w:t>
      </w:r>
    </w:p>
    <w:p w14:paraId="046EF34E" w14:textId="22B1A096" w:rsidR="004E2900" w:rsidRDefault="004E2900" w:rsidP="004E2900">
      <w:pPr>
        <w:pStyle w:val="TextSectionsIJCSS"/>
      </w:pPr>
      <w:r w:rsidRPr="004E2900">
        <w:t>To compare the ordinal (Frank-Hall) classifier against a standard multiclass XGBoost baseline, both models are trained from scratch on each of the 50 train/test partitions using the same hyperparameters and feature set. For each partition, we record the difference (ordinal minus multiclass) on every evaluation metric, yielding 50 paired observations per metric. We test whether the mean difference is significantly different from zero using a one-sided paired t-test, with the alternative hypothesis that the ordinal model outperforms the multiclass model.</w:t>
      </w:r>
    </w:p>
    <w:p w14:paraId="6D377595" w14:textId="529FCB9E" w:rsidR="004E2900" w:rsidRPr="004E2900" w:rsidRDefault="004E2900" w:rsidP="004E2900">
      <w:pPr>
        <w:pStyle w:val="TextSectionsIJCSS"/>
      </w:pPr>
      <w:r w:rsidRPr="004E2900">
        <w:lastRenderedPageBreak/>
        <w:t>To reduce noise and improve model performance, we employ a feature selection procedure based on SHAP (</w:t>
      </w:r>
      <w:proofErr w:type="spellStart"/>
      <w:r w:rsidRPr="004E2900">
        <w:t>SHapley</w:t>
      </w:r>
      <w:proofErr w:type="spellEnd"/>
      <w:r w:rsidRPr="004E2900">
        <w:t xml:space="preserve"> Additive </w:t>
      </w:r>
      <w:proofErr w:type="spellStart"/>
      <w:r w:rsidRPr="004E2900">
        <w:t>exPlanations</w:t>
      </w:r>
      <w:proofErr w:type="spellEnd"/>
      <w:r w:rsidRPr="004E2900">
        <w:t xml:space="preserve">) importance values (Lundberg &amp; Lee, 2017). An initial ordinal model is trained on all 150 </w:t>
      </w:r>
      <w:proofErr w:type="gramStart"/>
      <w:r w:rsidRPr="004E2900">
        <w:t>features, and</w:t>
      </w:r>
      <w:proofErr w:type="gramEnd"/>
      <w:r w:rsidRPr="004E2900">
        <w:t xml:space="preserve"> </w:t>
      </w:r>
      <w:proofErr w:type="gramStart"/>
      <w:r w:rsidRPr="004E2900">
        <w:t>mean</w:t>
      </w:r>
      <w:proofErr w:type="gramEnd"/>
      <w:r w:rsidRPr="004E2900">
        <w:t xml:space="preserve"> absolute SHAP values are computed across all training instances. Features are ranked by their SHAP importance, and reduced models are trained using only the top </w:t>
      </w:r>
      <m:oMath>
        <m:r>
          <w:rPr>
            <w:rFonts w:ascii="Cambria Math" w:hAnsi="Cambria Math"/>
          </w:rPr>
          <m:t>K</m:t>
        </m:r>
      </m:oMath>
      <w:r w:rsidRPr="004E2900">
        <w:t xml:space="preserve"> features for </w:t>
      </w:r>
      <m:oMath>
        <m:r>
          <w:rPr>
            <w:rFonts w:ascii="Cambria Math" w:hAnsi="Cambria Math"/>
          </w:rPr>
          <m:t>K</m:t>
        </m:r>
        <m:r>
          <w:rPr>
            <w:rFonts w:ascii="Cambria Math" w:hAnsi="Cambria Math" w:cs="Cambria Math"/>
          </w:rPr>
          <m:t>∈</m:t>
        </m:r>
        <m:r>
          <w:rPr>
            <w:rFonts w:ascii="Cambria Math" w:hAnsi="Cambria Math"/>
          </w:rPr>
          <m:t>{5, 10, 20, …, 150}</m:t>
        </m:r>
      </m:oMath>
      <w:r w:rsidRPr="004E2900">
        <w:t xml:space="preserve">. Each feature count is evaluated across the same 50 independent train/test splits used for the primary analysis. This procedure identifies </w:t>
      </w:r>
      <m:oMath>
        <m:r>
          <w:rPr>
            <w:rFonts w:ascii="Cambria Math" w:hAnsi="Cambria Math"/>
          </w:rPr>
          <m:t>K=40</m:t>
        </m:r>
      </m:oMath>
      <w:r w:rsidRPr="004E2900">
        <w:t xml:space="preserve"> as the best-performing feature count.</w:t>
      </w:r>
    </w:p>
    <w:p w14:paraId="2E7823F0" w14:textId="77777777" w:rsidR="009D652A" w:rsidRDefault="009D652A" w:rsidP="009D652A">
      <w:pPr>
        <w:pStyle w:val="SectionHeadingIJCSS"/>
      </w:pPr>
      <w:r>
        <w:t>Results</w:t>
      </w:r>
    </w:p>
    <w:p w14:paraId="1589B8A9" w14:textId="77777777" w:rsidR="00BE292D" w:rsidRDefault="00BE292D" w:rsidP="00BE292D">
      <w:pPr>
        <w:pStyle w:val="SubsectionHeadingIJCSS"/>
      </w:pPr>
      <w:r>
        <w:t>Feature Selection</w:t>
      </w:r>
    </w:p>
    <w:p w14:paraId="5AC01245" w14:textId="303F4F48" w:rsidR="00BE292D" w:rsidRDefault="00BE292D" w:rsidP="00BE292D">
      <w:pPr>
        <w:pStyle w:val="TextSectionsIJCSS"/>
      </w:pPr>
      <w:r w:rsidRPr="00BE292D">
        <w:t xml:space="preserve">Table 2 presents model performance across feature counts. Features are ranked by mean absolute SHAP value and reduced ordinal models are trained using only the top </w:t>
      </w:r>
      <m:oMath>
        <m:r>
          <w:rPr>
            <w:rFonts w:ascii="Cambria Math" w:hAnsi="Cambria Math"/>
          </w:rPr>
          <m:t>K</m:t>
        </m:r>
      </m:oMath>
      <w:r w:rsidRPr="00BE292D">
        <w:t xml:space="preserve"> features. Each feature count is evaluated across 50 independent train/test splits.</w:t>
      </w:r>
    </w:p>
    <w:p w14:paraId="74D2CD69" w14:textId="4167CF55" w:rsidR="00BE292D" w:rsidRDefault="00BE292D" w:rsidP="00BE292D">
      <w:pPr>
        <w:pStyle w:val="TableTextIJCSS"/>
      </w:pPr>
      <w:r w:rsidRPr="00EB5614">
        <w:rPr>
          <w:b/>
          <w:bCs/>
        </w:rPr>
        <w:t xml:space="preserve">Table </w:t>
      </w:r>
      <w:r>
        <w:rPr>
          <w:b/>
          <w:bCs/>
        </w:rPr>
        <w:t>2</w:t>
      </w:r>
      <w:r w:rsidR="00656C72">
        <w:rPr>
          <w:b/>
          <w:bCs/>
        </w:rPr>
        <w:t>.</w:t>
      </w:r>
      <w:r>
        <w:t xml:space="preserve"> </w:t>
      </w:r>
      <w:r w:rsidR="00112BAB" w:rsidRPr="00112BAB">
        <w:t>Model performance with SHAP-ranked feature subsets across 50 independent train/test splits.</w:t>
      </w:r>
    </w:p>
    <w:tbl>
      <w:tblPr>
        <w:tblW w:w="9096" w:type="dxa"/>
        <w:tblLayout w:type="fixed"/>
        <w:tblLook w:val="04A0" w:firstRow="1" w:lastRow="0" w:firstColumn="1" w:lastColumn="0" w:noHBand="0" w:noVBand="1"/>
      </w:tblPr>
      <w:tblGrid>
        <w:gridCol w:w="1819"/>
        <w:gridCol w:w="1819"/>
        <w:gridCol w:w="1819"/>
        <w:gridCol w:w="1819"/>
        <w:gridCol w:w="1820"/>
      </w:tblGrid>
      <w:tr w:rsidR="000E3F86" w:rsidRPr="000E3F86" w14:paraId="56B3BE42" w14:textId="77777777" w:rsidTr="000E3F86">
        <w:trPr>
          <w:trHeight w:val="290"/>
        </w:trPr>
        <w:tc>
          <w:tcPr>
            <w:tcW w:w="1819" w:type="dxa"/>
            <w:tcBorders>
              <w:top w:val="single" w:sz="4" w:space="0" w:color="auto"/>
              <w:left w:val="nil"/>
              <w:bottom w:val="single" w:sz="4" w:space="0" w:color="auto"/>
              <w:right w:val="nil"/>
            </w:tcBorders>
            <w:noWrap/>
            <w:vAlign w:val="center"/>
            <w:hideMark/>
          </w:tcPr>
          <w:p w14:paraId="3FA9E48F" w14:textId="77777777" w:rsidR="000E3F86" w:rsidRPr="000E3F86" w:rsidRDefault="000E3F86" w:rsidP="000E3F86">
            <w:pPr>
              <w:spacing w:after="0"/>
              <w:jc w:val="center"/>
              <w:rPr>
                <w:b/>
                <w:bCs/>
                <w:sz w:val="20"/>
                <w:szCs w:val="20"/>
                <w:lang w:val="en-US" w:eastAsia="en-US"/>
              </w:rPr>
            </w:pPr>
            <w:r w:rsidRPr="000E3F86">
              <w:rPr>
                <w:b/>
                <w:bCs/>
                <w:sz w:val="20"/>
                <w:szCs w:val="20"/>
                <w:lang w:val="en-US" w:eastAsia="en-US"/>
              </w:rPr>
              <w:t># Features</w:t>
            </w:r>
          </w:p>
        </w:tc>
        <w:tc>
          <w:tcPr>
            <w:tcW w:w="1819" w:type="dxa"/>
            <w:tcBorders>
              <w:top w:val="single" w:sz="4" w:space="0" w:color="auto"/>
              <w:left w:val="nil"/>
              <w:bottom w:val="single" w:sz="4" w:space="0" w:color="auto"/>
              <w:right w:val="nil"/>
            </w:tcBorders>
            <w:noWrap/>
            <w:vAlign w:val="center"/>
            <w:hideMark/>
          </w:tcPr>
          <w:p w14:paraId="73B216D7" w14:textId="77777777" w:rsidR="000E3F86" w:rsidRPr="000E3F86" w:rsidRDefault="000E3F86" w:rsidP="000E3F86">
            <w:pPr>
              <w:spacing w:after="0"/>
              <w:jc w:val="center"/>
              <w:rPr>
                <w:b/>
                <w:bCs/>
                <w:sz w:val="20"/>
                <w:szCs w:val="20"/>
                <w:lang w:val="en-US" w:eastAsia="en-US"/>
              </w:rPr>
            </w:pPr>
            <w:r w:rsidRPr="000E3F86">
              <w:rPr>
                <w:b/>
                <w:bCs/>
                <w:sz w:val="20"/>
                <w:szCs w:val="20"/>
                <w:lang w:val="en-US" w:eastAsia="en-US"/>
              </w:rPr>
              <w:t>QWK [95% CI]</w:t>
            </w:r>
          </w:p>
        </w:tc>
        <w:tc>
          <w:tcPr>
            <w:tcW w:w="1819" w:type="dxa"/>
            <w:tcBorders>
              <w:top w:val="single" w:sz="4" w:space="0" w:color="auto"/>
              <w:left w:val="nil"/>
              <w:bottom w:val="single" w:sz="4" w:space="0" w:color="auto"/>
              <w:right w:val="nil"/>
            </w:tcBorders>
            <w:noWrap/>
            <w:vAlign w:val="center"/>
            <w:hideMark/>
          </w:tcPr>
          <w:p w14:paraId="12232E98" w14:textId="77777777" w:rsidR="000E3F86" w:rsidRPr="000E3F86" w:rsidRDefault="000E3F86" w:rsidP="000E3F86">
            <w:pPr>
              <w:spacing w:after="0"/>
              <w:jc w:val="center"/>
              <w:rPr>
                <w:b/>
                <w:bCs/>
                <w:sz w:val="20"/>
                <w:szCs w:val="20"/>
                <w:lang w:val="en-US" w:eastAsia="en-US"/>
              </w:rPr>
            </w:pPr>
            <w:r w:rsidRPr="000E3F86">
              <w:rPr>
                <w:b/>
                <w:bCs/>
                <w:sz w:val="20"/>
                <w:szCs w:val="20"/>
                <w:lang w:val="en-US" w:eastAsia="en-US"/>
              </w:rPr>
              <w:t>MAE [95% CI]</w:t>
            </w:r>
          </w:p>
        </w:tc>
        <w:tc>
          <w:tcPr>
            <w:tcW w:w="1819" w:type="dxa"/>
            <w:tcBorders>
              <w:top w:val="single" w:sz="4" w:space="0" w:color="auto"/>
              <w:left w:val="nil"/>
              <w:bottom w:val="single" w:sz="4" w:space="0" w:color="auto"/>
              <w:right w:val="nil"/>
            </w:tcBorders>
            <w:noWrap/>
            <w:vAlign w:val="center"/>
            <w:hideMark/>
          </w:tcPr>
          <w:p w14:paraId="16F0224C" w14:textId="2ADF1DD3" w:rsidR="000E3F86" w:rsidRDefault="000E3F86" w:rsidP="000E3F86">
            <w:pPr>
              <w:spacing w:after="0"/>
              <w:jc w:val="center"/>
              <w:rPr>
                <w:b/>
                <w:bCs/>
                <w:sz w:val="20"/>
                <w:szCs w:val="20"/>
                <w:lang w:val="en-US" w:eastAsia="en-US"/>
              </w:rPr>
            </w:pPr>
            <w:r w:rsidRPr="000E3F86">
              <w:rPr>
                <w:b/>
                <w:bCs/>
                <w:sz w:val="20"/>
                <w:szCs w:val="20"/>
                <w:lang w:val="en-US" w:eastAsia="en-US"/>
              </w:rPr>
              <w:t>Adj. Acc.</w:t>
            </w:r>
          </w:p>
          <w:p w14:paraId="6ABF33B0" w14:textId="0A23B555" w:rsidR="000E3F86" w:rsidRPr="000E3F86" w:rsidRDefault="000E3F86" w:rsidP="000E3F86">
            <w:pPr>
              <w:spacing w:after="0"/>
              <w:jc w:val="center"/>
              <w:rPr>
                <w:b/>
                <w:bCs/>
                <w:sz w:val="20"/>
                <w:szCs w:val="20"/>
                <w:lang w:val="en-US" w:eastAsia="en-US"/>
              </w:rPr>
            </w:pPr>
            <w:r w:rsidRPr="000E3F86">
              <w:rPr>
                <w:b/>
                <w:bCs/>
                <w:sz w:val="20"/>
                <w:szCs w:val="20"/>
                <w:lang w:val="en-US" w:eastAsia="en-US"/>
              </w:rPr>
              <w:t>[95% CI]</w:t>
            </w:r>
          </w:p>
        </w:tc>
        <w:tc>
          <w:tcPr>
            <w:tcW w:w="1820" w:type="dxa"/>
            <w:tcBorders>
              <w:top w:val="single" w:sz="4" w:space="0" w:color="auto"/>
              <w:left w:val="nil"/>
              <w:bottom w:val="single" w:sz="4" w:space="0" w:color="auto"/>
              <w:right w:val="nil"/>
            </w:tcBorders>
            <w:noWrap/>
            <w:vAlign w:val="center"/>
            <w:hideMark/>
          </w:tcPr>
          <w:p w14:paraId="3177584D" w14:textId="4A83519F" w:rsidR="000E3F86" w:rsidRDefault="000E3F86" w:rsidP="000E3F86">
            <w:pPr>
              <w:spacing w:after="0"/>
              <w:jc w:val="center"/>
              <w:rPr>
                <w:b/>
                <w:bCs/>
                <w:sz w:val="20"/>
                <w:szCs w:val="20"/>
                <w:lang w:val="en-US" w:eastAsia="en-US"/>
              </w:rPr>
            </w:pPr>
            <w:r w:rsidRPr="000E3F86">
              <w:rPr>
                <w:b/>
                <w:bCs/>
                <w:sz w:val="20"/>
                <w:szCs w:val="20"/>
                <w:lang w:val="en-US" w:eastAsia="en-US"/>
              </w:rPr>
              <w:t>Macro F1</w:t>
            </w:r>
          </w:p>
          <w:p w14:paraId="442EE92A" w14:textId="15607BBA" w:rsidR="000E3F86" w:rsidRPr="000E3F86" w:rsidRDefault="000E3F86" w:rsidP="000E3F86">
            <w:pPr>
              <w:spacing w:after="0"/>
              <w:jc w:val="center"/>
              <w:rPr>
                <w:b/>
                <w:bCs/>
                <w:sz w:val="20"/>
                <w:szCs w:val="20"/>
                <w:lang w:val="en-US" w:eastAsia="en-US"/>
              </w:rPr>
            </w:pPr>
            <w:r w:rsidRPr="000E3F86">
              <w:rPr>
                <w:b/>
                <w:bCs/>
                <w:sz w:val="20"/>
                <w:szCs w:val="20"/>
                <w:lang w:val="en-US" w:eastAsia="en-US"/>
              </w:rPr>
              <w:t>[95% CI]</w:t>
            </w:r>
          </w:p>
        </w:tc>
      </w:tr>
      <w:tr w:rsidR="000E3F86" w:rsidRPr="000E3F86" w14:paraId="2BC47C49" w14:textId="77777777" w:rsidTr="000E3F86">
        <w:trPr>
          <w:trHeight w:val="290"/>
        </w:trPr>
        <w:tc>
          <w:tcPr>
            <w:tcW w:w="1819" w:type="dxa"/>
            <w:tcBorders>
              <w:top w:val="nil"/>
              <w:left w:val="nil"/>
              <w:bottom w:val="nil"/>
              <w:right w:val="nil"/>
            </w:tcBorders>
            <w:noWrap/>
            <w:vAlign w:val="center"/>
            <w:hideMark/>
          </w:tcPr>
          <w:p w14:paraId="4896C730" w14:textId="77777777" w:rsidR="000E3F86" w:rsidRPr="000E3F86" w:rsidRDefault="000E3F86" w:rsidP="000E3F86">
            <w:pPr>
              <w:spacing w:after="0"/>
              <w:jc w:val="center"/>
              <w:rPr>
                <w:sz w:val="20"/>
                <w:szCs w:val="20"/>
                <w:lang w:val="en-US" w:eastAsia="en-US"/>
              </w:rPr>
            </w:pPr>
            <w:r w:rsidRPr="000E3F86">
              <w:rPr>
                <w:sz w:val="20"/>
                <w:szCs w:val="20"/>
                <w:lang w:val="en-US" w:eastAsia="en-US"/>
              </w:rPr>
              <w:t>5</w:t>
            </w:r>
          </w:p>
        </w:tc>
        <w:tc>
          <w:tcPr>
            <w:tcW w:w="1819" w:type="dxa"/>
            <w:tcBorders>
              <w:top w:val="nil"/>
              <w:left w:val="nil"/>
              <w:bottom w:val="nil"/>
              <w:right w:val="nil"/>
            </w:tcBorders>
            <w:noWrap/>
            <w:vAlign w:val="center"/>
            <w:hideMark/>
          </w:tcPr>
          <w:p w14:paraId="5B6454C7" w14:textId="77777777" w:rsidR="000E3F86" w:rsidRPr="000E3F86" w:rsidRDefault="000E3F86" w:rsidP="000E3F86">
            <w:pPr>
              <w:spacing w:after="0"/>
              <w:jc w:val="center"/>
              <w:rPr>
                <w:sz w:val="20"/>
                <w:szCs w:val="20"/>
                <w:lang w:val="en-US" w:eastAsia="en-US"/>
              </w:rPr>
            </w:pPr>
            <w:r w:rsidRPr="000E3F86">
              <w:rPr>
                <w:sz w:val="20"/>
                <w:szCs w:val="20"/>
                <w:lang w:val="en-US" w:eastAsia="en-US"/>
              </w:rPr>
              <w:t>0.473 [.454, .493]</w:t>
            </w:r>
          </w:p>
        </w:tc>
        <w:tc>
          <w:tcPr>
            <w:tcW w:w="1819" w:type="dxa"/>
            <w:tcBorders>
              <w:top w:val="nil"/>
              <w:left w:val="nil"/>
              <w:bottom w:val="nil"/>
              <w:right w:val="nil"/>
            </w:tcBorders>
            <w:noWrap/>
            <w:vAlign w:val="center"/>
            <w:hideMark/>
          </w:tcPr>
          <w:p w14:paraId="3315360D" w14:textId="77777777" w:rsidR="000E3F86" w:rsidRPr="000E3F86" w:rsidRDefault="000E3F86" w:rsidP="000E3F86">
            <w:pPr>
              <w:spacing w:after="0"/>
              <w:jc w:val="center"/>
              <w:rPr>
                <w:sz w:val="20"/>
                <w:szCs w:val="20"/>
                <w:lang w:val="en-US" w:eastAsia="en-US"/>
              </w:rPr>
            </w:pPr>
            <w:r w:rsidRPr="000E3F86">
              <w:rPr>
                <w:sz w:val="20"/>
                <w:szCs w:val="20"/>
                <w:lang w:val="en-US" w:eastAsia="en-US"/>
              </w:rPr>
              <w:t>0.524 [.509, .538]</w:t>
            </w:r>
          </w:p>
        </w:tc>
        <w:tc>
          <w:tcPr>
            <w:tcW w:w="1819" w:type="dxa"/>
            <w:tcBorders>
              <w:top w:val="nil"/>
              <w:left w:val="nil"/>
              <w:bottom w:val="nil"/>
              <w:right w:val="nil"/>
            </w:tcBorders>
            <w:noWrap/>
            <w:vAlign w:val="center"/>
            <w:hideMark/>
          </w:tcPr>
          <w:p w14:paraId="4FC76FCE" w14:textId="77777777" w:rsidR="000E3F86" w:rsidRPr="000E3F86" w:rsidRDefault="000E3F86" w:rsidP="000E3F86">
            <w:pPr>
              <w:spacing w:after="0"/>
              <w:jc w:val="center"/>
              <w:rPr>
                <w:sz w:val="20"/>
                <w:szCs w:val="20"/>
                <w:lang w:val="en-US" w:eastAsia="en-US"/>
              </w:rPr>
            </w:pPr>
            <w:r w:rsidRPr="000E3F86">
              <w:rPr>
                <w:sz w:val="20"/>
                <w:szCs w:val="20"/>
                <w:lang w:val="en-US" w:eastAsia="en-US"/>
              </w:rPr>
              <w:t>90.5% [89.8, 91.2]</w:t>
            </w:r>
          </w:p>
        </w:tc>
        <w:tc>
          <w:tcPr>
            <w:tcW w:w="1820" w:type="dxa"/>
            <w:tcBorders>
              <w:top w:val="nil"/>
              <w:left w:val="nil"/>
              <w:bottom w:val="nil"/>
              <w:right w:val="nil"/>
            </w:tcBorders>
            <w:noWrap/>
            <w:vAlign w:val="center"/>
            <w:hideMark/>
          </w:tcPr>
          <w:p w14:paraId="31191EEF" w14:textId="77777777" w:rsidR="000E3F86" w:rsidRPr="000E3F86" w:rsidRDefault="000E3F86" w:rsidP="000E3F86">
            <w:pPr>
              <w:spacing w:after="0"/>
              <w:jc w:val="center"/>
              <w:rPr>
                <w:sz w:val="20"/>
                <w:szCs w:val="20"/>
                <w:lang w:val="en-US" w:eastAsia="en-US"/>
              </w:rPr>
            </w:pPr>
            <w:r w:rsidRPr="000E3F86">
              <w:rPr>
                <w:sz w:val="20"/>
                <w:szCs w:val="20"/>
                <w:lang w:val="en-US" w:eastAsia="en-US"/>
              </w:rPr>
              <w:t>0.544 [.534, .554]</w:t>
            </w:r>
          </w:p>
        </w:tc>
      </w:tr>
      <w:tr w:rsidR="000E3F86" w:rsidRPr="000E3F86" w14:paraId="01D7FEB6" w14:textId="77777777" w:rsidTr="000E3F86">
        <w:trPr>
          <w:trHeight w:val="290"/>
        </w:trPr>
        <w:tc>
          <w:tcPr>
            <w:tcW w:w="1819" w:type="dxa"/>
            <w:tcBorders>
              <w:top w:val="nil"/>
              <w:left w:val="nil"/>
              <w:bottom w:val="nil"/>
              <w:right w:val="nil"/>
            </w:tcBorders>
            <w:noWrap/>
            <w:vAlign w:val="center"/>
            <w:hideMark/>
          </w:tcPr>
          <w:p w14:paraId="2BE0BE9C" w14:textId="77777777" w:rsidR="000E3F86" w:rsidRPr="000E3F86" w:rsidRDefault="000E3F86" w:rsidP="000E3F86">
            <w:pPr>
              <w:spacing w:after="0"/>
              <w:jc w:val="center"/>
              <w:rPr>
                <w:sz w:val="20"/>
                <w:szCs w:val="20"/>
                <w:lang w:val="en-US" w:eastAsia="en-US"/>
              </w:rPr>
            </w:pPr>
            <w:r w:rsidRPr="000E3F86">
              <w:rPr>
                <w:sz w:val="20"/>
                <w:szCs w:val="20"/>
                <w:lang w:val="en-US" w:eastAsia="en-US"/>
              </w:rPr>
              <w:t>10</w:t>
            </w:r>
          </w:p>
        </w:tc>
        <w:tc>
          <w:tcPr>
            <w:tcW w:w="1819" w:type="dxa"/>
            <w:tcBorders>
              <w:top w:val="nil"/>
              <w:left w:val="nil"/>
              <w:bottom w:val="nil"/>
              <w:right w:val="nil"/>
            </w:tcBorders>
            <w:noWrap/>
            <w:vAlign w:val="center"/>
            <w:hideMark/>
          </w:tcPr>
          <w:p w14:paraId="67FD2217" w14:textId="77777777" w:rsidR="000E3F86" w:rsidRPr="000E3F86" w:rsidRDefault="000E3F86" w:rsidP="000E3F86">
            <w:pPr>
              <w:spacing w:after="0"/>
              <w:jc w:val="center"/>
              <w:rPr>
                <w:sz w:val="20"/>
                <w:szCs w:val="20"/>
                <w:lang w:val="en-US" w:eastAsia="en-US"/>
              </w:rPr>
            </w:pPr>
            <w:r w:rsidRPr="000E3F86">
              <w:rPr>
                <w:sz w:val="20"/>
                <w:szCs w:val="20"/>
                <w:lang w:val="en-US" w:eastAsia="en-US"/>
              </w:rPr>
              <w:t>0.587 [.572, .602]</w:t>
            </w:r>
          </w:p>
        </w:tc>
        <w:tc>
          <w:tcPr>
            <w:tcW w:w="1819" w:type="dxa"/>
            <w:tcBorders>
              <w:top w:val="nil"/>
              <w:left w:val="nil"/>
              <w:bottom w:val="nil"/>
              <w:right w:val="nil"/>
            </w:tcBorders>
            <w:noWrap/>
            <w:vAlign w:val="center"/>
            <w:hideMark/>
          </w:tcPr>
          <w:p w14:paraId="7511A7C4" w14:textId="77777777" w:rsidR="000E3F86" w:rsidRPr="000E3F86" w:rsidRDefault="000E3F86" w:rsidP="000E3F86">
            <w:pPr>
              <w:spacing w:after="0"/>
              <w:jc w:val="center"/>
              <w:rPr>
                <w:sz w:val="20"/>
                <w:szCs w:val="20"/>
                <w:lang w:val="en-US" w:eastAsia="en-US"/>
              </w:rPr>
            </w:pPr>
            <w:r w:rsidRPr="000E3F86">
              <w:rPr>
                <w:sz w:val="20"/>
                <w:szCs w:val="20"/>
                <w:lang w:val="en-US" w:eastAsia="en-US"/>
              </w:rPr>
              <w:t>0.434 [.422, .447]</w:t>
            </w:r>
          </w:p>
        </w:tc>
        <w:tc>
          <w:tcPr>
            <w:tcW w:w="1819" w:type="dxa"/>
            <w:tcBorders>
              <w:top w:val="nil"/>
              <w:left w:val="nil"/>
              <w:bottom w:val="nil"/>
              <w:right w:val="nil"/>
            </w:tcBorders>
            <w:noWrap/>
            <w:vAlign w:val="center"/>
            <w:hideMark/>
          </w:tcPr>
          <w:p w14:paraId="415DFB1F" w14:textId="77777777" w:rsidR="000E3F86" w:rsidRPr="000E3F86" w:rsidRDefault="000E3F86" w:rsidP="000E3F86">
            <w:pPr>
              <w:spacing w:after="0"/>
              <w:jc w:val="center"/>
              <w:rPr>
                <w:sz w:val="20"/>
                <w:szCs w:val="20"/>
                <w:lang w:val="en-US" w:eastAsia="en-US"/>
              </w:rPr>
            </w:pPr>
            <w:r w:rsidRPr="000E3F86">
              <w:rPr>
                <w:sz w:val="20"/>
                <w:szCs w:val="20"/>
                <w:lang w:val="en-US" w:eastAsia="en-US"/>
              </w:rPr>
              <w:t>93.5% [93.0, 93.9]</w:t>
            </w:r>
          </w:p>
        </w:tc>
        <w:tc>
          <w:tcPr>
            <w:tcW w:w="1820" w:type="dxa"/>
            <w:tcBorders>
              <w:top w:val="nil"/>
              <w:left w:val="nil"/>
              <w:bottom w:val="nil"/>
              <w:right w:val="nil"/>
            </w:tcBorders>
            <w:noWrap/>
            <w:vAlign w:val="center"/>
            <w:hideMark/>
          </w:tcPr>
          <w:p w14:paraId="4D77A3E9" w14:textId="77777777" w:rsidR="000E3F86" w:rsidRPr="000E3F86" w:rsidRDefault="000E3F86" w:rsidP="000E3F86">
            <w:pPr>
              <w:spacing w:after="0"/>
              <w:jc w:val="center"/>
              <w:rPr>
                <w:sz w:val="20"/>
                <w:szCs w:val="20"/>
                <w:lang w:val="en-US" w:eastAsia="en-US"/>
              </w:rPr>
            </w:pPr>
            <w:r w:rsidRPr="000E3F86">
              <w:rPr>
                <w:sz w:val="20"/>
                <w:szCs w:val="20"/>
                <w:lang w:val="en-US" w:eastAsia="en-US"/>
              </w:rPr>
              <w:t>0.605 [.595, .616]</w:t>
            </w:r>
          </w:p>
        </w:tc>
      </w:tr>
      <w:tr w:rsidR="000E3F86" w:rsidRPr="000E3F86" w14:paraId="6EABCC3E" w14:textId="77777777" w:rsidTr="000E3F86">
        <w:trPr>
          <w:trHeight w:val="290"/>
        </w:trPr>
        <w:tc>
          <w:tcPr>
            <w:tcW w:w="1819" w:type="dxa"/>
            <w:tcBorders>
              <w:top w:val="nil"/>
              <w:left w:val="nil"/>
              <w:bottom w:val="nil"/>
              <w:right w:val="nil"/>
            </w:tcBorders>
            <w:noWrap/>
            <w:vAlign w:val="center"/>
            <w:hideMark/>
          </w:tcPr>
          <w:p w14:paraId="56533028" w14:textId="77777777" w:rsidR="000E3F86" w:rsidRPr="000E3F86" w:rsidRDefault="000E3F86" w:rsidP="000E3F86">
            <w:pPr>
              <w:spacing w:after="0"/>
              <w:jc w:val="center"/>
              <w:rPr>
                <w:sz w:val="20"/>
                <w:szCs w:val="20"/>
                <w:lang w:val="en-US" w:eastAsia="en-US"/>
              </w:rPr>
            </w:pPr>
            <w:r w:rsidRPr="000E3F86">
              <w:rPr>
                <w:sz w:val="20"/>
                <w:szCs w:val="20"/>
                <w:lang w:val="en-US" w:eastAsia="en-US"/>
              </w:rPr>
              <w:t>20</w:t>
            </w:r>
          </w:p>
        </w:tc>
        <w:tc>
          <w:tcPr>
            <w:tcW w:w="1819" w:type="dxa"/>
            <w:tcBorders>
              <w:top w:val="nil"/>
              <w:left w:val="nil"/>
              <w:bottom w:val="nil"/>
              <w:right w:val="nil"/>
            </w:tcBorders>
            <w:noWrap/>
            <w:vAlign w:val="center"/>
            <w:hideMark/>
          </w:tcPr>
          <w:p w14:paraId="506B5689" w14:textId="77777777" w:rsidR="000E3F86" w:rsidRPr="000E3F86" w:rsidRDefault="000E3F86" w:rsidP="000E3F86">
            <w:pPr>
              <w:spacing w:after="0"/>
              <w:jc w:val="center"/>
              <w:rPr>
                <w:sz w:val="20"/>
                <w:szCs w:val="20"/>
                <w:lang w:val="en-US" w:eastAsia="en-US"/>
              </w:rPr>
            </w:pPr>
            <w:r w:rsidRPr="000E3F86">
              <w:rPr>
                <w:sz w:val="20"/>
                <w:szCs w:val="20"/>
                <w:lang w:val="en-US" w:eastAsia="en-US"/>
              </w:rPr>
              <w:t>0.707 [.695, .719]</w:t>
            </w:r>
          </w:p>
        </w:tc>
        <w:tc>
          <w:tcPr>
            <w:tcW w:w="1819" w:type="dxa"/>
            <w:tcBorders>
              <w:top w:val="nil"/>
              <w:left w:val="nil"/>
              <w:bottom w:val="nil"/>
              <w:right w:val="nil"/>
            </w:tcBorders>
            <w:noWrap/>
            <w:vAlign w:val="center"/>
            <w:hideMark/>
          </w:tcPr>
          <w:p w14:paraId="40E394BF" w14:textId="77777777" w:rsidR="000E3F86" w:rsidRPr="000E3F86" w:rsidRDefault="000E3F86" w:rsidP="000E3F86">
            <w:pPr>
              <w:spacing w:after="0"/>
              <w:jc w:val="center"/>
              <w:rPr>
                <w:sz w:val="20"/>
                <w:szCs w:val="20"/>
                <w:lang w:val="en-US" w:eastAsia="en-US"/>
              </w:rPr>
            </w:pPr>
            <w:r w:rsidRPr="000E3F86">
              <w:rPr>
                <w:sz w:val="20"/>
                <w:szCs w:val="20"/>
                <w:lang w:val="en-US" w:eastAsia="en-US"/>
              </w:rPr>
              <w:t>0.336 [.324, .347]</w:t>
            </w:r>
          </w:p>
        </w:tc>
        <w:tc>
          <w:tcPr>
            <w:tcW w:w="1819" w:type="dxa"/>
            <w:tcBorders>
              <w:top w:val="nil"/>
              <w:left w:val="nil"/>
              <w:bottom w:val="nil"/>
              <w:right w:val="nil"/>
            </w:tcBorders>
            <w:noWrap/>
            <w:vAlign w:val="center"/>
            <w:hideMark/>
          </w:tcPr>
          <w:p w14:paraId="75CE2818" w14:textId="77777777" w:rsidR="000E3F86" w:rsidRPr="000E3F86" w:rsidRDefault="000E3F86" w:rsidP="000E3F86">
            <w:pPr>
              <w:spacing w:after="0"/>
              <w:jc w:val="center"/>
              <w:rPr>
                <w:sz w:val="20"/>
                <w:szCs w:val="20"/>
                <w:lang w:val="en-US" w:eastAsia="en-US"/>
              </w:rPr>
            </w:pPr>
            <w:r w:rsidRPr="000E3F86">
              <w:rPr>
                <w:sz w:val="20"/>
                <w:szCs w:val="20"/>
                <w:lang w:val="en-US" w:eastAsia="en-US"/>
              </w:rPr>
              <w:t>96.8% [96.4, 97.2]</w:t>
            </w:r>
          </w:p>
        </w:tc>
        <w:tc>
          <w:tcPr>
            <w:tcW w:w="1820" w:type="dxa"/>
            <w:tcBorders>
              <w:top w:val="nil"/>
              <w:left w:val="nil"/>
              <w:bottom w:val="nil"/>
              <w:right w:val="nil"/>
            </w:tcBorders>
            <w:noWrap/>
            <w:vAlign w:val="center"/>
            <w:hideMark/>
          </w:tcPr>
          <w:p w14:paraId="00E51037" w14:textId="77777777" w:rsidR="000E3F86" w:rsidRPr="000E3F86" w:rsidRDefault="000E3F86" w:rsidP="000E3F86">
            <w:pPr>
              <w:spacing w:after="0"/>
              <w:jc w:val="center"/>
              <w:rPr>
                <w:sz w:val="20"/>
                <w:szCs w:val="20"/>
                <w:lang w:val="en-US" w:eastAsia="en-US"/>
              </w:rPr>
            </w:pPr>
            <w:r w:rsidRPr="000E3F86">
              <w:rPr>
                <w:sz w:val="20"/>
                <w:szCs w:val="20"/>
                <w:lang w:val="en-US" w:eastAsia="en-US"/>
              </w:rPr>
              <w:t>0.673 [.663, .684]</w:t>
            </w:r>
          </w:p>
        </w:tc>
      </w:tr>
      <w:tr w:rsidR="000E3F86" w:rsidRPr="000E3F86" w14:paraId="7E01819B" w14:textId="77777777" w:rsidTr="000E3F86">
        <w:trPr>
          <w:trHeight w:val="290"/>
        </w:trPr>
        <w:tc>
          <w:tcPr>
            <w:tcW w:w="1819" w:type="dxa"/>
            <w:tcBorders>
              <w:top w:val="nil"/>
              <w:left w:val="nil"/>
              <w:bottom w:val="nil"/>
              <w:right w:val="nil"/>
            </w:tcBorders>
            <w:noWrap/>
            <w:vAlign w:val="center"/>
            <w:hideMark/>
          </w:tcPr>
          <w:p w14:paraId="4FC7648E" w14:textId="77777777" w:rsidR="000E3F86" w:rsidRPr="000E3F86" w:rsidRDefault="000E3F86" w:rsidP="000E3F86">
            <w:pPr>
              <w:spacing w:after="0"/>
              <w:jc w:val="center"/>
              <w:rPr>
                <w:sz w:val="20"/>
                <w:szCs w:val="20"/>
                <w:lang w:val="en-US" w:eastAsia="en-US"/>
              </w:rPr>
            </w:pPr>
            <w:r w:rsidRPr="000E3F86">
              <w:rPr>
                <w:sz w:val="20"/>
                <w:szCs w:val="20"/>
                <w:lang w:val="en-US" w:eastAsia="en-US"/>
              </w:rPr>
              <w:t>30</w:t>
            </w:r>
          </w:p>
        </w:tc>
        <w:tc>
          <w:tcPr>
            <w:tcW w:w="1819" w:type="dxa"/>
            <w:tcBorders>
              <w:top w:val="nil"/>
              <w:left w:val="nil"/>
              <w:bottom w:val="nil"/>
              <w:right w:val="nil"/>
            </w:tcBorders>
            <w:noWrap/>
            <w:vAlign w:val="center"/>
            <w:hideMark/>
          </w:tcPr>
          <w:p w14:paraId="2F696E88" w14:textId="77777777" w:rsidR="000E3F86" w:rsidRPr="000E3F86" w:rsidRDefault="000E3F86" w:rsidP="000E3F86">
            <w:pPr>
              <w:spacing w:after="0"/>
              <w:jc w:val="center"/>
              <w:rPr>
                <w:sz w:val="20"/>
                <w:szCs w:val="20"/>
                <w:lang w:val="en-US" w:eastAsia="en-US"/>
              </w:rPr>
            </w:pPr>
            <w:r w:rsidRPr="000E3F86">
              <w:rPr>
                <w:sz w:val="20"/>
                <w:szCs w:val="20"/>
                <w:lang w:val="en-US" w:eastAsia="en-US"/>
              </w:rPr>
              <w:t>0.729 [.715, .744]</w:t>
            </w:r>
          </w:p>
        </w:tc>
        <w:tc>
          <w:tcPr>
            <w:tcW w:w="1819" w:type="dxa"/>
            <w:tcBorders>
              <w:top w:val="nil"/>
              <w:left w:val="nil"/>
              <w:bottom w:val="nil"/>
              <w:right w:val="nil"/>
            </w:tcBorders>
            <w:noWrap/>
            <w:vAlign w:val="center"/>
            <w:hideMark/>
          </w:tcPr>
          <w:p w14:paraId="7AC2342A" w14:textId="77777777" w:rsidR="000E3F86" w:rsidRPr="000E3F86" w:rsidRDefault="000E3F86" w:rsidP="000E3F86">
            <w:pPr>
              <w:spacing w:after="0"/>
              <w:jc w:val="center"/>
              <w:rPr>
                <w:sz w:val="20"/>
                <w:szCs w:val="20"/>
                <w:lang w:val="en-US" w:eastAsia="en-US"/>
              </w:rPr>
            </w:pPr>
            <w:r w:rsidRPr="000E3F86">
              <w:rPr>
                <w:sz w:val="20"/>
                <w:szCs w:val="20"/>
                <w:lang w:val="en-US" w:eastAsia="en-US"/>
              </w:rPr>
              <w:t>0.314 [.300, .328]</w:t>
            </w:r>
          </w:p>
        </w:tc>
        <w:tc>
          <w:tcPr>
            <w:tcW w:w="1819" w:type="dxa"/>
            <w:tcBorders>
              <w:top w:val="nil"/>
              <w:left w:val="nil"/>
              <w:bottom w:val="nil"/>
              <w:right w:val="nil"/>
            </w:tcBorders>
            <w:noWrap/>
            <w:vAlign w:val="center"/>
            <w:hideMark/>
          </w:tcPr>
          <w:p w14:paraId="07582A85" w14:textId="77777777" w:rsidR="000E3F86" w:rsidRPr="000E3F86" w:rsidRDefault="000E3F86" w:rsidP="000E3F86">
            <w:pPr>
              <w:spacing w:after="0"/>
              <w:jc w:val="center"/>
              <w:rPr>
                <w:sz w:val="20"/>
                <w:szCs w:val="20"/>
                <w:lang w:val="en-US" w:eastAsia="en-US"/>
              </w:rPr>
            </w:pPr>
            <w:r w:rsidRPr="000E3F86">
              <w:rPr>
                <w:sz w:val="20"/>
                <w:szCs w:val="20"/>
                <w:lang w:val="en-US" w:eastAsia="en-US"/>
              </w:rPr>
              <w:t>97.3% [96.9, 97.7]</w:t>
            </w:r>
          </w:p>
        </w:tc>
        <w:tc>
          <w:tcPr>
            <w:tcW w:w="1820" w:type="dxa"/>
            <w:tcBorders>
              <w:top w:val="nil"/>
              <w:left w:val="nil"/>
              <w:bottom w:val="nil"/>
              <w:right w:val="nil"/>
            </w:tcBorders>
            <w:noWrap/>
            <w:vAlign w:val="center"/>
            <w:hideMark/>
          </w:tcPr>
          <w:p w14:paraId="5C63DC26" w14:textId="77777777" w:rsidR="000E3F86" w:rsidRPr="000E3F86" w:rsidRDefault="000E3F86" w:rsidP="000E3F86">
            <w:pPr>
              <w:spacing w:after="0"/>
              <w:jc w:val="center"/>
              <w:rPr>
                <w:sz w:val="20"/>
                <w:szCs w:val="20"/>
                <w:lang w:val="en-US" w:eastAsia="en-US"/>
              </w:rPr>
            </w:pPr>
            <w:r w:rsidRPr="000E3F86">
              <w:rPr>
                <w:sz w:val="20"/>
                <w:szCs w:val="20"/>
                <w:lang w:val="en-US" w:eastAsia="en-US"/>
              </w:rPr>
              <w:t>0.691 [.677, .704]</w:t>
            </w:r>
          </w:p>
        </w:tc>
      </w:tr>
      <w:tr w:rsidR="000E3F86" w:rsidRPr="000E3F86" w14:paraId="484F7EBC" w14:textId="77777777" w:rsidTr="000E3F86">
        <w:trPr>
          <w:trHeight w:val="290"/>
        </w:trPr>
        <w:tc>
          <w:tcPr>
            <w:tcW w:w="1819" w:type="dxa"/>
            <w:tcBorders>
              <w:top w:val="nil"/>
              <w:left w:val="nil"/>
              <w:bottom w:val="nil"/>
              <w:right w:val="nil"/>
            </w:tcBorders>
            <w:noWrap/>
            <w:vAlign w:val="center"/>
            <w:hideMark/>
          </w:tcPr>
          <w:p w14:paraId="1AD6156A" w14:textId="77777777" w:rsidR="000E3F86" w:rsidRPr="000E3F86" w:rsidRDefault="000E3F86" w:rsidP="000E3F86">
            <w:pPr>
              <w:spacing w:after="0"/>
              <w:jc w:val="center"/>
              <w:rPr>
                <w:sz w:val="20"/>
                <w:szCs w:val="20"/>
                <w:lang w:val="en-US" w:eastAsia="en-US"/>
              </w:rPr>
            </w:pPr>
            <w:r w:rsidRPr="000E3F86">
              <w:rPr>
                <w:sz w:val="20"/>
                <w:szCs w:val="20"/>
                <w:lang w:val="en-US" w:eastAsia="en-US"/>
              </w:rPr>
              <w:t>40*</w:t>
            </w:r>
          </w:p>
        </w:tc>
        <w:tc>
          <w:tcPr>
            <w:tcW w:w="1819" w:type="dxa"/>
            <w:tcBorders>
              <w:top w:val="nil"/>
              <w:left w:val="nil"/>
              <w:bottom w:val="nil"/>
              <w:right w:val="nil"/>
            </w:tcBorders>
            <w:noWrap/>
            <w:vAlign w:val="center"/>
            <w:hideMark/>
          </w:tcPr>
          <w:p w14:paraId="220051F6" w14:textId="77777777" w:rsidR="000E3F86" w:rsidRPr="000E3F86" w:rsidRDefault="000E3F86" w:rsidP="000E3F86">
            <w:pPr>
              <w:spacing w:after="0"/>
              <w:jc w:val="center"/>
              <w:rPr>
                <w:sz w:val="20"/>
                <w:szCs w:val="20"/>
                <w:lang w:val="en-US" w:eastAsia="en-US"/>
              </w:rPr>
            </w:pPr>
            <w:r w:rsidRPr="000E3F86">
              <w:rPr>
                <w:sz w:val="20"/>
                <w:szCs w:val="20"/>
                <w:lang w:val="en-US" w:eastAsia="en-US"/>
              </w:rPr>
              <w:t>0.744 [.731, .757]</w:t>
            </w:r>
          </w:p>
        </w:tc>
        <w:tc>
          <w:tcPr>
            <w:tcW w:w="1819" w:type="dxa"/>
            <w:tcBorders>
              <w:top w:val="nil"/>
              <w:left w:val="nil"/>
              <w:bottom w:val="nil"/>
              <w:right w:val="nil"/>
            </w:tcBorders>
            <w:noWrap/>
            <w:vAlign w:val="center"/>
            <w:hideMark/>
          </w:tcPr>
          <w:p w14:paraId="015504AA" w14:textId="77777777" w:rsidR="000E3F86" w:rsidRPr="000E3F86" w:rsidRDefault="000E3F86" w:rsidP="000E3F86">
            <w:pPr>
              <w:spacing w:after="0"/>
              <w:jc w:val="center"/>
              <w:rPr>
                <w:sz w:val="20"/>
                <w:szCs w:val="20"/>
                <w:lang w:val="en-US" w:eastAsia="en-US"/>
              </w:rPr>
            </w:pPr>
            <w:r w:rsidRPr="000E3F86">
              <w:rPr>
                <w:sz w:val="20"/>
                <w:szCs w:val="20"/>
                <w:lang w:val="en-US" w:eastAsia="en-US"/>
              </w:rPr>
              <w:t>0.307 [.294, .320]</w:t>
            </w:r>
          </w:p>
        </w:tc>
        <w:tc>
          <w:tcPr>
            <w:tcW w:w="1819" w:type="dxa"/>
            <w:tcBorders>
              <w:top w:val="nil"/>
              <w:left w:val="nil"/>
              <w:bottom w:val="nil"/>
              <w:right w:val="nil"/>
            </w:tcBorders>
            <w:noWrap/>
            <w:vAlign w:val="center"/>
            <w:hideMark/>
          </w:tcPr>
          <w:p w14:paraId="35A0AD5F" w14:textId="77777777" w:rsidR="000E3F86" w:rsidRPr="000E3F86" w:rsidRDefault="000E3F86" w:rsidP="000E3F86">
            <w:pPr>
              <w:spacing w:after="0"/>
              <w:jc w:val="center"/>
              <w:rPr>
                <w:sz w:val="20"/>
                <w:szCs w:val="20"/>
                <w:lang w:val="en-US" w:eastAsia="en-US"/>
              </w:rPr>
            </w:pPr>
            <w:r w:rsidRPr="000E3F86">
              <w:rPr>
                <w:sz w:val="20"/>
                <w:szCs w:val="20"/>
                <w:lang w:val="en-US" w:eastAsia="en-US"/>
              </w:rPr>
              <w:t>98.1% [97.8, 98.5]</w:t>
            </w:r>
          </w:p>
        </w:tc>
        <w:tc>
          <w:tcPr>
            <w:tcW w:w="1820" w:type="dxa"/>
            <w:tcBorders>
              <w:top w:val="nil"/>
              <w:left w:val="nil"/>
              <w:bottom w:val="nil"/>
              <w:right w:val="nil"/>
            </w:tcBorders>
            <w:noWrap/>
            <w:vAlign w:val="center"/>
            <w:hideMark/>
          </w:tcPr>
          <w:p w14:paraId="7027F784" w14:textId="77777777" w:rsidR="000E3F86" w:rsidRPr="000E3F86" w:rsidRDefault="000E3F86" w:rsidP="000E3F86">
            <w:pPr>
              <w:spacing w:after="0"/>
              <w:jc w:val="center"/>
              <w:rPr>
                <w:sz w:val="20"/>
                <w:szCs w:val="20"/>
                <w:lang w:val="en-US" w:eastAsia="en-US"/>
              </w:rPr>
            </w:pPr>
            <w:r w:rsidRPr="000E3F86">
              <w:rPr>
                <w:sz w:val="20"/>
                <w:szCs w:val="20"/>
                <w:lang w:val="en-US" w:eastAsia="en-US"/>
              </w:rPr>
              <w:t>0.691 [.679, .703]</w:t>
            </w:r>
          </w:p>
        </w:tc>
      </w:tr>
      <w:tr w:rsidR="000E3F86" w:rsidRPr="000E3F86" w14:paraId="7C270E09" w14:textId="77777777" w:rsidTr="000E3F86">
        <w:trPr>
          <w:trHeight w:val="290"/>
        </w:trPr>
        <w:tc>
          <w:tcPr>
            <w:tcW w:w="1819" w:type="dxa"/>
            <w:tcBorders>
              <w:top w:val="nil"/>
              <w:left w:val="nil"/>
              <w:bottom w:val="nil"/>
              <w:right w:val="nil"/>
            </w:tcBorders>
            <w:noWrap/>
            <w:vAlign w:val="center"/>
            <w:hideMark/>
          </w:tcPr>
          <w:p w14:paraId="2CBDCED6" w14:textId="77777777" w:rsidR="000E3F86" w:rsidRPr="000E3F86" w:rsidRDefault="000E3F86" w:rsidP="000E3F86">
            <w:pPr>
              <w:spacing w:after="0"/>
              <w:jc w:val="center"/>
              <w:rPr>
                <w:sz w:val="20"/>
                <w:szCs w:val="20"/>
                <w:lang w:val="en-US" w:eastAsia="en-US"/>
              </w:rPr>
            </w:pPr>
            <w:r w:rsidRPr="000E3F86">
              <w:rPr>
                <w:sz w:val="20"/>
                <w:szCs w:val="20"/>
                <w:lang w:val="en-US" w:eastAsia="en-US"/>
              </w:rPr>
              <w:t>50</w:t>
            </w:r>
          </w:p>
        </w:tc>
        <w:tc>
          <w:tcPr>
            <w:tcW w:w="1819" w:type="dxa"/>
            <w:tcBorders>
              <w:top w:val="nil"/>
              <w:left w:val="nil"/>
              <w:bottom w:val="nil"/>
              <w:right w:val="nil"/>
            </w:tcBorders>
            <w:noWrap/>
            <w:vAlign w:val="center"/>
            <w:hideMark/>
          </w:tcPr>
          <w:p w14:paraId="08B4A7BC" w14:textId="77777777" w:rsidR="000E3F86" w:rsidRPr="000E3F86" w:rsidRDefault="000E3F86" w:rsidP="000E3F86">
            <w:pPr>
              <w:spacing w:after="0"/>
              <w:jc w:val="center"/>
              <w:rPr>
                <w:sz w:val="20"/>
                <w:szCs w:val="20"/>
                <w:lang w:val="en-US" w:eastAsia="en-US"/>
              </w:rPr>
            </w:pPr>
            <w:r w:rsidRPr="000E3F86">
              <w:rPr>
                <w:sz w:val="20"/>
                <w:szCs w:val="20"/>
                <w:lang w:val="en-US" w:eastAsia="en-US"/>
              </w:rPr>
              <w:t>0.726 [.714, .739]</w:t>
            </w:r>
          </w:p>
        </w:tc>
        <w:tc>
          <w:tcPr>
            <w:tcW w:w="1819" w:type="dxa"/>
            <w:tcBorders>
              <w:top w:val="nil"/>
              <w:left w:val="nil"/>
              <w:bottom w:val="nil"/>
              <w:right w:val="nil"/>
            </w:tcBorders>
            <w:noWrap/>
            <w:vAlign w:val="center"/>
            <w:hideMark/>
          </w:tcPr>
          <w:p w14:paraId="15938F6C" w14:textId="77777777" w:rsidR="000E3F86" w:rsidRPr="000E3F86" w:rsidRDefault="000E3F86" w:rsidP="000E3F86">
            <w:pPr>
              <w:spacing w:after="0"/>
              <w:jc w:val="center"/>
              <w:rPr>
                <w:sz w:val="20"/>
                <w:szCs w:val="20"/>
                <w:lang w:val="en-US" w:eastAsia="en-US"/>
              </w:rPr>
            </w:pPr>
            <w:r w:rsidRPr="000E3F86">
              <w:rPr>
                <w:sz w:val="20"/>
                <w:szCs w:val="20"/>
                <w:lang w:val="en-US" w:eastAsia="en-US"/>
              </w:rPr>
              <w:t>0.317 [.304, .329]</w:t>
            </w:r>
          </w:p>
        </w:tc>
        <w:tc>
          <w:tcPr>
            <w:tcW w:w="1819" w:type="dxa"/>
            <w:tcBorders>
              <w:top w:val="nil"/>
              <w:left w:val="nil"/>
              <w:bottom w:val="nil"/>
              <w:right w:val="nil"/>
            </w:tcBorders>
            <w:noWrap/>
            <w:vAlign w:val="center"/>
            <w:hideMark/>
          </w:tcPr>
          <w:p w14:paraId="58F1D795" w14:textId="77777777" w:rsidR="000E3F86" w:rsidRPr="000E3F86" w:rsidRDefault="000E3F86" w:rsidP="000E3F86">
            <w:pPr>
              <w:spacing w:after="0"/>
              <w:jc w:val="center"/>
              <w:rPr>
                <w:sz w:val="20"/>
                <w:szCs w:val="20"/>
                <w:lang w:val="en-US" w:eastAsia="en-US"/>
              </w:rPr>
            </w:pPr>
            <w:r w:rsidRPr="000E3F86">
              <w:rPr>
                <w:sz w:val="20"/>
                <w:szCs w:val="20"/>
                <w:lang w:val="en-US" w:eastAsia="en-US"/>
              </w:rPr>
              <w:t>97.4% [97.1, 97.8]</w:t>
            </w:r>
          </w:p>
        </w:tc>
        <w:tc>
          <w:tcPr>
            <w:tcW w:w="1820" w:type="dxa"/>
            <w:tcBorders>
              <w:top w:val="nil"/>
              <w:left w:val="nil"/>
              <w:bottom w:val="nil"/>
              <w:right w:val="nil"/>
            </w:tcBorders>
            <w:noWrap/>
            <w:vAlign w:val="center"/>
            <w:hideMark/>
          </w:tcPr>
          <w:p w14:paraId="50E8558E" w14:textId="77777777" w:rsidR="000E3F86" w:rsidRPr="000E3F86" w:rsidRDefault="000E3F86" w:rsidP="000E3F86">
            <w:pPr>
              <w:spacing w:after="0"/>
              <w:jc w:val="center"/>
              <w:rPr>
                <w:sz w:val="20"/>
                <w:szCs w:val="20"/>
                <w:lang w:val="en-US" w:eastAsia="en-US"/>
              </w:rPr>
            </w:pPr>
            <w:r w:rsidRPr="000E3F86">
              <w:rPr>
                <w:sz w:val="20"/>
                <w:szCs w:val="20"/>
                <w:lang w:val="en-US" w:eastAsia="en-US"/>
              </w:rPr>
              <w:t>0.688 [.675, .700]</w:t>
            </w:r>
          </w:p>
        </w:tc>
      </w:tr>
      <w:tr w:rsidR="000E3F86" w:rsidRPr="000E3F86" w14:paraId="10824D7A" w14:textId="77777777" w:rsidTr="000E3F86">
        <w:trPr>
          <w:trHeight w:val="290"/>
        </w:trPr>
        <w:tc>
          <w:tcPr>
            <w:tcW w:w="1819" w:type="dxa"/>
            <w:tcBorders>
              <w:top w:val="nil"/>
              <w:left w:val="nil"/>
              <w:bottom w:val="nil"/>
              <w:right w:val="nil"/>
            </w:tcBorders>
            <w:noWrap/>
            <w:vAlign w:val="center"/>
            <w:hideMark/>
          </w:tcPr>
          <w:p w14:paraId="01526D3A" w14:textId="77777777" w:rsidR="000E3F86" w:rsidRPr="000E3F86" w:rsidRDefault="000E3F86" w:rsidP="000E3F86">
            <w:pPr>
              <w:spacing w:after="0"/>
              <w:jc w:val="center"/>
              <w:rPr>
                <w:sz w:val="20"/>
                <w:szCs w:val="20"/>
                <w:lang w:val="en-US" w:eastAsia="en-US"/>
              </w:rPr>
            </w:pPr>
            <w:r w:rsidRPr="000E3F86">
              <w:rPr>
                <w:sz w:val="20"/>
                <w:szCs w:val="20"/>
                <w:lang w:val="en-US" w:eastAsia="en-US"/>
              </w:rPr>
              <w:t>60</w:t>
            </w:r>
          </w:p>
        </w:tc>
        <w:tc>
          <w:tcPr>
            <w:tcW w:w="1819" w:type="dxa"/>
            <w:tcBorders>
              <w:top w:val="nil"/>
              <w:left w:val="nil"/>
              <w:bottom w:val="nil"/>
              <w:right w:val="nil"/>
            </w:tcBorders>
            <w:noWrap/>
            <w:vAlign w:val="center"/>
            <w:hideMark/>
          </w:tcPr>
          <w:p w14:paraId="52350A95" w14:textId="77777777" w:rsidR="000E3F86" w:rsidRPr="000E3F86" w:rsidRDefault="000E3F86" w:rsidP="000E3F86">
            <w:pPr>
              <w:spacing w:after="0"/>
              <w:jc w:val="center"/>
              <w:rPr>
                <w:sz w:val="20"/>
                <w:szCs w:val="20"/>
                <w:lang w:val="en-US" w:eastAsia="en-US"/>
              </w:rPr>
            </w:pPr>
            <w:r w:rsidRPr="000E3F86">
              <w:rPr>
                <w:sz w:val="20"/>
                <w:szCs w:val="20"/>
                <w:lang w:val="en-US" w:eastAsia="en-US"/>
              </w:rPr>
              <w:t>0.719 [.704, .734]</w:t>
            </w:r>
          </w:p>
        </w:tc>
        <w:tc>
          <w:tcPr>
            <w:tcW w:w="1819" w:type="dxa"/>
            <w:tcBorders>
              <w:top w:val="nil"/>
              <w:left w:val="nil"/>
              <w:bottom w:val="nil"/>
              <w:right w:val="nil"/>
            </w:tcBorders>
            <w:noWrap/>
            <w:vAlign w:val="center"/>
            <w:hideMark/>
          </w:tcPr>
          <w:p w14:paraId="57E3DF07" w14:textId="77777777" w:rsidR="000E3F86" w:rsidRPr="000E3F86" w:rsidRDefault="000E3F86" w:rsidP="000E3F86">
            <w:pPr>
              <w:spacing w:after="0"/>
              <w:jc w:val="center"/>
              <w:rPr>
                <w:sz w:val="20"/>
                <w:szCs w:val="20"/>
                <w:lang w:val="en-US" w:eastAsia="en-US"/>
              </w:rPr>
            </w:pPr>
            <w:r w:rsidRPr="000E3F86">
              <w:rPr>
                <w:sz w:val="20"/>
                <w:szCs w:val="20"/>
                <w:lang w:val="en-US" w:eastAsia="en-US"/>
              </w:rPr>
              <w:t>0.325 [.312, .339]</w:t>
            </w:r>
          </w:p>
        </w:tc>
        <w:tc>
          <w:tcPr>
            <w:tcW w:w="1819" w:type="dxa"/>
            <w:tcBorders>
              <w:top w:val="nil"/>
              <w:left w:val="nil"/>
              <w:bottom w:val="nil"/>
              <w:right w:val="nil"/>
            </w:tcBorders>
            <w:noWrap/>
            <w:vAlign w:val="center"/>
            <w:hideMark/>
          </w:tcPr>
          <w:p w14:paraId="5BF0003C" w14:textId="77777777" w:rsidR="000E3F86" w:rsidRPr="000E3F86" w:rsidRDefault="000E3F86" w:rsidP="000E3F86">
            <w:pPr>
              <w:spacing w:after="0"/>
              <w:jc w:val="center"/>
              <w:rPr>
                <w:sz w:val="20"/>
                <w:szCs w:val="20"/>
                <w:lang w:val="en-US" w:eastAsia="en-US"/>
              </w:rPr>
            </w:pPr>
            <w:r w:rsidRPr="000E3F86">
              <w:rPr>
                <w:sz w:val="20"/>
                <w:szCs w:val="20"/>
                <w:lang w:val="en-US" w:eastAsia="en-US"/>
              </w:rPr>
              <w:t>97.5% [97.1, 97.9]</w:t>
            </w:r>
          </w:p>
        </w:tc>
        <w:tc>
          <w:tcPr>
            <w:tcW w:w="1820" w:type="dxa"/>
            <w:tcBorders>
              <w:top w:val="nil"/>
              <w:left w:val="nil"/>
              <w:bottom w:val="nil"/>
              <w:right w:val="nil"/>
            </w:tcBorders>
            <w:noWrap/>
            <w:vAlign w:val="center"/>
            <w:hideMark/>
          </w:tcPr>
          <w:p w14:paraId="2145DED5" w14:textId="77777777" w:rsidR="000E3F86" w:rsidRPr="000E3F86" w:rsidRDefault="000E3F86" w:rsidP="000E3F86">
            <w:pPr>
              <w:spacing w:after="0"/>
              <w:jc w:val="center"/>
              <w:rPr>
                <w:sz w:val="20"/>
                <w:szCs w:val="20"/>
                <w:lang w:val="en-US" w:eastAsia="en-US"/>
              </w:rPr>
            </w:pPr>
            <w:r w:rsidRPr="000E3F86">
              <w:rPr>
                <w:sz w:val="20"/>
                <w:szCs w:val="20"/>
                <w:lang w:val="en-US" w:eastAsia="en-US"/>
              </w:rPr>
              <w:t>0.678 [.666, .690]</w:t>
            </w:r>
          </w:p>
        </w:tc>
      </w:tr>
      <w:tr w:rsidR="000E3F86" w:rsidRPr="000E3F86" w14:paraId="349CC323" w14:textId="77777777" w:rsidTr="000E3F86">
        <w:trPr>
          <w:trHeight w:val="290"/>
        </w:trPr>
        <w:tc>
          <w:tcPr>
            <w:tcW w:w="1819" w:type="dxa"/>
            <w:tcBorders>
              <w:top w:val="nil"/>
              <w:left w:val="nil"/>
              <w:bottom w:val="nil"/>
              <w:right w:val="nil"/>
            </w:tcBorders>
            <w:noWrap/>
            <w:vAlign w:val="center"/>
            <w:hideMark/>
          </w:tcPr>
          <w:p w14:paraId="71E2E85B" w14:textId="77777777" w:rsidR="000E3F86" w:rsidRPr="000E3F86" w:rsidRDefault="000E3F86" w:rsidP="000E3F86">
            <w:pPr>
              <w:spacing w:after="0"/>
              <w:jc w:val="center"/>
              <w:rPr>
                <w:sz w:val="20"/>
                <w:szCs w:val="20"/>
                <w:lang w:val="en-US" w:eastAsia="en-US"/>
              </w:rPr>
            </w:pPr>
            <w:r w:rsidRPr="000E3F86">
              <w:rPr>
                <w:sz w:val="20"/>
                <w:szCs w:val="20"/>
                <w:lang w:val="en-US" w:eastAsia="en-US"/>
              </w:rPr>
              <w:t>70</w:t>
            </w:r>
          </w:p>
        </w:tc>
        <w:tc>
          <w:tcPr>
            <w:tcW w:w="1819" w:type="dxa"/>
            <w:tcBorders>
              <w:top w:val="nil"/>
              <w:left w:val="nil"/>
              <w:bottom w:val="nil"/>
              <w:right w:val="nil"/>
            </w:tcBorders>
            <w:noWrap/>
            <w:vAlign w:val="center"/>
            <w:hideMark/>
          </w:tcPr>
          <w:p w14:paraId="28F8DD40" w14:textId="77777777" w:rsidR="000E3F86" w:rsidRPr="000E3F86" w:rsidRDefault="000E3F86" w:rsidP="000E3F86">
            <w:pPr>
              <w:spacing w:after="0"/>
              <w:jc w:val="center"/>
              <w:rPr>
                <w:sz w:val="20"/>
                <w:szCs w:val="20"/>
                <w:lang w:val="en-US" w:eastAsia="en-US"/>
              </w:rPr>
            </w:pPr>
            <w:r w:rsidRPr="000E3F86">
              <w:rPr>
                <w:sz w:val="20"/>
                <w:szCs w:val="20"/>
                <w:lang w:val="en-US" w:eastAsia="en-US"/>
              </w:rPr>
              <w:t>0.722 [.709, .735]</w:t>
            </w:r>
          </w:p>
        </w:tc>
        <w:tc>
          <w:tcPr>
            <w:tcW w:w="1819" w:type="dxa"/>
            <w:tcBorders>
              <w:top w:val="nil"/>
              <w:left w:val="nil"/>
              <w:bottom w:val="nil"/>
              <w:right w:val="nil"/>
            </w:tcBorders>
            <w:noWrap/>
            <w:vAlign w:val="center"/>
            <w:hideMark/>
          </w:tcPr>
          <w:p w14:paraId="6E4CB331" w14:textId="77777777" w:rsidR="000E3F86" w:rsidRPr="000E3F86" w:rsidRDefault="000E3F86" w:rsidP="000E3F86">
            <w:pPr>
              <w:spacing w:after="0"/>
              <w:jc w:val="center"/>
              <w:rPr>
                <w:sz w:val="20"/>
                <w:szCs w:val="20"/>
                <w:lang w:val="en-US" w:eastAsia="en-US"/>
              </w:rPr>
            </w:pPr>
            <w:r w:rsidRPr="000E3F86">
              <w:rPr>
                <w:sz w:val="20"/>
                <w:szCs w:val="20"/>
                <w:lang w:val="en-US" w:eastAsia="en-US"/>
              </w:rPr>
              <w:t>0.325 [.313, .337]</w:t>
            </w:r>
          </w:p>
        </w:tc>
        <w:tc>
          <w:tcPr>
            <w:tcW w:w="1819" w:type="dxa"/>
            <w:tcBorders>
              <w:top w:val="nil"/>
              <w:left w:val="nil"/>
              <w:bottom w:val="nil"/>
              <w:right w:val="nil"/>
            </w:tcBorders>
            <w:noWrap/>
            <w:vAlign w:val="center"/>
            <w:hideMark/>
          </w:tcPr>
          <w:p w14:paraId="0F8361EE" w14:textId="77777777" w:rsidR="000E3F86" w:rsidRPr="000E3F86" w:rsidRDefault="000E3F86" w:rsidP="000E3F86">
            <w:pPr>
              <w:spacing w:after="0"/>
              <w:jc w:val="center"/>
              <w:rPr>
                <w:sz w:val="20"/>
                <w:szCs w:val="20"/>
                <w:lang w:val="en-US" w:eastAsia="en-US"/>
              </w:rPr>
            </w:pPr>
            <w:r w:rsidRPr="000E3F86">
              <w:rPr>
                <w:sz w:val="20"/>
                <w:szCs w:val="20"/>
                <w:lang w:val="en-US" w:eastAsia="en-US"/>
              </w:rPr>
              <w:t>97.8% [97.4, 98.1]</w:t>
            </w:r>
          </w:p>
        </w:tc>
        <w:tc>
          <w:tcPr>
            <w:tcW w:w="1820" w:type="dxa"/>
            <w:tcBorders>
              <w:top w:val="nil"/>
              <w:left w:val="nil"/>
              <w:bottom w:val="nil"/>
              <w:right w:val="nil"/>
            </w:tcBorders>
            <w:noWrap/>
            <w:vAlign w:val="center"/>
            <w:hideMark/>
          </w:tcPr>
          <w:p w14:paraId="3E509624" w14:textId="77777777" w:rsidR="000E3F86" w:rsidRPr="000E3F86" w:rsidRDefault="000E3F86" w:rsidP="000E3F86">
            <w:pPr>
              <w:spacing w:after="0"/>
              <w:jc w:val="center"/>
              <w:rPr>
                <w:sz w:val="20"/>
                <w:szCs w:val="20"/>
                <w:lang w:val="en-US" w:eastAsia="en-US"/>
              </w:rPr>
            </w:pPr>
            <w:r w:rsidRPr="000E3F86">
              <w:rPr>
                <w:sz w:val="20"/>
                <w:szCs w:val="20"/>
                <w:lang w:val="en-US" w:eastAsia="en-US"/>
              </w:rPr>
              <w:t>0.675 [.664, .686]</w:t>
            </w:r>
          </w:p>
        </w:tc>
      </w:tr>
      <w:tr w:rsidR="000E3F86" w:rsidRPr="000E3F86" w14:paraId="7A71B803" w14:textId="77777777" w:rsidTr="000E3F86">
        <w:trPr>
          <w:trHeight w:val="290"/>
        </w:trPr>
        <w:tc>
          <w:tcPr>
            <w:tcW w:w="1819" w:type="dxa"/>
            <w:tcBorders>
              <w:top w:val="nil"/>
              <w:left w:val="nil"/>
              <w:bottom w:val="nil"/>
              <w:right w:val="nil"/>
            </w:tcBorders>
            <w:noWrap/>
            <w:vAlign w:val="center"/>
            <w:hideMark/>
          </w:tcPr>
          <w:p w14:paraId="7CF6EA4E" w14:textId="77777777" w:rsidR="000E3F86" w:rsidRPr="000E3F86" w:rsidRDefault="000E3F86" w:rsidP="000E3F86">
            <w:pPr>
              <w:spacing w:after="0"/>
              <w:jc w:val="center"/>
              <w:rPr>
                <w:sz w:val="20"/>
                <w:szCs w:val="20"/>
                <w:lang w:val="en-US" w:eastAsia="en-US"/>
              </w:rPr>
            </w:pPr>
            <w:r w:rsidRPr="000E3F86">
              <w:rPr>
                <w:sz w:val="20"/>
                <w:szCs w:val="20"/>
                <w:lang w:val="en-US" w:eastAsia="en-US"/>
              </w:rPr>
              <w:t>80</w:t>
            </w:r>
          </w:p>
        </w:tc>
        <w:tc>
          <w:tcPr>
            <w:tcW w:w="1819" w:type="dxa"/>
            <w:tcBorders>
              <w:top w:val="nil"/>
              <w:left w:val="nil"/>
              <w:bottom w:val="nil"/>
              <w:right w:val="nil"/>
            </w:tcBorders>
            <w:noWrap/>
            <w:vAlign w:val="center"/>
            <w:hideMark/>
          </w:tcPr>
          <w:p w14:paraId="2787B550" w14:textId="77777777" w:rsidR="000E3F86" w:rsidRPr="000E3F86" w:rsidRDefault="000E3F86" w:rsidP="000E3F86">
            <w:pPr>
              <w:spacing w:after="0"/>
              <w:jc w:val="center"/>
              <w:rPr>
                <w:sz w:val="20"/>
                <w:szCs w:val="20"/>
                <w:lang w:val="en-US" w:eastAsia="en-US"/>
              </w:rPr>
            </w:pPr>
            <w:r w:rsidRPr="000E3F86">
              <w:rPr>
                <w:sz w:val="20"/>
                <w:szCs w:val="20"/>
                <w:lang w:val="en-US" w:eastAsia="en-US"/>
              </w:rPr>
              <w:t>0.726 [.713, .738]</w:t>
            </w:r>
          </w:p>
        </w:tc>
        <w:tc>
          <w:tcPr>
            <w:tcW w:w="1819" w:type="dxa"/>
            <w:tcBorders>
              <w:top w:val="nil"/>
              <w:left w:val="nil"/>
              <w:bottom w:val="nil"/>
              <w:right w:val="nil"/>
            </w:tcBorders>
            <w:noWrap/>
            <w:vAlign w:val="center"/>
            <w:hideMark/>
          </w:tcPr>
          <w:p w14:paraId="1C438506" w14:textId="77777777" w:rsidR="000E3F86" w:rsidRPr="000E3F86" w:rsidRDefault="000E3F86" w:rsidP="000E3F86">
            <w:pPr>
              <w:spacing w:after="0"/>
              <w:jc w:val="center"/>
              <w:rPr>
                <w:sz w:val="20"/>
                <w:szCs w:val="20"/>
                <w:lang w:val="en-US" w:eastAsia="en-US"/>
              </w:rPr>
            </w:pPr>
            <w:r w:rsidRPr="000E3F86">
              <w:rPr>
                <w:sz w:val="20"/>
                <w:szCs w:val="20"/>
                <w:lang w:val="en-US" w:eastAsia="en-US"/>
              </w:rPr>
              <w:t>0.325 [.313, .337]</w:t>
            </w:r>
          </w:p>
        </w:tc>
        <w:tc>
          <w:tcPr>
            <w:tcW w:w="1819" w:type="dxa"/>
            <w:tcBorders>
              <w:top w:val="nil"/>
              <w:left w:val="nil"/>
              <w:bottom w:val="nil"/>
              <w:right w:val="nil"/>
            </w:tcBorders>
            <w:noWrap/>
            <w:vAlign w:val="center"/>
            <w:hideMark/>
          </w:tcPr>
          <w:p w14:paraId="6552EB2E" w14:textId="77777777" w:rsidR="000E3F86" w:rsidRPr="000E3F86" w:rsidRDefault="000E3F86" w:rsidP="000E3F86">
            <w:pPr>
              <w:spacing w:after="0"/>
              <w:jc w:val="center"/>
              <w:rPr>
                <w:sz w:val="20"/>
                <w:szCs w:val="20"/>
                <w:lang w:val="en-US" w:eastAsia="en-US"/>
              </w:rPr>
            </w:pPr>
            <w:r w:rsidRPr="000E3F86">
              <w:rPr>
                <w:sz w:val="20"/>
                <w:szCs w:val="20"/>
                <w:lang w:val="en-US" w:eastAsia="en-US"/>
              </w:rPr>
              <w:t>98.0% [97.7, 98.3]</w:t>
            </w:r>
          </w:p>
        </w:tc>
        <w:tc>
          <w:tcPr>
            <w:tcW w:w="1820" w:type="dxa"/>
            <w:tcBorders>
              <w:top w:val="nil"/>
              <w:left w:val="nil"/>
              <w:bottom w:val="nil"/>
              <w:right w:val="nil"/>
            </w:tcBorders>
            <w:noWrap/>
            <w:vAlign w:val="center"/>
            <w:hideMark/>
          </w:tcPr>
          <w:p w14:paraId="39151FCC" w14:textId="77777777" w:rsidR="000E3F86" w:rsidRPr="000E3F86" w:rsidRDefault="000E3F86" w:rsidP="000E3F86">
            <w:pPr>
              <w:spacing w:after="0"/>
              <w:jc w:val="center"/>
              <w:rPr>
                <w:sz w:val="20"/>
                <w:szCs w:val="20"/>
                <w:lang w:val="en-US" w:eastAsia="en-US"/>
              </w:rPr>
            </w:pPr>
            <w:r w:rsidRPr="000E3F86">
              <w:rPr>
                <w:sz w:val="20"/>
                <w:szCs w:val="20"/>
                <w:lang w:val="en-US" w:eastAsia="en-US"/>
              </w:rPr>
              <w:t>0.673 [.662, .684]</w:t>
            </w:r>
          </w:p>
        </w:tc>
      </w:tr>
      <w:tr w:rsidR="000E3F86" w:rsidRPr="000E3F86" w14:paraId="3E0D883D" w14:textId="77777777" w:rsidTr="000E3F86">
        <w:trPr>
          <w:trHeight w:val="290"/>
        </w:trPr>
        <w:tc>
          <w:tcPr>
            <w:tcW w:w="1819" w:type="dxa"/>
            <w:tcBorders>
              <w:top w:val="nil"/>
              <w:left w:val="nil"/>
              <w:bottom w:val="nil"/>
              <w:right w:val="nil"/>
            </w:tcBorders>
            <w:noWrap/>
            <w:vAlign w:val="center"/>
            <w:hideMark/>
          </w:tcPr>
          <w:p w14:paraId="77AD424C" w14:textId="77777777" w:rsidR="000E3F86" w:rsidRPr="000E3F86" w:rsidRDefault="000E3F86" w:rsidP="000E3F86">
            <w:pPr>
              <w:spacing w:after="0"/>
              <w:jc w:val="center"/>
              <w:rPr>
                <w:sz w:val="20"/>
                <w:szCs w:val="20"/>
                <w:lang w:val="en-US" w:eastAsia="en-US"/>
              </w:rPr>
            </w:pPr>
            <w:r w:rsidRPr="000E3F86">
              <w:rPr>
                <w:sz w:val="20"/>
                <w:szCs w:val="20"/>
                <w:lang w:val="en-US" w:eastAsia="en-US"/>
              </w:rPr>
              <w:t>90</w:t>
            </w:r>
          </w:p>
        </w:tc>
        <w:tc>
          <w:tcPr>
            <w:tcW w:w="1819" w:type="dxa"/>
            <w:tcBorders>
              <w:top w:val="nil"/>
              <w:left w:val="nil"/>
              <w:bottom w:val="nil"/>
              <w:right w:val="nil"/>
            </w:tcBorders>
            <w:noWrap/>
            <w:vAlign w:val="center"/>
            <w:hideMark/>
          </w:tcPr>
          <w:p w14:paraId="4CD55D83" w14:textId="77777777" w:rsidR="000E3F86" w:rsidRPr="000E3F86" w:rsidRDefault="000E3F86" w:rsidP="000E3F86">
            <w:pPr>
              <w:spacing w:after="0"/>
              <w:jc w:val="center"/>
              <w:rPr>
                <w:sz w:val="20"/>
                <w:szCs w:val="20"/>
                <w:lang w:val="en-US" w:eastAsia="en-US"/>
              </w:rPr>
            </w:pPr>
            <w:r w:rsidRPr="000E3F86">
              <w:rPr>
                <w:sz w:val="20"/>
                <w:szCs w:val="20"/>
                <w:lang w:val="en-US" w:eastAsia="en-US"/>
              </w:rPr>
              <w:t>0.713 [.700, .726]</w:t>
            </w:r>
          </w:p>
        </w:tc>
        <w:tc>
          <w:tcPr>
            <w:tcW w:w="1819" w:type="dxa"/>
            <w:tcBorders>
              <w:top w:val="nil"/>
              <w:left w:val="nil"/>
              <w:bottom w:val="nil"/>
              <w:right w:val="nil"/>
            </w:tcBorders>
            <w:noWrap/>
            <w:vAlign w:val="center"/>
            <w:hideMark/>
          </w:tcPr>
          <w:p w14:paraId="307146D4" w14:textId="77777777" w:rsidR="000E3F86" w:rsidRPr="000E3F86" w:rsidRDefault="000E3F86" w:rsidP="000E3F86">
            <w:pPr>
              <w:spacing w:after="0"/>
              <w:jc w:val="center"/>
              <w:rPr>
                <w:sz w:val="20"/>
                <w:szCs w:val="20"/>
                <w:lang w:val="en-US" w:eastAsia="en-US"/>
              </w:rPr>
            </w:pPr>
            <w:r w:rsidRPr="000E3F86">
              <w:rPr>
                <w:sz w:val="20"/>
                <w:szCs w:val="20"/>
                <w:lang w:val="en-US" w:eastAsia="en-US"/>
              </w:rPr>
              <w:t>0.330 [.317, .342]</w:t>
            </w:r>
          </w:p>
        </w:tc>
        <w:tc>
          <w:tcPr>
            <w:tcW w:w="1819" w:type="dxa"/>
            <w:tcBorders>
              <w:top w:val="nil"/>
              <w:left w:val="nil"/>
              <w:bottom w:val="nil"/>
              <w:right w:val="nil"/>
            </w:tcBorders>
            <w:noWrap/>
            <w:vAlign w:val="center"/>
            <w:hideMark/>
          </w:tcPr>
          <w:p w14:paraId="04B6FD80" w14:textId="77777777" w:rsidR="000E3F86" w:rsidRPr="000E3F86" w:rsidRDefault="000E3F86" w:rsidP="000E3F86">
            <w:pPr>
              <w:spacing w:after="0"/>
              <w:jc w:val="center"/>
              <w:rPr>
                <w:sz w:val="20"/>
                <w:szCs w:val="20"/>
                <w:lang w:val="en-US" w:eastAsia="en-US"/>
              </w:rPr>
            </w:pPr>
            <w:r w:rsidRPr="000E3F86">
              <w:rPr>
                <w:sz w:val="20"/>
                <w:szCs w:val="20"/>
                <w:lang w:val="en-US" w:eastAsia="en-US"/>
              </w:rPr>
              <w:t>97.5% [97.2, 97.8]</w:t>
            </w:r>
          </w:p>
        </w:tc>
        <w:tc>
          <w:tcPr>
            <w:tcW w:w="1820" w:type="dxa"/>
            <w:tcBorders>
              <w:top w:val="nil"/>
              <w:left w:val="nil"/>
              <w:bottom w:val="nil"/>
              <w:right w:val="nil"/>
            </w:tcBorders>
            <w:noWrap/>
            <w:vAlign w:val="center"/>
            <w:hideMark/>
          </w:tcPr>
          <w:p w14:paraId="7B27B9BD" w14:textId="77777777" w:rsidR="000E3F86" w:rsidRPr="000E3F86" w:rsidRDefault="000E3F86" w:rsidP="000E3F86">
            <w:pPr>
              <w:spacing w:after="0"/>
              <w:jc w:val="center"/>
              <w:rPr>
                <w:sz w:val="20"/>
                <w:szCs w:val="20"/>
                <w:lang w:val="en-US" w:eastAsia="en-US"/>
              </w:rPr>
            </w:pPr>
            <w:r w:rsidRPr="000E3F86">
              <w:rPr>
                <w:sz w:val="20"/>
                <w:szCs w:val="20"/>
                <w:lang w:val="en-US" w:eastAsia="en-US"/>
              </w:rPr>
              <w:t>0.674 [.663, .685]</w:t>
            </w:r>
          </w:p>
        </w:tc>
      </w:tr>
      <w:tr w:rsidR="000E3F86" w:rsidRPr="000E3F86" w14:paraId="52C19DAD" w14:textId="77777777" w:rsidTr="000E3F86">
        <w:trPr>
          <w:trHeight w:val="290"/>
        </w:trPr>
        <w:tc>
          <w:tcPr>
            <w:tcW w:w="1819" w:type="dxa"/>
            <w:tcBorders>
              <w:top w:val="nil"/>
              <w:left w:val="nil"/>
              <w:bottom w:val="nil"/>
              <w:right w:val="nil"/>
            </w:tcBorders>
            <w:noWrap/>
            <w:vAlign w:val="center"/>
            <w:hideMark/>
          </w:tcPr>
          <w:p w14:paraId="28305A50" w14:textId="77777777" w:rsidR="000E3F86" w:rsidRPr="000E3F86" w:rsidRDefault="000E3F86" w:rsidP="000E3F86">
            <w:pPr>
              <w:spacing w:after="0"/>
              <w:jc w:val="center"/>
              <w:rPr>
                <w:sz w:val="20"/>
                <w:szCs w:val="20"/>
                <w:lang w:val="en-US" w:eastAsia="en-US"/>
              </w:rPr>
            </w:pPr>
            <w:r w:rsidRPr="000E3F86">
              <w:rPr>
                <w:sz w:val="20"/>
                <w:szCs w:val="20"/>
                <w:lang w:val="en-US" w:eastAsia="en-US"/>
              </w:rPr>
              <w:t>100</w:t>
            </w:r>
          </w:p>
        </w:tc>
        <w:tc>
          <w:tcPr>
            <w:tcW w:w="1819" w:type="dxa"/>
            <w:tcBorders>
              <w:top w:val="nil"/>
              <w:left w:val="nil"/>
              <w:bottom w:val="nil"/>
              <w:right w:val="nil"/>
            </w:tcBorders>
            <w:noWrap/>
            <w:vAlign w:val="center"/>
            <w:hideMark/>
          </w:tcPr>
          <w:p w14:paraId="620573D8" w14:textId="77777777" w:rsidR="000E3F86" w:rsidRPr="000E3F86" w:rsidRDefault="000E3F86" w:rsidP="000E3F86">
            <w:pPr>
              <w:spacing w:after="0"/>
              <w:jc w:val="center"/>
              <w:rPr>
                <w:sz w:val="20"/>
                <w:szCs w:val="20"/>
                <w:lang w:val="en-US" w:eastAsia="en-US"/>
              </w:rPr>
            </w:pPr>
            <w:r w:rsidRPr="000E3F86">
              <w:rPr>
                <w:sz w:val="20"/>
                <w:szCs w:val="20"/>
                <w:lang w:val="en-US" w:eastAsia="en-US"/>
              </w:rPr>
              <w:t>0.707 [.693, .720]</w:t>
            </w:r>
          </w:p>
        </w:tc>
        <w:tc>
          <w:tcPr>
            <w:tcW w:w="1819" w:type="dxa"/>
            <w:tcBorders>
              <w:top w:val="nil"/>
              <w:left w:val="nil"/>
              <w:bottom w:val="nil"/>
              <w:right w:val="nil"/>
            </w:tcBorders>
            <w:noWrap/>
            <w:vAlign w:val="center"/>
            <w:hideMark/>
          </w:tcPr>
          <w:p w14:paraId="063A1BEF" w14:textId="77777777" w:rsidR="000E3F86" w:rsidRPr="000E3F86" w:rsidRDefault="000E3F86" w:rsidP="000E3F86">
            <w:pPr>
              <w:spacing w:after="0"/>
              <w:jc w:val="center"/>
              <w:rPr>
                <w:sz w:val="20"/>
                <w:szCs w:val="20"/>
                <w:lang w:val="en-US" w:eastAsia="en-US"/>
              </w:rPr>
            </w:pPr>
            <w:r w:rsidRPr="000E3F86">
              <w:rPr>
                <w:sz w:val="20"/>
                <w:szCs w:val="20"/>
                <w:lang w:val="en-US" w:eastAsia="en-US"/>
              </w:rPr>
              <w:t>0.339 [.325, .352]</w:t>
            </w:r>
          </w:p>
        </w:tc>
        <w:tc>
          <w:tcPr>
            <w:tcW w:w="1819" w:type="dxa"/>
            <w:tcBorders>
              <w:top w:val="nil"/>
              <w:left w:val="nil"/>
              <w:bottom w:val="nil"/>
              <w:right w:val="nil"/>
            </w:tcBorders>
            <w:noWrap/>
            <w:vAlign w:val="center"/>
            <w:hideMark/>
          </w:tcPr>
          <w:p w14:paraId="7E4E59F7" w14:textId="77777777" w:rsidR="000E3F86" w:rsidRPr="000E3F86" w:rsidRDefault="000E3F86" w:rsidP="000E3F86">
            <w:pPr>
              <w:spacing w:after="0"/>
              <w:jc w:val="center"/>
              <w:rPr>
                <w:sz w:val="20"/>
                <w:szCs w:val="20"/>
                <w:lang w:val="en-US" w:eastAsia="en-US"/>
              </w:rPr>
            </w:pPr>
            <w:r w:rsidRPr="000E3F86">
              <w:rPr>
                <w:sz w:val="20"/>
                <w:szCs w:val="20"/>
                <w:lang w:val="en-US" w:eastAsia="en-US"/>
              </w:rPr>
              <w:t>97.6% [97.2, 97.9]</w:t>
            </w:r>
          </w:p>
        </w:tc>
        <w:tc>
          <w:tcPr>
            <w:tcW w:w="1820" w:type="dxa"/>
            <w:tcBorders>
              <w:top w:val="nil"/>
              <w:left w:val="nil"/>
              <w:bottom w:val="nil"/>
              <w:right w:val="nil"/>
            </w:tcBorders>
            <w:noWrap/>
            <w:vAlign w:val="center"/>
            <w:hideMark/>
          </w:tcPr>
          <w:p w14:paraId="1EDE5723" w14:textId="77777777" w:rsidR="000E3F86" w:rsidRPr="000E3F86" w:rsidRDefault="000E3F86" w:rsidP="000E3F86">
            <w:pPr>
              <w:spacing w:after="0"/>
              <w:jc w:val="center"/>
              <w:rPr>
                <w:sz w:val="20"/>
                <w:szCs w:val="20"/>
                <w:lang w:val="en-US" w:eastAsia="en-US"/>
              </w:rPr>
            </w:pPr>
            <w:r w:rsidRPr="000E3F86">
              <w:rPr>
                <w:sz w:val="20"/>
                <w:szCs w:val="20"/>
                <w:lang w:val="en-US" w:eastAsia="en-US"/>
              </w:rPr>
              <w:t>0.664 [.651, .677]</w:t>
            </w:r>
          </w:p>
        </w:tc>
      </w:tr>
      <w:tr w:rsidR="000E3F86" w:rsidRPr="000E3F86" w14:paraId="2FBBC403" w14:textId="77777777" w:rsidTr="000E3F86">
        <w:trPr>
          <w:trHeight w:val="290"/>
        </w:trPr>
        <w:tc>
          <w:tcPr>
            <w:tcW w:w="1819" w:type="dxa"/>
            <w:tcBorders>
              <w:top w:val="nil"/>
              <w:left w:val="nil"/>
              <w:bottom w:val="nil"/>
              <w:right w:val="nil"/>
            </w:tcBorders>
            <w:noWrap/>
            <w:vAlign w:val="center"/>
            <w:hideMark/>
          </w:tcPr>
          <w:p w14:paraId="68CAC605" w14:textId="77777777" w:rsidR="000E3F86" w:rsidRPr="000E3F86" w:rsidRDefault="000E3F86" w:rsidP="000E3F86">
            <w:pPr>
              <w:spacing w:after="0"/>
              <w:jc w:val="center"/>
              <w:rPr>
                <w:sz w:val="20"/>
                <w:szCs w:val="20"/>
                <w:lang w:val="en-US" w:eastAsia="en-US"/>
              </w:rPr>
            </w:pPr>
            <w:r w:rsidRPr="000E3F86">
              <w:rPr>
                <w:sz w:val="20"/>
                <w:szCs w:val="20"/>
                <w:lang w:val="en-US" w:eastAsia="en-US"/>
              </w:rPr>
              <w:t>110</w:t>
            </w:r>
          </w:p>
        </w:tc>
        <w:tc>
          <w:tcPr>
            <w:tcW w:w="1819" w:type="dxa"/>
            <w:tcBorders>
              <w:top w:val="nil"/>
              <w:left w:val="nil"/>
              <w:bottom w:val="nil"/>
              <w:right w:val="nil"/>
            </w:tcBorders>
            <w:noWrap/>
            <w:vAlign w:val="center"/>
            <w:hideMark/>
          </w:tcPr>
          <w:p w14:paraId="461B954B" w14:textId="77777777" w:rsidR="000E3F86" w:rsidRPr="000E3F86" w:rsidRDefault="000E3F86" w:rsidP="000E3F86">
            <w:pPr>
              <w:spacing w:after="0"/>
              <w:jc w:val="center"/>
              <w:rPr>
                <w:sz w:val="20"/>
                <w:szCs w:val="20"/>
                <w:lang w:val="en-US" w:eastAsia="en-US"/>
              </w:rPr>
            </w:pPr>
            <w:r w:rsidRPr="000E3F86">
              <w:rPr>
                <w:sz w:val="20"/>
                <w:szCs w:val="20"/>
                <w:lang w:val="en-US" w:eastAsia="en-US"/>
              </w:rPr>
              <w:t>0.699 [.686, .712]</w:t>
            </w:r>
          </w:p>
        </w:tc>
        <w:tc>
          <w:tcPr>
            <w:tcW w:w="1819" w:type="dxa"/>
            <w:tcBorders>
              <w:top w:val="nil"/>
              <w:left w:val="nil"/>
              <w:bottom w:val="nil"/>
              <w:right w:val="nil"/>
            </w:tcBorders>
            <w:noWrap/>
            <w:vAlign w:val="center"/>
            <w:hideMark/>
          </w:tcPr>
          <w:p w14:paraId="2B3B322B" w14:textId="77777777" w:rsidR="000E3F86" w:rsidRPr="000E3F86" w:rsidRDefault="000E3F86" w:rsidP="000E3F86">
            <w:pPr>
              <w:spacing w:after="0"/>
              <w:jc w:val="center"/>
              <w:rPr>
                <w:sz w:val="20"/>
                <w:szCs w:val="20"/>
                <w:lang w:val="en-US" w:eastAsia="en-US"/>
              </w:rPr>
            </w:pPr>
            <w:r w:rsidRPr="000E3F86">
              <w:rPr>
                <w:sz w:val="20"/>
                <w:szCs w:val="20"/>
                <w:lang w:val="en-US" w:eastAsia="en-US"/>
              </w:rPr>
              <w:t>0.348 [.336, .360]</w:t>
            </w:r>
          </w:p>
        </w:tc>
        <w:tc>
          <w:tcPr>
            <w:tcW w:w="1819" w:type="dxa"/>
            <w:tcBorders>
              <w:top w:val="nil"/>
              <w:left w:val="nil"/>
              <w:bottom w:val="nil"/>
              <w:right w:val="nil"/>
            </w:tcBorders>
            <w:noWrap/>
            <w:vAlign w:val="center"/>
            <w:hideMark/>
          </w:tcPr>
          <w:p w14:paraId="19005FE2" w14:textId="77777777" w:rsidR="000E3F86" w:rsidRPr="000E3F86" w:rsidRDefault="000E3F86" w:rsidP="000E3F86">
            <w:pPr>
              <w:spacing w:after="0"/>
              <w:jc w:val="center"/>
              <w:rPr>
                <w:sz w:val="20"/>
                <w:szCs w:val="20"/>
                <w:lang w:val="en-US" w:eastAsia="en-US"/>
              </w:rPr>
            </w:pPr>
            <w:r w:rsidRPr="000E3F86">
              <w:rPr>
                <w:sz w:val="20"/>
                <w:szCs w:val="20"/>
                <w:lang w:val="en-US" w:eastAsia="en-US"/>
              </w:rPr>
              <w:t>97.6% [97.2, 98.0]</w:t>
            </w:r>
          </w:p>
        </w:tc>
        <w:tc>
          <w:tcPr>
            <w:tcW w:w="1820" w:type="dxa"/>
            <w:tcBorders>
              <w:top w:val="nil"/>
              <w:left w:val="nil"/>
              <w:bottom w:val="nil"/>
              <w:right w:val="nil"/>
            </w:tcBorders>
            <w:noWrap/>
            <w:vAlign w:val="center"/>
            <w:hideMark/>
          </w:tcPr>
          <w:p w14:paraId="3E6B26C9" w14:textId="77777777" w:rsidR="000E3F86" w:rsidRPr="000E3F86" w:rsidRDefault="000E3F86" w:rsidP="000E3F86">
            <w:pPr>
              <w:spacing w:after="0"/>
              <w:jc w:val="center"/>
              <w:rPr>
                <w:sz w:val="20"/>
                <w:szCs w:val="20"/>
                <w:lang w:val="en-US" w:eastAsia="en-US"/>
              </w:rPr>
            </w:pPr>
            <w:r w:rsidRPr="000E3F86">
              <w:rPr>
                <w:sz w:val="20"/>
                <w:szCs w:val="20"/>
                <w:lang w:val="en-US" w:eastAsia="en-US"/>
              </w:rPr>
              <w:t>0.653 [.643, .664]</w:t>
            </w:r>
          </w:p>
        </w:tc>
      </w:tr>
      <w:tr w:rsidR="000E3F86" w:rsidRPr="000E3F86" w14:paraId="41F3ADDC" w14:textId="77777777" w:rsidTr="000E3F86">
        <w:trPr>
          <w:trHeight w:val="290"/>
        </w:trPr>
        <w:tc>
          <w:tcPr>
            <w:tcW w:w="1819" w:type="dxa"/>
            <w:tcBorders>
              <w:top w:val="nil"/>
              <w:left w:val="nil"/>
              <w:bottom w:val="nil"/>
              <w:right w:val="nil"/>
            </w:tcBorders>
            <w:noWrap/>
            <w:vAlign w:val="center"/>
            <w:hideMark/>
          </w:tcPr>
          <w:p w14:paraId="515B7C82" w14:textId="77777777" w:rsidR="000E3F86" w:rsidRPr="000E3F86" w:rsidRDefault="000E3F86" w:rsidP="000E3F86">
            <w:pPr>
              <w:spacing w:after="0"/>
              <w:jc w:val="center"/>
              <w:rPr>
                <w:sz w:val="20"/>
                <w:szCs w:val="20"/>
                <w:lang w:val="en-US" w:eastAsia="en-US"/>
              </w:rPr>
            </w:pPr>
            <w:r w:rsidRPr="000E3F86">
              <w:rPr>
                <w:sz w:val="20"/>
                <w:szCs w:val="20"/>
                <w:lang w:val="en-US" w:eastAsia="en-US"/>
              </w:rPr>
              <w:t>120</w:t>
            </w:r>
          </w:p>
        </w:tc>
        <w:tc>
          <w:tcPr>
            <w:tcW w:w="1819" w:type="dxa"/>
            <w:tcBorders>
              <w:top w:val="nil"/>
              <w:left w:val="nil"/>
              <w:bottom w:val="nil"/>
              <w:right w:val="nil"/>
            </w:tcBorders>
            <w:noWrap/>
            <w:vAlign w:val="center"/>
            <w:hideMark/>
          </w:tcPr>
          <w:p w14:paraId="3DC463C3" w14:textId="77777777" w:rsidR="000E3F86" w:rsidRPr="000E3F86" w:rsidRDefault="000E3F86" w:rsidP="000E3F86">
            <w:pPr>
              <w:spacing w:after="0"/>
              <w:jc w:val="center"/>
              <w:rPr>
                <w:sz w:val="20"/>
                <w:szCs w:val="20"/>
                <w:lang w:val="en-US" w:eastAsia="en-US"/>
              </w:rPr>
            </w:pPr>
            <w:r w:rsidRPr="000E3F86">
              <w:rPr>
                <w:sz w:val="20"/>
                <w:szCs w:val="20"/>
                <w:lang w:val="en-US" w:eastAsia="en-US"/>
              </w:rPr>
              <w:t>0.696 [.683, .710]</w:t>
            </w:r>
          </w:p>
        </w:tc>
        <w:tc>
          <w:tcPr>
            <w:tcW w:w="1819" w:type="dxa"/>
            <w:tcBorders>
              <w:top w:val="nil"/>
              <w:left w:val="nil"/>
              <w:bottom w:val="nil"/>
              <w:right w:val="nil"/>
            </w:tcBorders>
            <w:noWrap/>
            <w:vAlign w:val="center"/>
            <w:hideMark/>
          </w:tcPr>
          <w:p w14:paraId="32341631" w14:textId="77777777" w:rsidR="000E3F86" w:rsidRPr="000E3F86" w:rsidRDefault="000E3F86" w:rsidP="000E3F86">
            <w:pPr>
              <w:spacing w:after="0"/>
              <w:jc w:val="center"/>
              <w:rPr>
                <w:sz w:val="20"/>
                <w:szCs w:val="20"/>
                <w:lang w:val="en-US" w:eastAsia="en-US"/>
              </w:rPr>
            </w:pPr>
            <w:r w:rsidRPr="000E3F86">
              <w:rPr>
                <w:sz w:val="20"/>
                <w:szCs w:val="20"/>
                <w:lang w:val="en-US" w:eastAsia="en-US"/>
              </w:rPr>
              <w:t>0.346 [.334, .358]</w:t>
            </w:r>
          </w:p>
        </w:tc>
        <w:tc>
          <w:tcPr>
            <w:tcW w:w="1819" w:type="dxa"/>
            <w:tcBorders>
              <w:top w:val="nil"/>
              <w:left w:val="nil"/>
              <w:bottom w:val="nil"/>
              <w:right w:val="nil"/>
            </w:tcBorders>
            <w:noWrap/>
            <w:vAlign w:val="center"/>
            <w:hideMark/>
          </w:tcPr>
          <w:p w14:paraId="1344344A" w14:textId="77777777" w:rsidR="000E3F86" w:rsidRPr="000E3F86" w:rsidRDefault="000E3F86" w:rsidP="000E3F86">
            <w:pPr>
              <w:spacing w:after="0"/>
              <w:jc w:val="center"/>
              <w:rPr>
                <w:sz w:val="20"/>
                <w:szCs w:val="20"/>
                <w:lang w:val="en-US" w:eastAsia="en-US"/>
              </w:rPr>
            </w:pPr>
            <w:r w:rsidRPr="000E3F86">
              <w:rPr>
                <w:sz w:val="20"/>
                <w:szCs w:val="20"/>
                <w:lang w:val="en-US" w:eastAsia="en-US"/>
              </w:rPr>
              <w:t>97.4% [97.0, 97.7]</w:t>
            </w:r>
          </w:p>
        </w:tc>
        <w:tc>
          <w:tcPr>
            <w:tcW w:w="1820" w:type="dxa"/>
            <w:tcBorders>
              <w:top w:val="nil"/>
              <w:left w:val="nil"/>
              <w:bottom w:val="nil"/>
              <w:right w:val="nil"/>
            </w:tcBorders>
            <w:noWrap/>
            <w:vAlign w:val="center"/>
            <w:hideMark/>
          </w:tcPr>
          <w:p w14:paraId="3A96B03B" w14:textId="77777777" w:rsidR="000E3F86" w:rsidRPr="000E3F86" w:rsidRDefault="000E3F86" w:rsidP="000E3F86">
            <w:pPr>
              <w:spacing w:after="0"/>
              <w:jc w:val="center"/>
              <w:rPr>
                <w:sz w:val="20"/>
                <w:szCs w:val="20"/>
                <w:lang w:val="en-US" w:eastAsia="en-US"/>
              </w:rPr>
            </w:pPr>
            <w:r w:rsidRPr="000E3F86">
              <w:rPr>
                <w:sz w:val="20"/>
                <w:szCs w:val="20"/>
                <w:lang w:val="en-US" w:eastAsia="en-US"/>
              </w:rPr>
              <w:t>0.658 [.647, .670]</w:t>
            </w:r>
          </w:p>
        </w:tc>
      </w:tr>
      <w:tr w:rsidR="000E3F86" w:rsidRPr="000E3F86" w14:paraId="66A2C207" w14:textId="77777777" w:rsidTr="000E3F86">
        <w:trPr>
          <w:trHeight w:val="290"/>
        </w:trPr>
        <w:tc>
          <w:tcPr>
            <w:tcW w:w="1819" w:type="dxa"/>
            <w:tcBorders>
              <w:top w:val="nil"/>
              <w:left w:val="nil"/>
              <w:bottom w:val="nil"/>
              <w:right w:val="nil"/>
            </w:tcBorders>
            <w:noWrap/>
            <w:vAlign w:val="center"/>
            <w:hideMark/>
          </w:tcPr>
          <w:p w14:paraId="3C61B660" w14:textId="77777777" w:rsidR="000E3F86" w:rsidRPr="000E3F86" w:rsidRDefault="000E3F86" w:rsidP="000E3F86">
            <w:pPr>
              <w:spacing w:after="0"/>
              <w:jc w:val="center"/>
              <w:rPr>
                <w:sz w:val="20"/>
                <w:szCs w:val="20"/>
                <w:lang w:val="en-US" w:eastAsia="en-US"/>
              </w:rPr>
            </w:pPr>
            <w:r w:rsidRPr="000E3F86">
              <w:rPr>
                <w:sz w:val="20"/>
                <w:szCs w:val="20"/>
                <w:lang w:val="en-US" w:eastAsia="en-US"/>
              </w:rPr>
              <w:t>130</w:t>
            </w:r>
          </w:p>
        </w:tc>
        <w:tc>
          <w:tcPr>
            <w:tcW w:w="1819" w:type="dxa"/>
            <w:tcBorders>
              <w:top w:val="nil"/>
              <w:left w:val="nil"/>
              <w:bottom w:val="nil"/>
              <w:right w:val="nil"/>
            </w:tcBorders>
            <w:noWrap/>
            <w:vAlign w:val="center"/>
            <w:hideMark/>
          </w:tcPr>
          <w:p w14:paraId="0B9E5878" w14:textId="77777777" w:rsidR="000E3F86" w:rsidRPr="000E3F86" w:rsidRDefault="000E3F86" w:rsidP="000E3F86">
            <w:pPr>
              <w:spacing w:after="0"/>
              <w:jc w:val="center"/>
              <w:rPr>
                <w:sz w:val="20"/>
                <w:szCs w:val="20"/>
                <w:lang w:val="en-US" w:eastAsia="en-US"/>
              </w:rPr>
            </w:pPr>
            <w:r w:rsidRPr="000E3F86">
              <w:rPr>
                <w:sz w:val="20"/>
                <w:szCs w:val="20"/>
                <w:lang w:val="en-US" w:eastAsia="en-US"/>
              </w:rPr>
              <w:t>0.693 [.679, .708]</w:t>
            </w:r>
          </w:p>
        </w:tc>
        <w:tc>
          <w:tcPr>
            <w:tcW w:w="1819" w:type="dxa"/>
            <w:tcBorders>
              <w:top w:val="nil"/>
              <w:left w:val="nil"/>
              <w:bottom w:val="nil"/>
              <w:right w:val="nil"/>
            </w:tcBorders>
            <w:noWrap/>
            <w:vAlign w:val="center"/>
            <w:hideMark/>
          </w:tcPr>
          <w:p w14:paraId="54B4B408" w14:textId="77777777" w:rsidR="000E3F86" w:rsidRPr="000E3F86" w:rsidRDefault="000E3F86" w:rsidP="000E3F86">
            <w:pPr>
              <w:spacing w:after="0"/>
              <w:jc w:val="center"/>
              <w:rPr>
                <w:sz w:val="20"/>
                <w:szCs w:val="20"/>
                <w:lang w:val="en-US" w:eastAsia="en-US"/>
              </w:rPr>
            </w:pPr>
            <w:r w:rsidRPr="000E3F86">
              <w:rPr>
                <w:sz w:val="20"/>
                <w:szCs w:val="20"/>
                <w:lang w:val="en-US" w:eastAsia="en-US"/>
              </w:rPr>
              <w:t>0.351 [.338, .364]</w:t>
            </w:r>
          </w:p>
        </w:tc>
        <w:tc>
          <w:tcPr>
            <w:tcW w:w="1819" w:type="dxa"/>
            <w:tcBorders>
              <w:top w:val="nil"/>
              <w:left w:val="nil"/>
              <w:bottom w:val="nil"/>
              <w:right w:val="nil"/>
            </w:tcBorders>
            <w:noWrap/>
            <w:vAlign w:val="center"/>
            <w:hideMark/>
          </w:tcPr>
          <w:p w14:paraId="336B78D7" w14:textId="77777777" w:rsidR="000E3F86" w:rsidRPr="000E3F86" w:rsidRDefault="000E3F86" w:rsidP="000E3F86">
            <w:pPr>
              <w:spacing w:after="0"/>
              <w:jc w:val="center"/>
              <w:rPr>
                <w:sz w:val="20"/>
                <w:szCs w:val="20"/>
                <w:lang w:val="en-US" w:eastAsia="en-US"/>
              </w:rPr>
            </w:pPr>
            <w:r w:rsidRPr="000E3F86">
              <w:rPr>
                <w:sz w:val="20"/>
                <w:szCs w:val="20"/>
                <w:lang w:val="en-US" w:eastAsia="en-US"/>
              </w:rPr>
              <w:t>97.3% [97.0, 97.7]</w:t>
            </w:r>
          </w:p>
        </w:tc>
        <w:tc>
          <w:tcPr>
            <w:tcW w:w="1820" w:type="dxa"/>
            <w:tcBorders>
              <w:top w:val="nil"/>
              <w:left w:val="nil"/>
              <w:bottom w:val="nil"/>
              <w:right w:val="nil"/>
            </w:tcBorders>
            <w:noWrap/>
            <w:vAlign w:val="center"/>
            <w:hideMark/>
          </w:tcPr>
          <w:p w14:paraId="3D079318" w14:textId="77777777" w:rsidR="000E3F86" w:rsidRPr="000E3F86" w:rsidRDefault="000E3F86" w:rsidP="000E3F86">
            <w:pPr>
              <w:spacing w:after="0"/>
              <w:jc w:val="center"/>
              <w:rPr>
                <w:sz w:val="20"/>
                <w:szCs w:val="20"/>
                <w:lang w:val="en-US" w:eastAsia="en-US"/>
              </w:rPr>
            </w:pPr>
            <w:r w:rsidRPr="000E3F86">
              <w:rPr>
                <w:sz w:val="20"/>
                <w:szCs w:val="20"/>
                <w:lang w:val="en-US" w:eastAsia="en-US"/>
              </w:rPr>
              <w:t>0.652 [.641, .663]</w:t>
            </w:r>
          </w:p>
        </w:tc>
      </w:tr>
      <w:tr w:rsidR="000E3F86" w:rsidRPr="000E3F86" w14:paraId="080F02DD" w14:textId="77777777" w:rsidTr="000E3F86">
        <w:trPr>
          <w:trHeight w:val="290"/>
        </w:trPr>
        <w:tc>
          <w:tcPr>
            <w:tcW w:w="1819" w:type="dxa"/>
            <w:tcBorders>
              <w:top w:val="nil"/>
              <w:left w:val="nil"/>
              <w:bottom w:val="nil"/>
              <w:right w:val="nil"/>
            </w:tcBorders>
            <w:noWrap/>
            <w:vAlign w:val="center"/>
            <w:hideMark/>
          </w:tcPr>
          <w:p w14:paraId="0CFA7D3C" w14:textId="77777777" w:rsidR="000E3F86" w:rsidRPr="000E3F86" w:rsidRDefault="000E3F86" w:rsidP="000E3F86">
            <w:pPr>
              <w:spacing w:after="0"/>
              <w:jc w:val="center"/>
              <w:rPr>
                <w:sz w:val="20"/>
                <w:szCs w:val="20"/>
                <w:lang w:val="en-US" w:eastAsia="en-US"/>
              </w:rPr>
            </w:pPr>
            <w:r w:rsidRPr="000E3F86">
              <w:rPr>
                <w:sz w:val="20"/>
                <w:szCs w:val="20"/>
                <w:lang w:val="en-US" w:eastAsia="en-US"/>
              </w:rPr>
              <w:t>140</w:t>
            </w:r>
          </w:p>
        </w:tc>
        <w:tc>
          <w:tcPr>
            <w:tcW w:w="1819" w:type="dxa"/>
            <w:tcBorders>
              <w:top w:val="nil"/>
              <w:left w:val="nil"/>
              <w:bottom w:val="nil"/>
              <w:right w:val="nil"/>
            </w:tcBorders>
            <w:noWrap/>
            <w:vAlign w:val="center"/>
            <w:hideMark/>
          </w:tcPr>
          <w:p w14:paraId="00A30F7D" w14:textId="77777777" w:rsidR="000E3F86" w:rsidRPr="000E3F86" w:rsidRDefault="000E3F86" w:rsidP="000E3F86">
            <w:pPr>
              <w:spacing w:after="0"/>
              <w:jc w:val="center"/>
              <w:rPr>
                <w:sz w:val="20"/>
                <w:szCs w:val="20"/>
                <w:lang w:val="en-US" w:eastAsia="en-US"/>
              </w:rPr>
            </w:pPr>
            <w:r w:rsidRPr="000E3F86">
              <w:rPr>
                <w:sz w:val="20"/>
                <w:szCs w:val="20"/>
                <w:lang w:val="en-US" w:eastAsia="en-US"/>
              </w:rPr>
              <w:t>0.688 [.674, .701]</w:t>
            </w:r>
          </w:p>
        </w:tc>
        <w:tc>
          <w:tcPr>
            <w:tcW w:w="1819" w:type="dxa"/>
            <w:tcBorders>
              <w:top w:val="nil"/>
              <w:left w:val="nil"/>
              <w:bottom w:val="nil"/>
              <w:right w:val="nil"/>
            </w:tcBorders>
            <w:noWrap/>
            <w:vAlign w:val="center"/>
            <w:hideMark/>
          </w:tcPr>
          <w:p w14:paraId="0A95D3BA" w14:textId="77777777" w:rsidR="000E3F86" w:rsidRPr="000E3F86" w:rsidRDefault="000E3F86" w:rsidP="000E3F86">
            <w:pPr>
              <w:spacing w:after="0"/>
              <w:jc w:val="center"/>
              <w:rPr>
                <w:sz w:val="20"/>
                <w:szCs w:val="20"/>
                <w:lang w:val="en-US" w:eastAsia="en-US"/>
              </w:rPr>
            </w:pPr>
            <w:r w:rsidRPr="000E3F86">
              <w:rPr>
                <w:sz w:val="20"/>
                <w:szCs w:val="20"/>
                <w:lang w:val="en-US" w:eastAsia="en-US"/>
              </w:rPr>
              <w:t>0.352 [.340, .364]</w:t>
            </w:r>
          </w:p>
        </w:tc>
        <w:tc>
          <w:tcPr>
            <w:tcW w:w="1819" w:type="dxa"/>
            <w:tcBorders>
              <w:top w:val="nil"/>
              <w:left w:val="nil"/>
              <w:bottom w:val="nil"/>
              <w:right w:val="nil"/>
            </w:tcBorders>
            <w:noWrap/>
            <w:vAlign w:val="center"/>
            <w:hideMark/>
          </w:tcPr>
          <w:p w14:paraId="30E84B95" w14:textId="77777777" w:rsidR="000E3F86" w:rsidRPr="000E3F86" w:rsidRDefault="000E3F86" w:rsidP="000E3F86">
            <w:pPr>
              <w:spacing w:after="0"/>
              <w:jc w:val="center"/>
              <w:rPr>
                <w:sz w:val="20"/>
                <w:szCs w:val="20"/>
                <w:lang w:val="en-US" w:eastAsia="en-US"/>
              </w:rPr>
            </w:pPr>
            <w:r w:rsidRPr="000E3F86">
              <w:rPr>
                <w:sz w:val="20"/>
                <w:szCs w:val="20"/>
                <w:lang w:val="en-US" w:eastAsia="en-US"/>
              </w:rPr>
              <w:t>97.2% [96.8, 97.5]</w:t>
            </w:r>
          </w:p>
        </w:tc>
        <w:tc>
          <w:tcPr>
            <w:tcW w:w="1820" w:type="dxa"/>
            <w:tcBorders>
              <w:top w:val="nil"/>
              <w:left w:val="nil"/>
              <w:bottom w:val="nil"/>
              <w:right w:val="nil"/>
            </w:tcBorders>
            <w:noWrap/>
            <w:vAlign w:val="center"/>
            <w:hideMark/>
          </w:tcPr>
          <w:p w14:paraId="5AA85D45" w14:textId="77777777" w:rsidR="000E3F86" w:rsidRPr="000E3F86" w:rsidRDefault="000E3F86" w:rsidP="000E3F86">
            <w:pPr>
              <w:spacing w:after="0"/>
              <w:jc w:val="center"/>
              <w:rPr>
                <w:sz w:val="20"/>
                <w:szCs w:val="20"/>
                <w:lang w:val="en-US" w:eastAsia="en-US"/>
              </w:rPr>
            </w:pPr>
            <w:r w:rsidRPr="000E3F86">
              <w:rPr>
                <w:sz w:val="20"/>
                <w:szCs w:val="20"/>
                <w:lang w:val="en-US" w:eastAsia="en-US"/>
              </w:rPr>
              <w:t>0.653 [.642, .664]</w:t>
            </w:r>
          </w:p>
        </w:tc>
      </w:tr>
      <w:tr w:rsidR="000E3F86" w:rsidRPr="000E3F86" w14:paraId="6E40C3CF" w14:textId="77777777" w:rsidTr="000E3F86">
        <w:trPr>
          <w:trHeight w:val="290"/>
        </w:trPr>
        <w:tc>
          <w:tcPr>
            <w:tcW w:w="1819" w:type="dxa"/>
            <w:tcBorders>
              <w:top w:val="nil"/>
              <w:left w:val="nil"/>
              <w:bottom w:val="single" w:sz="4" w:space="0" w:color="auto"/>
              <w:right w:val="nil"/>
            </w:tcBorders>
            <w:noWrap/>
            <w:vAlign w:val="center"/>
            <w:hideMark/>
          </w:tcPr>
          <w:p w14:paraId="42ED8B89" w14:textId="77777777" w:rsidR="000E3F86" w:rsidRPr="000E3F86" w:rsidRDefault="000E3F86" w:rsidP="000E3F86">
            <w:pPr>
              <w:spacing w:after="0"/>
              <w:jc w:val="center"/>
              <w:rPr>
                <w:sz w:val="20"/>
                <w:szCs w:val="20"/>
                <w:lang w:val="en-US" w:eastAsia="en-US"/>
              </w:rPr>
            </w:pPr>
            <w:r w:rsidRPr="000E3F86">
              <w:rPr>
                <w:sz w:val="20"/>
                <w:szCs w:val="20"/>
                <w:lang w:val="en-US" w:eastAsia="en-US"/>
              </w:rPr>
              <w:t>150</w:t>
            </w:r>
          </w:p>
        </w:tc>
        <w:tc>
          <w:tcPr>
            <w:tcW w:w="1819" w:type="dxa"/>
            <w:tcBorders>
              <w:top w:val="nil"/>
              <w:left w:val="nil"/>
              <w:bottom w:val="single" w:sz="4" w:space="0" w:color="auto"/>
              <w:right w:val="nil"/>
            </w:tcBorders>
            <w:noWrap/>
            <w:vAlign w:val="center"/>
            <w:hideMark/>
          </w:tcPr>
          <w:p w14:paraId="2E0EE9E7" w14:textId="77777777" w:rsidR="000E3F86" w:rsidRPr="000E3F86" w:rsidRDefault="000E3F86" w:rsidP="000E3F86">
            <w:pPr>
              <w:spacing w:after="0"/>
              <w:jc w:val="center"/>
              <w:rPr>
                <w:sz w:val="20"/>
                <w:szCs w:val="20"/>
                <w:lang w:val="en-US" w:eastAsia="en-US"/>
              </w:rPr>
            </w:pPr>
            <w:r w:rsidRPr="000E3F86">
              <w:rPr>
                <w:sz w:val="20"/>
                <w:szCs w:val="20"/>
                <w:lang w:val="en-US" w:eastAsia="en-US"/>
              </w:rPr>
              <w:t>0.692 [.678, .707]</w:t>
            </w:r>
          </w:p>
        </w:tc>
        <w:tc>
          <w:tcPr>
            <w:tcW w:w="1819" w:type="dxa"/>
            <w:tcBorders>
              <w:top w:val="nil"/>
              <w:left w:val="nil"/>
              <w:bottom w:val="single" w:sz="4" w:space="0" w:color="auto"/>
              <w:right w:val="nil"/>
            </w:tcBorders>
            <w:noWrap/>
            <w:vAlign w:val="center"/>
            <w:hideMark/>
          </w:tcPr>
          <w:p w14:paraId="0D300250" w14:textId="77777777" w:rsidR="000E3F86" w:rsidRPr="000E3F86" w:rsidRDefault="000E3F86" w:rsidP="000E3F86">
            <w:pPr>
              <w:spacing w:after="0"/>
              <w:jc w:val="center"/>
              <w:rPr>
                <w:sz w:val="20"/>
                <w:szCs w:val="20"/>
                <w:lang w:val="en-US" w:eastAsia="en-US"/>
              </w:rPr>
            </w:pPr>
            <w:r w:rsidRPr="000E3F86">
              <w:rPr>
                <w:sz w:val="20"/>
                <w:szCs w:val="20"/>
                <w:lang w:val="en-US" w:eastAsia="en-US"/>
              </w:rPr>
              <w:t>0.350 [.337, .363]</w:t>
            </w:r>
          </w:p>
        </w:tc>
        <w:tc>
          <w:tcPr>
            <w:tcW w:w="1819" w:type="dxa"/>
            <w:tcBorders>
              <w:top w:val="nil"/>
              <w:left w:val="nil"/>
              <w:bottom w:val="single" w:sz="4" w:space="0" w:color="auto"/>
              <w:right w:val="nil"/>
            </w:tcBorders>
            <w:noWrap/>
            <w:vAlign w:val="center"/>
            <w:hideMark/>
          </w:tcPr>
          <w:p w14:paraId="05D55DCE" w14:textId="77777777" w:rsidR="000E3F86" w:rsidRPr="000E3F86" w:rsidRDefault="000E3F86" w:rsidP="000E3F86">
            <w:pPr>
              <w:spacing w:after="0"/>
              <w:jc w:val="center"/>
              <w:rPr>
                <w:sz w:val="20"/>
                <w:szCs w:val="20"/>
                <w:lang w:val="en-US" w:eastAsia="en-US"/>
              </w:rPr>
            </w:pPr>
            <w:r w:rsidRPr="000E3F86">
              <w:rPr>
                <w:sz w:val="20"/>
                <w:szCs w:val="20"/>
                <w:lang w:val="en-US" w:eastAsia="en-US"/>
              </w:rPr>
              <w:t>97.3% [96.9, 97.6]</w:t>
            </w:r>
          </w:p>
        </w:tc>
        <w:tc>
          <w:tcPr>
            <w:tcW w:w="1820" w:type="dxa"/>
            <w:tcBorders>
              <w:top w:val="nil"/>
              <w:left w:val="nil"/>
              <w:bottom w:val="single" w:sz="4" w:space="0" w:color="auto"/>
              <w:right w:val="nil"/>
            </w:tcBorders>
            <w:noWrap/>
            <w:vAlign w:val="center"/>
            <w:hideMark/>
          </w:tcPr>
          <w:p w14:paraId="657C57CA" w14:textId="77777777" w:rsidR="000E3F86" w:rsidRPr="000E3F86" w:rsidRDefault="000E3F86" w:rsidP="000E3F86">
            <w:pPr>
              <w:spacing w:after="0"/>
              <w:jc w:val="center"/>
              <w:rPr>
                <w:sz w:val="20"/>
                <w:szCs w:val="20"/>
                <w:lang w:val="en-US" w:eastAsia="en-US"/>
              </w:rPr>
            </w:pPr>
            <w:r w:rsidRPr="000E3F86">
              <w:rPr>
                <w:sz w:val="20"/>
                <w:szCs w:val="20"/>
                <w:lang w:val="en-US" w:eastAsia="en-US"/>
              </w:rPr>
              <w:t>0.656 [.643, .668]</w:t>
            </w:r>
          </w:p>
        </w:tc>
      </w:tr>
    </w:tbl>
    <w:p w14:paraId="5159F932" w14:textId="77777777" w:rsidR="000E3F86" w:rsidRDefault="000E3F86" w:rsidP="00BE292D">
      <w:pPr>
        <w:pStyle w:val="TableTextIJCSS"/>
      </w:pPr>
    </w:p>
    <w:p w14:paraId="5348A8C5" w14:textId="77777777" w:rsidR="00523D95" w:rsidRDefault="00523D95" w:rsidP="00BE292D">
      <w:pPr>
        <w:pStyle w:val="TableTextIJCSS"/>
      </w:pPr>
    </w:p>
    <w:p w14:paraId="46F82D34" w14:textId="77777777" w:rsidR="00BE292D" w:rsidRDefault="00BE292D" w:rsidP="00BE292D">
      <w:pPr>
        <w:pStyle w:val="TextSectionsIJCSS"/>
        <w:jc w:val="center"/>
        <w:rPr>
          <w:noProof/>
        </w:rPr>
      </w:pPr>
      <w:r>
        <w:rPr>
          <w:noProof/>
        </w:rPr>
        <w:lastRenderedPageBreak/>
        <w:drawing>
          <wp:inline distT="0" distB="0" distL="0" distR="0" wp14:anchorId="0490DD94" wp14:editId="1B2ECC0C">
            <wp:extent cx="5732145" cy="4281170"/>
            <wp:effectExtent l="0" t="0" r="1905" b="5080"/>
            <wp:docPr id="192656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67005" name="Picture 19265670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2145" cy="4281170"/>
                    </a:xfrm>
                    <a:prstGeom prst="rect">
                      <a:avLst/>
                    </a:prstGeom>
                  </pic:spPr>
                </pic:pic>
              </a:graphicData>
            </a:graphic>
          </wp:inline>
        </w:drawing>
      </w:r>
    </w:p>
    <w:p w14:paraId="2E1AC07C" w14:textId="430ABBCF" w:rsidR="00BE292D" w:rsidRDefault="00BE292D" w:rsidP="00BE292D">
      <w:pPr>
        <w:pStyle w:val="FigureTextIJCSS"/>
        <w:rPr>
          <w:lang w:eastAsia="de-AT"/>
        </w:rPr>
      </w:pPr>
      <w:r w:rsidRPr="00656C72">
        <w:rPr>
          <w:b/>
          <w:bCs/>
          <w:lang w:eastAsia="de-AT"/>
        </w:rPr>
        <w:t>Figure 1.</w:t>
      </w:r>
      <w:r>
        <w:rPr>
          <w:lang w:eastAsia="de-AT"/>
        </w:rPr>
        <w:t xml:space="preserve"> </w:t>
      </w:r>
      <w:r w:rsidRPr="00BE292D">
        <w:rPr>
          <w:lang w:eastAsia="de-AT"/>
        </w:rPr>
        <w:t>Model performance as a function of feature count (SHAP-ranked).</w:t>
      </w:r>
    </w:p>
    <w:p w14:paraId="63B012EC" w14:textId="7D5F25A5" w:rsidR="00BE292D" w:rsidRDefault="00BE292D" w:rsidP="00BE292D">
      <w:pPr>
        <w:pStyle w:val="TextSectionsIJCSS"/>
      </w:pPr>
      <w:r w:rsidRPr="00BE292D">
        <w:t>The final model uses the 40 features listed in Table 3. All five original categories are represented, with HC Opponent Stats contributing the most features (14), followed by HC Team Stats (10), DC Stats (6), Hiring Team (5), OC Stats (3), and Core Experience (2). Head coaching statistics account for 24 of the 40 selected features.</w:t>
      </w:r>
    </w:p>
    <w:p w14:paraId="18BD885B" w14:textId="77777777" w:rsidR="005B148B" w:rsidRDefault="005B148B">
      <w:pPr>
        <w:spacing w:after="0"/>
        <w:jc w:val="left"/>
        <w:rPr>
          <w:b/>
          <w:bCs/>
          <w:sz w:val="20"/>
          <w:szCs w:val="20"/>
          <w:lang w:val="en-US"/>
        </w:rPr>
      </w:pPr>
      <w:r>
        <w:rPr>
          <w:b/>
          <w:bCs/>
        </w:rPr>
        <w:br w:type="page"/>
      </w:r>
    </w:p>
    <w:p w14:paraId="355E3754" w14:textId="1E55B4F2" w:rsidR="00BE292D" w:rsidRDefault="00BE292D" w:rsidP="00BE292D">
      <w:pPr>
        <w:pStyle w:val="TableTextIJCSS"/>
      </w:pPr>
      <w:r w:rsidRPr="00EB5614">
        <w:rPr>
          <w:b/>
          <w:bCs/>
        </w:rPr>
        <w:lastRenderedPageBreak/>
        <w:t xml:space="preserve">Table </w:t>
      </w:r>
      <w:r>
        <w:rPr>
          <w:b/>
          <w:bCs/>
        </w:rPr>
        <w:t>3</w:t>
      </w:r>
      <w:r w:rsidR="00656C72">
        <w:rPr>
          <w:b/>
          <w:bCs/>
        </w:rPr>
        <w:t>.</w:t>
      </w:r>
      <w:r>
        <w:t xml:space="preserve"> </w:t>
      </w:r>
      <w:r w:rsidR="00112BAB" w:rsidRPr="00112BAB">
        <w:t>The 40 SHAP-selected features used in the final model, ranked by normalized importance (mean |SHAP| across 50 train/test partitions, normalized to sum to 1) with 95% confidence intervals.</w:t>
      </w:r>
    </w:p>
    <w:tbl>
      <w:tblPr>
        <w:tblW w:w="9035" w:type="dxa"/>
        <w:tblLook w:val="04A0" w:firstRow="1" w:lastRow="0" w:firstColumn="1" w:lastColumn="0" w:noHBand="0" w:noVBand="1"/>
      </w:tblPr>
      <w:tblGrid>
        <w:gridCol w:w="683"/>
        <w:gridCol w:w="2016"/>
        <w:gridCol w:w="720"/>
        <w:gridCol w:w="1152"/>
        <w:gridCol w:w="683"/>
        <w:gridCol w:w="2016"/>
        <w:gridCol w:w="720"/>
        <w:gridCol w:w="1152"/>
      </w:tblGrid>
      <w:tr w:rsidR="005B148B" w:rsidRPr="005B148B" w14:paraId="6BEBB413" w14:textId="77777777" w:rsidTr="00925147">
        <w:trPr>
          <w:trHeight w:val="290"/>
        </w:trPr>
        <w:tc>
          <w:tcPr>
            <w:tcW w:w="683" w:type="dxa"/>
            <w:tcBorders>
              <w:top w:val="single" w:sz="4" w:space="0" w:color="auto"/>
              <w:left w:val="nil"/>
              <w:bottom w:val="single" w:sz="4" w:space="0" w:color="auto"/>
              <w:right w:val="nil"/>
            </w:tcBorders>
            <w:noWrap/>
            <w:vAlign w:val="center"/>
            <w:hideMark/>
          </w:tcPr>
          <w:p w14:paraId="3CE44ABF" w14:textId="77777777" w:rsidR="005B148B" w:rsidRPr="005B148B" w:rsidRDefault="005B148B" w:rsidP="005B148B">
            <w:pPr>
              <w:spacing w:after="0"/>
              <w:jc w:val="center"/>
              <w:rPr>
                <w:b/>
                <w:bCs/>
                <w:sz w:val="20"/>
                <w:szCs w:val="20"/>
                <w:lang w:val="en-US" w:eastAsia="en-US"/>
              </w:rPr>
            </w:pPr>
            <w:r w:rsidRPr="005B148B">
              <w:rPr>
                <w:b/>
                <w:bCs/>
                <w:sz w:val="20"/>
                <w:szCs w:val="20"/>
                <w:lang w:val="en-US" w:eastAsia="en-US"/>
              </w:rPr>
              <w:t>Rank</w:t>
            </w:r>
          </w:p>
        </w:tc>
        <w:tc>
          <w:tcPr>
            <w:tcW w:w="2016" w:type="dxa"/>
            <w:tcBorders>
              <w:top w:val="single" w:sz="4" w:space="0" w:color="auto"/>
              <w:left w:val="nil"/>
              <w:bottom w:val="single" w:sz="4" w:space="0" w:color="auto"/>
              <w:right w:val="nil"/>
            </w:tcBorders>
            <w:noWrap/>
            <w:vAlign w:val="center"/>
            <w:hideMark/>
          </w:tcPr>
          <w:p w14:paraId="1D1442F4" w14:textId="77777777" w:rsidR="005B148B" w:rsidRPr="005B148B" w:rsidRDefault="005B148B" w:rsidP="00925147">
            <w:pPr>
              <w:spacing w:after="0"/>
              <w:jc w:val="left"/>
              <w:rPr>
                <w:b/>
                <w:bCs/>
                <w:sz w:val="20"/>
                <w:szCs w:val="20"/>
                <w:lang w:val="en-US" w:eastAsia="en-US"/>
              </w:rPr>
            </w:pPr>
            <w:r w:rsidRPr="005B148B">
              <w:rPr>
                <w:b/>
                <w:bCs/>
                <w:sz w:val="20"/>
                <w:szCs w:val="20"/>
                <w:lang w:val="en-US" w:eastAsia="en-US"/>
              </w:rPr>
              <w:t>Feature</w:t>
            </w:r>
          </w:p>
        </w:tc>
        <w:tc>
          <w:tcPr>
            <w:tcW w:w="720" w:type="dxa"/>
            <w:tcBorders>
              <w:top w:val="single" w:sz="4" w:space="0" w:color="auto"/>
              <w:left w:val="nil"/>
              <w:bottom w:val="single" w:sz="4" w:space="0" w:color="auto"/>
              <w:right w:val="nil"/>
            </w:tcBorders>
            <w:noWrap/>
            <w:vAlign w:val="center"/>
            <w:hideMark/>
          </w:tcPr>
          <w:p w14:paraId="2D593BA5" w14:textId="77777777" w:rsidR="005B148B" w:rsidRPr="005B148B" w:rsidRDefault="005B148B" w:rsidP="00040670">
            <w:pPr>
              <w:spacing w:after="0"/>
              <w:jc w:val="center"/>
              <w:rPr>
                <w:b/>
                <w:bCs/>
                <w:sz w:val="20"/>
                <w:szCs w:val="20"/>
                <w:lang w:val="en-US" w:eastAsia="en-US"/>
              </w:rPr>
            </w:pPr>
            <w:r w:rsidRPr="005B148B">
              <w:rPr>
                <w:b/>
                <w:bCs/>
                <w:sz w:val="20"/>
                <w:szCs w:val="20"/>
                <w:lang w:val="en-US" w:eastAsia="en-US"/>
              </w:rPr>
              <w:t>Imp.</w:t>
            </w:r>
          </w:p>
        </w:tc>
        <w:tc>
          <w:tcPr>
            <w:tcW w:w="1152" w:type="dxa"/>
            <w:tcBorders>
              <w:top w:val="single" w:sz="4" w:space="0" w:color="auto"/>
              <w:left w:val="nil"/>
              <w:bottom w:val="single" w:sz="4" w:space="0" w:color="auto"/>
              <w:right w:val="nil"/>
            </w:tcBorders>
            <w:noWrap/>
            <w:vAlign w:val="center"/>
            <w:hideMark/>
          </w:tcPr>
          <w:p w14:paraId="5351FAD6" w14:textId="77777777" w:rsidR="005B148B" w:rsidRPr="005B148B" w:rsidRDefault="005B148B" w:rsidP="00040670">
            <w:pPr>
              <w:spacing w:after="0"/>
              <w:jc w:val="center"/>
              <w:rPr>
                <w:b/>
                <w:bCs/>
                <w:sz w:val="20"/>
                <w:szCs w:val="20"/>
                <w:lang w:val="en-US" w:eastAsia="en-US"/>
              </w:rPr>
            </w:pPr>
            <w:r w:rsidRPr="005B148B">
              <w:rPr>
                <w:b/>
                <w:bCs/>
                <w:sz w:val="20"/>
                <w:szCs w:val="20"/>
                <w:lang w:val="en-US" w:eastAsia="en-US"/>
              </w:rPr>
              <w:t>95% CI</w:t>
            </w:r>
          </w:p>
        </w:tc>
        <w:tc>
          <w:tcPr>
            <w:tcW w:w="576" w:type="dxa"/>
            <w:tcBorders>
              <w:top w:val="single" w:sz="4" w:space="0" w:color="auto"/>
              <w:left w:val="nil"/>
              <w:bottom w:val="single" w:sz="4" w:space="0" w:color="auto"/>
              <w:right w:val="nil"/>
            </w:tcBorders>
            <w:noWrap/>
            <w:vAlign w:val="center"/>
            <w:hideMark/>
          </w:tcPr>
          <w:p w14:paraId="0B10D20A" w14:textId="77777777" w:rsidR="005B148B" w:rsidRPr="005B148B" w:rsidRDefault="005B148B" w:rsidP="005B148B">
            <w:pPr>
              <w:spacing w:after="0"/>
              <w:jc w:val="center"/>
              <w:rPr>
                <w:b/>
                <w:bCs/>
                <w:sz w:val="20"/>
                <w:szCs w:val="20"/>
                <w:lang w:val="en-US" w:eastAsia="en-US"/>
              </w:rPr>
            </w:pPr>
            <w:r w:rsidRPr="005B148B">
              <w:rPr>
                <w:b/>
                <w:bCs/>
                <w:sz w:val="20"/>
                <w:szCs w:val="20"/>
                <w:lang w:val="en-US" w:eastAsia="en-US"/>
              </w:rPr>
              <w:t>Rank</w:t>
            </w:r>
          </w:p>
        </w:tc>
        <w:tc>
          <w:tcPr>
            <w:tcW w:w="2016" w:type="dxa"/>
            <w:tcBorders>
              <w:top w:val="single" w:sz="4" w:space="0" w:color="auto"/>
              <w:left w:val="nil"/>
              <w:bottom w:val="single" w:sz="4" w:space="0" w:color="auto"/>
              <w:right w:val="nil"/>
            </w:tcBorders>
            <w:noWrap/>
            <w:vAlign w:val="center"/>
            <w:hideMark/>
          </w:tcPr>
          <w:p w14:paraId="1F568B7F" w14:textId="77777777" w:rsidR="005B148B" w:rsidRPr="005B148B" w:rsidRDefault="005B148B" w:rsidP="00925147">
            <w:pPr>
              <w:spacing w:after="0"/>
              <w:jc w:val="left"/>
              <w:rPr>
                <w:b/>
                <w:bCs/>
                <w:sz w:val="20"/>
                <w:szCs w:val="20"/>
                <w:lang w:val="en-US" w:eastAsia="en-US"/>
              </w:rPr>
            </w:pPr>
            <w:r w:rsidRPr="005B148B">
              <w:rPr>
                <w:b/>
                <w:bCs/>
                <w:sz w:val="20"/>
                <w:szCs w:val="20"/>
                <w:lang w:val="en-US" w:eastAsia="en-US"/>
              </w:rPr>
              <w:t>Feature</w:t>
            </w:r>
          </w:p>
        </w:tc>
        <w:tc>
          <w:tcPr>
            <w:tcW w:w="720" w:type="dxa"/>
            <w:tcBorders>
              <w:top w:val="single" w:sz="4" w:space="0" w:color="auto"/>
              <w:left w:val="nil"/>
              <w:bottom w:val="single" w:sz="4" w:space="0" w:color="auto"/>
              <w:right w:val="nil"/>
            </w:tcBorders>
            <w:noWrap/>
            <w:vAlign w:val="center"/>
            <w:hideMark/>
          </w:tcPr>
          <w:p w14:paraId="56325403" w14:textId="77777777" w:rsidR="005B148B" w:rsidRPr="005B148B" w:rsidRDefault="005B148B" w:rsidP="00040670">
            <w:pPr>
              <w:spacing w:after="0"/>
              <w:jc w:val="center"/>
              <w:rPr>
                <w:b/>
                <w:bCs/>
                <w:sz w:val="20"/>
                <w:szCs w:val="20"/>
                <w:lang w:val="en-US" w:eastAsia="en-US"/>
              </w:rPr>
            </w:pPr>
            <w:r w:rsidRPr="005B148B">
              <w:rPr>
                <w:b/>
                <w:bCs/>
                <w:sz w:val="20"/>
                <w:szCs w:val="20"/>
                <w:lang w:val="en-US" w:eastAsia="en-US"/>
              </w:rPr>
              <w:t>Imp.</w:t>
            </w:r>
          </w:p>
        </w:tc>
        <w:tc>
          <w:tcPr>
            <w:tcW w:w="1152" w:type="dxa"/>
            <w:tcBorders>
              <w:top w:val="single" w:sz="4" w:space="0" w:color="auto"/>
              <w:left w:val="nil"/>
              <w:bottom w:val="single" w:sz="4" w:space="0" w:color="auto"/>
              <w:right w:val="nil"/>
            </w:tcBorders>
            <w:noWrap/>
            <w:vAlign w:val="center"/>
            <w:hideMark/>
          </w:tcPr>
          <w:p w14:paraId="63CDDEDD" w14:textId="77777777" w:rsidR="005B148B" w:rsidRPr="005B148B" w:rsidRDefault="005B148B" w:rsidP="00040670">
            <w:pPr>
              <w:spacing w:after="0"/>
              <w:jc w:val="center"/>
              <w:rPr>
                <w:b/>
                <w:bCs/>
                <w:sz w:val="20"/>
                <w:szCs w:val="20"/>
                <w:lang w:val="en-US" w:eastAsia="en-US"/>
              </w:rPr>
            </w:pPr>
            <w:r w:rsidRPr="005B148B">
              <w:rPr>
                <w:b/>
                <w:bCs/>
                <w:sz w:val="20"/>
                <w:szCs w:val="20"/>
                <w:lang w:val="en-US" w:eastAsia="en-US"/>
              </w:rPr>
              <w:t>95% CI</w:t>
            </w:r>
          </w:p>
        </w:tc>
      </w:tr>
      <w:tr w:rsidR="00925147" w:rsidRPr="005B148B" w14:paraId="1F0E3E86" w14:textId="77777777" w:rsidTr="00925147">
        <w:trPr>
          <w:trHeight w:val="290"/>
        </w:trPr>
        <w:tc>
          <w:tcPr>
            <w:tcW w:w="683" w:type="dxa"/>
            <w:tcBorders>
              <w:top w:val="nil"/>
              <w:left w:val="nil"/>
              <w:bottom w:val="nil"/>
              <w:right w:val="nil"/>
            </w:tcBorders>
            <w:noWrap/>
            <w:vAlign w:val="center"/>
            <w:hideMark/>
          </w:tcPr>
          <w:p w14:paraId="4C683D67" w14:textId="77777777" w:rsidR="005B148B" w:rsidRPr="005B148B" w:rsidRDefault="005B148B" w:rsidP="005B148B">
            <w:pPr>
              <w:spacing w:after="0"/>
              <w:jc w:val="right"/>
              <w:rPr>
                <w:sz w:val="20"/>
                <w:szCs w:val="20"/>
                <w:lang w:val="en-US" w:eastAsia="en-US"/>
              </w:rPr>
            </w:pPr>
            <w:r w:rsidRPr="005B148B">
              <w:rPr>
                <w:sz w:val="20"/>
                <w:szCs w:val="20"/>
                <w:lang w:val="en-US" w:eastAsia="en-US"/>
              </w:rPr>
              <w:t>1</w:t>
            </w:r>
          </w:p>
        </w:tc>
        <w:tc>
          <w:tcPr>
            <w:tcW w:w="2016" w:type="dxa"/>
            <w:tcBorders>
              <w:top w:val="nil"/>
              <w:left w:val="nil"/>
              <w:bottom w:val="nil"/>
              <w:right w:val="nil"/>
            </w:tcBorders>
            <w:noWrap/>
            <w:vAlign w:val="center"/>
            <w:hideMark/>
          </w:tcPr>
          <w:p w14:paraId="56088609" w14:textId="77777777" w:rsidR="005B148B" w:rsidRPr="005B148B" w:rsidRDefault="005B148B" w:rsidP="005B148B">
            <w:pPr>
              <w:spacing w:after="0"/>
              <w:jc w:val="left"/>
              <w:rPr>
                <w:sz w:val="20"/>
                <w:szCs w:val="20"/>
                <w:lang w:val="en-US" w:eastAsia="en-US"/>
              </w:rPr>
            </w:pPr>
            <w:r w:rsidRPr="005B148B">
              <w:rPr>
                <w:sz w:val="20"/>
                <w:szCs w:val="20"/>
                <w:lang w:val="en-US" w:eastAsia="en-US"/>
              </w:rPr>
              <w:t>3D% (HC)</w:t>
            </w:r>
          </w:p>
        </w:tc>
        <w:tc>
          <w:tcPr>
            <w:tcW w:w="720" w:type="dxa"/>
            <w:tcBorders>
              <w:top w:val="nil"/>
              <w:left w:val="nil"/>
              <w:bottom w:val="nil"/>
              <w:right w:val="nil"/>
            </w:tcBorders>
            <w:noWrap/>
            <w:vAlign w:val="center"/>
            <w:hideMark/>
          </w:tcPr>
          <w:p w14:paraId="200AFD82" w14:textId="77777777" w:rsidR="005B148B" w:rsidRPr="005B148B" w:rsidRDefault="005B148B" w:rsidP="00040670">
            <w:pPr>
              <w:spacing w:after="0"/>
              <w:jc w:val="center"/>
              <w:rPr>
                <w:sz w:val="20"/>
                <w:szCs w:val="20"/>
                <w:lang w:val="en-US" w:eastAsia="en-US"/>
              </w:rPr>
            </w:pPr>
            <w:r w:rsidRPr="005B148B">
              <w:rPr>
                <w:sz w:val="20"/>
                <w:szCs w:val="20"/>
                <w:lang w:val="en-US" w:eastAsia="en-US"/>
              </w:rPr>
              <w:t>.081</w:t>
            </w:r>
          </w:p>
        </w:tc>
        <w:tc>
          <w:tcPr>
            <w:tcW w:w="1152" w:type="dxa"/>
            <w:tcBorders>
              <w:top w:val="nil"/>
              <w:left w:val="nil"/>
              <w:bottom w:val="nil"/>
              <w:right w:val="nil"/>
            </w:tcBorders>
            <w:noWrap/>
            <w:vAlign w:val="center"/>
            <w:hideMark/>
          </w:tcPr>
          <w:p w14:paraId="60AC2FD4" w14:textId="77777777" w:rsidR="005B148B" w:rsidRPr="005B148B" w:rsidRDefault="005B148B" w:rsidP="00040670">
            <w:pPr>
              <w:spacing w:after="0"/>
              <w:jc w:val="center"/>
              <w:rPr>
                <w:sz w:val="20"/>
                <w:szCs w:val="20"/>
                <w:lang w:val="en-US" w:eastAsia="en-US"/>
              </w:rPr>
            </w:pPr>
            <w:r w:rsidRPr="005B148B">
              <w:rPr>
                <w:sz w:val="20"/>
                <w:szCs w:val="20"/>
                <w:lang w:val="en-US" w:eastAsia="en-US"/>
              </w:rPr>
              <w:t>[.077, .085]</w:t>
            </w:r>
          </w:p>
        </w:tc>
        <w:tc>
          <w:tcPr>
            <w:tcW w:w="576" w:type="dxa"/>
            <w:tcBorders>
              <w:top w:val="nil"/>
              <w:left w:val="nil"/>
              <w:bottom w:val="nil"/>
              <w:right w:val="nil"/>
            </w:tcBorders>
            <w:noWrap/>
            <w:vAlign w:val="center"/>
            <w:hideMark/>
          </w:tcPr>
          <w:p w14:paraId="48B3BC6B" w14:textId="77777777" w:rsidR="005B148B" w:rsidRPr="005B148B" w:rsidRDefault="005B148B" w:rsidP="005B148B">
            <w:pPr>
              <w:spacing w:after="0"/>
              <w:jc w:val="right"/>
              <w:rPr>
                <w:sz w:val="20"/>
                <w:szCs w:val="20"/>
                <w:lang w:val="en-US" w:eastAsia="en-US"/>
              </w:rPr>
            </w:pPr>
            <w:r w:rsidRPr="005B148B">
              <w:rPr>
                <w:sz w:val="20"/>
                <w:szCs w:val="20"/>
                <w:lang w:val="en-US" w:eastAsia="en-US"/>
              </w:rPr>
              <w:t>21</w:t>
            </w:r>
          </w:p>
        </w:tc>
        <w:tc>
          <w:tcPr>
            <w:tcW w:w="2016" w:type="dxa"/>
            <w:tcBorders>
              <w:top w:val="nil"/>
              <w:left w:val="nil"/>
              <w:bottom w:val="nil"/>
              <w:right w:val="nil"/>
            </w:tcBorders>
            <w:noWrap/>
            <w:vAlign w:val="center"/>
            <w:hideMark/>
          </w:tcPr>
          <w:p w14:paraId="32503DFF" w14:textId="77777777" w:rsidR="005B148B" w:rsidRPr="005B148B" w:rsidRDefault="005B148B" w:rsidP="005B148B">
            <w:pPr>
              <w:spacing w:after="0"/>
              <w:jc w:val="left"/>
              <w:rPr>
                <w:sz w:val="20"/>
                <w:szCs w:val="20"/>
                <w:lang w:val="en-US" w:eastAsia="en-US"/>
              </w:rPr>
            </w:pPr>
            <w:r w:rsidRPr="005B148B">
              <w:rPr>
                <w:sz w:val="20"/>
                <w:szCs w:val="20"/>
                <w:lang w:val="en-US" w:eastAsia="en-US"/>
              </w:rPr>
              <w:t xml:space="preserve">4D </w:t>
            </w:r>
            <w:proofErr w:type="spellStart"/>
            <w:r w:rsidRPr="005B148B">
              <w:rPr>
                <w:sz w:val="20"/>
                <w:szCs w:val="20"/>
                <w:lang w:val="en-US" w:eastAsia="en-US"/>
              </w:rPr>
              <w:t>Att</w:t>
            </w:r>
            <w:proofErr w:type="spellEnd"/>
            <w:r w:rsidRPr="005B148B">
              <w:rPr>
                <w:sz w:val="20"/>
                <w:szCs w:val="20"/>
                <w:lang w:val="en-US" w:eastAsia="en-US"/>
              </w:rPr>
              <w:t xml:space="preserve"> (HC Opp)</w:t>
            </w:r>
          </w:p>
        </w:tc>
        <w:tc>
          <w:tcPr>
            <w:tcW w:w="720" w:type="dxa"/>
            <w:tcBorders>
              <w:top w:val="nil"/>
              <w:left w:val="nil"/>
              <w:bottom w:val="nil"/>
              <w:right w:val="nil"/>
            </w:tcBorders>
            <w:noWrap/>
            <w:vAlign w:val="center"/>
            <w:hideMark/>
          </w:tcPr>
          <w:p w14:paraId="4B673368" w14:textId="77777777" w:rsidR="005B148B" w:rsidRPr="005B148B" w:rsidRDefault="005B148B" w:rsidP="00040670">
            <w:pPr>
              <w:spacing w:after="0"/>
              <w:jc w:val="center"/>
              <w:rPr>
                <w:sz w:val="20"/>
                <w:szCs w:val="20"/>
                <w:lang w:val="en-US" w:eastAsia="en-US"/>
              </w:rPr>
            </w:pPr>
            <w:r w:rsidRPr="005B148B">
              <w:rPr>
                <w:sz w:val="20"/>
                <w:szCs w:val="20"/>
                <w:lang w:val="en-US" w:eastAsia="en-US"/>
              </w:rPr>
              <w:t>.016</w:t>
            </w:r>
          </w:p>
        </w:tc>
        <w:tc>
          <w:tcPr>
            <w:tcW w:w="1152" w:type="dxa"/>
            <w:tcBorders>
              <w:top w:val="nil"/>
              <w:left w:val="nil"/>
              <w:bottom w:val="nil"/>
              <w:right w:val="nil"/>
            </w:tcBorders>
            <w:noWrap/>
            <w:vAlign w:val="center"/>
            <w:hideMark/>
          </w:tcPr>
          <w:p w14:paraId="512BF978" w14:textId="77777777" w:rsidR="005B148B" w:rsidRPr="005B148B" w:rsidRDefault="005B148B" w:rsidP="00040670">
            <w:pPr>
              <w:spacing w:after="0"/>
              <w:jc w:val="center"/>
              <w:rPr>
                <w:sz w:val="20"/>
                <w:szCs w:val="20"/>
                <w:lang w:val="en-US" w:eastAsia="en-US"/>
              </w:rPr>
            </w:pPr>
            <w:r w:rsidRPr="005B148B">
              <w:rPr>
                <w:sz w:val="20"/>
                <w:szCs w:val="20"/>
                <w:lang w:val="en-US" w:eastAsia="en-US"/>
              </w:rPr>
              <w:t>[.015, .018]</w:t>
            </w:r>
          </w:p>
        </w:tc>
      </w:tr>
      <w:tr w:rsidR="00925147" w:rsidRPr="005B148B" w14:paraId="0FFC81AD" w14:textId="77777777" w:rsidTr="00925147">
        <w:trPr>
          <w:trHeight w:val="290"/>
        </w:trPr>
        <w:tc>
          <w:tcPr>
            <w:tcW w:w="683" w:type="dxa"/>
            <w:tcBorders>
              <w:top w:val="nil"/>
              <w:left w:val="nil"/>
              <w:bottom w:val="nil"/>
              <w:right w:val="nil"/>
            </w:tcBorders>
            <w:noWrap/>
            <w:vAlign w:val="center"/>
            <w:hideMark/>
          </w:tcPr>
          <w:p w14:paraId="00814A90" w14:textId="77777777" w:rsidR="005B148B" w:rsidRPr="005B148B" w:rsidRDefault="005B148B" w:rsidP="005B148B">
            <w:pPr>
              <w:spacing w:after="0"/>
              <w:jc w:val="right"/>
              <w:rPr>
                <w:sz w:val="20"/>
                <w:szCs w:val="20"/>
                <w:lang w:val="en-US" w:eastAsia="en-US"/>
              </w:rPr>
            </w:pPr>
            <w:r w:rsidRPr="005B148B">
              <w:rPr>
                <w:sz w:val="20"/>
                <w:szCs w:val="20"/>
                <w:lang w:val="en-US" w:eastAsia="en-US"/>
              </w:rPr>
              <w:t>2</w:t>
            </w:r>
          </w:p>
        </w:tc>
        <w:tc>
          <w:tcPr>
            <w:tcW w:w="2016" w:type="dxa"/>
            <w:tcBorders>
              <w:top w:val="nil"/>
              <w:left w:val="nil"/>
              <w:bottom w:val="nil"/>
              <w:right w:val="nil"/>
            </w:tcBorders>
            <w:noWrap/>
            <w:vAlign w:val="center"/>
            <w:hideMark/>
          </w:tcPr>
          <w:p w14:paraId="7B162C68" w14:textId="77777777" w:rsidR="005B148B" w:rsidRPr="005B148B" w:rsidRDefault="005B148B" w:rsidP="005B148B">
            <w:pPr>
              <w:spacing w:after="0"/>
              <w:jc w:val="left"/>
              <w:rPr>
                <w:sz w:val="20"/>
                <w:szCs w:val="20"/>
                <w:lang w:val="en-US" w:eastAsia="en-US"/>
              </w:rPr>
            </w:pPr>
            <w:r w:rsidRPr="005B148B">
              <w:rPr>
                <w:sz w:val="20"/>
                <w:szCs w:val="20"/>
                <w:lang w:val="en-US" w:eastAsia="en-US"/>
              </w:rPr>
              <w:t xml:space="preserve">3D </w:t>
            </w:r>
            <w:proofErr w:type="spellStart"/>
            <w:r w:rsidRPr="005B148B">
              <w:rPr>
                <w:sz w:val="20"/>
                <w:szCs w:val="20"/>
                <w:lang w:val="en-US" w:eastAsia="en-US"/>
              </w:rPr>
              <w:t>Att</w:t>
            </w:r>
            <w:proofErr w:type="spellEnd"/>
            <w:r w:rsidRPr="005B148B">
              <w:rPr>
                <w:sz w:val="20"/>
                <w:szCs w:val="20"/>
                <w:lang w:val="en-US" w:eastAsia="en-US"/>
              </w:rPr>
              <w:t xml:space="preserve"> (HC Opp)</w:t>
            </w:r>
          </w:p>
        </w:tc>
        <w:tc>
          <w:tcPr>
            <w:tcW w:w="720" w:type="dxa"/>
            <w:tcBorders>
              <w:top w:val="nil"/>
              <w:left w:val="nil"/>
              <w:bottom w:val="nil"/>
              <w:right w:val="nil"/>
            </w:tcBorders>
            <w:noWrap/>
            <w:vAlign w:val="center"/>
            <w:hideMark/>
          </w:tcPr>
          <w:p w14:paraId="1CB29788" w14:textId="77777777" w:rsidR="005B148B" w:rsidRPr="005B148B" w:rsidRDefault="005B148B" w:rsidP="00040670">
            <w:pPr>
              <w:spacing w:after="0"/>
              <w:jc w:val="center"/>
              <w:rPr>
                <w:sz w:val="20"/>
                <w:szCs w:val="20"/>
                <w:lang w:val="en-US" w:eastAsia="en-US"/>
              </w:rPr>
            </w:pPr>
            <w:r w:rsidRPr="005B148B">
              <w:rPr>
                <w:sz w:val="20"/>
                <w:szCs w:val="20"/>
                <w:lang w:val="en-US" w:eastAsia="en-US"/>
              </w:rPr>
              <w:t>.073</w:t>
            </w:r>
          </w:p>
        </w:tc>
        <w:tc>
          <w:tcPr>
            <w:tcW w:w="1152" w:type="dxa"/>
            <w:tcBorders>
              <w:top w:val="nil"/>
              <w:left w:val="nil"/>
              <w:bottom w:val="nil"/>
              <w:right w:val="nil"/>
            </w:tcBorders>
            <w:noWrap/>
            <w:vAlign w:val="center"/>
            <w:hideMark/>
          </w:tcPr>
          <w:p w14:paraId="0A6C0444" w14:textId="77777777" w:rsidR="005B148B" w:rsidRPr="005B148B" w:rsidRDefault="005B148B" w:rsidP="00040670">
            <w:pPr>
              <w:spacing w:after="0"/>
              <w:jc w:val="center"/>
              <w:rPr>
                <w:sz w:val="20"/>
                <w:szCs w:val="20"/>
                <w:lang w:val="en-US" w:eastAsia="en-US"/>
              </w:rPr>
            </w:pPr>
            <w:r w:rsidRPr="005B148B">
              <w:rPr>
                <w:sz w:val="20"/>
                <w:szCs w:val="20"/>
                <w:lang w:val="en-US" w:eastAsia="en-US"/>
              </w:rPr>
              <w:t>[.069, .077]</w:t>
            </w:r>
          </w:p>
        </w:tc>
        <w:tc>
          <w:tcPr>
            <w:tcW w:w="576" w:type="dxa"/>
            <w:tcBorders>
              <w:top w:val="nil"/>
              <w:left w:val="nil"/>
              <w:bottom w:val="nil"/>
              <w:right w:val="nil"/>
            </w:tcBorders>
            <w:noWrap/>
            <w:vAlign w:val="center"/>
            <w:hideMark/>
          </w:tcPr>
          <w:p w14:paraId="6CEC5F98" w14:textId="77777777" w:rsidR="005B148B" w:rsidRPr="005B148B" w:rsidRDefault="005B148B" w:rsidP="005B148B">
            <w:pPr>
              <w:spacing w:after="0"/>
              <w:jc w:val="right"/>
              <w:rPr>
                <w:sz w:val="20"/>
                <w:szCs w:val="20"/>
                <w:lang w:val="en-US" w:eastAsia="en-US"/>
              </w:rPr>
            </w:pPr>
            <w:r w:rsidRPr="005B148B">
              <w:rPr>
                <w:sz w:val="20"/>
                <w:szCs w:val="20"/>
                <w:lang w:val="en-US" w:eastAsia="en-US"/>
              </w:rPr>
              <w:t>22</w:t>
            </w:r>
          </w:p>
        </w:tc>
        <w:tc>
          <w:tcPr>
            <w:tcW w:w="2016" w:type="dxa"/>
            <w:tcBorders>
              <w:top w:val="nil"/>
              <w:left w:val="nil"/>
              <w:bottom w:val="nil"/>
              <w:right w:val="nil"/>
            </w:tcBorders>
            <w:noWrap/>
            <w:vAlign w:val="center"/>
            <w:hideMark/>
          </w:tcPr>
          <w:p w14:paraId="431C4194" w14:textId="77777777" w:rsidR="005B148B" w:rsidRPr="005B148B" w:rsidRDefault="005B148B" w:rsidP="005B148B">
            <w:pPr>
              <w:spacing w:after="0"/>
              <w:jc w:val="left"/>
              <w:rPr>
                <w:sz w:val="20"/>
                <w:szCs w:val="20"/>
                <w:lang w:val="en-US" w:eastAsia="en-US"/>
              </w:rPr>
            </w:pPr>
            <w:r w:rsidRPr="005B148B">
              <w:rPr>
                <w:sz w:val="20"/>
                <w:szCs w:val="20"/>
                <w:lang w:val="en-US" w:eastAsia="en-US"/>
              </w:rPr>
              <w:t>Int (HC)</w:t>
            </w:r>
          </w:p>
        </w:tc>
        <w:tc>
          <w:tcPr>
            <w:tcW w:w="720" w:type="dxa"/>
            <w:tcBorders>
              <w:top w:val="nil"/>
              <w:left w:val="nil"/>
              <w:bottom w:val="nil"/>
              <w:right w:val="nil"/>
            </w:tcBorders>
            <w:noWrap/>
            <w:vAlign w:val="center"/>
            <w:hideMark/>
          </w:tcPr>
          <w:p w14:paraId="2E0CB23E" w14:textId="77777777" w:rsidR="005B148B" w:rsidRPr="005B148B" w:rsidRDefault="005B148B" w:rsidP="00040670">
            <w:pPr>
              <w:spacing w:after="0"/>
              <w:jc w:val="center"/>
              <w:rPr>
                <w:sz w:val="20"/>
                <w:szCs w:val="20"/>
                <w:lang w:val="en-US" w:eastAsia="en-US"/>
              </w:rPr>
            </w:pPr>
            <w:r w:rsidRPr="005B148B">
              <w:rPr>
                <w:sz w:val="20"/>
                <w:szCs w:val="20"/>
                <w:lang w:val="en-US" w:eastAsia="en-US"/>
              </w:rPr>
              <w:t>.016</w:t>
            </w:r>
          </w:p>
        </w:tc>
        <w:tc>
          <w:tcPr>
            <w:tcW w:w="1152" w:type="dxa"/>
            <w:tcBorders>
              <w:top w:val="nil"/>
              <w:left w:val="nil"/>
              <w:bottom w:val="nil"/>
              <w:right w:val="nil"/>
            </w:tcBorders>
            <w:noWrap/>
            <w:vAlign w:val="center"/>
            <w:hideMark/>
          </w:tcPr>
          <w:p w14:paraId="381EC872" w14:textId="77777777" w:rsidR="005B148B" w:rsidRPr="005B148B" w:rsidRDefault="005B148B" w:rsidP="00040670">
            <w:pPr>
              <w:spacing w:after="0"/>
              <w:jc w:val="center"/>
              <w:rPr>
                <w:sz w:val="20"/>
                <w:szCs w:val="20"/>
                <w:lang w:val="en-US" w:eastAsia="en-US"/>
              </w:rPr>
            </w:pPr>
            <w:r w:rsidRPr="005B148B">
              <w:rPr>
                <w:sz w:val="20"/>
                <w:szCs w:val="20"/>
                <w:lang w:val="en-US" w:eastAsia="en-US"/>
              </w:rPr>
              <w:t>[.014, .018]</w:t>
            </w:r>
          </w:p>
        </w:tc>
      </w:tr>
      <w:tr w:rsidR="00925147" w:rsidRPr="005B148B" w14:paraId="1274E612" w14:textId="77777777" w:rsidTr="00925147">
        <w:trPr>
          <w:trHeight w:val="290"/>
        </w:trPr>
        <w:tc>
          <w:tcPr>
            <w:tcW w:w="683" w:type="dxa"/>
            <w:tcBorders>
              <w:top w:val="nil"/>
              <w:left w:val="nil"/>
              <w:bottom w:val="nil"/>
              <w:right w:val="nil"/>
            </w:tcBorders>
            <w:noWrap/>
            <w:vAlign w:val="center"/>
            <w:hideMark/>
          </w:tcPr>
          <w:p w14:paraId="65078F87" w14:textId="77777777" w:rsidR="005B148B" w:rsidRPr="005B148B" w:rsidRDefault="005B148B" w:rsidP="005B148B">
            <w:pPr>
              <w:spacing w:after="0"/>
              <w:jc w:val="right"/>
              <w:rPr>
                <w:sz w:val="20"/>
                <w:szCs w:val="20"/>
                <w:lang w:val="en-US" w:eastAsia="en-US"/>
              </w:rPr>
            </w:pPr>
            <w:r w:rsidRPr="005B148B">
              <w:rPr>
                <w:sz w:val="20"/>
                <w:szCs w:val="20"/>
                <w:lang w:val="en-US" w:eastAsia="en-US"/>
              </w:rPr>
              <w:t>3</w:t>
            </w:r>
          </w:p>
        </w:tc>
        <w:tc>
          <w:tcPr>
            <w:tcW w:w="2016" w:type="dxa"/>
            <w:tcBorders>
              <w:top w:val="nil"/>
              <w:left w:val="nil"/>
              <w:bottom w:val="nil"/>
              <w:right w:val="nil"/>
            </w:tcBorders>
            <w:noWrap/>
            <w:vAlign w:val="center"/>
            <w:hideMark/>
          </w:tcPr>
          <w:p w14:paraId="6E1A2B65" w14:textId="77777777" w:rsidR="005B148B" w:rsidRPr="005B148B" w:rsidRDefault="005B148B" w:rsidP="005B148B">
            <w:pPr>
              <w:spacing w:after="0"/>
              <w:jc w:val="left"/>
              <w:rPr>
                <w:sz w:val="20"/>
                <w:szCs w:val="20"/>
                <w:lang w:val="en-US" w:eastAsia="en-US"/>
              </w:rPr>
            </w:pPr>
            <w:r w:rsidRPr="005B148B">
              <w:rPr>
                <w:sz w:val="20"/>
                <w:szCs w:val="20"/>
                <w:lang w:val="en-US" w:eastAsia="en-US"/>
              </w:rPr>
              <w:t xml:space="preserve">RZ </w:t>
            </w:r>
            <w:proofErr w:type="spellStart"/>
            <w:r w:rsidRPr="005B148B">
              <w:rPr>
                <w:sz w:val="20"/>
                <w:szCs w:val="20"/>
                <w:lang w:val="en-US" w:eastAsia="en-US"/>
              </w:rPr>
              <w:t>Att</w:t>
            </w:r>
            <w:proofErr w:type="spellEnd"/>
            <w:r w:rsidRPr="005B148B">
              <w:rPr>
                <w:sz w:val="20"/>
                <w:szCs w:val="20"/>
                <w:lang w:val="en-US" w:eastAsia="en-US"/>
              </w:rPr>
              <w:t xml:space="preserve"> (DC)</w:t>
            </w:r>
          </w:p>
        </w:tc>
        <w:tc>
          <w:tcPr>
            <w:tcW w:w="720" w:type="dxa"/>
            <w:tcBorders>
              <w:top w:val="nil"/>
              <w:left w:val="nil"/>
              <w:bottom w:val="nil"/>
              <w:right w:val="nil"/>
            </w:tcBorders>
            <w:noWrap/>
            <w:vAlign w:val="center"/>
            <w:hideMark/>
          </w:tcPr>
          <w:p w14:paraId="7CFFBD78" w14:textId="77777777" w:rsidR="005B148B" w:rsidRPr="005B148B" w:rsidRDefault="005B148B" w:rsidP="00040670">
            <w:pPr>
              <w:spacing w:after="0"/>
              <w:jc w:val="center"/>
              <w:rPr>
                <w:sz w:val="20"/>
                <w:szCs w:val="20"/>
                <w:lang w:val="en-US" w:eastAsia="en-US"/>
              </w:rPr>
            </w:pPr>
            <w:r w:rsidRPr="005B148B">
              <w:rPr>
                <w:sz w:val="20"/>
                <w:szCs w:val="20"/>
                <w:lang w:val="en-US" w:eastAsia="en-US"/>
              </w:rPr>
              <w:t>.067</w:t>
            </w:r>
          </w:p>
        </w:tc>
        <w:tc>
          <w:tcPr>
            <w:tcW w:w="1152" w:type="dxa"/>
            <w:tcBorders>
              <w:top w:val="nil"/>
              <w:left w:val="nil"/>
              <w:bottom w:val="nil"/>
              <w:right w:val="nil"/>
            </w:tcBorders>
            <w:noWrap/>
            <w:vAlign w:val="center"/>
            <w:hideMark/>
          </w:tcPr>
          <w:p w14:paraId="7A14A77E" w14:textId="77777777" w:rsidR="005B148B" w:rsidRPr="005B148B" w:rsidRDefault="005B148B" w:rsidP="00040670">
            <w:pPr>
              <w:spacing w:after="0"/>
              <w:jc w:val="center"/>
              <w:rPr>
                <w:sz w:val="20"/>
                <w:szCs w:val="20"/>
                <w:lang w:val="en-US" w:eastAsia="en-US"/>
              </w:rPr>
            </w:pPr>
            <w:r w:rsidRPr="005B148B">
              <w:rPr>
                <w:sz w:val="20"/>
                <w:szCs w:val="20"/>
                <w:lang w:val="en-US" w:eastAsia="en-US"/>
              </w:rPr>
              <w:t>[.064, .070]</w:t>
            </w:r>
          </w:p>
        </w:tc>
        <w:tc>
          <w:tcPr>
            <w:tcW w:w="576" w:type="dxa"/>
            <w:tcBorders>
              <w:top w:val="nil"/>
              <w:left w:val="nil"/>
              <w:bottom w:val="nil"/>
              <w:right w:val="nil"/>
            </w:tcBorders>
            <w:noWrap/>
            <w:vAlign w:val="center"/>
            <w:hideMark/>
          </w:tcPr>
          <w:p w14:paraId="056A7334" w14:textId="77777777" w:rsidR="005B148B" w:rsidRPr="005B148B" w:rsidRDefault="005B148B" w:rsidP="005B148B">
            <w:pPr>
              <w:spacing w:after="0"/>
              <w:jc w:val="right"/>
              <w:rPr>
                <w:sz w:val="20"/>
                <w:szCs w:val="20"/>
                <w:lang w:val="en-US" w:eastAsia="en-US"/>
              </w:rPr>
            </w:pPr>
            <w:r w:rsidRPr="005B148B">
              <w:rPr>
                <w:sz w:val="20"/>
                <w:szCs w:val="20"/>
                <w:lang w:val="en-US" w:eastAsia="en-US"/>
              </w:rPr>
              <w:t>23</w:t>
            </w:r>
          </w:p>
        </w:tc>
        <w:tc>
          <w:tcPr>
            <w:tcW w:w="2016" w:type="dxa"/>
            <w:tcBorders>
              <w:top w:val="nil"/>
              <w:left w:val="nil"/>
              <w:bottom w:val="nil"/>
              <w:right w:val="nil"/>
            </w:tcBorders>
            <w:noWrap/>
            <w:vAlign w:val="center"/>
            <w:hideMark/>
          </w:tcPr>
          <w:p w14:paraId="5FD2510E" w14:textId="77777777" w:rsidR="005B148B" w:rsidRPr="005B148B" w:rsidRDefault="005B148B" w:rsidP="005B148B">
            <w:pPr>
              <w:spacing w:after="0"/>
              <w:jc w:val="left"/>
              <w:rPr>
                <w:sz w:val="20"/>
                <w:szCs w:val="20"/>
                <w:lang w:val="en-US" w:eastAsia="en-US"/>
              </w:rPr>
            </w:pPr>
            <w:r w:rsidRPr="005B148B">
              <w:rPr>
                <w:sz w:val="20"/>
                <w:szCs w:val="20"/>
                <w:lang w:val="en-US" w:eastAsia="en-US"/>
              </w:rPr>
              <w:t xml:space="preserve">RZ </w:t>
            </w:r>
            <w:proofErr w:type="spellStart"/>
            <w:r w:rsidRPr="005B148B">
              <w:rPr>
                <w:sz w:val="20"/>
                <w:szCs w:val="20"/>
                <w:lang w:val="en-US" w:eastAsia="en-US"/>
              </w:rPr>
              <w:t>Att</w:t>
            </w:r>
            <w:proofErr w:type="spellEnd"/>
            <w:r w:rsidRPr="005B148B">
              <w:rPr>
                <w:sz w:val="20"/>
                <w:szCs w:val="20"/>
                <w:lang w:val="en-US" w:eastAsia="en-US"/>
              </w:rPr>
              <w:t xml:space="preserve"> (HC Opp)</w:t>
            </w:r>
          </w:p>
        </w:tc>
        <w:tc>
          <w:tcPr>
            <w:tcW w:w="720" w:type="dxa"/>
            <w:tcBorders>
              <w:top w:val="nil"/>
              <w:left w:val="nil"/>
              <w:bottom w:val="nil"/>
              <w:right w:val="nil"/>
            </w:tcBorders>
            <w:noWrap/>
            <w:vAlign w:val="center"/>
            <w:hideMark/>
          </w:tcPr>
          <w:p w14:paraId="227C64A6" w14:textId="77777777" w:rsidR="005B148B" w:rsidRPr="005B148B" w:rsidRDefault="005B148B" w:rsidP="00040670">
            <w:pPr>
              <w:spacing w:after="0"/>
              <w:jc w:val="center"/>
              <w:rPr>
                <w:sz w:val="20"/>
                <w:szCs w:val="20"/>
                <w:lang w:val="en-US" w:eastAsia="en-US"/>
              </w:rPr>
            </w:pPr>
            <w:r w:rsidRPr="005B148B">
              <w:rPr>
                <w:sz w:val="20"/>
                <w:szCs w:val="20"/>
                <w:lang w:val="en-US" w:eastAsia="en-US"/>
              </w:rPr>
              <w:t>.015</w:t>
            </w:r>
          </w:p>
        </w:tc>
        <w:tc>
          <w:tcPr>
            <w:tcW w:w="1152" w:type="dxa"/>
            <w:tcBorders>
              <w:top w:val="nil"/>
              <w:left w:val="nil"/>
              <w:bottom w:val="nil"/>
              <w:right w:val="nil"/>
            </w:tcBorders>
            <w:noWrap/>
            <w:vAlign w:val="center"/>
            <w:hideMark/>
          </w:tcPr>
          <w:p w14:paraId="192DF0A0" w14:textId="77777777" w:rsidR="005B148B" w:rsidRPr="005B148B" w:rsidRDefault="005B148B" w:rsidP="00040670">
            <w:pPr>
              <w:spacing w:after="0"/>
              <w:jc w:val="center"/>
              <w:rPr>
                <w:sz w:val="20"/>
                <w:szCs w:val="20"/>
                <w:lang w:val="en-US" w:eastAsia="en-US"/>
              </w:rPr>
            </w:pPr>
            <w:r w:rsidRPr="005B148B">
              <w:rPr>
                <w:sz w:val="20"/>
                <w:szCs w:val="20"/>
                <w:lang w:val="en-US" w:eastAsia="en-US"/>
              </w:rPr>
              <w:t>[.014, .017]</w:t>
            </w:r>
          </w:p>
        </w:tc>
      </w:tr>
      <w:tr w:rsidR="00925147" w:rsidRPr="005B148B" w14:paraId="48720E60" w14:textId="77777777" w:rsidTr="00925147">
        <w:trPr>
          <w:trHeight w:val="290"/>
        </w:trPr>
        <w:tc>
          <w:tcPr>
            <w:tcW w:w="683" w:type="dxa"/>
            <w:tcBorders>
              <w:top w:val="nil"/>
              <w:left w:val="nil"/>
              <w:bottom w:val="nil"/>
              <w:right w:val="nil"/>
            </w:tcBorders>
            <w:noWrap/>
            <w:vAlign w:val="center"/>
            <w:hideMark/>
          </w:tcPr>
          <w:p w14:paraId="29AB0001" w14:textId="77777777" w:rsidR="005B148B" w:rsidRPr="005B148B" w:rsidRDefault="005B148B" w:rsidP="005B148B">
            <w:pPr>
              <w:spacing w:after="0"/>
              <w:jc w:val="right"/>
              <w:rPr>
                <w:sz w:val="20"/>
                <w:szCs w:val="20"/>
                <w:lang w:val="en-US" w:eastAsia="en-US"/>
              </w:rPr>
            </w:pPr>
            <w:r w:rsidRPr="005B148B">
              <w:rPr>
                <w:sz w:val="20"/>
                <w:szCs w:val="20"/>
                <w:lang w:val="en-US" w:eastAsia="en-US"/>
              </w:rPr>
              <w:t>4</w:t>
            </w:r>
          </w:p>
        </w:tc>
        <w:tc>
          <w:tcPr>
            <w:tcW w:w="2016" w:type="dxa"/>
            <w:tcBorders>
              <w:top w:val="nil"/>
              <w:left w:val="nil"/>
              <w:bottom w:val="nil"/>
              <w:right w:val="nil"/>
            </w:tcBorders>
            <w:noWrap/>
            <w:vAlign w:val="center"/>
            <w:hideMark/>
          </w:tcPr>
          <w:p w14:paraId="202BFA6F" w14:textId="77777777" w:rsidR="005B148B" w:rsidRPr="005B148B" w:rsidRDefault="005B148B" w:rsidP="005B148B">
            <w:pPr>
              <w:spacing w:after="0"/>
              <w:jc w:val="left"/>
              <w:rPr>
                <w:sz w:val="20"/>
                <w:szCs w:val="20"/>
                <w:lang w:val="en-US" w:eastAsia="en-US"/>
              </w:rPr>
            </w:pPr>
            <w:r w:rsidRPr="005B148B">
              <w:rPr>
                <w:sz w:val="20"/>
                <w:szCs w:val="20"/>
                <w:lang w:val="en-US" w:eastAsia="en-US"/>
              </w:rPr>
              <w:t>4D% (HC Opp)</w:t>
            </w:r>
          </w:p>
        </w:tc>
        <w:tc>
          <w:tcPr>
            <w:tcW w:w="720" w:type="dxa"/>
            <w:tcBorders>
              <w:top w:val="nil"/>
              <w:left w:val="nil"/>
              <w:bottom w:val="nil"/>
              <w:right w:val="nil"/>
            </w:tcBorders>
            <w:noWrap/>
            <w:vAlign w:val="center"/>
            <w:hideMark/>
          </w:tcPr>
          <w:p w14:paraId="52334685" w14:textId="77777777" w:rsidR="005B148B" w:rsidRPr="005B148B" w:rsidRDefault="005B148B" w:rsidP="00040670">
            <w:pPr>
              <w:spacing w:after="0"/>
              <w:jc w:val="center"/>
              <w:rPr>
                <w:sz w:val="20"/>
                <w:szCs w:val="20"/>
                <w:lang w:val="en-US" w:eastAsia="en-US"/>
              </w:rPr>
            </w:pPr>
            <w:r w:rsidRPr="005B148B">
              <w:rPr>
                <w:sz w:val="20"/>
                <w:szCs w:val="20"/>
                <w:lang w:val="en-US" w:eastAsia="en-US"/>
              </w:rPr>
              <w:t>.062</w:t>
            </w:r>
          </w:p>
        </w:tc>
        <w:tc>
          <w:tcPr>
            <w:tcW w:w="1152" w:type="dxa"/>
            <w:tcBorders>
              <w:top w:val="nil"/>
              <w:left w:val="nil"/>
              <w:bottom w:val="nil"/>
              <w:right w:val="nil"/>
            </w:tcBorders>
            <w:noWrap/>
            <w:vAlign w:val="center"/>
            <w:hideMark/>
          </w:tcPr>
          <w:p w14:paraId="14254020" w14:textId="77777777" w:rsidR="005B148B" w:rsidRPr="005B148B" w:rsidRDefault="005B148B" w:rsidP="00040670">
            <w:pPr>
              <w:spacing w:after="0"/>
              <w:jc w:val="center"/>
              <w:rPr>
                <w:sz w:val="20"/>
                <w:szCs w:val="20"/>
                <w:lang w:val="en-US" w:eastAsia="en-US"/>
              </w:rPr>
            </w:pPr>
            <w:r w:rsidRPr="005B148B">
              <w:rPr>
                <w:sz w:val="20"/>
                <w:szCs w:val="20"/>
                <w:lang w:val="en-US" w:eastAsia="en-US"/>
              </w:rPr>
              <w:t>[.058, .065]</w:t>
            </w:r>
          </w:p>
        </w:tc>
        <w:tc>
          <w:tcPr>
            <w:tcW w:w="576" w:type="dxa"/>
            <w:tcBorders>
              <w:top w:val="nil"/>
              <w:left w:val="nil"/>
              <w:bottom w:val="nil"/>
              <w:right w:val="nil"/>
            </w:tcBorders>
            <w:noWrap/>
            <w:vAlign w:val="center"/>
            <w:hideMark/>
          </w:tcPr>
          <w:p w14:paraId="7419BD00" w14:textId="77777777" w:rsidR="005B148B" w:rsidRPr="005B148B" w:rsidRDefault="005B148B" w:rsidP="005B148B">
            <w:pPr>
              <w:spacing w:after="0"/>
              <w:jc w:val="right"/>
              <w:rPr>
                <w:sz w:val="20"/>
                <w:szCs w:val="20"/>
                <w:lang w:val="en-US" w:eastAsia="en-US"/>
              </w:rPr>
            </w:pPr>
            <w:r w:rsidRPr="005B148B">
              <w:rPr>
                <w:sz w:val="20"/>
                <w:szCs w:val="20"/>
                <w:lang w:val="en-US" w:eastAsia="en-US"/>
              </w:rPr>
              <w:t>24</w:t>
            </w:r>
          </w:p>
        </w:tc>
        <w:tc>
          <w:tcPr>
            <w:tcW w:w="2016" w:type="dxa"/>
            <w:tcBorders>
              <w:top w:val="nil"/>
              <w:left w:val="nil"/>
              <w:bottom w:val="nil"/>
              <w:right w:val="nil"/>
            </w:tcBorders>
            <w:noWrap/>
            <w:vAlign w:val="center"/>
            <w:hideMark/>
          </w:tcPr>
          <w:p w14:paraId="1A749DBE" w14:textId="77777777" w:rsidR="005B148B" w:rsidRPr="005B148B" w:rsidRDefault="005B148B" w:rsidP="005B148B">
            <w:pPr>
              <w:spacing w:after="0"/>
              <w:jc w:val="left"/>
              <w:rPr>
                <w:sz w:val="20"/>
                <w:szCs w:val="20"/>
                <w:lang w:val="en-US" w:eastAsia="en-US"/>
              </w:rPr>
            </w:pPr>
            <w:r w:rsidRPr="005B148B">
              <w:rPr>
                <w:sz w:val="20"/>
                <w:szCs w:val="20"/>
                <w:lang w:val="en-US" w:eastAsia="en-US"/>
              </w:rPr>
              <w:t>Yds Off (Hire)</w:t>
            </w:r>
          </w:p>
        </w:tc>
        <w:tc>
          <w:tcPr>
            <w:tcW w:w="720" w:type="dxa"/>
            <w:tcBorders>
              <w:top w:val="nil"/>
              <w:left w:val="nil"/>
              <w:bottom w:val="nil"/>
              <w:right w:val="nil"/>
            </w:tcBorders>
            <w:noWrap/>
            <w:vAlign w:val="center"/>
            <w:hideMark/>
          </w:tcPr>
          <w:p w14:paraId="06D43581" w14:textId="77777777" w:rsidR="005B148B" w:rsidRPr="005B148B" w:rsidRDefault="005B148B" w:rsidP="00040670">
            <w:pPr>
              <w:spacing w:after="0"/>
              <w:jc w:val="center"/>
              <w:rPr>
                <w:sz w:val="20"/>
                <w:szCs w:val="20"/>
                <w:lang w:val="en-US" w:eastAsia="en-US"/>
              </w:rPr>
            </w:pPr>
            <w:r w:rsidRPr="005B148B">
              <w:rPr>
                <w:sz w:val="20"/>
                <w:szCs w:val="20"/>
                <w:lang w:val="en-US" w:eastAsia="en-US"/>
              </w:rPr>
              <w:t>.013</w:t>
            </w:r>
          </w:p>
        </w:tc>
        <w:tc>
          <w:tcPr>
            <w:tcW w:w="1152" w:type="dxa"/>
            <w:tcBorders>
              <w:top w:val="nil"/>
              <w:left w:val="nil"/>
              <w:bottom w:val="nil"/>
              <w:right w:val="nil"/>
            </w:tcBorders>
            <w:noWrap/>
            <w:vAlign w:val="center"/>
            <w:hideMark/>
          </w:tcPr>
          <w:p w14:paraId="1615412D" w14:textId="77777777" w:rsidR="005B148B" w:rsidRPr="005B148B" w:rsidRDefault="005B148B" w:rsidP="00040670">
            <w:pPr>
              <w:spacing w:after="0"/>
              <w:jc w:val="center"/>
              <w:rPr>
                <w:sz w:val="20"/>
                <w:szCs w:val="20"/>
                <w:lang w:val="en-US" w:eastAsia="en-US"/>
              </w:rPr>
            </w:pPr>
            <w:r w:rsidRPr="005B148B">
              <w:rPr>
                <w:sz w:val="20"/>
                <w:szCs w:val="20"/>
                <w:lang w:val="en-US" w:eastAsia="en-US"/>
              </w:rPr>
              <w:t>[.012, .015]</w:t>
            </w:r>
          </w:p>
        </w:tc>
      </w:tr>
      <w:tr w:rsidR="00925147" w:rsidRPr="005B148B" w14:paraId="2BC70EED" w14:textId="77777777" w:rsidTr="00925147">
        <w:trPr>
          <w:trHeight w:val="290"/>
        </w:trPr>
        <w:tc>
          <w:tcPr>
            <w:tcW w:w="683" w:type="dxa"/>
            <w:tcBorders>
              <w:top w:val="nil"/>
              <w:left w:val="nil"/>
              <w:bottom w:val="nil"/>
              <w:right w:val="nil"/>
            </w:tcBorders>
            <w:noWrap/>
            <w:vAlign w:val="center"/>
            <w:hideMark/>
          </w:tcPr>
          <w:p w14:paraId="5A9E4719" w14:textId="77777777" w:rsidR="005B148B" w:rsidRPr="005B148B" w:rsidRDefault="005B148B" w:rsidP="005B148B">
            <w:pPr>
              <w:spacing w:after="0"/>
              <w:jc w:val="right"/>
              <w:rPr>
                <w:sz w:val="20"/>
                <w:szCs w:val="20"/>
                <w:lang w:val="en-US" w:eastAsia="en-US"/>
              </w:rPr>
            </w:pPr>
            <w:r w:rsidRPr="005B148B">
              <w:rPr>
                <w:sz w:val="20"/>
                <w:szCs w:val="20"/>
                <w:lang w:val="en-US" w:eastAsia="en-US"/>
              </w:rPr>
              <w:t>5</w:t>
            </w:r>
          </w:p>
        </w:tc>
        <w:tc>
          <w:tcPr>
            <w:tcW w:w="2016" w:type="dxa"/>
            <w:tcBorders>
              <w:top w:val="nil"/>
              <w:left w:val="nil"/>
              <w:bottom w:val="nil"/>
              <w:right w:val="nil"/>
            </w:tcBorders>
            <w:noWrap/>
            <w:vAlign w:val="center"/>
            <w:hideMark/>
          </w:tcPr>
          <w:p w14:paraId="051A7C34" w14:textId="77777777" w:rsidR="005B148B" w:rsidRPr="005B148B" w:rsidRDefault="005B148B" w:rsidP="005B148B">
            <w:pPr>
              <w:spacing w:after="0"/>
              <w:jc w:val="left"/>
              <w:rPr>
                <w:sz w:val="20"/>
                <w:szCs w:val="20"/>
                <w:lang w:val="en-US" w:eastAsia="en-US"/>
              </w:rPr>
            </w:pPr>
            <w:r w:rsidRPr="005B148B">
              <w:rPr>
                <w:sz w:val="20"/>
                <w:szCs w:val="20"/>
                <w:lang w:val="en-US" w:eastAsia="en-US"/>
              </w:rPr>
              <w:t>Sc% (HC Opp)</w:t>
            </w:r>
          </w:p>
        </w:tc>
        <w:tc>
          <w:tcPr>
            <w:tcW w:w="720" w:type="dxa"/>
            <w:tcBorders>
              <w:top w:val="nil"/>
              <w:left w:val="nil"/>
              <w:bottom w:val="nil"/>
              <w:right w:val="nil"/>
            </w:tcBorders>
            <w:noWrap/>
            <w:vAlign w:val="center"/>
            <w:hideMark/>
          </w:tcPr>
          <w:p w14:paraId="641B7C81" w14:textId="77777777" w:rsidR="005B148B" w:rsidRPr="005B148B" w:rsidRDefault="005B148B" w:rsidP="00040670">
            <w:pPr>
              <w:spacing w:after="0"/>
              <w:jc w:val="center"/>
              <w:rPr>
                <w:sz w:val="20"/>
                <w:szCs w:val="20"/>
                <w:lang w:val="en-US" w:eastAsia="en-US"/>
              </w:rPr>
            </w:pPr>
            <w:r w:rsidRPr="005B148B">
              <w:rPr>
                <w:sz w:val="20"/>
                <w:szCs w:val="20"/>
                <w:lang w:val="en-US" w:eastAsia="en-US"/>
              </w:rPr>
              <w:t>.054</w:t>
            </w:r>
          </w:p>
        </w:tc>
        <w:tc>
          <w:tcPr>
            <w:tcW w:w="1152" w:type="dxa"/>
            <w:tcBorders>
              <w:top w:val="nil"/>
              <w:left w:val="nil"/>
              <w:bottom w:val="nil"/>
              <w:right w:val="nil"/>
            </w:tcBorders>
            <w:noWrap/>
            <w:vAlign w:val="center"/>
            <w:hideMark/>
          </w:tcPr>
          <w:p w14:paraId="0D8441C0" w14:textId="77777777" w:rsidR="005B148B" w:rsidRPr="005B148B" w:rsidRDefault="005B148B" w:rsidP="00040670">
            <w:pPr>
              <w:spacing w:after="0"/>
              <w:jc w:val="center"/>
              <w:rPr>
                <w:sz w:val="20"/>
                <w:szCs w:val="20"/>
                <w:lang w:val="en-US" w:eastAsia="en-US"/>
              </w:rPr>
            </w:pPr>
            <w:r w:rsidRPr="005B148B">
              <w:rPr>
                <w:sz w:val="20"/>
                <w:szCs w:val="20"/>
                <w:lang w:val="en-US" w:eastAsia="en-US"/>
              </w:rPr>
              <w:t>[.051, .057]</w:t>
            </w:r>
          </w:p>
        </w:tc>
        <w:tc>
          <w:tcPr>
            <w:tcW w:w="576" w:type="dxa"/>
            <w:tcBorders>
              <w:top w:val="nil"/>
              <w:left w:val="nil"/>
              <w:bottom w:val="nil"/>
              <w:right w:val="nil"/>
            </w:tcBorders>
            <w:noWrap/>
            <w:vAlign w:val="center"/>
            <w:hideMark/>
          </w:tcPr>
          <w:p w14:paraId="25DB10E8" w14:textId="77777777" w:rsidR="005B148B" w:rsidRPr="005B148B" w:rsidRDefault="005B148B" w:rsidP="005B148B">
            <w:pPr>
              <w:spacing w:after="0"/>
              <w:jc w:val="right"/>
              <w:rPr>
                <w:sz w:val="20"/>
                <w:szCs w:val="20"/>
                <w:lang w:val="en-US" w:eastAsia="en-US"/>
              </w:rPr>
            </w:pPr>
            <w:r w:rsidRPr="005B148B">
              <w:rPr>
                <w:sz w:val="20"/>
                <w:szCs w:val="20"/>
                <w:lang w:val="en-US" w:eastAsia="en-US"/>
              </w:rPr>
              <w:t>25</w:t>
            </w:r>
          </w:p>
        </w:tc>
        <w:tc>
          <w:tcPr>
            <w:tcW w:w="2016" w:type="dxa"/>
            <w:tcBorders>
              <w:top w:val="nil"/>
              <w:left w:val="nil"/>
              <w:bottom w:val="nil"/>
              <w:right w:val="nil"/>
            </w:tcBorders>
            <w:noWrap/>
            <w:vAlign w:val="center"/>
            <w:hideMark/>
          </w:tcPr>
          <w:p w14:paraId="602469EC" w14:textId="77777777" w:rsidR="005B148B" w:rsidRPr="005B148B" w:rsidRDefault="005B148B" w:rsidP="005B148B">
            <w:pPr>
              <w:spacing w:after="0"/>
              <w:jc w:val="left"/>
              <w:rPr>
                <w:sz w:val="20"/>
                <w:szCs w:val="20"/>
                <w:lang w:val="en-US" w:eastAsia="en-US"/>
              </w:rPr>
            </w:pPr>
            <w:r w:rsidRPr="005B148B">
              <w:rPr>
                <w:sz w:val="20"/>
                <w:szCs w:val="20"/>
                <w:lang w:val="en-US" w:eastAsia="en-US"/>
              </w:rPr>
              <w:t>Pen 1D (DC)</w:t>
            </w:r>
          </w:p>
        </w:tc>
        <w:tc>
          <w:tcPr>
            <w:tcW w:w="720" w:type="dxa"/>
            <w:tcBorders>
              <w:top w:val="nil"/>
              <w:left w:val="nil"/>
              <w:bottom w:val="nil"/>
              <w:right w:val="nil"/>
            </w:tcBorders>
            <w:noWrap/>
            <w:vAlign w:val="center"/>
            <w:hideMark/>
          </w:tcPr>
          <w:p w14:paraId="7000742C" w14:textId="77777777" w:rsidR="005B148B" w:rsidRPr="005B148B" w:rsidRDefault="005B148B" w:rsidP="00040670">
            <w:pPr>
              <w:spacing w:after="0"/>
              <w:jc w:val="center"/>
              <w:rPr>
                <w:sz w:val="20"/>
                <w:szCs w:val="20"/>
                <w:lang w:val="en-US" w:eastAsia="en-US"/>
              </w:rPr>
            </w:pPr>
            <w:r w:rsidRPr="005B148B">
              <w:rPr>
                <w:sz w:val="20"/>
                <w:szCs w:val="20"/>
                <w:lang w:val="en-US" w:eastAsia="en-US"/>
              </w:rPr>
              <w:t>.013</w:t>
            </w:r>
          </w:p>
        </w:tc>
        <w:tc>
          <w:tcPr>
            <w:tcW w:w="1152" w:type="dxa"/>
            <w:tcBorders>
              <w:top w:val="nil"/>
              <w:left w:val="nil"/>
              <w:bottom w:val="nil"/>
              <w:right w:val="nil"/>
            </w:tcBorders>
            <w:noWrap/>
            <w:vAlign w:val="center"/>
            <w:hideMark/>
          </w:tcPr>
          <w:p w14:paraId="5C75BC56" w14:textId="77777777" w:rsidR="005B148B" w:rsidRPr="005B148B" w:rsidRDefault="005B148B" w:rsidP="00040670">
            <w:pPr>
              <w:spacing w:after="0"/>
              <w:jc w:val="center"/>
              <w:rPr>
                <w:sz w:val="20"/>
                <w:szCs w:val="20"/>
                <w:lang w:val="en-US" w:eastAsia="en-US"/>
              </w:rPr>
            </w:pPr>
            <w:r w:rsidRPr="005B148B">
              <w:rPr>
                <w:sz w:val="20"/>
                <w:szCs w:val="20"/>
                <w:lang w:val="en-US" w:eastAsia="en-US"/>
              </w:rPr>
              <w:t>[.012, .014]</w:t>
            </w:r>
          </w:p>
        </w:tc>
      </w:tr>
      <w:tr w:rsidR="00925147" w:rsidRPr="005B148B" w14:paraId="1A1E0ED4" w14:textId="77777777" w:rsidTr="00925147">
        <w:trPr>
          <w:trHeight w:val="290"/>
        </w:trPr>
        <w:tc>
          <w:tcPr>
            <w:tcW w:w="683" w:type="dxa"/>
            <w:tcBorders>
              <w:top w:val="nil"/>
              <w:left w:val="nil"/>
              <w:bottom w:val="nil"/>
              <w:right w:val="nil"/>
            </w:tcBorders>
            <w:noWrap/>
            <w:vAlign w:val="center"/>
            <w:hideMark/>
          </w:tcPr>
          <w:p w14:paraId="0E947237" w14:textId="77777777" w:rsidR="005B148B" w:rsidRPr="005B148B" w:rsidRDefault="005B148B" w:rsidP="005B148B">
            <w:pPr>
              <w:spacing w:after="0"/>
              <w:jc w:val="right"/>
              <w:rPr>
                <w:sz w:val="20"/>
                <w:szCs w:val="20"/>
                <w:lang w:val="en-US" w:eastAsia="en-US"/>
              </w:rPr>
            </w:pPr>
            <w:r w:rsidRPr="005B148B">
              <w:rPr>
                <w:sz w:val="20"/>
                <w:szCs w:val="20"/>
                <w:lang w:val="en-US" w:eastAsia="en-US"/>
              </w:rPr>
              <w:t>6</w:t>
            </w:r>
          </w:p>
        </w:tc>
        <w:tc>
          <w:tcPr>
            <w:tcW w:w="2016" w:type="dxa"/>
            <w:tcBorders>
              <w:top w:val="nil"/>
              <w:left w:val="nil"/>
              <w:bottom w:val="nil"/>
              <w:right w:val="nil"/>
            </w:tcBorders>
            <w:noWrap/>
            <w:vAlign w:val="center"/>
            <w:hideMark/>
          </w:tcPr>
          <w:p w14:paraId="6FEE72D5" w14:textId="77777777" w:rsidR="005B148B" w:rsidRPr="005B148B" w:rsidRDefault="005B148B" w:rsidP="005B148B">
            <w:pPr>
              <w:spacing w:after="0"/>
              <w:jc w:val="left"/>
              <w:rPr>
                <w:sz w:val="20"/>
                <w:szCs w:val="20"/>
                <w:lang w:val="en-US" w:eastAsia="en-US"/>
              </w:rPr>
            </w:pPr>
            <w:r w:rsidRPr="005B148B">
              <w:rPr>
                <w:sz w:val="20"/>
                <w:szCs w:val="20"/>
                <w:lang w:val="en-US" w:eastAsia="en-US"/>
              </w:rPr>
              <w:t xml:space="preserve">Rush </w:t>
            </w:r>
            <w:proofErr w:type="spellStart"/>
            <w:r w:rsidRPr="005B148B">
              <w:rPr>
                <w:sz w:val="20"/>
                <w:szCs w:val="20"/>
                <w:lang w:val="en-US" w:eastAsia="en-US"/>
              </w:rPr>
              <w:t>Att</w:t>
            </w:r>
            <w:proofErr w:type="spellEnd"/>
            <w:r w:rsidRPr="005B148B">
              <w:rPr>
                <w:sz w:val="20"/>
                <w:szCs w:val="20"/>
                <w:lang w:val="en-US" w:eastAsia="en-US"/>
              </w:rPr>
              <w:t xml:space="preserve"> (HC Opp)</w:t>
            </w:r>
          </w:p>
        </w:tc>
        <w:tc>
          <w:tcPr>
            <w:tcW w:w="720" w:type="dxa"/>
            <w:tcBorders>
              <w:top w:val="nil"/>
              <w:left w:val="nil"/>
              <w:bottom w:val="nil"/>
              <w:right w:val="nil"/>
            </w:tcBorders>
            <w:noWrap/>
            <w:vAlign w:val="center"/>
            <w:hideMark/>
          </w:tcPr>
          <w:p w14:paraId="29B840D4" w14:textId="77777777" w:rsidR="005B148B" w:rsidRPr="005B148B" w:rsidRDefault="005B148B" w:rsidP="00040670">
            <w:pPr>
              <w:spacing w:after="0"/>
              <w:jc w:val="center"/>
              <w:rPr>
                <w:sz w:val="20"/>
                <w:szCs w:val="20"/>
                <w:lang w:val="en-US" w:eastAsia="en-US"/>
              </w:rPr>
            </w:pPr>
            <w:r w:rsidRPr="005B148B">
              <w:rPr>
                <w:sz w:val="20"/>
                <w:szCs w:val="20"/>
                <w:lang w:val="en-US" w:eastAsia="en-US"/>
              </w:rPr>
              <w:t>.052</w:t>
            </w:r>
          </w:p>
        </w:tc>
        <w:tc>
          <w:tcPr>
            <w:tcW w:w="1152" w:type="dxa"/>
            <w:tcBorders>
              <w:top w:val="nil"/>
              <w:left w:val="nil"/>
              <w:bottom w:val="nil"/>
              <w:right w:val="nil"/>
            </w:tcBorders>
            <w:noWrap/>
            <w:vAlign w:val="center"/>
            <w:hideMark/>
          </w:tcPr>
          <w:p w14:paraId="1C9BCAC7" w14:textId="77777777" w:rsidR="005B148B" w:rsidRPr="005B148B" w:rsidRDefault="005B148B" w:rsidP="00040670">
            <w:pPr>
              <w:spacing w:after="0"/>
              <w:jc w:val="center"/>
              <w:rPr>
                <w:sz w:val="20"/>
                <w:szCs w:val="20"/>
                <w:lang w:val="en-US" w:eastAsia="en-US"/>
              </w:rPr>
            </w:pPr>
            <w:r w:rsidRPr="005B148B">
              <w:rPr>
                <w:sz w:val="20"/>
                <w:szCs w:val="20"/>
                <w:lang w:val="en-US" w:eastAsia="en-US"/>
              </w:rPr>
              <w:t>[.049, .055]</w:t>
            </w:r>
          </w:p>
        </w:tc>
        <w:tc>
          <w:tcPr>
            <w:tcW w:w="576" w:type="dxa"/>
            <w:tcBorders>
              <w:top w:val="nil"/>
              <w:left w:val="nil"/>
              <w:bottom w:val="nil"/>
              <w:right w:val="nil"/>
            </w:tcBorders>
            <w:noWrap/>
            <w:vAlign w:val="center"/>
            <w:hideMark/>
          </w:tcPr>
          <w:p w14:paraId="1FBEEBE4" w14:textId="77777777" w:rsidR="005B148B" w:rsidRPr="005B148B" w:rsidRDefault="005B148B" w:rsidP="005B148B">
            <w:pPr>
              <w:spacing w:after="0"/>
              <w:jc w:val="right"/>
              <w:rPr>
                <w:sz w:val="20"/>
                <w:szCs w:val="20"/>
                <w:lang w:val="en-US" w:eastAsia="en-US"/>
              </w:rPr>
            </w:pPr>
            <w:r w:rsidRPr="005B148B">
              <w:rPr>
                <w:sz w:val="20"/>
                <w:szCs w:val="20"/>
                <w:lang w:val="en-US" w:eastAsia="en-US"/>
              </w:rPr>
              <w:t>26</w:t>
            </w:r>
          </w:p>
        </w:tc>
        <w:tc>
          <w:tcPr>
            <w:tcW w:w="2016" w:type="dxa"/>
            <w:tcBorders>
              <w:top w:val="nil"/>
              <w:left w:val="nil"/>
              <w:bottom w:val="nil"/>
              <w:right w:val="nil"/>
            </w:tcBorders>
            <w:noWrap/>
            <w:vAlign w:val="center"/>
            <w:hideMark/>
          </w:tcPr>
          <w:p w14:paraId="7A6C5B1F" w14:textId="77777777" w:rsidR="005B148B" w:rsidRPr="005B148B" w:rsidRDefault="005B148B" w:rsidP="005B148B">
            <w:pPr>
              <w:spacing w:after="0"/>
              <w:jc w:val="left"/>
              <w:rPr>
                <w:sz w:val="20"/>
                <w:szCs w:val="20"/>
                <w:lang w:val="en-US" w:eastAsia="en-US"/>
              </w:rPr>
            </w:pPr>
            <w:r w:rsidRPr="005B148B">
              <w:rPr>
                <w:sz w:val="20"/>
                <w:szCs w:val="20"/>
                <w:lang w:val="en-US" w:eastAsia="en-US"/>
              </w:rPr>
              <w:t>Rush 1D (HC Opp)</w:t>
            </w:r>
          </w:p>
        </w:tc>
        <w:tc>
          <w:tcPr>
            <w:tcW w:w="720" w:type="dxa"/>
            <w:tcBorders>
              <w:top w:val="nil"/>
              <w:left w:val="nil"/>
              <w:bottom w:val="nil"/>
              <w:right w:val="nil"/>
            </w:tcBorders>
            <w:noWrap/>
            <w:vAlign w:val="center"/>
            <w:hideMark/>
          </w:tcPr>
          <w:p w14:paraId="29F0B78A" w14:textId="77777777" w:rsidR="005B148B" w:rsidRPr="005B148B" w:rsidRDefault="005B148B" w:rsidP="00040670">
            <w:pPr>
              <w:spacing w:after="0"/>
              <w:jc w:val="center"/>
              <w:rPr>
                <w:sz w:val="20"/>
                <w:szCs w:val="20"/>
                <w:lang w:val="en-US" w:eastAsia="en-US"/>
              </w:rPr>
            </w:pPr>
            <w:r w:rsidRPr="005B148B">
              <w:rPr>
                <w:sz w:val="20"/>
                <w:szCs w:val="20"/>
                <w:lang w:val="en-US" w:eastAsia="en-US"/>
              </w:rPr>
              <w:t>.013</w:t>
            </w:r>
          </w:p>
        </w:tc>
        <w:tc>
          <w:tcPr>
            <w:tcW w:w="1152" w:type="dxa"/>
            <w:tcBorders>
              <w:top w:val="nil"/>
              <w:left w:val="nil"/>
              <w:bottom w:val="nil"/>
              <w:right w:val="nil"/>
            </w:tcBorders>
            <w:noWrap/>
            <w:vAlign w:val="center"/>
            <w:hideMark/>
          </w:tcPr>
          <w:p w14:paraId="12BDE59A" w14:textId="77777777" w:rsidR="005B148B" w:rsidRPr="005B148B" w:rsidRDefault="005B148B" w:rsidP="00040670">
            <w:pPr>
              <w:spacing w:after="0"/>
              <w:jc w:val="center"/>
              <w:rPr>
                <w:sz w:val="20"/>
                <w:szCs w:val="20"/>
                <w:lang w:val="en-US" w:eastAsia="en-US"/>
              </w:rPr>
            </w:pPr>
            <w:r w:rsidRPr="005B148B">
              <w:rPr>
                <w:sz w:val="20"/>
                <w:szCs w:val="20"/>
                <w:lang w:val="en-US" w:eastAsia="en-US"/>
              </w:rPr>
              <w:t>[.011, .014]</w:t>
            </w:r>
          </w:p>
        </w:tc>
      </w:tr>
      <w:tr w:rsidR="00925147" w:rsidRPr="005B148B" w14:paraId="32E1222B" w14:textId="77777777" w:rsidTr="00925147">
        <w:trPr>
          <w:trHeight w:val="290"/>
        </w:trPr>
        <w:tc>
          <w:tcPr>
            <w:tcW w:w="683" w:type="dxa"/>
            <w:tcBorders>
              <w:top w:val="nil"/>
              <w:left w:val="nil"/>
              <w:bottom w:val="nil"/>
              <w:right w:val="nil"/>
            </w:tcBorders>
            <w:noWrap/>
            <w:vAlign w:val="center"/>
            <w:hideMark/>
          </w:tcPr>
          <w:p w14:paraId="0E2B923E" w14:textId="77777777" w:rsidR="005B148B" w:rsidRPr="005B148B" w:rsidRDefault="005B148B" w:rsidP="005B148B">
            <w:pPr>
              <w:spacing w:after="0"/>
              <w:jc w:val="right"/>
              <w:rPr>
                <w:sz w:val="20"/>
                <w:szCs w:val="20"/>
                <w:lang w:val="en-US" w:eastAsia="en-US"/>
              </w:rPr>
            </w:pPr>
            <w:r w:rsidRPr="005B148B">
              <w:rPr>
                <w:sz w:val="20"/>
                <w:szCs w:val="20"/>
                <w:lang w:val="en-US" w:eastAsia="en-US"/>
              </w:rPr>
              <w:t>7</w:t>
            </w:r>
          </w:p>
        </w:tc>
        <w:tc>
          <w:tcPr>
            <w:tcW w:w="2016" w:type="dxa"/>
            <w:tcBorders>
              <w:top w:val="nil"/>
              <w:left w:val="nil"/>
              <w:bottom w:val="nil"/>
              <w:right w:val="nil"/>
            </w:tcBorders>
            <w:noWrap/>
            <w:vAlign w:val="center"/>
            <w:hideMark/>
          </w:tcPr>
          <w:p w14:paraId="389602FB" w14:textId="77777777" w:rsidR="005B148B" w:rsidRPr="005B148B" w:rsidRDefault="005B148B" w:rsidP="005B148B">
            <w:pPr>
              <w:spacing w:after="0"/>
              <w:jc w:val="left"/>
              <w:rPr>
                <w:sz w:val="20"/>
                <w:szCs w:val="20"/>
                <w:lang w:val="en-US" w:eastAsia="en-US"/>
              </w:rPr>
            </w:pPr>
            <w:r w:rsidRPr="005B148B">
              <w:rPr>
                <w:sz w:val="20"/>
                <w:szCs w:val="20"/>
                <w:lang w:val="en-US" w:eastAsia="en-US"/>
              </w:rPr>
              <w:t>3D% (HC Opp)</w:t>
            </w:r>
          </w:p>
        </w:tc>
        <w:tc>
          <w:tcPr>
            <w:tcW w:w="720" w:type="dxa"/>
            <w:tcBorders>
              <w:top w:val="nil"/>
              <w:left w:val="nil"/>
              <w:bottom w:val="nil"/>
              <w:right w:val="nil"/>
            </w:tcBorders>
            <w:noWrap/>
            <w:vAlign w:val="center"/>
            <w:hideMark/>
          </w:tcPr>
          <w:p w14:paraId="6DFD2256" w14:textId="77777777" w:rsidR="005B148B" w:rsidRPr="005B148B" w:rsidRDefault="005B148B" w:rsidP="00040670">
            <w:pPr>
              <w:spacing w:after="0"/>
              <w:jc w:val="center"/>
              <w:rPr>
                <w:sz w:val="20"/>
                <w:szCs w:val="20"/>
                <w:lang w:val="en-US" w:eastAsia="en-US"/>
              </w:rPr>
            </w:pPr>
            <w:r w:rsidRPr="005B148B">
              <w:rPr>
                <w:sz w:val="20"/>
                <w:szCs w:val="20"/>
                <w:lang w:val="en-US" w:eastAsia="en-US"/>
              </w:rPr>
              <w:t>.052</w:t>
            </w:r>
          </w:p>
        </w:tc>
        <w:tc>
          <w:tcPr>
            <w:tcW w:w="1152" w:type="dxa"/>
            <w:tcBorders>
              <w:top w:val="nil"/>
              <w:left w:val="nil"/>
              <w:bottom w:val="nil"/>
              <w:right w:val="nil"/>
            </w:tcBorders>
            <w:noWrap/>
            <w:vAlign w:val="center"/>
            <w:hideMark/>
          </w:tcPr>
          <w:p w14:paraId="231B1E34" w14:textId="77777777" w:rsidR="005B148B" w:rsidRPr="005B148B" w:rsidRDefault="005B148B" w:rsidP="00040670">
            <w:pPr>
              <w:spacing w:after="0"/>
              <w:jc w:val="center"/>
              <w:rPr>
                <w:sz w:val="20"/>
                <w:szCs w:val="20"/>
                <w:lang w:val="en-US" w:eastAsia="en-US"/>
              </w:rPr>
            </w:pPr>
            <w:r w:rsidRPr="005B148B">
              <w:rPr>
                <w:sz w:val="20"/>
                <w:szCs w:val="20"/>
                <w:lang w:val="en-US" w:eastAsia="en-US"/>
              </w:rPr>
              <w:t>[.048, .055]</w:t>
            </w:r>
          </w:p>
        </w:tc>
        <w:tc>
          <w:tcPr>
            <w:tcW w:w="576" w:type="dxa"/>
            <w:tcBorders>
              <w:top w:val="nil"/>
              <w:left w:val="nil"/>
              <w:bottom w:val="nil"/>
              <w:right w:val="nil"/>
            </w:tcBorders>
            <w:noWrap/>
            <w:vAlign w:val="center"/>
            <w:hideMark/>
          </w:tcPr>
          <w:p w14:paraId="6262662A" w14:textId="77777777" w:rsidR="005B148B" w:rsidRPr="005B148B" w:rsidRDefault="005B148B" w:rsidP="005B148B">
            <w:pPr>
              <w:spacing w:after="0"/>
              <w:jc w:val="right"/>
              <w:rPr>
                <w:sz w:val="20"/>
                <w:szCs w:val="20"/>
                <w:lang w:val="en-US" w:eastAsia="en-US"/>
              </w:rPr>
            </w:pPr>
            <w:r w:rsidRPr="005B148B">
              <w:rPr>
                <w:sz w:val="20"/>
                <w:szCs w:val="20"/>
                <w:lang w:val="en-US" w:eastAsia="en-US"/>
              </w:rPr>
              <w:t>27</w:t>
            </w:r>
          </w:p>
        </w:tc>
        <w:tc>
          <w:tcPr>
            <w:tcW w:w="2016" w:type="dxa"/>
            <w:tcBorders>
              <w:top w:val="nil"/>
              <w:left w:val="nil"/>
              <w:bottom w:val="nil"/>
              <w:right w:val="nil"/>
            </w:tcBorders>
            <w:noWrap/>
            <w:vAlign w:val="center"/>
            <w:hideMark/>
          </w:tcPr>
          <w:p w14:paraId="73F638B7" w14:textId="77777777" w:rsidR="005B148B" w:rsidRPr="005B148B" w:rsidRDefault="005B148B" w:rsidP="005B148B">
            <w:pPr>
              <w:spacing w:after="0"/>
              <w:jc w:val="left"/>
              <w:rPr>
                <w:sz w:val="20"/>
                <w:szCs w:val="20"/>
                <w:lang w:val="en-US" w:eastAsia="en-US"/>
              </w:rPr>
            </w:pPr>
            <w:r w:rsidRPr="005B148B">
              <w:rPr>
                <w:sz w:val="20"/>
                <w:szCs w:val="20"/>
                <w:lang w:val="en-US" w:eastAsia="en-US"/>
              </w:rPr>
              <w:t>TO Forced (Hire)</w:t>
            </w:r>
          </w:p>
        </w:tc>
        <w:tc>
          <w:tcPr>
            <w:tcW w:w="720" w:type="dxa"/>
            <w:tcBorders>
              <w:top w:val="nil"/>
              <w:left w:val="nil"/>
              <w:bottom w:val="nil"/>
              <w:right w:val="nil"/>
            </w:tcBorders>
            <w:noWrap/>
            <w:vAlign w:val="center"/>
            <w:hideMark/>
          </w:tcPr>
          <w:p w14:paraId="47EAAE0E" w14:textId="77777777" w:rsidR="005B148B" w:rsidRPr="005B148B" w:rsidRDefault="005B148B" w:rsidP="00040670">
            <w:pPr>
              <w:spacing w:after="0"/>
              <w:jc w:val="center"/>
              <w:rPr>
                <w:sz w:val="20"/>
                <w:szCs w:val="20"/>
                <w:lang w:val="en-US" w:eastAsia="en-US"/>
              </w:rPr>
            </w:pPr>
            <w:r w:rsidRPr="005B148B">
              <w:rPr>
                <w:sz w:val="20"/>
                <w:szCs w:val="20"/>
                <w:lang w:val="en-US" w:eastAsia="en-US"/>
              </w:rPr>
              <w:t>.012</w:t>
            </w:r>
          </w:p>
        </w:tc>
        <w:tc>
          <w:tcPr>
            <w:tcW w:w="1152" w:type="dxa"/>
            <w:tcBorders>
              <w:top w:val="nil"/>
              <w:left w:val="nil"/>
              <w:bottom w:val="nil"/>
              <w:right w:val="nil"/>
            </w:tcBorders>
            <w:noWrap/>
            <w:vAlign w:val="center"/>
            <w:hideMark/>
          </w:tcPr>
          <w:p w14:paraId="11242661" w14:textId="77777777" w:rsidR="005B148B" w:rsidRPr="005B148B" w:rsidRDefault="005B148B" w:rsidP="00040670">
            <w:pPr>
              <w:spacing w:after="0"/>
              <w:jc w:val="center"/>
              <w:rPr>
                <w:sz w:val="20"/>
                <w:szCs w:val="20"/>
                <w:lang w:val="en-US" w:eastAsia="en-US"/>
              </w:rPr>
            </w:pPr>
            <w:r w:rsidRPr="005B148B">
              <w:rPr>
                <w:sz w:val="20"/>
                <w:szCs w:val="20"/>
                <w:lang w:val="en-US" w:eastAsia="en-US"/>
              </w:rPr>
              <w:t>[.011, .014]</w:t>
            </w:r>
          </w:p>
        </w:tc>
      </w:tr>
      <w:tr w:rsidR="00925147" w:rsidRPr="005B148B" w14:paraId="0CD9751E" w14:textId="77777777" w:rsidTr="00925147">
        <w:trPr>
          <w:trHeight w:val="290"/>
        </w:trPr>
        <w:tc>
          <w:tcPr>
            <w:tcW w:w="683" w:type="dxa"/>
            <w:tcBorders>
              <w:top w:val="nil"/>
              <w:left w:val="nil"/>
              <w:bottom w:val="nil"/>
              <w:right w:val="nil"/>
            </w:tcBorders>
            <w:noWrap/>
            <w:vAlign w:val="center"/>
            <w:hideMark/>
          </w:tcPr>
          <w:p w14:paraId="01E897AD" w14:textId="77777777" w:rsidR="005B148B" w:rsidRPr="005B148B" w:rsidRDefault="005B148B" w:rsidP="005B148B">
            <w:pPr>
              <w:spacing w:after="0"/>
              <w:jc w:val="right"/>
              <w:rPr>
                <w:sz w:val="20"/>
                <w:szCs w:val="20"/>
                <w:lang w:val="en-US" w:eastAsia="en-US"/>
              </w:rPr>
            </w:pPr>
            <w:r w:rsidRPr="005B148B">
              <w:rPr>
                <w:sz w:val="20"/>
                <w:szCs w:val="20"/>
                <w:lang w:val="en-US" w:eastAsia="en-US"/>
              </w:rPr>
              <w:t>8</w:t>
            </w:r>
          </w:p>
        </w:tc>
        <w:tc>
          <w:tcPr>
            <w:tcW w:w="2016" w:type="dxa"/>
            <w:tcBorders>
              <w:top w:val="nil"/>
              <w:left w:val="nil"/>
              <w:bottom w:val="nil"/>
              <w:right w:val="nil"/>
            </w:tcBorders>
            <w:noWrap/>
            <w:vAlign w:val="center"/>
            <w:hideMark/>
          </w:tcPr>
          <w:p w14:paraId="530F8956" w14:textId="77777777" w:rsidR="005B148B" w:rsidRPr="005B148B" w:rsidRDefault="005B148B" w:rsidP="005B148B">
            <w:pPr>
              <w:spacing w:after="0"/>
              <w:jc w:val="left"/>
              <w:rPr>
                <w:sz w:val="20"/>
                <w:szCs w:val="20"/>
                <w:lang w:val="en-US" w:eastAsia="en-US"/>
              </w:rPr>
            </w:pPr>
            <w:r w:rsidRPr="005B148B">
              <w:rPr>
                <w:sz w:val="20"/>
                <w:szCs w:val="20"/>
                <w:lang w:val="en-US" w:eastAsia="en-US"/>
              </w:rPr>
              <w:t>Yds/Dr (HC)</w:t>
            </w:r>
          </w:p>
        </w:tc>
        <w:tc>
          <w:tcPr>
            <w:tcW w:w="720" w:type="dxa"/>
            <w:tcBorders>
              <w:top w:val="nil"/>
              <w:left w:val="nil"/>
              <w:bottom w:val="nil"/>
              <w:right w:val="nil"/>
            </w:tcBorders>
            <w:noWrap/>
            <w:vAlign w:val="center"/>
            <w:hideMark/>
          </w:tcPr>
          <w:p w14:paraId="161478A5" w14:textId="77777777" w:rsidR="005B148B" w:rsidRPr="005B148B" w:rsidRDefault="005B148B" w:rsidP="00040670">
            <w:pPr>
              <w:spacing w:after="0"/>
              <w:jc w:val="center"/>
              <w:rPr>
                <w:sz w:val="20"/>
                <w:szCs w:val="20"/>
                <w:lang w:val="en-US" w:eastAsia="en-US"/>
              </w:rPr>
            </w:pPr>
            <w:r w:rsidRPr="005B148B">
              <w:rPr>
                <w:sz w:val="20"/>
                <w:szCs w:val="20"/>
                <w:lang w:val="en-US" w:eastAsia="en-US"/>
              </w:rPr>
              <w:t>.047</w:t>
            </w:r>
          </w:p>
        </w:tc>
        <w:tc>
          <w:tcPr>
            <w:tcW w:w="1152" w:type="dxa"/>
            <w:tcBorders>
              <w:top w:val="nil"/>
              <w:left w:val="nil"/>
              <w:bottom w:val="nil"/>
              <w:right w:val="nil"/>
            </w:tcBorders>
            <w:noWrap/>
            <w:vAlign w:val="center"/>
            <w:hideMark/>
          </w:tcPr>
          <w:p w14:paraId="2A65189A" w14:textId="77777777" w:rsidR="005B148B" w:rsidRPr="005B148B" w:rsidRDefault="005B148B" w:rsidP="00040670">
            <w:pPr>
              <w:spacing w:after="0"/>
              <w:jc w:val="center"/>
              <w:rPr>
                <w:sz w:val="20"/>
                <w:szCs w:val="20"/>
                <w:lang w:val="en-US" w:eastAsia="en-US"/>
              </w:rPr>
            </w:pPr>
            <w:r w:rsidRPr="005B148B">
              <w:rPr>
                <w:sz w:val="20"/>
                <w:szCs w:val="20"/>
                <w:lang w:val="en-US" w:eastAsia="en-US"/>
              </w:rPr>
              <w:t>[.044, .050]</w:t>
            </w:r>
          </w:p>
        </w:tc>
        <w:tc>
          <w:tcPr>
            <w:tcW w:w="576" w:type="dxa"/>
            <w:tcBorders>
              <w:top w:val="nil"/>
              <w:left w:val="nil"/>
              <w:bottom w:val="nil"/>
              <w:right w:val="nil"/>
            </w:tcBorders>
            <w:noWrap/>
            <w:vAlign w:val="center"/>
            <w:hideMark/>
          </w:tcPr>
          <w:p w14:paraId="036D8A71" w14:textId="77777777" w:rsidR="005B148B" w:rsidRPr="005B148B" w:rsidRDefault="005B148B" w:rsidP="005B148B">
            <w:pPr>
              <w:spacing w:after="0"/>
              <w:jc w:val="right"/>
              <w:rPr>
                <w:sz w:val="20"/>
                <w:szCs w:val="20"/>
                <w:lang w:val="en-US" w:eastAsia="en-US"/>
              </w:rPr>
            </w:pPr>
            <w:r w:rsidRPr="005B148B">
              <w:rPr>
                <w:sz w:val="20"/>
                <w:szCs w:val="20"/>
                <w:lang w:val="en-US" w:eastAsia="en-US"/>
              </w:rPr>
              <w:t>28</w:t>
            </w:r>
          </w:p>
        </w:tc>
        <w:tc>
          <w:tcPr>
            <w:tcW w:w="2016" w:type="dxa"/>
            <w:tcBorders>
              <w:top w:val="nil"/>
              <w:left w:val="nil"/>
              <w:bottom w:val="nil"/>
              <w:right w:val="nil"/>
            </w:tcBorders>
            <w:noWrap/>
            <w:vAlign w:val="center"/>
            <w:hideMark/>
          </w:tcPr>
          <w:p w14:paraId="1C64B0E6" w14:textId="77777777" w:rsidR="005B148B" w:rsidRPr="005B148B" w:rsidRDefault="005B148B" w:rsidP="005B148B">
            <w:pPr>
              <w:spacing w:after="0"/>
              <w:jc w:val="left"/>
              <w:rPr>
                <w:sz w:val="20"/>
                <w:szCs w:val="20"/>
                <w:lang w:val="en-US" w:eastAsia="en-US"/>
              </w:rPr>
            </w:pPr>
            <w:r w:rsidRPr="005B148B">
              <w:rPr>
                <w:sz w:val="20"/>
                <w:szCs w:val="20"/>
                <w:lang w:val="en-US" w:eastAsia="en-US"/>
              </w:rPr>
              <w:t>Pass TD (HC)</w:t>
            </w:r>
          </w:p>
        </w:tc>
        <w:tc>
          <w:tcPr>
            <w:tcW w:w="720" w:type="dxa"/>
            <w:tcBorders>
              <w:top w:val="nil"/>
              <w:left w:val="nil"/>
              <w:bottom w:val="nil"/>
              <w:right w:val="nil"/>
            </w:tcBorders>
            <w:noWrap/>
            <w:vAlign w:val="center"/>
            <w:hideMark/>
          </w:tcPr>
          <w:p w14:paraId="5DE32299" w14:textId="77777777" w:rsidR="005B148B" w:rsidRPr="005B148B" w:rsidRDefault="005B148B" w:rsidP="00040670">
            <w:pPr>
              <w:spacing w:after="0"/>
              <w:jc w:val="center"/>
              <w:rPr>
                <w:sz w:val="20"/>
                <w:szCs w:val="20"/>
                <w:lang w:val="en-US" w:eastAsia="en-US"/>
              </w:rPr>
            </w:pPr>
            <w:r w:rsidRPr="005B148B">
              <w:rPr>
                <w:sz w:val="20"/>
                <w:szCs w:val="20"/>
                <w:lang w:val="en-US" w:eastAsia="en-US"/>
              </w:rPr>
              <w:t>.012</w:t>
            </w:r>
          </w:p>
        </w:tc>
        <w:tc>
          <w:tcPr>
            <w:tcW w:w="1152" w:type="dxa"/>
            <w:tcBorders>
              <w:top w:val="nil"/>
              <w:left w:val="nil"/>
              <w:bottom w:val="nil"/>
              <w:right w:val="nil"/>
            </w:tcBorders>
            <w:noWrap/>
            <w:vAlign w:val="center"/>
            <w:hideMark/>
          </w:tcPr>
          <w:p w14:paraId="6DB32684" w14:textId="77777777" w:rsidR="005B148B" w:rsidRPr="005B148B" w:rsidRDefault="005B148B" w:rsidP="00040670">
            <w:pPr>
              <w:spacing w:after="0"/>
              <w:jc w:val="center"/>
              <w:rPr>
                <w:sz w:val="20"/>
                <w:szCs w:val="20"/>
                <w:lang w:val="en-US" w:eastAsia="en-US"/>
              </w:rPr>
            </w:pPr>
            <w:r w:rsidRPr="005B148B">
              <w:rPr>
                <w:sz w:val="20"/>
                <w:szCs w:val="20"/>
                <w:lang w:val="en-US" w:eastAsia="en-US"/>
              </w:rPr>
              <w:t>[.011, .013]</w:t>
            </w:r>
          </w:p>
        </w:tc>
      </w:tr>
      <w:tr w:rsidR="00925147" w:rsidRPr="005B148B" w14:paraId="0A52F426" w14:textId="77777777" w:rsidTr="00925147">
        <w:trPr>
          <w:trHeight w:val="290"/>
        </w:trPr>
        <w:tc>
          <w:tcPr>
            <w:tcW w:w="683" w:type="dxa"/>
            <w:tcBorders>
              <w:top w:val="nil"/>
              <w:left w:val="nil"/>
              <w:bottom w:val="nil"/>
              <w:right w:val="nil"/>
            </w:tcBorders>
            <w:noWrap/>
            <w:vAlign w:val="center"/>
            <w:hideMark/>
          </w:tcPr>
          <w:p w14:paraId="0D6EA764" w14:textId="77777777" w:rsidR="005B148B" w:rsidRPr="005B148B" w:rsidRDefault="005B148B" w:rsidP="005B148B">
            <w:pPr>
              <w:spacing w:after="0"/>
              <w:jc w:val="right"/>
              <w:rPr>
                <w:sz w:val="20"/>
                <w:szCs w:val="20"/>
                <w:lang w:val="en-US" w:eastAsia="en-US"/>
              </w:rPr>
            </w:pPr>
            <w:r w:rsidRPr="005B148B">
              <w:rPr>
                <w:sz w:val="20"/>
                <w:szCs w:val="20"/>
                <w:lang w:val="en-US" w:eastAsia="en-US"/>
              </w:rPr>
              <w:t>9</w:t>
            </w:r>
          </w:p>
        </w:tc>
        <w:tc>
          <w:tcPr>
            <w:tcW w:w="2016" w:type="dxa"/>
            <w:tcBorders>
              <w:top w:val="nil"/>
              <w:left w:val="nil"/>
              <w:bottom w:val="nil"/>
              <w:right w:val="nil"/>
            </w:tcBorders>
            <w:noWrap/>
            <w:vAlign w:val="center"/>
            <w:hideMark/>
          </w:tcPr>
          <w:p w14:paraId="6918503D" w14:textId="77777777" w:rsidR="005B148B" w:rsidRPr="005B148B" w:rsidRDefault="005B148B" w:rsidP="005B148B">
            <w:pPr>
              <w:spacing w:after="0"/>
              <w:jc w:val="left"/>
              <w:rPr>
                <w:sz w:val="20"/>
                <w:szCs w:val="20"/>
                <w:lang w:val="en-US" w:eastAsia="en-US"/>
              </w:rPr>
            </w:pPr>
            <w:r w:rsidRPr="005B148B">
              <w:rPr>
                <w:sz w:val="20"/>
                <w:szCs w:val="20"/>
                <w:lang w:val="en-US" w:eastAsia="en-US"/>
              </w:rPr>
              <w:t>Yds/Dr (HC Opp)</w:t>
            </w:r>
          </w:p>
        </w:tc>
        <w:tc>
          <w:tcPr>
            <w:tcW w:w="720" w:type="dxa"/>
            <w:tcBorders>
              <w:top w:val="nil"/>
              <w:left w:val="nil"/>
              <w:bottom w:val="nil"/>
              <w:right w:val="nil"/>
            </w:tcBorders>
            <w:noWrap/>
            <w:vAlign w:val="center"/>
            <w:hideMark/>
          </w:tcPr>
          <w:p w14:paraId="64CB14BE" w14:textId="77777777" w:rsidR="005B148B" w:rsidRPr="005B148B" w:rsidRDefault="005B148B" w:rsidP="00040670">
            <w:pPr>
              <w:spacing w:after="0"/>
              <w:jc w:val="center"/>
              <w:rPr>
                <w:sz w:val="20"/>
                <w:szCs w:val="20"/>
                <w:lang w:val="en-US" w:eastAsia="en-US"/>
              </w:rPr>
            </w:pPr>
            <w:r w:rsidRPr="005B148B">
              <w:rPr>
                <w:sz w:val="20"/>
                <w:szCs w:val="20"/>
                <w:lang w:val="en-US" w:eastAsia="en-US"/>
              </w:rPr>
              <w:t>.042</w:t>
            </w:r>
          </w:p>
        </w:tc>
        <w:tc>
          <w:tcPr>
            <w:tcW w:w="1152" w:type="dxa"/>
            <w:tcBorders>
              <w:top w:val="nil"/>
              <w:left w:val="nil"/>
              <w:bottom w:val="nil"/>
              <w:right w:val="nil"/>
            </w:tcBorders>
            <w:noWrap/>
            <w:vAlign w:val="center"/>
            <w:hideMark/>
          </w:tcPr>
          <w:p w14:paraId="5DE79C08" w14:textId="77777777" w:rsidR="005B148B" w:rsidRPr="005B148B" w:rsidRDefault="005B148B" w:rsidP="00040670">
            <w:pPr>
              <w:spacing w:after="0"/>
              <w:jc w:val="center"/>
              <w:rPr>
                <w:sz w:val="20"/>
                <w:szCs w:val="20"/>
                <w:lang w:val="en-US" w:eastAsia="en-US"/>
              </w:rPr>
            </w:pPr>
            <w:r w:rsidRPr="005B148B">
              <w:rPr>
                <w:sz w:val="20"/>
                <w:szCs w:val="20"/>
                <w:lang w:val="en-US" w:eastAsia="en-US"/>
              </w:rPr>
              <w:t>[.039, .045]</w:t>
            </w:r>
          </w:p>
        </w:tc>
        <w:tc>
          <w:tcPr>
            <w:tcW w:w="576" w:type="dxa"/>
            <w:tcBorders>
              <w:top w:val="nil"/>
              <w:left w:val="nil"/>
              <w:bottom w:val="nil"/>
              <w:right w:val="nil"/>
            </w:tcBorders>
            <w:noWrap/>
            <w:vAlign w:val="center"/>
            <w:hideMark/>
          </w:tcPr>
          <w:p w14:paraId="1959C509" w14:textId="77777777" w:rsidR="005B148B" w:rsidRPr="005B148B" w:rsidRDefault="005B148B" w:rsidP="005B148B">
            <w:pPr>
              <w:spacing w:after="0"/>
              <w:jc w:val="right"/>
              <w:rPr>
                <w:sz w:val="20"/>
                <w:szCs w:val="20"/>
                <w:lang w:val="en-US" w:eastAsia="en-US"/>
              </w:rPr>
            </w:pPr>
            <w:r w:rsidRPr="005B148B">
              <w:rPr>
                <w:sz w:val="20"/>
                <w:szCs w:val="20"/>
                <w:lang w:val="en-US" w:eastAsia="en-US"/>
              </w:rPr>
              <w:t>29</w:t>
            </w:r>
          </w:p>
        </w:tc>
        <w:tc>
          <w:tcPr>
            <w:tcW w:w="2016" w:type="dxa"/>
            <w:tcBorders>
              <w:top w:val="nil"/>
              <w:left w:val="nil"/>
              <w:bottom w:val="nil"/>
              <w:right w:val="nil"/>
            </w:tcBorders>
            <w:noWrap/>
            <w:vAlign w:val="center"/>
            <w:hideMark/>
          </w:tcPr>
          <w:p w14:paraId="23E8B3DA" w14:textId="77777777" w:rsidR="005B148B" w:rsidRPr="005B148B" w:rsidRDefault="005B148B" w:rsidP="005B148B">
            <w:pPr>
              <w:spacing w:after="0"/>
              <w:jc w:val="left"/>
              <w:rPr>
                <w:sz w:val="20"/>
                <w:szCs w:val="20"/>
                <w:lang w:val="en-US" w:eastAsia="en-US"/>
              </w:rPr>
            </w:pPr>
            <w:r w:rsidRPr="005B148B">
              <w:rPr>
                <w:sz w:val="20"/>
                <w:szCs w:val="20"/>
                <w:lang w:val="en-US" w:eastAsia="en-US"/>
              </w:rPr>
              <w:t>TO Comm (Hire)</w:t>
            </w:r>
          </w:p>
        </w:tc>
        <w:tc>
          <w:tcPr>
            <w:tcW w:w="720" w:type="dxa"/>
            <w:tcBorders>
              <w:top w:val="nil"/>
              <w:left w:val="nil"/>
              <w:bottom w:val="nil"/>
              <w:right w:val="nil"/>
            </w:tcBorders>
            <w:noWrap/>
            <w:vAlign w:val="center"/>
            <w:hideMark/>
          </w:tcPr>
          <w:p w14:paraId="314873E9" w14:textId="77777777" w:rsidR="005B148B" w:rsidRPr="005B148B" w:rsidRDefault="005B148B" w:rsidP="00040670">
            <w:pPr>
              <w:spacing w:after="0"/>
              <w:jc w:val="center"/>
              <w:rPr>
                <w:sz w:val="20"/>
                <w:szCs w:val="20"/>
                <w:lang w:val="en-US" w:eastAsia="en-US"/>
              </w:rPr>
            </w:pPr>
            <w:r w:rsidRPr="005B148B">
              <w:rPr>
                <w:sz w:val="20"/>
                <w:szCs w:val="20"/>
                <w:lang w:val="en-US" w:eastAsia="en-US"/>
              </w:rPr>
              <w:t>.011</w:t>
            </w:r>
          </w:p>
        </w:tc>
        <w:tc>
          <w:tcPr>
            <w:tcW w:w="1152" w:type="dxa"/>
            <w:tcBorders>
              <w:top w:val="nil"/>
              <w:left w:val="nil"/>
              <w:bottom w:val="nil"/>
              <w:right w:val="nil"/>
            </w:tcBorders>
            <w:noWrap/>
            <w:vAlign w:val="center"/>
            <w:hideMark/>
          </w:tcPr>
          <w:p w14:paraId="43937096" w14:textId="77777777" w:rsidR="005B148B" w:rsidRPr="005B148B" w:rsidRDefault="005B148B" w:rsidP="00040670">
            <w:pPr>
              <w:spacing w:after="0"/>
              <w:jc w:val="center"/>
              <w:rPr>
                <w:sz w:val="20"/>
                <w:szCs w:val="20"/>
                <w:lang w:val="en-US" w:eastAsia="en-US"/>
              </w:rPr>
            </w:pPr>
            <w:r w:rsidRPr="005B148B">
              <w:rPr>
                <w:sz w:val="20"/>
                <w:szCs w:val="20"/>
                <w:lang w:val="en-US" w:eastAsia="en-US"/>
              </w:rPr>
              <w:t>[.010, .012]</w:t>
            </w:r>
          </w:p>
        </w:tc>
      </w:tr>
      <w:tr w:rsidR="00925147" w:rsidRPr="005B148B" w14:paraId="1E2C637E" w14:textId="77777777" w:rsidTr="00925147">
        <w:trPr>
          <w:trHeight w:val="290"/>
        </w:trPr>
        <w:tc>
          <w:tcPr>
            <w:tcW w:w="683" w:type="dxa"/>
            <w:tcBorders>
              <w:top w:val="nil"/>
              <w:left w:val="nil"/>
              <w:bottom w:val="nil"/>
              <w:right w:val="nil"/>
            </w:tcBorders>
            <w:noWrap/>
            <w:vAlign w:val="center"/>
            <w:hideMark/>
          </w:tcPr>
          <w:p w14:paraId="2B6D1E7D" w14:textId="77777777" w:rsidR="005B148B" w:rsidRPr="005B148B" w:rsidRDefault="005B148B" w:rsidP="005B148B">
            <w:pPr>
              <w:spacing w:after="0"/>
              <w:jc w:val="right"/>
              <w:rPr>
                <w:sz w:val="20"/>
                <w:szCs w:val="20"/>
                <w:lang w:val="en-US" w:eastAsia="en-US"/>
              </w:rPr>
            </w:pPr>
            <w:r w:rsidRPr="005B148B">
              <w:rPr>
                <w:sz w:val="20"/>
                <w:szCs w:val="20"/>
                <w:lang w:val="en-US" w:eastAsia="en-US"/>
              </w:rPr>
              <w:t>10</w:t>
            </w:r>
          </w:p>
        </w:tc>
        <w:tc>
          <w:tcPr>
            <w:tcW w:w="2016" w:type="dxa"/>
            <w:tcBorders>
              <w:top w:val="nil"/>
              <w:left w:val="nil"/>
              <w:bottom w:val="nil"/>
              <w:right w:val="nil"/>
            </w:tcBorders>
            <w:noWrap/>
            <w:vAlign w:val="center"/>
            <w:hideMark/>
          </w:tcPr>
          <w:p w14:paraId="14375C3B" w14:textId="77777777" w:rsidR="005B148B" w:rsidRPr="005B148B" w:rsidRDefault="005B148B" w:rsidP="005B148B">
            <w:pPr>
              <w:spacing w:after="0"/>
              <w:jc w:val="left"/>
              <w:rPr>
                <w:sz w:val="20"/>
                <w:szCs w:val="20"/>
                <w:lang w:val="en-US" w:eastAsia="en-US"/>
              </w:rPr>
            </w:pPr>
            <w:r w:rsidRPr="005B148B">
              <w:rPr>
                <w:sz w:val="20"/>
                <w:szCs w:val="20"/>
                <w:lang w:val="en-US" w:eastAsia="en-US"/>
              </w:rPr>
              <w:t>Y/P (OC)</w:t>
            </w:r>
          </w:p>
        </w:tc>
        <w:tc>
          <w:tcPr>
            <w:tcW w:w="720" w:type="dxa"/>
            <w:tcBorders>
              <w:top w:val="nil"/>
              <w:left w:val="nil"/>
              <w:bottom w:val="nil"/>
              <w:right w:val="nil"/>
            </w:tcBorders>
            <w:noWrap/>
            <w:vAlign w:val="center"/>
            <w:hideMark/>
          </w:tcPr>
          <w:p w14:paraId="2ADA0D77" w14:textId="77777777" w:rsidR="005B148B" w:rsidRPr="005B148B" w:rsidRDefault="005B148B" w:rsidP="00040670">
            <w:pPr>
              <w:spacing w:after="0"/>
              <w:jc w:val="center"/>
              <w:rPr>
                <w:sz w:val="20"/>
                <w:szCs w:val="20"/>
                <w:lang w:val="en-US" w:eastAsia="en-US"/>
              </w:rPr>
            </w:pPr>
            <w:r w:rsidRPr="005B148B">
              <w:rPr>
                <w:sz w:val="20"/>
                <w:szCs w:val="20"/>
                <w:lang w:val="en-US" w:eastAsia="en-US"/>
              </w:rPr>
              <w:t>.030</w:t>
            </w:r>
          </w:p>
        </w:tc>
        <w:tc>
          <w:tcPr>
            <w:tcW w:w="1152" w:type="dxa"/>
            <w:tcBorders>
              <w:top w:val="nil"/>
              <w:left w:val="nil"/>
              <w:bottom w:val="nil"/>
              <w:right w:val="nil"/>
            </w:tcBorders>
            <w:noWrap/>
            <w:vAlign w:val="center"/>
            <w:hideMark/>
          </w:tcPr>
          <w:p w14:paraId="0A435365" w14:textId="77777777" w:rsidR="005B148B" w:rsidRPr="005B148B" w:rsidRDefault="005B148B" w:rsidP="00040670">
            <w:pPr>
              <w:spacing w:after="0"/>
              <w:jc w:val="center"/>
              <w:rPr>
                <w:sz w:val="20"/>
                <w:szCs w:val="20"/>
                <w:lang w:val="en-US" w:eastAsia="en-US"/>
              </w:rPr>
            </w:pPr>
            <w:r w:rsidRPr="005B148B">
              <w:rPr>
                <w:sz w:val="20"/>
                <w:szCs w:val="20"/>
                <w:lang w:val="en-US" w:eastAsia="en-US"/>
              </w:rPr>
              <w:t>[.028, .032]</w:t>
            </w:r>
          </w:p>
        </w:tc>
        <w:tc>
          <w:tcPr>
            <w:tcW w:w="576" w:type="dxa"/>
            <w:tcBorders>
              <w:top w:val="nil"/>
              <w:left w:val="nil"/>
              <w:bottom w:val="nil"/>
              <w:right w:val="nil"/>
            </w:tcBorders>
            <w:noWrap/>
            <w:vAlign w:val="center"/>
            <w:hideMark/>
          </w:tcPr>
          <w:p w14:paraId="53E2EFE7" w14:textId="77777777" w:rsidR="005B148B" w:rsidRPr="005B148B" w:rsidRDefault="005B148B" w:rsidP="005B148B">
            <w:pPr>
              <w:spacing w:after="0"/>
              <w:jc w:val="right"/>
              <w:rPr>
                <w:sz w:val="20"/>
                <w:szCs w:val="20"/>
                <w:lang w:val="en-US" w:eastAsia="en-US"/>
              </w:rPr>
            </w:pPr>
            <w:r w:rsidRPr="005B148B">
              <w:rPr>
                <w:sz w:val="20"/>
                <w:szCs w:val="20"/>
                <w:lang w:val="en-US" w:eastAsia="en-US"/>
              </w:rPr>
              <w:t>30</w:t>
            </w:r>
          </w:p>
        </w:tc>
        <w:tc>
          <w:tcPr>
            <w:tcW w:w="2016" w:type="dxa"/>
            <w:tcBorders>
              <w:top w:val="nil"/>
              <w:left w:val="nil"/>
              <w:bottom w:val="nil"/>
              <w:right w:val="nil"/>
            </w:tcBorders>
            <w:noWrap/>
            <w:vAlign w:val="center"/>
            <w:hideMark/>
          </w:tcPr>
          <w:p w14:paraId="441A632F" w14:textId="77777777" w:rsidR="005B148B" w:rsidRPr="005B148B" w:rsidRDefault="005B148B" w:rsidP="005B148B">
            <w:pPr>
              <w:spacing w:after="0"/>
              <w:jc w:val="left"/>
              <w:rPr>
                <w:sz w:val="20"/>
                <w:szCs w:val="20"/>
                <w:lang w:val="en-US" w:eastAsia="en-US"/>
              </w:rPr>
            </w:pPr>
            <w:r w:rsidRPr="005B148B">
              <w:rPr>
                <w:sz w:val="20"/>
                <w:szCs w:val="20"/>
                <w:lang w:val="en-US" w:eastAsia="en-US"/>
              </w:rPr>
              <w:t>Yrs NFL Coor (Core)</w:t>
            </w:r>
          </w:p>
        </w:tc>
        <w:tc>
          <w:tcPr>
            <w:tcW w:w="720" w:type="dxa"/>
            <w:tcBorders>
              <w:top w:val="nil"/>
              <w:left w:val="nil"/>
              <w:bottom w:val="nil"/>
              <w:right w:val="nil"/>
            </w:tcBorders>
            <w:noWrap/>
            <w:vAlign w:val="center"/>
            <w:hideMark/>
          </w:tcPr>
          <w:p w14:paraId="435BDBFD" w14:textId="77777777" w:rsidR="005B148B" w:rsidRPr="005B148B" w:rsidRDefault="005B148B" w:rsidP="00040670">
            <w:pPr>
              <w:spacing w:after="0"/>
              <w:jc w:val="center"/>
              <w:rPr>
                <w:sz w:val="20"/>
                <w:szCs w:val="20"/>
                <w:lang w:val="en-US" w:eastAsia="en-US"/>
              </w:rPr>
            </w:pPr>
            <w:r w:rsidRPr="005B148B">
              <w:rPr>
                <w:sz w:val="20"/>
                <w:szCs w:val="20"/>
                <w:lang w:val="en-US" w:eastAsia="en-US"/>
              </w:rPr>
              <w:t>.011</w:t>
            </w:r>
          </w:p>
        </w:tc>
        <w:tc>
          <w:tcPr>
            <w:tcW w:w="1152" w:type="dxa"/>
            <w:tcBorders>
              <w:top w:val="nil"/>
              <w:left w:val="nil"/>
              <w:bottom w:val="nil"/>
              <w:right w:val="nil"/>
            </w:tcBorders>
            <w:noWrap/>
            <w:vAlign w:val="center"/>
            <w:hideMark/>
          </w:tcPr>
          <w:p w14:paraId="3613518D" w14:textId="77777777" w:rsidR="005B148B" w:rsidRPr="005B148B" w:rsidRDefault="005B148B" w:rsidP="00040670">
            <w:pPr>
              <w:spacing w:after="0"/>
              <w:jc w:val="center"/>
              <w:rPr>
                <w:sz w:val="20"/>
                <w:szCs w:val="20"/>
                <w:lang w:val="en-US" w:eastAsia="en-US"/>
              </w:rPr>
            </w:pPr>
            <w:r w:rsidRPr="005B148B">
              <w:rPr>
                <w:sz w:val="20"/>
                <w:szCs w:val="20"/>
                <w:lang w:val="en-US" w:eastAsia="en-US"/>
              </w:rPr>
              <w:t>[.010, .012]</w:t>
            </w:r>
          </w:p>
        </w:tc>
      </w:tr>
      <w:tr w:rsidR="00925147" w:rsidRPr="005B148B" w14:paraId="0793984A" w14:textId="77777777" w:rsidTr="00925147">
        <w:trPr>
          <w:trHeight w:val="290"/>
        </w:trPr>
        <w:tc>
          <w:tcPr>
            <w:tcW w:w="683" w:type="dxa"/>
            <w:tcBorders>
              <w:top w:val="nil"/>
              <w:left w:val="nil"/>
              <w:bottom w:val="nil"/>
              <w:right w:val="nil"/>
            </w:tcBorders>
            <w:noWrap/>
            <w:vAlign w:val="center"/>
            <w:hideMark/>
          </w:tcPr>
          <w:p w14:paraId="27F1A760" w14:textId="77777777" w:rsidR="005B148B" w:rsidRPr="005B148B" w:rsidRDefault="005B148B" w:rsidP="005B148B">
            <w:pPr>
              <w:spacing w:after="0"/>
              <w:jc w:val="right"/>
              <w:rPr>
                <w:sz w:val="20"/>
                <w:szCs w:val="20"/>
                <w:lang w:val="en-US" w:eastAsia="en-US"/>
              </w:rPr>
            </w:pPr>
            <w:r w:rsidRPr="005B148B">
              <w:rPr>
                <w:sz w:val="20"/>
                <w:szCs w:val="20"/>
                <w:lang w:val="en-US" w:eastAsia="en-US"/>
              </w:rPr>
              <w:t>11</w:t>
            </w:r>
          </w:p>
        </w:tc>
        <w:tc>
          <w:tcPr>
            <w:tcW w:w="2016" w:type="dxa"/>
            <w:tcBorders>
              <w:top w:val="nil"/>
              <w:left w:val="nil"/>
              <w:bottom w:val="nil"/>
              <w:right w:val="nil"/>
            </w:tcBorders>
            <w:noWrap/>
            <w:vAlign w:val="center"/>
            <w:hideMark/>
          </w:tcPr>
          <w:p w14:paraId="7CAED61A" w14:textId="77777777" w:rsidR="005B148B" w:rsidRPr="005B148B" w:rsidRDefault="005B148B" w:rsidP="005B148B">
            <w:pPr>
              <w:spacing w:after="0"/>
              <w:jc w:val="left"/>
              <w:rPr>
                <w:sz w:val="20"/>
                <w:szCs w:val="20"/>
                <w:lang w:val="en-US" w:eastAsia="en-US"/>
              </w:rPr>
            </w:pPr>
            <w:proofErr w:type="spellStart"/>
            <w:r w:rsidRPr="005B148B">
              <w:rPr>
                <w:sz w:val="20"/>
                <w:szCs w:val="20"/>
                <w:lang w:val="en-US" w:eastAsia="en-US"/>
              </w:rPr>
              <w:t>Cmp</w:t>
            </w:r>
            <w:proofErr w:type="spellEnd"/>
            <w:r w:rsidRPr="005B148B">
              <w:rPr>
                <w:sz w:val="20"/>
                <w:szCs w:val="20"/>
                <w:lang w:val="en-US" w:eastAsia="en-US"/>
              </w:rPr>
              <w:t xml:space="preserve"> (HC)</w:t>
            </w:r>
          </w:p>
        </w:tc>
        <w:tc>
          <w:tcPr>
            <w:tcW w:w="720" w:type="dxa"/>
            <w:tcBorders>
              <w:top w:val="nil"/>
              <w:left w:val="nil"/>
              <w:bottom w:val="nil"/>
              <w:right w:val="nil"/>
            </w:tcBorders>
            <w:noWrap/>
            <w:vAlign w:val="center"/>
            <w:hideMark/>
          </w:tcPr>
          <w:p w14:paraId="5A58A78B" w14:textId="77777777" w:rsidR="005B148B" w:rsidRPr="005B148B" w:rsidRDefault="005B148B" w:rsidP="00040670">
            <w:pPr>
              <w:spacing w:after="0"/>
              <w:jc w:val="center"/>
              <w:rPr>
                <w:sz w:val="20"/>
                <w:szCs w:val="20"/>
                <w:lang w:val="en-US" w:eastAsia="en-US"/>
              </w:rPr>
            </w:pPr>
            <w:r w:rsidRPr="005B148B">
              <w:rPr>
                <w:sz w:val="20"/>
                <w:szCs w:val="20"/>
                <w:lang w:val="en-US" w:eastAsia="en-US"/>
              </w:rPr>
              <w:t>.030</w:t>
            </w:r>
          </w:p>
        </w:tc>
        <w:tc>
          <w:tcPr>
            <w:tcW w:w="1152" w:type="dxa"/>
            <w:tcBorders>
              <w:top w:val="nil"/>
              <w:left w:val="nil"/>
              <w:bottom w:val="nil"/>
              <w:right w:val="nil"/>
            </w:tcBorders>
            <w:noWrap/>
            <w:vAlign w:val="center"/>
            <w:hideMark/>
          </w:tcPr>
          <w:p w14:paraId="16206254" w14:textId="77777777" w:rsidR="005B148B" w:rsidRPr="005B148B" w:rsidRDefault="005B148B" w:rsidP="00040670">
            <w:pPr>
              <w:spacing w:after="0"/>
              <w:jc w:val="center"/>
              <w:rPr>
                <w:sz w:val="20"/>
                <w:szCs w:val="20"/>
                <w:lang w:val="en-US" w:eastAsia="en-US"/>
              </w:rPr>
            </w:pPr>
            <w:r w:rsidRPr="005B148B">
              <w:rPr>
                <w:sz w:val="20"/>
                <w:szCs w:val="20"/>
                <w:lang w:val="en-US" w:eastAsia="en-US"/>
              </w:rPr>
              <w:t>[.027, .032]</w:t>
            </w:r>
          </w:p>
        </w:tc>
        <w:tc>
          <w:tcPr>
            <w:tcW w:w="576" w:type="dxa"/>
            <w:tcBorders>
              <w:top w:val="nil"/>
              <w:left w:val="nil"/>
              <w:bottom w:val="nil"/>
              <w:right w:val="nil"/>
            </w:tcBorders>
            <w:noWrap/>
            <w:vAlign w:val="center"/>
            <w:hideMark/>
          </w:tcPr>
          <w:p w14:paraId="7368FA64" w14:textId="77777777" w:rsidR="005B148B" w:rsidRPr="005B148B" w:rsidRDefault="005B148B" w:rsidP="005B148B">
            <w:pPr>
              <w:spacing w:after="0"/>
              <w:jc w:val="right"/>
              <w:rPr>
                <w:sz w:val="20"/>
                <w:szCs w:val="20"/>
                <w:lang w:val="en-US" w:eastAsia="en-US"/>
              </w:rPr>
            </w:pPr>
            <w:r w:rsidRPr="005B148B">
              <w:rPr>
                <w:sz w:val="20"/>
                <w:szCs w:val="20"/>
                <w:lang w:val="en-US" w:eastAsia="en-US"/>
              </w:rPr>
              <w:t>31</w:t>
            </w:r>
          </w:p>
        </w:tc>
        <w:tc>
          <w:tcPr>
            <w:tcW w:w="2016" w:type="dxa"/>
            <w:tcBorders>
              <w:top w:val="nil"/>
              <w:left w:val="nil"/>
              <w:bottom w:val="nil"/>
              <w:right w:val="nil"/>
            </w:tcBorders>
            <w:noWrap/>
            <w:vAlign w:val="center"/>
            <w:hideMark/>
          </w:tcPr>
          <w:p w14:paraId="1D5AD247" w14:textId="77777777" w:rsidR="005B148B" w:rsidRPr="005B148B" w:rsidRDefault="005B148B" w:rsidP="005B148B">
            <w:pPr>
              <w:spacing w:after="0"/>
              <w:jc w:val="left"/>
              <w:rPr>
                <w:sz w:val="20"/>
                <w:szCs w:val="20"/>
                <w:lang w:val="en-US" w:eastAsia="en-US"/>
              </w:rPr>
            </w:pPr>
            <w:r w:rsidRPr="005B148B">
              <w:rPr>
                <w:sz w:val="20"/>
                <w:szCs w:val="20"/>
                <w:lang w:val="en-US" w:eastAsia="en-US"/>
              </w:rPr>
              <w:t>Pass 1D (DC)</w:t>
            </w:r>
          </w:p>
        </w:tc>
        <w:tc>
          <w:tcPr>
            <w:tcW w:w="720" w:type="dxa"/>
            <w:tcBorders>
              <w:top w:val="nil"/>
              <w:left w:val="nil"/>
              <w:bottom w:val="nil"/>
              <w:right w:val="nil"/>
            </w:tcBorders>
            <w:noWrap/>
            <w:vAlign w:val="center"/>
            <w:hideMark/>
          </w:tcPr>
          <w:p w14:paraId="4041C2B0" w14:textId="77777777" w:rsidR="005B148B" w:rsidRPr="005B148B" w:rsidRDefault="005B148B" w:rsidP="00040670">
            <w:pPr>
              <w:spacing w:after="0"/>
              <w:jc w:val="center"/>
              <w:rPr>
                <w:sz w:val="20"/>
                <w:szCs w:val="20"/>
                <w:lang w:val="en-US" w:eastAsia="en-US"/>
              </w:rPr>
            </w:pPr>
            <w:r w:rsidRPr="005B148B">
              <w:rPr>
                <w:sz w:val="20"/>
                <w:szCs w:val="20"/>
                <w:lang w:val="en-US" w:eastAsia="en-US"/>
              </w:rPr>
              <w:t>.011</w:t>
            </w:r>
          </w:p>
        </w:tc>
        <w:tc>
          <w:tcPr>
            <w:tcW w:w="1152" w:type="dxa"/>
            <w:tcBorders>
              <w:top w:val="nil"/>
              <w:left w:val="nil"/>
              <w:bottom w:val="nil"/>
              <w:right w:val="nil"/>
            </w:tcBorders>
            <w:noWrap/>
            <w:vAlign w:val="center"/>
            <w:hideMark/>
          </w:tcPr>
          <w:p w14:paraId="35D6AC0F" w14:textId="77777777" w:rsidR="005B148B" w:rsidRPr="005B148B" w:rsidRDefault="005B148B" w:rsidP="00040670">
            <w:pPr>
              <w:spacing w:after="0"/>
              <w:jc w:val="center"/>
              <w:rPr>
                <w:sz w:val="20"/>
                <w:szCs w:val="20"/>
                <w:lang w:val="en-US" w:eastAsia="en-US"/>
              </w:rPr>
            </w:pPr>
            <w:r w:rsidRPr="005B148B">
              <w:rPr>
                <w:sz w:val="20"/>
                <w:szCs w:val="20"/>
                <w:lang w:val="en-US" w:eastAsia="en-US"/>
              </w:rPr>
              <w:t>[.010, .012]</w:t>
            </w:r>
          </w:p>
        </w:tc>
      </w:tr>
      <w:tr w:rsidR="00925147" w:rsidRPr="005B148B" w14:paraId="7E70BD3A" w14:textId="77777777" w:rsidTr="00925147">
        <w:trPr>
          <w:trHeight w:val="290"/>
        </w:trPr>
        <w:tc>
          <w:tcPr>
            <w:tcW w:w="683" w:type="dxa"/>
            <w:tcBorders>
              <w:top w:val="nil"/>
              <w:left w:val="nil"/>
              <w:bottom w:val="nil"/>
              <w:right w:val="nil"/>
            </w:tcBorders>
            <w:noWrap/>
            <w:vAlign w:val="center"/>
            <w:hideMark/>
          </w:tcPr>
          <w:p w14:paraId="44460462" w14:textId="77777777" w:rsidR="005B148B" w:rsidRPr="005B148B" w:rsidRDefault="005B148B" w:rsidP="005B148B">
            <w:pPr>
              <w:spacing w:after="0"/>
              <w:jc w:val="right"/>
              <w:rPr>
                <w:sz w:val="20"/>
                <w:szCs w:val="20"/>
                <w:lang w:val="en-US" w:eastAsia="en-US"/>
              </w:rPr>
            </w:pPr>
            <w:r w:rsidRPr="005B148B">
              <w:rPr>
                <w:sz w:val="20"/>
                <w:szCs w:val="20"/>
                <w:lang w:val="en-US" w:eastAsia="en-US"/>
              </w:rPr>
              <w:t>12</w:t>
            </w:r>
          </w:p>
        </w:tc>
        <w:tc>
          <w:tcPr>
            <w:tcW w:w="2016" w:type="dxa"/>
            <w:tcBorders>
              <w:top w:val="nil"/>
              <w:left w:val="nil"/>
              <w:bottom w:val="nil"/>
              <w:right w:val="nil"/>
            </w:tcBorders>
            <w:noWrap/>
            <w:vAlign w:val="center"/>
            <w:hideMark/>
          </w:tcPr>
          <w:p w14:paraId="4D22F19A" w14:textId="77777777" w:rsidR="005B148B" w:rsidRPr="005B148B" w:rsidRDefault="005B148B" w:rsidP="005B148B">
            <w:pPr>
              <w:spacing w:after="0"/>
              <w:jc w:val="left"/>
              <w:rPr>
                <w:sz w:val="20"/>
                <w:szCs w:val="20"/>
                <w:lang w:val="en-US" w:eastAsia="en-US"/>
              </w:rPr>
            </w:pPr>
            <w:r w:rsidRPr="005B148B">
              <w:rPr>
                <w:sz w:val="20"/>
                <w:szCs w:val="20"/>
                <w:lang w:val="en-US" w:eastAsia="en-US"/>
              </w:rPr>
              <w:t xml:space="preserve">Pass </w:t>
            </w:r>
            <w:proofErr w:type="spellStart"/>
            <w:r w:rsidRPr="005B148B">
              <w:rPr>
                <w:sz w:val="20"/>
                <w:szCs w:val="20"/>
                <w:lang w:val="en-US" w:eastAsia="en-US"/>
              </w:rPr>
              <w:t>Att</w:t>
            </w:r>
            <w:proofErr w:type="spellEnd"/>
            <w:r w:rsidRPr="005B148B">
              <w:rPr>
                <w:sz w:val="20"/>
                <w:szCs w:val="20"/>
                <w:lang w:val="en-US" w:eastAsia="en-US"/>
              </w:rPr>
              <w:t xml:space="preserve"> (DC)</w:t>
            </w:r>
          </w:p>
        </w:tc>
        <w:tc>
          <w:tcPr>
            <w:tcW w:w="720" w:type="dxa"/>
            <w:tcBorders>
              <w:top w:val="nil"/>
              <w:left w:val="nil"/>
              <w:bottom w:val="nil"/>
              <w:right w:val="nil"/>
            </w:tcBorders>
            <w:noWrap/>
            <w:vAlign w:val="center"/>
            <w:hideMark/>
          </w:tcPr>
          <w:p w14:paraId="509B7E28" w14:textId="77777777" w:rsidR="005B148B" w:rsidRPr="005B148B" w:rsidRDefault="005B148B" w:rsidP="00040670">
            <w:pPr>
              <w:spacing w:after="0"/>
              <w:jc w:val="center"/>
              <w:rPr>
                <w:sz w:val="20"/>
                <w:szCs w:val="20"/>
                <w:lang w:val="en-US" w:eastAsia="en-US"/>
              </w:rPr>
            </w:pPr>
            <w:r w:rsidRPr="005B148B">
              <w:rPr>
                <w:sz w:val="20"/>
                <w:szCs w:val="20"/>
                <w:lang w:val="en-US" w:eastAsia="en-US"/>
              </w:rPr>
              <w:t>.029</w:t>
            </w:r>
          </w:p>
        </w:tc>
        <w:tc>
          <w:tcPr>
            <w:tcW w:w="1152" w:type="dxa"/>
            <w:tcBorders>
              <w:top w:val="nil"/>
              <w:left w:val="nil"/>
              <w:bottom w:val="nil"/>
              <w:right w:val="nil"/>
            </w:tcBorders>
            <w:noWrap/>
            <w:vAlign w:val="center"/>
            <w:hideMark/>
          </w:tcPr>
          <w:p w14:paraId="78439CDE" w14:textId="77777777" w:rsidR="005B148B" w:rsidRPr="005B148B" w:rsidRDefault="005B148B" w:rsidP="00040670">
            <w:pPr>
              <w:spacing w:after="0"/>
              <w:jc w:val="center"/>
              <w:rPr>
                <w:sz w:val="20"/>
                <w:szCs w:val="20"/>
                <w:lang w:val="en-US" w:eastAsia="en-US"/>
              </w:rPr>
            </w:pPr>
            <w:r w:rsidRPr="005B148B">
              <w:rPr>
                <w:sz w:val="20"/>
                <w:szCs w:val="20"/>
                <w:lang w:val="en-US" w:eastAsia="en-US"/>
              </w:rPr>
              <w:t>[.027, .032]</w:t>
            </w:r>
          </w:p>
        </w:tc>
        <w:tc>
          <w:tcPr>
            <w:tcW w:w="576" w:type="dxa"/>
            <w:tcBorders>
              <w:top w:val="nil"/>
              <w:left w:val="nil"/>
              <w:bottom w:val="nil"/>
              <w:right w:val="nil"/>
            </w:tcBorders>
            <w:noWrap/>
            <w:vAlign w:val="center"/>
            <w:hideMark/>
          </w:tcPr>
          <w:p w14:paraId="54E5F6C5" w14:textId="77777777" w:rsidR="005B148B" w:rsidRPr="005B148B" w:rsidRDefault="005B148B" w:rsidP="005B148B">
            <w:pPr>
              <w:spacing w:after="0"/>
              <w:jc w:val="right"/>
              <w:rPr>
                <w:sz w:val="20"/>
                <w:szCs w:val="20"/>
                <w:lang w:val="en-US" w:eastAsia="en-US"/>
              </w:rPr>
            </w:pPr>
            <w:r w:rsidRPr="005B148B">
              <w:rPr>
                <w:sz w:val="20"/>
                <w:szCs w:val="20"/>
                <w:lang w:val="en-US" w:eastAsia="en-US"/>
              </w:rPr>
              <w:t>32</w:t>
            </w:r>
          </w:p>
        </w:tc>
        <w:tc>
          <w:tcPr>
            <w:tcW w:w="2016" w:type="dxa"/>
            <w:tcBorders>
              <w:top w:val="nil"/>
              <w:left w:val="nil"/>
              <w:bottom w:val="nil"/>
              <w:right w:val="nil"/>
            </w:tcBorders>
            <w:noWrap/>
            <w:vAlign w:val="center"/>
            <w:hideMark/>
          </w:tcPr>
          <w:p w14:paraId="1538C2CE" w14:textId="77777777" w:rsidR="005B148B" w:rsidRPr="005B148B" w:rsidRDefault="005B148B" w:rsidP="005B148B">
            <w:pPr>
              <w:spacing w:after="0"/>
              <w:jc w:val="left"/>
              <w:rPr>
                <w:sz w:val="20"/>
                <w:szCs w:val="20"/>
                <w:lang w:val="en-US" w:eastAsia="en-US"/>
              </w:rPr>
            </w:pPr>
            <w:r w:rsidRPr="005B148B">
              <w:rPr>
                <w:sz w:val="20"/>
                <w:szCs w:val="20"/>
                <w:lang w:val="en-US" w:eastAsia="en-US"/>
              </w:rPr>
              <w:t>Pts Allow (Hire)</w:t>
            </w:r>
          </w:p>
        </w:tc>
        <w:tc>
          <w:tcPr>
            <w:tcW w:w="720" w:type="dxa"/>
            <w:tcBorders>
              <w:top w:val="nil"/>
              <w:left w:val="nil"/>
              <w:bottom w:val="nil"/>
              <w:right w:val="nil"/>
            </w:tcBorders>
            <w:noWrap/>
            <w:vAlign w:val="center"/>
            <w:hideMark/>
          </w:tcPr>
          <w:p w14:paraId="3D960724" w14:textId="77777777" w:rsidR="005B148B" w:rsidRPr="005B148B" w:rsidRDefault="005B148B" w:rsidP="00040670">
            <w:pPr>
              <w:spacing w:after="0"/>
              <w:jc w:val="center"/>
              <w:rPr>
                <w:sz w:val="20"/>
                <w:szCs w:val="20"/>
                <w:lang w:val="en-US" w:eastAsia="en-US"/>
              </w:rPr>
            </w:pPr>
            <w:r w:rsidRPr="005B148B">
              <w:rPr>
                <w:sz w:val="20"/>
                <w:szCs w:val="20"/>
                <w:lang w:val="en-US" w:eastAsia="en-US"/>
              </w:rPr>
              <w:t>.011</w:t>
            </w:r>
          </w:p>
        </w:tc>
        <w:tc>
          <w:tcPr>
            <w:tcW w:w="1152" w:type="dxa"/>
            <w:tcBorders>
              <w:top w:val="nil"/>
              <w:left w:val="nil"/>
              <w:bottom w:val="nil"/>
              <w:right w:val="nil"/>
            </w:tcBorders>
            <w:noWrap/>
            <w:vAlign w:val="center"/>
            <w:hideMark/>
          </w:tcPr>
          <w:p w14:paraId="3F9CD3A8" w14:textId="77777777" w:rsidR="005B148B" w:rsidRPr="005B148B" w:rsidRDefault="005B148B" w:rsidP="00040670">
            <w:pPr>
              <w:spacing w:after="0"/>
              <w:jc w:val="center"/>
              <w:rPr>
                <w:sz w:val="20"/>
                <w:szCs w:val="20"/>
                <w:lang w:val="en-US" w:eastAsia="en-US"/>
              </w:rPr>
            </w:pPr>
            <w:r w:rsidRPr="005B148B">
              <w:rPr>
                <w:sz w:val="20"/>
                <w:szCs w:val="20"/>
                <w:lang w:val="en-US" w:eastAsia="en-US"/>
              </w:rPr>
              <w:t>[.009, .012]</w:t>
            </w:r>
          </w:p>
        </w:tc>
      </w:tr>
      <w:tr w:rsidR="00925147" w:rsidRPr="005B148B" w14:paraId="1FE92A00" w14:textId="77777777" w:rsidTr="00925147">
        <w:trPr>
          <w:trHeight w:val="290"/>
        </w:trPr>
        <w:tc>
          <w:tcPr>
            <w:tcW w:w="683" w:type="dxa"/>
            <w:tcBorders>
              <w:top w:val="nil"/>
              <w:left w:val="nil"/>
              <w:bottom w:val="nil"/>
              <w:right w:val="nil"/>
            </w:tcBorders>
            <w:noWrap/>
            <w:vAlign w:val="center"/>
            <w:hideMark/>
          </w:tcPr>
          <w:p w14:paraId="46185B2C" w14:textId="77777777" w:rsidR="005B148B" w:rsidRPr="005B148B" w:rsidRDefault="005B148B" w:rsidP="005B148B">
            <w:pPr>
              <w:spacing w:after="0"/>
              <w:jc w:val="right"/>
              <w:rPr>
                <w:sz w:val="20"/>
                <w:szCs w:val="20"/>
                <w:lang w:val="en-US" w:eastAsia="en-US"/>
              </w:rPr>
            </w:pPr>
            <w:r w:rsidRPr="005B148B">
              <w:rPr>
                <w:sz w:val="20"/>
                <w:szCs w:val="20"/>
                <w:lang w:val="en-US" w:eastAsia="en-US"/>
              </w:rPr>
              <w:t>13</w:t>
            </w:r>
          </w:p>
        </w:tc>
        <w:tc>
          <w:tcPr>
            <w:tcW w:w="2016" w:type="dxa"/>
            <w:tcBorders>
              <w:top w:val="nil"/>
              <w:left w:val="nil"/>
              <w:bottom w:val="nil"/>
              <w:right w:val="nil"/>
            </w:tcBorders>
            <w:noWrap/>
            <w:vAlign w:val="center"/>
            <w:hideMark/>
          </w:tcPr>
          <w:p w14:paraId="2F6E7FA0" w14:textId="77777777" w:rsidR="005B148B" w:rsidRPr="005B148B" w:rsidRDefault="005B148B" w:rsidP="005B148B">
            <w:pPr>
              <w:spacing w:after="0"/>
              <w:jc w:val="left"/>
              <w:rPr>
                <w:sz w:val="20"/>
                <w:szCs w:val="20"/>
                <w:lang w:val="en-US" w:eastAsia="en-US"/>
              </w:rPr>
            </w:pPr>
            <w:r w:rsidRPr="005B148B">
              <w:rPr>
                <w:sz w:val="20"/>
                <w:szCs w:val="20"/>
                <w:lang w:val="en-US" w:eastAsia="en-US"/>
              </w:rPr>
              <w:t>TO (DC)</w:t>
            </w:r>
          </w:p>
        </w:tc>
        <w:tc>
          <w:tcPr>
            <w:tcW w:w="720" w:type="dxa"/>
            <w:tcBorders>
              <w:top w:val="nil"/>
              <w:left w:val="nil"/>
              <w:bottom w:val="nil"/>
              <w:right w:val="nil"/>
            </w:tcBorders>
            <w:noWrap/>
            <w:vAlign w:val="center"/>
            <w:hideMark/>
          </w:tcPr>
          <w:p w14:paraId="3D22F265" w14:textId="77777777" w:rsidR="005B148B" w:rsidRPr="005B148B" w:rsidRDefault="005B148B" w:rsidP="00040670">
            <w:pPr>
              <w:spacing w:after="0"/>
              <w:jc w:val="center"/>
              <w:rPr>
                <w:sz w:val="20"/>
                <w:szCs w:val="20"/>
                <w:lang w:val="en-US" w:eastAsia="en-US"/>
              </w:rPr>
            </w:pPr>
            <w:r w:rsidRPr="005B148B">
              <w:rPr>
                <w:sz w:val="20"/>
                <w:szCs w:val="20"/>
                <w:lang w:val="en-US" w:eastAsia="en-US"/>
              </w:rPr>
              <w:t>.025</w:t>
            </w:r>
          </w:p>
        </w:tc>
        <w:tc>
          <w:tcPr>
            <w:tcW w:w="1152" w:type="dxa"/>
            <w:tcBorders>
              <w:top w:val="nil"/>
              <w:left w:val="nil"/>
              <w:bottom w:val="nil"/>
              <w:right w:val="nil"/>
            </w:tcBorders>
            <w:noWrap/>
            <w:vAlign w:val="center"/>
            <w:hideMark/>
          </w:tcPr>
          <w:p w14:paraId="00B9DB4C" w14:textId="77777777" w:rsidR="005B148B" w:rsidRPr="005B148B" w:rsidRDefault="005B148B" w:rsidP="00040670">
            <w:pPr>
              <w:spacing w:after="0"/>
              <w:jc w:val="center"/>
              <w:rPr>
                <w:sz w:val="20"/>
                <w:szCs w:val="20"/>
                <w:lang w:val="en-US" w:eastAsia="en-US"/>
              </w:rPr>
            </w:pPr>
            <w:r w:rsidRPr="005B148B">
              <w:rPr>
                <w:sz w:val="20"/>
                <w:szCs w:val="20"/>
                <w:lang w:val="en-US" w:eastAsia="en-US"/>
              </w:rPr>
              <w:t>[.023, .027]</w:t>
            </w:r>
          </w:p>
        </w:tc>
        <w:tc>
          <w:tcPr>
            <w:tcW w:w="576" w:type="dxa"/>
            <w:tcBorders>
              <w:top w:val="nil"/>
              <w:left w:val="nil"/>
              <w:bottom w:val="nil"/>
              <w:right w:val="nil"/>
            </w:tcBorders>
            <w:noWrap/>
            <w:vAlign w:val="center"/>
            <w:hideMark/>
          </w:tcPr>
          <w:p w14:paraId="751E9479" w14:textId="77777777" w:rsidR="005B148B" w:rsidRPr="005B148B" w:rsidRDefault="005B148B" w:rsidP="005B148B">
            <w:pPr>
              <w:spacing w:after="0"/>
              <w:jc w:val="right"/>
              <w:rPr>
                <w:sz w:val="20"/>
                <w:szCs w:val="20"/>
                <w:lang w:val="en-US" w:eastAsia="en-US"/>
              </w:rPr>
            </w:pPr>
            <w:r w:rsidRPr="005B148B">
              <w:rPr>
                <w:sz w:val="20"/>
                <w:szCs w:val="20"/>
                <w:lang w:val="en-US" w:eastAsia="en-US"/>
              </w:rPr>
              <w:t>33</w:t>
            </w:r>
          </w:p>
        </w:tc>
        <w:tc>
          <w:tcPr>
            <w:tcW w:w="2016" w:type="dxa"/>
            <w:tcBorders>
              <w:top w:val="nil"/>
              <w:left w:val="nil"/>
              <w:bottom w:val="nil"/>
              <w:right w:val="nil"/>
            </w:tcBorders>
            <w:noWrap/>
            <w:vAlign w:val="center"/>
            <w:hideMark/>
          </w:tcPr>
          <w:p w14:paraId="3132EA0F" w14:textId="77777777" w:rsidR="005B148B" w:rsidRPr="005B148B" w:rsidRDefault="005B148B" w:rsidP="005B148B">
            <w:pPr>
              <w:spacing w:after="0"/>
              <w:jc w:val="left"/>
              <w:rPr>
                <w:sz w:val="20"/>
                <w:szCs w:val="20"/>
                <w:lang w:val="en-US" w:eastAsia="en-US"/>
              </w:rPr>
            </w:pPr>
            <w:r w:rsidRPr="005B148B">
              <w:rPr>
                <w:sz w:val="20"/>
                <w:szCs w:val="20"/>
                <w:lang w:val="en-US" w:eastAsia="en-US"/>
              </w:rPr>
              <w:t>Yrs NFL Pos (Core)</w:t>
            </w:r>
          </w:p>
        </w:tc>
        <w:tc>
          <w:tcPr>
            <w:tcW w:w="720" w:type="dxa"/>
            <w:tcBorders>
              <w:top w:val="nil"/>
              <w:left w:val="nil"/>
              <w:bottom w:val="nil"/>
              <w:right w:val="nil"/>
            </w:tcBorders>
            <w:noWrap/>
            <w:vAlign w:val="center"/>
            <w:hideMark/>
          </w:tcPr>
          <w:p w14:paraId="094A0975" w14:textId="77777777" w:rsidR="005B148B" w:rsidRPr="005B148B" w:rsidRDefault="005B148B" w:rsidP="00040670">
            <w:pPr>
              <w:spacing w:after="0"/>
              <w:jc w:val="center"/>
              <w:rPr>
                <w:sz w:val="20"/>
                <w:szCs w:val="20"/>
                <w:lang w:val="en-US" w:eastAsia="en-US"/>
              </w:rPr>
            </w:pPr>
            <w:r w:rsidRPr="005B148B">
              <w:rPr>
                <w:sz w:val="20"/>
                <w:szCs w:val="20"/>
                <w:lang w:val="en-US" w:eastAsia="en-US"/>
              </w:rPr>
              <w:t>.010</w:t>
            </w:r>
          </w:p>
        </w:tc>
        <w:tc>
          <w:tcPr>
            <w:tcW w:w="1152" w:type="dxa"/>
            <w:tcBorders>
              <w:top w:val="nil"/>
              <w:left w:val="nil"/>
              <w:bottom w:val="nil"/>
              <w:right w:val="nil"/>
            </w:tcBorders>
            <w:noWrap/>
            <w:vAlign w:val="center"/>
            <w:hideMark/>
          </w:tcPr>
          <w:p w14:paraId="78599655" w14:textId="77777777" w:rsidR="005B148B" w:rsidRPr="005B148B" w:rsidRDefault="005B148B" w:rsidP="00040670">
            <w:pPr>
              <w:spacing w:after="0"/>
              <w:jc w:val="center"/>
              <w:rPr>
                <w:sz w:val="20"/>
                <w:szCs w:val="20"/>
                <w:lang w:val="en-US" w:eastAsia="en-US"/>
              </w:rPr>
            </w:pPr>
            <w:r w:rsidRPr="005B148B">
              <w:rPr>
                <w:sz w:val="20"/>
                <w:szCs w:val="20"/>
                <w:lang w:val="en-US" w:eastAsia="en-US"/>
              </w:rPr>
              <w:t>[.009, .011]</w:t>
            </w:r>
          </w:p>
        </w:tc>
      </w:tr>
      <w:tr w:rsidR="00925147" w:rsidRPr="005B148B" w14:paraId="6D566F55" w14:textId="77777777" w:rsidTr="00925147">
        <w:trPr>
          <w:trHeight w:val="290"/>
        </w:trPr>
        <w:tc>
          <w:tcPr>
            <w:tcW w:w="683" w:type="dxa"/>
            <w:tcBorders>
              <w:top w:val="nil"/>
              <w:left w:val="nil"/>
              <w:bottom w:val="nil"/>
              <w:right w:val="nil"/>
            </w:tcBorders>
            <w:noWrap/>
            <w:vAlign w:val="center"/>
            <w:hideMark/>
          </w:tcPr>
          <w:p w14:paraId="4EFD03DD" w14:textId="77777777" w:rsidR="005B148B" w:rsidRPr="005B148B" w:rsidRDefault="005B148B" w:rsidP="005B148B">
            <w:pPr>
              <w:spacing w:after="0"/>
              <w:jc w:val="right"/>
              <w:rPr>
                <w:sz w:val="20"/>
                <w:szCs w:val="20"/>
                <w:lang w:val="en-US" w:eastAsia="en-US"/>
              </w:rPr>
            </w:pPr>
            <w:r w:rsidRPr="005B148B">
              <w:rPr>
                <w:sz w:val="20"/>
                <w:szCs w:val="20"/>
                <w:lang w:val="en-US" w:eastAsia="en-US"/>
              </w:rPr>
              <w:t>14</w:t>
            </w:r>
          </w:p>
        </w:tc>
        <w:tc>
          <w:tcPr>
            <w:tcW w:w="2016" w:type="dxa"/>
            <w:tcBorders>
              <w:top w:val="nil"/>
              <w:left w:val="nil"/>
              <w:bottom w:val="nil"/>
              <w:right w:val="nil"/>
            </w:tcBorders>
            <w:noWrap/>
            <w:vAlign w:val="center"/>
            <w:hideMark/>
          </w:tcPr>
          <w:p w14:paraId="5B8A0229" w14:textId="77777777" w:rsidR="005B148B" w:rsidRPr="005B148B" w:rsidRDefault="005B148B" w:rsidP="005B148B">
            <w:pPr>
              <w:spacing w:after="0"/>
              <w:jc w:val="left"/>
              <w:rPr>
                <w:sz w:val="20"/>
                <w:szCs w:val="20"/>
                <w:lang w:val="en-US" w:eastAsia="en-US"/>
              </w:rPr>
            </w:pPr>
            <w:r w:rsidRPr="005B148B">
              <w:rPr>
                <w:sz w:val="20"/>
                <w:szCs w:val="20"/>
                <w:lang w:val="en-US" w:eastAsia="en-US"/>
              </w:rPr>
              <w:t>TO% (HC)</w:t>
            </w:r>
          </w:p>
        </w:tc>
        <w:tc>
          <w:tcPr>
            <w:tcW w:w="720" w:type="dxa"/>
            <w:tcBorders>
              <w:top w:val="nil"/>
              <w:left w:val="nil"/>
              <w:bottom w:val="nil"/>
              <w:right w:val="nil"/>
            </w:tcBorders>
            <w:noWrap/>
            <w:vAlign w:val="center"/>
            <w:hideMark/>
          </w:tcPr>
          <w:p w14:paraId="5881C6AB" w14:textId="77777777" w:rsidR="005B148B" w:rsidRPr="005B148B" w:rsidRDefault="005B148B" w:rsidP="00040670">
            <w:pPr>
              <w:spacing w:after="0"/>
              <w:jc w:val="center"/>
              <w:rPr>
                <w:sz w:val="20"/>
                <w:szCs w:val="20"/>
                <w:lang w:val="en-US" w:eastAsia="en-US"/>
              </w:rPr>
            </w:pPr>
            <w:r w:rsidRPr="005B148B">
              <w:rPr>
                <w:sz w:val="20"/>
                <w:szCs w:val="20"/>
                <w:lang w:val="en-US" w:eastAsia="en-US"/>
              </w:rPr>
              <w:t>.025</w:t>
            </w:r>
          </w:p>
        </w:tc>
        <w:tc>
          <w:tcPr>
            <w:tcW w:w="1152" w:type="dxa"/>
            <w:tcBorders>
              <w:top w:val="nil"/>
              <w:left w:val="nil"/>
              <w:bottom w:val="nil"/>
              <w:right w:val="nil"/>
            </w:tcBorders>
            <w:noWrap/>
            <w:vAlign w:val="center"/>
            <w:hideMark/>
          </w:tcPr>
          <w:p w14:paraId="05AF7DEB" w14:textId="77777777" w:rsidR="005B148B" w:rsidRPr="005B148B" w:rsidRDefault="005B148B" w:rsidP="00040670">
            <w:pPr>
              <w:spacing w:after="0"/>
              <w:jc w:val="center"/>
              <w:rPr>
                <w:sz w:val="20"/>
                <w:szCs w:val="20"/>
                <w:lang w:val="en-US" w:eastAsia="en-US"/>
              </w:rPr>
            </w:pPr>
            <w:r w:rsidRPr="005B148B">
              <w:rPr>
                <w:sz w:val="20"/>
                <w:szCs w:val="20"/>
                <w:lang w:val="en-US" w:eastAsia="en-US"/>
              </w:rPr>
              <w:t>[.023, .027]</w:t>
            </w:r>
          </w:p>
        </w:tc>
        <w:tc>
          <w:tcPr>
            <w:tcW w:w="576" w:type="dxa"/>
            <w:tcBorders>
              <w:top w:val="nil"/>
              <w:left w:val="nil"/>
              <w:bottom w:val="nil"/>
              <w:right w:val="nil"/>
            </w:tcBorders>
            <w:noWrap/>
            <w:vAlign w:val="center"/>
            <w:hideMark/>
          </w:tcPr>
          <w:p w14:paraId="387E5426" w14:textId="77777777" w:rsidR="005B148B" w:rsidRPr="005B148B" w:rsidRDefault="005B148B" w:rsidP="005B148B">
            <w:pPr>
              <w:spacing w:after="0"/>
              <w:jc w:val="right"/>
              <w:rPr>
                <w:sz w:val="20"/>
                <w:szCs w:val="20"/>
                <w:lang w:val="en-US" w:eastAsia="en-US"/>
              </w:rPr>
            </w:pPr>
            <w:r w:rsidRPr="005B148B">
              <w:rPr>
                <w:sz w:val="20"/>
                <w:szCs w:val="20"/>
                <w:lang w:val="en-US" w:eastAsia="en-US"/>
              </w:rPr>
              <w:t>34</w:t>
            </w:r>
          </w:p>
        </w:tc>
        <w:tc>
          <w:tcPr>
            <w:tcW w:w="2016" w:type="dxa"/>
            <w:tcBorders>
              <w:top w:val="nil"/>
              <w:left w:val="nil"/>
              <w:bottom w:val="nil"/>
              <w:right w:val="nil"/>
            </w:tcBorders>
            <w:noWrap/>
            <w:vAlign w:val="center"/>
            <w:hideMark/>
          </w:tcPr>
          <w:p w14:paraId="616EFCFC" w14:textId="77777777" w:rsidR="005B148B" w:rsidRPr="005B148B" w:rsidRDefault="005B148B" w:rsidP="005B148B">
            <w:pPr>
              <w:spacing w:after="0"/>
              <w:jc w:val="left"/>
              <w:rPr>
                <w:sz w:val="20"/>
                <w:szCs w:val="20"/>
                <w:lang w:val="en-US" w:eastAsia="en-US"/>
              </w:rPr>
            </w:pPr>
            <w:proofErr w:type="spellStart"/>
            <w:r w:rsidRPr="005B148B">
              <w:rPr>
                <w:sz w:val="20"/>
                <w:szCs w:val="20"/>
                <w:lang w:val="en-US" w:eastAsia="en-US"/>
              </w:rPr>
              <w:t>Cmp</w:t>
            </w:r>
            <w:proofErr w:type="spellEnd"/>
            <w:r w:rsidRPr="005B148B">
              <w:rPr>
                <w:sz w:val="20"/>
                <w:szCs w:val="20"/>
                <w:lang w:val="en-US" w:eastAsia="en-US"/>
              </w:rPr>
              <w:t xml:space="preserve"> (HC Opp)</w:t>
            </w:r>
          </w:p>
        </w:tc>
        <w:tc>
          <w:tcPr>
            <w:tcW w:w="720" w:type="dxa"/>
            <w:tcBorders>
              <w:top w:val="nil"/>
              <w:left w:val="nil"/>
              <w:bottom w:val="nil"/>
              <w:right w:val="nil"/>
            </w:tcBorders>
            <w:noWrap/>
            <w:vAlign w:val="center"/>
            <w:hideMark/>
          </w:tcPr>
          <w:p w14:paraId="79EC3ED0" w14:textId="77777777" w:rsidR="005B148B" w:rsidRPr="005B148B" w:rsidRDefault="005B148B" w:rsidP="00040670">
            <w:pPr>
              <w:spacing w:after="0"/>
              <w:jc w:val="center"/>
              <w:rPr>
                <w:sz w:val="20"/>
                <w:szCs w:val="20"/>
                <w:lang w:val="en-US" w:eastAsia="en-US"/>
              </w:rPr>
            </w:pPr>
            <w:r w:rsidRPr="005B148B">
              <w:rPr>
                <w:sz w:val="20"/>
                <w:szCs w:val="20"/>
                <w:lang w:val="en-US" w:eastAsia="en-US"/>
              </w:rPr>
              <w:t>.010</w:t>
            </w:r>
          </w:p>
        </w:tc>
        <w:tc>
          <w:tcPr>
            <w:tcW w:w="1152" w:type="dxa"/>
            <w:tcBorders>
              <w:top w:val="nil"/>
              <w:left w:val="nil"/>
              <w:bottom w:val="nil"/>
              <w:right w:val="nil"/>
            </w:tcBorders>
            <w:noWrap/>
            <w:vAlign w:val="center"/>
            <w:hideMark/>
          </w:tcPr>
          <w:p w14:paraId="7732A7A5" w14:textId="77777777" w:rsidR="005B148B" w:rsidRPr="005B148B" w:rsidRDefault="005B148B" w:rsidP="00040670">
            <w:pPr>
              <w:spacing w:after="0"/>
              <w:jc w:val="center"/>
              <w:rPr>
                <w:sz w:val="20"/>
                <w:szCs w:val="20"/>
                <w:lang w:val="en-US" w:eastAsia="en-US"/>
              </w:rPr>
            </w:pPr>
            <w:r w:rsidRPr="005B148B">
              <w:rPr>
                <w:sz w:val="20"/>
                <w:szCs w:val="20"/>
                <w:lang w:val="en-US" w:eastAsia="en-US"/>
              </w:rPr>
              <w:t>[.009, .011]</w:t>
            </w:r>
          </w:p>
        </w:tc>
      </w:tr>
      <w:tr w:rsidR="00925147" w:rsidRPr="005B148B" w14:paraId="3EE3E31F" w14:textId="77777777" w:rsidTr="00925147">
        <w:trPr>
          <w:trHeight w:val="290"/>
        </w:trPr>
        <w:tc>
          <w:tcPr>
            <w:tcW w:w="683" w:type="dxa"/>
            <w:tcBorders>
              <w:top w:val="nil"/>
              <w:left w:val="nil"/>
              <w:bottom w:val="nil"/>
              <w:right w:val="nil"/>
            </w:tcBorders>
            <w:noWrap/>
            <w:vAlign w:val="center"/>
            <w:hideMark/>
          </w:tcPr>
          <w:p w14:paraId="27F9FC9A" w14:textId="77777777" w:rsidR="005B148B" w:rsidRPr="005B148B" w:rsidRDefault="005B148B" w:rsidP="005B148B">
            <w:pPr>
              <w:spacing w:after="0"/>
              <w:jc w:val="right"/>
              <w:rPr>
                <w:sz w:val="20"/>
                <w:szCs w:val="20"/>
                <w:lang w:val="en-US" w:eastAsia="en-US"/>
              </w:rPr>
            </w:pPr>
            <w:r w:rsidRPr="005B148B">
              <w:rPr>
                <w:sz w:val="20"/>
                <w:szCs w:val="20"/>
                <w:lang w:val="en-US" w:eastAsia="en-US"/>
              </w:rPr>
              <w:t>15</w:t>
            </w:r>
          </w:p>
        </w:tc>
        <w:tc>
          <w:tcPr>
            <w:tcW w:w="2016" w:type="dxa"/>
            <w:tcBorders>
              <w:top w:val="nil"/>
              <w:left w:val="nil"/>
              <w:bottom w:val="nil"/>
              <w:right w:val="nil"/>
            </w:tcBorders>
            <w:noWrap/>
            <w:vAlign w:val="center"/>
            <w:hideMark/>
          </w:tcPr>
          <w:p w14:paraId="3C5C6900" w14:textId="77777777" w:rsidR="005B148B" w:rsidRPr="005B148B" w:rsidRDefault="005B148B" w:rsidP="005B148B">
            <w:pPr>
              <w:spacing w:after="0"/>
              <w:jc w:val="left"/>
              <w:rPr>
                <w:sz w:val="20"/>
                <w:szCs w:val="20"/>
                <w:lang w:val="en-US" w:eastAsia="en-US"/>
              </w:rPr>
            </w:pPr>
            <w:r w:rsidRPr="005B148B">
              <w:rPr>
                <w:sz w:val="20"/>
                <w:szCs w:val="20"/>
                <w:lang w:val="en-US" w:eastAsia="en-US"/>
              </w:rPr>
              <w:t>TO (HC)</w:t>
            </w:r>
          </w:p>
        </w:tc>
        <w:tc>
          <w:tcPr>
            <w:tcW w:w="720" w:type="dxa"/>
            <w:tcBorders>
              <w:top w:val="nil"/>
              <w:left w:val="nil"/>
              <w:bottom w:val="nil"/>
              <w:right w:val="nil"/>
            </w:tcBorders>
            <w:noWrap/>
            <w:vAlign w:val="center"/>
            <w:hideMark/>
          </w:tcPr>
          <w:p w14:paraId="403502A9" w14:textId="77777777" w:rsidR="005B148B" w:rsidRPr="005B148B" w:rsidRDefault="005B148B" w:rsidP="00040670">
            <w:pPr>
              <w:spacing w:after="0"/>
              <w:jc w:val="center"/>
              <w:rPr>
                <w:sz w:val="20"/>
                <w:szCs w:val="20"/>
                <w:lang w:val="en-US" w:eastAsia="en-US"/>
              </w:rPr>
            </w:pPr>
            <w:r w:rsidRPr="005B148B">
              <w:rPr>
                <w:sz w:val="20"/>
                <w:szCs w:val="20"/>
                <w:lang w:val="en-US" w:eastAsia="en-US"/>
              </w:rPr>
              <w:t>.021</w:t>
            </w:r>
          </w:p>
        </w:tc>
        <w:tc>
          <w:tcPr>
            <w:tcW w:w="1152" w:type="dxa"/>
            <w:tcBorders>
              <w:top w:val="nil"/>
              <w:left w:val="nil"/>
              <w:bottom w:val="nil"/>
              <w:right w:val="nil"/>
            </w:tcBorders>
            <w:noWrap/>
            <w:vAlign w:val="center"/>
            <w:hideMark/>
          </w:tcPr>
          <w:p w14:paraId="4CB3E92E" w14:textId="77777777" w:rsidR="005B148B" w:rsidRPr="005B148B" w:rsidRDefault="005B148B" w:rsidP="00040670">
            <w:pPr>
              <w:spacing w:after="0"/>
              <w:jc w:val="center"/>
              <w:rPr>
                <w:sz w:val="20"/>
                <w:szCs w:val="20"/>
                <w:lang w:val="en-US" w:eastAsia="en-US"/>
              </w:rPr>
            </w:pPr>
            <w:r w:rsidRPr="005B148B">
              <w:rPr>
                <w:sz w:val="20"/>
                <w:szCs w:val="20"/>
                <w:lang w:val="en-US" w:eastAsia="en-US"/>
              </w:rPr>
              <w:t>[.019, .023]</w:t>
            </w:r>
          </w:p>
        </w:tc>
        <w:tc>
          <w:tcPr>
            <w:tcW w:w="576" w:type="dxa"/>
            <w:tcBorders>
              <w:top w:val="nil"/>
              <w:left w:val="nil"/>
              <w:bottom w:val="nil"/>
              <w:right w:val="nil"/>
            </w:tcBorders>
            <w:noWrap/>
            <w:vAlign w:val="center"/>
            <w:hideMark/>
          </w:tcPr>
          <w:p w14:paraId="2D05771C" w14:textId="77777777" w:rsidR="005B148B" w:rsidRPr="005B148B" w:rsidRDefault="005B148B" w:rsidP="005B148B">
            <w:pPr>
              <w:spacing w:after="0"/>
              <w:jc w:val="right"/>
              <w:rPr>
                <w:sz w:val="20"/>
                <w:szCs w:val="20"/>
                <w:lang w:val="en-US" w:eastAsia="en-US"/>
              </w:rPr>
            </w:pPr>
            <w:r w:rsidRPr="005B148B">
              <w:rPr>
                <w:sz w:val="20"/>
                <w:szCs w:val="20"/>
                <w:lang w:val="en-US" w:eastAsia="en-US"/>
              </w:rPr>
              <w:t>35</w:t>
            </w:r>
          </w:p>
        </w:tc>
        <w:tc>
          <w:tcPr>
            <w:tcW w:w="2016" w:type="dxa"/>
            <w:tcBorders>
              <w:top w:val="nil"/>
              <w:left w:val="nil"/>
              <w:bottom w:val="nil"/>
              <w:right w:val="nil"/>
            </w:tcBorders>
            <w:noWrap/>
            <w:vAlign w:val="center"/>
            <w:hideMark/>
          </w:tcPr>
          <w:p w14:paraId="45B72824" w14:textId="77777777" w:rsidR="005B148B" w:rsidRPr="005B148B" w:rsidRDefault="005B148B" w:rsidP="005B148B">
            <w:pPr>
              <w:spacing w:after="0"/>
              <w:jc w:val="left"/>
              <w:rPr>
                <w:sz w:val="20"/>
                <w:szCs w:val="20"/>
                <w:lang w:val="en-US" w:eastAsia="en-US"/>
              </w:rPr>
            </w:pPr>
            <w:r w:rsidRPr="005B148B">
              <w:rPr>
                <w:sz w:val="20"/>
                <w:szCs w:val="20"/>
                <w:lang w:val="en-US" w:eastAsia="en-US"/>
              </w:rPr>
              <w:t>RZ% (HC Opp)</w:t>
            </w:r>
          </w:p>
        </w:tc>
        <w:tc>
          <w:tcPr>
            <w:tcW w:w="720" w:type="dxa"/>
            <w:tcBorders>
              <w:top w:val="nil"/>
              <w:left w:val="nil"/>
              <w:bottom w:val="nil"/>
              <w:right w:val="nil"/>
            </w:tcBorders>
            <w:noWrap/>
            <w:vAlign w:val="center"/>
            <w:hideMark/>
          </w:tcPr>
          <w:p w14:paraId="1E8BC50C" w14:textId="77777777" w:rsidR="005B148B" w:rsidRPr="005B148B" w:rsidRDefault="005B148B" w:rsidP="00040670">
            <w:pPr>
              <w:spacing w:after="0"/>
              <w:jc w:val="center"/>
              <w:rPr>
                <w:sz w:val="20"/>
                <w:szCs w:val="20"/>
                <w:lang w:val="en-US" w:eastAsia="en-US"/>
              </w:rPr>
            </w:pPr>
            <w:r w:rsidRPr="005B148B">
              <w:rPr>
                <w:sz w:val="20"/>
                <w:szCs w:val="20"/>
                <w:lang w:val="en-US" w:eastAsia="en-US"/>
              </w:rPr>
              <w:t>.009</w:t>
            </w:r>
          </w:p>
        </w:tc>
        <w:tc>
          <w:tcPr>
            <w:tcW w:w="1152" w:type="dxa"/>
            <w:tcBorders>
              <w:top w:val="nil"/>
              <w:left w:val="nil"/>
              <w:bottom w:val="nil"/>
              <w:right w:val="nil"/>
            </w:tcBorders>
            <w:noWrap/>
            <w:vAlign w:val="center"/>
            <w:hideMark/>
          </w:tcPr>
          <w:p w14:paraId="73131A46" w14:textId="77777777" w:rsidR="005B148B" w:rsidRPr="005B148B" w:rsidRDefault="005B148B" w:rsidP="00040670">
            <w:pPr>
              <w:spacing w:after="0"/>
              <w:jc w:val="center"/>
              <w:rPr>
                <w:sz w:val="20"/>
                <w:szCs w:val="20"/>
                <w:lang w:val="en-US" w:eastAsia="en-US"/>
              </w:rPr>
            </w:pPr>
            <w:r w:rsidRPr="005B148B">
              <w:rPr>
                <w:sz w:val="20"/>
                <w:szCs w:val="20"/>
                <w:lang w:val="en-US" w:eastAsia="en-US"/>
              </w:rPr>
              <w:t>[.008, .011]</w:t>
            </w:r>
          </w:p>
        </w:tc>
      </w:tr>
      <w:tr w:rsidR="00925147" w:rsidRPr="005B148B" w14:paraId="5FA869AA" w14:textId="77777777" w:rsidTr="00925147">
        <w:trPr>
          <w:trHeight w:val="290"/>
        </w:trPr>
        <w:tc>
          <w:tcPr>
            <w:tcW w:w="683" w:type="dxa"/>
            <w:tcBorders>
              <w:top w:val="nil"/>
              <w:left w:val="nil"/>
              <w:bottom w:val="nil"/>
              <w:right w:val="nil"/>
            </w:tcBorders>
            <w:noWrap/>
            <w:vAlign w:val="center"/>
            <w:hideMark/>
          </w:tcPr>
          <w:p w14:paraId="478CE11F" w14:textId="77777777" w:rsidR="005B148B" w:rsidRPr="005B148B" w:rsidRDefault="005B148B" w:rsidP="005B148B">
            <w:pPr>
              <w:spacing w:after="0"/>
              <w:jc w:val="right"/>
              <w:rPr>
                <w:sz w:val="20"/>
                <w:szCs w:val="20"/>
                <w:lang w:val="en-US" w:eastAsia="en-US"/>
              </w:rPr>
            </w:pPr>
            <w:r w:rsidRPr="005B148B">
              <w:rPr>
                <w:sz w:val="20"/>
                <w:szCs w:val="20"/>
                <w:lang w:val="en-US" w:eastAsia="en-US"/>
              </w:rPr>
              <w:t>16</w:t>
            </w:r>
          </w:p>
        </w:tc>
        <w:tc>
          <w:tcPr>
            <w:tcW w:w="2016" w:type="dxa"/>
            <w:tcBorders>
              <w:top w:val="nil"/>
              <w:left w:val="nil"/>
              <w:bottom w:val="nil"/>
              <w:right w:val="nil"/>
            </w:tcBorders>
            <w:noWrap/>
            <w:vAlign w:val="center"/>
            <w:hideMark/>
          </w:tcPr>
          <w:p w14:paraId="02A53955" w14:textId="77777777" w:rsidR="005B148B" w:rsidRPr="005B148B" w:rsidRDefault="005B148B" w:rsidP="005B148B">
            <w:pPr>
              <w:spacing w:after="0"/>
              <w:jc w:val="left"/>
              <w:rPr>
                <w:sz w:val="20"/>
                <w:szCs w:val="20"/>
                <w:lang w:val="en-US" w:eastAsia="en-US"/>
              </w:rPr>
            </w:pPr>
            <w:r w:rsidRPr="005B148B">
              <w:rPr>
                <w:sz w:val="20"/>
                <w:szCs w:val="20"/>
                <w:lang w:val="en-US" w:eastAsia="en-US"/>
              </w:rPr>
              <w:t>Plays/Dr (OC)</w:t>
            </w:r>
          </w:p>
        </w:tc>
        <w:tc>
          <w:tcPr>
            <w:tcW w:w="720" w:type="dxa"/>
            <w:tcBorders>
              <w:top w:val="nil"/>
              <w:left w:val="nil"/>
              <w:bottom w:val="nil"/>
              <w:right w:val="nil"/>
            </w:tcBorders>
            <w:noWrap/>
            <w:vAlign w:val="center"/>
            <w:hideMark/>
          </w:tcPr>
          <w:p w14:paraId="179527E8" w14:textId="77777777" w:rsidR="005B148B" w:rsidRPr="005B148B" w:rsidRDefault="005B148B" w:rsidP="00040670">
            <w:pPr>
              <w:spacing w:after="0"/>
              <w:jc w:val="center"/>
              <w:rPr>
                <w:sz w:val="20"/>
                <w:szCs w:val="20"/>
                <w:lang w:val="en-US" w:eastAsia="en-US"/>
              </w:rPr>
            </w:pPr>
            <w:r w:rsidRPr="005B148B">
              <w:rPr>
                <w:sz w:val="20"/>
                <w:szCs w:val="20"/>
                <w:lang w:val="en-US" w:eastAsia="en-US"/>
              </w:rPr>
              <w:t>.019</w:t>
            </w:r>
          </w:p>
        </w:tc>
        <w:tc>
          <w:tcPr>
            <w:tcW w:w="1152" w:type="dxa"/>
            <w:tcBorders>
              <w:top w:val="nil"/>
              <w:left w:val="nil"/>
              <w:bottom w:val="nil"/>
              <w:right w:val="nil"/>
            </w:tcBorders>
            <w:noWrap/>
            <w:vAlign w:val="center"/>
            <w:hideMark/>
          </w:tcPr>
          <w:p w14:paraId="5028A156" w14:textId="77777777" w:rsidR="005B148B" w:rsidRPr="005B148B" w:rsidRDefault="005B148B" w:rsidP="00040670">
            <w:pPr>
              <w:spacing w:after="0"/>
              <w:jc w:val="center"/>
              <w:rPr>
                <w:sz w:val="20"/>
                <w:szCs w:val="20"/>
                <w:lang w:val="en-US" w:eastAsia="en-US"/>
              </w:rPr>
            </w:pPr>
            <w:r w:rsidRPr="005B148B">
              <w:rPr>
                <w:sz w:val="20"/>
                <w:szCs w:val="20"/>
                <w:lang w:val="en-US" w:eastAsia="en-US"/>
              </w:rPr>
              <w:t>[.017, .022]</w:t>
            </w:r>
          </w:p>
        </w:tc>
        <w:tc>
          <w:tcPr>
            <w:tcW w:w="576" w:type="dxa"/>
            <w:tcBorders>
              <w:top w:val="nil"/>
              <w:left w:val="nil"/>
              <w:bottom w:val="nil"/>
              <w:right w:val="nil"/>
            </w:tcBorders>
            <w:noWrap/>
            <w:vAlign w:val="center"/>
            <w:hideMark/>
          </w:tcPr>
          <w:p w14:paraId="41C2379C" w14:textId="77777777" w:rsidR="005B148B" w:rsidRPr="005B148B" w:rsidRDefault="005B148B" w:rsidP="005B148B">
            <w:pPr>
              <w:spacing w:after="0"/>
              <w:jc w:val="right"/>
              <w:rPr>
                <w:sz w:val="20"/>
                <w:szCs w:val="20"/>
                <w:lang w:val="en-US" w:eastAsia="en-US"/>
              </w:rPr>
            </w:pPr>
            <w:r w:rsidRPr="005B148B">
              <w:rPr>
                <w:sz w:val="20"/>
                <w:szCs w:val="20"/>
                <w:lang w:val="en-US" w:eastAsia="en-US"/>
              </w:rPr>
              <w:t>36</w:t>
            </w:r>
          </w:p>
        </w:tc>
        <w:tc>
          <w:tcPr>
            <w:tcW w:w="2016" w:type="dxa"/>
            <w:tcBorders>
              <w:top w:val="nil"/>
              <w:left w:val="nil"/>
              <w:bottom w:val="nil"/>
              <w:right w:val="nil"/>
            </w:tcBorders>
            <w:noWrap/>
            <w:vAlign w:val="center"/>
            <w:hideMark/>
          </w:tcPr>
          <w:p w14:paraId="52DC2D91" w14:textId="77777777" w:rsidR="005B148B" w:rsidRPr="005B148B" w:rsidRDefault="005B148B" w:rsidP="005B148B">
            <w:pPr>
              <w:spacing w:after="0"/>
              <w:jc w:val="left"/>
              <w:rPr>
                <w:sz w:val="20"/>
                <w:szCs w:val="20"/>
                <w:lang w:val="en-US" w:eastAsia="en-US"/>
              </w:rPr>
            </w:pPr>
            <w:r w:rsidRPr="005B148B">
              <w:rPr>
                <w:sz w:val="20"/>
                <w:szCs w:val="20"/>
                <w:lang w:val="en-US" w:eastAsia="en-US"/>
              </w:rPr>
              <w:t>Y/P (DC)</w:t>
            </w:r>
          </w:p>
        </w:tc>
        <w:tc>
          <w:tcPr>
            <w:tcW w:w="720" w:type="dxa"/>
            <w:tcBorders>
              <w:top w:val="nil"/>
              <w:left w:val="nil"/>
              <w:bottom w:val="nil"/>
              <w:right w:val="nil"/>
            </w:tcBorders>
            <w:noWrap/>
            <w:vAlign w:val="center"/>
            <w:hideMark/>
          </w:tcPr>
          <w:p w14:paraId="63CD01F8" w14:textId="77777777" w:rsidR="005B148B" w:rsidRPr="005B148B" w:rsidRDefault="005B148B" w:rsidP="00040670">
            <w:pPr>
              <w:spacing w:after="0"/>
              <w:jc w:val="center"/>
              <w:rPr>
                <w:sz w:val="20"/>
                <w:szCs w:val="20"/>
                <w:lang w:val="en-US" w:eastAsia="en-US"/>
              </w:rPr>
            </w:pPr>
            <w:r w:rsidRPr="005B148B">
              <w:rPr>
                <w:sz w:val="20"/>
                <w:szCs w:val="20"/>
                <w:lang w:val="en-US" w:eastAsia="en-US"/>
              </w:rPr>
              <w:t>.009</w:t>
            </w:r>
          </w:p>
        </w:tc>
        <w:tc>
          <w:tcPr>
            <w:tcW w:w="1152" w:type="dxa"/>
            <w:tcBorders>
              <w:top w:val="nil"/>
              <w:left w:val="nil"/>
              <w:bottom w:val="nil"/>
              <w:right w:val="nil"/>
            </w:tcBorders>
            <w:noWrap/>
            <w:vAlign w:val="center"/>
            <w:hideMark/>
          </w:tcPr>
          <w:p w14:paraId="4AD16F52" w14:textId="77777777" w:rsidR="005B148B" w:rsidRPr="005B148B" w:rsidRDefault="005B148B" w:rsidP="00040670">
            <w:pPr>
              <w:spacing w:after="0"/>
              <w:jc w:val="center"/>
              <w:rPr>
                <w:sz w:val="20"/>
                <w:szCs w:val="20"/>
                <w:lang w:val="en-US" w:eastAsia="en-US"/>
              </w:rPr>
            </w:pPr>
            <w:r w:rsidRPr="005B148B">
              <w:rPr>
                <w:sz w:val="20"/>
                <w:szCs w:val="20"/>
                <w:lang w:val="en-US" w:eastAsia="en-US"/>
              </w:rPr>
              <w:t>[.008, .010]</w:t>
            </w:r>
          </w:p>
        </w:tc>
      </w:tr>
      <w:tr w:rsidR="00925147" w:rsidRPr="005B148B" w14:paraId="6157EDF3" w14:textId="77777777" w:rsidTr="00925147">
        <w:trPr>
          <w:trHeight w:val="290"/>
        </w:trPr>
        <w:tc>
          <w:tcPr>
            <w:tcW w:w="683" w:type="dxa"/>
            <w:tcBorders>
              <w:top w:val="nil"/>
              <w:left w:val="nil"/>
              <w:bottom w:val="nil"/>
              <w:right w:val="nil"/>
            </w:tcBorders>
            <w:noWrap/>
            <w:vAlign w:val="center"/>
            <w:hideMark/>
          </w:tcPr>
          <w:p w14:paraId="5AEA8688" w14:textId="77777777" w:rsidR="005B148B" w:rsidRPr="005B148B" w:rsidRDefault="005B148B" w:rsidP="005B148B">
            <w:pPr>
              <w:spacing w:after="0"/>
              <w:jc w:val="right"/>
              <w:rPr>
                <w:sz w:val="20"/>
                <w:szCs w:val="20"/>
                <w:lang w:val="en-US" w:eastAsia="en-US"/>
              </w:rPr>
            </w:pPr>
            <w:r w:rsidRPr="005B148B">
              <w:rPr>
                <w:sz w:val="20"/>
                <w:szCs w:val="20"/>
                <w:lang w:val="en-US" w:eastAsia="en-US"/>
              </w:rPr>
              <w:t>17</w:t>
            </w:r>
          </w:p>
        </w:tc>
        <w:tc>
          <w:tcPr>
            <w:tcW w:w="2016" w:type="dxa"/>
            <w:tcBorders>
              <w:top w:val="nil"/>
              <w:left w:val="nil"/>
              <w:bottom w:val="nil"/>
              <w:right w:val="nil"/>
            </w:tcBorders>
            <w:noWrap/>
            <w:vAlign w:val="center"/>
            <w:hideMark/>
          </w:tcPr>
          <w:p w14:paraId="7237FF32" w14:textId="77777777" w:rsidR="005B148B" w:rsidRPr="005B148B" w:rsidRDefault="005B148B" w:rsidP="005B148B">
            <w:pPr>
              <w:spacing w:after="0"/>
              <w:jc w:val="left"/>
              <w:rPr>
                <w:sz w:val="20"/>
                <w:szCs w:val="20"/>
                <w:lang w:val="en-US" w:eastAsia="en-US"/>
              </w:rPr>
            </w:pPr>
            <w:r w:rsidRPr="005B148B">
              <w:rPr>
                <w:sz w:val="20"/>
                <w:szCs w:val="20"/>
                <w:lang w:val="en-US" w:eastAsia="en-US"/>
              </w:rPr>
              <w:t>#Dr (HC Opp)</w:t>
            </w:r>
          </w:p>
        </w:tc>
        <w:tc>
          <w:tcPr>
            <w:tcW w:w="720" w:type="dxa"/>
            <w:tcBorders>
              <w:top w:val="nil"/>
              <w:left w:val="nil"/>
              <w:bottom w:val="nil"/>
              <w:right w:val="nil"/>
            </w:tcBorders>
            <w:noWrap/>
            <w:vAlign w:val="center"/>
            <w:hideMark/>
          </w:tcPr>
          <w:p w14:paraId="694621AA" w14:textId="77777777" w:rsidR="005B148B" w:rsidRPr="005B148B" w:rsidRDefault="005B148B" w:rsidP="00040670">
            <w:pPr>
              <w:spacing w:after="0"/>
              <w:jc w:val="center"/>
              <w:rPr>
                <w:sz w:val="20"/>
                <w:szCs w:val="20"/>
                <w:lang w:val="en-US" w:eastAsia="en-US"/>
              </w:rPr>
            </w:pPr>
            <w:r w:rsidRPr="005B148B">
              <w:rPr>
                <w:sz w:val="20"/>
                <w:szCs w:val="20"/>
                <w:lang w:val="en-US" w:eastAsia="en-US"/>
              </w:rPr>
              <w:t>.019</w:t>
            </w:r>
          </w:p>
        </w:tc>
        <w:tc>
          <w:tcPr>
            <w:tcW w:w="1152" w:type="dxa"/>
            <w:tcBorders>
              <w:top w:val="nil"/>
              <w:left w:val="nil"/>
              <w:bottom w:val="nil"/>
              <w:right w:val="nil"/>
            </w:tcBorders>
            <w:noWrap/>
            <w:vAlign w:val="center"/>
            <w:hideMark/>
          </w:tcPr>
          <w:p w14:paraId="42866461" w14:textId="77777777" w:rsidR="005B148B" w:rsidRPr="005B148B" w:rsidRDefault="005B148B" w:rsidP="00040670">
            <w:pPr>
              <w:spacing w:after="0"/>
              <w:jc w:val="center"/>
              <w:rPr>
                <w:sz w:val="20"/>
                <w:szCs w:val="20"/>
                <w:lang w:val="en-US" w:eastAsia="en-US"/>
              </w:rPr>
            </w:pPr>
            <w:r w:rsidRPr="005B148B">
              <w:rPr>
                <w:sz w:val="20"/>
                <w:szCs w:val="20"/>
                <w:lang w:val="en-US" w:eastAsia="en-US"/>
              </w:rPr>
              <w:t>[.017, .021]</w:t>
            </w:r>
          </w:p>
        </w:tc>
        <w:tc>
          <w:tcPr>
            <w:tcW w:w="576" w:type="dxa"/>
            <w:tcBorders>
              <w:top w:val="nil"/>
              <w:left w:val="nil"/>
              <w:bottom w:val="nil"/>
              <w:right w:val="nil"/>
            </w:tcBorders>
            <w:noWrap/>
            <w:vAlign w:val="center"/>
            <w:hideMark/>
          </w:tcPr>
          <w:p w14:paraId="38C5AD1D" w14:textId="77777777" w:rsidR="005B148B" w:rsidRPr="005B148B" w:rsidRDefault="005B148B" w:rsidP="005B148B">
            <w:pPr>
              <w:spacing w:after="0"/>
              <w:jc w:val="right"/>
              <w:rPr>
                <w:sz w:val="20"/>
                <w:szCs w:val="20"/>
                <w:lang w:val="en-US" w:eastAsia="en-US"/>
              </w:rPr>
            </w:pPr>
            <w:r w:rsidRPr="005B148B">
              <w:rPr>
                <w:sz w:val="20"/>
                <w:szCs w:val="20"/>
                <w:lang w:val="en-US" w:eastAsia="en-US"/>
              </w:rPr>
              <w:t>37</w:t>
            </w:r>
          </w:p>
        </w:tc>
        <w:tc>
          <w:tcPr>
            <w:tcW w:w="2016" w:type="dxa"/>
            <w:tcBorders>
              <w:top w:val="nil"/>
              <w:left w:val="nil"/>
              <w:bottom w:val="nil"/>
              <w:right w:val="nil"/>
            </w:tcBorders>
            <w:noWrap/>
            <w:vAlign w:val="center"/>
            <w:hideMark/>
          </w:tcPr>
          <w:p w14:paraId="128EFD24" w14:textId="77777777" w:rsidR="005B148B" w:rsidRPr="005B148B" w:rsidRDefault="005B148B" w:rsidP="005B148B">
            <w:pPr>
              <w:spacing w:after="0"/>
              <w:jc w:val="left"/>
              <w:rPr>
                <w:sz w:val="20"/>
                <w:szCs w:val="20"/>
                <w:lang w:val="en-US" w:eastAsia="en-US"/>
              </w:rPr>
            </w:pPr>
            <w:r w:rsidRPr="005B148B">
              <w:rPr>
                <w:sz w:val="20"/>
                <w:szCs w:val="20"/>
                <w:lang w:val="en-US" w:eastAsia="en-US"/>
              </w:rPr>
              <w:t>Rush Y/A (HC Opp)</w:t>
            </w:r>
          </w:p>
        </w:tc>
        <w:tc>
          <w:tcPr>
            <w:tcW w:w="720" w:type="dxa"/>
            <w:tcBorders>
              <w:top w:val="nil"/>
              <w:left w:val="nil"/>
              <w:bottom w:val="nil"/>
              <w:right w:val="nil"/>
            </w:tcBorders>
            <w:noWrap/>
            <w:vAlign w:val="center"/>
            <w:hideMark/>
          </w:tcPr>
          <w:p w14:paraId="12920C1F" w14:textId="77777777" w:rsidR="005B148B" w:rsidRPr="005B148B" w:rsidRDefault="005B148B" w:rsidP="00040670">
            <w:pPr>
              <w:spacing w:after="0"/>
              <w:jc w:val="center"/>
              <w:rPr>
                <w:sz w:val="20"/>
                <w:szCs w:val="20"/>
                <w:lang w:val="en-US" w:eastAsia="en-US"/>
              </w:rPr>
            </w:pPr>
            <w:r w:rsidRPr="005B148B">
              <w:rPr>
                <w:sz w:val="20"/>
                <w:szCs w:val="20"/>
                <w:lang w:val="en-US" w:eastAsia="en-US"/>
              </w:rPr>
              <w:t>.007</w:t>
            </w:r>
          </w:p>
        </w:tc>
        <w:tc>
          <w:tcPr>
            <w:tcW w:w="1152" w:type="dxa"/>
            <w:tcBorders>
              <w:top w:val="nil"/>
              <w:left w:val="nil"/>
              <w:bottom w:val="nil"/>
              <w:right w:val="nil"/>
            </w:tcBorders>
            <w:noWrap/>
            <w:vAlign w:val="center"/>
            <w:hideMark/>
          </w:tcPr>
          <w:p w14:paraId="07E7C407" w14:textId="77777777" w:rsidR="005B148B" w:rsidRPr="005B148B" w:rsidRDefault="005B148B" w:rsidP="00040670">
            <w:pPr>
              <w:spacing w:after="0"/>
              <w:jc w:val="center"/>
              <w:rPr>
                <w:sz w:val="20"/>
                <w:szCs w:val="20"/>
                <w:lang w:val="en-US" w:eastAsia="en-US"/>
              </w:rPr>
            </w:pPr>
            <w:r w:rsidRPr="005B148B">
              <w:rPr>
                <w:sz w:val="20"/>
                <w:szCs w:val="20"/>
                <w:lang w:val="en-US" w:eastAsia="en-US"/>
              </w:rPr>
              <w:t>[.007, .008]</w:t>
            </w:r>
          </w:p>
        </w:tc>
      </w:tr>
      <w:tr w:rsidR="00925147" w:rsidRPr="005B148B" w14:paraId="7BC50383" w14:textId="77777777" w:rsidTr="00925147">
        <w:trPr>
          <w:trHeight w:val="290"/>
        </w:trPr>
        <w:tc>
          <w:tcPr>
            <w:tcW w:w="683" w:type="dxa"/>
            <w:tcBorders>
              <w:top w:val="nil"/>
              <w:left w:val="nil"/>
              <w:bottom w:val="nil"/>
              <w:right w:val="nil"/>
            </w:tcBorders>
            <w:noWrap/>
            <w:vAlign w:val="center"/>
            <w:hideMark/>
          </w:tcPr>
          <w:p w14:paraId="05505FF8" w14:textId="77777777" w:rsidR="005B148B" w:rsidRPr="005B148B" w:rsidRDefault="005B148B" w:rsidP="005B148B">
            <w:pPr>
              <w:spacing w:after="0"/>
              <w:jc w:val="right"/>
              <w:rPr>
                <w:sz w:val="20"/>
                <w:szCs w:val="20"/>
                <w:lang w:val="en-US" w:eastAsia="en-US"/>
              </w:rPr>
            </w:pPr>
            <w:r w:rsidRPr="005B148B">
              <w:rPr>
                <w:sz w:val="20"/>
                <w:szCs w:val="20"/>
                <w:lang w:val="en-US" w:eastAsia="en-US"/>
              </w:rPr>
              <w:t>18</w:t>
            </w:r>
          </w:p>
        </w:tc>
        <w:tc>
          <w:tcPr>
            <w:tcW w:w="2016" w:type="dxa"/>
            <w:tcBorders>
              <w:top w:val="nil"/>
              <w:left w:val="nil"/>
              <w:bottom w:val="nil"/>
              <w:right w:val="nil"/>
            </w:tcBorders>
            <w:noWrap/>
            <w:vAlign w:val="center"/>
            <w:hideMark/>
          </w:tcPr>
          <w:p w14:paraId="777E54A7" w14:textId="77777777" w:rsidR="005B148B" w:rsidRPr="005B148B" w:rsidRDefault="005B148B" w:rsidP="005B148B">
            <w:pPr>
              <w:spacing w:after="0"/>
              <w:jc w:val="left"/>
              <w:rPr>
                <w:sz w:val="20"/>
                <w:szCs w:val="20"/>
                <w:lang w:val="en-US" w:eastAsia="en-US"/>
              </w:rPr>
            </w:pPr>
            <w:r w:rsidRPr="005B148B">
              <w:rPr>
                <w:sz w:val="20"/>
                <w:szCs w:val="20"/>
                <w:lang w:val="en-US" w:eastAsia="en-US"/>
              </w:rPr>
              <w:t xml:space="preserve">RZ </w:t>
            </w:r>
            <w:proofErr w:type="spellStart"/>
            <w:r w:rsidRPr="005B148B">
              <w:rPr>
                <w:sz w:val="20"/>
                <w:szCs w:val="20"/>
                <w:lang w:val="en-US" w:eastAsia="en-US"/>
              </w:rPr>
              <w:t>Att</w:t>
            </w:r>
            <w:proofErr w:type="spellEnd"/>
            <w:r w:rsidRPr="005B148B">
              <w:rPr>
                <w:sz w:val="20"/>
                <w:szCs w:val="20"/>
                <w:lang w:val="en-US" w:eastAsia="en-US"/>
              </w:rPr>
              <w:t xml:space="preserve"> (OC)</w:t>
            </w:r>
          </w:p>
        </w:tc>
        <w:tc>
          <w:tcPr>
            <w:tcW w:w="720" w:type="dxa"/>
            <w:tcBorders>
              <w:top w:val="nil"/>
              <w:left w:val="nil"/>
              <w:bottom w:val="nil"/>
              <w:right w:val="nil"/>
            </w:tcBorders>
            <w:noWrap/>
            <w:vAlign w:val="center"/>
            <w:hideMark/>
          </w:tcPr>
          <w:p w14:paraId="44828746" w14:textId="77777777" w:rsidR="005B148B" w:rsidRPr="005B148B" w:rsidRDefault="005B148B" w:rsidP="00040670">
            <w:pPr>
              <w:spacing w:after="0"/>
              <w:jc w:val="center"/>
              <w:rPr>
                <w:sz w:val="20"/>
                <w:szCs w:val="20"/>
                <w:lang w:val="en-US" w:eastAsia="en-US"/>
              </w:rPr>
            </w:pPr>
            <w:r w:rsidRPr="005B148B">
              <w:rPr>
                <w:sz w:val="20"/>
                <w:szCs w:val="20"/>
                <w:lang w:val="en-US" w:eastAsia="en-US"/>
              </w:rPr>
              <w:t>.018</w:t>
            </w:r>
          </w:p>
        </w:tc>
        <w:tc>
          <w:tcPr>
            <w:tcW w:w="1152" w:type="dxa"/>
            <w:tcBorders>
              <w:top w:val="nil"/>
              <w:left w:val="nil"/>
              <w:bottom w:val="nil"/>
              <w:right w:val="nil"/>
            </w:tcBorders>
            <w:noWrap/>
            <w:vAlign w:val="center"/>
            <w:hideMark/>
          </w:tcPr>
          <w:p w14:paraId="5E8C64F7" w14:textId="77777777" w:rsidR="005B148B" w:rsidRPr="005B148B" w:rsidRDefault="005B148B" w:rsidP="00040670">
            <w:pPr>
              <w:spacing w:after="0"/>
              <w:jc w:val="center"/>
              <w:rPr>
                <w:sz w:val="20"/>
                <w:szCs w:val="20"/>
                <w:lang w:val="en-US" w:eastAsia="en-US"/>
              </w:rPr>
            </w:pPr>
            <w:r w:rsidRPr="005B148B">
              <w:rPr>
                <w:sz w:val="20"/>
                <w:szCs w:val="20"/>
                <w:lang w:val="en-US" w:eastAsia="en-US"/>
              </w:rPr>
              <w:t>[.016, .019]</w:t>
            </w:r>
          </w:p>
        </w:tc>
        <w:tc>
          <w:tcPr>
            <w:tcW w:w="576" w:type="dxa"/>
            <w:tcBorders>
              <w:top w:val="nil"/>
              <w:left w:val="nil"/>
              <w:bottom w:val="nil"/>
              <w:right w:val="nil"/>
            </w:tcBorders>
            <w:noWrap/>
            <w:vAlign w:val="center"/>
            <w:hideMark/>
          </w:tcPr>
          <w:p w14:paraId="4B0A3E15" w14:textId="77777777" w:rsidR="005B148B" w:rsidRPr="005B148B" w:rsidRDefault="005B148B" w:rsidP="005B148B">
            <w:pPr>
              <w:spacing w:after="0"/>
              <w:jc w:val="right"/>
              <w:rPr>
                <w:sz w:val="20"/>
                <w:szCs w:val="20"/>
                <w:lang w:val="en-US" w:eastAsia="en-US"/>
              </w:rPr>
            </w:pPr>
            <w:r w:rsidRPr="005B148B">
              <w:rPr>
                <w:sz w:val="20"/>
                <w:szCs w:val="20"/>
                <w:lang w:val="en-US" w:eastAsia="en-US"/>
              </w:rPr>
              <w:t>38</w:t>
            </w:r>
          </w:p>
        </w:tc>
        <w:tc>
          <w:tcPr>
            <w:tcW w:w="2016" w:type="dxa"/>
            <w:tcBorders>
              <w:top w:val="nil"/>
              <w:left w:val="nil"/>
              <w:bottom w:val="nil"/>
              <w:right w:val="nil"/>
            </w:tcBorders>
            <w:noWrap/>
            <w:vAlign w:val="center"/>
            <w:hideMark/>
          </w:tcPr>
          <w:p w14:paraId="62FC8A1D" w14:textId="77777777" w:rsidR="005B148B" w:rsidRPr="005B148B" w:rsidRDefault="005B148B" w:rsidP="005B148B">
            <w:pPr>
              <w:spacing w:after="0"/>
              <w:jc w:val="left"/>
              <w:rPr>
                <w:sz w:val="20"/>
                <w:szCs w:val="20"/>
                <w:lang w:val="en-US" w:eastAsia="en-US"/>
              </w:rPr>
            </w:pPr>
            <w:r w:rsidRPr="005B148B">
              <w:rPr>
                <w:sz w:val="20"/>
                <w:szCs w:val="20"/>
                <w:lang w:val="en-US" w:eastAsia="en-US"/>
              </w:rPr>
              <w:t>Pts (HC Opp)</w:t>
            </w:r>
          </w:p>
        </w:tc>
        <w:tc>
          <w:tcPr>
            <w:tcW w:w="720" w:type="dxa"/>
            <w:tcBorders>
              <w:top w:val="nil"/>
              <w:left w:val="nil"/>
              <w:bottom w:val="nil"/>
              <w:right w:val="nil"/>
            </w:tcBorders>
            <w:noWrap/>
            <w:vAlign w:val="center"/>
            <w:hideMark/>
          </w:tcPr>
          <w:p w14:paraId="0D4B5640" w14:textId="77777777" w:rsidR="005B148B" w:rsidRPr="005B148B" w:rsidRDefault="005B148B" w:rsidP="00040670">
            <w:pPr>
              <w:spacing w:after="0"/>
              <w:jc w:val="center"/>
              <w:rPr>
                <w:sz w:val="20"/>
                <w:szCs w:val="20"/>
                <w:lang w:val="en-US" w:eastAsia="en-US"/>
              </w:rPr>
            </w:pPr>
            <w:r w:rsidRPr="005B148B">
              <w:rPr>
                <w:sz w:val="20"/>
                <w:szCs w:val="20"/>
                <w:lang w:val="en-US" w:eastAsia="en-US"/>
              </w:rPr>
              <w:t>.007</w:t>
            </w:r>
          </w:p>
        </w:tc>
        <w:tc>
          <w:tcPr>
            <w:tcW w:w="1152" w:type="dxa"/>
            <w:tcBorders>
              <w:top w:val="nil"/>
              <w:left w:val="nil"/>
              <w:bottom w:val="nil"/>
              <w:right w:val="nil"/>
            </w:tcBorders>
            <w:noWrap/>
            <w:vAlign w:val="center"/>
            <w:hideMark/>
          </w:tcPr>
          <w:p w14:paraId="1E389551" w14:textId="77777777" w:rsidR="005B148B" w:rsidRPr="005B148B" w:rsidRDefault="005B148B" w:rsidP="00040670">
            <w:pPr>
              <w:spacing w:after="0"/>
              <w:jc w:val="center"/>
              <w:rPr>
                <w:sz w:val="20"/>
                <w:szCs w:val="20"/>
                <w:lang w:val="en-US" w:eastAsia="en-US"/>
              </w:rPr>
            </w:pPr>
            <w:r w:rsidRPr="005B148B">
              <w:rPr>
                <w:sz w:val="20"/>
                <w:szCs w:val="20"/>
                <w:lang w:val="en-US" w:eastAsia="en-US"/>
              </w:rPr>
              <w:t>[.006, .008]</w:t>
            </w:r>
          </w:p>
        </w:tc>
      </w:tr>
      <w:tr w:rsidR="00925147" w:rsidRPr="005B148B" w14:paraId="1B66A390" w14:textId="77777777" w:rsidTr="00925147">
        <w:trPr>
          <w:trHeight w:val="290"/>
        </w:trPr>
        <w:tc>
          <w:tcPr>
            <w:tcW w:w="683" w:type="dxa"/>
            <w:tcBorders>
              <w:top w:val="nil"/>
              <w:left w:val="nil"/>
              <w:bottom w:val="nil"/>
              <w:right w:val="nil"/>
            </w:tcBorders>
            <w:noWrap/>
            <w:vAlign w:val="center"/>
            <w:hideMark/>
          </w:tcPr>
          <w:p w14:paraId="5024B68B" w14:textId="77777777" w:rsidR="005B148B" w:rsidRPr="005B148B" w:rsidRDefault="005B148B" w:rsidP="005B148B">
            <w:pPr>
              <w:spacing w:after="0"/>
              <w:jc w:val="right"/>
              <w:rPr>
                <w:sz w:val="20"/>
                <w:szCs w:val="20"/>
                <w:lang w:val="en-US" w:eastAsia="en-US"/>
              </w:rPr>
            </w:pPr>
            <w:r w:rsidRPr="005B148B">
              <w:rPr>
                <w:sz w:val="20"/>
                <w:szCs w:val="20"/>
                <w:lang w:val="en-US" w:eastAsia="en-US"/>
              </w:rPr>
              <w:t>19</w:t>
            </w:r>
          </w:p>
        </w:tc>
        <w:tc>
          <w:tcPr>
            <w:tcW w:w="2016" w:type="dxa"/>
            <w:tcBorders>
              <w:top w:val="nil"/>
              <w:left w:val="nil"/>
              <w:bottom w:val="nil"/>
              <w:right w:val="nil"/>
            </w:tcBorders>
            <w:noWrap/>
            <w:vAlign w:val="center"/>
            <w:hideMark/>
          </w:tcPr>
          <w:p w14:paraId="2B7BD960" w14:textId="77777777" w:rsidR="005B148B" w:rsidRPr="005B148B" w:rsidRDefault="005B148B" w:rsidP="005B148B">
            <w:pPr>
              <w:spacing w:after="0"/>
              <w:jc w:val="left"/>
              <w:rPr>
                <w:sz w:val="20"/>
                <w:szCs w:val="20"/>
                <w:lang w:val="en-US" w:eastAsia="en-US"/>
              </w:rPr>
            </w:pPr>
            <w:r w:rsidRPr="005B148B">
              <w:rPr>
                <w:sz w:val="20"/>
                <w:szCs w:val="20"/>
                <w:lang w:val="en-US" w:eastAsia="en-US"/>
              </w:rPr>
              <w:t>Pts (HC)</w:t>
            </w:r>
          </w:p>
        </w:tc>
        <w:tc>
          <w:tcPr>
            <w:tcW w:w="720" w:type="dxa"/>
            <w:tcBorders>
              <w:top w:val="nil"/>
              <w:left w:val="nil"/>
              <w:bottom w:val="nil"/>
              <w:right w:val="nil"/>
            </w:tcBorders>
            <w:noWrap/>
            <w:vAlign w:val="center"/>
            <w:hideMark/>
          </w:tcPr>
          <w:p w14:paraId="494EFA69" w14:textId="77777777" w:rsidR="005B148B" w:rsidRPr="005B148B" w:rsidRDefault="005B148B" w:rsidP="00040670">
            <w:pPr>
              <w:spacing w:after="0"/>
              <w:jc w:val="center"/>
              <w:rPr>
                <w:sz w:val="20"/>
                <w:szCs w:val="20"/>
                <w:lang w:val="en-US" w:eastAsia="en-US"/>
              </w:rPr>
            </w:pPr>
            <w:r w:rsidRPr="005B148B">
              <w:rPr>
                <w:sz w:val="20"/>
                <w:szCs w:val="20"/>
                <w:lang w:val="en-US" w:eastAsia="en-US"/>
              </w:rPr>
              <w:t>.017</w:t>
            </w:r>
          </w:p>
        </w:tc>
        <w:tc>
          <w:tcPr>
            <w:tcW w:w="1152" w:type="dxa"/>
            <w:tcBorders>
              <w:top w:val="nil"/>
              <w:left w:val="nil"/>
              <w:bottom w:val="nil"/>
              <w:right w:val="nil"/>
            </w:tcBorders>
            <w:noWrap/>
            <w:vAlign w:val="center"/>
            <w:hideMark/>
          </w:tcPr>
          <w:p w14:paraId="75E9735F" w14:textId="77777777" w:rsidR="005B148B" w:rsidRPr="005B148B" w:rsidRDefault="005B148B" w:rsidP="00040670">
            <w:pPr>
              <w:spacing w:after="0"/>
              <w:jc w:val="center"/>
              <w:rPr>
                <w:sz w:val="20"/>
                <w:szCs w:val="20"/>
                <w:lang w:val="en-US" w:eastAsia="en-US"/>
              </w:rPr>
            </w:pPr>
            <w:r w:rsidRPr="005B148B">
              <w:rPr>
                <w:sz w:val="20"/>
                <w:szCs w:val="20"/>
                <w:lang w:val="en-US" w:eastAsia="en-US"/>
              </w:rPr>
              <w:t>[.016, .019]</w:t>
            </w:r>
          </w:p>
        </w:tc>
        <w:tc>
          <w:tcPr>
            <w:tcW w:w="576" w:type="dxa"/>
            <w:tcBorders>
              <w:top w:val="nil"/>
              <w:left w:val="nil"/>
              <w:bottom w:val="nil"/>
              <w:right w:val="nil"/>
            </w:tcBorders>
            <w:noWrap/>
            <w:vAlign w:val="center"/>
            <w:hideMark/>
          </w:tcPr>
          <w:p w14:paraId="17FBEC90" w14:textId="77777777" w:rsidR="005B148B" w:rsidRPr="005B148B" w:rsidRDefault="005B148B" w:rsidP="005B148B">
            <w:pPr>
              <w:spacing w:after="0"/>
              <w:jc w:val="right"/>
              <w:rPr>
                <w:sz w:val="20"/>
                <w:szCs w:val="20"/>
                <w:lang w:val="en-US" w:eastAsia="en-US"/>
              </w:rPr>
            </w:pPr>
            <w:r w:rsidRPr="005B148B">
              <w:rPr>
                <w:sz w:val="20"/>
                <w:szCs w:val="20"/>
                <w:lang w:val="en-US" w:eastAsia="en-US"/>
              </w:rPr>
              <w:t>39</w:t>
            </w:r>
          </w:p>
        </w:tc>
        <w:tc>
          <w:tcPr>
            <w:tcW w:w="2016" w:type="dxa"/>
            <w:tcBorders>
              <w:top w:val="nil"/>
              <w:left w:val="nil"/>
              <w:bottom w:val="nil"/>
              <w:right w:val="nil"/>
            </w:tcBorders>
            <w:noWrap/>
            <w:vAlign w:val="center"/>
            <w:hideMark/>
          </w:tcPr>
          <w:p w14:paraId="36AF1D44" w14:textId="77777777" w:rsidR="005B148B" w:rsidRPr="005B148B" w:rsidRDefault="005B148B" w:rsidP="005B148B">
            <w:pPr>
              <w:spacing w:after="0"/>
              <w:jc w:val="left"/>
              <w:rPr>
                <w:sz w:val="20"/>
                <w:szCs w:val="20"/>
                <w:lang w:val="en-US" w:eastAsia="en-US"/>
              </w:rPr>
            </w:pPr>
            <w:r w:rsidRPr="005B148B">
              <w:rPr>
                <w:sz w:val="20"/>
                <w:szCs w:val="20"/>
                <w:lang w:val="en-US" w:eastAsia="en-US"/>
              </w:rPr>
              <w:t>Y/P (Hire)</w:t>
            </w:r>
          </w:p>
        </w:tc>
        <w:tc>
          <w:tcPr>
            <w:tcW w:w="720" w:type="dxa"/>
            <w:tcBorders>
              <w:top w:val="nil"/>
              <w:left w:val="nil"/>
              <w:bottom w:val="nil"/>
              <w:right w:val="nil"/>
            </w:tcBorders>
            <w:noWrap/>
            <w:vAlign w:val="center"/>
            <w:hideMark/>
          </w:tcPr>
          <w:p w14:paraId="77028215" w14:textId="77777777" w:rsidR="005B148B" w:rsidRPr="005B148B" w:rsidRDefault="005B148B" w:rsidP="00040670">
            <w:pPr>
              <w:spacing w:after="0"/>
              <w:jc w:val="center"/>
              <w:rPr>
                <w:sz w:val="20"/>
                <w:szCs w:val="20"/>
                <w:lang w:val="en-US" w:eastAsia="en-US"/>
              </w:rPr>
            </w:pPr>
            <w:r w:rsidRPr="005B148B">
              <w:rPr>
                <w:sz w:val="20"/>
                <w:szCs w:val="20"/>
                <w:lang w:val="en-US" w:eastAsia="en-US"/>
              </w:rPr>
              <w:t>.007</w:t>
            </w:r>
          </w:p>
        </w:tc>
        <w:tc>
          <w:tcPr>
            <w:tcW w:w="1152" w:type="dxa"/>
            <w:tcBorders>
              <w:top w:val="nil"/>
              <w:left w:val="nil"/>
              <w:bottom w:val="nil"/>
              <w:right w:val="nil"/>
            </w:tcBorders>
            <w:noWrap/>
            <w:vAlign w:val="center"/>
            <w:hideMark/>
          </w:tcPr>
          <w:p w14:paraId="36454B4D" w14:textId="77777777" w:rsidR="005B148B" w:rsidRPr="005B148B" w:rsidRDefault="005B148B" w:rsidP="00040670">
            <w:pPr>
              <w:spacing w:after="0"/>
              <w:jc w:val="center"/>
              <w:rPr>
                <w:sz w:val="20"/>
                <w:szCs w:val="20"/>
                <w:lang w:val="en-US" w:eastAsia="en-US"/>
              </w:rPr>
            </w:pPr>
            <w:r w:rsidRPr="005B148B">
              <w:rPr>
                <w:sz w:val="20"/>
                <w:szCs w:val="20"/>
                <w:lang w:val="en-US" w:eastAsia="en-US"/>
              </w:rPr>
              <w:t>[.006, .008]</w:t>
            </w:r>
          </w:p>
        </w:tc>
      </w:tr>
      <w:tr w:rsidR="00925147" w:rsidRPr="005B148B" w14:paraId="6239D6E1" w14:textId="77777777" w:rsidTr="00925147">
        <w:trPr>
          <w:trHeight w:val="290"/>
        </w:trPr>
        <w:tc>
          <w:tcPr>
            <w:tcW w:w="683" w:type="dxa"/>
            <w:tcBorders>
              <w:top w:val="nil"/>
              <w:left w:val="nil"/>
              <w:bottom w:val="single" w:sz="4" w:space="0" w:color="auto"/>
              <w:right w:val="nil"/>
            </w:tcBorders>
            <w:noWrap/>
            <w:vAlign w:val="center"/>
            <w:hideMark/>
          </w:tcPr>
          <w:p w14:paraId="4B9D95F1" w14:textId="77777777" w:rsidR="005B148B" w:rsidRPr="005B148B" w:rsidRDefault="005B148B" w:rsidP="005B148B">
            <w:pPr>
              <w:spacing w:after="0"/>
              <w:jc w:val="right"/>
              <w:rPr>
                <w:sz w:val="20"/>
                <w:szCs w:val="20"/>
                <w:lang w:val="en-US" w:eastAsia="en-US"/>
              </w:rPr>
            </w:pPr>
            <w:r w:rsidRPr="005B148B">
              <w:rPr>
                <w:sz w:val="20"/>
                <w:szCs w:val="20"/>
                <w:lang w:val="en-US" w:eastAsia="en-US"/>
              </w:rPr>
              <w:t>20</w:t>
            </w:r>
          </w:p>
        </w:tc>
        <w:tc>
          <w:tcPr>
            <w:tcW w:w="2016" w:type="dxa"/>
            <w:tcBorders>
              <w:top w:val="nil"/>
              <w:left w:val="nil"/>
              <w:bottom w:val="single" w:sz="4" w:space="0" w:color="auto"/>
              <w:right w:val="nil"/>
            </w:tcBorders>
            <w:noWrap/>
            <w:vAlign w:val="center"/>
            <w:hideMark/>
          </w:tcPr>
          <w:p w14:paraId="778E1517" w14:textId="77777777" w:rsidR="005B148B" w:rsidRPr="005B148B" w:rsidRDefault="005B148B" w:rsidP="005B148B">
            <w:pPr>
              <w:spacing w:after="0"/>
              <w:jc w:val="left"/>
              <w:rPr>
                <w:sz w:val="20"/>
                <w:szCs w:val="20"/>
                <w:lang w:val="en-US" w:eastAsia="en-US"/>
              </w:rPr>
            </w:pPr>
            <w:r w:rsidRPr="005B148B">
              <w:rPr>
                <w:sz w:val="20"/>
                <w:szCs w:val="20"/>
                <w:lang w:val="en-US" w:eastAsia="en-US"/>
              </w:rPr>
              <w:t>Yds (HC)</w:t>
            </w:r>
          </w:p>
        </w:tc>
        <w:tc>
          <w:tcPr>
            <w:tcW w:w="720" w:type="dxa"/>
            <w:tcBorders>
              <w:top w:val="nil"/>
              <w:left w:val="nil"/>
              <w:bottom w:val="single" w:sz="4" w:space="0" w:color="auto"/>
              <w:right w:val="nil"/>
            </w:tcBorders>
            <w:noWrap/>
            <w:vAlign w:val="center"/>
            <w:hideMark/>
          </w:tcPr>
          <w:p w14:paraId="20CC0BB1" w14:textId="77777777" w:rsidR="005B148B" w:rsidRPr="005B148B" w:rsidRDefault="005B148B" w:rsidP="00040670">
            <w:pPr>
              <w:spacing w:after="0"/>
              <w:jc w:val="center"/>
              <w:rPr>
                <w:sz w:val="20"/>
                <w:szCs w:val="20"/>
                <w:lang w:val="en-US" w:eastAsia="en-US"/>
              </w:rPr>
            </w:pPr>
            <w:r w:rsidRPr="005B148B">
              <w:rPr>
                <w:sz w:val="20"/>
                <w:szCs w:val="20"/>
                <w:lang w:val="en-US" w:eastAsia="en-US"/>
              </w:rPr>
              <w:t>.017</w:t>
            </w:r>
          </w:p>
        </w:tc>
        <w:tc>
          <w:tcPr>
            <w:tcW w:w="1152" w:type="dxa"/>
            <w:tcBorders>
              <w:top w:val="nil"/>
              <w:left w:val="nil"/>
              <w:bottom w:val="single" w:sz="4" w:space="0" w:color="auto"/>
              <w:right w:val="nil"/>
            </w:tcBorders>
            <w:noWrap/>
            <w:vAlign w:val="center"/>
            <w:hideMark/>
          </w:tcPr>
          <w:p w14:paraId="4EE95459" w14:textId="77777777" w:rsidR="005B148B" w:rsidRPr="005B148B" w:rsidRDefault="005B148B" w:rsidP="00040670">
            <w:pPr>
              <w:spacing w:after="0"/>
              <w:jc w:val="center"/>
              <w:rPr>
                <w:sz w:val="20"/>
                <w:szCs w:val="20"/>
                <w:lang w:val="en-US" w:eastAsia="en-US"/>
              </w:rPr>
            </w:pPr>
            <w:r w:rsidRPr="005B148B">
              <w:rPr>
                <w:sz w:val="20"/>
                <w:szCs w:val="20"/>
                <w:lang w:val="en-US" w:eastAsia="en-US"/>
              </w:rPr>
              <w:t>[.015, .019]</w:t>
            </w:r>
          </w:p>
        </w:tc>
        <w:tc>
          <w:tcPr>
            <w:tcW w:w="576" w:type="dxa"/>
            <w:tcBorders>
              <w:top w:val="nil"/>
              <w:left w:val="nil"/>
              <w:bottom w:val="single" w:sz="4" w:space="0" w:color="auto"/>
              <w:right w:val="nil"/>
            </w:tcBorders>
            <w:noWrap/>
            <w:vAlign w:val="center"/>
            <w:hideMark/>
          </w:tcPr>
          <w:p w14:paraId="6855CC5F" w14:textId="77777777" w:rsidR="005B148B" w:rsidRPr="005B148B" w:rsidRDefault="005B148B" w:rsidP="005B148B">
            <w:pPr>
              <w:spacing w:after="0"/>
              <w:jc w:val="right"/>
              <w:rPr>
                <w:sz w:val="20"/>
                <w:szCs w:val="20"/>
                <w:lang w:val="en-US" w:eastAsia="en-US"/>
              </w:rPr>
            </w:pPr>
            <w:r w:rsidRPr="005B148B">
              <w:rPr>
                <w:sz w:val="20"/>
                <w:szCs w:val="20"/>
                <w:lang w:val="en-US" w:eastAsia="en-US"/>
              </w:rPr>
              <w:t>40</w:t>
            </w:r>
          </w:p>
        </w:tc>
        <w:tc>
          <w:tcPr>
            <w:tcW w:w="2016" w:type="dxa"/>
            <w:tcBorders>
              <w:top w:val="nil"/>
              <w:left w:val="nil"/>
              <w:bottom w:val="single" w:sz="4" w:space="0" w:color="auto"/>
              <w:right w:val="nil"/>
            </w:tcBorders>
            <w:noWrap/>
            <w:vAlign w:val="center"/>
            <w:hideMark/>
          </w:tcPr>
          <w:p w14:paraId="3E8E43E2" w14:textId="77777777" w:rsidR="005B148B" w:rsidRPr="005B148B" w:rsidRDefault="005B148B" w:rsidP="005B148B">
            <w:pPr>
              <w:spacing w:after="0"/>
              <w:jc w:val="left"/>
              <w:rPr>
                <w:sz w:val="20"/>
                <w:szCs w:val="20"/>
                <w:lang w:val="en-US" w:eastAsia="en-US"/>
              </w:rPr>
            </w:pPr>
            <w:r w:rsidRPr="005B148B">
              <w:rPr>
                <w:sz w:val="20"/>
                <w:szCs w:val="20"/>
                <w:lang w:val="en-US" w:eastAsia="en-US"/>
              </w:rPr>
              <w:t>Sc% (HC)</w:t>
            </w:r>
          </w:p>
        </w:tc>
        <w:tc>
          <w:tcPr>
            <w:tcW w:w="720" w:type="dxa"/>
            <w:tcBorders>
              <w:top w:val="nil"/>
              <w:left w:val="nil"/>
              <w:bottom w:val="single" w:sz="4" w:space="0" w:color="auto"/>
              <w:right w:val="nil"/>
            </w:tcBorders>
            <w:noWrap/>
            <w:vAlign w:val="center"/>
            <w:hideMark/>
          </w:tcPr>
          <w:p w14:paraId="72CF1A1A" w14:textId="77777777" w:rsidR="005B148B" w:rsidRPr="005B148B" w:rsidRDefault="005B148B" w:rsidP="00040670">
            <w:pPr>
              <w:spacing w:after="0"/>
              <w:jc w:val="center"/>
              <w:rPr>
                <w:sz w:val="20"/>
                <w:szCs w:val="20"/>
                <w:lang w:val="en-US" w:eastAsia="en-US"/>
              </w:rPr>
            </w:pPr>
            <w:r w:rsidRPr="005B148B">
              <w:rPr>
                <w:sz w:val="20"/>
                <w:szCs w:val="20"/>
                <w:lang w:val="en-US" w:eastAsia="en-US"/>
              </w:rPr>
              <w:t>.006</w:t>
            </w:r>
          </w:p>
        </w:tc>
        <w:tc>
          <w:tcPr>
            <w:tcW w:w="1152" w:type="dxa"/>
            <w:tcBorders>
              <w:top w:val="nil"/>
              <w:left w:val="nil"/>
              <w:bottom w:val="single" w:sz="4" w:space="0" w:color="auto"/>
              <w:right w:val="nil"/>
            </w:tcBorders>
            <w:noWrap/>
            <w:vAlign w:val="center"/>
            <w:hideMark/>
          </w:tcPr>
          <w:p w14:paraId="0E2951F5" w14:textId="77777777" w:rsidR="005B148B" w:rsidRPr="005B148B" w:rsidRDefault="005B148B" w:rsidP="00040670">
            <w:pPr>
              <w:spacing w:after="0"/>
              <w:jc w:val="center"/>
              <w:rPr>
                <w:sz w:val="20"/>
                <w:szCs w:val="20"/>
                <w:lang w:val="en-US" w:eastAsia="en-US"/>
              </w:rPr>
            </w:pPr>
            <w:r w:rsidRPr="005B148B">
              <w:rPr>
                <w:sz w:val="20"/>
                <w:szCs w:val="20"/>
                <w:lang w:val="en-US" w:eastAsia="en-US"/>
              </w:rPr>
              <w:t>[.006, .007]</w:t>
            </w:r>
          </w:p>
        </w:tc>
      </w:tr>
    </w:tbl>
    <w:p w14:paraId="507E20E4" w14:textId="405E8894" w:rsidR="00BE292D" w:rsidRDefault="00BE292D" w:rsidP="00BE292D">
      <w:pPr>
        <w:pStyle w:val="SubsectionHeadingIJCSS"/>
      </w:pPr>
      <w:r w:rsidRPr="00BE292D">
        <w:t>Ordinal Classification Model Performance</w:t>
      </w:r>
    </w:p>
    <w:p w14:paraId="6B9260FF" w14:textId="2E6E26C2" w:rsidR="00BE292D" w:rsidRPr="00656C72" w:rsidRDefault="00BE292D" w:rsidP="00656C72">
      <w:pPr>
        <w:pStyle w:val="TextSectionsIJCSS"/>
      </w:pPr>
      <w:r w:rsidRPr="00656C72">
        <w:t>Table 4 reports performance metrics for the ordinal XGBoost classifier using the 40 SHAP-ranked features, averaged across 50 independent train/test partitions.</w:t>
      </w:r>
    </w:p>
    <w:p w14:paraId="222870E9" w14:textId="14832546" w:rsidR="00BE292D" w:rsidRDefault="00BE292D" w:rsidP="00BE292D">
      <w:pPr>
        <w:pStyle w:val="TableTextIJCSS"/>
      </w:pPr>
      <w:r w:rsidRPr="00EB5614">
        <w:rPr>
          <w:b/>
          <w:bCs/>
        </w:rPr>
        <w:t xml:space="preserve">Table </w:t>
      </w:r>
      <w:r>
        <w:rPr>
          <w:b/>
          <w:bCs/>
        </w:rPr>
        <w:t>4</w:t>
      </w:r>
      <w:r>
        <w:t xml:space="preserve"> – </w:t>
      </w:r>
      <w:r w:rsidR="00112BAB" w:rsidRPr="00112BAB">
        <w:t>Coach tenure classification prediction results (Ordinal Model, 40 features</w:t>
      </w:r>
      <w:r w:rsidR="00BA64F8">
        <w:t>)</w:t>
      </w:r>
      <w:r w:rsidR="00112BAB" w:rsidRPr="00112BAB">
        <w:t>.</w:t>
      </w:r>
    </w:p>
    <w:tbl>
      <w:tblPr>
        <w:tblW w:w="7040" w:type="dxa"/>
        <w:tblLook w:val="04A0" w:firstRow="1" w:lastRow="0" w:firstColumn="1" w:lastColumn="0" w:noHBand="0" w:noVBand="1"/>
      </w:tblPr>
      <w:tblGrid>
        <w:gridCol w:w="3960"/>
        <w:gridCol w:w="1100"/>
        <w:gridCol w:w="1980"/>
      </w:tblGrid>
      <w:tr w:rsidR="00BA64F8" w:rsidRPr="00BA64F8" w14:paraId="29D9A76D" w14:textId="77777777" w:rsidTr="00BA64F8">
        <w:trPr>
          <w:trHeight w:val="290"/>
        </w:trPr>
        <w:tc>
          <w:tcPr>
            <w:tcW w:w="3960" w:type="dxa"/>
            <w:tcBorders>
              <w:top w:val="single" w:sz="4" w:space="0" w:color="auto"/>
              <w:left w:val="nil"/>
              <w:bottom w:val="single" w:sz="4" w:space="0" w:color="auto"/>
              <w:right w:val="nil"/>
            </w:tcBorders>
            <w:noWrap/>
            <w:vAlign w:val="center"/>
            <w:hideMark/>
          </w:tcPr>
          <w:p w14:paraId="22BE725E" w14:textId="77777777" w:rsidR="00BA64F8" w:rsidRPr="00BA64F8" w:rsidRDefault="00BA64F8" w:rsidP="00BA64F8">
            <w:pPr>
              <w:spacing w:after="0"/>
              <w:jc w:val="center"/>
              <w:rPr>
                <w:b/>
                <w:bCs/>
                <w:sz w:val="20"/>
                <w:szCs w:val="20"/>
                <w:lang w:val="en-US" w:eastAsia="en-US"/>
              </w:rPr>
            </w:pPr>
            <w:r w:rsidRPr="00BA64F8">
              <w:rPr>
                <w:b/>
                <w:bCs/>
                <w:sz w:val="20"/>
                <w:szCs w:val="20"/>
                <w:lang w:val="en-US" w:eastAsia="en-US"/>
              </w:rPr>
              <w:t>Metric</w:t>
            </w:r>
          </w:p>
        </w:tc>
        <w:tc>
          <w:tcPr>
            <w:tcW w:w="1100" w:type="dxa"/>
            <w:tcBorders>
              <w:top w:val="single" w:sz="4" w:space="0" w:color="auto"/>
              <w:left w:val="nil"/>
              <w:bottom w:val="single" w:sz="4" w:space="0" w:color="auto"/>
              <w:right w:val="nil"/>
            </w:tcBorders>
            <w:noWrap/>
            <w:vAlign w:val="center"/>
            <w:hideMark/>
          </w:tcPr>
          <w:p w14:paraId="7F3655F0" w14:textId="77777777" w:rsidR="00BA64F8" w:rsidRPr="00BA64F8" w:rsidRDefault="00BA64F8" w:rsidP="00BA64F8">
            <w:pPr>
              <w:spacing w:after="0"/>
              <w:jc w:val="center"/>
              <w:rPr>
                <w:b/>
                <w:bCs/>
                <w:sz w:val="20"/>
                <w:szCs w:val="20"/>
                <w:lang w:val="en-US" w:eastAsia="en-US"/>
              </w:rPr>
            </w:pPr>
            <w:r w:rsidRPr="00BA64F8">
              <w:rPr>
                <w:b/>
                <w:bCs/>
                <w:sz w:val="20"/>
                <w:szCs w:val="20"/>
                <w:lang w:val="en-US" w:eastAsia="en-US"/>
              </w:rPr>
              <w:t>Mean</w:t>
            </w:r>
          </w:p>
        </w:tc>
        <w:tc>
          <w:tcPr>
            <w:tcW w:w="1980" w:type="dxa"/>
            <w:tcBorders>
              <w:top w:val="single" w:sz="4" w:space="0" w:color="auto"/>
              <w:left w:val="nil"/>
              <w:bottom w:val="single" w:sz="4" w:space="0" w:color="auto"/>
              <w:right w:val="nil"/>
            </w:tcBorders>
            <w:noWrap/>
            <w:vAlign w:val="center"/>
            <w:hideMark/>
          </w:tcPr>
          <w:p w14:paraId="628BD790" w14:textId="77777777" w:rsidR="00BA64F8" w:rsidRPr="00BA64F8" w:rsidRDefault="00BA64F8" w:rsidP="00BA64F8">
            <w:pPr>
              <w:spacing w:after="0"/>
              <w:jc w:val="center"/>
              <w:rPr>
                <w:b/>
                <w:bCs/>
                <w:sz w:val="20"/>
                <w:szCs w:val="20"/>
                <w:lang w:val="en-US" w:eastAsia="en-US"/>
              </w:rPr>
            </w:pPr>
            <w:r w:rsidRPr="00BA64F8">
              <w:rPr>
                <w:b/>
                <w:bCs/>
                <w:sz w:val="20"/>
                <w:szCs w:val="20"/>
                <w:lang w:val="en-US" w:eastAsia="en-US"/>
              </w:rPr>
              <w:t>95% CI</w:t>
            </w:r>
          </w:p>
        </w:tc>
      </w:tr>
      <w:tr w:rsidR="00BA64F8" w:rsidRPr="00BA64F8" w14:paraId="274FD99D" w14:textId="77777777" w:rsidTr="00BA64F8">
        <w:trPr>
          <w:trHeight w:val="290"/>
        </w:trPr>
        <w:tc>
          <w:tcPr>
            <w:tcW w:w="3960" w:type="dxa"/>
            <w:tcBorders>
              <w:top w:val="nil"/>
              <w:left w:val="nil"/>
              <w:bottom w:val="nil"/>
              <w:right w:val="nil"/>
            </w:tcBorders>
            <w:noWrap/>
            <w:vAlign w:val="center"/>
            <w:hideMark/>
          </w:tcPr>
          <w:p w14:paraId="1DF8BA98" w14:textId="77777777" w:rsidR="00BA64F8" w:rsidRPr="00BA64F8" w:rsidRDefault="00BA64F8" w:rsidP="00BA64F8">
            <w:pPr>
              <w:spacing w:after="0"/>
              <w:jc w:val="left"/>
              <w:rPr>
                <w:sz w:val="20"/>
                <w:szCs w:val="20"/>
                <w:lang w:val="en-US" w:eastAsia="en-US"/>
              </w:rPr>
            </w:pPr>
            <w:r w:rsidRPr="00BA64F8">
              <w:rPr>
                <w:sz w:val="20"/>
                <w:szCs w:val="20"/>
                <w:lang w:val="en-US" w:eastAsia="en-US"/>
              </w:rPr>
              <w:t>Mean Absolute Error (MAE)</w:t>
            </w:r>
          </w:p>
        </w:tc>
        <w:tc>
          <w:tcPr>
            <w:tcW w:w="1100" w:type="dxa"/>
            <w:tcBorders>
              <w:top w:val="nil"/>
              <w:left w:val="nil"/>
              <w:bottom w:val="nil"/>
              <w:right w:val="nil"/>
            </w:tcBorders>
            <w:noWrap/>
            <w:vAlign w:val="center"/>
            <w:hideMark/>
          </w:tcPr>
          <w:p w14:paraId="6A1B2352" w14:textId="77777777" w:rsidR="00BA64F8" w:rsidRPr="00BA64F8" w:rsidRDefault="00BA64F8" w:rsidP="00BA64F8">
            <w:pPr>
              <w:spacing w:after="0"/>
              <w:jc w:val="left"/>
              <w:rPr>
                <w:sz w:val="20"/>
                <w:szCs w:val="20"/>
                <w:lang w:val="en-US" w:eastAsia="en-US"/>
              </w:rPr>
            </w:pPr>
            <w:r w:rsidRPr="00BA64F8">
              <w:rPr>
                <w:sz w:val="20"/>
                <w:szCs w:val="20"/>
                <w:lang w:val="en-US" w:eastAsia="en-US"/>
              </w:rPr>
              <w:t>0.307</w:t>
            </w:r>
          </w:p>
        </w:tc>
        <w:tc>
          <w:tcPr>
            <w:tcW w:w="1980" w:type="dxa"/>
            <w:tcBorders>
              <w:top w:val="nil"/>
              <w:left w:val="nil"/>
              <w:bottom w:val="nil"/>
              <w:right w:val="nil"/>
            </w:tcBorders>
            <w:noWrap/>
            <w:vAlign w:val="center"/>
            <w:hideMark/>
          </w:tcPr>
          <w:p w14:paraId="2E26F348" w14:textId="77777777" w:rsidR="00BA64F8" w:rsidRPr="00BA64F8" w:rsidRDefault="00BA64F8" w:rsidP="00BA64F8">
            <w:pPr>
              <w:spacing w:after="0"/>
              <w:jc w:val="center"/>
              <w:rPr>
                <w:sz w:val="20"/>
                <w:szCs w:val="20"/>
                <w:lang w:val="en-US" w:eastAsia="en-US"/>
              </w:rPr>
            </w:pPr>
            <w:r w:rsidRPr="00BA64F8">
              <w:rPr>
                <w:sz w:val="20"/>
                <w:szCs w:val="20"/>
                <w:lang w:val="en-US" w:eastAsia="en-US"/>
              </w:rPr>
              <w:t>[0.294, 0.320]</w:t>
            </w:r>
          </w:p>
        </w:tc>
      </w:tr>
      <w:tr w:rsidR="00BA64F8" w:rsidRPr="00BA64F8" w14:paraId="25BC9447" w14:textId="77777777" w:rsidTr="00BA64F8">
        <w:trPr>
          <w:trHeight w:val="290"/>
        </w:trPr>
        <w:tc>
          <w:tcPr>
            <w:tcW w:w="3960" w:type="dxa"/>
            <w:tcBorders>
              <w:top w:val="nil"/>
              <w:left w:val="nil"/>
              <w:bottom w:val="nil"/>
              <w:right w:val="nil"/>
            </w:tcBorders>
            <w:noWrap/>
            <w:vAlign w:val="center"/>
            <w:hideMark/>
          </w:tcPr>
          <w:p w14:paraId="3D5C2850" w14:textId="77777777" w:rsidR="00BA64F8" w:rsidRPr="00BA64F8" w:rsidRDefault="00BA64F8" w:rsidP="00BA64F8">
            <w:pPr>
              <w:spacing w:after="0"/>
              <w:jc w:val="left"/>
              <w:rPr>
                <w:sz w:val="20"/>
                <w:szCs w:val="20"/>
                <w:lang w:val="en-US" w:eastAsia="en-US"/>
              </w:rPr>
            </w:pPr>
            <w:r w:rsidRPr="00BA64F8">
              <w:rPr>
                <w:sz w:val="20"/>
                <w:szCs w:val="20"/>
                <w:lang w:val="en-US" w:eastAsia="en-US"/>
              </w:rPr>
              <w:t>Quadratic Weighted Kappa (QWK)</w:t>
            </w:r>
          </w:p>
        </w:tc>
        <w:tc>
          <w:tcPr>
            <w:tcW w:w="1100" w:type="dxa"/>
            <w:tcBorders>
              <w:top w:val="nil"/>
              <w:left w:val="nil"/>
              <w:bottom w:val="nil"/>
              <w:right w:val="nil"/>
            </w:tcBorders>
            <w:noWrap/>
            <w:vAlign w:val="center"/>
            <w:hideMark/>
          </w:tcPr>
          <w:p w14:paraId="13835B75" w14:textId="77777777" w:rsidR="00BA64F8" w:rsidRPr="00BA64F8" w:rsidRDefault="00BA64F8" w:rsidP="00BA64F8">
            <w:pPr>
              <w:spacing w:after="0"/>
              <w:jc w:val="left"/>
              <w:rPr>
                <w:sz w:val="20"/>
                <w:szCs w:val="20"/>
                <w:lang w:val="en-US" w:eastAsia="en-US"/>
              </w:rPr>
            </w:pPr>
            <w:r w:rsidRPr="00BA64F8">
              <w:rPr>
                <w:sz w:val="20"/>
                <w:szCs w:val="20"/>
                <w:lang w:val="en-US" w:eastAsia="en-US"/>
              </w:rPr>
              <w:t>0.744</w:t>
            </w:r>
          </w:p>
        </w:tc>
        <w:tc>
          <w:tcPr>
            <w:tcW w:w="1980" w:type="dxa"/>
            <w:tcBorders>
              <w:top w:val="nil"/>
              <w:left w:val="nil"/>
              <w:bottom w:val="nil"/>
              <w:right w:val="nil"/>
            </w:tcBorders>
            <w:noWrap/>
            <w:vAlign w:val="center"/>
            <w:hideMark/>
          </w:tcPr>
          <w:p w14:paraId="31585B8A" w14:textId="77777777" w:rsidR="00BA64F8" w:rsidRPr="00BA64F8" w:rsidRDefault="00BA64F8" w:rsidP="00BA64F8">
            <w:pPr>
              <w:spacing w:after="0"/>
              <w:jc w:val="center"/>
              <w:rPr>
                <w:sz w:val="20"/>
                <w:szCs w:val="20"/>
                <w:lang w:val="en-US" w:eastAsia="en-US"/>
              </w:rPr>
            </w:pPr>
            <w:r w:rsidRPr="00BA64F8">
              <w:rPr>
                <w:sz w:val="20"/>
                <w:szCs w:val="20"/>
                <w:lang w:val="en-US" w:eastAsia="en-US"/>
              </w:rPr>
              <w:t>[0.731, 0.757]</w:t>
            </w:r>
          </w:p>
        </w:tc>
      </w:tr>
      <w:tr w:rsidR="00BA64F8" w:rsidRPr="00BA64F8" w14:paraId="150B75B4" w14:textId="77777777" w:rsidTr="00BA64F8">
        <w:trPr>
          <w:trHeight w:val="290"/>
        </w:trPr>
        <w:tc>
          <w:tcPr>
            <w:tcW w:w="3960" w:type="dxa"/>
            <w:tcBorders>
              <w:top w:val="nil"/>
              <w:left w:val="nil"/>
              <w:bottom w:val="nil"/>
              <w:right w:val="nil"/>
            </w:tcBorders>
            <w:noWrap/>
            <w:vAlign w:val="center"/>
            <w:hideMark/>
          </w:tcPr>
          <w:p w14:paraId="4E9124C9" w14:textId="77777777" w:rsidR="00BA64F8" w:rsidRPr="00BA64F8" w:rsidRDefault="00BA64F8" w:rsidP="00BA64F8">
            <w:pPr>
              <w:spacing w:after="0"/>
              <w:jc w:val="left"/>
              <w:rPr>
                <w:sz w:val="20"/>
                <w:szCs w:val="20"/>
                <w:lang w:val="en-US" w:eastAsia="en-US"/>
              </w:rPr>
            </w:pPr>
            <w:r w:rsidRPr="00BA64F8">
              <w:rPr>
                <w:sz w:val="20"/>
                <w:szCs w:val="20"/>
                <w:lang w:val="en-US" w:eastAsia="en-US"/>
              </w:rPr>
              <w:t>Adjacent Accuracy (±1 class)</w:t>
            </w:r>
          </w:p>
        </w:tc>
        <w:tc>
          <w:tcPr>
            <w:tcW w:w="1100" w:type="dxa"/>
            <w:tcBorders>
              <w:top w:val="nil"/>
              <w:left w:val="nil"/>
              <w:bottom w:val="nil"/>
              <w:right w:val="nil"/>
            </w:tcBorders>
            <w:noWrap/>
            <w:vAlign w:val="center"/>
            <w:hideMark/>
          </w:tcPr>
          <w:p w14:paraId="313D0751" w14:textId="77777777" w:rsidR="00BA64F8" w:rsidRPr="00BA64F8" w:rsidRDefault="00BA64F8" w:rsidP="00BA64F8">
            <w:pPr>
              <w:spacing w:after="0"/>
              <w:jc w:val="left"/>
              <w:rPr>
                <w:sz w:val="20"/>
                <w:szCs w:val="20"/>
                <w:lang w:val="en-US" w:eastAsia="en-US"/>
              </w:rPr>
            </w:pPr>
            <w:r w:rsidRPr="00BA64F8">
              <w:rPr>
                <w:sz w:val="20"/>
                <w:szCs w:val="20"/>
                <w:lang w:val="en-US" w:eastAsia="en-US"/>
              </w:rPr>
              <w:t>98.1%</w:t>
            </w:r>
          </w:p>
        </w:tc>
        <w:tc>
          <w:tcPr>
            <w:tcW w:w="1980" w:type="dxa"/>
            <w:tcBorders>
              <w:top w:val="nil"/>
              <w:left w:val="nil"/>
              <w:bottom w:val="nil"/>
              <w:right w:val="nil"/>
            </w:tcBorders>
            <w:noWrap/>
            <w:vAlign w:val="center"/>
            <w:hideMark/>
          </w:tcPr>
          <w:p w14:paraId="0D4E6F2B" w14:textId="77777777" w:rsidR="00BA64F8" w:rsidRPr="00BA64F8" w:rsidRDefault="00BA64F8" w:rsidP="00BA64F8">
            <w:pPr>
              <w:spacing w:after="0"/>
              <w:jc w:val="center"/>
              <w:rPr>
                <w:sz w:val="20"/>
                <w:szCs w:val="20"/>
                <w:lang w:val="en-US" w:eastAsia="en-US"/>
              </w:rPr>
            </w:pPr>
            <w:r w:rsidRPr="00BA64F8">
              <w:rPr>
                <w:sz w:val="20"/>
                <w:szCs w:val="20"/>
                <w:lang w:val="en-US" w:eastAsia="en-US"/>
              </w:rPr>
              <w:t>[97.8%, 98.5%]</w:t>
            </w:r>
          </w:p>
        </w:tc>
      </w:tr>
      <w:tr w:rsidR="00BA64F8" w:rsidRPr="00BA64F8" w14:paraId="7F8B5E2B" w14:textId="77777777" w:rsidTr="00BA64F8">
        <w:trPr>
          <w:trHeight w:val="290"/>
        </w:trPr>
        <w:tc>
          <w:tcPr>
            <w:tcW w:w="3960" w:type="dxa"/>
            <w:tcBorders>
              <w:top w:val="nil"/>
              <w:left w:val="nil"/>
              <w:bottom w:val="nil"/>
              <w:right w:val="nil"/>
            </w:tcBorders>
            <w:noWrap/>
            <w:vAlign w:val="center"/>
            <w:hideMark/>
          </w:tcPr>
          <w:p w14:paraId="73AF2CE4" w14:textId="77777777" w:rsidR="00BA64F8" w:rsidRPr="00BA64F8" w:rsidRDefault="00BA64F8" w:rsidP="00BA64F8">
            <w:pPr>
              <w:spacing w:after="0"/>
              <w:jc w:val="left"/>
              <w:rPr>
                <w:sz w:val="20"/>
                <w:szCs w:val="20"/>
                <w:lang w:val="en-US" w:eastAsia="en-US"/>
              </w:rPr>
            </w:pPr>
            <w:r w:rsidRPr="00BA64F8">
              <w:rPr>
                <w:sz w:val="20"/>
                <w:szCs w:val="20"/>
                <w:lang w:val="en-US" w:eastAsia="en-US"/>
              </w:rPr>
              <w:t>Exact Accuracy</w:t>
            </w:r>
          </w:p>
        </w:tc>
        <w:tc>
          <w:tcPr>
            <w:tcW w:w="1100" w:type="dxa"/>
            <w:tcBorders>
              <w:top w:val="nil"/>
              <w:left w:val="nil"/>
              <w:bottom w:val="nil"/>
              <w:right w:val="nil"/>
            </w:tcBorders>
            <w:noWrap/>
            <w:vAlign w:val="center"/>
            <w:hideMark/>
          </w:tcPr>
          <w:p w14:paraId="225A1101" w14:textId="77777777" w:rsidR="00BA64F8" w:rsidRPr="00BA64F8" w:rsidRDefault="00BA64F8" w:rsidP="00BA64F8">
            <w:pPr>
              <w:spacing w:after="0"/>
              <w:jc w:val="left"/>
              <w:rPr>
                <w:sz w:val="20"/>
                <w:szCs w:val="20"/>
                <w:lang w:val="en-US" w:eastAsia="en-US"/>
              </w:rPr>
            </w:pPr>
            <w:r w:rsidRPr="00BA64F8">
              <w:rPr>
                <w:sz w:val="20"/>
                <w:szCs w:val="20"/>
                <w:lang w:val="en-US" w:eastAsia="en-US"/>
              </w:rPr>
              <w:t>71.2%</w:t>
            </w:r>
          </w:p>
        </w:tc>
        <w:tc>
          <w:tcPr>
            <w:tcW w:w="1980" w:type="dxa"/>
            <w:tcBorders>
              <w:top w:val="nil"/>
              <w:left w:val="nil"/>
              <w:bottom w:val="nil"/>
              <w:right w:val="nil"/>
            </w:tcBorders>
            <w:noWrap/>
            <w:vAlign w:val="center"/>
            <w:hideMark/>
          </w:tcPr>
          <w:p w14:paraId="744B15AC" w14:textId="77777777" w:rsidR="00BA64F8" w:rsidRPr="00BA64F8" w:rsidRDefault="00BA64F8" w:rsidP="00BA64F8">
            <w:pPr>
              <w:spacing w:after="0"/>
              <w:jc w:val="center"/>
              <w:rPr>
                <w:sz w:val="20"/>
                <w:szCs w:val="20"/>
                <w:lang w:val="en-US" w:eastAsia="en-US"/>
              </w:rPr>
            </w:pPr>
            <w:r w:rsidRPr="00BA64F8">
              <w:rPr>
                <w:sz w:val="20"/>
                <w:szCs w:val="20"/>
                <w:lang w:val="en-US" w:eastAsia="en-US"/>
              </w:rPr>
              <w:t>[70.0%, 72.4%]</w:t>
            </w:r>
          </w:p>
        </w:tc>
      </w:tr>
      <w:tr w:rsidR="00BA64F8" w:rsidRPr="00BA64F8" w14:paraId="4A575790" w14:textId="77777777" w:rsidTr="00BA64F8">
        <w:trPr>
          <w:trHeight w:val="290"/>
        </w:trPr>
        <w:tc>
          <w:tcPr>
            <w:tcW w:w="3960" w:type="dxa"/>
            <w:tcBorders>
              <w:top w:val="nil"/>
              <w:left w:val="nil"/>
              <w:bottom w:val="nil"/>
              <w:right w:val="nil"/>
            </w:tcBorders>
            <w:noWrap/>
            <w:vAlign w:val="center"/>
            <w:hideMark/>
          </w:tcPr>
          <w:p w14:paraId="20A88D09" w14:textId="77777777" w:rsidR="00BA64F8" w:rsidRPr="00BA64F8" w:rsidRDefault="00BA64F8" w:rsidP="00BA64F8">
            <w:pPr>
              <w:spacing w:after="0"/>
              <w:jc w:val="left"/>
              <w:rPr>
                <w:sz w:val="20"/>
                <w:szCs w:val="20"/>
                <w:lang w:val="en-US" w:eastAsia="en-US"/>
              </w:rPr>
            </w:pPr>
            <w:r w:rsidRPr="00BA64F8">
              <w:rPr>
                <w:sz w:val="20"/>
                <w:szCs w:val="20"/>
                <w:lang w:val="en-US" w:eastAsia="en-US"/>
              </w:rPr>
              <w:t>Macro F1 Score</w:t>
            </w:r>
          </w:p>
        </w:tc>
        <w:tc>
          <w:tcPr>
            <w:tcW w:w="1100" w:type="dxa"/>
            <w:tcBorders>
              <w:top w:val="nil"/>
              <w:left w:val="nil"/>
              <w:bottom w:val="nil"/>
              <w:right w:val="nil"/>
            </w:tcBorders>
            <w:noWrap/>
            <w:vAlign w:val="center"/>
            <w:hideMark/>
          </w:tcPr>
          <w:p w14:paraId="7D375E05" w14:textId="77777777" w:rsidR="00BA64F8" w:rsidRPr="00BA64F8" w:rsidRDefault="00BA64F8" w:rsidP="00BA64F8">
            <w:pPr>
              <w:spacing w:after="0"/>
              <w:jc w:val="left"/>
              <w:rPr>
                <w:sz w:val="20"/>
                <w:szCs w:val="20"/>
                <w:lang w:val="en-US" w:eastAsia="en-US"/>
              </w:rPr>
            </w:pPr>
            <w:r w:rsidRPr="00BA64F8">
              <w:rPr>
                <w:sz w:val="20"/>
                <w:szCs w:val="20"/>
                <w:lang w:val="en-US" w:eastAsia="en-US"/>
              </w:rPr>
              <w:t>0.691</w:t>
            </w:r>
          </w:p>
        </w:tc>
        <w:tc>
          <w:tcPr>
            <w:tcW w:w="1980" w:type="dxa"/>
            <w:tcBorders>
              <w:top w:val="nil"/>
              <w:left w:val="nil"/>
              <w:bottom w:val="nil"/>
              <w:right w:val="nil"/>
            </w:tcBorders>
            <w:noWrap/>
            <w:vAlign w:val="center"/>
            <w:hideMark/>
          </w:tcPr>
          <w:p w14:paraId="501ED828" w14:textId="77777777" w:rsidR="00BA64F8" w:rsidRPr="00BA64F8" w:rsidRDefault="00BA64F8" w:rsidP="00BA64F8">
            <w:pPr>
              <w:spacing w:after="0"/>
              <w:jc w:val="center"/>
              <w:rPr>
                <w:sz w:val="20"/>
                <w:szCs w:val="20"/>
                <w:lang w:val="en-US" w:eastAsia="en-US"/>
              </w:rPr>
            </w:pPr>
            <w:r w:rsidRPr="00BA64F8">
              <w:rPr>
                <w:sz w:val="20"/>
                <w:szCs w:val="20"/>
                <w:lang w:val="en-US" w:eastAsia="en-US"/>
              </w:rPr>
              <w:t>[0.679, 0.703]</w:t>
            </w:r>
          </w:p>
        </w:tc>
      </w:tr>
      <w:tr w:rsidR="00BA64F8" w:rsidRPr="00BA64F8" w14:paraId="12A3E8AF" w14:textId="77777777" w:rsidTr="00BA64F8">
        <w:trPr>
          <w:trHeight w:val="290"/>
        </w:trPr>
        <w:tc>
          <w:tcPr>
            <w:tcW w:w="3960" w:type="dxa"/>
            <w:tcBorders>
              <w:top w:val="nil"/>
              <w:left w:val="nil"/>
              <w:bottom w:val="nil"/>
              <w:right w:val="nil"/>
            </w:tcBorders>
            <w:noWrap/>
            <w:vAlign w:val="center"/>
            <w:hideMark/>
          </w:tcPr>
          <w:p w14:paraId="13C711C5" w14:textId="77777777" w:rsidR="00BA64F8" w:rsidRPr="00BA64F8" w:rsidRDefault="00BA64F8" w:rsidP="00BA64F8">
            <w:pPr>
              <w:spacing w:after="0"/>
              <w:jc w:val="left"/>
              <w:rPr>
                <w:sz w:val="20"/>
                <w:szCs w:val="20"/>
                <w:lang w:val="en-US" w:eastAsia="en-US"/>
              </w:rPr>
            </w:pPr>
            <w:r w:rsidRPr="00BA64F8">
              <w:rPr>
                <w:sz w:val="20"/>
                <w:szCs w:val="20"/>
                <w:lang w:val="en-US" w:eastAsia="en-US"/>
              </w:rPr>
              <w:t>AUROC (macro OVR)</w:t>
            </w:r>
          </w:p>
        </w:tc>
        <w:tc>
          <w:tcPr>
            <w:tcW w:w="1100" w:type="dxa"/>
            <w:tcBorders>
              <w:top w:val="nil"/>
              <w:left w:val="nil"/>
              <w:bottom w:val="nil"/>
              <w:right w:val="nil"/>
            </w:tcBorders>
            <w:noWrap/>
            <w:vAlign w:val="center"/>
            <w:hideMark/>
          </w:tcPr>
          <w:p w14:paraId="57017FF7" w14:textId="77777777" w:rsidR="00BA64F8" w:rsidRPr="00BA64F8" w:rsidRDefault="00BA64F8" w:rsidP="00BA64F8">
            <w:pPr>
              <w:spacing w:after="0"/>
              <w:jc w:val="left"/>
              <w:rPr>
                <w:sz w:val="20"/>
                <w:szCs w:val="20"/>
                <w:lang w:val="en-US" w:eastAsia="en-US"/>
              </w:rPr>
            </w:pPr>
            <w:r w:rsidRPr="00BA64F8">
              <w:rPr>
                <w:sz w:val="20"/>
                <w:szCs w:val="20"/>
                <w:lang w:val="en-US" w:eastAsia="en-US"/>
              </w:rPr>
              <w:t>0.862</w:t>
            </w:r>
          </w:p>
        </w:tc>
        <w:tc>
          <w:tcPr>
            <w:tcW w:w="1980" w:type="dxa"/>
            <w:tcBorders>
              <w:top w:val="nil"/>
              <w:left w:val="nil"/>
              <w:bottom w:val="nil"/>
              <w:right w:val="nil"/>
            </w:tcBorders>
            <w:noWrap/>
            <w:vAlign w:val="center"/>
            <w:hideMark/>
          </w:tcPr>
          <w:p w14:paraId="6F9718EB" w14:textId="77777777" w:rsidR="00BA64F8" w:rsidRPr="00BA64F8" w:rsidRDefault="00BA64F8" w:rsidP="00BA64F8">
            <w:pPr>
              <w:spacing w:after="0"/>
              <w:jc w:val="center"/>
              <w:rPr>
                <w:sz w:val="20"/>
                <w:szCs w:val="20"/>
                <w:lang w:val="en-US" w:eastAsia="en-US"/>
              </w:rPr>
            </w:pPr>
            <w:r w:rsidRPr="00BA64F8">
              <w:rPr>
                <w:sz w:val="20"/>
                <w:szCs w:val="20"/>
                <w:lang w:val="en-US" w:eastAsia="en-US"/>
              </w:rPr>
              <w:t>[0.855, 0.869]</w:t>
            </w:r>
          </w:p>
        </w:tc>
      </w:tr>
      <w:tr w:rsidR="00BA64F8" w:rsidRPr="00BA64F8" w14:paraId="72EDF509" w14:textId="77777777" w:rsidTr="00BA64F8">
        <w:trPr>
          <w:trHeight w:val="290"/>
        </w:trPr>
        <w:tc>
          <w:tcPr>
            <w:tcW w:w="3960" w:type="dxa"/>
            <w:tcBorders>
              <w:top w:val="nil"/>
              <w:left w:val="nil"/>
              <w:bottom w:val="nil"/>
              <w:right w:val="nil"/>
            </w:tcBorders>
            <w:noWrap/>
            <w:vAlign w:val="center"/>
            <w:hideMark/>
          </w:tcPr>
          <w:p w14:paraId="3522380C" w14:textId="4F5AABA9" w:rsidR="00BA64F8" w:rsidRPr="00BA64F8" w:rsidRDefault="00BA64F8" w:rsidP="00BA64F8">
            <w:pPr>
              <w:spacing w:after="0"/>
              <w:jc w:val="left"/>
              <w:rPr>
                <w:sz w:val="20"/>
                <w:szCs w:val="20"/>
                <w:lang w:val="en-US" w:eastAsia="en-US"/>
              </w:rPr>
            </w:pPr>
            <w:r w:rsidRPr="00BA64F8">
              <w:rPr>
                <w:sz w:val="20"/>
                <w:szCs w:val="20"/>
                <w:lang w:val="en-US" w:eastAsia="en-US"/>
              </w:rPr>
              <w:t>Optimistic Baseline F1*</w:t>
            </w:r>
          </w:p>
        </w:tc>
        <w:tc>
          <w:tcPr>
            <w:tcW w:w="1100" w:type="dxa"/>
            <w:tcBorders>
              <w:top w:val="nil"/>
              <w:left w:val="nil"/>
              <w:bottom w:val="nil"/>
              <w:right w:val="nil"/>
            </w:tcBorders>
            <w:noWrap/>
            <w:vAlign w:val="center"/>
            <w:hideMark/>
          </w:tcPr>
          <w:p w14:paraId="7CCD0038" w14:textId="77777777" w:rsidR="00BA64F8" w:rsidRPr="00BA64F8" w:rsidRDefault="00BA64F8" w:rsidP="00BA64F8">
            <w:pPr>
              <w:spacing w:after="0"/>
              <w:jc w:val="left"/>
              <w:rPr>
                <w:sz w:val="20"/>
                <w:szCs w:val="20"/>
                <w:lang w:val="en-US" w:eastAsia="en-US"/>
              </w:rPr>
            </w:pPr>
            <w:r w:rsidRPr="00BA64F8">
              <w:rPr>
                <w:sz w:val="20"/>
                <w:szCs w:val="20"/>
                <w:lang w:val="en-US" w:eastAsia="en-US"/>
              </w:rPr>
              <w:t>0.130</w:t>
            </w:r>
          </w:p>
        </w:tc>
        <w:tc>
          <w:tcPr>
            <w:tcW w:w="1980" w:type="dxa"/>
            <w:tcBorders>
              <w:top w:val="nil"/>
              <w:left w:val="nil"/>
              <w:bottom w:val="nil"/>
              <w:right w:val="nil"/>
            </w:tcBorders>
            <w:noWrap/>
            <w:vAlign w:val="center"/>
            <w:hideMark/>
          </w:tcPr>
          <w:p w14:paraId="5F8E58B5" w14:textId="77777777" w:rsidR="00BA64F8" w:rsidRPr="00BA64F8" w:rsidRDefault="00BA64F8" w:rsidP="00BA64F8">
            <w:pPr>
              <w:spacing w:after="0"/>
              <w:jc w:val="center"/>
              <w:rPr>
                <w:sz w:val="20"/>
                <w:szCs w:val="20"/>
                <w:lang w:val="en-US" w:eastAsia="en-US"/>
              </w:rPr>
            </w:pPr>
            <w:r w:rsidRPr="00BA64F8">
              <w:rPr>
                <w:sz w:val="20"/>
                <w:szCs w:val="20"/>
                <w:lang w:val="en-US" w:eastAsia="en-US"/>
              </w:rPr>
              <w:t>—</w:t>
            </w:r>
          </w:p>
        </w:tc>
      </w:tr>
      <w:tr w:rsidR="00BA64F8" w:rsidRPr="00BA64F8" w14:paraId="29C6BD40" w14:textId="77777777" w:rsidTr="00BA64F8">
        <w:trPr>
          <w:trHeight w:val="290"/>
        </w:trPr>
        <w:tc>
          <w:tcPr>
            <w:tcW w:w="3960" w:type="dxa"/>
            <w:tcBorders>
              <w:top w:val="nil"/>
              <w:left w:val="nil"/>
              <w:bottom w:val="single" w:sz="4" w:space="0" w:color="auto"/>
              <w:right w:val="nil"/>
            </w:tcBorders>
            <w:noWrap/>
            <w:vAlign w:val="center"/>
          </w:tcPr>
          <w:p w14:paraId="36636A94" w14:textId="678E84B8" w:rsidR="00BA64F8" w:rsidRPr="00BA64F8" w:rsidRDefault="00BA64F8" w:rsidP="00BA64F8">
            <w:pPr>
              <w:spacing w:after="0"/>
              <w:ind w:left="72" w:hanging="72"/>
              <w:jc w:val="left"/>
              <w:rPr>
                <w:sz w:val="20"/>
                <w:szCs w:val="20"/>
                <w:lang w:val="en-US" w:eastAsia="en-US"/>
              </w:rPr>
            </w:pPr>
            <w:r>
              <w:rPr>
                <w:sz w:val="20"/>
                <w:szCs w:val="20"/>
                <w:lang w:val="en-US" w:eastAsia="en-US"/>
              </w:rPr>
              <w:t>*</w:t>
            </w:r>
            <w:r w:rsidRPr="00BA64F8">
              <w:rPr>
                <w:sz w:val="20"/>
                <w:szCs w:val="20"/>
                <w:lang w:val="en-US" w:eastAsia="en-US"/>
              </w:rPr>
              <w:t xml:space="preserve">All-Class-2 </w:t>
            </w:r>
            <w:proofErr w:type="gramStart"/>
            <w:r w:rsidRPr="00BA64F8">
              <w:rPr>
                <w:sz w:val="20"/>
                <w:szCs w:val="20"/>
                <w:lang w:val="en-US" w:eastAsia="en-US"/>
              </w:rPr>
              <w:t>baseline:</w:t>
            </w:r>
            <w:proofErr w:type="gramEnd"/>
            <w:r w:rsidRPr="00BA64F8">
              <w:rPr>
                <w:sz w:val="20"/>
                <w:szCs w:val="20"/>
                <w:lang w:val="en-US" w:eastAsia="en-US"/>
              </w:rPr>
              <w:t xml:space="preserve"> reflects the assumption that every hire will succeed</w:t>
            </w:r>
          </w:p>
        </w:tc>
        <w:tc>
          <w:tcPr>
            <w:tcW w:w="1100" w:type="dxa"/>
            <w:tcBorders>
              <w:top w:val="nil"/>
              <w:left w:val="nil"/>
              <w:bottom w:val="single" w:sz="4" w:space="0" w:color="auto"/>
              <w:right w:val="nil"/>
            </w:tcBorders>
            <w:noWrap/>
            <w:vAlign w:val="center"/>
          </w:tcPr>
          <w:p w14:paraId="1EFC8EA1" w14:textId="77777777" w:rsidR="00BA64F8" w:rsidRPr="00BA64F8" w:rsidRDefault="00BA64F8" w:rsidP="00BA64F8">
            <w:pPr>
              <w:spacing w:after="0"/>
              <w:jc w:val="left"/>
              <w:rPr>
                <w:sz w:val="20"/>
                <w:szCs w:val="20"/>
                <w:lang w:val="en-US" w:eastAsia="en-US"/>
              </w:rPr>
            </w:pPr>
          </w:p>
        </w:tc>
        <w:tc>
          <w:tcPr>
            <w:tcW w:w="1980" w:type="dxa"/>
            <w:tcBorders>
              <w:top w:val="nil"/>
              <w:left w:val="nil"/>
              <w:bottom w:val="single" w:sz="4" w:space="0" w:color="auto"/>
              <w:right w:val="nil"/>
            </w:tcBorders>
            <w:noWrap/>
            <w:vAlign w:val="center"/>
          </w:tcPr>
          <w:p w14:paraId="59F86850" w14:textId="77777777" w:rsidR="00BA64F8" w:rsidRPr="00BA64F8" w:rsidRDefault="00BA64F8" w:rsidP="00BA64F8">
            <w:pPr>
              <w:spacing w:after="0"/>
              <w:jc w:val="center"/>
              <w:rPr>
                <w:sz w:val="20"/>
                <w:szCs w:val="20"/>
                <w:lang w:val="en-US" w:eastAsia="en-US"/>
              </w:rPr>
            </w:pPr>
          </w:p>
        </w:tc>
      </w:tr>
    </w:tbl>
    <w:p w14:paraId="211690DA" w14:textId="6DB2C4AA" w:rsidR="00BE292D" w:rsidRDefault="00BE292D" w:rsidP="00BA64F8">
      <w:pPr>
        <w:pStyle w:val="TextSectionsIJCSS"/>
        <w:spacing w:before="240"/>
      </w:pPr>
      <w:r w:rsidRPr="00BE292D">
        <w:t>The ordinal model achieves a mean quadratic weighted kappa of 0.744 (95% CI: [0.731, 0.757]) across 50 partitions. Adjacent accuracy averages 98.1%, meaning nearly all predictions fall within one class of the true label.</w:t>
      </w:r>
    </w:p>
    <w:p w14:paraId="05CFCC84" w14:textId="1840CCFF" w:rsidR="00BE292D" w:rsidRDefault="00BE292D" w:rsidP="00BE292D">
      <w:pPr>
        <w:pStyle w:val="TextSectionsIJCSS"/>
      </w:pPr>
      <w:r w:rsidRPr="00BE292D">
        <w:t xml:space="preserve">Figure 2 presents the confusion matrix </w:t>
      </w:r>
      <w:proofErr w:type="gramStart"/>
      <w:r w:rsidRPr="00BE292D">
        <w:t>averaged</w:t>
      </w:r>
      <w:proofErr w:type="gramEnd"/>
      <w:r w:rsidRPr="00BE292D">
        <w:t xml:space="preserve"> across all 50 train/test partitions. Class 0 (short tenure) is classified most accurately (84.5%), while class 1 (medium tenure) is hardest to distinguish (59.8%), with errors spreading in both directions. Distant misclassifications between </w:t>
      </w:r>
      <w:r w:rsidRPr="00BE292D">
        <w:lastRenderedPageBreak/>
        <w:t>class 0 and class 2 are rare (1.9% and 4.9%), consistent with the high adjacent accuracy.</w:t>
      </w:r>
    </w:p>
    <w:p w14:paraId="5D8F15AF" w14:textId="0D735307" w:rsidR="00BE292D" w:rsidRDefault="00BE292D" w:rsidP="00BE292D">
      <w:pPr>
        <w:pStyle w:val="TextSectionsIJCSS"/>
        <w:jc w:val="center"/>
        <w:rPr>
          <w:noProof/>
        </w:rPr>
      </w:pPr>
      <w:r>
        <w:rPr>
          <w:noProof/>
        </w:rPr>
        <w:drawing>
          <wp:inline distT="0" distB="0" distL="0" distR="0" wp14:anchorId="1C44E466" wp14:editId="5A30BF7C">
            <wp:extent cx="4074305" cy="3510915"/>
            <wp:effectExtent l="0" t="0" r="2540" b="0"/>
            <wp:docPr id="1490106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06749" name="Picture 14901067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83499" cy="3518838"/>
                    </a:xfrm>
                    <a:prstGeom prst="rect">
                      <a:avLst/>
                    </a:prstGeom>
                  </pic:spPr>
                </pic:pic>
              </a:graphicData>
            </a:graphic>
          </wp:inline>
        </w:drawing>
      </w:r>
    </w:p>
    <w:p w14:paraId="553FB7B6" w14:textId="572E3107" w:rsidR="00BE292D" w:rsidRDefault="00BE292D" w:rsidP="00BE292D">
      <w:pPr>
        <w:pStyle w:val="FigureTextIJCSS"/>
        <w:rPr>
          <w:lang w:eastAsia="de-AT"/>
        </w:rPr>
      </w:pPr>
      <w:r w:rsidRPr="00656C72">
        <w:rPr>
          <w:b/>
          <w:bCs/>
          <w:lang w:eastAsia="de-AT"/>
        </w:rPr>
        <w:t xml:space="preserve">Figure </w:t>
      </w:r>
      <w:r w:rsidRPr="00656C72">
        <w:rPr>
          <w:b/>
          <w:bCs/>
          <w:lang w:eastAsia="de-AT"/>
        </w:rPr>
        <w:t>2</w:t>
      </w:r>
      <w:r w:rsidRPr="00656C72">
        <w:rPr>
          <w:b/>
          <w:bCs/>
          <w:lang w:eastAsia="de-AT"/>
        </w:rPr>
        <w:t>.</w:t>
      </w:r>
      <w:r>
        <w:rPr>
          <w:lang w:eastAsia="de-AT"/>
        </w:rPr>
        <w:t xml:space="preserve"> </w:t>
      </w:r>
      <w:r w:rsidRPr="00BE292D">
        <w:rPr>
          <w:lang w:eastAsia="de-AT"/>
        </w:rPr>
        <w:t>Confusion matrix averaged across 50 independent train/test partitions.</w:t>
      </w:r>
    </w:p>
    <w:p w14:paraId="2371998F" w14:textId="7F67B617" w:rsidR="00BE292D" w:rsidRDefault="00BE292D" w:rsidP="00BE292D">
      <w:pPr>
        <w:pStyle w:val="SubsectionHeadingIJCSS"/>
      </w:pPr>
      <w:r w:rsidRPr="00BE292D">
        <w:t>Comparison with Standard Multiclass Classification</w:t>
      </w:r>
    </w:p>
    <w:p w14:paraId="0D49896A" w14:textId="580D3611" w:rsidR="00BE292D" w:rsidRDefault="00BE292D" w:rsidP="00BE292D">
      <w:pPr>
        <w:pStyle w:val="TextSectionsIJCSS"/>
      </w:pPr>
      <w:r w:rsidRPr="00BE292D">
        <w:t>To validate the ordinal approach, we compare against a standard multiclass XGBoost classifier trained with the same hyperparameters. For each of the 50 random partitions, both an ordinal and a multiclass model are trained from scratch on the training set and evaluated on the test set. Table 5 summarizes the comparison across all partitions. Statistical significance is assessed via one-sided paired t-tests on the 50 seed-level differences (ordinal minus multiclass).</w:t>
      </w:r>
    </w:p>
    <w:p w14:paraId="4745A12C" w14:textId="4D0C5305" w:rsidR="00BE292D" w:rsidRDefault="00BE292D" w:rsidP="00BE292D">
      <w:pPr>
        <w:pStyle w:val="TableTextIJCSS"/>
      </w:pPr>
      <w:r w:rsidRPr="00EB5614">
        <w:rPr>
          <w:b/>
          <w:bCs/>
        </w:rPr>
        <w:t xml:space="preserve">Table </w:t>
      </w:r>
      <w:r>
        <w:rPr>
          <w:b/>
          <w:bCs/>
        </w:rPr>
        <w:t>5</w:t>
      </w:r>
      <w:r w:rsidR="00656C72">
        <w:rPr>
          <w:b/>
          <w:bCs/>
        </w:rPr>
        <w:t xml:space="preserve">. </w:t>
      </w:r>
      <w:r w:rsidR="00112BAB" w:rsidRPr="00112BAB">
        <w:t>Ordinal vs. Multiclass model comparison across 50 independent train/test partitions (40-feature model).</w:t>
      </w:r>
    </w:p>
    <w:tbl>
      <w:tblPr>
        <w:tblW w:w="6820" w:type="dxa"/>
        <w:tblLook w:val="04A0" w:firstRow="1" w:lastRow="0" w:firstColumn="1" w:lastColumn="0" w:noHBand="0" w:noVBand="1"/>
      </w:tblPr>
      <w:tblGrid>
        <w:gridCol w:w="1760"/>
        <w:gridCol w:w="1320"/>
        <w:gridCol w:w="2640"/>
        <w:gridCol w:w="1100"/>
      </w:tblGrid>
      <w:tr w:rsidR="00925147" w:rsidRPr="00925147" w14:paraId="6FBB138E" w14:textId="77777777" w:rsidTr="00925147">
        <w:trPr>
          <w:trHeight w:val="290"/>
        </w:trPr>
        <w:tc>
          <w:tcPr>
            <w:tcW w:w="1760" w:type="dxa"/>
            <w:tcBorders>
              <w:top w:val="single" w:sz="4" w:space="0" w:color="auto"/>
              <w:left w:val="nil"/>
              <w:bottom w:val="single" w:sz="4" w:space="0" w:color="auto"/>
              <w:right w:val="nil"/>
            </w:tcBorders>
            <w:noWrap/>
            <w:vAlign w:val="center"/>
            <w:hideMark/>
          </w:tcPr>
          <w:p w14:paraId="35BD9A02" w14:textId="77777777" w:rsidR="00925147" w:rsidRPr="00925147" w:rsidRDefault="00925147" w:rsidP="00925147">
            <w:pPr>
              <w:spacing w:after="0"/>
              <w:jc w:val="center"/>
              <w:rPr>
                <w:b/>
                <w:bCs/>
                <w:sz w:val="20"/>
                <w:szCs w:val="20"/>
                <w:lang w:val="en-US" w:eastAsia="en-US"/>
              </w:rPr>
            </w:pPr>
            <w:r w:rsidRPr="00925147">
              <w:rPr>
                <w:b/>
                <w:bCs/>
                <w:sz w:val="20"/>
                <w:szCs w:val="20"/>
                <w:lang w:val="en-US" w:eastAsia="en-US"/>
              </w:rPr>
              <w:t>Metric</w:t>
            </w:r>
          </w:p>
        </w:tc>
        <w:tc>
          <w:tcPr>
            <w:tcW w:w="1320" w:type="dxa"/>
            <w:tcBorders>
              <w:top w:val="single" w:sz="4" w:space="0" w:color="auto"/>
              <w:left w:val="nil"/>
              <w:bottom w:val="single" w:sz="4" w:space="0" w:color="auto"/>
              <w:right w:val="nil"/>
            </w:tcBorders>
            <w:noWrap/>
            <w:vAlign w:val="center"/>
            <w:hideMark/>
          </w:tcPr>
          <w:p w14:paraId="45CA1485" w14:textId="77777777" w:rsidR="00925147" w:rsidRPr="00925147" w:rsidRDefault="00925147" w:rsidP="00925147">
            <w:pPr>
              <w:spacing w:after="0"/>
              <w:jc w:val="center"/>
              <w:rPr>
                <w:b/>
                <w:bCs/>
                <w:sz w:val="20"/>
                <w:szCs w:val="20"/>
                <w:lang w:val="en-US" w:eastAsia="en-US"/>
              </w:rPr>
            </w:pPr>
            <w:r w:rsidRPr="00925147">
              <w:rPr>
                <w:b/>
                <w:bCs/>
                <w:sz w:val="20"/>
                <w:szCs w:val="20"/>
                <w:lang w:val="en-US" w:eastAsia="en-US"/>
              </w:rPr>
              <w:t>Mean Δ</w:t>
            </w:r>
          </w:p>
        </w:tc>
        <w:tc>
          <w:tcPr>
            <w:tcW w:w="2640" w:type="dxa"/>
            <w:tcBorders>
              <w:top w:val="single" w:sz="4" w:space="0" w:color="auto"/>
              <w:left w:val="nil"/>
              <w:bottom w:val="single" w:sz="4" w:space="0" w:color="auto"/>
              <w:right w:val="nil"/>
            </w:tcBorders>
            <w:noWrap/>
            <w:vAlign w:val="center"/>
            <w:hideMark/>
          </w:tcPr>
          <w:p w14:paraId="74820B54" w14:textId="77777777" w:rsidR="00925147" w:rsidRPr="00925147" w:rsidRDefault="00925147" w:rsidP="00925147">
            <w:pPr>
              <w:spacing w:after="0"/>
              <w:jc w:val="center"/>
              <w:rPr>
                <w:b/>
                <w:bCs/>
                <w:sz w:val="20"/>
                <w:szCs w:val="20"/>
                <w:lang w:val="en-US" w:eastAsia="en-US"/>
              </w:rPr>
            </w:pPr>
            <w:r w:rsidRPr="00925147">
              <w:rPr>
                <w:b/>
                <w:bCs/>
                <w:sz w:val="20"/>
                <w:szCs w:val="20"/>
                <w:lang w:val="en-US" w:eastAsia="en-US"/>
              </w:rPr>
              <w:t>95% CI</w:t>
            </w:r>
          </w:p>
        </w:tc>
        <w:tc>
          <w:tcPr>
            <w:tcW w:w="1100" w:type="dxa"/>
            <w:tcBorders>
              <w:top w:val="single" w:sz="4" w:space="0" w:color="auto"/>
              <w:left w:val="nil"/>
              <w:bottom w:val="single" w:sz="4" w:space="0" w:color="auto"/>
              <w:right w:val="nil"/>
            </w:tcBorders>
            <w:noWrap/>
            <w:vAlign w:val="center"/>
            <w:hideMark/>
          </w:tcPr>
          <w:p w14:paraId="3BF98DA0" w14:textId="77777777" w:rsidR="00925147" w:rsidRPr="00925147" w:rsidRDefault="00925147" w:rsidP="00925147">
            <w:pPr>
              <w:spacing w:after="0"/>
              <w:jc w:val="center"/>
              <w:rPr>
                <w:b/>
                <w:bCs/>
                <w:sz w:val="20"/>
                <w:szCs w:val="20"/>
                <w:lang w:val="en-US" w:eastAsia="en-US"/>
              </w:rPr>
            </w:pPr>
            <w:r w:rsidRPr="00925147">
              <w:rPr>
                <w:b/>
                <w:bCs/>
                <w:sz w:val="20"/>
                <w:szCs w:val="20"/>
                <w:lang w:val="en-US" w:eastAsia="en-US"/>
              </w:rPr>
              <w:t>p</w:t>
            </w:r>
          </w:p>
        </w:tc>
      </w:tr>
      <w:tr w:rsidR="00925147" w:rsidRPr="00925147" w14:paraId="09F463BD" w14:textId="77777777" w:rsidTr="00925147">
        <w:trPr>
          <w:trHeight w:val="290"/>
        </w:trPr>
        <w:tc>
          <w:tcPr>
            <w:tcW w:w="1760" w:type="dxa"/>
            <w:tcBorders>
              <w:top w:val="nil"/>
              <w:left w:val="nil"/>
              <w:bottom w:val="nil"/>
              <w:right w:val="nil"/>
            </w:tcBorders>
            <w:noWrap/>
            <w:vAlign w:val="center"/>
            <w:hideMark/>
          </w:tcPr>
          <w:p w14:paraId="76EA2605" w14:textId="77777777" w:rsidR="00925147" w:rsidRPr="00925147" w:rsidRDefault="00925147" w:rsidP="00925147">
            <w:pPr>
              <w:spacing w:after="0"/>
              <w:jc w:val="left"/>
              <w:rPr>
                <w:sz w:val="20"/>
                <w:szCs w:val="20"/>
                <w:lang w:val="en-US" w:eastAsia="en-US"/>
              </w:rPr>
            </w:pPr>
            <w:r w:rsidRPr="00925147">
              <w:rPr>
                <w:sz w:val="20"/>
                <w:szCs w:val="20"/>
                <w:lang w:val="en-US" w:eastAsia="en-US"/>
              </w:rPr>
              <w:t>MAE</w:t>
            </w:r>
          </w:p>
        </w:tc>
        <w:tc>
          <w:tcPr>
            <w:tcW w:w="1320" w:type="dxa"/>
            <w:tcBorders>
              <w:top w:val="nil"/>
              <w:left w:val="nil"/>
              <w:bottom w:val="nil"/>
              <w:right w:val="nil"/>
            </w:tcBorders>
            <w:noWrap/>
            <w:vAlign w:val="center"/>
            <w:hideMark/>
          </w:tcPr>
          <w:p w14:paraId="0FC17C57" w14:textId="77777777" w:rsidR="00925147" w:rsidRPr="00925147" w:rsidRDefault="00925147" w:rsidP="00925147">
            <w:pPr>
              <w:spacing w:after="0"/>
              <w:jc w:val="center"/>
              <w:rPr>
                <w:sz w:val="20"/>
                <w:szCs w:val="20"/>
                <w:lang w:val="en-US" w:eastAsia="en-US"/>
              </w:rPr>
            </w:pPr>
            <w:r w:rsidRPr="00925147">
              <w:rPr>
                <w:sz w:val="20"/>
                <w:szCs w:val="20"/>
                <w:lang w:val="en-US" w:eastAsia="en-US"/>
              </w:rPr>
              <w:t>−0.044</w:t>
            </w:r>
          </w:p>
        </w:tc>
        <w:tc>
          <w:tcPr>
            <w:tcW w:w="2640" w:type="dxa"/>
            <w:tcBorders>
              <w:top w:val="nil"/>
              <w:left w:val="nil"/>
              <w:bottom w:val="nil"/>
              <w:right w:val="nil"/>
            </w:tcBorders>
            <w:noWrap/>
            <w:vAlign w:val="center"/>
            <w:hideMark/>
          </w:tcPr>
          <w:p w14:paraId="0CCBC616" w14:textId="77777777" w:rsidR="00925147" w:rsidRPr="00925147" w:rsidRDefault="00925147" w:rsidP="00925147">
            <w:pPr>
              <w:spacing w:after="0"/>
              <w:jc w:val="center"/>
              <w:rPr>
                <w:sz w:val="20"/>
                <w:szCs w:val="20"/>
                <w:lang w:val="en-US" w:eastAsia="en-US"/>
              </w:rPr>
            </w:pPr>
            <w:r w:rsidRPr="00925147">
              <w:rPr>
                <w:sz w:val="20"/>
                <w:szCs w:val="20"/>
                <w:lang w:val="en-US" w:eastAsia="en-US"/>
              </w:rPr>
              <w:t>[−0.054, −0.034]</w:t>
            </w:r>
          </w:p>
        </w:tc>
        <w:tc>
          <w:tcPr>
            <w:tcW w:w="1100" w:type="dxa"/>
            <w:tcBorders>
              <w:top w:val="nil"/>
              <w:left w:val="nil"/>
              <w:bottom w:val="nil"/>
              <w:right w:val="nil"/>
            </w:tcBorders>
            <w:noWrap/>
            <w:vAlign w:val="center"/>
            <w:hideMark/>
          </w:tcPr>
          <w:p w14:paraId="007B017A" w14:textId="77777777" w:rsidR="00925147" w:rsidRPr="00925147" w:rsidRDefault="00925147" w:rsidP="00925147">
            <w:pPr>
              <w:spacing w:after="0"/>
              <w:jc w:val="center"/>
              <w:rPr>
                <w:sz w:val="20"/>
                <w:szCs w:val="20"/>
                <w:lang w:val="en-US" w:eastAsia="en-US"/>
              </w:rPr>
            </w:pPr>
            <w:r w:rsidRPr="00925147">
              <w:rPr>
                <w:sz w:val="20"/>
                <w:szCs w:val="20"/>
                <w:lang w:val="en-US" w:eastAsia="en-US"/>
              </w:rPr>
              <w:t>&lt;0.001</w:t>
            </w:r>
          </w:p>
        </w:tc>
      </w:tr>
      <w:tr w:rsidR="00925147" w:rsidRPr="00925147" w14:paraId="566DD82A" w14:textId="77777777" w:rsidTr="00925147">
        <w:trPr>
          <w:trHeight w:val="290"/>
        </w:trPr>
        <w:tc>
          <w:tcPr>
            <w:tcW w:w="1760" w:type="dxa"/>
            <w:tcBorders>
              <w:top w:val="nil"/>
              <w:left w:val="nil"/>
              <w:bottom w:val="nil"/>
              <w:right w:val="nil"/>
            </w:tcBorders>
            <w:noWrap/>
            <w:vAlign w:val="center"/>
            <w:hideMark/>
          </w:tcPr>
          <w:p w14:paraId="7FA308E6" w14:textId="77777777" w:rsidR="00925147" w:rsidRPr="00925147" w:rsidRDefault="00925147" w:rsidP="00925147">
            <w:pPr>
              <w:spacing w:after="0"/>
              <w:jc w:val="left"/>
              <w:rPr>
                <w:sz w:val="20"/>
                <w:szCs w:val="20"/>
                <w:lang w:val="en-US" w:eastAsia="en-US"/>
              </w:rPr>
            </w:pPr>
            <w:r w:rsidRPr="00925147">
              <w:rPr>
                <w:sz w:val="20"/>
                <w:szCs w:val="20"/>
                <w:lang w:val="en-US" w:eastAsia="en-US"/>
              </w:rPr>
              <w:t>QWK</w:t>
            </w:r>
          </w:p>
        </w:tc>
        <w:tc>
          <w:tcPr>
            <w:tcW w:w="1320" w:type="dxa"/>
            <w:tcBorders>
              <w:top w:val="nil"/>
              <w:left w:val="nil"/>
              <w:bottom w:val="nil"/>
              <w:right w:val="nil"/>
            </w:tcBorders>
            <w:noWrap/>
            <w:vAlign w:val="center"/>
            <w:hideMark/>
          </w:tcPr>
          <w:p w14:paraId="2C995096" w14:textId="77777777" w:rsidR="00925147" w:rsidRPr="00925147" w:rsidRDefault="00925147" w:rsidP="00925147">
            <w:pPr>
              <w:spacing w:after="0"/>
              <w:jc w:val="center"/>
              <w:rPr>
                <w:sz w:val="20"/>
                <w:szCs w:val="20"/>
                <w:lang w:val="en-US" w:eastAsia="en-US"/>
              </w:rPr>
            </w:pPr>
            <w:r w:rsidRPr="00925147">
              <w:rPr>
                <w:sz w:val="20"/>
                <w:szCs w:val="20"/>
                <w:lang w:val="en-US" w:eastAsia="en-US"/>
              </w:rPr>
              <w:t>+0.033</w:t>
            </w:r>
          </w:p>
        </w:tc>
        <w:tc>
          <w:tcPr>
            <w:tcW w:w="2640" w:type="dxa"/>
            <w:tcBorders>
              <w:top w:val="nil"/>
              <w:left w:val="nil"/>
              <w:bottom w:val="nil"/>
              <w:right w:val="nil"/>
            </w:tcBorders>
            <w:noWrap/>
            <w:vAlign w:val="center"/>
            <w:hideMark/>
          </w:tcPr>
          <w:p w14:paraId="10B55174" w14:textId="77777777" w:rsidR="00925147" w:rsidRPr="00925147" w:rsidRDefault="00925147" w:rsidP="00925147">
            <w:pPr>
              <w:spacing w:after="0"/>
              <w:jc w:val="center"/>
              <w:rPr>
                <w:sz w:val="20"/>
                <w:szCs w:val="20"/>
                <w:lang w:val="en-US" w:eastAsia="en-US"/>
              </w:rPr>
            </w:pPr>
            <w:r w:rsidRPr="00925147">
              <w:rPr>
                <w:sz w:val="20"/>
                <w:szCs w:val="20"/>
                <w:lang w:val="en-US" w:eastAsia="en-US"/>
              </w:rPr>
              <w:t>[+0.023, +0.042]</w:t>
            </w:r>
          </w:p>
        </w:tc>
        <w:tc>
          <w:tcPr>
            <w:tcW w:w="1100" w:type="dxa"/>
            <w:tcBorders>
              <w:top w:val="nil"/>
              <w:left w:val="nil"/>
              <w:bottom w:val="nil"/>
              <w:right w:val="nil"/>
            </w:tcBorders>
            <w:noWrap/>
            <w:vAlign w:val="center"/>
            <w:hideMark/>
          </w:tcPr>
          <w:p w14:paraId="17028325" w14:textId="77777777" w:rsidR="00925147" w:rsidRPr="00925147" w:rsidRDefault="00925147" w:rsidP="00925147">
            <w:pPr>
              <w:spacing w:after="0"/>
              <w:jc w:val="center"/>
              <w:rPr>
                <w:sz w:val="20"/>
                <w:szCs w:val="20"/>
                <w:lang w:val="en-US" w:eastAsia="en-US"/>
              </w:rPr>
            </w:pPr>
            <w:r w:rsidRPr="00925147">
              <w:rPr>
                <w:sz w:val="20"/>
                <w:szCs w:val="20"/>
                <w:lang w:val="en-US" w:eastAsia="en-US"/>
              </w:rPr>
              <w:t>&lt;0.001</w:t>
            </w:r>
          </w:p>
        </w:tc>
      </w:tr>
      <w:tr w:rsidR="00925147" w:rsidRPr="00925147" w14:paraId="16D96AC2" w14:textId="77777777" w:rsidTr="00925147">
        <w:trPr>
          <w:trHeight w:val="290"/>
        </w:trPr>
        <w:tc>
          <w:tcPr>
            <w:tcW w:w="1760" w:type="dxa"/>
            <w:tcBorders>
              <w:top w:val="nil"/>
              <w:left w:val="nil"/>
              <w:bottom w:val="nil"/>
              <w:right w:val="nil"/>
            </w:tcBorders>
            <w:noWrap/>
            <w:vAlign w:val="center"/>
            <w:hideMark/>
          </w:tcPr>
          <w:p w14:paraId="4F0AA62A" w14:textId="77777777" w:rsidR="00925147" w:rsidRPr="00925147" w:rsidRDefault="00925147" w:rsidP="00925147">
            <w:pPr>
              <w:spacing w:after="0"/>
              <w:jc w:val="left"/>
              <w:rPr>
                <w:sz w:val="20"/>
                <w:szCs w:val="20"/>
                <w:lang w:val="en-US" w:eastAsia="en-US"/>
              </w:rPr>
            </w:pPr>
            <w:r w:rsidRPr="00925147">
              <w:rPr>
                <w:sz w:val="20"/>
                <w:szCs w:val="20"/>
                <w:lang w:val="en-US" w:eastAsia="en-US"/>
              </w:rPr>
              <w:t>Adj. Accuracy</w:t>
            </w:r>
          </w:p>
        </w:tc>
        <w:tc>
          <w:tcPr>
            <w:tcW w:w="1320" w:type="dxa"/>
            <w:tcBorders>
              <w:top w:val="nil"/>
              <w:left w:val="nil"/>
              <w:bottom w:val="nil"/>
              <w:right w:val="nil"/>
            </w:tcBorders>
            <w:noWrap/>
            <w:vAlign w:val="center"/>
            <w:hideMark/>
          </w:tcPr>
          <w:p w14:paraId="66956A1A" w14:textId="77777777" w:rsidR="00925147" w:rsidRPr="00925147" w:rsidRDefault="00925147" w:rsidP="00925147">
            <w:pPr>
              <w:spacing w:after="0"/>
              <w:jc w:val="center"/>
              <w:rPr>
                <w:sz w:val="20"/>
                <w:szCs w:val="20"/>
                <w:lang w:val="en-US" w:eastAsia="en-US"/>
              </w:rPr>
            </w:pPr>
            <w:r w:rsidRPr="00925147">
              <w:rPr>
                <w:sz w:val="20"/>
                <w:szCs w:val="20"/>
                <w:lang w:val="en-US" w:eastAsia="en-US"/>
              </w:rPr>
              <w:t>+0.9pp</w:t>
            </w:r>
          </w:p>
        </w:tc>
        <w:tc>
          <w:tcPr>
            <w:tcW w:w="2640" w:type="dxa"/>
            <w:tcBorders>
              <w:top w:val="nil"/>
              <w:left w:val="nil"/>
              <w:bottom w:val="nil"/>
              <w:right w:val="nil"/>
            </w:tcBorders>
            <w:noWrap/>
            <w:vAlign w:val="center"/>
            <w:hideMark/>
          </w:tcPr>
          <w:p w14:paraId="0D146747" w14:textId="77777777" w:rsidR="00925147" w:rsidRPr="00925147" w:rsidRDefault="00925147" w:rsidP="00925147">
            <w:pPr>
              <w:spacing w:after="0"/>
              <w:jc w:val="center"/>
              <w:rPr>
                <w:sz w:val="20"/>
                <w:szCs w:val="20"/>
                <w:lang w:val="en-US" w:eastAsia="en-US"/>
              </w:rPr>
            </w:pPr>
            <w:r w:rsidRPr="00925147">
              <w:rPr>
                <w:sz w:val="20"/>
                <w:szCs w:val="20"/>
                <w:lang w:val="en-US" w:eastAsia="en-US"/>
              </w:rPr>
              <w:t>[+0.5, +1.</w:t>
            </w:r>
            <w:proofErr w:type="gramStart"/>
            <w:r w:rsidRPr="00925147">
              <w:rPr>
                <w:sz w:val="20"/>
                <w:szCs w:val="20"/>
                <w:lang w:val="en-US" w:eastAsia="en-US"/>
              </w:rPr>
              <w:t>2]pp</w:t>
            </w:r>
            <w:proofErr w:type="gramEnd"/>
          </w:p>
        </w:tc>
        <w:tc>
          <w:tcPr>
            <w:tcW w:w="1100" w:type="dxa"/>
            <w:tcBorders>
              <w:top w:val="nil"/>
              <w:left w:val="nil"/>
              <w:bottom w:val="nil"/>
              <w:right w:val="nil"/>
            </w:tcBorders>
            <w:noWrap/>
            <w:vAlign w:val="center"/>
            <w:hideMark/>
          </w:tcPr>
          <w:p w14:paraId="62CABD9F" w14:textId="77777777" w:rsidR="00925147" w:rsidRPr="00925147" w:rsidRDefault="00925147" w:rsidP="00925147">
            <w:pPr>
              <w:spacing w:after="0"/>
              <w:jc w:val="center"/>
              <w:rPr>
                <w:sz w:val="20"/>
                <w:szCs w:val="20"/>
                <w:lang w:val="en-US" w:eastAsia="en-US"/>
              </w:rPr>
            </w:pPr>
            <w:r w:rsidRPr="00925147">
              <w:rPr>
                <w:sz w:val="20"/>
                <w:szCs w:val="20"/>
                <w:lang w:val="en-US" w:eastAsia="en-US"/>
              </w:rPr>
              <w:t>&lt;0.001</w:t>
            </w:r>
          </w:p>
        </w:tc>
      </w:tr>
      <w:tr w:rsidR="00925147" w:rsidRPr="00925147" w14:paraId="2A4A8769" w14:textId="77777777" w:rsidTr="00925147">
        <w:trPr>
          <w:trHeight w:val="290"/>
        </w:trPr>
        <w:tc>
          <w:tcPr>
            <w:tcW w:w="1760" w:type="dxa"/>
            <w:tcBorders>
              <w:top w:val="nil"/>
              <w:left w:val="nil"/>
              <w:bottom w:val="nil"/>
              <w:right w:val="nil"/>
            </w:tcBorders>
            <w:noWrap/>
            <w:vAlign w:val="center"/>
            <w:hideMark/>
          </w:tcPr>
          <w:p w14:paraId="2DE160D4" w14:textId="77777777" w:rsidR="00925147" w:rsidRPr="00925147" w:rsidRDefault="00925147" w:rsidP="00925147">
            <w:pPr>
              <w:spacing w:after="0"/>
              <w:jc w:val="left"/>
              <w:rPr>
                <w:sz w:val="20"/>
                <w:szCs w:val="20"/>
                <w:lang w:val="en-US" w:eastAsia="en-US"/>
              </w:rPr>
            </w:pPr>
            <w:r w:rsidRPr="00925147">
              <w:rPr>
                <w:sz w:val="20"/>
                <w:szCs w:val="20"/>
                <w:lang w:val="en-US" w:eastAsia="en-US"/>
              </w:rPr>
              <w:t>Exact Accuracy</w:t>
            </w:r>
          </w:p>
        </w:tc>
        <w:tc>
          <w:tcPr>
            <w:tcW w:w="1320" w:type="dxa"/>
            <w:tcBorders>
              <w:top w:val="nil"/>
              <w:left w:val="nil"/>
              <w:bottom w:val="nil"/>
              <w:right w:val="nil"/>
            </w:tcBorders>
            <w:noWrap/>
            <w:vAlign w:val="center"/>
            <w:hideMark/>
          </w:tcPr>
          <w:p w14:paraId="3A4C8260" w14:textId="77777777" w:rsidR="00925147" w:rsidRPr="00925147" w:rsidRDefault="00925147" w:rsidP="00925147">
            <w:pPr>
              <w:spacing w:after="0"/>
              <w:jc w:val="center"/>
              <w:rPr>
                <w:sz w:val="20"/>
                <w:szCs w:val="20"/>
                <w:lang w:val="en-US" w:eastAsia="en-US"/>
              </w:rPr>
            </w:pPr>
            <w:r w:rsidRPr="00925147">
              <w:rPr>
                <w:sz w:val="20"/>
                <w:szCs w:val="20"/>
                <w:lang w:val="en-US" w:eastAsia="en-US"/>
              </w:rPr>
              <w:t>+3.5pp</w:t>
            </w:r>
          </w:p>
        </w:tc>
        <w:tc>
          <w:tcPr>
            <w:tcW w:w="2640" w:type="dxa"/>
            <w:tcBorders>
              <w:top w:val="nil"/>
              <w:left w:val="nil"/>
              <w:bottom w:val="nil"/>
              <w:right w:val="nil"/>
            </w:tcBorders>
            <w:noWrap/>
            <w:vAlign w:val="center"/>
            <w:hideMark/>
          </w:tcPr>
          <w:p w14:paraId="24328327" w14:textId="77777777" w:rsidR="00925147" w:rsidRPr="00925147" w:rsidRDefault="00925147" w:rsidP="00925147">
            <w:pPr>
              <w:spacing w:after="0"/>
              <w:jc w:val="center"/>
              <w:rPr>
                <w:sz w:val="20"/>
                <w:szCs w:val="20"/>
                <w:lang w:val="en-US" w:eastAsia="en-US"/>
              </w:rPr>
            </w:pPr>
            <w:r w:rsidRPr="00925147">
              <w:rPr>
                <w:sz w:val="20"/>
                <w:szCs w:val="20"/>
                <w:lang w:val="en-US" w:eastAsia="en-US"/>
              </w:rPr>
              <w:t>[+2.5, +4.</w:t>
            </w:r>
            <w:proofErr w:type="gramStart"/>
            <w:r w:rsidRPr="00925147">
              <w:rPr>
                <w:sz w:val="20"/>
                <w:szCs w:val="20"/>
                <w:lang w:val="en-US" w:eastAsia="en-US"/>
              </w:rPr>
              <w:t>5]pp</w:t>
            </w:r>
            <w:proofErr w:type="gramEnd"/>
          </w:p>
        </w:tc>
        <w:tc>
          <w:tcPr>
            <w:tcW w:w="1100" w:type="dxa"/>
            <w:tcBorders>
              <w:top w:val="nil"/>
              <w:left w:val="nil"/>
              <w:bottom w:val="nil"/>
              <w:right w:val="nil"/>
            </w:tcBorders>
            <w:noWrap/>
            <w:vAlign w:val="center"/>
            <w:hideMark/>
          </w:tcPr>
          <w:p w14:paraId="40DE46AF" w14:textId="77777777" w:rsidR="00925147" w:rsidRPr="00925147" w:rsidRDefault="00925147" w:rsidP="00925147">
            <w:pPr>
              <w:spacing w:after="0"/>
              <w:jc w:val="center"/>
              <w:rPr>
                <w:sz w:val="20"/>
                <w:szCs w:val="20"/>
                <w:lang w:val="en-US" w:eastAsia="en-US"/>
              </w:rPr>
            </w:pPr>
            <w:r w:rsidRPr="00925147">
              <w:rPr>
                <w:sz w:val="20"/>
                <w:szCs w:val="20"/>
                <w:lang w:val="en-US" w:eastAsia="en-US"/>
              </w:rPr>
              <w:t>&lt;0.001</w:t>
            </w:r>
          </w:p>
        </w:tc>
      </w:tr>
      <w:tr w:rsidR="00925147" w:rsidRPr="00925147" w14:paraId="3B6084A7" w14:textId="77777777" w:rsidTr="00925147">
        <w:trPr>
          <w:trHeight w:val="290"/>
        </w:trPr>
        <w:tc>
          <w:tcPr>
            <w:tcW w:w="1760" w:type="dxa"/>
            <w:tcBorders>
              <w:top w:val="nil"/>
              <w:left w:val="nil"/>
              <w:bottom w:val="nil"/>
              <w:right w:val="nil"/>
            </w:tcBorders>
            <w:noWrap/>
            <w:vAlign w:val="center"/>
            <w:hideMark/>
          </w:tcPr>
          <w:p w14:paraId="083986D6" w14:textId="77777777" w:rsidR="00925147" w:rsidRPr="00925147" w:rsidRDefault="00925147" w:rsidP="00925147">
            <w:pPr>
              <w:spacing w:after="0"/>
              <w:jc w:val="left"/>
              <w:rPr>
                <w:sz w:val="20"/>
                <w:szCs w:val="20"/>
                <w:lang w:val="en-US" w:eastAsia="en-US"/>
              </w:rPr>
            </w:pPr>
            <w:r w:rsidRPr="00925147">
              <w:rPr>
                <w:sz w:val="20"/>
                <w:szCs w:val="20"/>
                <w:lang w:val="en-US" w:eastAsia="en-US"/>
              </w:rPr>
              <w:t>Macro F1</w:t>
            </w:r>
          </w:p>
        </w:tc>
        <w:tc>
          <w:tcPr>
            <w:tcW w:w="1320" w:type="dxa"/>
            <w:tcBorders>
              <w:top w:val="nil"/>
              <w:left w:val="nil"/>
              <w:bottom w:val="nil"/>
              <w:right w:val="nil"/>
            </w:tcBorders>
            <w:noWrap/>
            <w:vAlign w:val="center"/>
            <w:hideMark/>
          </w:tcPr>
          <w:p w14:paraId="21F6825B" w14:textId="77777777" w:rsidR="00925147" w:rsidRPr="00925147" w:rsidRDefault="00925147" w:rsidP="00925147">
            <w:pPr>
              <w:spacing w:after="0"/>
              <w:jc w:val="center"/>
              <w:rPr>
                <w:sz w:val="20"/>
                <w:szCs w:val="20"/>
                <w:lang w:val="en-US" w:eastAsia="en-US"/>
              </w:rPr>
            </w:pPr>
            <w:r w:rsidRPr="00925147">
              <w:rPr>
                <w:sz w:val="20"/>
                <w:szCs w:val="20"/>
                <w:lang w:val="en-US" w:eastAsia="en-US"/>
              </w:rPr>
              <w:t>+0.050</w:t>
            </w:r>
          </w:p>
        </w:tc>
        <w:tc>
          <w:tcPr>
            <w:tcW w:w="2640" w:type="dxa"/>
            <w:tcBorders>
              <w:top w:val="nil"/>
              <w:left w:val="nil"/>
              <w:bottom w:val="nil"/>
              <w:right w:val="nil"/>
            </w:tcBorders>
            <w:noWrap/>
            <w:vAlign w:val="center"/>
            <w:hideMark/>
          </w:tcPr>
          <w:p w14:paraId="08F3A2E5" w14:textId="77777777" w:rsidR="00925147" w:rsidRPr="00925147" w:rsidRDefault="00925147" w:rsidP="00925147">
            <w:pPr>
              <w:spacing w:after="0"/>
              <w:jc w:val="center"/>
              <w:rPr>
                <w:sz w:val="20"/>
                <w:szCs w:val="20"/>
                <w:lang w:val="en-US" w:eastAsia="en-US"/>
              </w:rPr>
            </w:pPr>
            <w:r w:rsidRPr="00925147">
              <w:rPr>
                <w:sz w:val="20"/>
                <w:szCs w:val="20"/>
                <w:lang w:val="en-US" w:eastAsia="en-US"/>
              </w:rPr>
              <w:t>[+0.039, +0.060]</w:t>
            </w:r>
          </w:p>
        </w:tc>
        <w:tc>
          <w:tcPr>
            <w:tcW w:w="1100" w:type="dxa"/>
            <w:tcBorders>
              <w:top w:val="nil"/>
              <w:left w:val="nil"/>
              <w:bottom w:val="nil"/>
              <w:right w:val="nil"/>
            </w:tcBorders>
            <w:noWrap/>
            <w:vAlign w:val="center"/>
            <w:hideMark/>
          </w:tcPr>
          <w:p w14:paraId="05BCE9C3" w14:textId="77777777" w:rsidR="00925147" w:rsidRPr="00925147" w:rsidRDefault="00925147" w:rsidP="00925147">
            <w:pPr>
              <w:spacing w:after="0"/>
              <w:jc w:val="center"/>
              <w:rPr>
                <w:sz w:val="20"/>
                <w:szCs w:val="20"/>
                <w:lang w:val="en-US" w:eastAsia="en-US"/>
              </w:rPr>
            </w:pPr>
            <w:r w:rsidRPr="00925147">
              <w:rPr>
                <w:sz w:val="20"/>
                <w:szCs w:val="20"/>
                <w:lang w:val="en-US" w:eastAsia="en-US"/>
              </w:rPr>
              <w:t>&lt;0.001</w:t>
            </w:r>
          </w:p>
        </w:tc>
      </w:tr>
      <w:tr w:rsidR="00925147" w:rsidRPr="00925147" w14:paraId="4CC359C2" w14:textId="77777777" w:rsidTr="00925147">
        <w:trPr>
          <w:trHeight w:val="290"/>
        </w:trPr>
        <w:tc>
          <w:tcPr>
            <w:tcW w:w="1760" w:type="dxa"/>
            <w:tcBorders>
              <w:top w:val="nil"/>
              <w:left w:val="nil"/>
              <w:bottom w:val="nil"/>
              <w:right w:val="nil"/>
            </w:tcBorders>
            <w:noWrap/>
            <w:vAlign w:val="center"/>
            <w:hideMark/>
          </w:tcPr>
          <w:p w14:paraId="00CDD7F5" w14:textId="77777777" w:rsidR="00925147" w:rsidRPr="00925147" w:rsidRDefault="00925147" w:rsidP="00925147">
            <w:pPr>
              <w:spacing w:after="0"/>
              <w:jc w:val="left"/>
              <w:rPr>
                <w:sz w:val="20"/>
                <w:szCs w:val="20"/>
                <w:lang w:val="en-US" w:eastAsia="en-US"/>
              </w:rPr>
            </w:pPr>
            <w:r w:rsidRPr="00925147">
              <w:rPr>
                <w:sz w:val="20"/>
                <w:szCs w:val="20"/>
                <w:lang w:val="en-US" w:eastAsia="en-US"/>
              </w:rPr>
              <w:t>AUROC</w:t>
            </w:r>
          </w:p>
        </w:tc>
        <w:tc>
          <w:tcPr>
            <w:tcW w:w="1320" w:type="dxa"/>
            <w:tcBorders>
              <w:top w:val="nil"/>
              <w:left w:val="nil"/>
              <w:bottom w:val="nil"/>
              <w:right w:val="nil"/>
            </w:tcBorders>
            <w:noWrap/>
            <w:vAlign w:val="center"/>
            <w:hideMark/>
          </w:tcPr>
          <w:p w14:paraId="73E28AF2" w14:textId="77777777" w:rsidR="00925147" w:rsidRPr="00925147" w:rsidRDefault="00925147" w:rsidP="00925147">
            <w:pPr>
              <w:spacing w:after="0"/>
              <w:jc w:val="center"/>
              <w:rPr>
                <w:sz w:val="20"/>
                <w:szCs w:val="20"/>
                <w:lang w:val="en-US" w:eastAsia="en-US"/>
              </w:rPr>
            </w:pPr>
            <w:r w:rsidRPr="00925147">
              <w:rPr>
                <w:sz w:val="20"/>
                <w:szCs w:val="20"/>
                <w:lang w:val="en-US" w:eastAsia="en-US"/>
              </w:rPr>
              <w:t>+0.022</w:t>
            </w:r>
          </w:p>
        </w:tc>
        <w:tc>
          <w:tcPr>
            <w:tcW w:w="2640" w:type="dxa"/>
            <w:tcBorders>
              <w:top w:val="nil"/>
              <w:left w:val="nil"/>
              <w:bottom w:val="nil"/>
              <w:right w:val="nil"/>
            </w:tcBorders>
            <w:noWrap/>
            <w:vAlign w:val="center"/>
            <w:hideMark/>
          </w:tcPr>
          <w:p w14:paraId="54F967EA" w14:textId="77777777" w:rsidR="00925147" w:rsidRPr="00925147" w:rsidRDefault="00925147" w:rsidP="00925147">
            <w:pPr>
              <w:spacing w:after="0"/>
              <w:jc w:val="center"/>
              <w:rPr>
                <w:sz w:val="20"/>
                <w:szCs w:val="20"/>
                <w:lang w:val="en-US" w:eastAsia="en-US"/>
              </w:rPr>
            </w:pPr>
            <w:r w:rsidRPr="00925147">
              <w:rPr>
                <w:sz w:val="20"/>
                <w:szCs w:val="20"/>
                <w:lang w:val="en-US" w:eastAsia="en-US"/>
              </w:rPr>
              <w:t>[+0.017, +0.027]</w:t>
            </w:r>
          </w:p>
        </w:tc>
        <w:tc>
          <w:tcPr>
            <w:tcW w:w="1100" w:type="dxa"/>
            <w:tcBorders>
              <w:top w:val="nil"/>
              <w:left w:val="nil"/>
              <w:bottom w:val="nil"/>
              <w:right w:val="nil"/>
            </w:tcBorders>
            <w:noWrap/>
            <w:vAlign w:val="center"/>
            <w:hideMark/>
          </w:tcPr>
          <w:p w14:paraId="7F146714" w14:textId="77777777" w:rsidR="00925147" w:rsidRPr="00925147" w:rsidRDefault="00925147" w:rsidP="00925147">
            <w:pPr>
              <w:spacing w:after="0"/>
              <w:jc w:val="center"/>
              <w:rPr>
                <w:sz w:val="20"/>
                <w:szCs w:val="20"/>
                <w:lang w:val="en-US" w:eastAsia="en-US"/>
              </w:rPr>
            </w:pPr>
            <w:r w:rsidRPr="00925147">
              <w:rPr>
                <w:sz w:val="20"/>
                <w:szCs w:val="20"/>
                <w:lang w:val="en-US" w:eastAsia="en-US"/>
              </w:rPr>
              <w:t>&lt;0.001</w:t>
            </w:r>
          </w:p>
        </w:tc>
      </w:tr>
      <w:tr w:rsidR="00925147" w:rsidRPr="00925147" w14:paraId="117E31C0" w14:textId="77777777" w:rsidTr="00925147">
        <w:trPr>
          <w:trHeight w:val="290"/>
        </w:trPr>
        <w:tc>
          <w:tcPr>
            <w:tcW w:w="1760" w:type="dxa"/>
            <w:tcBorders>
              <w:top w:val="nil"/>
              <w:left w:val="nil"/>
              <w:bottom w:val="single" w:sz="4" w:space="0" w:color="auto"/>
              <w:right w:val="nil"/>
            </w:tcBorders>
            <w:noWrap/>
            <w:vAlign w:val="center"/>
            <w:hideMark/>
          </w:tcPr>
          <w:p w14:paraId="7D574C1A" w14:textId="77777777" w:rsidR="00925147" w:rsidRPr="00925147" w:rsidRDefault="00925147" w:rsidP="00925147">
            <w:pPr>
              <w:spacing w:after="0"/>
              <w:jc w:val="left"/>
              <w:rPr>
                <w:sz w:val="20"/>
                <w:szCs w:val="20"/>
                <w:lang w:val="en-US" w:eastAsia="en-US"/>
              </w:rPr>
            </w:pPr>
            <w:r w:rsidRPr="00925147">
              <w:rPr>
                <w:sz w:val="20"/>
                <w:szCs w:val="20"/>
                <w:lang w:val="en-US" w:eastAsia="en-US"/>
              </w:rPr>
              <w:t>Class 1 F1</w:t>
            </w:r>
          </w:p>
        </w:tc>
        <w:tc>
          <w:tcPr>
            <w:tcW w:w="1320" w:type="dxa"/>
            <w:tcBorders>
              <w:top w:val="nil"/>
              <w:left w:val="nil"/>
              <w:bottom w:val="single" w:sz="4" w:space="0" w:color="auto"/>
              <w:right w:val="nil"/>
            </w:tcBorders>
            <w:noWrap/>
            <w:vAlign w:val="center"/>
            <w:hideMark/>
          </w:tcPr>
          <w:p w14:paraId="190F7F7A" w14:textId="77777777" w:rsidR="00925147" w:rsidRPr="00925147" w:rsidRDefault="00925147" w:rsidP="00925147">
            <w:pPr>
              <w:spacing w:after="0"/>
              <w:jc w:val="center"/>
              <w:rPr>
                <w:sz w:val="20"/>
                <w:szCs w:val="20"/>
                <w:lang w:val="en-US" w:eastAsia="en-US"/>
              </w:rPr>
            </w:pPr>
            <w:r w:rsidRPr="00925147">
              <w:rPr>
                <w:sz w:val="20"/>
                <w:szCs w:val="20"/>
                <w:lang w:val="en-US" w:eastAsia="en-US"/>
              </w:rPr>
              <w:t>+0.106</w:t>
            </w:r>
          </w:p>
        </w:tc>
        <w:tc>
          <w:tcPr>
            <w:tcW w:w="2640" w:type="dxa"/>
            <w:tcBorders>
              <w:top w:val="nil"/>
              <w:left w:val="nil"/>
              <w:bottom w:val="single" w:sz="4" w:space="0" w:color="auto"/>
              <w:right w:val="nil"/>
            </w:tcBorders>
            <w:noWrap/>
            <w:vAlign w:val="center"/>
            <w:hideMark/>
          </w:tcPr>
          <w:p w14:paraId="029A32E2" w14:textId="77777777" w:rsidR="00925147" w:rsidRPr="00925147" w:rsidRDefault="00925147" w:rsidP="00925147">
            <w:pPr>
              <w:spacing w:after="0"/>
              <w:jc w:val="center"/>
              <w:rPr>
                <w:sz w:val="20"/>
                <w:szCs w:val="20"/>
                <w:lang w:val="en-US" w:eastAsia="en-US"/>
              </w:rPr>
            </w:pPr>
            <w:r w:rsidRPr="00925147">
              <w:rPr>
                <w:sz w:val="20"/>
                <w:szCs w:val="20"/>
                <w:lang w:val="en-US" w:eastAsia="en-US"/>
              </w:rPr>
              <w:t>[+0.088, +0.124]</w:t>
            </w:r>
          </w:p>
        </w:tc>
        <w:tc>
          <w:tcPr>
            <w:tcW w:w="1100" w:type="dxa"/>
            <w:tcBorders>
              <w:top w:val="nil"/>
              <w:left w:val="nil"/>
              <w:bottom w:val="single" w:sz="4" w:space="0" w:color="auto"/>
              <w:right w:val="nil"/>
            </w:tcBorders>
            <w:noWrap/>
            <w:vAlign w:val="center"/>
            <w:hideMark/>
          </w:tcPr>
          <w:p w14:paraId="709EA71F" w14:textId="77777777" w:rsidR="00925147" w:rsidRPr="00925147" w:rsidRDefault="00925147" w:rsidP="00925147">
            <w:pPr>
              <w:spacing w:after="0"/>
              <w:jc w:val="center"/>
              <w:rPr>
                <w:sz w:val="20"/>
                <w:szCs w:val="20"/>
                <w:lang w:val="en-US" w:eastAsia="en-US"/>
              </w:rPr>
            </w:pPr>
            <w:r w:rsidRPr="00925147">
              <w:rPr>
                <w:sz w:val="20"/>
                <w:szCs w:val="20"/>
                <w:lang w:val="en-US" w:eastAsia="en-US"/>
              </w:rPr>
              <w:t>&lt;0.001</w:t>
            </w:r>
          </w:p>
        </w:tc>
      </w:tr>
    </w:tbl>
    <w:p w14:paraId="69A7555A" w14:textId="62BA4B20" w:rsidR="00BE292D" w:rsidRDefault="00BE292D" w:rsidP="00925147">
      <w:pPr>
        <w:pStyle w:val="TextSectionsIJCSS"/>
        <w:spacing w:before="240"/>
      </w:pPr>
      <w:r w:rsidRPr="00BE292D">
        <w:t>The ordinal model outperforms the multiclass approach on all seven metrics, with every difference statistically significant at p &lt; 0.001 by paired t-test and all confidence intervals excluding zero. The largest advantage appears on class 1 (medium tenure) F1, with a mean improvement of +0.106 (95% CI: [+0.088, +0.124]).</w:t>
      </w:r>
    </w:p>
    <w:p w14:paraId="15A02D41" w14:textId="69400BAF" w:rsidR="00BE292D" w:rsidRDefault="00BE292D" w:rsidP="00BE292D">
      <w:pPr>
        <w:pStyle w:val="SubsectionHeadingIJCSS"/>
      </w:pPr>
      <w:r>
        <w:t>Feature Importance</w:t>
      </w:r>
    </w:p>
    <w:p w14:paraId="6648D583" w14:textId="380F5C9E" w:rsidR="00BE292D" w:rsidRDefault="00BE292D" w:rsidP="00BE292D">
      <w:pPr>
        <w:pStyle w:val="TextSectionsIJCSS"/>
      </w:pPr>
      <w:r w:rsidRPr="00BE292D">
        <w:t xml:space="preserve">We categorize the 40 selected features into six groups based on their source and type: Core </w:t>
      </w:r>
      <w:r w:rsidRPr="00BE292D">
        <w:lastRenderedPageBreak/>
        <w:t xml:space="preserve">Experience (2), OC Statistics (3), DC Statistics (6), HC Team Statistics (10), HC Opponent Statistics (14), and Hiring Team Context (5). Table 6 presents the </w:t>
      </w:r>
      <w:proofErr w:type="gramStart"/>
      <w:r w:rsidRPr="00BE292D">
        <w:t>mean</w:t>
      </w:r>
      <w:proofErr w:type="gramEnd"/>
      <w:r w:rsidRPr="00BE292D">
        <w:t xml:space="preserve"> absolute SHAP values by category.</w:t>
      </w:r>
    </w:p>
    <w:p w14:paraId="2F64410C" w14:textId="62447541" w:rsidR="00BE292D" w:rsidRDefault="00BE292D" w:rsidP="00BE292D">
      <w:pPr>
        <w:pStyle w:val="TableTextIJCSS"/>
      </w:pPr>
      <w:r w:rsidRPr="00EB5614">
        <w:rPr>
          <w:b/>
          <w:bCs/>
        </w:rPr>
        <w:t xml:space="preserve">Table </w:t>
      </w:r>
      <w:r>
        <w:rPr>
          <w:b/>
          <w:bCs/>
        </w:rPr>
        <w:t>6</w:t>
      </w:r>
      <w:r w:rsidR="00656C72">
        <w:rPr>
          <w:b/>
          <w:bCs/>
        </w:rPr>
        <w:t xml:space="preserve">. </w:t>
      </w:r>
      <w:r w:rsidR="00AB21D4" w:rsidRPr="00AB21D4">
        <w:t xml:space="preserve">Feature importance by category measured using mean absolute SHAP values across 50 train/test partitions. </w:t>
      </w:r>
    </w:p>
    <w:tbl>
      <w:tblPr>
        <w:tblW w:w="9128" w:type="dxa"/>
        <w:tblLook w:val="04A0" w:firstRow="1" w:lastRow="0" w:firstColumn="1" w:lastColumn="0" w:noHBand="0" w:noVBand="1"/>
      </w:tblPr>
      <w:tblGrid>
        <w:gridCol w:w="2448"/>
        <w:gridCol w:w="864"/>
        <w:gridCol w:w="1540"/>
        <w:gridCol w:w="1540"/>
        <w:gridCol w:w="1296"/>
        <w:gridCol w:w="1440"/>
      </w:tblGrid>
      <w:tr w:rsidR="001D634E" w:rsidRPr="001D634E" w14:paraId="648B978B" w14:textId="77777777" w:rsidTr="001D634E">
        <w:trPr>
          <w:trHeight w:val="290"/>
        </w:trPr>
        <w:tc>
          <w:tcPr>
            <w:tcW w:w="2448" w:type="dxa"/>
            <w:tcBorders>
              <w:top w:val="single" w:sz="4" w:space="0" w:color="auto"/>
              <w:left w:val="nil"/>
              <w:bottom w:val="single" w:sz="4" w:space="0" w:color="auto"/>
              <w:right w:val="nil"/>
            </w:tcBorders>
            <w:noWrap/>
            <w:vAlign w:val="center"/>
            <w:hideMark/>
          </w:tcPr>
          <w:p w14:paraId="7D6F64B3" w14:textId="77777777" w:rsidR="001D634E" w:rsidRPr="001D634E" w:rsidRDefault="001D634E" w:rsidP="001D634E">
            <w:pPr>
              <w:spacing w:after="0"/>
              <w:jc w:val="left"/>
              <w:rPr>
                <w:b/>
                <w:bCs/>
                <w:sz w:val="20"/>
                <w:szCs w:val="20"/>
                <w:lang w:val="en-US" w:eastAsia="en-US"/>
              </w:rPr>
            </w:pPr>
            <w:r w:rsidRPr="001D634E">
              <w:rPr>
                <w:b/>
                <w:bCs/>
                <w:sz w:val="20"/>
                <w:szCs w:val="20"/>
                <w:lang w:val="en-US" w:eastAsia="en-US"/>
              </w:rPr>
              <w:t>Category</w:t>
            </w:r>
          </w:p>
        </w:tc>
        <w:tc>
          <w:tcPr>
            <w:tcW w:w="864" w:type="dxa"/>
            <w:tcBorders>
              <w:top w:val="single" w:sz="4" w:space="0" w:color="auto"/>
              <w:left w:val="nil"/>
              <w:bottom w:val="single" w:sz="4" w:space="0" w:color="auto"/>
              <w:right w:val="nil"/>
            </w:tcBorders>
            <w:noWrap/>
            <w:vAlign w:val="center"/>
            <w:hideMark/>
          </w:tcPr>
          <w:p w14:paraId="35772C1A" w14:textId="77777777" w:rsidR="001D634E" w:rsidRPr="001D634E" w:rsidRDefault="001D634E" w:rsidP="001D634E">
            <w:pPr>
              <w:spacing w:after="0"/>
              <w:jc w:val="center"/>
              <w:rPr>
                <w:b/>
                <w:bCs/>
                <w:sz w:val="20"/>
                <w:szCs w:val="20"/>
                <w:lang w:val="en-US" w:eastAsia="en-US"/>
              </w:rPr>
            </w:pPr>
            <w:r w:rsidRPr="001D634E">
              <w:rPr>
                <w:b/>
                <w:bCs/>
                <w:sz w:val="20"/>
                <w:szCs w:val="20"/>
                <w:lang w:val="en-US" w:eastAsia="en-US"/>
              </w:rPr>
              <w:t># Feat.</w:t>
            </w:r>
          </w:p>
        </w:tc>
        <w:tc>
          <w:tcPr>
            <w:tcW w:w="1540" w:type="dxa"/>
            <w:tcBorders>
              <w:top w:val="single" w:sz="4" w:space="0" w:color="auto"/>
              <w:left w:val="nil"/>
              <w:bottom w:val="single" w:sz="4" w:space="0" w:color="auto"/>
              <w:right w:val="nil"/>
            </w:tcBorders>
            <w:noWrap/>
            <w:vAlign w:val="center"/>
            <w:hideMark/>
          </w:tcPr>
          <w:p w14:paraId="37E3ABB3" w14:textId="77777777" w:rsidR="001D634E" w:rsidRPr="001D634E" w:rsidRDefault="001D634E" w:rsidP="001D634E">
            <w:pPr>
              <w:spacing w:after="0"/>
              <w:jc w:val="center"/>
              <w:rPr>
                <w:b/>
                <w:bCs/>
                <w:sz w:val="20"/>
                <w:szCs w:val="20"/>
                <w:lang w:val="en-US" w:eastAsia="en-US"/>
              </w:rPr>
            </w:pPr>
            <w:r w:rsidRPr="001D634E">
              <w:rPr>
                <w:b/>
                <w:bCs/>
                <w:sz w:val="20"/>
                <w:szCs w:val="20"/>
                <w:lang w:val="en-US" w:eastAsia="en-US"/>
              </w:rPr>
              <w:t>Total |SHAP|</w:t>
            </w:r>
          </w:p>
        </w:tc>
        <w:tc>
          <w:tcPr>
            <w:tcW w:w="1540" w:type="dxa"/>
            <w:tcBorders>
              <w:top w:val="single" w:sz="4" w:space="0" w:color="auto"/>
              <w:left w:val="nil"/>
              <w:bottom w:val="single" w:sz="4" w:space="0" w:color="auto"/>
              <w:right w:val="nil"/>
            </w:tcBorders>
            <w:noWrap/>
            <w:vAlign w:val="center"/>
            <w:hideMark/>
          </w:tcPr>
          <w:p w14:paraId="343ECC18" w14:textId="77777777" w:rsidR="001D634E" w:rsidRPr="001D634E" w:rsidRDefault="001D634E" w:rsidP="001D634E">
            <w:pPr>
              <w:spacing w:after="0"/>
              <w:jc w:val="center"/>
              <w:rPr>
                <w:b/>
                <w:bCs/>
                <w:sz w:val="20"/>
                <w:szCs w:val="20"/>
                <w:lang w:val="en-US" w:eastAsia="en-US"/>
              </w:rPr>
            </w:pPr>
            <w:r w:rsidRPr="001D634E">
              <w:rPr>
                <w:b/>
                <w:bCs/>
                <w:sz w:val="20"/>
                <w:szCs w:val="20"/>
                <w:lang w:val="en-US" w:eastAsia="en-US"/>
              </w:rPr>
              <w:t>95% CI</w:t>
            </w:r>
          </w:p>
        </w:tc>
        <w:tc>
          <w:tcPr>
            <w:tcW w:w="1296" w:type="dxa"/>
            <w:tcBorders>
              <w:top w:val="single" w:sz="4" w:space="0" w:color="auto"/>
              <w:left w:val="nil"/>
              <w:bottom w:val="single" w:sz="4" w:space="0" w:color="auto"/>
              <w:right w:val="nil"/>
            </w:tcBorders>
            <w:noWrap/>
            <w:vAlign w:val="center"/>
            <w:hideMark/>
          </w:tcPr>
          <w:p w14:paraId="682874EE" w14:textId="77777777" w:rsidR="001D634E" w:rsidRPr="001D634E" w:rsidRDefault="001D634E" w:rsidP="001D634E">
            <w:pPr>
              <w:spacing w:after="0"/>
              <w:jc w:val="center"/>
              <w:rPr>
                <w:b/>
                <w:bCs/>
                <w:sz w:val="20"/>
                <w:szCs w:val="20"/>
                <w:lang w:val="en-US" w:eastAsia="en-US"/>
              </w:rPr>
            </w:pPr>
            <w:r w:rsidRPr="001D634E">
              <w:rPr>
                <w:b/>
                <w:bCs/>
                <w:sz w:val="20"/>
                <w:szCs w:val="20"/>
                <w:lang w:val="en-US" w:eastAsia="en-US"/>
              </w:rPr>
              <w:t>Avg |SHAP|</w:t>
            </w:r>
          </w:p>
        </w:tc>
        <w:tc>
          <w:tcPr>
            <w:tcW w:w="1440" w:type="dxa"/>
            <w:tcBorders>
              <w:top w:val="single" w:sz="4" w:space="0" w:color="auto"/>
              <w:left w:val="nil"/>
              <w:bottom w:val="single" w:sz="4" w:space="0" w:color="auto"/>
              <w:right w:val="nil"/>
            </w:tcBorders>
            <w:noWrap/>
            <w:vAlign w:val="center"/>
            <w:hideMark/>
          </w:tcPr>
          <w:p w14:paraId="731AC1D9" w14:textId="77777777" w:rsidR="001D634E" w:rsidRPr="001D634E" w:rsidRDefault="001D634E" w:rsidP="001D634E">
            <w:pPr>
              <w:spacing w:after="0"/>
              <w:jc w:val="center"/>
              <w:rPr>
                <w:b/>
                <w:bCs/>
                <w:sz w:val="20"/>
                <w:szCs w:val="20"/>
                <w:lang w:val="en-US" w:eastAsia="en-US"/>
              </w:rPr>
            </w:pPr>
            <w:r w:rsidRPr="001D634E">
              <w:rPr>
                <w:b/>
                <w:bCs/>
                <w:sz w:val="20"/>
                <w:szCs w:val="20"/>
                <w:lang w:val="en-US" w:eastAsia="en-US"/>
              </w:rPr>
              <w:t>95% CI</w:t>
            </w:r>
          </w:p>
        </w:tc>
      </w:tr>
      <w:tr w:rsidR="001D634E" w:rsidRPr="001D634E" w14:paraId="14676E11" w14:textId="77777777" w:rsidTr="001D634E">
        <w:trPr>
          <w:trHeight w:val="290"/>
        </w:trPr>
        <w:tc>
          <w:tcPr>
            <w:tcW w:w="2448" w:type="dxa"/>
            <w:tcBorders>
              <w:top w:val="nil"/>
              <w:left w:val="nil"/>
              <w:bottom w:val="nil"/>
              <w:right w:val="nil"/>
            </w:tcBorders>
            <w:noWrap/>
            <w:vAlign w:val="center"/>
            <w:hideMark/>
          </w:tcPr>
          <w:p w14:paraId="5A41971F" w14:textId="77777777" w:rsidR="001D634E" w:rsidRPr="001D634E" w:rsidRDefault="001D634E" w:rsidP="001D634E">
            <w:pPr>
              <w:spacing w:after="0"/>
              <w:jc w:val="left"/>
              <w:rPr>
                <w:sz w:val="20"/>
                <w:szCs w:val="20"/>
                <w:lang w:val="en-US" w:eastAsia="en-US"/>
              </w:rPr>
            </w:pPr>
            <w:r w:rsidRPr="001D634E">
              <w:rPr>
                <w:sz w:val="20"/>
                <w:szCs w:val="20"/>
                <w:lang w:val="en-US" w:eastAsia="en-US"/>
              </w:rPr>
              <w:t>HC Stats (Team + Opp.)</w:t>
            </w:r>
          </w:p>
        </w:tc>
        <w:tc>
          <w:tcPr>
            <w:tcW w:w="864" w:type="dxa"/>
            <w:tcBorders>
              <w:top w:val="nil"/>
              <w:left w:val="nil"/>
              <w:bottom w:val="nil"/>
              <w:right w:val="nil"/>
            </w:tcBorders>
            <w:noWrap/>
            <w:vAlign w:val="center"/>
            <w:hideMark/>
          </w:tcPr>
          <w:p w14:paraId="214F621F" w14:textId="77777777" w:rsidR="001D634E" w:rsidRPr="001D634E" w:rsidRDefault="001D634E" w:rsidP="001D634E">
            <w:pPr>
              <w:spacing w:after="0"/>
              <w:jc w:val="center"/>
              <w:rPr>
                <w:sz w:val="20"/>
                <w:szCs w:val="20"/>
                <w:lang w:val="en-US" w:eastAsia="en-US"/>
              </w:rPr>
            </w:pPr>
            <w:r w:rsidRPr="001D634E">
              <w:rPr>
                <w:sz w:val="20"/>
                <w:szCs w:val="20"/>
                <w:lang w:val="en-US" w:eastAsia="en-US"/>
              </w:rPr>
              <w:t>24</w:t>
            </w:r>
          </w:p>
        </w:tc>
        <w:tc>
          <w:tcPr>
            <w:tcW w:w="1540" w:type="dxa"/>
            <w:tcBorders>
              <w:top w:val="nil"/>
              <w:left w:val="nil"/>
              <w:bottom w:val="nil"/>
              <w:right w:val="nil"/>
            </w:tcBorders>
            <w:noWrap/>
            <w:vAlign w:val="center"/>
            <w:hideMark/>
          </w:tcPr>
          <w:p w14:paraId="7D73FB47" w14:textId="77777777" w:rsidR="001D634E" w:rsidRPr="001D634E" w:rsidRDefault="001D634E" w:rsidP="001D634E">
            <w:pPr>
              <w:spacing w:after="0"/>
              <w:jc w:val="center"/>
              <w:rPr>
                <w:sz w:val="20"/>
                <w:szCs w:val="20"/>
                <w:lang w:val="en-US" w:eastAsia="en-US"/>
              </w:rPr>
            </w:pPr>
            <w:r w:rsidRPr="001D634E">
              <w:rPr>
                <w:sz w:val="20"/>
                <w:szCs w:val="20"/>
                <w:lang w:val="en-US" w:eastAsia="en-US"/>
              </w:rPr>
              <w:t>0.407</w:t>
            </w:r>
          </w:p>
        </w:tc>
        <w:tc>
          <w:tcPr>
            <w:tcW w:w="1540" w:type="dxa"/>
            <w:tcBorders>
              <w:top w:val="nil"/>
              <w:left w:val="nil"/>
              <w:bottom w:val="nil"/>
              <w:right w:val="nil"/>
            </w:tcBorders>
            <w:noWrap/>
            <w:vAlign w:val="center"/>
            <w:hideMark/>
          </w:tcPr>
          <w:p w14:paraId="657BBF96" w14:textId="77777777" w:rsidR="001D634E" w:rsidRPr="001D634E" w:rsidRDefault="001D634E" w:rsidP="001D634E">
            <w:pPr>
              <w:spacing w:after="0"/>
              <w:jc w:val="center"/>
              <w:rPr>
                <w:sz w:val="20"/>
                <w:szCs w:val="20"/>
                <w:lang w:val="en-US" w:eastAsia="en-US"/>
              </w:rPr>
            </w:pPr>
            <w:r w:rsidRPr="001D634E">
              <w:rPr>
                <w:sz w:val="20"/>
                <w:szCs w:val="20"/>
                <w:lang w:val="en-US" w:eastAsia="en-US"/>
              </w:rPr>
              <w:t>[.400, .413]</w:t>
            </w:r>
          </w:p>
        </w:tc>
        <w:tc>
          <w:tcPr>
            <w:tcW w:w="1296" w:type="dxa"/>
            <w:tcBorders>
              <w:top w:val="nil"/>
              <w:left w:val="nil"/>
              <w:bottom w:val="nil"/>
              <w:right w:val="nil"/>
            </w:tcBorders>
            <w:noWrap/>
            <w:vAlign w:val="center"/>
            <w:hideMark/>
          </w:tcPr>
          <w:p w14:paraId="5771D3CE" w14:textId="77777777" w:rsidR="001D634E" w:rsidRPr="001D634E" w:rsidRDefault="001D634E" w:rsidP="001D634E">
            <w:pPr>
              <w:spacing w:after="0"/>
              <w:jc w:val="center"/>
              <w:rPr>
                <w:sz w:val="20"/>
                <w:szCs w:val="20"/>
                <w:lang w:val="en-US" w:eastAsia="en-US"/>
              </w:rPr>
            </w:pPr>
            <w:r w:rsidRPr="001D634E">
              <w:rPr>
                <w:sz w:val="20"/>
                <w:szCs w:val="20"/>
                <w:lang w:val="en-US" w:eastAsia="en-US"/>
              </w:rPr>
              <w:t>0.0169</w:t>
            </w:r>
          </w:p>
        </w:tc>
        <w:tc>
          <w:tcPr>
            <w:tcW w:w="1440" w:type="dxa"/>
            <w:tcBorders>
              <w:top w:val="nil"/>
              <w:left w:val="nil"/>
              <w:bottom w:val="nil"/>
              <w:right w:val="nil"/>
            </w:tcBorders>
            <w:noWrap/>
            <w:vAlign w:val="center"/>
            <w:hideMark/>
          </w:tcPr>
          <w:p w14:paraId="44D75868" w14:textId="77777777" w:rsidR="001D634E" w:rsidRPr="001D634E" w:rsidRDefault="001D634E" w:rsidP="001D634E">
            <w:pPr>
              <w:spacing w:after="0"/>
              <w:jc w:val="center"/>
              <w:rPr>
                <w:sz w:val="20"/>
                <w:szCs w:val="20"/>
                <w:lang w:val="en-US" w:eastAsia="en-US"/>
              </w:rPr>
            </w:pPr>
            <w:r w:rsidRPr="001D634E">
              <w:rPr>
                <w:sz w:val="20"/>
                <w:szCs w:val="20"/>
                <w:lang w:val="en-US" w:eastAsia="en-US"/>
              </w:rPr>
              <w:t>[.0167, .0172]</w:t>
            </w:r>
          </w:p>
        </w:tc>
      </w:tr>
      <w:tr w:rsidR="001D634E" w:rsidRPr="001D634E" w14:paraId="5B703FBA" w14:textId="77777777" w:rsidTr="001D634E">
        <w:trPr>
          <w:trHeight w:val="290"/>
        </w:trPr>
        <w:tc>
          <w:tcPr>
            <w:tcW w:w="2448" w:type="dxa"/>
            <w:tcBorders>
              <w:top w:val="nil"/>
              <w:left w:val="nil"/>
              <w:bottom w:val="nil"/>
              <w:right w:val="nil"/>
            </w:tcBorders>
            <w:noWrap/>
            <w:vAlign w:val="center"/>
            <w:hideMark/>
          </w:tcPr>
          <w:p w14:paraId="5EF6454F" w14:textId="77777777" w:rsidR="001D634E" w:rsidRPr="001D634E" w:rsidRDefault="001D634E" w:rsidP="001D634E">
            <w:pPr>
              <w:spacing w:after="0"/>
              <w:jc w:val="left"/>
              <w:rPr>
                <w:sz w:val="20"/>
                <w:szCs w:val="20"/>
                <w:lang w:val="en-US" w:eastAsia="en-US"/>
              </w:rPr>
            </w:pPr>
            <w:r w:rsidRPr="001D634E">
              <w:rPr>
                <w:sz w:val="20"/>
                <w:szCs w:val="20"/>
                <w:lang w:val="en-US" w:eastAsia="en-US"/>
              </w:rPr>
              <w:t>DC Stats (Defense)</w:t>
            </w:r>
          </w:p>
        </w:tc>
        <w:tc>
          <w:tcPr>
            <w:tcW w:w="864" w:type="dxa"/>
            <w:tcBorders>
              <w:top w:val="nil"/>
              <w:left w:val="nil"/>
              <w:bottom w:val="nil"/>
              <w:right w:val="nil"/>
            </w:tcBorders>
            <w:noWrap/>
            <w:vAlign w:val="center"/>
            <w:hideMark/>
          </w:tcPr>
          <w:p w14:paraId="28CDDE50" w14:textId="77777777" w:rsidR="001D634E" w:rsidRPr="001D634E" w:rsidRDefault="001D634E" w:rsidP="001D634E">
            <w:pPr>
              <w:spacing w:after="0"/>
              <w:jc w:val="center"/>
              <w:rPr>
                <w:sz w:val="20"/>
                <w:szCs w:val="20"/>
                <w:lang w:val="en-US" w:eastAsia="en-US"/>
              </w:rPr>
            </w:pPr>
            <w:r w:rsidRPr="001D634E">
              <w:rPr>
                <w:sz w:val="20"/>
                <w:szCs w:val="20"/>
                <w:lang w:val="en-US" w:eastAsia="en-US"/>
              </w:rPr>
              <w:t>6</w:t>
            </w:r>
          </w:p>
        </w:tc>
        <w:tc>
          <w:tcPr>
            <w:tcW w:w="1540" w:type="dxa"/>
            <w:tcBorders>
              <w:top w:val="nil"/>
              <w:left w:val="nil"/>
              <w:bottom w:val="nil"/>
              <w:right w:val="nil"/>
            </w:tcBorders>
            <w:noWrap/>
            <w:vAlign w:val="center"/>
            <w:hideMark/>
          </w:tcPr>
          <w:p w14:paraId="7CD66B24" w14:textId="77777777" w:rsidR="001D634E" w:rsidRPr="001D634E" w:rsidRDefault="001D634E" w:rsidP="001D634E">
            <w:pPr>
              <w:spacing w:after="0"/>
              <w:jc w:val="center"/>
              <w:rPr>
                <w:sz w:val="20"/>
                <w:szCs w:val="20"/>
                <w:lang w:val="en-US" w:eastAsia="en-US"/>
              </w:rPr>
            </w:pPr>
            <w:r w:rsidRPr="001D634E">
              <w:rPr>
                <w:sz w:val="20"/>
                <w:szCs w:val="20"/>
                <w:lang w:val="en-US" w:eastAsia="en-US"/>
              </w:rPr>
              <w:t>0.089</w:t>
            </w:r>
          </w:p>
        </w:tc>
        <w:tc>
          <w:tcPr>
            <w:tcW w:w="1540" w:type="dxa"/>
            <w:tcBorders>
              <w:top w:val="nil"/>
              <w:left w:val="nil"/>
              <w:bottom w:val="nil"/>
              <w:right w:val="nil"/>
            </w:tcBorders>
            <w:noWrap/>
            <w:vAlign w:val="center"/>
            <w:hideMark/>
          </w:tcPr>
          <w:p w14:paraId="48D93A3D" w14:textId="77777777" w:rsidR="001D634E" w:rsidRPr="001D634E" w:rsidRDefault="001D634E" w:rsidP="001D634E">
            <w:pPr>
              <w:spacing w:after="0"/>
              <w:jc w:val="center"/>
              <w:rPr>
                <w:sz w:val="20"/>
                <w:szCs w:val="20"/>
                <w:lang w:val="en-US" w:eastAsia="en-US"/>
              </w:rPr>
            </w:pPr>
            <w:r w:rsidRPr="001D634E">
              <w:rPr>
                <w:sz w:val="20"/>
                <w:szCs w:val="20"/>
                <w:lang w:val="en-US" w:eastAsia="en-US"/>
              </w:rPr>
              <w:t>[.087, .092]</w:t>
            </w:r>
          </w:p>
        </w:tc>
        <w:tc>
          <w:tcPr>
            <w:tcW w:w="1296" w:type="dxa"/>
            <w:tcBorders>
              <w:top w:val="nil"/>
              <w:left w:val="nil"/>
              <w:bottom w:val="nil"/>
              <w:right w:val="nil"/>
            </w:tcBorders>
            <w:noWrap/>
            <w:vAlign w:val="center"/>
            <w:hideMark/>
          </w:tcPr>
          <w:p w14:paraId="509C213B" w14:textId="77777777" w:rsidR="001D634E" w:rsidRPr="001D634E" w:rsidRDefault="001D634E" w:rsidP="001D634E">
            <w:pPr>
              <w:spacing w:after="0"/>
              <w:jc w:val="center"/>
              <w:rPr>
                <w:sz w:val="20"/>
                <w:szCs w:val="20"/>
                <w:lang w:val="en-US" w:eastAsia="en-US"/>
              </w:rPr>
            </w:pPr>
            <w:r w:rsidRPr="001D634E">
              <w:rPr>
                <w:sz w:val="20"/>
                <w:szCs w:val="20"/>
                <w:lang w:val="en-US" w:eastAsia="en-US"/>
              </w:rPr>
              <w:t>0.0149</w:t>
            </w:r>
          </w:p>
        </w:tc>
        <w:tc>
          <w:tcPr>
            <w:tcW w:w="1440" w:type="dxa"/>
            <w:tcBorders>
              <w:top w:val="nil"/>
              <w:left w:val="nil"/>
              <w:bottom w:val="nil"/>
              <w:right w:val="nil"/>
            </w:tcBorders>
            <w:noWrap/>
            <w:vAlign w:val="center"/>
            <w:hideMark/>
          </w:tcPr>
          <w:p w14:paraId="10B3C3EE" w14:textId="77777777" w:rsidR="001D634E" w:rsidRPr="001D634E" w:rsidRDefault="001D634E" w:rsidP="001D634E">
            <w:pPr>
              <w:spacing w:after="0"/>
              <w:jc w:val="center"/>
              <w:rPr>
                <w:sz w:val="20"/>
                <w:szCs w:val="20"/>
                <w:lang w:val="en-US" w:eastAsia="en-US"/>
              </w:rPr>
            </w:pPr>
            <w:r w:rsidRPr="001D634E">
              <w:rPr>
                <w:sz w:val="20"/>
                <w:szCs w:val="20"/>
                <w:lang w:val="en-US" w:eastAsia="en-US"/>
              </w:rPr>
              <w:t>[.0144, .0153]</w:t>
            </w:r>
          </w:p>
        </w:tc>
      </w:tr>
      <w:tr w:rsidR="001D634E" w:rsidRPr="001D634E" w14:paraId="21ECB18B" w14:textId="77777777" w:rsidTr="001D634E">
        <w:trPr>
          <w:trHeight w:val="290"/>
        </w:trPr>
        <w:tc>
          <w:tcPr>
            <w:tcW w:w="2448" w:type="dxa"/>
            <w:tcBorders>
              <w:top w:val="nil"/>
              <w:left w:val="nil"/>
              <w:bottom w:val="nil"/>
              <w:right w:val="nil"/>
            </w:tcBorders>
            <w:noWrap/>
            <w:vAlign w:val="center"/>
            <w:hideMark/>
          </w:tcPr>
          <w:p w14:paraId="7C499A3C" w14:textId="77777777" w:rsidR="001D634E" w:rsidRPr="001D634E" w:rsidRDefault="001D634E" w:rsidP="001D634E">
            <w:pPr>
              <w:spacing w:after="0"/>
              <w:jc w:val="left"/>
              <w:rPr>
                <w:sz w:val="20"/>
                <w:szCs w:val="20"/>
                <w:lang w:val="en-US" w:eastAsia="en-US"/>
              </w:rPr>
            </w:pPr>
            <w:r w:rsidRPr="001D634E">
              <w:rPr>
                <w:sz w:val="20"/>
                <w:szCs w:val="20"/>
                <w:lang w:val="en-US" w:eastAsia="en-US"/>
              </w:rPr>
              <w:t>OC Stats (Offense)</w:t>
            </w:r>
          </w:p>
        </w:tc>
        <w:tc>
          <w:tcPr>
            <w:tcW w:w="864" w:type="dxa"/>
            <w:tcBorders>
              <w:top w:val="nil"/>
              <w:left w:val="nil"/>
              <w:bottom w:val="nil"/>
              <w:right w:val="nil"/>
            </w:tcBorders>
            <w:noWrap/>
            <w:vAlign w:val="center"/>
            <w:hideMark/>
          </w:tcPr>
          <w:p w14:paraId="2EAEDD91" w14:textId="77777777" w:rsidR="001D634E" w:rsidRPr="001D634E" w:rsidRDefault="001D634E" w:rsidP="001D634E">
            <w:pPr>
              <w:spacing w:after="0"/>
              <w:jc w:val="center"/>
              <w:rPr>
                <w:sz w:val="20"/>
                <w:szCs w:val="20"/>
                <w:lang w:val="en-US" w:eastAsia="en-US"/>
              </w:rPr>
            </w:pPr>
            <w:r w:rsidRPr="001D634E">
              <w:rPr>
                <w:sz w:val="20"/>
                <w:szCs w:val="20"/>
                <w:lang w:val="en-US" w:eastAsia="en-US"/>
              </w:rPr>
              <w:t>3</w:t>
            </w:r>
          </w:p>
        </w:tc>
        <w:tc>
          <w:tcPr>
            <w:tcW w:w="1540" w:type="dxa"/>
            <w:tcBorders>
              <w:top w:val="nil"/>
              <w:left w:val="nil"/>
              <w:bottom w:val="nil"/>
              <w:right w:val="nil"/>
            </w:tcBorders>
            <w:noWrap/>
            <w:vAlign w:val="center"/>
            <w:hideMark/>
          </w:tcPr>
          <w:p w14:paraId="0576E191" w14:textId="77777777" w:rsidR="001D634E" w:rsidRPr="001D634E" w:rsidRDefault="001D634E" w:rsidP="001D634E">
            <w:pPr>
              <w:spacing w:after="0"/>
              <w:jc w:val="center"/>
              <w:rPr>
                <w:sz w:val="20"/>
                <w:szCs w:val="20"/>
                <w:lang w:val="en-US" w:eastAsia="en-US"/>
              </w:rPr>
            </w:pPr>
            <w:r w:rsidRPr="001D634E">
              <w:rPr>
                <w:sz w:val="20"/>
                <w:szCs w:val="20"/>
                <w:lang w:val="en-US" w:eastAsia="en-US"/>
              </w:rPr>
              <w:t>0.039</w:t>
            </w:r>
          </w:p>
        </w:tc>
        <w:tc>
          <w:tcPr>
            <w:tcW w:w="1540" w:type="dxa"/>
            <w:tcBorders>
              <w:top w:val="nil"/>
              <w:left w:val="nil"/>
              <w:bottom w:val="nil"/>
              <w:right w:val="nil"/>
            </w:tcBorders>
            <w:noWrap/>
            <w:vAlign w:val="center"/>
            <w:hideMark/>
          </w:tcPr>
          <w:p w14:paraId="3CB81BA4" w14:textId="77777777" w:rsidR="001D634E" w:rsidRPr="001D634E" w:rsidRDefault="001D634E" w:rsidP="001D634E">
            <w:pPr>
              <w:spacing w:after="0"/>
              <w:jc w:val="center"/>
              <w:rPr>
                <w:sz w:val="20"/>
                <w:szCs w:val="20"/>
                <w:lang w:val="en-US" w:eastAsia="en-US"/>
              </w:rPr>
            </w:pPr>
            <w:r w:rsidRPr="001D634E">
              <w:rPr>
                <w:sz w:val="20"/>
                <w:szCs w:val="20"/>
                <w:lang w:val="en-US" w:eastAsia="en-US"/>
              </w:rPr>
              <w:t>[.036, .041]</w:t>
            </w:r>
          </w:p>
        </w:tc>
        <w:tc>
          <w:tcPr>
            <w:tcW w:w="1296" w:type="dxa"/>
            <w:tcBorders>
              <w:top w:val="nil"/>
              <w:left w:val="nil"/>
              <w:bottom w:val="nil"/>
              <w:right w:val="nil"/>
            </w:tcBorders>
            <w:noWrap/>
            <w:vAlign w:val="center"/>
            <w:hideMark/>
          </w:tcPr>
          <w:p w14:paraId="7E09439B" w14:textId="77777777" w:rsidR="001D634E" w:rsidRPr="001D634E" w:rsidRDefault="001D634E" w:rsidP="001D634E">
            <w:pPr>
              <w:spacing w:after="0"/>
              <w:jc w:val="center"/>
              <w:rPr>
                <w:sz w:val="20"/>
                <w:szCs w:val="20"/>
                <w:lang w:val="en-US" w:eastAsia="en-US"/>
              </w:rPr>
            </w:pPr>
            <w:r w:rsidRPr="001D634E">
              <w:rPr>
                <w:sz w:val="20"/>
                <w:szCs w:val="20"/>
                <w:lang w:val="en-US" w:eastAsia="en-US"/>
              </w:rPr>
              <w:t>0.0128</w:t>
            </w:r>
          </w:p>
        </w:tc>
        <w:tc>
          <w:tcPr>
            <w:tcW w:w="1440" w:type="dxa"/>
            <w:tcBorders>
              <w:top w:val="nil"/>
              <w:left w:val="nil"/>
              <w:bottom w:val="nil"/>
              <w:right w:val="nil"/>
            </w:tcBorders>
            <w:noWrap/>
            <w:vAlign w:val="center"/>
            <w:hideMark/>
          </w:tcPr>
          <w:p w14:paraId="44739A21" w14:textId="77777777" w:rsidR="001D634E" w:rsidRPr="001D634E" w:rsidRDefault="001D634E" w:rsidP="001D634E">
            <w:pPr>
              <w:spacing w:after="0"/>
              <w:jc w:val="center"/>
              <w:rPr>
                <w:sz w:val="20"/>
                <w:szCs w:val="20"/>
                <w:lang w:val="en-US" w:eastAsia="en-US"/>
              </w:rPr>
            </w:pPr>
            <w:r w:rsidRPr="001D634E">
              <w:rPr>
                <w:sz w:val="20"/>
                <w:szCs w:val="20"/>
                <w:lang w:val="en-US" w:eastAsia="en-US"/>
              </w:rPr>
              <w:t>[.0121, .0136]</w:t>
            </w:r>
          </w:p>
        </w:tc>
      </w:tr>
      <w:tr w:rsidR="001D634E" w:rsidRPr="001D634E" w14:paraId="78E56468" w14:textId="77777777" w:rsidTr="001D634E">
        <w:trPr>
          <w:trHeight w:val="290"/>
        </w:trPr>
        <w:tc>
          <w:tcPr>
            <w:tcW w:w="2448" w:type="dxa"/>
            <w:tcBorders>
              <w:top w:val="nil"/>
              <w:left w:val="nil"/>
              <w:bottom w:val="nil"/>
              <w:right w:val="nil"/>
            </w:tcBorders>
            <w:noWrap/>
            <w:vAlign w:val="center"/>
            <w:hideMark/>
          </w:tcPr>
          <w:p w14:paraId="1063D4E6" w14:textId="77777777" w:rsidR="001D634E" w:rsidRPr="001D634E" w:rsidRDefault="001D634E" w:rsidP="001D634E">
            <w:pPr>
              <w:spacing w:after="0"/>
              <w:jc w:val="left"/>
              <w:rPr>
                <w:sz w:val="20"/>
                <w:szCs w:val="20"/>
                <w:lang w:val="en-US" w:eastAsia="en-US"/>
              </w:rPr>
            </w:pPr>
            <w:r w:rsidRPr="001D634E">
              <w:rPr>
                <w:sz w:val="20"/>
                <w:szCs w:val="20"/>
                <w:lang w:val="en-US" w:eastAsia="en-US"/>
              </w:rPr>
              <w:t>Hiring Team Context</w:t>
            </w:r>
          </w:p>
        </w:tc>
        <w:tc>
          <w:tcPr>
            <w:tcW w:w="864" w:type="dxa"/>
            <w:tcBorders>
              <w:top w:val="nil"/>
              <w:left w:val="nil"/>
              <w:bottom w:val="nil"/>
              <w:right w:val="nil"/>
            </w:tcBorders>
            <w:noWrap/>
            <w:vAlign w:val="center"/>
            <w:hideMark/>
          </w:tcPr>
          <w:p w14:paraId="60EB4642" w14:textId="77777777" w:rsidR="001D634E" w:rsidRPr="001D634E" w:rsidRDefault="001D634E" w:rsidP="001D634E">
            <w:pPr>
              <w:spacing w:after="0"/>
              <w:jc w:val="center"/>
              <w:rPr>
                <w:sz w:val="20"/>
                <w:szCs w:val="20"/>
                <w:lang w:val="en-US" w:eastAsia="en-US"/>
              </w:rPr>
            </w:pPr>
            <w:r w:rsidRPr="001D634E">
              <w:rPr>
                <w:sz w:val="20"/>
                <w:szCs w:val="20"/>
                <w:lang w:val="en-US" w:eastAsia="en-US"/>
              </w:rPr>
              <w:t>5</w:t>
            </w:r>
          </w:p>
        </w:tc>
        <w:tc>
          <w:tcPr>
            <w:tcW w:w="1540" w:type="dxa"/>
            <w:tcBorders>
              <w:top w:val="nil"/>
              <w:left w:val="nil"/>
              <w:bottom w:val="nil"/>
              <w:right w:val="nil"/>
            </w:tcBorders>
            <w:noWrap/>
            <w:vAlign w:val="center"/>
            <w:hideMark/>
          </w:tcPr>
          <w:p w14:paraId="3CF32F7D" w14:textId="77777777" w:rsidR="001D634E" w:rsidRPr="001D634E" w:rsidRDefault="001D634E" w:rsidP="001D634E">
            <w:pPr>
              <w:spacing w:after="0"/>
              <w:jc w:val="center"/>
              <w:rPr>
                <w:sz w:val="20"/>
                <w:szCs w:val="20"/>
                <w:lang w:val="en-US" w:eastAsia="en-US"/>
              </w:rPr>
            </w:pPr>
            <w:r w:rsidRPr="001D634E">
              <w:rPr>
                <w:sz w:val="20"/>
                <w:szCs w:val="20"/>
                <w:lang w:val="en-US" w:eastAsia="en-US"/>
              </w:rPr>
              <w:t>0.032</w:t>
            </w:r>
          </w:p>
        </w:tc>
        <w:tc>
          <w:tcPr>
            <w:tcW w:w="1540" w:type="dxa"/>
            <w:tcBorders>
              <w:top w:val="nil"/>
              <w:left w:val="nil"/>
              <w:bottom w:val="nil"/>
              <w:right w:val="nil"/>
            </w:tcBorders>
            <w:noWrap/>
            <w:vAlign w:val="center"/>
            <w:hideMark/>
          </w:tcPr>
          <w:p w14:paraId="58719C42" w14:textId="77777777" w:rsidR="001D634E" w:rsidRPr="001D634E" w:rsidRDefault="001D634E" w:rsidP="001D634E">
            <w:pPr>
              <w:spacing w:after="0"/>
              <w:jc w:val="center"/>
              <w:rPr>
                <w:sz w:val="20"/>
                <w:szCs w:val="20"/>
                <w:lang w:val="en-US" w:eastAsia="en-US"/>
              </w:rPr>
            </w:pPr>
            <w:r w:rsidRPr="001D634E">
              <w:rPr>
                <w:sz w:val="20"/>
                <w:szCs w:val="20"/>
                <w:lang w:val="en-US" w:eastAsia="en-US"/>
              </w:rPr>
              <w:t>[.030, .033]</w:t>
            </w:r>
          </w:p>
        </w:tc>
        <w:tc>
          <w:tcPr>
            <w:tcW w:w="1296" w:type="dxa"/>
            <w:tcBorders>
              <w:top w:val="nil"/>
              <w:left w:val="nil"/>
              <w:bottom w:val="nil"/>
              <w:right w:val="nil"/>
            </w:tcBorders>
            <w:noWrap/>
            <w:vAlign w:val="center"/>
            <w:hideMark/>
          </w:tcPr>
          <w:p w14:paraId="1984859E" w14:textId="77777777" w:rsidR="001D634E" w:rsidRPr="001D634E" w:rsidRDefault="001D634E" w:rsidP="001D634E">
            <w:pPr>
              <w:spacing w:after="0"/>
              <w:jc w:val="center"/>
              <w:rPr>
                <w:sz w:val="20"/>
                <w:szCs w:val="20"/>
                <w:lang w:val="en-US" w:eastAsia="en-US"/>
              </w:rPr>
            </w:pPr>
            <w:r w:rsidRPr="001D634E">
              <w:rPr>
                <w:sz w:val="20"/>
                <w:szCs w:val="20"/>
                <w:lang w:val="en-US" w:eastAsia="en-US"/>
              </w:rPr>
              <w:t>0.0063</w:t>
            </w:r>
          </w:p>
        </w:tc>
        <w:tc>
          <w:tcPr>
            <w:tcW w:w="1440" w:type="dxa"/>
            <w:tcBorders>
              <w:top w:val="nil"/>
              <w:left w:val="nil"/>
              <w:bottom w:val="nil"/>
              <w:right w:val="nil"/>
            </w:tcBorders>
            <w:noWrap/>
            <w:vAlign w:val="center"/>
            <w:hideMark/>
          </w:tcPr>
          <w:p w14:paraId="0C06B89F" w14:textId="77777777" w:rsidR="001D634E" w:rsidRPr="001D634E" w:rsidRDefault="001D634E" w:rsidP="001D634E">
            <w:pPr>
              <w:spacing w:after="0"/>
              <w:jc w:val="center"/>
              <w:rPr>
                <w:sz w:val="20"/>
                <w:szCs w:val="20"/>
                <w:lang w:val="en-US" w:eastAsia="en-US"/>
              </w:rPr>
            </w:pPr>
            <w:r w:rsidRPr="001D634E">
              <w:rPr>
                <w:sz w:val="20"/>
                <w:szCs w:val="20"/>
                <w:lang w:val="en-US" w:eastAsia="en-US"/>
              </w:rPr>
              <w:t>[.0060, .0066]</w:t>
            </w:r>
          </w:p>
        </w:tc>
      </w:tr>
      <w:tr w:rsidR="001D634E" w:rsidRPr="001D634E" w14:paraId="7444AF15" w14:textId="77777777" w:rsidTr="001D634E">
        <w:trPr>
          <w:trHeight w:val="290"/>
        </w:trPr>
        <w:tc>
          <w:tcPr>
            <w:tcW w:w="2448" w:type="dxa"/>
            <w:tcBorders>
              <w:top w:val="nil"/>
              <w:left w:val="nil"/>
              <w:bottom w:val="single" w:sz="4" w:space="0" w:color="auto"/>
              <w:right w:val="nil"/>
            </w:tcBorders>
            <w:noWrap/>
            <w:vAlign w:val="center"/>
            <w:hideMark/>
          </w:tcPr>
          <w:p w14:paraId="1349CFE9" w14:textId="77777777" w:rsidR="001D634E" w:rsidRPr="001D634E" w:rsidRDefault="001D634E" w:rsidP="001D634E">
            <w:pPr>
              <w:spacing w:after="0"/>
              <w:jc w:val="left"/>
              <w:rPr>
                <w:sz w:val="20"/>
                <w:szCs w:val="20"/>
                <w:lang w:val="en-US" w:eastAsia="en-US"/>
              </w:rPr>
            </w:pPr>
            <w:r w:rsidRPr="001D634E">
              <w:rPr>
                <w:sz w:val="20"/>
                <w:szCs w:val="20"/>
                <w:lang w:val="en-US" w:eastAsia="en-US"/>
              </w:rPr>
              <w:t>Core Experience</w:t>
            </w:r>
          </w:p>
        </w:tc>
        <w:tc>
          <w:tcPr>
            <w:tcW w:w="864" w:type="dxa"/>
            <w:tcBorders>
              <w:top w:val="nil"/>
              <w:left w:val="nil"/>
              <w:bottom w:val="single" w:sz="4" w:space="0" w:color="auto"/>
              <w:right w:val="nil"/>
            </w:tcBorders>
            <w:noWrap/>
            <w:vAlign w:val="center"/>
            <w:hideMark/>
          </w:tcPr>
          <w:p w14:paraId="11B9E74D" w14:textId="77777777" w:rsidR="001D634E" w:rsidRPr="001D634E" w:rsidRDefault="001D634E" w:rsidP="001D634E">
            <w:pPr>
              <w:spacing w:after="0"/>
              <w:jc w:val="center"/>
              <w:rPr>
                <w:sz w:val="20"/>
                <w:szCs w:val="20"/>
                <w:lang w:val="en-US" w:eastAsia="en-US"/>
              </w:rPr>
            </w:pPr>
            <w:r w:rsidRPr="001D634E">
              <w:rPr>
                <w:sz w:val="20"/>
                <w:szCs w:val="20"/>
                <w:lang w:val="en-US" w:eastAsia="en-US"/>
              </w:rPr>
              <w:t>2</w:t>
            </w:r>
          </w:p>
        </w:tc>
        <w:tc>
          <w:tcPr>
            <w:tcW w:w="1540" w:type="dxa"/>
            <w:tcBorders>
              <w:top w:val="nil"/>
              <w:left w:val="nil"/>
              <w:bottom w:val="single" w:sz="4" w:space="0" w:color="auto"/>
              <w:right w:val="nil"/>
            </w:tcBorders>
            <w:noWrap/>
            <w:vAlign w:val="center"/>
            <w:hideMark/>
          </w:tcPr>
          <w:p w14:paraId="23EB3DA8" w14:textId="77777777" w:rsidR="001D634E" w:rsidRPr="001D634E" w:rsidRDefault="001D634E" w:rsidP="001D634E">
            <w:pPr>
              <w:spacing w:after="0"/>
              <w:jc w:val="center"/>
              <w:rPr>
                <w:sz w:val="20"/>
                <w:szCs w:val="20"/>
                <w:lang w:val="en-US" w:eastAsia="en-US"/>
              </w:rPr>
            </w:pPr>
            <w:r w:rsidRPr="001D634E">
              <w:rPr>
                <w:sz w:val="20"/>
                <w:szCs w:val="20"/>
                <w:lang w:val="en-US" w:eastAsia="en-US"/>
              </w:rPr>
              <w:t>0.012</w:t>
            </w:r>
          </w:p>
        </w:tc>
        <w:tc>
          <w:tcPr>
            <w:tcW w:w="1540" w:type="dxa"/>
            <w:tcBorders>
              <w:top w:val="nil"/>
              <w:left w:val="nil"/>
              <w:bottom w:val="single" w:sz="4" w:space="0" w:color="auto"/>
              <w:right w:val="nil"/>
            </w:tcBorders>
            <w:noWrap/>
            <w:vAlign w:val="center"/>
            <w:hideMark/>
          </w:tcPr>
          <w:p w14:paraId="12A910DA" w14:textId="77777777" w:rsidR="001D634E" w:rsidRPr="001D634E" w:rsidRDefault="001D634E" w:rsidP="001D634E">
            <w:pPr>
              <w:spacing w:after="0"/>
              <w:jc w:val="center"/>
              <w:rPr>
                <w:sz w:val="20"/>
                <w:szCs w:val="20"/>
                <w:lang w:val="en-US" w:eastAsia="en-US"/>
              </w:rPr>
            </w:pPr>
            <w:r w:rsidRPr="001D634E">
              <w:rPr>
                <w:sz w:val="20"/>
                <w:szCs w:val="20"/>
                <w:lang w:val="en-US" w:eastAsia="en-US"/>
              </w:rPr>
              <w:t>[.012, .013]</w:t>
            </w:r>
          </w:p>
        </w:tc>
        <w:tc>
          <w:tcPr>
            <w:tcW w:w="1296" w:type="dxa"/>
            <w:tcBorders>
              <w:top w:val="nil"/>
              <w:left w:val="nil"/>
              <w:bottom w:val="single" w:sz="4" w:space="0" w:color="auto"/>
              <w:right w:val="nil"/>
            </w:tcBorders>
            <w:noWrap/>
            <w:vAlign w:val="center"/>
            <w:hideMark/>
          </w:tcPr>
          <w:p w14:paraId="7AF84539" w14:textId="77777777" w:rsidR="001D634E" w:rsidRPr="001D634E" w:rsidRDefault="001D634E" w:rsidP="001D634E">
            <w:pPr>
              <w:spacing w:after="0"/>
              <w:jc w:val="center"/>
              <w:rPr>
                <w:sz w:val="20"/>
                <w:szCs w:val="20"/>
                <w:lang w:val="en-US" w:eastAsia="en-US"/>
              </w:rPr>
            </w:pPr>
            <w:r w:rsidRPr="001D634E">
              <w:rPr>
                <w:sz w:val="20"/>
                <w:szCs w:val="20"/>
                <w:lang w:val="en-US" w:eastAsia="en-US"/>
              </w:rPr>
              <w:t>0.0062</w:t>
            </w:r>
          </w:p>
        </w:tc>
        <w:tc>
          <w:tcPr>
            <w:tcW w:w="1440" w:type="dxa"/>
            <w:tcBorders>
              <w:top w:val="nil"/>
              <w:left w:val="nil"/>
              <w:bottom w:val="single" w:sz="4" w:space="0" w:color="auto"/>
              <w:right w:val="nil"/>
            </w:tcBorders>
            <w:noWrap/>
            <w:vAlign w:val="center"/>
            <w:hideMark/>
          </w:tcPr>
          <w:p w14:paraId="2184873B" w14:textId="77777777" w:rsidR="001D634E" w:rsidRPr="001D634E" w:rsidRDefault="001D634E" w:rsidP="001D634E">
            <w:pPr>
              <w:spacing w:after="0"/>
              <w:jc w:val="center"/>
              <w:rPr>
                <w:sz w:val="20"/>
                <w:szCs w:val="20"/>
                <w:lang w:val="en-US" w:eastAsia="en-US"/>
              </w:rPr>
            </w:pPr>
            <w:r w:rsidRPr="001D634E">
              <w:rPr>
                <w:sz w:val="20"/>
                <w:szCs w:val="20"/>
                <w:lang w:val="en-US" w:eastAsia="en-US"/>
              </w:rPr>
              <w:t>[.0058, .0066]</w:t>
            </w:r>
          </w:p>
        </w:tc>
      </w:tr>
    </w:tbl>
    <w:p w14:paraId="6374306A" w14:textId="0D87C2A3" w:rsidR="00BE292D" w:rsidRDefault="00BE292D" w:rsidP="001D634E">
      <w:pPr>
        <w:pStyle w:val="TextSectionsIJCSS"/>
        <w:spacing w:before="240"/>
      </w:pPr>
      <w:r w:rsidRPr="00BE292D">
        <w:t>Aggregating offensive metrics (OC Stats + HC Team Stats) and defensive metrics (DC Stats + HC Opponent Stats), defensive features exhibit higher average per-feature importance (ratio of mean |SHAP| per defensive feature to mean |SHAP| per offensive feature = 1.14, 95% CI: [1.10, 1.17], across 50 partitions). The SHAP-based feature selection itself reflects this asymmetry: 20 of the 40 selected features (50%) come from defensive categories versus 13 (33%) from offensive categories, despite equal representation in the full feature set. This asymmetry suggests that a coach's ability to limit opposing offenses carries more weight in tenure decisions than offensive production.</w:t>
      </w:r>
    </w:p>
    <w:p w14:paraId="120FEBA8" w14:textId="0DCCFAF9" w:rsidR="00BE292D" w:rsidRDefault="00BE292D" w:rsidP="00BE292D">
      <w:pPr>
        <w:pStyle w:val="TextSectionsIJCSS"/>
      </w:pPr>
      <w:r w:rsidRPr="00BE292D">
        <w:t xml:space="preserve">Of the eight core experience features, only years as </w:t>
      </w:r>
      <w:r w:rsidR="00E550C9">
        <w:t>an NFL position coach and years as an NFL coordinator appear in the top 40, ranking 30th and 33rd,</w:t>
      </w:r>
      <w:r w:rsidRPr="00BE292D">
        <w:t xml:space="preserve"> respectively. Age, number of prior head coaching stints, years as </w:t>
      </w:r>
      <w:r w:rsidR="00E550C9">
        <w:t xml:space="preserve">an </w:t>
      </w:r>
      <w:r w:rsidRPr="00BE292D">
        <w:t>NFL head coach, and all college experience features fall below the SHAP selection threshold. This is consistent with the finding of Roach (2016) that prior head coaching experience does not positively predict future success.</w:t>
      </w:r>
    </w:p>
    <w:p w14:paraId="044D65FD" w14:textId="5A07251F" w:rsidR="00BE292D" w:rsidRPr="00BE292D" w:rsidRDefault="00BE292D" w:rsidP="00BE292D">
      <w:pPr>
        <w:pStyle w:val="TextSectionsIJCSS"/>
      </w:pPr>
      <w:r w:rsidRPr="00BE292D">
        <w:t>Appendix C presents partial dependence plots for the six most predictive features, illustrating how each feature's value affects the predicted class probabilities.</w:t>
      </w:r>
    </w:p>
    <w:p w14:paraId="6BF11E2B" w14:textId="77777777" w:rsidR="00A62C64" w:rsidRDefault="00054967" w:rsidP="00A62C64">
      <w:pPr>
        <w:pStyle w:val="SectionHeadingIJCSS"/>
      </w:pPr>
      <w:r>
        <w:t>Conclusion</w:t>
      </w:r>
    </w:p>
    <w:p w14:paraId="6D386F5E" w14:textId="130C6854" w:rsidR="004E2900" w:rsidRDefault="00BE292D" w:rsidP="00A62C64">
      <w:pPr>
        <w:pStyle w:val="TextSectionsIJCSS"/>
      </w:pPr>
      <w:r w:rsidRPr="00BE292D">
        <w:t xml:space="preserve">This study </w:t>
      </w:r>
      <w:proofErr w:type="gramStart"/>
      <w:r w:rsidRPr="00BE292D">
        <w:t>applies</w:t>
      </w:r>
      <w:proofErr w:type="gramEnd"/>
      <w:r w:rsidRPr="00BE292D">
        <w:t xml:space="preserve"> ordinal classification via the Frank-Hall binary decomposition method to predict NFL head coach tenure. Using 40 SHAP-ranked features selected from an initial set of 150 candidates, the model achieves a mean QWK of 0.744 (95% CI: [0.731, 0.757]), mean absolute error of 0.307 (95% CI: [0.294, 0.320]), and 98.1% adjacent accuracy (95% CI: [97.8%, 98.5%]) averaged across 50 independent train/test partitions. Feature selection analysis demonstrates that the 40-feature model outperforms the full 150-feature model by +0.052 QWK (95% CI: [+0.038, +0.066]). The ordinal model consistently outperforms a standard multiclass approach across all metrics (p &lt; 0.001 by paired t-test), with the largest improvement on class 1 F1 (mean Δ = +0.106, 95% CI: [+0.088, +0.124]).</w:t>
      </w:r>
    </w:p>
    <w:p w14:paraId="68709DF2" w14:textId="1C9164FE" w:rsidR="00BE292D" w:rsidRDefault="00BE292D" w:rsidP="00A62C64">
      <w:pPr>
        <w:pStyle w:val="TextSectionsIJCSS"/>
      </w:pPr>
      <w:r w:rsidRPr="00BE292D">
        <w:t xml:space="preserve">SHAP-based feature importance analysis shows that defensive features carry higher average per-feature importance than offensive features (ratio = 1.14, 95% CI: [1.10, 1.17]). The </w:t>
      </w:r>
      <w:proofErr w:type="gramStart"/>
      <w:r w:rsidRPr="00BE292D">
        <w:t>top-40</w:t>
      </w:r>
      <w:proofErr w:type="gramEnd"/>
      <w:r w:rsidRPr="00BE292D">
        <w:t xml:space="preserve"> feature set contains 20 defensive features versus 13 offensive features, and 6 of the top 10 features measure opponent performance during prior head coaching tenure.</w:t>
      </w:r>
    </w:p>
    <w:p w14:paraId="66EC8DE5" w14:textId="7FB555E4" w:rsidR="00BE292D" w:rsidRDefault="00BE292D" w:rsidP="00A62C64">
      <w:pPr>
        <w:pStyle w:val="TextSectionsIJCSS"/>
      </w:pPr>
      <w:r w:rsidRPr="00BE292D">
        <w:t xml:space="preserve">Several limitations should be noted. The model relies on publicly available aggregate statistics and cannot capture qualitative factors such as leadership ability, organizational </w:t>
      </w:r>
      <w:proofErr w:type="gramStart"/>
      <w:r w:rsidRPr="00BE292D">
        <w:t>fit</w:t>
      </w:r>
      <w:proofErr w:type="gramEnd"/>
      <w:r w:rsidRPr="00BE292D">
        <w:t xml:space="preserve">, or </w:t>
      </w:r>
      <w:r w:rsidRPr="00BE292D">
        <w:lastRenderedPageBreak/>
        <w:t>interpersonal dynamics that may influence tenure decisions. The tenure outcome itself reflects organizational decisions that may be driven by factors unrelated to coaching quality, such as ownership changes or front office turnover. Additionally, the relatively small sample size of 635 coaching hires, combined with class imbalance (49% Class 0), limits the statistical power for detecting differences in the minority classes.</w:t>
      </w:r>
    </w:p>
    <w:p w14:paraId="10A07609" w14:textId="76DCFA67" w:rsidR="007445AA" w:rsidRPr="00A62C64" w:rsidRDefault="00BE292D" w:rsidP="00A62C64">
      <w:pPr>
        <w:pStyle w:val="TextSectionsIJCSS"/>
      </w:pPr>
      <w:r w:rsidRPr="00BE292D">
        <w:t>Two directions may yield the largest improvements. First, the current features average statistics across seasons in a given role, discarding temporal information: a coordinator whose units improved each year is indistinguishable from one whose units declined. Trajectory features capturing year-over-year trends could add discriminative power, particularly for the medium-tenure class where misclassifications are concentrated. Second, the model's representation of organizational context is limited to five hiring-team features; ownership stability, general manager tenure, roster quality, and salary cap position all plausibly affect tenure but are not currently modeled.</w:t>
      </w:r>
    </w:p>
    <w:p w14:paraId="76C72A6F" w14:textId="77777777" w:rsidR="008248B4" w:rsidRDefault="008248B4" w:rsidP="008248B4">
      <w:pPr>
        <w:pStyle w:val="Heading1"/>
        <w:rPr>
          <w:lang w:val="en-GB"/>
        </w:rPr>
      </w:pPr>
      <w:r>
        <w:rPr>
          <w:lang w:val="en-GB"/>
        </w:rPr>
        <w:t>References</w:t>
      </w:r>
    </w:p>
    <w:p w14:paraId="100D9951" w14:textId="77777777" w:rsidR="00BE292D" w:rsidRDefault="00BE292D" w:rsidP="00BE292D">
      <w:pPr>
        <w:pStyle w:val="ReferencesIJCSS"/>
      </w:pPr>
      <w:r>
        <w:t xml:space="preserve">Bryson, A., </w:t>
      </w:r>
      <w:proofErr w:type="spellStart"/>
      <w:r>
        <w:t>Buraimo</w:t>
      </w:r>
      <w:proofErr w:type="spellEnd"/>
      <w:r>
        <w:t>, B., Farnell, A., &amp; Simmons, R. (2024). Special ones? The effect of head coaches on football team performance. Scottish Journal of Political Economy, 71(3), 295–322.</w:t>
      </w:r>
    </w:p>
    <w:p w14:paraId="74BF69CD" w14:textId="77777777" w:rsidR="00BE292D" w:rsidRDefault="00BE292D" w:rsidP="00BE292D">
      <w:pPr>
        <w:pStyle w:val="ReferencesIJCSS"/>
      </w:pPr>
    </w:p>
    <w:p w14:paraId="6E4AD235" w14:textId="77777777" w:rsidR="00BE292D" w:rsidRDefault="00BE292D" w:rsidP="00BE292D">
      <w:pPr>
        <w:pStyle w:val="ReferencesIJCSS"/>
      </w:pPr>
      <w:r>
        <w:t xml:space="preserve">Cannon, A. J., Fisher, J. D., </w:t>
      </w:r>
      <w:proofErr w:type="spellStart"/>
      <w:r>
        <w:t>Fellingham</w:t>
      </w:r>
      <w:proofErr w:type="spellEnd"/>
      <w:r>
        <w:t>, G. W., &amp; Page, G. L. (2025). Analyzing the effects of NBA head coaches. Journal of Quantitative Analysis in Sports. DOI: 10.1515/jqas-2025-0025.</w:t>
      </w:r>
    </w:p>
    <w:p w14:paraId="476F3B75" w14:textId="77777777" w:rsidR="00BE292D" w:rsidRDefault="00BE292D" w:rsidP="00BE292D">
      <w:pPr>
        <w:pStyle w:val="ReferencesIJCSS"/>
      </w:pPr>
    </w:p>
    <w:p w14:paraId="1148C941" w14:textId="77777777" w:rsidR="00BE292D" w:rsidRDefault="00BE292D" w:rsidP="00BE292D">
      <w:pPr>
        <w:pStyle w:val="ReferencesIJCSS"/>
      </w:pPr>
      <w:r>
        <w:t xml:space="preserve">Chen, T., &amp; </w:t>
      </w:r>
      <w:proofErr w:type="spellStart"/>
      <w:r>
        <w:t>Guestrin</w:t>
      </w:r>
      <w:proofErr w:type="spellEnd"/>
      <w:r>
        <w:t>, C. (2016). XGBoost: A scalable tree boosting system. In KDD '16: Proceedings of the 22nd ACM SIGKDD International Conference on Knowledge Discovery and Data Mining (pp. 785–794).</w:t>
      </w:r>
    </w:p>
    <w:p w14:paraId="305D7C9C" w14:textId="77777777" w:rsidR="00BE292D" w:rsidRDefault="00BE292D" w:rsidP="00BE292D">
      <w:pPr>
        <w:pStyle w:val="ReferencesIJCSS"/>
      </w:pPr>
    </w:p>
    <w:p w14:paraId="0D8236C8" w14:textId="77777777" w:rsidR="00BE292D" w:rsidRDefault="00BE292D" w:rsidP="00BE292D">
      <w:pPr>
        <w:pStyle w:val="ReferencesIJCSS"/>
      </w:pPr>
      <w:r>
        <w:t>Collins, B. W. (2007). Tackling unconscious bias in hiring practices: The plight of the Rooney Rule. NYU Law Review, 82, 870–912.</w:t>
      </w:r>
    </w:p>
    <w:p w14:paraId="577C3C6B" w14:textId="77777777" w:rsidR="00BE292D" w:rsidRDefault="00BE292D" w:rsidP="00BE292D">
      <w:pPr>
        <w:pStyle w:val="ReferencesIJCSS"/>
      </w:pPr>
    </w:p>
    <w:p w14:paraId="5426C3B0" w14:textId="77777777" w:rsidR="00BE292D" w:rsidRDefault="00BE292D" w:rsidP="00BE292D">
      <w:pPr>
        <w:pStyle w:val="ReferencesIJCSS"/>
      </w:pPr>
      <w:r>
        <w:t>David, J. A., Pasteur, R. D., Ahmad, M. S., &amp; Janning, M. C. (2011). NFL prediction using committees of artificial neural networks. Journal of Quantitative Analysis in Sports, 7(2), 1–15.</w:t>
      </w:r>
    </w:p>
    <w:p w14:paraId="6E2E2993" w14:textId="77777777" w:rsidR="00BE292D" w:rsidRDefault="00BE292D" w:rsidP="00BE292D">
      <w:pPr>
        <w:pStyle w:val="ReferencesIJCSS"/>
      </w:pPr>
    </w:p>
    <w:p w14:paraId="7BFDE928" w14:textId="77777777" w:rsidR="00BE292D" w:rsidRDefault="00BE292D" w:rsidP="00BE292D">
      <w:pPr>
        <w:pStyle w:val="ReferencesIJCSS"/>
      </w:pPr>
      <w:r>
        <w:t>Frank, E., &amp; Hall, M. (2001). A simple approach to ordinal classification. In Machine Learning: ECML 2001, Lecture Notes in Computer Science (Vol. 2167, pp. 145–156). Springer.</w:t>
      </w:r>
    </w:p>
    <w:p w14:paraId="56E68E01" w14:textId="77777777" w:rsidR="00BE292D" w:rsidRDefault="00BE292D" w:rsidP="00BE292D">
      <w:pPr>
        <w:pStyle w:val="ReferencesIJCSS"/>
      </w:pPr>
    </w:p>
    <w:p w14:paraId="65E29A8C" w14:textId="77777777" w:rsidR="00BE292D" w:rsidRDefault="00BE292D" w:rsidP="00BE292D">
      <w:pPr>
        <w:pStyle w:val="ReferencesIJCSS"/>
      </w:pPr>
      <w:proofErr w:type="spellStart"/>
      <w:r>
        <w:t>Gilfix</w:t>
      </w:r>
      <w:proofErr w:type="spellEnd"/>
      <w:r>
        <w:t>, Z., Meyerson, J., &amp; Addona, V. (2020). Longevity differences in the tenures of American and foreign Major League Soccer managers. Journal of Quantitative Analysis in Sports, 16(1), 17–26.</w:t>
      </w:r>
    </w:p>
    <w:p w14:paraId="414FD310" w14:textId="77777777" w:rsidR="00BE292D" w:rsidRDefault="00BE292D" w:rsidP="00BE292D">
      <w:pPr>
        <w:pStyle w:val="ReferencesIJCSS"/>
      </w:pPr>
    </w:p>
    <w:p w14:paraId="2E60DD5D" w14:textId="77777777" w:rsidR="00BE292D" w:rsidRDefault="00BE292D" w:rsidP="00BE292D">
      <w:pPr>
        <w:pStyle w:val="ReferencesIJCSS"/>
      </w:pPr>
      <w:r>
        <w:t xml:space="preserve">Lock, D., &amp; Nettleton, D. (2014). Using random forests to estimate win probability before each </w:t>
      </w:r>
      <w:proofErr w:type="gramStart"/>
      <w:r>
        <w:t>play</w:t>
      </w:r>
      <w:proofErr w:type="gramEnd"/>
      <w:r>
        <w:t xml:space="preserve"> of an NFL game. Journal of Quantitative Analysis in Sports, 10(2), 197–205.</w:t>
      </w:r>
    </w:p>
    <w:p w14:paraId="5518F660" w14:textId="77777777" w:rsidR="00BE292D" w:rsidRDefault="00BE292D" w:rsidP="00BE292D">
      <w:pPr>
        <w:pStyle w:val="ReferencesIJCSS"/>
      </w:pPr>
    </w:p>
    <w:p w14:paraId="39B0A68E" w14:textId="77777777" w:rsidR="00BE292D" w:rsidRDefault="00BE292D" w:rsidP="00BE292D">
      <w:pPr>
        <w:pStyle w:val="ReferencesIJCSS"/>
      </w:pPr>
      <w:r>
        <w:t>Lundberg, S. M., &amp; Lee, S. (2017). A unified approach to interpreting model predictions. In Advances in Neural Information Processing Systems (Vol. 30, pp. 4765–4774).</w:t>
      </w:r>
    </w:p>
    <w:p w14:paraId="48F25BB8" w14:textId="77777777" w:rsidR="00BE292D" w:rsidRDefault="00BE292D" w:rsidP="00BE292D">
      <w:pPr>
        <w:pStyle w:val="ReferencesIJCSS"/>
      </w:pPr>
    </w:p>
    <w:p w14:paraId="14B57C49" w14:textId="77777777" w:rsidR="00BE292D" w:rsidRDefault="00BE292D" w:rsidP="00BE292D">
      <w:pPr>
        <w:pStyle w:val="ReferencesIJCSS"/>
      </w:pPr>
      <w:r>
        <w:lastRenderedPageBreak/>
        <w:t>Mielke, D. (2007). Coaching experience, playing experience, and coaching tenure. International Journal of Sports Science &amp; Coaching, 2(2), 105–108.</w:t>
      </w:r>
    </w:p>
    <w:p w14:paraId="116DB937" w14:textId="77777777" w:rsidR="00BE292D" w:rsidRDefault="00BE292D" w:rsidP="00BE292D">
      <w:pPr>
        <w:pStyle w:val="ReferencesIJCSS"/>
      </w:pPr>
    </w:p>
    <w:p w14:paraId="39672B67" w14:textId="77777777" w:rsidR="00BE292D" w:rsidRDefault="00BE292D" w:rsidP="00BE292D">
      <w:pPr>
        <w:pStyle w:val="ReferencesIJCSS"/>
      </w:pPr>
      <w:r>
        <w:t>Pedregosa, F., et al. (2011). Scikit-learn: Machine learning in Python. Journal of Machine Learning Research, 12, 2825–2830.</w:t>
      </w:r>
    </w:p>
    <w:p w14:paraId="45F8DFA4" w14:textId="77777777" w:rsidR="00BE292D" w:rsidRDefault="00BE292D" w:rsidP="00BE292D">
      <w:pPr>
        <w:pStyle w:val="ReferencesIJCSS"/>
      </w:pPr>
    </w:p>
    <w:p w14:paraId="77A86C85" w14:textId="77777777" w:rsidR="00BE292D" w:rsidRDefault="00BE292D" w:rsidP="00BE292D">
      <w:pPr>
        <w:pStyle w:val="ReferencesIJCSS"/>
      </w:pPr>
      <w:r>
        <w:t>Pro-Football-Reference.com. (2025). Pro-Football-Reference. Sports Reference LLC. https://www.pro-football-reference.com/</w:t>
      </w:r>
    </w:p>
    <w:p w14:paraId="13581145" w14:textId="77777777" w:rsidR="00BE292D" w:rsidRDefault="00BE292D" w:rsidP="00BE292D">
      <w:pPr>
        <w:pStyle w:val="ReferencesIJCSS"/>
      </w:pPr>
    </w:p>
    <w:p w14:paraId="349B4DB9" w14:textId="77777777" w:rsidR="00BE292D" w:rsidRDefault="00BE292D" w:rsidP="00BE292D">
      <w:pPr>
        <w:pStyle w:val="ReferencesIJCSS"/>
      </w:pPr>
      <w:r>
        <w:t>Roach, M. (2016). Does prior NFL head coaching experience improve team performance? Journal of Sport Management, 30(3), 298–311.</w:t>
      </w:r>
    </w:p>
    <w:p w14:paraId="45017AE3" w14:textId="77777777" w:rsidR="00BE292D" w:rsidRDefault="00BE292D" w:rsidP="00BE292D">
      <w:pPr>
        <w:pStyle w:val="ReferencesIJCSS"/>
      </w:pPr>
    </w:p>
    <w:p w14:paraId="64D437A5" w14:textId="77777777" w:rsidR="00BE292D" w:rsidRDefault="00BE292D" w:rsidP="00BE292D">
      <w:pPr>
        <w:pStyle w:val="ReferencesIJCSS"/>
      </w:pPr>
      <w:r>
        <w:t xml:space="preserve">Urschel, J. D., &amp; Zhuang, J. (2011). Are NFL </w:t>
      </w:r>
      <w:proofErr w:type="gramStart"/>
      <w:r>
        <w:t>coaches</w:t>
      </w:r>
      <w:proofErr w:type="gramEnd"/>
      <w:r>
        <w:t xml:space="preserve"> risk and loss averse? Evidence from their use of kickoff strategies. Journal of Quantitative Analysis in Sports, 7(3).</w:t>
      </w:r>
    </w:p>
    <w:p w14:paraId="3C67A556" w14:textId="77777777" w:rsidR="00BE292D" w:rsidRDefault="00BE292D" w:rsidP="00BE292D">
      <w:pPr>
        <w:pStyle w:val="ReferencesIJCSS"/>
      </w:pPr>
    </w:p>
    <w:p w14:paraId="6F3E9966" w14:textId="77777777" w:rsidR="00BE292D" w:rsidRDefault="00BE292D" w:rsidP="00BE292D">
      <w:pPr>
        <w:pStyle w:val="ReferencesIJCSS"/>
      </w:pPr>
      <w:r>
        <w:t>Wolfson, J., Addona, V., &amp; Schmicker, R. H. (2011). The quarterback prediction problem: Forecasting the performance of college quarterbacks selected in the NFL draft. Journal of Quantitative Analysis in Sports, 7(3), 1–22.</w:t>
      </w:r>
    </w:p>
    <w:p w14:paraId="4F8FD0FE" w14:textId="77777777" w:rsidR="00BE292D" w:rsidRDefault="00BE292D" w:rsidP="00BE292D">
      <w:pPr>
        <w:pStyle w:val="ReferencesIJCSS"/>
      </w:pPr>
    </w:p>
    <w:p w14:paraId="5B5192B0" w14:textId="77777777" w:rsidR="00BE292D" w:rsidRDefault="00BE292D" w:rsidP="00BE292D">
      <w:pPr>
        <w:pStyle w:val="ReferencesIJCSS"/>
      </w:pPr>
      <w:r>
        <w:t xml:space="preserve">Yurko, R., Ventura, S., &amp; Horowitz, M. (2019). </w:t>
      </w:r>
      <w:proofErr w:type="spellStart"/>
      <w:r>
        <w:t>nflWAR</w:t>
      </w:r>
      <w:proofErr w:type="spellEnd"/>
      <w:r>
        <w:t>: A reproducible method for offensive player evaluation in football. Journal of Quantitative Analysis in Sports, 15(3), 163–183.</w:t>
      </w:r>
    </w:p>
    <w:p w14:paraId="7B1718DF" w14:textId="77777777" w:rsidR="00BE292D" w:rsidRDefault="00BE292D" w:rsidP="00424F31">
      <w:pPr>
        <w:pStyle w:val="ReferencesIJCSS"/>
      </w:pPr>
    </w:p>
    <w:p w14:paraId="2AA90E59" w14:textId="7183E43C" w:rsidR="00E91395" w:rsidRDefault="00E91395">
      <w:pPr>
        <w:spacing w:after="0"/>
        <w:jc w:val="left"/>
        <w:rPr>
          <w:color w:val="000000"/>
          <w:szCs w:val="20"/>
          <w:lang w:val="en-US"/>
        </w:rPr>
      </w:pPr>
      <w:r>
        <w:br w:type="page"/>
      </w:r>
    </w:p>
    <w:p w14:paraId="6BD7C8EE" w14:textId="3718323E" w:rsidR="00424F31" w:rsidRDefault="007E0D46" w:rsidP="007E0D46">
      <w:pPr>
        <w:pStyle w:val="SectionHeadingIJCSS"/>
      </w:pPr>
      <w:r>
        <w:lastRenderedPageBreak/>
        <w:t>Appendix A: Feature Descriptions</w:t>
      </w:r>
    </w:p>
    <w:p w14:paraId="1F2BCE95" w14:textId="48190373" w:rsidR="007E0D46" w:rsidRDefault="007E0D46" w:rsidP="007E0D46">
      <w:pPr>
        <w:pStyle w:val="TableTextIJCSS"/>
      </w:pPr>
      <w:r w:rsidRPr="00EB5614">
        <w:rPr>
          <w:b/>
          <w:bCs/>
        </w:rPr>
        <w:t xml:space="preserve">Table </w:t>
      </w:r>
      <w:r>
        <w:rPr>
          <w:b/>
          <w:bCs/>
        </w:rPr>
        <w:t>7</w:t>
      </w:r>
      <w:r w:rsidR="00656C72">
        <w:rPr>
          <w:b/>
          <w:bCs/>
        </w:rPr>
        <w:t>.</w:t>
      </w:r>
      <w:r>
        <w:t xml:space="preserve"> </w:t>
      </w:r>
      <w:r w:rsidR="00AB21D4" w:rsidRPr="00AB21D4">
        <w:t>Feature descriptions (Features 1–41)</w:t>
      </w:r>
    </w:p>
    <w:tbl>
      <w:tblPr>
        <w:tblW w:w="8580" w:type="dxa"/>
        <w:tblLook w:val="04A0" w:firstRow="1" w:lastRow="0" w:firstColumn="1" w:lastColumn="0" w:noHBand="0" w:noVBand="1"/>
      </w:tblPr>
      <w:tblGrid>
        <w:gridCol w:w="660"/>
        <w:gridCol w:w="7920"/>
      </w:tblGrid>
      <w:tr w:rsidR="007232C6" w:rsidRPr="007232C6" w14:paraId="56D6539F" w14:textId="77777777" w:rsidTr="007232C6">
        <w:trPr>
          <w:trHeight w:val="290"/>
        </w:trPr>
        <w:tc>
          <w:tcPr>
            <w:tcW w:w="660" w:type="dxa"/>
            <w:tcBorders>
              <w:top w:val="single" w:sz="4" w:space="0" w:color="auto"/>
              <w:left w:val="nil"/>
              <w:bottom w:val="single" w:sz="4" w:space="0" w:color="auto"/>
              <w:right w:val="nil"/>
            </w:tcBorders>
            <w:noWrap/>
            <w:vAlign w:val="center"/>
            <w:hideMark/>
          </w:tcPr>
          <w:p w14:paraId="2AD72034" w14:textId="77777777" w:rsidR="007232C6" w:rsidRPr="007232C6" w:rsidRDefault="007232C6" w:rsidP="007232C6">
            <w:pPr>
              <w:spacing w:after="0"/>
              <w:jc w:val="center"/>
              <w:rPr>
                <w:b/>
                <w:bCs/>
                <w:sz w:val="20"/>
                <w:szCs w:val="20"/>
                <w:lang w:val="en-US" w:eastAsia="en-US"/>
              </w:rPr>
            </w:pPr>
            <w:r w:rsidRPr="007232C6">
              <w:rPr>
                <w:b/>
                <w:bCs/>
                <w:sz w:val="20"/>
                <w:szCs w:val="20"/>
                <w:lang w:val="en-US" w:eastAsia="en-US"/>
              </w:rPr>
              <w:t>No.</w:t>
            </w:r>
          </w:p>
        </w:tc>
        <w:tc>
          <w:tcPr>
            <w:tcW w:w="7920" w:type="dxa"/>
            <w:tcBorders>
              <w:top w:val="single" w:sz="4" w:space="0" w:color="auto"/>
              <w:left w:val="nil"/>
              <w:bottom w:val="single" w:sz="4" w:space="0" w:color="auto"/>
              <w:right w:val="nil"/>
            </w:tcBorders>
            <w:noWrap/>
            <w:vAlign w:val="center"/>
            <w:hideMark/>
          </w:tcPr>
          <w:p w14:paraId="19FB4016" w14:textId="77777777" w:rsidR="007232C6" w:rsidRPr="007232C6" w:rsidRDefault="007232C6" w:rsidP="007232C6">
            <w:pPr>
              <w:spacing w:after="0"/>
              <w:jc w:val="left"/>
              <w:rPr>
                <w:b/>
                <w:bCs/>
                <w:sz w:val="20"/>
                <w:szCs w:val="20"/>
                <w:lang w:val="en-US" w:eastAsia="en-US"/>
              </w:rPr>
            </w:pPr>
            <w:r w:rsidRPr="007232C6">
              <w:rPr>
                <w:b/>
                <w:bCs/>
                <w:sz w:val="20"/>
                <w:szCs w:val="20"/>
                <w:lang w:val="en-US" w:eastAsia="en-US"/>
              </w:rPr>
              <w:t>Feature Description</w:t>
            </w:r>
          </w:p>
        </w:tc>
      </w:tr>
      <w:tr w:rsidR="007232C6" w:rsidRPr="007232C6" w14:paraId="510A7FA3" w14:textId="77777777" w:rsidTr="007232C6">
        <w:trPr>
          <w:trHeight w:val="290"/>
        </w:trPr>
        <w:tc>
          <w:tcPr>
            <w:tcW w:w="660" w:type="dxa"/>
            <w:tcBorders>
              <w:top w:val="nil"/>
              <w:left w:val="nil"/>
              <w:bottom w:val="nil"/>
              <w:right w:val="nil"/>
            </w:tcBorders>
            <w:noWrap/>
            <w:vAlign w:val="center"/>
            <w:hideMark/>
          </w:tcPr>
          <w:p w14:paraId="7752ED79" w14:textId="77777777" w:rsidR="007232C6" w:rsidRPr="007232C6" w:rsidRDefault="007232C6" w:rsidP="007232C6">
            <w:pPr>
              <w:spacing w:after="0"/>
              <w:jc w:val="center"/>
              <w:rPr>
                <w:sz w:val="20"/>
                <w:szCs w:val="20"/>
                <w:lang w:val="en-US" w:eastAsia="en-US"/>
              </w:rPr>
            </w:pPr>
            <w:r w:rsidRPr="007232C6">
              <w:rPr>
                <w:sz w:val="20"/>
                <w:szCs w:val="20"/>
                <w:lang w:val="en-US" w:eastAsia="en-US"/>
              </w:rPr>
              <w:t>1</w:t>
            </w:r>
          </w:p>
        </w:tc>
        <w:tc>
          <w:tcPr>
            <w:tcW w:w="7920" w:type="dxa"/>
            <w:tcBorders>
              <w:top w:val="nil"/>
              <w:left w:val="nil"/>
              <w:bottom w:val="nil"/>
              <w:right w:val="nil"/>
            </w:tcBorders>
            <w:noWrap/>
            <w:vAlign w:val="center"/>
            <w:hideMark/>
          </w:tcPr>
          <w:p w14:paraId="436D3EAE" w14:textId="77777777" w:rsidR="007232C6" w:rsidRPr="007232C6" w:rsidRDefault="007232C6" w:rsidP="007232C6">
            <w:pPr>
              <w:spacing w:after="0"/>
              <w:jc w:val="left"/>
              <w:rPr>
                <w:sz w:val="20"/>
                <w:szCs w:val="20"/>
                <w:lang w:val="en-US" w:eastAsia="en-US"/>
              </w:rPr>
            </w:pPr>
            <w:r w:rsidRPr="007232C6">
              <w:rPr>
                <w:sz w:val="20"/>
                <w:szCs w:val="20"/>
                <w:lang w:val="en-US" w:eastAsia="en-US"/>
              </w:rPr>
              <w:t>Age at hiring</w:t>
            </w:r>
          </w:p>
        </w:tc>
      </w:tr>
      <w:tr w:rsidR="007232C6" w:rsidRPr="007232C6" w14:paraId="2F0F44EC" w14:textId="77777777" w:rsidTr="007232C6">
        <w:trPr>
          <w:trHeight w:val="290"/>
        </w:trPr>
        <w:tc>
          <w:tcPr>
            <w:tcW w:w="660" w:type="dxa"/>
            <w:tcBorders>
              <w:top w:val="nil"/>
              <w:left w:val="nil"/>
              <w:bottom w:val="nil"/>
              <w:right w:val="nil"/>
            </w:tcBorders>
            <w:noWrap/>
            <w:vAlign w:val="center"/>
            <w:hideMark/>
          </w:tcPr>
          <w:p w14:paraId="1ACF75AC" w14:textId="77777777" w:rsidR="007232C6" w:rsidRPr="007232C6" w:rsidRDefault="007232C6" w:rsidP="007232C6">
            <w:pPr>
              <w:spacing w:after="0"/>
              <w:jc w:val="center"/>
              <w:rPr>
                <w:sz w:val="20"/>
                <w:szCs w:val="20"/>
                <w:lang w:val="en-US" w:eastAsia="en-US"/>
              </w:rPr>
            </w:pPr>
            <w:r w:rsidRPr="007232C6">
              <w:rPr>
                <w:sz w:val="20"/>
                <w:szCs w:val="20"/>
                <w:lang w:val="en-US" w:eastAsia="en-US"/>
              </w:rPr>
              <w:t>2</w:t>
            </w:r>
          </w:p>
        </w:tc>
        <w:tc>
          <w:tcPr>
            <w:tcW w:w="7920" w:type="dxa"/>
            <w:tcBorders>
              <w:top w:val="nil"/>
              <w:left w:val="nil"/>
              <w:bottom w:val="nil"/>
              <w:right w:val="nil"/>
            </w:tcBorders>
            <w:noWrap/>
            <w:vAlign w:val="center"/>
            <w:hideMark/>
          </w:tcPr>
          <w:p w14:paraId="23E1F8B7" w14:textId="77777777" w:rsidR="007232C6" w:rsidRPr="007232C6" w:rsidRDefault="007232C6" w:rsidP="007232C6">
            <w:pPr>
              <w:spacing w:after="0"/>
              <w:jc w:val="left"/>
              <w:rPr>
                <w:sz w:val="20"/>
                <w:szCs w:val="20"/>
                <w:lang w:val="en-US" w:eastAsia="en-US"/>
              </w:rPr>
            </w:pPr>
            <w:r w:rsidRPr="007232C6">
              <w:rPr>
                <w:sz w:val="20"/>
                <w:szCs w:val="20"/>
                <w:lang w:val="en-US" w:eastAsia="en-US"/>
              </w:rPr>
              <w:t>Number of times previously hired as head coach</w:t>
            </w:r>
          </w:p>
        </w:tc>
      </w:tr>
      <w:tr w:rsidR="007232C6" w:rsidRPr="007232C6" w14:paraId="7AB1EE9C" w14:textId="77777777" w:rsidTr="007232C6">
        <w:trPr>
          <w:trHeight w:val="290"/>
        </w:trPr>
        <w:tc>
          <w:tcPr>
            <w:tcW w:w="660" w:type="dxa"/>
            <w:tcBorders>
              <w:top w:val="nil"/>
              <w:left w:val="nil"/>
              <w:bottom w:val="nil"/>
              <w:right w:val="nil"/>
            </w:tcBorders>
            <w:noWrap/>
            <w:vAlign w:val="center"/>
            <w:hideMark/>
          </w:tcPr>
          <w:p w14:paraId="77D3CD4D" w14:textId="77777777" w:rsidR="007232C6" w:rsidRPr="007232C6" w:rsidRDefault="007232C6" w:rsidP="007232C6">
            <w:pPr>
              <w:spacing w:after="0"/>
              <w:jc w:val="center"/>
              <w:rPr>
                <w:sz w:val="20"/>
                <w:szCs w:val="20"/>
                <w:lang w:val="en-US" w:eastAsia="en-US"/>
              </w:rPr>
            </w:pPr>
            <w:r w:rsidRPr="007232C6">
              <w:rPr>
                <w:sz w:val="20"/>
                <w:szCs w:val="20"/>
                <w:lang w:val="en-US" w:eastAsia="en-US"/>
              </w:rPr>
              <w:t>3</w:t>
            </w:r>
          </w:p>
        </w:tc>
        <w:tc>
          <w:tcPr>
            <w:tcW w:w="7920" w:type="dxa"/>
            <w:tcBorders>
              <w:top w:val="nil"/>
              <w:left w:val="nil"/>
              <w:bottom w:val="nil"/>
              <w:right w:val="nil"/>
            </w:tcBorders>
            <w:noWrap/>
            <w:vAlign w:val="center"/>
            <w:hideMark/>
          </w:tcPr>
          <w:p w14:paraId="1377EC53" w14:textId="77777777" w:rsidR="007232C6" w:rsidRPr="007232C6" w:rsidRDefault="007232C6" w:rsidP="007232C6">
            <w:pPr>
              <w:spacing w:after="0"/>
              <w:jc w:val="left"/>
              <w:rPr>
                <w:sz w:val="20"/>
                <w:szCs w:val="20"/>
                <w:lang w:val="en-US" w:eastAsia="en-US"/>
              </w:rPr>
            </w:pPr>
            <w:r w:rsidRPr="007232C6">
              <w:rPr>
                <w:sz w:val="20"/>
                <w:szCs w:val="20"/>
                <w:lang w:val="en-US" w:eastAsia="en-US"/>
              </w:rPr>
              <w:t>Years’ experience as college position coach</w:t>
            </w:r>
          </w:p>
        </w:tc>
      </w:tr>
      <w:tr w:rsidR="007232C6" w:rsidRPr="007232C6" w14:paraId="23B3CA0B" w14:textId="77777777" w:rsidTr="007232C6">
        <w:trPr>
          <w:trHeight w:val="290"/>
        </w:trPr>
        <w:tc>
          <w:tcPr>
            <w:tcW w:w="660" w:type="dxa"/>
            <w:tcBorders>
              <w:top w:val="nil"/>
              <w:left w:val="nil"/>
              <w:bottom w:val="nil"/>
              <w:right w:val="nil"/>
            </w:tcBorders>
            <w:noWrap/>
            <w:vAlign w:val="center"/>
            <w:hideMark/>
          </w:tcPr>
          <w:p w14:paraId="171BDB4C" w14:textId="77777777" w:rsidR="007232C6" w:rsidRPr="007232C6" w:rsidRDefault="007232C6" w:rsidP="007232C6">
            <w:pPr>
              <w:spacing w:after="0"/>
              <w:jc w:val="center"/>
              <w:rPr>
                <w:sz w:val="20"/>
                <w:szCs w:val="20"/>
                <w:lang w:val="en-US" w:eastAsia="en-US"/>
              </w:rPr>
            </w:pPr>
            <w:r w:rsidRPr="007232C6">
              <w:rPr>
                <w:sz w:val="20"/>
                <w:szCs w:val="20"/>
                <w:lang w:val="en-US" w:eastAsia="en-US"/>
              </w:rPr>
              <w:t>4</w:t>
            </w:r>
          </w:p>
        </w:tc>
        <w:tc>
          <w:tcPr>
            <w:tcW w:w="7920" w:type="dxa"/>
            <w:tcBorders>
              <w:top w:val="nil"/>
              <w:left w:val="nil"/>
              <w:bottom w:val="nil"/>
              <w:right w:val="nil"/>
            </w:tcBorders>
            <w:noWrap/>
            <w:vAlign w:val="center"/>
            <w:hideMark/>
          </w:tcPr>
          <w:p w14:paraId="22B8B992" w14:textId="77777777" w:rsidR="007232C6" w:rsidRPr="007232C6" w:rsidRDefault="007232C6" w:rsidP="007232C6">
            <w:pPr>
              <w:spacing w:after="0"/>
              <w:jc w:val="left"/>
              <w:rPr>
                <w:sz w:val="20"/>
                <w:szCs w:val="20"/>
                <w:lang w:val="en-US" w:eastAsia="en-US"/>
              </w:rPr>
            </w:pPr>
            <w:r w:rsidRPr="007232C6">
              <w:rPr>
                <w:sz w:val="20"/>
                <w:szCs w:val="20"/>
                <w:lang w:val="en-US" w:eastAsia="en-US"/>
              </w:rPr>
              <w:t>Years’ experience as college coordinator</w:t>
            </w:r>
          </w:p>
        </w:tc>
      </w:tr>
      <w:tr w:rsidR="007232C6" w:rsidRPr="007232C6" w14:paraId="5D017C99" w14:textId="77777777" w:rsidTr="007232C6">
        <w:trPr>
          <w:trHeight w:val="290"/>
        </w:trPr>
        <w:tc>
          <w:tcPr>
            <w:tcW w:w="660" w:type="dxa"/>
            <w:tcBorders>
              <w:top w:val="nil"/>
              <w:left w:val="nil"/>
              <w:bottom w:val="nil"/>
              <w:right w:val="nil"/>
            </w:tcBorders>
            <w:noWrap/>
            <w:vAlign w:val="center"/>
            <w:hideMark/>
          </w:tcPr>
          <w:p w14:paraId="435ABDB8" w14:textId="77777777" w:rsidR="007232C6" w:rsidRPr="007232C6" w:rsidRDefault="007232C6" w:rsidP="007232C6">
            <w:pPr>
              <w:spacing w:after="0"/>
              <w:jc w:val="center"/>
              <w:rPr>
                <w:sz w:val="20"/>
                <w:szCs w:val="20"/>
                <w:lang w:val="en-US" w:eastAsia="en-US"/>
              </w:rPr>
            </w:pPr>
            <w:r w:rsidRPr="007232C6">
              <w:rPr>
                <w:sz w:val="20"/>
                <w:szCs w:val="20"/>
                <w:lang w:val="en-US" w:eastAsia="en-US"/>
              </w:rPr>
              <w:t>5</w:t>
            </w:r>
          </w:p>
        </w:tc>
        <w:tc>
          <w:tcPr>
            <w:tcW w:w="7920" w:type="dxa"/>
            <w:tcBorders>
              <w:top w:val="nil"/>
              <w:left w:val="nil"/>
              <w:bottom w:val="nil"/>
              <w:right w:val="nil"/>
            </w:tcBorders>
            <w:noWrap/>
            <w:vAlign w:val="center"/>
            <w:hideMark/>
          </w:tcPr>
          <w:p w14:paraId="0B2D1EC1" w14:textId="77777777" w:rsidR="007232C6" w:rsidRPr="007232C6" w:rsidRDefault="007232C6" w:rsidP="007232C6">
            <w:pPr>
              <w:spacing w:after="0"/>
              <w:jc w:val="left"/>
              <w:rPr>
                <w:sz w:val="20"/>
                <w:szCs w:val="20"/>
                <w:lang w:val="en-US" w:eastAsia="en-US"/>
              </w:rPr>
            </w:pPr>
            <w:r w:rsidRPr="007232C6">
              <w:rPr>
                <w:sz w:val="20"/>
                <w:szCs w:val="20"/>
                <w:lang w:val="en-US" w:eastAsia="en-US"/>
              </w:rPr>
              <w:t>Years’ experience as college head coach</w:t>
            </w:r>
          </w:p>
        </w:tc>
      </w:tr>
      <w:tr w:rsidR="007232C6" w:rsidRPr="007232C6" w14:paraId="7B423737" w14:textId="77777777" w:rsidTr="007232C6">
        <w:trPr>
          <w:trHeight w:val="290"/>
        </w:trPr>
        <w:tc>
          <w:tcPr>
            <w:tcW w:w="660" w:type="dxa"/>
            <w:tcBorders>
              <w:top w:val="nil"/>
              <w:left w:val="nil"/>
              <w:bottom w:val="nil"/>
              <w:right w:val="nil"/>
            </w:tcBorders>
            <w:noWrap/>
            <w:vAlign w:val="center"/>
            <w:hideMark/>
          </w:tcPr>
          <w:p w14:paraId="1D15D30D" w14:textId="77777777" w:rsidR="007232C6" w:rsidRPr="007232C6" w:rsidRDefault="007232C6" w:rsidP="007232C6">
            <w:pPr>
              <w:spacing w:after="0"/>
              <w:jc w:val="center"/>
              <w:rPr>
                <w:sz w:val="20"/>
                <w:szCs w:val="20"/>
                <w:lang w:val="en-US" w:eastAsia="en-US"/>
              </w:rPr>
            </w:pPr>
            <w:r w:rsidRPr="007232C6">
              <w:rPr>
                <w:sz w:val="20"/>
                <w:szCs w:val="20"/>
                <w:lang w:val="en-US" w:eastAsia="en-US"/>
              </w:rPr>
              <w:t>6</w:t>
            </w:r>
          </w:p>
        </w:tc>
        <w:tc>
          <w:tcPr>
            <w:tcW w:w="7920" w:type="dxa"/>
            <w:tcBorders>
              <w:top w:val="nil"/>
              <w:left w:val="nil"/>
              <w:bottom w:val="nil"/>
              <w:right w:val="nil"/>
            </w:tcBorders>
            <w:noWrap/>
            <w:vAlign w:val="center"/>
            <w:hideMark/>
          </w:tcPr>
          <w:p w14:paraId="694E488D" w14:textId="77777777" w:rsidR="007232C6" w:rsidRPr="007232C6" w:rsidRDefault="007232C6" w:rsidP="007232C6">
            <w:pPr>
              <w:spacing w:after="0"/>
              <w:jc w:val="left"/>
              <w:rPr>
                <w:sz w:val="20"/>
                <w:szCs w:val="20"/>
                <w:lang w:val="en-US" w:eastAsia="en-US"/>
              </w:rPr>
            </w:pPr>
            <w:r w:rsidRPr="007232C6">
              <w:rPr>
                <w:sz w:val="20"/>
                <w:szCs w:val="20"/>
                <w:lang w:val="en-US" w:eastAsia="en-US"/>
              </w:rPr>
              <w:t>Years’ experience as NFL position coach</w:t>
            </w:r>
          </w:p>
        </w:tc>
      </w:tr>
      <w:tr w:rsidR="007232C6" w:rsidRPr="007232C6" w14:paraId="073F9155" w14:textId="77777777" w:rsidTr="007232C6">
        <w:trPr>
          <w:trHeight w:val="290"/>
        </w:trPr>
        <w:tc>
          <w:tcPr>
            <w:tcW w:w="660" w:type="dxa"/>
            <w:tcBorders>
              <w:top w:val="nil"/>
              <w:left w:val="nil"/>
              <w:bottom w:val="nil"/>
              <w:right w:val="nil"/>
            </w:tcBorders>
            <w:noWrap/>
            <w:vAlign w:val="center"/>
            <w:hideMark/>
          </w:tcPr>
          <w:p w14:paraId="364D2BB2" w14:textId="77777777" w:rsidR="007232C6" w:rsidRPr="007232C6" w:rsidRDefault="007232C6" w:rsidP="007232C6">
            <w:pPr>
              <w:spacing w:after="0"/>
              <w:jc w:val="center"/>
              <w:rPr>
                <w:sz w:val="20"/>
                <w:szCs w:val="20"/>
                <w:lang w:val="en-US" w:eastAsia="en-US"/>
              </w:rPr>
            </w:pPr>
            <w:r w:rsidRPr="007232C6">
              <w:rPr>
                <w:sz w:val="20"/>
                <w:szCs w:val="20"/>
                <w:lang w:val="en-US" w:eastAsia="en-US"/>
              </w:rPr>
              <w:t>7</w:t>
            </w:r>
          </w:p>
        </w:tc>
        <w:tc>
          <w:tcPr>
            <w:tcW w:w="7920" w:type="dxa"/>
            <w:tcBorders>
              <w:top w:val="nil"/>
              <w:left w:val="nil"/>
              <w:bottom w:val="nil"/>
              <w:right w:val="nil"/>
            </w:tcBorders>
            <w:noWrap/>
            <w:vAlign w:val="center"/>
            <w:hideMark/>
          </w:tcPr>
          <w:p w14:paraId="49922919" w14:textId="77777777" w:rsidR="007232C6" w:rsidRPr="007232C6" w:rsidRDefault="007232C6" w:rsidP="007232C6">
            <w:pPr>
              <w:spacing w:after="0"/>
              <w:jc w:val="left"/>
              <w:rPr>
                <w:sz w:val="20"/>
                <w:szCs w:val="20"/>
                <w:lang w:val="en-US" w:eastAsia="en-US"/>
              </w:rPr>
            </w:pPr>
            <w:r w:rsidRPr="007232C6">
              <w:rPr>
                <w:sz w:val="20"/>
                <w:szCs w:val="20"/>
                <w:lang w:val="en-US" w:eastAsia="en-US"/>
              </w:rPr>
              <w:t>Years’ experience as NFL coordinator</w:t>
            </w:r>
          </w:p>
        </w:tc>
      </w:tr>
      <w:tr w:rsidR="007232C6" w:rsidRPr="007232C6" w14:paraId="448435BA" w14:textId="77777777" w:rsidTr="007232C6">
        <w:trPr>
          <w:trHeight w:val="290"/>
        </w:trPr>
        <w:tc>
          <w:tcPr>
            <w:tcW w:w="660" w:type="dxa"/>
            <w:tcBorders>
              <w:top w:val="nil"/>
              <w:left w:val="nil"/>
              <w:bottom w:val="nil"/>
              <w:right w:val="nil"/>
            </w:tcBorders>
            <w:noWrap/>
            <w:vAlign w:val="center"/>
            <w:hideMark/>
          </w:tcPr>
          <w:p w14:paraId="2CB716EA" w14:textId="77777777" w:rsidR="007232C6" w:rsidRPr="007232C6" w:rsidRDefault="007232C6" w:rsidP="007232C6">
            <w:pPr>
              <w:spacing w:after="0"/>
              <w:jc w:val="center"/>
              <w:rPr>
                <w:sz w:val="20"/>
                <w:szCs w:val="20"/>
                <w:lang w:val="en-US" w:eastAsia="en-US"/>
              </w:rPr>
            </w:pPr>
            <w:r w:rsidRPr="007232C6">
              <w:rPr>
                <w:sz w:val="20"/>
                <w:szCs w:val="20"/>
                <w:lang w:val="en-US" w:eastAsia="en-US"/>
              </w:rPr>
              <w:t>8</w:t>
            </w:r>
          </w:p>
        </w:tc>
        <w:tc>
          <w:tcPr>
            <w:tcW w:w="7920" w:type="dxa"/>
            <w:tcBorders>
              <w:top w:val="nil"/>
              <w:left w:val="nil"/>
              <w:bottom w:val="nil"/>
              <w:right w:val="nil"/>
            </w:tcBorders>
            <w:noWrap/>
            <w:vAlign w:val="center"/>
            <w:hideMark/>
          </w:tcPr>
          <w:p w14:paraId="06F6C8DB" w14:textId="77777777" w:rsidR="007232C6" w:rsidRPr="007232C6" w:rsidRDefault="007232C6" w:rsidP="007232C6">
            <w:pPr>
              <w:spacing w:after="0"/>
              <w:jc w:val="left"/>
              <w:rPr>
                <w:sz w:val="20"/>
                <w:szCs w:val="20"/>
                <w:lang w:val="en-US" w:eastAsia="en-US"/>
              </w:rPr>
            </w:pPr>
            <w:r w:rsidRPr="007232C6">
              <w:rPr>
                <w:sz w:val="20"/>
                <w:szCs w:val="20"/>
                <w:lang w:val="en-US" w:eastAsia="en-US"/>
              </w:rPr>
              <w:t>Years’ experience as NFL head coach</w:t>
            </w:r>
          </w:p>
        </w:tc>
      </w:tr>
      <w:tr w:rsidR="007232C6" w:rsidRPr="007232C6" w14:paraId="78F07C4B" w14:textId="77777777" w:rsidTr="007232C6">
        <w:trPr>
          <w:trHeight w:val="290"/>
        </w:trPr>
        <w:tc>
          <w:tcPr>
            <w:tcW w:w="660" w:type="dxa"/>
            <w:tcBorders>
              <w:top w:val="nil"/>
              <w:left w:val="nil"/>
              <w:bottom w:val="nil"/>
              <w:right w:val="nil"/>
            </w:tcBorders>
            <w:noWrap/>
            <w:vAlign w:val="center"/>
            <w:hideMark/>
          </w:tcPr>
          <w:p w14:paraId="1F0DF4F1" w14:textId="77777777" w:rsidR="007232C6" w:rsidRPr="007232C6" w:rsidRDefault="007232C6" w:rsidP="007232C6">
            <w:pPr>
              <w:spacing w:after="0"/>
              <w:jc w:val="center"/>
              <w:rPr>
                <w:sz w:val="20"/>
                <w:szCs w:val="20"/>
                <w:lang w:val="en-US" w:eastAsia="en-US"/>
              </w:rPr>
            </w:pPr>
            <w:r w:rsidRPr="007232C6">
              <w:rPr>
                <w:sz w:val="20"/>
                <w:szCs w:val="20"/>
                <w:lang w:val="en-US" w:eastAsia="en-US"/>
              </w:rPr>
              <w:t>9</w:t>
            </w:r>
          </w:p>
        </w:tc>
        <w:tc>
          <w:tcPr>
            <w:tcW w:w="7920" w:type="dxa"/>
            <w:tcBorders>
              <w:top w:val="nil"/>
              <w:left w:val="nil"/>
              <w:bottom w:val="nil"/>
              <w:right w:val="nil"/>
            </w:tcBorders>
            <w:noWrap/>
            <w:vAlign w:val="center"/>
            <w:hideMark/>
          </w:tcPr>
          <w:p w14:paraId="757A8941" w14:textId="77777777" w:rsidR="007232C6" w:rsidRPr="007232C6" w:rsidRDefault="007232C6" w:rsidP="007232C6">
            <w:pPr>
              <w:spacing w:after="0"/>
              <w:jc w:val="left"/>
              <w:rPr>
                <w:sz w:val="20"/>
                <w:szCs w:val="20"/>
                <w:lang w:val="en-US" w:eastAsia="en-US"/>
              </w:rPr>
            </w:pPr>
            <w:r w:rsidRPr="007232C6">
              <w:rPr>
                <w:sz w:val="20"/>
                <w:szCs w:val="20"/>
                <w:lang w:val="en-US" w:eastAsia="en-US"/>
              </w:rPr>
              <w:t>During years as NFL OC, team’s average points scored</w:t>
            </w:r>
          </w:p>
        </w:tc>
      </w:tr>
      <w:tr w:rsidR="007232C6" w:rsidRPr="007232C6" w14:paraId="1869AFEA" w14:textId="77777777" w:rsidTr="007232C6">
        <w:trPr>
          <w:trHeight w:val="290"/>
        </w:trPr>
        <w:tc>
          <w:tcPr>
            <w:tcW w:w="660" w:type="dxa"/>
            <w:tcBorders>
              <w:top w:val="nil"/>
              <w:left w:val="nil"/>
              <w:bottom w:val="nil"/>
              <w:right w:val="nil"/>
            </w:tcBorders>
            <w:noWrap/>
            <w:vAlign w:val="center"/>
            <w:hideMark/>
          </w:tcPr>
          <w:p w14:paraId="3CDD48D9" w14:textId="77777777" w:rsidR="007232C6" w:rsidRPr="007232C6" w:rsidRDefault="007232C6" w:rsidP="007232C6">
            <w:pPr>
              <w:spacing w:after="0"/>
              <w:jc w:val="center"/>
              <w:rPr>
                <w:sz w:val="20"/>
                <w:szCs w:val="20"/>
                <w:lang w:val="en-US" w:eastAsia="en-US"/>
              </w:rPr>
            </w:pPr>
            <w:r w:rsidRPr="007232C6">
              <w:rPr>
                <w:sz w:val="20"/>
                <w:szCs w:val="20"/>
                <w:lang w:val="en-US" w:eastAsia="en-US"/>
              </w:rPr>
              <w:t>10</w:t>
            </w:r>
          </w:p>
        </w:tc>
        <w:tc>
          <w:tcPr>
            <w:tcW w:w="7920" w:type="dxa"/>
            <w:tcBorders>
              <w:top w:val="nil"/>
              <w:left w:val="nil"/>
              <w:bottom w:val="nil"/>
              <w:right w:val="nil"/>
            </w:tcBorders>
            <w:noWrap/>
            <w:vAlign w:val="center"/>
            <w:hideMark/>
          </w:tcPr>
          <w:p w14:paraId="10409390" w14:textId="77777777" w:rsidR="007232C6" w:rsidRPr="007232C6" w:rsidRDefault="007232C6" w:rsidP="007232C6">
            <w:pPr>
              <w:spacing w:after="0"/>
              <w:jc w:val="left"/>
              <w:rPr>
                <w:sz w:val="20"/>
                <w:szCs w:val="20"/>
                <w:lang w:val="en-US" w:eastAsia="en-US"/>
              </w:rPr>
            </w:pPr>
            <w:r w:rsidRPr="007232C6">
              <w:rPr>
                <w:sz w:val="20"/>
                <w:szCs w:val="20"/>
                <w:lang w:val="en-US" w:eastAsia="en-US"/>
              </w:rPr>
              <w:t>During years as NFL OC, team’s average yards</w:t>
            </w:r>
          </w:p>
        </w:tc>
      </w:tr>
      <w:tr w:rsidR="007232C6" w:rsidRPr="007232C6" w14:paraId="1AC22897" w14:textId="77777777" w:rsidTr="007232C6">
        <w:trPr>
          <w:trHeight w:val="290"/>
        </w:trPr>
        <w:tc>
          <w:tcPr>
            <w:tcW w:w="660" w:type="dxa"/>
            <w:tcBorders>
              <w:top w:val="nil"/>
              <w:left w:val="nil"/>
              <w:bottom w:val="nil"/>
              <w:right w:val="nil"/>
            </w:tcBorders>
            <w:noWrap/>
            <w:vAlign w:val="center"/>
            <w:hideMark/>
          </w:tcPr>
          <w:p w14:paraId="298E6B1E" w14:textId="77777777" w:rsidR="007232C6" w:rsidRPr="007232C6" w:rsidRDefault="007232C6" w:rsidP="007232C6">
            <w:pPr>
              <w:spacing w:after="0"/>
              <w:jc w:val="center"/>
              <w:rPr>
                <w:sz w:val="20"/>
                <w:szCs w:val="20"/>
                <w:lang w:val="en-US" w:eastAsia="en-US"/>
              </w:rPr>
            </w:pPr>
            <w:r w:rsidRPr="007232C6">
              <w:rPr>
                <w:sz w:val="20"/>
                <w:szCs w:val="20"/>
                <w:lang w:val="en-US" w:eastAsia="en-US"/>
              </w:rPr>
              <w:t>11</w:t>
            </w:r>
          </w:p>
        </w:tc>
        <w:tc>
          <w:tcPr>
            <w:tcW w:w="7920" w:type="dxa"/>
            <w:tcBorders>
              <w:top w:val="nil"/>
              <w:left w:val="nil"/>
              <w:bottom w:val="nil"/>
              <w:right w:val="nil"/>
            </w:tcBorders>
            <w:noWrap/>
            <w:vAlign w:val="center"/>
            <w:hideMark/>
          </w:tcPr>
          <w:p w14:paraId="57B01FD6" w14:textId="77777777" w:rsidR="007232C6" w:rsidRPr="007232C6" w:rsidRDefault="007232C6" w:rsidP="007232C6">
            <w:pPr>
              <w:spacing w:after="0"/>
              <w:jc w:val="left"/>
              <w:rPr>
                <w:sz w:val="20"/>
                <w:szCs w:val="20"/>
                <w:lang w:val="en-US" w:eastAsia="en-US"/>
              </w:rPr>
            </w:pPr>
            <w:r w:rsidRPr="007232C6">
              <w:rPr>
                <w:sz w:val="20"/>
                <w:szCs w:val="20"/>
                <w:lang w:val="en-US" w:eastAsia="en-US"/>
              </w:rPr>
              <w:t>During years as NFL OC, team’s average yards/play</w:t>
            </w:r>
          </w:p>
        </w:tc>
      </w:tr>
      <w:tr w:rsidR="007232C6" w:rsidRPr="007232C6" w14:paraId="69527C49" w14:textId="77777777" w:rsidTr="007232C6">
        <w:trPr>
          <w:trHeight w:val="290"/>
        </w:trPr>
        <w:tc>
          <w:tcPr>
            <w:tcW w:w="660" w:type="dxa"/>
            <w:tcBorders>
              <w:top w:val="nil"/>
              <w:left w:val="nil"/>
              <w:bottom w:val="nil"/>
              <w:right w:val="nil"/>
            </w:tcBorders>
            <w:noWrap/>
            <w:vAlign w:val="center"/>
            <w:hideMark/>
          </w:tcPr>
          <w:p w14:paraId="259BE626" w14:textId="77777777" w:rsidR="007232C6" w:rsidRPr="007232C6" w:rsidRDefault="007232C6" w:rsidP="007232C6">
            <w:pPr>
              <w:spacing w:after="0"/>
              <w:jc w:val="center"/>
              <w:rPr>
                <w:sz w:val="20"/>
                <w:szCs w:val="20"/>
                <w:lang w:val="en-US" w:eastAsia="en-US"/>
              </w:rPr>
            </w:pPr>
            <w:r w:rsidRPr="007232C6">
              <w:rPr>
                <w:sz w:val="20"/>
                <w:szCs w:val="20"/>
                <w:lang w:val="en-US" w:eastAsia="en-US"/>
              </w:rPr>
              <w:t>12</w:t>
            </w:r>
          </w:p>
        </w:tc>
        <w:tc>
          <w:tcPr>
            <w:tcW w:w="7920" w:type="dxa"/>
            <w:tcBorders>
              <w:top w:val="nil"/>
              <w:left w:val="nil"/>
              <w:bottom w:val="nil"/>
              <w:right w:val="nil"/>
            </w:tcBorders>
            <w:noWrap/>
            <w:vAlign w:val="center"/>
            <w:hideMark/>
          </w:tcPr>
          <w:p w14:paraId="68D9099B" w14:textId="77777777" w:rsidR="007232C6" w:rsidRPr="007232C6" w:rsidRDefault="007232C6" w:rsidP="007232C6">
            <w:pPr>
              <w:spacing w:after="0"/>
              <w:jc w:val="left"/>
              <w:rPr>
                <w:sz w:val="20"/>
                <w:szCs w:val="20"/>
                <w:lang w:val="en-US" w:eastAsia="en-US"/>
              </w:rPr>
            </w:pPr>
            <w:r w:rsidRPr="007232C6">
              <w:rPr>
                <w:sz w:val="20"/>
                <w:szCs w:val="20"/>
                <w:lang w:val="en-US" w:eastAsia="en-US"/>
              </w:rPr>
              <w:t>During years as NFL OC, team’s average turnovers</w:t>
            </w:r>
          </w:p>
        </w:tc>
      </w:tr>
      <w:tr w:rsidR="007232C6" w:rsidRPr="007232C6" w14:paraId="078F9872" w14:textId="77777777" w:rsidTr="007232C6">
        <w:trPr>
          <w:trHeight w:val="290"/>
        </w:trPr>
        <w:tc>
          <w:tcPr>
            <w:tcW w:w="660" w:type="dxa"/>
            <w:tcBorders>
              <w:top w:val="nil"/>
              <w:left w:val="nil"/>
              <w:bottom w:val="nil"/>
              <w:right w:val="nil"/>
            </w:tcBorders>
            <w:noWrap/>
            <w:vAlign w:val="center"/>
            <w:hideMark/>
          </w:tcPr>
          <w:p w14:paraId="1C76FBD3" w14:textId="77777777" w:rsidR="007232C6" w:rsidRPr="007232C6" w:rsidRDefault="007232C6" w:rsidP="007232C6">
            <w:pPr>
              <w:spacing w:after="0"/>
              <w:jc w:val="center"/>
              <w:rPr>
                <w:sz w:val="20"/>
                <w:szCs w:val="20"/>
                <w:lang w:val="en-US" w:eastAsia="en-US"/>
              </w:rPr>
            </w:pPr>
            <w:r w:rsidRPr="007232C6">
              <w:rPr>
                <w:sz w:val="20"/>
                <w:szCs w:val="20"/>
                <w:lang w:val="en-US" w:eastAsia="en-US"/>
              </w:rPr>
              <w:t>13</w:t>
            </w:r>
          </w:p>
        </w:tc>
        <w:tc>
          <w:tcPr>
            <w:tcW w:w="7920" w:type="dxa"/>
            <w:tcBorders>
              <w:top w:val="nil"/>
              <w:left w:val="nil"/>
              <w:bottom w:val="nil"/>
              <w:right w:val="nil"/>
            </w:tcBorders>
            <w:noWrap/>
            <w:vAlign w:val="center"/>
            <w:hideMark/>
          </w:tcPr>
          <w:p w14:paraId="1BA7986F" w14:textId="77777777" w:rsidR="007232C6" w:rsidRPr="007232C6" w:rsidRDefault="007232C6" w:rsidP="007232C6">
            <w:pPr>
              <w:spacing w:after="0"/>
              <w:jc w:val="left"/>
              <w:rPr>
                <w:sz w:val="20"/>
                <w:szCs w:val="20"/>
                <w:lang w:val="en-US" w:eastAsia="en-US"/>
              </w:rPr>
            </w:pPr>
            <w:r w:rsidRPr="007232C6">
              <w:rPr>
                <w:sz w:val="20"/>
                <w:szCs w:val="20"/>
                <w:lang w:val="en-US" w:eastAsia="en-US"/>
              </w:rPr>
              <w:t>During years as NFL OC, team’s average 1st downs</w:t>
            </w:r>
          </w:p>
        </w:tc>
      </w:tr>
      <w:tr w:rsidR="007232C6" w:rsidRPr="007232C6" w14:paraId="730EA565" w14:textId="77777777" w:rsidTr="007232C6">
        <w:trPr>
          <w:trHeight w:val="290"/>
        </w:trPr>
        <w:tc>
          <w:tcPr>
            <w:tcW w:w="660" w:type="dxa"/>
            <w:tcBorders>
              <w:top w:val="nil"/>
              <w:left w:val="nil"/>
              <w:bottom w:val="nil"/>
              <w:right w:val="nil"/>
            </w:tcBorders>
            <w:noWrap/>
            <w:vAlign w:val="center"/>
            <w:hideMark/>
          </w:tcPr>
          <w:p w14:paraId="2AD7F0C8" w14:textId="77777777" w:rsidR="007232C6" w:rsidRPr="007232C6" w:rsidRDefault="007232C6" w:rsidP="007232C6">
            <w:pPr>
              <w:spacing w:after="0"/>
              <w:jc w:val="center"/>
              <w:rPr>
                <w:sz w:val="20"/>
                <w:szCs w:val="20"/>
                <w:lang w:val="en-US" w:eastAsia="en-US"/>
              </w:rPr>
            </w:pPr>
            <w:r w:rsidRPr="007232C6">
              <w:rPr>
                <w:sz w:val="20"/>
                <w:szCs w:val="20"/>
                <w:lang w:val="en-US" w:eastAsia="en-US"/>
              </w:rPr>
              <w:t>14</w:t>
            </w:r>
          </w:p>
        </w:tc>
        <w:tc>
          <w:tcPr>
            <w:tcW w:w="7920" w:type="dxa"/>
            <w:tcBorders>
              <w:top w:val="nil"/>
              <w:left w:val="nil"/>
              <w:bottom w:val="nil"/>
              <w:right w:val="nil"/>
            </w:tcBorders>
            <w:noWrap/>
            <w:vAlign w:val="center"/>
            <w:hideMark/>
          </w:tcPr>
          <w:p w14:paraId="393CF84E" w14:textId="77777777" w:rsidR="007232C6" w:rsidRPr="007232C6" w:rsidRDefault="007232C6" w:rsidP="007232C6">
            <w:pPr>
              <w:spacing w:after="0"/>
              <w:jc w:val="left"/>
              <w:rPr>
                <w:sz w:val="20"/>
                <w:szCs w:val="20"/>
                <w:lang w:val="en-US" w:eastAsia="en-US"/>
              </w:rPr>
            </w:pPr>
            <w:r w:rsidRPr="007232C6">
              <w:rPr>
                <w:sz w:val="20"/>
                <w:szCs w:val="20"/>
                <w:lang w:val="en-US" w:eastAsia="en-US"/>
              </w:rPr>
              <w:t>During years as NFL OC, team’s average passing completions</w:t>
            </w:r>
          </w:p>
        </w:tc>
      </w:tr>
      <w:tr w:rsidR="007232C6" w:rsidRPr="007232C6" w14:paraId="5914E711" w14:textId="77777777" w:rsidTr="007232C6">
        <w:trPr>
          <w:trHeight w:val="290"/>
        </w:trPr>
        <w:tc>
          <w:tcPr>
            <w:tcW w:w="660" w:type="dxa"/>
            <w:tcBorders>
              <w:top w:val="nil"/>
              <w:left w:val="nil"/>
              <w:bottom w:val="nil"/>
              <w:right w:val="nil"/>
            </w:tcBorders>
            <w:noWrap/>
            <w:vAlign w:val="center"/>
            <w:hideMark/>
          </w:tcPr>
          <w:p w14:paraId="13EC0476" w14:textId="77777777" w:rsidR="007232C6" w:rsidRPr="007232C6" w:rsidRDefault="007232C6" w:rsidP="007232C6">
            <w:pPr>
              <w:spacing w:after="0"/>
              <w:jc w:val="center"/>
              <w:rPr>
                <w:sz w:val="20"/>
                <w:szCs w:val="20"/>
                <w:lang w:val="en-US" w:eastAsia="en-US"/>
              </w:rPr>
            </w:pPr>
            <w:r w:rsidRPr="007232C6">
              <w:rPr>
                <w:sz w:val="20"/>
                <w:szCs w:val="20"/>
                <w:lang w:val="en-US" w:eastAsia="en-US"/>
              </w:rPr>
              <w:t>15</w:t>
            </w:r>
          </w:p>
        </w:tc>
        <w:tc>
          <w:tcPr>
            <w:tcW w:w="7920" w:type="dxa"/>
            <w:tcBorders>
              <w:top w:val="nil"/>
              <w:left w:val="nil"/>
              <w:bottom w:val="nil"/>
              <w:right w:val="nil"/>
            </w:tcBorders>
            <w:noWrap/>
            <w:vAlign w:val="center"/>
            <w:hideMark/>
          </w:tcPr>
          <w:p w14:paraId="6073E494" w14:textId="77777777" w:rsidR="007232C6" w:rsidRPr="007232C6" w:rsidRDefault="007232C6" w:rsidP="007232C6">
            <w:pPr>
              <w:spacing w:after="0"/>
              <w:jc w:val="left"/>
              <w:rPr>
                <w:sz w:val="20"/>
                <w:szCs w:val="20"/>
                <w:lang w:val="en-US" w:eastAsia="en-US"/>
              </w:rPr>
            </w:pPr>
            <w:r w:rsidRPr="007232C6">
              <w:rPr>
                <w:sz w:val="20"/>
                <w:szCs w:val="20"/>
                <w:lang w:val="en-US" w:eastAsia="en-US"/>
              </w:rPr>
              <w:t>During years as NFL OC, team’s average passing attempts</w:t>
            </w:r>
          </w:p>
        </w:tc>
      </w:tr>
      <w:tr w:rsidR="007232C6" w:rsidRPr="007232C6" w14:paraId="1C838CA7" w14:textId="77777777" w:rsidTr="007232C6">
        <w:trPr>
          <w:trHeight w:val="290"/>
        </w:trPr>
        <w:tc>
          <w:tcPr>
            <w:tcW w:w="660" w:type="dxa"/>
            <w:tcBorders>
              <w:top w:val="nil"/>
              <w:left w:val="nil"/>
              <w:bottom w:val="nil"/>
              <w:right w:val="nil"/>
            </w:tcBorders>
            <w:noWrap/>
            <w:vAlign w:val="center"/>
            <w:hideMark/>
          </w:tcPr>
          <w:p w14:paraId="11F16732" w14:textId="77777777" w:rsidR="007232C6" w:rsidRPr="007232C6" w:rsidRDefault="007232C6" w:rsidP="007232C6">
            <w:pPr>
              <w:spacing w:after="0"/>
              <w:jc w:val="center"/>
              <w:rPr>
                <w:sz w:val="20"/>
                <w:szCs w:val="20"/>
                <w:lang w:val="en-US" w:eastAsia="en-US"/>
              </w:rPr>
            </w:pPr>
            <w:r w:rsidRPr="007232C6">
              <w:rPr>
                <w:sz w:val="20"/>
                <w:szCs w:val="20"/>
                <w:lang w:val="en-US" w:eastAsia="en-US"/>
              </w:rPr>
              <w:t>16</w:t>
            </w:r>
          </w:p>
        </w:tc>
        <w:tc>
          <w:tcPr>
            <w:tcW w:w="7920" w:type="dxa"/>
            <w:tcBorders>
              <w:top w:val="nil"/>
              <w:left w:val="nil"/>
              <w:bottom w:val="nil"/>
              <w:right w:val="nil"/>
            </w:tcBorders>
            <w:noWrap/>
            <w:vAlign w:val="center"/>
            <w:hideMark/>
          </w:tcPr>
          <w:p w14:paraId="7510B1D7" w14:textId="77777777" w:rsidR="007232C6" w:rsidRPr="007232C6" w:rsidRDefault="007232C6" w:rsidP="007232C6">
            <w:pPr>
              <w:spacing w:after="0"/>
              <w:jc w:val="left"/>
              <w:rPr>
                <w:sz w:val="20"/>
                <w:szCs w:val="20"/>
                <w:lang w:val="en-US" w:eastAsia="en-US"/>
              </w:rPr>
            </w:pPr>
            <w:r w:rsidRPr="007232C6">
              <w:rPr>
                <w:sz w:val="20"/>
                <w:szCs w:val="20"/>
                <w:lang w:val="en-US" w:eastAsia="en-US"/>
              </w:rPr>
              <w:t>During years as NFL OC, team’s average passing yards</w:t>
            </w:r>
          </w:p>
        </w:tc>
      </w:tr>
      <w:tr w:rsidR="007232C6" w:rsidRPr="007232C6" w14:paraId="6A7EABE7" w14:textId="77777777" w:rsidTr="007232C6">
        <w:trPr>
          <w:trHeight w:val="290"/>
        </w:trPr>
        <w:tc>
          <w:tcPr>
            <w:tcW w:w="660" w:type="dxa"/>
            <w:tcBorders>
              <w:top w:val="nil"/>
              <w:left w:val="nil"/>
              <w:bottom w:val="nil"/>
              <w:right w:val="nil"/>
            </w:tcBorders>
            <w:noWrap/>
            <w:vAlign w:val="center"/>
            <w:hideMark/>
          </w:tcPr>
          <w:p w14:paraId="7DB7ACC5" w14:textId="77777777" w:rsidR="007232C6" w:rsidRPr="007232C6" w:rsidRDefault="007232C6" w:rsidP="007232C6">
            <w:pPr>
              <w:spacing w:after="0"/>
              <w:jc w:val="center"/>
              <w:rPr>
                <w:sz w:val="20"/>
                <w:szCs w:val="20"/>
                <w:lang w:val="en-US" w:eastAsia="en-US"/>
              </w:rPr>
            </w:pPr>
            <w:r w:rsidRPr="007232C6">
              <w:rPr>
                <w:sz w:val="20"/>
                <w:szCs w:val="20"/>
                <w:lang w:val="en-US" w:eastAsia="en-US"/>
              </w:rPr>
              <w:t>17</w:t>
            </w:r>
          </w:p>
        </w:tc>
        <w:tc>
          <w:tcPr>
            <w:tcW w:w="7920" w:type="dxa"/>
            <w:tcBorders>
              <w:top w:val="nil"/>
              <w:left w:val="nil"/>
              <w:bottom w:val="nil"/>
              <w:right w:val="nil"/>
            </w:tcBorders>
            <w:noWrap/>
            <w:vAlign w:val="center"/>
            <w:hideMark/>
          </w:tcPr>
          <w:p w14:paraId="0A6BF40F" w14:textId="77777777" w:rsidR="007232C6" w:rsidRPr="007232C6" w:rsidRDefault="007232C6" w:rsidP="007232C6">
            <w:pPr>
              <w:spacing w:after="0"/>
              <w:jc w:val="left"/>
              <w:rPr>
                <w:sz w:val="20"/>
                <w:szCs w:val="20"/>
                <w:lang w:val="en-US" w:eastAsia="en-US"/>
              </w:rPr>
            </w:pPr>
            <w:r w:rsidRPr="007232C6">
              <w:rPr>
                <w:sz w:val="20"/>
                <w:szCs w:val="20"/>
                <w:lang w:val="en-US" w:eastAsia="en-US"/>
              </w:rPr>
              <w:t>During years as NFL OC, team’s average passing touchdowns</w:t>
            </w:r>
          </w:p>
        </w:tc>
      </w:tr>
      <w:tr w:rsidR="007232C6" w:rsidRPr="007232C6" w14:paraId="6D5E0F00" w14:textId="77777777" w:rsidTr="007232C6">
        <w:trPr>
          <w:trHeight w:val="290"/>
        </w:trPr>
        <w:tc>
          <w:tcPr>
            <w:tcW w:w="660" w:type="dxa"/>
            <w:tcBorders>
              <w:top w:val="nil"/>
              <w:left w:val="nil"/>
              <w:bottom w:val="nil"/>
              <w:right w:val="nil"/>
            </w:tcBorders>
            <w:noWrap/>
            <w:vAlign w:val="center"/>
            <w:hideMark/>
          </w:tcPr>
          <w:p w14:paraId="1895AF90" w14:textId="77777777" w:rsidR="007232C6" w:rsidRPr="007232C6" w:rsidRDefault="007232C6" w:rsidP="007232C6">
            <w:pPr>
              <w:spacing w:after="0"/>
              <w:jc w:val="center"/>
              <w:rPr>
                <w:sz w:val="20"/>
                <w:szCs w:val="20"/>
                <w:lang w:val="en-US" w:eastAsia="en-US"/>
              </w:rPr>
            </w:pPr>
            <w:r w:rsidRPr="007232C6">
              <w:rPr>
                <w:sz w:val="20"/>
                <w:szCs w:val="20"/>
                <w:lang w:val="en-US" w:eastAsia="en-US"/>
              </w:rPr>
              <w:t>18</w:t>
            </w:r>
          </w:p>
        </w:tc>
        <w:tc>
          <w:tcPr>
            <w:tcW w:w="7920" w:type="dxa"/>
            <w:tcBorders>
              <w:top w:val="nil"/>
              <w:left w:val="nil"/>
              <w:bottom w:val="nil"/>
              <w:right w:val="nil"/>
            </w:tcBorders>
            <w:noWrap/>
            <w:vAlign w:val="center"/>
            <w:hideMark/>
          </w:tcPr>
          <w:p w14:paraId="417CD757" w14:textId="77777777" w:rsidR="007232C6" w:rsidRPr="007232C6" w:rsidRDefault="007232C6" w:rsidP="007232C6">
            <w:pPr>
              <w:spacing w:after="0"/>
              <w:jc w:val="left"/>
              <w:rPr>
                <w:sz w:val="20"/>
                <w:szCs w:val="20"/>
                <w:lang w:val="en-US" w:eastAsia="en-US"/>
              </w:rPr>
            </w:pPr>
            <w:r w:rsidRPr="007232C6">
              <w:rPr>
                <w:sz w:val="20"/>
                <w:szCs w:val="20"/>
                <w:lang w:val="en-US" w:eastAsia="en-US"/>
              </w:rPr>
              <w:t>During years as NFL OC, team’s average passing interceptions</w:t>
            </w:r>
          </w:p>
        </w:tc>
      </w:tr>
      <w:tr w:rsidR="007232C6" w:rsidRPr="007232C6" w14:paraId="50A66082" w14:textId="77777777" w:rsidTr="007232C6">
        <w:trPr>
          <w:trHeight w:val="290"/>
        </w:trPr>
        <w:tc>
          <w:tcPr>
            <w:tcW w:w="660" w:type="dxa"/>
            <w:tcBorders>
              <w:top w:val="nil"/>
              <w:left w:val="nil"/>
              <w:bottom w:val="nil"/>
              <w:right w:val="nil"/>
            </w:tcBorders>
            <w:noWrap/>
            <w:vAlign w:val="center"/>
            <w:hideMark/>
          </w:tcPr>
          <w:p w14:paraId="4C727081" w14:textId="77777777" w:rsidR="007232C6" w:rsidRPr="007232C6" w:rsidRDefault="007232C6" w:rsidP="007232C6">
            <w:pPr>
              <w:spacing w:after="0"/>
              <w:jc w:val="center"/>
              <w:rPr>
                <w:sz w:val="20"/>
                <w:szCs w:val="20"/>
                <w:lang w:val="en-US" w:eastAsia="en-US"/>
              </w:rPr>
            </w:pPr>
            <w:r w:rsidRPr="007232C6">
              <w:rPr>
                <w:sz w:val="20"/>
                <w:szCs w:val="20"/>
                <w:lang w:val="en-US" w:eastAsia="en-US"/>
              </w:rPr>
              <w:t>19</w:t>
            </w:r>
          </w:p>
        </w:tc>
        <w:tc>
          <w:tcPr>
            <w:tcW w:w="7920" w:type="dxa"/>
            <w:tcBorders>
              <w:top w:val="nil"/>
              <w:left w:val="nil"/>
              <w:bottom w:val="nil"/>
              <w:right w:val="nil"/>
            </w:tcBorders>
            <w:noWrap/>
            <w:vAlign w:val="center"/>
            <w:hideMark/>
          </w:tcPr>
          <w:p w14:paraId="5D52E84B" w14:textId="77777777" w:rsidR="007232C6" w:rsidRPr="007232C6" w:rsidRDefault="007232C6" w:rsidP="007232C6">
            <w:pPr>
              <w:spacing w:after="0"/>
              <w:jc w:val="left"/>
              <w:rPr>
                <w:sz w:val="20"/>
                <w:szCs w:val="20"/>
                <w:lang w:val="en-US" w:eastAsia="en-US"/>
              </w:rPr>
            </w:pPr>
            <w:r w:rsidRPr="007232C6">
              <w:rPr>
                <w:sz w:val="20"/>
                <w:szCs w:val="20"/>
                <w:lang w:val="en-US" w:eastAsia="en-US"/>
              </w:rPr>
              <w:t>During years as NFL OC, team’s average NY/A</w:t>
            </w:r>
          </w:p>
        </w:tc>
      </w:tr>
      <w:tr w:rsidR="007232C6" w:rsidRPr="007232C6" w14:paraId="09823AE3" w14:textId="77777777" w:rsidTr="007232C6">
        <w:trPr>
          <w:trHeight w:val="290"/>
        </w:trPr>
        <w:tc>
          <w:tcPr>
            <w:tcW w:w="660" w:type="dxa"/>
            <w:tcBorders>
              <w:top w:val="nil"/>
              <w:left w:val="nil"/>
              <w:bottom w:val="nil"/>
              <w:right w:val="nil"/>
            </w:tcBorders>
            <w:noWrap/>
            <w:vAlign w:val="center"/>
            <w:hideMark/>
          </w:tcPr>
          <w:p w14:paraId="19D13E36" w14:textId="77777777" w:rsidR="007232C6" w:rsidRPr="007232C6" w:rsidRDefault="007232C6" w:rsidP="007232C6">
            <w:pPr>
              <w:spacing w:after="0"/>
              <w:jc w:val="center"/>
              <w:rPr>
                <w:sz w:val="20"/>
                <w:szCs w:val="20"/>
                <w:lang w:val="en-US" w:eastAsia="en-US"/>
              </w:rPr>
            </w:pPr>
            <w:r w:rsidRPr="007232C6">
              <w:rPr>
                <w:sz w:val="20"/>
                <w:szCs w:val="20"/>
                <w:lang w:val="en-US" w:eastAsia="en-US"/>
              </w:rPr>
              <w:t>20</w:t>
            </w:r>
          </w:p>
        </w:tc>
        <w:tc>
          <w:tcPr>
            <w:tcW w:w="7920" w:type="dxa"/>
            <w:tcBorders>
              <w:top w:val="nil"/>
              <w:left w:val="nil"/>
              <w:bottom w:val="nil"/>
              <w:right w:val="nil"/>
            </w:tcBorders>
            <w:noWrap/>
            <w:vAlign w:val="center"/>
            <w:hideMark/>
          </w:tcPr>
          <w:p w14:paraId="0B4C4F13" w14:textId="77777777" w:rsidR="007232C6" w:rsidRPr="007232C6" w:rsidRDefault="007232C6" w:rsidP="007232C6">
            <w:pPr>
              <w:spacing w:after="0"/>
              <w:jc w:val="left"/>
              <w:rPr>
                <w:sz w:val="20"/>
                <w:szCs w:val="20"/>
                <w:lang w:val="en-US" w:eastAsia="en-US"/>
              </w:rPr>
            </w:pPr>
            <w:r w:rsidRPr="007232C6">
              <w:rPr>
                <w:sz w:val="20"/>
                <w:szCs w:val="20"/>
                <w:lang w:val="en-US" w:eastAsia="en-US"/>
              </w:rPr>
              <w:t>During years as NFL OC, team’s average passing first downs</w:t>
            </w:r>
          </w:p>
        </w:tc>
      </w:tr>
      <w:tr w:rsidR="007232C6" w:rsidRPr="007232C6" w14:paraId="4A4C7454" w14:textId="77777777" w:rsidTr="007232C6">
        <w:trPr>
          <w:trHeight w:val="290"/>
        </w:trPr>
        <w:tc>
          <w:tcPr>
            <w:tcW w:w="660" w:type="dxa"/>
            <w:tcBorders>
              <w:top w:val="nil"/>
              <w:left w:val="nil"/>
              <w:bottom w:val="nil"/>
              <w:right w:val="nil"/>
            </w:tcBorders>
            <w:noWrap/>
            <w:vAlign w:val="center"/>
            <w:hideMark/>
          </w:tcPr>
          <w:p w14:paraId="6419C5AB" w14:textId="77777777" w:rsidR="007232C6" w:rsidRPr="007232C6" w:rsidRDefault="007232C6" w:rsidP="007232C6">
            <w:pPr>
              <w:spacing w:after="0"/>
              <w:jc w:val="center"/>
              <w:rPr>
                <w:sz w:val="20"/>
                <w:szCs w:val="20"/>
                <w:lang w:val="en-US" w:eastAsia="en-US"/>
              </w:rPr>
            </w:pPr>
            <w:r w:rsidRPr="007232C6">
              <w:rPr>
                <w:sz w:val="20"/>
                <w:szCs w:val="20"/>
                <w:lang w:val="en-US" w:eastAsia="en-US"/>
              </w:rPr>
              <w:t>21</w:t>
            </w:r>
          </w:p>
        </w:tc>
        <w:tc>
          <w:tcPr>
            <w:tcW w:w="7920" w:type="dxa"/>
            <w:tcBorders>
              <w:top w:val="nil"/>
              <w:left w:val="nil"/>
              <w:bottom w:val="nil"/>
              <w:right w:val="nil"/>
            </w:tcBorders>
            <w:noWrap/>
            <w:vAlign w:val="center"/>
            <w:hideMark/>
          </w:tcPr>
          <w:p w14:paraId="4BC11B98" w14:textId="77777777" w:rsidR="007232C6" w:rsidRPr="007232C6" w:rsidRDefault="007232C6" w:rsidP="007232C6">
            <w:pPr>
              <w:spacing w:after="0"/>
              <w:jc w:val="left"/>
              <w:rPr>
                <w:sz w:val="20"/>
                <w:szCs w:val="20"/>
                <w:lang w:val="en-US" w:eastAsia="en-US"/>
              </w:rPr>
            </w:pPr>
            <w:r w:rsidRPr="007232C6">
              <w:rPr>
                <w:sz w:val="20"/>
                <w:szCs w:val="20"/>
                <w:lang w:val="en-US" w:eastAsia="en-US"/>
              </w:rPr>
              <w:t>During years as NFL OC, team’s average rushing attempts</w:t>
            </w:r>
          </w:p>
        </w:tc>
      </w:tr>
      <w:tr w:rsidR="007232C6" w:rsidRPr="007232C6" w14:paraId="4D91FF9A" w14:textId="77777777" w:rsidTr="007232C6">
        <w:trPr>
          <w:trHeight w:val="290"/>
        </w:trPr>
        <w:tc>
          <w:tcPr>
            <w:tcW w:w="660" w:type="dxa"/>
            <w:tcBorders>
              <w:top w:val="nil"/>
              <w:left w:val="nil"/>
              <w:bottom w:val="nil"/>
              <w:right w:val="nil"/>
            </w:tcBorders>
            <w:noWrap/>
            <w:vAlign w:val="center"/>
            <w:hideMark/>
          </w:tcPr>
          <w:p w14:paraId="721799BF" w14:textId="77777777" w:rsidR="007232C6" w:rsidRPr="007232C6" w:rsidRDefault="007232C6" w:rsidP="007232C6">
            <w:pPr>
              <w:spacing w:after="0"/>
              <w:jc w:val="center"/>
              <w:rPr>
                <w:sz w:val="20"/>
                <w:szCs w:val="20"/>
                <w:lang w:val="en-US" w:eastAsia="en-US"/>
              </w:rPr>
            </w:pPr>
            <w:r w:rsidRPr="007232C6">
              <w:rPr>
                <w:sz w:val="20"/>
                <w:szCs w:val="20"/>
                <w:lang w:val="en-US" w:eastAsia="en-US"/>
              </w:rPr>
              <w:t>22</w:t>
            </w:r>
          </w:p>
        </w:tc>
        <w:tc>
          <w:tcPr>
            <w:tcW w:w="7920" w:type="dxa"/>
            <w:tcBorders>
              <w:top w:val="nil"/>
              <w:left w:val="nil"/>
              <w:bottom w:val="nil"/>
              <w:right w:val="nil"/>
            </w:tcBorders>
            <w:noWrap/>
            <w:vAlign w:val="center"/>
            <w:hideMark/>
          </w:tcPr>
          <w:p w14:paraId="0E722F6C" w14:textId="77777777" w:rsidR="007232C6" w:rsidRPr="007232C6" w:rsidRDefault="007232C6" w:rsidP="007232C6">
            <w:pPr>
              <w:spacing w:after="0"/>
              <w:jc w:val="left"/>
              <w:rPr>
                <w:sz w:val="20"/>
                <w:szCs w:val="20"/>
                <w:lang w:val="en-US" w:eastAsia="en-US"/>
              </w:rPr>
            </w:pPr>
            <w:r w:rsidRPr="007232C6">
              <w:rPr>
                <w:sz w:val="20"/>
                <w:szCs w:val="20"/>
                <w:lang w:val="en-US" w:eastAsia="en-US"/>
              </w:rPr>
              <w:t>During years as NFL OC, team’s average rushing yards</w:t>
            </w:r>
          </w:p>
        </w:tc>
      </w:tr>
      <w:tr w:rsidR="007232C6" w:rsidRPr="007232C6" w14:paraId="225892FF" w14:textId="77777777" w:rsidTr="007232C6">
        <w:trPr>
          <w:trHeight w:val="290"/>
        </w:trPr>
        <w:tc>
          <w:tcPr>
            <w:tcW w:w="660" w:type="dxa"/>
            <w:tcBorders>
              <w:top w:val="nil"/>
              <w:left w:val="nil"/>
              <w:bottom w:val="nil"/>
              <w:right w:val="nil"/>
            </w:tcBorders>
            <w:noWrap/>
            <w:vAlign w:val="center"/>
            <w:hideMark/>
          </w:tcPr>
          <w:p w14:paraId="750787B7" w14:textId="77777777" w:rsidR="007232C6" w:rsidRPr="007232C6" w:rsidRDefault="007232C6" w:rsidP="007232C6">
            <w:pPr>
              <w:spacing w:after="0"/>
              <w:jc w:val="center"/>
              <w:rPr>
                <w:sz w:val="20"/>
                <w:szCs w:val="20"/>
                <w:lang w:val="en-US" w:eastAsia="en-US"/>
              </w:rPr>
            </w:pPr>
            <w:r w:rsidRPr="007232C6">
              <w:rPr>
                <w:sz w:val="20"/>
                <w:szCs w:val="20"/>
                <w:lang w:val="en-US" w:eastAsia="en-US"/>
              </w:rPr>
              <w:t>23</w:t>
            </w:r>
          </w:p>
        </w:tc>
        <w:tc>
          <w:tcPr>
            <w:tcW w:w="7920" w:type="dxa"/>
            <w:tcBorders>
              <w:top w:val="nil"/>
              <w:left w:val="nil"/>
              <w:bottom w:val="nil"/>
              <w:right w:val="nil"/>
            </w:tcBorders>
            <w:noWrap/>
            <w:vAlign w:val="center"/>
            <w:hideMark/>
          </w:tcPr>
          <w:p w14:paraId="3CEE7057" w14:textId="77777777" w:rsidR="007232C6" w:rsidRPr="007232C6" w:rsidRDefault="007232C6" w:rsidP="007232C6">
            <w:pPr>
              <w:spacing w:after="0"/>
              <w:jc w:val="left"/>
              <w:rPr>
                <w:sz w:val="20"/>
                <w:szCs w:val="20"/>
                <w:lang w:val="en-US" w:eastAsia="en-US"/>
              </w:rPr>
            </w:pPr>
            <w:r w:rsidRPr="007232C6">
              <w:rPr>
                <w:sz w:val="20"/>
                <w:szCs w:val="20"/>
                <w:lang w:val="en-US" w:eastAsia="en-US"/>
              </w:rPr>
              <w:t>During years as NFL OC, team’s average rushing touchdowns</w:t>
            </w:r>
          </w:p>
        </w:tc>
      </w:tr>
      <w:tr w:rsidR="007232C6" w:rsidRPr="007232C6" w14:paraId="00454B9D" w14:textId="77777777" w:rsidTr="007232C6">
        <w:trPr>
          <w:trHeight w:val="290"/>
        </w:trPr>
        <w:tc>
          <w:tcPr>
            <w:tcW w:w="660" w:type="dxa"/>
            <w:tcBorders>
              <w:top w:val="nil"/>
              <w:left w:val="nil"/>
              <w:bottom w:val="nil"/>
              <w:right w:val="nil"/>
            </w:tcBorders>
            <w:noWrap/>
            <w:vAlign w:val="center"/>
            <w:hideMark/>
          </w:tcPr>
          <w:p w14:paraId="3B0C0EDD" w14:textId="77777777" w:rsidR="007232C6" w:rsidRPr="007232C6" w:rsidRDefault="007232C6" w:rsidP="007232C6">
            <w:pPr>
              <w:spacing w:after="0"/>
              <w:jc w:val="center"/>
              <w:rPr>
                <w:sz w:val="20"/>
                <w:szCs w:val="20"/>
                <w:lang w:val="en-US" w:eastAsia="en-US"/>
              </w:rPr>
            </w:pPr>
            <w:r w:rsidRPr="007232C6">
              <w:rPr>
                <w:sz w:val="20"/>
                <w:szCs w:val="20"/>
                <w:lang w:val="en-US" w:eastAsia="en-US"/>
              </w:rPr>
              <w:t>24</w:t>
            </w:r>
          </w:p>
        </w:tc>
        <w:tc>
          <w:tcPr>
            <w:tcW w:w="7920" w:type="dxa"/>
            <w:tcBorders>
              <w:top w:val="nil"/>
              <w:left w:val="nil"/>
              <w:bottom w:val="nil"/>
              <w:right w:val="nil"/>
            </w:tcBorders>
            <w:noWrap/>
            <w:vAlign w:val="center"/>
            <w:hideMark/>
          </w:tcPr>
          <w:p w14:paraId="58A30009" w14:textId="77777777" w:rsidR="007232C6" w:rsidRPr="007232C6" w:rsidRDefault="007232C6" w:rsidP="007232C6">
            <w:pPr>
              <w:spacing w:after="0"/>
              <w:jc w:val="left"/>
              <w:rPr>
                <w:sz w:val="20"/>
                <w:szCs w:val="20"/>
                <w:lang w:val="en-US" w:eastAsia="en-US"/>
              </w:rPr>
            </w:pPr>
            <w:r w:rsidRPr="007232C6">
              <w:rPr>
                <w:sz w:val="20"/>
                <w:szCs w:val="20"/>
                <w:lang w:val="en-US" w:eastAsia="en-US"/>
              </w:rPr>
              <w:t>During years as NFL OC, team’s average rush yards per play</w:t>
            </w:r>
          </w:p>
        </w:tc>
      </w:tr>
      <w:tr w:rsidR="007232C6" w:rsidRPr="007232C6" w14:paraId="0E039BD7" w14:textId="77777777" w:rsidTr="007232C6">
        <w:trPr>
          <w:trHeight w:val="290"/>
        </w:trPr>
        <w:tc>
          <w:tcPr>
            <w:tcW w:w="660" w:type="dxa"/>
            <w:tcBorders>
              <w:top w:val="nil"/>
              <w:left w:val="nil"/>
              <w:bottom w:val="nil"/>
              <w:right w:val="nil"/>
            </w:tcBorders>
            <w:noWrap/>
            <w:vAlign w:val="center"/>
            <w:hideMark/>
          </w:tcPr>
          <w:p w14:paraId="7D72808D" w14:textId="77777777" w:rsidR="007232C6" w:rsidRPr="007232C6" w:rsidRDefault="007232C6" w:rsidP="007232C6">
            <w:pPr>
              <w:spacing w:after="0"/>
              <w:jc w:val="center"/>
              <w:rPr>
                <w:sz w:val="20"/>
                <w:szCs w:val="20"/>
                <w:lang w:val="en-US" w:eastAsia="en-US"/>
              </w:rPr>
            </w:pPr>
            <w:r w:rsidRPr="007232C6">
              <w:rPr>
                <w:sz w:val="20"/>
                <w:szCs w:val="20"/>
                <w:lang w:val="en-US" w:eastAsia="en-US"/>
              </w:rPr>
              <w:t>25</w:t>
            </w:r>
          </w:p>
        </w:tc>
        <w:tc>
          <w:tcPr>
            <w:tcW w:w="7920" w:type="dxa"/>
            <w:tcBorders>
              <w:top w:val="nil"/>
              <w:left w:val="nil"/>
              <w:bottom w:val="nil"/>
              <w:right w:val="nil"/>
            </w:tcBorders>
            <w:noWrap/>
            <w:vAlign w:val="center"/>
            <w:hideMark/>
          </w:tcPr>
          <w:p w14:paraId="2CBA9C1C" w14:textId="77777777" w:rsidR="007232C6" w:rsidRPr="007232C6" w:rsidRDefault="007232C6" w:rsidP="007232C6">
            <w:pPr>
              <w:spacing w:after="0"/>
              <w:jc w:val="left"/>
              <w:rPr>
                <w:sz w:val="20"/>
                <w:szCs w:val="20"/>
                <w:lang w:val="en-US" w:eastAsia="en-US"/>
              </w:rPr>
            </w:pPr>
            <w:r w:rsidRPr="007232C6">
              <w:rPr>
                <w:sz w:val="20"/>
                <w:szCs w:val="20"/>
                <w:lang w:val="en-US" w:eastAsia="en-US"/>
              </w:rPr>
              <w:t>During years as NFL OC, team’s average rushing 1st downs</w:t>
            </w:r>
          </w:p>
        </w:tc>
      </w:tr>
      <w:tr w:rsidR="007232C6" w:rsidRPr="007232C6" w14:paraId="7A655F6A" w14:textId="77777777" w:rsidTr="007232C6">
        <w:trPr>
          <w:trHeight w:val="290"/>
        </w:trPr>
        <w:tc>
          <w:tcPr>
            <w:tcW w:w="660" w:type="dxa"/>
            <w:tcBorders>
              <w:top w:val="nil"/>
              <w:left w:val="nil"/>
              <w:bottom w:val="nil"/>
              <w:right w:val="nil"/>
            </w:tcBorders>
            <w:noWrap/>
            <w:vAlign w:val="center"/>
            <w:hideMark/>
          </w:tcPr>
          <w:p w14:paraId="3B7E4D64" w14:textId="77777777" w:rsidR="007232C6" w:rsidRPr="007232C6" w:rsidRDefault="007232C6" w:rsidP="007232C6">
            <w:pPr>
              <w:spacing w:after="0"/>
              <w:jc w:val="center"/>
              <w:rPr>
                <w:sz w:val="20"/>
                <w:szCs w:val="20"/>
                <w:lang w:val="en-US" w:eastAsia="en-US"/>
              </w:rPr>
            </w:pPr>
            <w:r w:rsidRPr="007232C6">
              <w:rPr>
                <w:sz w:val="20"/>
                <w:szCs w:val="20"/>
                <w:lang w:val="en-US" w:eastAsia="en-US"/>
              </w:rPr>
              <w:t>26</w:t>
            </w:r>
          </w:p>
        </w:tc>
        <w:tc>
          <w:tcPr>
            <w:tcW w:w="7920" w:type="dxa"/>
            <w:tcBorders>
              <w:top w:val="nil"/>
              <w:left w:val="nil"/>
              <w:bottom w:val="nil"/>
              <w:right w:val="nil"/>
            </w:tcBorders>
            <w:noWrap/>
            <w:vAlign w:val="center"/>
            <w:hideMark/>
          </w:tcPr>
          <w:p w14:paraId="776BB756" w14:textId="77777777" w:rsidR="007232C6" w:rsidRPr="007232C6" w:rsidRDefault="007232C6" w:rsidP="007232C6">
            <w:pPr>
              <w:spacing w:after="0"/>
              <w:jc w:val="left"/>
              <w:rPr>
                <w:sz w:val="20"/>
                <w:szCs w:val="20"/>
                <w:lang w:val="en-US" w:eastAsia="en-US"/>
              </w:rPr>
            </w:pPr>
            <w:r w:rsidRPr="007232C6">
              <w:rPr>
                <w:sz w:val="20"/>
                <w:szCs w:val="20"/>
                <w:lang w:val="en-US" w:eastAsia="en-US"/>
              </w:rPr>
              <w:t>During years as NFL OC, team’s average number of penalties</w:t>
            </w:r>
          </w:p>
        </w:tc>
      </w:tr>
      <w:tr w:rsidR="007232C6" w:rsidRPr="007232C6" w14:paraId="46CA1655" w14:textId="77777777" w:rsidTr="007232C6">
        <w:trPr>
          <w:trHeight w:val="290"/>
        </w:trPr>
        <w:tc>
          <w:tcPr>
            <w:tcW w:w="660" w:type="dxa"/>
            <w:tcBorders>
              <w:top w:val="nil"/>
              <w:left w:val="nil"/>
              <w:bottom w:val="nil"/>
              <w:right w:val="nil"/>
            </w:tcBorders>
            <w:noWrap/>
            <w:vAlign w:val="center"/>
            <w:hideMark/>
          </w:tcPr>
          <w:p w14:paraId="1E0A6B68" w14:textId="77777777" w:rsidR="007232C6" w:rsidRPr="007232C6" w:rsidRDefault="007232C6" w:rsidP="007232C6">
            <w:pPr>
              <w:spacing w:after="0"/>
              <w:jc w:val="center"/>
              <w:rPr>
                <w:sz w:val="20"/>
                <w:szCs w:val="20"/>
                <w:lang w:val="en-US" w:eastAsia="en-US"/>
              </w:rPr>
            </w:pPr>
            <w:r w:rsidRPr="007232C6">
              <w:rPr>
                <w:sz w:val="20"/>
                <w:szCs w:val="20"/>
                <w:lang w:val="en-US" w:eastAsia="en-US"/>
              </w:rPr>
              <w:t>27</w:t>
            </w:r>
          </w:p>
        </w:tc>
        <w:tc>
          <w:tcPr>
            <w:tcW w:w="7920" w:type="dxa"/>
            <w:tcBorders>
              <w:top w:val="nil"/>
              <w:left w:val="nil"/>
              <w:bottom w:val="nil"/>
              <w:right w:val="nil"/>
            </w:tcBorders>
            <w:noWrap/>
            <w:vAlign w:val="center"/>
            <w:hideMark/>
          </w:tcPr>
          <w:p w14:paraId="10C73F0A" w14:textId="77777777" w:rsidR="007232C6" w:rsidRPr="007232C6" w:rsidRDefault="007232C6" w:rsidP="007232C6">
            <w:pPr>
              <w:spacing w:after="0"/>
              <w:jc w:val="left"/>
              <w:rPr>
                <w:sz w:val="20"/>
                <w:szCs w:val="20"/>
                <w:lang w:val="en-US" w:eastAsia="en-US"/>
              </w:rPr>
            </w:pPr>
            <w:r w:rsidRPr="007232C6">
              <w:rPr>
                <w:sz w:val="20"/>
                <w:szCs w:val="20"/>
                <w:lang w:val="en-US" w:eastAsia="en-US"/>
              </w:rPr>
              <w:t>During years as NFL OC, team’s average penalty yards</w:t>
            </w:r>
          </w:p>
        </w:tc>
      </w:tr>
      <w:tr w:rsidR="007232C6" w:rsidRPr="007232C6" w14:paraId="2C5E7AC2" w14:textId="77777777" w:rsidTr="007232C6">
        <w:trPr>
          <w:trHeight w:val="290"/>
        </w:trPr>
        <w:tc>
          <w:tcPr>
            <w:tcW w:w="660" w:type="dxa"/>
            <w:tcBorders>
              <w:top w:val="nil"/>
              <w:left w:val="nil"/>
              <w:bottom w:val="nil"/>
              <w:right w:val="nil"/>
            </w:tcBorders>
            <w:noWrap/>
            <w:vAlign w:val="center"/>
            <w:hideMark/>
          </w:tcPr>
          <w:p w14:paraId="51C7A174" w14:textId="77777777" w:rsidR="007232C6" w:rsidRPr="007232C6" w:rsidRDefault="007232C6" w:rsidP="007232C6">
            <w:pPr>
              <w:spacing w:after="0"/>
              <w:jc w:val="center"/>
              <w:rPr>
                <w:sz w:val="20"/>
                <w:szCs w:val="20"/>
                <w:lang w:val="en-US" w:eastAsia="en-US"/>
              </w:rPr>
            </w:pPr>
            <w:r w:rsidRPr="007232C6">
              <w:rPr>
                <w:sz w:val="20"/>
                <w:szCs w:val="20"/>
                <w:lang w:val="en-US" w:eastAsia="en-US"/>
              </w:rPr>
              <w:t>28</w:t>
            </w:r>
          </w:p>
        </w:tc>
        <w:tc>
          <w:tcPr>
            <w:tcW w:w="7920" w:type="dxa"/>
            <w:tcBorders>
              <w:top w:val="nil"/>
              <w:left w:val="nil"/>
              <w:bottom w:val="nil"/>
              <w:right w:val="nil"/>
            </w:tcBorders>
            <w:noWrap/>
            <w:vAlign w:val="center"/>
            <w:hideMark/>
          </w:tcPr>
          <w:p w14:paraId="7289D287" w14:textId="77777777" w:rsidR="007232C6" w:rsidRPr="007232C6" w:rsidRDefault="007232C6" w:rsidP="007232C6">
            <w:pPr>
              <w:spacing w:after="0"/>
              <w:jc w:val="left"/>
              <w:rPr>
                <w:sz w:val="20"/>
                <w:szCs w:val="20"/>
                <w:lang w:val="en-US" w:eastAsia="en-US"/>
              </w:rPr>
            </w:pPr>
            <w:r w:rsidRPr="007232C6">
              <w:rPr>
                <w:sz w:val="20"/>
                <w:szCs w:val="20"/>
                <w:lang w:val="en-US" w:eastAsia="en-US"/>
              </w:rPr>
              <w:t>During years as NFL OC, team’s average penalty 1st downs</w:t>
            </w:r>
          </w:p>
        </w:tc>
      </w:tr>
      <w:tr w:rsidR="007232C6" w:rsidRPr="007232C6" w14:paraId="73969B55" w14:textId="77777777" w:rsidTr="007232C6">
        <w:trPr>
          <w:trHeight w:val="290"/>
        </w:trPr>
        <w:tc>
          <w:tcPr>
            <w:tcW w:w="660" w:type="dxa"/>
            <w:tcBorders>
              <w:top w:val="nil"/>
              <w:left w:val="nil"/>
              <w:bottom w:val="nil"/>
              <w:right w:val="nil"/>
            </w:tcBorders>
            <w:noWrap/>
            <w:vAlign w:val="center"/>
            <w:hideMark/>
          </w:tcPr>
          <w:p w14:paraId="3F9825BD" w14:textId="77777777" w:rsidR="007232C6" w:rsidRPr="007232C6" w:rsidRDefault="007232C6" w:rsidP="007232C6">
            <w:pPr>
              <w:spacing w:after="0"/>
              <w:jc w:val="center"/>
              <w:rPr>
                <w:sz w:val="20"/>
                <w:szCs w:val="20"/>
                <w:lang w:val="en-US" w:eastAsia="en-US"/>
              </w:rPr>
            </w:pPr>
            <w:r w:rsidRPr="007232C6">
              <w:rPr>
                <w:sz w:val="20"/>
                <w:szCs w:val="20"/>
                <w:lang w:val="en-US" w:eastAsia="en-US"/>
              </w:rPr>
              <w:t>29</w:t>
            </w:r>
          </w:p>
        </w:tc>
        <w:tc>
          <w:tcPr>
            <w:tcW w:w="7920" w:type="dxa"/>
            <w:tcBorders>
              <w:top w:val="nil"/>
              <w:left w:val="nil"/>
              <w:bottom w:val="nil"/>
              <w:right w:val="nil"/>
            </w:tcBorders>
            <w:noWrap/>
            <w:vAlign w:val="center"/>
            <w:hideMark/>
          </w:tcPr>
          <w:p w14:paraId="4AECA584" w14:textId="77777777" w:rsidR="007232C6" w:rsidRPr="007232C6" w:rsidRDefault="007232C6" w:rsidP="007232C6">
            <w:pPr>
              <w:spacing w:after="0"/>
              <w:jc w:val="left"/>
              <w:rPr>
                <w:sz w:val="20"/>
                <w:szCs w:val="20"/>
                <w:lang w:val="en-US" w:eastAsia="en-US"/>
              </w:rPr>
            </w:pPr>
            <w:r w:rsidRPr="007232C6">
              <w:rPr>
                <w:sz w:val="20"/>
                <w:szCs w:val="20"/>
                <w:lang w:val="en-US" w:eastAsia="en-US"/>
              </w:rPr>
              <w:t>During years as NFL OC, team’s average number of drives</w:t>
            </w:r>
          </w:p>
        </w:tc>
      </w:tr>
      <w:tr w:rsidR="007232C6" w:rsidRPr="007232C6" w14:paraId="341968C2" w14:textId="77777777" w:rsidTr="007232C6">
        <w:trPr>
          <w:trHeight w:val="290"/>
        </w:trPr>
        <w:tc>
          <w:tcPr>
            <w:tcW w:w="660" w:type="dxa"/>
            <w:tcBorders>
              <w:top w:val="nil"/>
              <w:left w:val="nil"/>
              <w:bottom w:val="nil"/>
              <w:right w:val="nil"/>
            </w:tcBorders>
            <w:noWrap/>
            <w:vAlign w:val="center"/>
            <w:hideMark/>
          </w:tcPr>
          <w:p w14:paraId="73D1F8AC" w14:textId="77777777" w:rsidR="007232C6" w:rsidRPr="007232C6" w:rsidRDefault="007232C6" w:rsidP="007232C6">
            <w:pPr>
              <w:spacing w:after="0"/>
              <w:jc w:val="center"/>
              <w:rPr>
                <w:sz w:val="20"/>
                <w:szCs w:val="20"/>
                <w:lang w:val="en-US" w:eastAsia="en-US"/>
              </w:rPr>
            </w:pPr>
            <w:r w:rsidRPr="007232C6">
              <w:rPr>
                <w:sz w:val="20"/>
                <w:szCs w:val="20"/>
                <w:lang w:val="en-US" w:eastAsia="en-US"/>
              </w:rPr>
              <w:t>30</w:t>
            </w:r>
          </w:p>
        </w:tc>
        <w:tc>
          <w:tcPr>
            <w:tcW w:w="7920" w:type="dxa"/>
            <w:tcBorders>
              <w:top w:val="nil"/>
              <w:left w:val="nil"/>
              <w:bottom w:val="nil"/>
              <w:right w:val="nil"/>
            </w:tcBorders>
            <w:noWrap/>
            <w:vAlign w:val="center"/>
            <w:hideMark/>
          </w:tcPr>
          <w:p w14:paraId="593DD4CC" w14:textId="77777777" w:rsidR="007232C6" w:rsidRPr="007232C6" w:rsidRDefault="007232C6" w:rsidP="007232C6">
            <w:pPr>
              <w:spacing w:after="0"/>
              <w:jc w:val="left"/>
              <w:rPr>
                <w:sz w:val="20"/>
                <w:szCs w:val="20"/>
                <w:lang w:val="en-US" w:eastAsia="en-US"/>
              </w:rPr>
            </w:pPr>
            <w:r w:rsidRPr="007232C6">
              <w:rPr>
                <w:sz w:val="20"/>
                <w:szCs w:val="20"/>
                <w:lang w:val="en-US" w:eastAsia="en-US"/>
              </w:rPr>
              <w:t>During years as NFL OC, team’s average scoring percentage</w:t>
            </w:r>
          </w:p>
        </w:tc>
      </w:tr>
      <w:tr w:rsidR="007232C6" w:rsidRPr="007232C6" w14:paraId="26CD2FE2" w14:textId="77777777" w:rsidTr="007232C6">
        <w:trPr>
          <w:trHeight w:val="290"/>
        </w:trPr>
        <w:tc>
          <w:tcPr>
            <w:tcW w:w="660" w:type="dxa"/>
            <w:tcBorders>
              <w:top w:val="nil"/>
              <w:left w:val="nil"/>
              <w:bottom w:val="nil"/>
              <w:right w:val="nil"/>
            </w:tcBorders>
            <w:noWrap/>
            <w:vAlign w:val="center"/>
            <w:hideMark/>
          </w:tcPr>
          <w:p w14:paraId="4DD49B5D" w14:textId="77777777" w:rsidR="007232C6" w:rsidRPr="007232C6" w:rsidRDefault="007232C6" w:rsidP="007232C6">
            <w:pPr>
              <w:spacing w:after="0"/>
              <w:jc w:val="center"/>
              <w:rPr>
                <w:sz w:val="20"/>
                <w:szCs w:val="20"/>
                <w:lang w:val="en-US" w:eastAsia="en-US"/>
              </w:rPr>
            </w:pPr>
            <w:r w:rsidRPr="007232C6">
              <w:rPr>
                <w:sz w:val="20"/>
                <w:szCs w:val="20"/>
                <w:lang w:val="en-US" w:eastAsia="en-US"/>
              </w:rPr>
              <w:t>31</w:t>
            </w:r>
          </w:p>
        </w:tc>
        <w:tc>
          <w:tcPr>
            <w:tcW w:w="7920" w:type="dxa"/>
            <w:tcBorders>
              <w:top w:val="nil"/>
              <w:left w:val="nil"/>
              <w:bottom w:val="nil"/>
              <w:right w:val="nil"/>
            </w:tcBorders>
            <w:noWrap/>
            <w:vAlign w:val="center"/>
            <w:hideMark/>
          </w:tcPr>
          <w:p w14:paraId="70592429" w14:textId="77777777" w:rsidR="007232C6" w:rsidRPr="007232C6" w:rsidRDefault="007232C6" w:rsidP="007232C6">
            <w:pPr>
              <w:spacing w:after="0"/>
              <w:jc w:val="left"/>
              <w:rPr>
                <w:sz w:val="20"/>
                <w:szCs w:val="20"/>
                <w:lang w:val="en-US" w:eastAsia="en-US"/>
              </w:rPr>
            </w:pPr>
            <w:r w:rsidRPr="007232C6">
              <w:rPr>
                <w:sz w:val="20"/>
                <w:szCs w:val="20"/>
                <w:lang w:val="en-US" w:eastAsia="en-US"/>
              </w:rPr>
              <w:t>During years as NFL OC, team’s average turnover percentage</w:t>
            </w:r>
          </w:p>
        </w:tc>
      </w:tr>
      <w:tr w:rsidR="007232C6" w:rsidRPr="007232C6" w14:paraId="12BB5827" w14:textId="77777777" w:rsidTr="007232C6">
        <w:trPr>
          <w:trHeight w:val="290"/>
        </w:trPr>
        <w:tc>
          <w:tcPr>
            <w:tcW w:w="660" w:type="dxa"/>
            <w:tcBorders>
              <w:top w:val="nil"/>
              <w:left w:val="nil"/>
              <w:bottom w:val="nil"/>
              <w:right w:val="nil"/>
            </w:tcBorders>
            <w:noWrap/>
            <w:vAlign w:val="center"/>
            <w:hideMark/>
          </w:tcPr>
          <w:p w14:paraId="28B2B5AA" w14:textId="77777777" w:rsidR="007232C6" w:rsidRPr="007232C6" w:rsidRDefault="007232C6" w:rsidP="007232C6">
            <w:pPr>
              <w:spacing w:after="0"/>
              <w:jc w:val="center"/>
              <w:rPr>
                <w:sz w:val="20"/>
                <w:szCs w:val="20"/>
                <w:lang w:val="en-US" w:eastAsia="en-US"/>
              </w:rPr>
            </w:pPr>
            <w:r w:rsidRPr="007232C6">
              <w:rPr>
                <w:sz w:val="20"/>
                <w:szCs w:val="20"/>
                <w:lang w:val="en-US" w:eastAsia="en-US"/>
              </w:rPr>
              <w:t>32</w:t>
            </w:r>
          </w:p>
        </w:tc>
        <w:tc>
          <w:tcPr>
            <w:tcW w:w="7920" w:type="dxa"/>
            <w:tcBorders>
              <w:top w:val="nil"/>
              <w:left w:val="nil"/>
              <w:bottom w:val="nil"/>
              <w:right w:val="nil"/>
            </w:tcBorders>
            <w:noWrap/>
            <w:vAlign w:val="center"/>
            <w:hideMark/>
          </w:tcPr>
          <w:p w14:paraId="6AEFF5F3" w14:textId="77777777" w:rsidR="007232C6" w:rsidRPr="007232C6" w:rsidRDefault="007232C6" w:rsidP="007232C6">
            <w:pPr>
              <w:spacing w:after="0"/>
              <w:jc w:val="left"/>
              <w:rPr>
                <w:sz w:val="20"/>
                <w:szCs w:val="20"/>
                <w:lang w:val="en-US" w:eastAsia="en-US"/>
              </w:rPr>
            </w:pPr>
            <w:r w:rsidRPr="007232C6">
              <w:rPr>
                <w:sz w:val="20"/>
                <w:szCs w:val="20"/>
                <w:lang w:val="en-US" w:eastAsia="en-US"/>
              </w:rPr>
              <w:t>During years as NFL OC, team’s average drive duration</w:t>
            </w:r>
          </w:p>
        </w:tc>
      </w:tr>
      <w:tr w:rsidR="007232C6" w:rsidRPr="007232C6" w14:paraId="158D0295" w14:textId="77777777" w:rsidTr="007232C6">
        <w:trPr>
          <w:trHeight w:val="290"/>
        </w:trPr>
        <w:tc>
          <w:tcPr>
            <w:tcW w:w="660" w:type="dxa"/>
            <w:tcBorders>
              <w:top w:val="nil"/>
              <w:left w:val="nil"/>
              <w:bottom w:val="nil"/>
              <w:right w:val="nil"/>
            </w:tcBorders>
            <w:noWrap/>
            <w:vAlign w:val="center"/>
            <w:hideMark/>
          </w:tcPr>
          <w:p w14:paraId="383180CC" w14:textId="77777777" w:rsidR="007232C6" w:rsidRPr="007232C6" w:rsidRDefault="007232C6" w:rsidP="007232C6">
            <w:pPr>
              <w:spacing w:after="0"/>
              <w:jc w:val="center"/>
              <w:rPr>
                <w:sz w:val="20"/>
                <w:szCs w:val="20"/>
                <w:lang w:val="en-US" w:eastAsia="en-US"/>
              </w:rPr>
            </w:pPr>
            <w:r w:rsidRPr="007232C6">
              <w:rPr>
                <w:sz w:val="20"/>
                <w:szCs w:val="20"/>
                <w:lang w:val="en-US" w:eastAsia="en-US"/>
              </w:rPr>
              <w:t>33</w:t>
            </w:r>
          </w:p>
        </w:tc>
        <w:tc>
          <w:tcPr>
            <w:tcW w:w="7920" w:type="dxa"/>
            <w:tcBorders>
              <w:top w:val="nil"/>
              <w:left w:val="nil"/>
              <w:bottom w:val="nil"/>
              <w:right w:val="nil"/>
            </w:tcBorders>
            <w:noWrap/>
            <w:vAlign w:val="center"/>
            <w:hideMark/>
          </w:tcPr>
          <w:p w14:paraId="5E26E787" w14:textId="77777777" w:rsidR="007232C6" w:rsidRPr="007232C6" w:rsidRDefault="007232C6" w:rsidP="007232C6">
            <w:pPr>
              <w:spacing w:after="0"/>
              <w:jc w:val="left"/>
              <w:rPr>
                <w:sz w:val="20"/>
                <w:szCs w:val="20"/>
                <w:lang w:val="en-US" w:eastAsia="en-US"/>
              </w:rPr>
            </w:pPr>
            <w:r w:rsidRPr="007232C6">
              <w:rPr>
                <w:sz w:val="20"/>
                <w:szCs w:val="20"/>
                <w:lang w:val="en-US" w:eastAsia="en-US"/>
              </w:rPr>
              <w:t>During years as NFL OC, team’s average plays per drive</w:t>
            </w:r>
          </w:p>
        </w:tc>
      </w:tr>
      <w:tr w:rsidR="007232C6" w:rsidRPr="007232C6" w14:paraId="5FD81250" w14:textId="77777777" w:rsidTr="007232C6">
        <w:trPr>
          <w:trHeight w:val="290"/>
        </w:trPr>
        <w:tc>
          <w:tcPr>
            <w:tcW w:w="660" w:type="dxa"/>
            <w:tcBorders>
              <w:top w:val="nil"/>
              <w:left w:val="nil"/>
              <w:bottom w:val="nil"/>
              <w:right w:val="nil"/>
            </w:tcBorders>
            <w:noWrap/>
            <w:vAlign w:val="center"/>
            <w:hideMark/>
          </w:tcPr>
          <w:p w14:paraId="5DA8CE1E" w14:textId="77777777" w:rsidR="007232C6" w:rsidRPr="007232C6" w:rsidRDefault="007232C6" w:rsidP="007232C6">
            <w:pPr>
              <w:spacing w:after="0"/>
              <w:jc w:val="center"/>
              <w:rPr>
                <w:sz w:val="20"/>
                <w:szCs w:val="20"/>
                <w:lang w:val="en-US" w:eastAsia="en-US"/>
              </w:rPr>
            </w:pPr>
            <w:r w:rsidRPr="007232C6">
              <w:rPr>
                <w:sz w:val="20"/>
                <w:szCs w:val="20"/>
                <w:lang w:val="en-US" w:eastAsia="en-US"/>
              </w:rPr>
              <w:t>34</w:t>
            </w:r>
          </w:p>
        </w:tc>
        <w:tc>
          <w:tcPr>
            <w:tcW w:w="7920" w:type="dxa"/>
            <w:tcBorders>
              <w:top w:val="nil"/>
              <w:left w:val="nil"/>
              <w:bottom w:val="nil"/>
              <w:right w:val="nil"/>
            </w:tcBorders>
            <w:noWrap/>
            <w:vAlign w:val="center"/>
            <w:hideMark/>
          </w:tcPr>
          <w:p w14:paraId="2FF83362" w14:textId="77777777" w:rsidR="007232C6" w:rsidRPr="007232C6" w:rsidRDefault="007232C6" w:rsidP="007232C6">
            <w:pPr>
              <w:spacing w:after="0"/>
              <w:jc w:val="left"/>
              <w:rPr>
                <w:sz w:val="20"/>
                <w:szCs w:val="20"/>
                <w:lang w:val="en-US" w:eastAsia="en-US"/>
              </w:rPr>
            </w:pPr>
            <w:r w:rsidRPr="007232C6">
              <w:rPr>
                <w:sz w:val="20"/>
                <w:szCs w:val="20"/>
                <w:lang w:val="en-US" w:eastAsia="en-US"/>
              </w:rPr>
              <w:t>During years as NFL OC, team’s average yards per drive</w:t>
            </w:r>
          </w:p>
        </w:tc>
      </w:tr>
      <w:tr w:rsidR="007232C6" w:rsidRPr="007232C6" w14:paraId="2DD4AB07" w14:textId="77777777" w:rsidTr="007232C6">
        <w:trPr>
          <w:trHeight w:val="290"/>
        </w:trPr>
        <w:tc>
          <w:tcPr>
            <w:tcW w:w="660" w:type="dxa"/>
            <w:tcBorders>
              <w:top w:val="nil"/>
              <w:left w:val="nil"/>
              <w:bottom w:val="nil"/>
              <w:right w:val="nil"/>
            </w:tcBorders>
            <w:noWrap/>
            <w:vAlign w:val="center"/>
            <w:hideMark/>
          </w:tcPr>
          <w:p w14:paraId="7F436D7C" w14:textId="77777777" w:rsidR="007232C6" w:rsidRPr="007232C6" w:rsidRDefault="007232C6" w:rsidP="007232C6">
            <w:pPr>
              <w:spacing w:after="0"/>
              <w:jc w:val="center"/>
              <w:rPr>
                <w:sz w:val="20"/>
                <w:szCs w:val="20"/>
                <w:lang w:val="en-US" w:eastAsia="en-US"/>
              </w:rPr>
            </w:pPr>
            <w:r w:rsidRPr="007232C6">
              <w:rPr>
                <w:sz w:val="20"/>
                <w:szCs w:val="20"/>
                <w:lang w:val="en-US" w:eastAsia="en-US"/>
              </w:rPr>
              <w:t>35</w:t>
            </w:r>
          </w:p>
        </w:tc>
        <w:tc>
          <w:tcPr>
            <w:tcW w:w="7920" w:type="dxa"/>
            <w:tcBorders>
              <w:top w:val="nil"/>
              <w:left w:val="nil"/>
              <w:bottom w:val="nil"/>
              <w:right w:val="nil"/>
            </w:tcBorders>
            <w:noWrap/>
            <w:vAlign w:val="center"/>
            <w:hideMark/>
          </w:tcPr>
          <w:p w14:paraId="58CC39DD" w14:textId="77777777" w:rsidR="007232C6" w:rsidRPr="007232C6" w:rsidRDefault="007232C6" w:rsidP="007232C6">
            <w:pPr>
              <w:spacing w:after="0"/>
              <w:jc w:val="left"/>
              <w:rPr>
                <w:sz w:val="20"/>
                <w:szCs w:val="20"/>
                <w:lang w:val="en-US" w:eastAsia="en-US"/>
              </w:rPr>
            </w:pPr>
            <w:r w:rsidRPr="007232C6">
              <w:rPr>
                <w:sz w:val="20"/>
                <w:szCs w:val="20"/>
                <w:lang w:val="en-US" w:eastAsia="en-US"/>
              </w:rPr>
              <w:t>During years as NFL OC, team’s average points per drive</w:t>
            </w:r>
          </w:p>
        </w:tc>
      </w:tr>
      <w:tr w:rsidR="007232C6" w:rsidRPr="007232C6" w14:paraId="379CD78C" w14:textId="77777777" w:rsidTr="007232C6">
        <w:trPr>
          <w:trHeight w:val="290"/>
        </w:trPr>
        <w:tc>
          <w:tcPr>
            <w:tcW w:w="660" w:type="dxa"/>
            <w:tcBorders>
              <w:top w:val="nil"/>
              <w:left w:val="nil"/>
              <w:bottom w:val="nil"/>
              <w:right w:val="nil"/>
            </w:tcBorders>
            <w:noWrap/>
            <w:vAlign w:val="center"/>
            <w:hideMark/>
          </w:tcPr>
          <w:p w14:paraId="52B1F9EB" w14:textId="77777777" w:rsidR="007232C6" w:rsidRPr="007232C6" w:rsidRDefault="007232C6" w:rsidP="007232C6">
            <w:pPr>
              <w:spacing w:after="0"/>
              <w:jc w:val="center"/>
              <w:rPr>
                <w:sz w:val="20"/>
                <w:szCs w:val="20"/>
                <w:lang w:val="en-US" w:eastAsia="en-US"/>
              </w:rPr>
            </w:pPr>
            <w:r w:rsidRPr="007232C6">
              <w:rPr>
                <w:sz w:val="20"/>
                <w:szCs w:val="20"/>
                <w:lang w:val="en-US" w:eastAsia="en-US"/>
              </w:rPr>
              <w:t>36</w:t>
            </w:r>
          </w:p>
        </w:tc>
        <w:tc>
          <w:tcPr>
            <w:tcW w:w="7920" w:type="dxa"/>
            <w:tcBorders>
              <w:top w:val="nil"/>
              <w:left w:val="nil"/>
              <w:bottom w:val="nil"/>
              <w:right w:val="nil"/>
            </w:tcBorders>
            <w:noWrap/>
            <w:vAlign w:val="center"/>
            <w:hideMark/>
          </w:tcPr>
          <w:p w14:paraId="10CD8610" w14:textId="77777777" w:rsidR="007232C6" w:rsidRPr="007232C6" w:rsidRDefault="007232C6" w:rsidP="007232C6">
            <w:pPr>
              <w:spacing w:after="0"/>
              <w:jc w:val="left"/>
              <w:rPr>
                <w:sz w:val="20"/>
                <w:szCs w:val="20"/>
                <w:lang w:val="en-US" w:eastAsia="en-US"/>
              </w:rPr>
            </w:pPr>
            <w:r w:rsidRPr="007232C6">
              <w:rPr>
                <w:sz w:val="20"/>
                <w:szCs w:val="20"/>
                <w:lang w:val="en-US" w:eastAsia="en-US"/>
              </w:rPr>
              <w:t xml:space="preserve">During years as NFL OC, team’s average number of </w:t>
            </w:r>
            <w:proofErr w:type="gramStart"/>
            <w:r w:rsidRPr="007232C6">
              <w:rPr>
                <w:sz w:val="20"/>
                <w:szCs w:val="20"/>
                <w:lang w:val="en-US" w:eastAsia="en-US"/>
              </w:rPr>
              <w:t>3rd</w:t>
            </w:r>
            <w:proofErr w:type="gramEnd"/>
            <w:r w:rsidRPr="007232C6">
              <w:rPr>
                <w:sz w:val="20"/>
                <w:szCs w:val="20"/>
                <w:lang w:val="en-US" w:eastAsia="en-US"/>
              </w:rPr>
              <w:t xml:space="preserve"> down attempts</w:t>
            </w:r>
          </w:p>
        </w:tc>
      </w:tr>
      <w:tr w:rsidR="007232C6" w:rsidRPr="007232C6" w14:paraId="6D9CEC0B" w14:textId="77777777" w:rsidTr="007232C6">
        <w:trPr>
          <w:trHeight w:val="290"/>
        </w:trPr>
        <w:tc>
          <w:tcPr>
            <w:tcW w:w="660" w:type="dxa"/>
            <w:tcBorders>
              <w:top w:val="nil"/>
              <w:left w:val="nil"/>
              <w:bottom w:val="nil"/>
              <w:right w:val="nil"/>
            </w:tcBorders>
            <w:noWrap/>
            <w:vAlign w:val="center"/>
            <w:hideMark/>
          </w:tcPr>
          <w:p w14:paraId="1705F77E" w14:textId="77777777" w:rsidR="007232C6" w:rsidRPr="007232C6" w:rsidRDefault="007232C6" w:rsidP="007232C6">
            <w:pPr>
              <w:spacing w:after="0"/>
              <w:jc w:val="center"/>
              <w:rPr>
                <w:sz w:val="20"/>
                <w:szCs w:val="20"/>
                <w:lang w:val="en-US" w:eastAsia="en-US"/>
              </w:rPr>
            </w:pPr>
            <w:r w:rsidRPr="007232C6">
              <w:rPr>
                <w:sz w:val="20"/>
                <w:szCs w:val="20"/>
                <w:lang w:val="en-US" w:eastAsia="en-US"/>
              </w:rPr>
              <w:t>37</w:t>
            </w:r>
          </w:p>
        </w:tc>
        <w:tc>
          <w:tcPr>
            <w:tcW w:w="7920" w:type="dxa"/>
            <w:tcBorders>
              <w:top w:val="nil"/>
              <w:left w:val="nil"/>
              <w:bottom w:val="nil"/>
              <w:right w:val="nil"/>
            </w:tcBorders>
            <w:noWrap/>
            <w:vAlign w:val="center"/>
            <w:hideMark/>
          </w:tcPr>
          <w:p w14:paraId="5AF46A3F" w14:textId="77777777" w:rsidR="007232C6" w:rsidRPr="007232C6" w:rsidRDefault="007232C6" w:rsidP="007232C6">
            <w:pPr>
              <w:spacing w:after="0"/>
              <w:jc w:val="left"/>
              <w:rPr>
                <w:sz w:val="20"/>
                <w:szCs w:val="20"/>
                <w:lang w:val="en-US" w:eastAsia="en-US"/>
              </w:rPr>
            </w:pPr>
            <w:r w:rsidRPr="007232C6">
              <w:rPr>
                <w:sz w:val="20"/>
                <w:szCs w:val="20"/>
                <w:lang w:val="en-US" w:eastAsia="en-US"/>
              </w:rPr>
              <w:t>During years as NFL OC, team’s average third down conversion percentage</w:t>
            </w:r>
          </w:p>
        </w:tc>
      </w:tr>
      <w:tr w:rsidR="007232C6" w:rsidRPr="007232C6" w14:paraId="52177FFD" w14:textId="77777777" w:rsidTr="007232C6">
        <w:trPr>
          <w:trHeight w:val="290"/>
        </w:trPr>
        <w:tc>
          <w:tcPr>
            <w:tcW w:w="660" w:type="dxa"/>
            <w:tcBorders>
              <w:top w:val="nil"/>
              <w:left w:val="nil"/>
              <w:bottom w:val="nil"/>
              <w:right w:val="nil"/>
            </w:tcBorders>
            <w:noWrap/>
            <w:vAlign w:val="center"/>
            <w:hideMark/>
          </w:tcPr>
          <w:p w14:paraId="3818572F" w14:textId="77777777" w:rsidR="007232C6" w:rsidRPr="007232C6" w:rsidRDefault="007232C6" w:rsidP="007232C6">
            <w:pPr>
              <w:spacing w:after="0"/>
              <w:jc w:val="center"/>
              <w:rPr>
                <w:sz w:val="20"/>
                <w:szCs w:val="20"/>
                <w:lang w:val="en-US" w:eastAsia="en-US"/>
              </w:rPr>
            </w:pPr>
            <w:r w:rsidRPr="007232C6">
              <w:rPr>
                <w:sz w:val="20"/>
                <w:szCs w:val="20"/>
                <w:lang w:val="en-US" w:eastAsia="en-US"/>
              </w:rPr>
              <w:t>38</w:t>
            </w:r>
          </w:p>
        </w:tc>
        <w:tc>
          <w:tcPr>
            <w:tcW w:w="7920" w:type="dxa"/>
            <w:tcBorders>
              <w:top w:val="nil"/>
              <w:left w:val="nil"/>
              <w:bottom w:val="nil"/>
              <w:right w:val="nil"/>
            </w:tcBorders>
            <w:noWrap/>
            <w:vAlign w:val="center"/>
            <w:hideMark/>
          </w:tcPr>
          <w:p w14:paraId="18D58336" w14:textId="77777777" w:rsidR="007232C6" w:rsidRPr="007232C6" w:rsidRDefault="007232C6" w:rsidP="007232C6">
            <w:pPr>
              <w:spacing w:after="0"/>
              <w:jc w:val="left"/>
              <w:rPr>
                <w:sz w:val="20"/>
                <w:szCs w:val="20"/>
                <w:lang w:val="en-US" w:eastAsia="en-US"/>
              </w:rPr>
            </w:pPr>
            <w:r w:rsidRPr="007232C6">
              <w:rPr>
                <w:sz w:val="20"/>
                <w:szCs w:val="20"/>
                <w:lang w:val="en-US" w:eastAsia="en-US"/>
              </w:rPr>
              <w:t xml:space="preserve">During years as NFL OC, team’s average number of </w:t>
            </w:r>
            <w:proofErr w:type="gramStart"/>
            <w:r w:rsidRPr="007232C6">
              <w:rPr>
                <w:sz w:val="20"/>
                <w:szCs w:val="20"/>
                <w:lang w:val="en-US" w:eastAsia="en-US"/>
              </w:rPr>
              <w:t>4th</w:t>
            </w:r>
            <w:proofErr w:type="gramEnd"/>
            <w:r w:rsidRPr="007232C6">
              <w:rPr>
                <w:sz w:val="20"/>
                <w:szCs w:val="20"/>
                <w:lang w:val="en-US" w:eastAsia="en-US"/>
              </w:rPr>
              <w:t xml:space="preserve"> down attempts</w:t>
            </w:r>
          </w:p>
        </w:tc>
      </w:tr>
      <w:tr w:rsidR="007232C6" w:rsidRPr="007232C6" w14:paraId="52FDE6F9" w14:textId="77777777" w:rsidTr="007232C6">
        <w:trPr>
          <w:trHeight w:val="290"/>
        </w:trPr>
        <w:tc>
          <w:tcPr>
            <w:tcW w:w="660" w:type="dxa"/>
            <w:tcBorders>
              <w:top w:val="nil"/>
              <w:left w:val="nil"/>
              <w:bottom w:val="nil"/>
              <w:right w:val="nil"/>
            </w:tcBorders>
            <w:noWrap/>
            <w:vAlign w:val="center"/>
            <w:hideMark/>
          </w:tcPr>
          <w:p w14:paraId="6A95F0CA" w14:textId="77777777" w:rsidR="007232C6" w:rsidRPr="007232C6" w:rsidRDefault="007232C6" w:rsidP="007232C6">
            <w:pPr>
              <w:spacing w:after="0"/>
              <w:jc w:val="center"/>
              <w:rPr>
                <w:sz w:val="20"/>
                <w:szCs w:val="20"/>
                <w:lang w:val="en-US" w:eastAsia="en-US"/>
              </w:rPr>
            </w:pPr>
            <w:r w:rsidRPr="007232C6">
              <w:rPr>
                <w:sz w:val="20"/>
                <w:szCs w:val="20"/>
                <w:lang w:val="en-US" w:eastAsia="en-US"/>
              </w:rPr>
              <w:t>39</w:t>
            </w:r>
          </w:p>
        </w:tc>
        <w:tc>
          <w:tcPr>
            <w:tcW w:w="7920" w:type="dxa"/>
            <w:tcBorders>
              <w:top w:val="nil"/>
              <w:left w:val="nil"/>
              <w:bottom w:val="nil"/>
              <w:right w:val="nil"/>
            </w:tcBorders>
            <w:noWrap/>
            <w:vAlign w:val="center"/>
            <w:hideMark/>
          </w:tcPr>
          <w:p w14:paraId="15435418" w14:textId="77777777" w:rsidR="007232C6" w:rsidRPr="007232C6" w:rsidRDefault="007232C6" w:rsidP="007232C6">
            <w:pPr>
              <w:spacing w:after="0"/>
              <w:jc w:val="left"/>
              <w:rPr>
                <w:sz w:val="20"/>
                <w:szCs w:val="20"/>
                <w:lang w:val="en-US" w:eastAsia="en-US"/>
              </w:rPr>
            </w:pPr>
            <w:r w:rsidRPr="007232C6">
              <w:rPr>
                <w:sz w:val="20"/>
                <w:szCs w:val="20"/>
                <w:lang w:val="en-US" w:eastAsia="en-US"/>
              </w:rPr>
              <w:t>During years as NFL OC, team’s average 4th down conversion percentage</w:t>
            </w:r>
          </w:p>
        </w:tc>
      </w:tr>
      <w:tr w:rsidR="007232C6" w:rsidRPr="007232C6" w14:paraId="1B9E9A4C" w14:textId="77777777" w:rsidTr="007232C6">
        <w:trPr>
          <w:trHeight w:val="290"/>
        </w:trPr>
        <w:tc>
          <w:tcPr>
            <w:tcW w:w="660" w:type="dxa"/>
            <w:tcBorders>
              <w:top w:val="nil"/>
              <w:left w:val="nil"/>
              <w:bottom w:val="nil"/>
              <w:right w:val="nil"/>
            </w:tcBorders>
            <w:noWrap/>
            <w:vAlign w:val="center"/>
            <w:hideMark/>
          </w:tcPr>
          <w:p w14:paraId="7192B885" w14:textId="77777777" w:rsidR="007232C6" w:rsidRPr="007232C6" w:rsidRDefault="007232C6" w:rsidP="007232C6">
            <w:pPr>
              <w:spacing w:after="0"/>
              <w:jc w:val="center"/>
              <w:rPr>
                <w:sz w:val="20"/>
                <w:szCs w:val="20"/>
                <w:lang w:val="en-US" w:eastAsia="en-US"/>
              </w:rPr>
            </w:pPr>
            <w:r w:rsidRPr="007232C6">
              <w:rPr>
                <w:sz w:val="20"/>
                <w:szCs w:val="20"/>
                <w:lang w:val="en-US" w:eastAsia="en-US"/>
              </w:rPr>
              <w:t>40</w:t>
            </w:r>
          </w:p>
        </w:tc>
        <w:tc>
          <w:tcPr>
            <w:tcW w:w="7920" w:type="dxa"/>
            <w:tcBorders>
              <w:top w:val="nil"/>
              <w:left w:val="nil"/>
              <w:bottom w:val="nil"/>
              <w:right w:val="nil"/>
            </w:tcBorders>
            <w:noWrap/>
            <w:vAlign w:val="center"/>
            <w:hideMark/>
          </w:tcPr>
          <w:p w14:paraId="24BDACE5" w14:textId="77777777" w:rsidR="007232C6" w:rsidRPr="007232C6" w:rsidRDefault="007232C6" w:rsidP="007232C6">
            <w:pPr>
              <w:spacing w:after="0"/>
              <w:jc w:val="left"/>
              <w:rPr>
                <w:sz w:val="20"/>
                <w:szCs w:val="20"/>
                <w:lang w:val="en-US" w:eastAsia="en-US"/>
              </w:rPr>
            </w:pPr>
            <w:r w:rsidRPr="007232C6">
              <w:rPr>
                <w:sz w:val="20"/>
                <w:szCs w:val="20"/>
                <w:lang w:val="en-US" w:eastAsia="en-US"/>
              </w:rPr>
              <w:t>During years as NFL OC, team’s average red zone attempts</w:t>
            </w:r>
          </w:p>
        </w:tc>
      </w:tr>
      <w:tr w:rsidR="007232C6" w:rsidRPr="007232C6" w14:paraId="2DAF7C4A" w14:textId="77777777" w:rsidTr="007232C6">
        <w:trPr>
          <w:trHeight w:val="290"/>
        </w:trPr>
        <w:tc>
          <w:tcPr>
            <w:tcW w:w="660" w:type="dxa"/>
            <w:tcBorders>
              <w:top w:val="nil"/>
              <w:left w:val="nil"/>
              <w:bottom w:val="single" w:sz="4" w:space="0" w:color="auto"/>
              <w:right w:val="nil"/>
            </w:tcBorders>
            <w:noWrap/>
            <w:vAlign w:val="center"/>
            <w:hideMark/>
          </w:tcPr>
          <w:p w14:paraId="2E920591" w14:textId="77777777" w:rsidR="007232C6" w:rsidRPr="007232C6" w:rsidRDefault="007232C6" w:rsidP="007232C6">
            <w:pPr>
              <w:spacing w:after="0"/>
              <w:jc w:val="center"/>
              <w:rPr>
                <w:sz w:val="20"/>
                <w:szCs w:val="20"/>
                <w:lang w:val="en-US" w:eastAsia="en-US"/>
              </w:rPr>
            </w:pPr>
            <w:r w:rsidRPr="007232C6">
              <w:rPr>
                <w:sz w:val="20"/>
                <w:szCs w:val="20"/>
                <w:lang w:val="en-US" w:eastAsia="en-US"/>
              </w:rPr>
              <w:t>41</w:t>
            </w:r>
          </w:p>
        </w:tc>
        <w:tc>
          <w:tcPr>
            <w:tcW w:w="7920" w:type="dxa"/>
            <w:tcBorders>
              <w:top w:val="nil"/>
              <w:left w:val="nil"/>
              <w:bottom w:val="single" w:sz="4" w:space="0" w:color="auto"/>
              <w:right w:val="nil"/>
            </w:tcBorders>
            <w:noWrap/>
            <w:vAlign w:val="center"/>
            <w:hideMark/>
          </w:tcPr>
          <w:p w14:paraId="32EC48BE" w14:textId="77777777" w:rsidR="007232C6" w:rsidRPr="007232C6" w:rsidRDefault="007232C6" w:rsidP="007232C6">
            <w:pPr>
              <w:spacing w:after="0"/>
              <w:jc w:val="left"/>
              <w:rPr>
                <w:sz w:val="20"/>
                <w:szCs w:val="20"/>
                <w:lang w:val="en-US" w:eastAsia="en-US"/>
              </w:rPr>
            </w:pPr>
            <w:r w:rsidRPr="007232C6">
              <w:rPr>
                <w:sz w:val="20"/>
                <w:szCs w:val="20"/>
                <w:lang w:val="en-US" w:eastAsia="en-US"/>
              </w:rPr>
              <w:t>During years as NFL OC, team’s average red zone percentage</w:t>
            </w:r>
          </w:p>
        </w:tc>
      </w:tr>
    </w:tbl>
    <w:p w14:paraId="6EA0DA88" w14:textId="4431B2D1" w:rsidR="007E0D46" w:rsidRDefault="007E0D46" w:rsidP="007E0D46">
      <w:pPr>
        <w:pStyle w:val="TableTextIJCSS"/>
      </w:pPr>
      <w:r w:rsidRPr="00EB5614">
        <w:rPr>
          <w:b/>
          <w:bCs/>
        </w:rPr>
        <w:lastRenderedPageBreak/>
        <w:t xml:space="preserve">Table </w:t>
      </w:r>
      <w:r>
        <w:rPr>
          <w:b/>
          <w:bCs/>
        </w:rPr>
        <w:t>8</w:t>
      </w:r>
      <w:r w:rsidR="00656C72">
        <w:rPr>
          <w:b/>
          <w:bCs/>
        </w:rPr>
        <w:t>.</w:t>
      </w:r>
      <w:r>
        <w:t xml:space="preserve"> </w:t>
      </w:r>
      <w:r w:rsidR="00AB21D4" w:rsidRPr="00AB21D4">
        <w:t>Feature descriptions (Features 42–74)</w:t>
      </w:r>
    </w:p>
    <w:tbl>
      <w:tblPr>
        <w:tblW w:w="8580" w:type="dxa"/>
        <w:tblLook w:val="04A0" w:firstRow="1" w:lastRow="0" w:firstColumn="1" w:lastColumn="0" w:noHBand="0" w:noVBand="1"/>
      </w:tblPr>
      <w:tblGrid>
        <w:gridCol w:w="660"/>
        <w:gridCol w:w="7920"/>
      </w:tblGrid>
      <w:tr w:rsidR="00392D8C" w:rsidRPr="007232C6" w14:paraId="2253761E" w14:textId="77777777" w:rsidTr="00392D8C">
        <w:trPr>
          <w:trHeight w:val="290"/>
        </w:trPr>
        <w:tc>
          <w:tcPr>
            <w:tcW w:w="660" w:type="dxa"/>
            <w:tcBorders>
              <w:top w:val="single" w:sz="4" w:space="0" w:color="auto"/>
              <w:left w:val="nil"/>
              <w:bottom w:val="single" w:sz="4" w:space="0" w:color="auto"/>
              <w:right w:val="nil"/>
            </w:tcBorders>
            <w:noWrap/>
            <w:vAlign w:val="center"/>
            <w:hideMark/>
          </w:tcPr>
          <w:p w14:paraId="5E948812" w14:textId="77777777" w:rsidR="00392D8C" w:rsidRPr="007232C6" w:rsidRDefault="00392D8C" w:rsidP="00A46B72">
            <w:pPr>
              <w:spacing w:after="0"/>
              <w:jc w:val="center"/>
              <w:rPr>
                <w:b/>
                <w:bCs/>
                <w:sz w:val="20"/>
                <w:szCs w:val="20"/>
                <w:lang w:val="en-US" w:eastAsia="en-US"/>
              </w:rPr>
            </w:pPr>
            <w:r w:rsidRPr="007232C6">
              <w:rPr>
                <w:b/>
                <w:bCs/>
                <w:sz w:val="20"/>
                <w:szCs w:val="20"/>
                <w:lang w:val="en-US" w:eastAsia="en-US"/>
              </w:rPr>
              <w:t>No.</w:t>
            </w:r>
          </w:p>
        </w:tc>
        <w:tc>
          <w:tcPr>
            <w:tcW w:w="7920" w:type="dxa"/>
            <w:tcBorders>
              <w:top w:val="single" w:sz="4" w:space="0" w:color="auto"/>
              <w:left w:val="nil"/>
              <w:bottom w:val="single" w:sz="4" w:space="0" w:color="auto"/>
              <w:right w:val="nil"/>
            </w:tcBorders>
            <w:noWrap/>
            <w:vAlign w:val="center"/>
            <w:hideMark/>
          </w:tcPr>
          <w:p w14:paraId="0334F97A" w14:textId="77777777" w:rsidR="00392D8C" w:rsidRPr="007232C6" w:rsidRDefault="00392D8C" w:rsidP="00A46B72">
            <w:pPr>
              <w:spacing w:after="0"/>
              <w:jc w:val="left"/>
              <w:rPr>
                <w:b/>
                <w:bCs/>
                <w:sz w:val="20"/>
                <w:szCs w:val="20"/>
                <w:lang w:val="en-US" w:eastAsia="en-US"/>
              </w:rPr>
            </w:pPr>
            <w:r w:rsidRPr="007232C6">
              <w:rPr>
                <w:b/>
                <w:bCs/>
                <w:sz w:val="20"/>
                <w:szCs w:val="20"/>
                <w:lang w:val="en-US" w:eastAsia="en-US"/>
              </w:rPr>
              <w:t>Feature Description</w:t>
            </w:r>
          </w:p>
        </w:tc>
      </w:tr>
      <w:tr w:rsidR="00392D8C" w:rsidRPr="00392D8C" w14:paraId="4D49BE67" w14:textId="77777777" w:rsidTr="00392D8C">
        <w:trPr>
          <w:trHeight w:val="290"/>
        </w:trPr>
        <w:tc>
          <w:tcPr>
            <w:tcW w:w="660" w:type="dxa"/>
            <w:tcBorders>
              <w:top w:val="nil"/>
              <w:left w:val="nil"/>
              <w:bottom w:val="nil"/>
              <w:right w:val="nil"/>
            </w:tcBorders>
            <w:noWrap/>
            <w:vAlign w:val="center"/>
            <w:hideMark/>
          </w:tcPr>
          <w:p w14:paraId="4441FAFB" w14:textId="77777777" w:rsidR="00392D8C" w:rsidRPr="00392D8C" w:rsidRDefault="00392D8C" w:rsidP="00392D8C">
            <w:pPr>
              <w:spacing w:after="0"/>
              <w:jc w:val="center"/>
              <w:rPr>
                <w:sz w:val="20"/>
                <w:szCs w:val="20"/>
                <w:lang w:val="en-US" w:eastAsia="en-US"/>
              </w:rPr>
            </w:pPr>
            <w:r w:rsidRPr="00392D8C">
              <w:rPr>
                <w:sz w:val="20"/>
                <w:szCs w:val="20"/>
                <w:lang w:val="en-US" w:eastAsia="en-US"/>
              </w:rPr>
              <w:t>42</w:t>
            </w:r>
          </w:p>
        </w:tc>
        <w:tc>
          <w:tcPr>
            <w:tcW w:w="7920" w:type="dxa"/>
            <w:tcBorders>
              <w:top w:val="nil"/>
              <w:left w:val="nil"/>
              <w:bottom w:val="nil"/>
              <w:right w:val="nil"/>
            </w:tcBorders>
            <w:noWrap/>
            <w:vAlign w:val="center"/>
            <w:hideMark/>
          </w:tcPr>
          <w:p w14:paraId="32464820"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DC, opponent team’s average points scored</w:t>
            </w:r>
          </w:p>
        </w:tc>
      </w:tr>
      <w:tr w:rsidR="00392D8C" w:rsidRPr="00392D8C" w14:paraId="574D3E2B" w14:textId="77777777" w:rsidTr="00392D8C">
        <w:trPr>
          <w:trHeight w:val="290"/>
        </w:trPr>
        <w:tc>
          <w:tcPr>
            <w:tcW w:w="660" w:type="dxa"/>
            <w:tcBorders>
              <w:top w:val="nil"/>
              <w:left w:val="nil"/>
              <w:bottom w:val="nil"/>
              <w:right w:val="nil"/>
            </w:tcBorders>
            <w:noWrap/>
            <w:vAlign w:val="center"/>
            <w:hideMark/>
          </w:tcPr>
          <w:p w14:paraId="211A59E6" w14:textId="77777777" w:rsidR="00392D8C" w:rsidRPr="00392D8C" w:rsidRDefault="00392D8C" w:rsidP="00392D8C">
            <w:pPr>
              <w:spacing w:after="0"/>
              <w:jc w:val="center"/>
              <w:rPr>
                <w:sz w:val="20"/>
                <w:szCs w:val="20"/>
                <w:lang w:val="en-US" w:eastAsia="en-US"/>
              </w:rPr>
            </w:pPr>
            <w:r w:rsidRPr="00392D8C">
              <w:rPr>
                <w:sz w:val="20"/>
                <w:szCs w:val="20"/>
                <w:lang w:val="en-US" w:eastAsia="en-US"/>
              </w:rPr>
              <w:t>43</w:t>
            </w:r>
          </w:p>
        </w:tc>
        <w:tc>
          <w:tcPr>
            <w:tcW w:w="7920" w:type="dxa"/>
            <w:tcBorders>
              <w:top w:val="nil"/>
              <w:left w:val="nil"/>
              <w:bottom w:val="nil"/>
              <w:right w:val="nil"/>
            </w:tcBorders>
            <w:noWrap/>
            <w:vAlign w:val="center"/>
            <w:hideMark/>
          </w:tcPr>
          <w:p w14:paraId="0AF7964A"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DC, opponent team’s average yards</w:t>
            </w:r>
          </w:p>
        </w:tc>
      </w:tr>
      <w:tr w:rsidR="00392D8C" w:rsidRPr="00392D8C" w14:paraId="1E80E9D3" w14:textId="77777777" w:rsidTr="00392D8C">
        <w:trPr>
          <w:trHeight w:val="290"/>
        </w:trPr>
        <w:tc>
          <w:tcPr>
            <w:tcW w:w="660" w:type="dxa"/>
            <w:tcBorders>
              <w:top w:val="nil"/>
              <w:left w:val="nil"/>
              <w:bottom w:val="nil"/>
              <w:right w:val="nil"/>
            </w:tcBorders>
            <w:noWrap/>
            <w:vAlign w:val="center"/>
            <w:hideMark/>
          </w:tcPr>
          <w:p w14:paraId="4956D4AF" w14:textId="77777777" w:rsidR="00392D8C" w:rsidRPr="00392D8C" w:rsidRDefault="00392D8C" w:rsidP="00392D8C">
            <w:pPr>
              <w:spacing w:after="0"/>
              <w:jc w:val="center"/>
              <w:rPr>
                <w:sz w:val="20"/>
                <w:szCs w:val="20"/>
                <w:lang w:val="en-US" w:eastAsia="en-US"/>
              </w:rPr>
            </w:pPr>
            <w:r w:rsidRPr="00392D8C">
              <w:rPr>
                <w:sz w:val="20"/>
                <w:szCs w:val="20"/>
                <w:lang w:val="en-US" w:eastAsia="en-US"/>
              </w:rPr>
              <w:t>44</w:t>
            </w:r>
          </w:p>
        </w:tc>
        <w:tc>
          <w:tcPr>
            <w:tcW w:w="7920" w:type="dxa"/>
            <w:tcBorders>
              <w:top w:val="nil"/>
              <w:left w:val="nil"/>
              <w:bottom w:val="nil"/>
              <w:right w:val="nil"/>
            </w:tcBorders>
            <w:noWrap/>
            <w:vAlign w:val="center"/>
            <w:hideMark/>
          </w:tcPr>
          <w:p w14:paraId="232A07FB"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DC, opponent team’s average yards/play</w:t>
            </w:r>
          </w:p>
        </w:tc>
      </w:tr>
      <w:tr w:rsidR="00392D8C" w:rsidRPr="00392D8C" w14:paraId="01EFC43A" w14:textId="77777777" w:rsidTr="00392D8C">
        <w:trPr>
          <w:trHeight w:val="290"/>
        </w:trPr>
        <w:tc>
          <w:tcPr>
            <w:tcW w:w="660" w:type="dxa"/>
            <w:tcBorders>
              <w:top w:val="nil"/>
              <w:left w:val="nil"/>
              <w:bottom w:val="nil"/>
              <w:right w:val="nil"/>
            </w:tcBorders>
            <w:noWrap/>
            <w:vAlign w:val="center"/>
            <w:hideMark/>
          </w:tcPr>
          <w:p w14:paraId="5296FB9F" w14:textId="77777777" w:rsidR="00392D8C" w:rsidRPr="00392D8C" w:rsidRDefault="00392D8C" w:rsidP="00392D8C">
            <w:pPr>
              <w:spacing w:after="0"/>
              <w:jc w:val="center"/>
              <w:rPr>
                <w:sz w:val="20"/>
                <w:szCs w:val="20"/>
                <w:lang w:val="en-US" w:eastAsia="en-US"/>
              </w:rPr>
            </w:pPr>
            <w:r w:rsidRPr="00392D8C">
              <w:rPr>
                <w:sz w:val="20"/>
                <w:szCs w:val="20"/>
                <w:lang w:val="en-US" w:eastAsia="en-US"/>
              </w:rPr>
              <w:t>45</w:t>
            </w:r>
          </w:p>
        </w:tc>
        <w:tc>
          <w:tcPr>
            <w:tcW w:w="7920" w:type="dxa"/>
            <w:tcBorders>
              <w:top w:val="nil"/>
              <w:left w:val="nil"/>
              <w:bottom w:val="nil"/>
              <w:right w:val="nil"/>
            </w:tcBorders>
            <w:noWrap/>
            <w:vAlign w:val="center"/>
            <w:hideMark/>
          </w:tcPr>
          <w:p w14:paraId="053FF6E8"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DC, opponent team’s average turnovers</w:t>
            </w:r>
          </w:p>
        </w:tc>
      </w:tr>
      <w:tr w:rsidR="00392D8C" w:rsidRPr="00392D8C" w14:paraId="0200BFF3" w14:textId="77777777" w:rsidTr="00392D8C">
        <w:trPr>
          <w:trHeight w:val="290"/>
        </w:trPr>
        <w:tc>
          <w:tcPr>
            <w:tcW w:w="660" w:type="dxa"/>
            <w:tcBorders>
              <w:top w:val="nil"/>
              <w:left w:val="nil"/>
              <w:bottom w:val="nil"/>
              <w:right w:val="nil"/>
            </w:tcBorders>
            <w:noWrap/>
            <w:vAlign w:val="center"/>
            <w:hideMark/>
          </w:tcPr>
          <w:p w14:paraId="6647A369" w14:textId="77777777" w:rsidR="00392D8C" w:rsidRPr="00392D8C" w:rsidRDefault="00392D8C" w:rsidP="00392D8C">
            <w:pPr>
              <w:spacing w:after="0"/>
              <w:jc w:val="center"/>
              <w:rPr>
                <w:sz w:val="20"/>
                <w:szCs w:val="20"/>
                <w:lang w:val="en-US" w:eastAsia="en-US"/>
              </w:rPr>
            </w:pPr>
            <w:r w:rsidRPr="00392D8C">
              <w:rPr>
                <w:sz w:val="20"/>
                <w:szCs w:val="20"/>
                <w:lang w:val="en-US" w:eastAsia="en-US"/>
              </w:rPr>
              <w:t>46</w:t>
            </w:r>
          </w:p>
        </w:tc>
        <w:tc>
          <w:tcPr>
            <w:tcW w:w="7920" w:type="dxa"/>
            <w:tcBorders>
              <w:top w:val="nil"/>
              <w:left w:val="nil"/>
              <w:bottom w:val="nil"/>
              <w:right w:val="nil"/>
            </w:tcBorders>
            <w:noWrap/>
            <w:vAlign w:val="center"/>
            <w:hideMark/>
          </w:tcPr>
          <w:p w14:paraId="6554D1C8"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DC, opponent team’s average 1st downs</w:t>
            </w:r>
          </w:p>
        </w:tc>
      </w:tr>
      <w:tr w:rsidR="00392D8C" w:rsidRPr="00392D8C" w14:paraId="5343294D" w14:textId="77777777" w:rsidTr="00392D8C">
        <w:trPr>
          <w:trHeight w:val="290"/>
        </w:trPr>
        <w:tc>
          <w:tcPr>
            <w:tcW w:w="660" w:type="dxa"/>
            <w:tcBorders>
              <w:top w:val="nil"/>
              <w:left w:val="nil"/>
              <w:bottom w:val="nil"/>
              <w:right w:val="nil"/>
            </w:tcBorders>
            <w:noWrap/>
            <w:vAlign w:val="center"/>
            <w:hideMark/>
          </w:tcPr>
          <w:p w14:paraId="71D07C08" w14:textId="77777777" w:rsidR="00392D8C" w:rsidRPr="00392D8C" w:rsidRDefault="00392D8C" w:rsidP="00392D8C">
            <w:pPr>
              <w:spacing w:after="0"/>
              <w:jc w:val="center"/>
              <w:rPr>
                <w:sz w:val="20"/>
                <w:szCs w:val="20"/>
                <w:lang w:val="en-US" w:eastAsia="en-US"/>
              </w:rPr>
            </w:pPr>
            <w:r w:rsidRPr="00392D8C">
              <w:rPr>
                <w:sz w:val="20"/>
                <w:szCs w:val="20"/>
                <w:lang w:val="en-US" w:eastAsia="en-US"/>
              </w:rPr>
              <w:t>47</w:t>
            </w:r>
          </w:p>
        </w:tc>
        <w:tc>
          <w:tcPr>
            <w:tcW w:w="7920" w:type="dxa"/>
            <w:tcBorders>
              <w:top w:val="nil"/>
              <w:left w:val="nil"/>
              <w:bottom w:val="nil"/>
              <w:right w:val="nil"/>
            </w:tcBorders>
            <w:noWrap/>
            <w:vAlign w:val="center"/>
            <w:hideMark/>
          </w:tcPr>
          <w:p w14:paraId="663325EF"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DC, opponent team’s average passing completions</w:t>
            </w:r>
          </w:p>
        </w:tc>
      </w:tr>
      <w:tr w:rsidR="00392D8C" w:rsidRPr="00392D8C" w14:paraId="01789AD4" w14:textId="77777777" w:rsidTr="00392D8C">
        <w:trPr>
          <w:trHeight w:val="290"/>
        </w:trPr>
        <w:tc>
          <w:tcPr>
            <w:tcW w:w="660" w:type="dxa"/>
            <w:tcBorders>
              <w:top w:val="nil"/>
              <w:left w:val="nil"/>
              <w:bottom w:val="nil"/>
              <w:right w:val="nil"/>
            </w:tcBorders>
            <w:noWrap/>
            <w:vAlign w:val="center"/>
            <w:hideMark/>
          </w:tcPr>
          <w:p w14:paraId="529442E4" w14:textId="77777777" w:rsidR="00392D8C" w:rsidRPr="00392D8C" w:rsidRDefault="00392D8C" w:rsidP="00392D8C">
            <w:pPr>
              <w:spacing w:after="0"/>
              <w:jc w:val="center"/>
              <w:rPr>
                <w:sz w:val="20"/>
                <w:szCs w:val="20"/>
                <w:lang w:val="en-US" w:eastAsia="en-US"/>
              </w:rPr>
            </w:pPr>
            <w:r w:rsidRPr="00392D8C">
              <w:rPr>
                <w:sz w:val="20"/>
                <w:szCs w:val="20"/>
                <w:lang w:val="en-US" w:eastAsia="en-US"/>
              </w:rPr>
              <w:t>48</w:t>
            </w:r>
          </w:p>
        </w:tc>
        <w:tc>
          <w:tcPr>
            <w:tcW w:w="7920" w:type="dxa"/>
            <w:tcBorders>
              <w:top w:val="nil"/>
              <w:left w:val="nil"/>
              <w:bottom w:val="nil"/>
              <w:right w:val="nil"/>
            </w:tcBorders>
            <w:noWrap/>
            <w:vAlign w:val="center"/>
            <w:hideMark/>
          </w:tcPr>
          <w:p w14:paraId="1CD70F74"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DC, opponent team’s average passing attempts</w:t>
            </w:r>
          </w:p>
        </w:tc>
      </w:tr>
      <w:tr w:rsidR="00392D8C" w:rsidRPr="00392D8C" w14:paraId="2BED8376" w14:textId="77777777" w:rsidTr="00392D8C">
        <w:trPr>
          <w:trHeight w:val="290"/>
        </w:trPr>
        <w:tc>
          <w:tcPr>
            <w:tcW w:w="660" w:type="dxa"/>
            <w:tcBorders>
              <w:top w:val="nil"/>
              <w:left w:val="nil"/>
              <w:bottom w:val="nil"/>
              <w:right w:val="nil"/>
            </w:tcBorders>
            <w:noWrap/>
            <w:vAlign w:val="center"/>
            <w:hideMark/>
          </w:tcPr>
          <w:p w14:paraId="0AD867A6" w14:textId="77777777" w:rsidR="00392D8C" w:rsidRPr="00392D8C" w:rsidRDefault="00392D8C" w:rsidP="00392D8C">
            <w:pPr>
              <w:spacing w:after="0"/>
              <w:jc w:val="center"/>
              <w:rPr>
                <w:sz w:val="20"/>
                <w:szCs w:val="20"/>
                <w:lang w:val="en-US" w:eastAsia="en-US"/>
              </w:rPr>
            </w:pPr>
            <w:r w:rsidRPr="00392D8C">
              <w:rPr>
                <w:sz w:val="20"/>
                <w:szCs w:val="20"/>
                <w:lang w:val="en-US" w:eastAsia="en-US"/>
              </w:rPr>
              <w:t>49</w:t>
            </w:r>
          </w:p>
        </w:tc>
        <w:tc>
          <w:tcPr>
            <w:tcW w:w="7920" w:type="dxa"/>
            <w:tcBorders>
              <w:top w:val="nil"/>
              <w:left w:val="nil"/>
              <w:bottom w:val="nil"/>
              <w:right w:val="nil"/>
            </w:tcBorders>
            <w:noWrap/>
            <w:vAlign w:val="center"/>
            <w:hideMark/>
          </w:tcPr>
          <w:p w14:paraId="2B0CFA5D"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DC, opponent team’s average passing yards</w:t>
            </w:r>
          </w:p>
        </w:tc>
      </w:tr>
      <w:tr w:rsidR="00392D8C" w:rsidRPr="00392D8C" w14:paraId="30A33C5F" w14:textId="77777777" w:rsidTr="00392D8C">
        <w:trPr>
          <w:trHeight w:val="290"/>
        </w:trPr>
        <w:tc>
          <w:tcPr>
            <w:tcW w:w="660" w:type="dxa"/>
            <w:tcBorders>
              <w:top w:val="nil"/>
              <w:left w:val="nil"/>
              <w:bottom w:val="nil"/>
              <w:right w:val="nil"/>
            </w:tcBorders>
            <w:noWrap/>
            <w:vAlign w:val="center"/>
            <w:hideMark/>
          </w:tcPr>
          <w:p w14:paraId="51D91481" w14:textId="77777777" w:rsidR="00392D8C" w:rsidRPr="00392D8C" w:rsidRDefault="00392D8C" w:rsidP="00392D8C">
            <w:pPr>
              <w:spacing w:after="0"/>
              <w:jc w:val="center"/>
              <w:rPr>
                <w:sz w:val="20"/>
                <w:szCs w:val="20"/>
                <w:lang w:val="en-US" w:eastAsia="en-US"/>
              </w:rPr>
            </w:pPr>
            <w:r w:rsidRPr="00392D8C">
              <w:rPr>
                <w:sz w:val="20"/>
                <w:szCs w:val="20"/>
                <w:lang w:val="en-US" w:eastAsia="en-US"/>
              </w:rPr>
              <w:t>50</w:t>
            </w:r>
          </w:p>
        </w:tc>
        <w:tc>
          <w:tcPr>
            <w:tcW w:w="7920" w:type="dxa"/>
            <w:tcBorders>
              <w:top w:val="nil"/>
              <w:left w:val="nil"/>
              <w:bottom w:val="nil"/>
              <w:right w:val="nil"/>
            </w:tcBorders>
            <w:noWrap/>
            <w:vAlign w:val="center"/>
            <w:hideMark/>
          </w:tcPr>
          <w:p w14:paraId="0FF477C3"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DC, opponent team’s average passing touchdowns</w:t>
            </w:r>
          </w:p>
        </w:tc>
      </w:tr>
      <w:tr w:rsidR="00392D8C" w:rsidRPr="00392D8C" w14:paraId="129B512A" w14:textId="77777777" w:rsidTr="00392D8C">
        <w:trPr>
          <w:trHeight w:val="290"/>
        </w:trPr>
        <w:tc>
          <w:tcPr>
            <w:tcW w:w="660" w:type="dxa"/>
            <w:tcBorders>
              <w:top w:val="nil"/>
              <w:left w:val="nil"/>
              <w:bottom w:val="nil"/>
              <w:right w:val="nil"/>
            </w:tcBorders>
            <w:noWrap/>
            <w:vAlign w:val="center"/>
            <w:hideMark/>
          </w:tcPr>
          <w:p w14:paraId="014FDBC3" w14:textId="77777777" w:rsidR="00392D8C" w:rsidRPr="00392D8C" w:rsidRDefault="00392D8C" w:rsidP="00392D8C">
            <w:pPr>
              <w:spacing w:after="0"/>
              <w:jc w:val="center"/>
              <w:rPr>
                <w:sz w:val="20"/>
                <w:szCs w:val="20"/>
                <w:lang w:val="en-US" w:eastAsia="en-US"/>
              </w:rPr>
            </w:pPr>
            <w:r w:rsidRPr="00392D8C">
              <w:rPr>
                <w:sz w:val="20"/>
                <w:szCs w:val="20"/>
                <w:lang w:val="en-US" w:eastAsia="en-US"/>
              </w:rPr>
              <w:t>51</w:t>
            </w:r>
          </w:p>
        </w:tc>
        <w:tc>
          <w:tcPr>
            <w:tcW w:w="7920" w:type="dxa"/>
            <w:tcBorders>
              <w:top w:val="nil"/>
              <w:left w:val="nil"/>
              <w:bottom w:val="nil"/>
              <w:right w:val="nil"/>
            </w:tcBorders>
            <w:noWrap/>
            <w:vAlign w:val="center"/>
            <w:hideMark/>
          </w:tcPr>
          <w:p w14:paraId="6FAE73BF"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DC, opponent team’s average passing interceptions</w:t>
            </w:r>
          </w:p>
        </w:tc>
      </w:tr>
      <w:tr w:rsidR="00392D8C" w:rsidRPr="00392D8C" w14:paraId="5331B7C3" w14:textId="77777777" w:rsidTr="00392D8C">
        <w:trPr>
          <w:trHeight w:val="290"/>
        </w:trPr>
        <w:tc>
          <w:tcPr>
            <w:tcW w:w="660" w:type="dxa"/>
            <w:tcBorders>
              <w:top w:val="nil"/>
              <w:left w:val="nil"/>
              <w:bottom w:val="nil"/>
              <w:right w:val="nil"/>
            </w:tcBorders>
            <w:noWrap/>
            <w:vAlign w:val="center"/>
            <w:hideMark/>
          </w:tcPr>
          <w:p w14:paraId="6B857120" w14:textId="77777777" w:rsidR="00392D8C" w:rsidRPr="00392D8C" w:rsidRDefault="00392D8C" w:rsidP="00392D8C">
            <w:pPr>
              <w:spacing w:after="0"/>
              <w:jc w:val="center"/>
              <w:rPr>
                <w:sz w:val="20"/>
                <w:szCs w:val="20"/>
                <w:lang w:val="en-US" w:eastAsia="en-US"/>
              </w:rPr>
            </w:pPr>
            <w:r w:rsidRPr="00392D8C">
              <w:rPr>
                <w:sz w:val="20"/>
                <w:szCs w:val="20"/>
                <w:lang w:val="en-US" w:eastAsia="en-US"/>
              </w:rPr>
              <w:t>52</w:t>
            </w:r>
          </w:p>
        </w:tc>
        <w:tc>
          <w:tcPr>
            <w:tcW w:w="7920" w:type="dxa"/>
            <w:tcBorders>
              <w:top w:val="nil"/>
              <w:left w:val="nil"/>
              <w:bottom w:val="nil"/>
              <w:right w:val="nil"/>
            </w:tcBorders>
            <w:noWrap/>
            <w:vAlign w:val="center"/>
            <w:hideMark/>
          </w:tcPr>
          <w:p w14:paraId="7951D3A7"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DC, opponent team’s average NY/A</w:t>
            </w:r>
          </w:p>
        </w:tc>
      </w:tr>
      <w:tr w:rsidR="00392D8C" w:rsidRPr="00392D8C" w14:paraId="2A689D9D" w14:textId="77777777" w:rsidTr="00392D8C">
        <w:trPr>
          <w:trHeight w:val="290"/>
        </w:trPr>
        <w:tc>
          <w:tcPr>
            <w:tcW w:w="660" w:type="dxa"/>
            <w:tcBorders>
              <w:top w:val="nil"/>
              <w:left w:val="nil"/>
              <w:bottom w:val="nil"/>
              <w:right w:val="nil"/>
            </w:tcBorders>
            <w:noWrap/>
            <w:vAlign w:val="center"/>
            <w:hideMark/>
          </w:tcPr>
          <w:p w14:paraId="356384B0" w14:textId="77777777" w:rsidR="00392D8C" w:rsidRPr="00392D8C" w:rsidRDefault="00392D8C" w:rsidP="00392D8C">
            <w:pPr>
              <w:spacing w:after="0"/>
              <w:jc w:val="center"/>
              <w:rPr>
                <w:sz w:val="20"/>
                <w:szCs w:val="20"/>
                <w:lang w:val="en-US" w:eastAsia="en-US"/>
              </w:rPr>
            </w:pPr>
            <w:r w:rsidRPr="00392D8C">
              <w:rPr>
                <w:sz w:val="20"/>
                <w:szCs w:val="20"/>
                <w:lang w:val="en-US" w:eastAsia="en-US"/>
              </w:rPr>
              <w:t>53</w:t>
            </w:r>
          </w:p>
        </w:tc>
        <w:tc>
          <w:tcPr>
            <w:tcW w:w="7920" w:type="dxa"/>
            <w:tcBorders>
              <w:top w:val="nil"/>
              <w:left w:val="nil"/>
              <w:bottom w:val="nil"/>
              <w:right w:val="nil"/>
            </w:tcBorders>
            <w:noWrap/>
            <w:vAlign w:val="center"/>
            <w:hideMark/>
          </w:tcPr>
          <w:p w14:paraId="45E62D67"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DC, opponent team’s average passing first downs</w:t>
            </w:r>
          </w:p>
        </w:tc>
      </w:tr>
      <w:tr w:rsidR="00392D8C" w:rsidRPr="00392D8C" w14:paraId="70E68A51" w14:textId="77777777" w:rsidTr="00392D8C">
        <w:trPr>
          <w:trHeight w:val="290"/>
        </w:trPr>
        <w:tc>
          <w:tcPr>
            <w:tcW w:w="660" w:type="dxa"/>
            <w:tcBorders>
              <w:top w:val="nil"/>
              <w:left w:val="nil"/>
              <w:bottom w:val="nil"/>
              <w:right w:val="nil"/>
            </w:tcBorders>
            <w:noWrap/>
            <w:vAlign w:val="center"/>
            <w:hideMark/>
          </w:tcPr>
          <w:p w14:paraId="0A7357AC" w14:textId="77777777" w:rsidR="00392D8C" w:rsidRPr="00392D8C" w:rsidRDefault="00392D8C" w:rsidP="00392D8C">
            <w:pPr>
              <w:spacing w:after="0"/>
              <w:jc w:val="center"/>
              <w:rPr>
                <w:sz w:val="20"/>
                <w:szCs w:val="20"/>
                <w:lang w:val="en-US" w:eastAsia="en-US"/>
              </w:rPr>
            </w:pPr>
            <w:r w:rsidRPr="00392D8C">
              <w:rPr>
                <w:sz w:val="20"/>
                <w:szCs w:val="20"/>
                <w:lang w:val="en-US" w:eastAsia="en-US"/>
              </w:rPr>
              <w:t>54</w:t>
            </w:r>
          </w:p>
        </w:tc>
        <w:tc>
          <w:tcPr>
            <w:tcW w:w="7920" w:type="dxa"/>
            <w:tcBorders>
              <w:top w:val="nil"/>
              <w:left w:val="nil"/>
              <w:bottom w:val="nil"/>
              <w:right w:val="nil"/>
            </w:tcBorders>
            <w:noWrap/>
            <w:vAlign w:val="center"/>
            <w:hideMark/>
          </w:tcPr>
          <w:p w14:paraId="05F7077A"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DC, opponent team’s average rushing attempts</w:t>
            </w:r>
          </w:p>
        </w:tc>
      </w:tr>
      <w:tr w:rsidR="00392D8C" w:rsidRPr="00392D8C" w14:paraId="6926D6FC" w14:textId="77777777" w:rsidTr="00392D8C">
        <w:trPr>
          <w:trHeight w:val="290"/>
        </w:trPr>
        <w:tc>
          <w:tcPr>
            <w:tcW w:w="660" w:type="dxa"/>
            <w:tcBorders>
              <w:top w:val="nil"/>
              <w:left w:val="nil"/>
              <w:bottom w:val="nil"/>
              <w:right w:val="nil"/>
            </w:tcBorders>
            <w:noWrap/>
            <w:vAlign w:val="center"/>
            <w:hideMark/>
          </w:tcPr>
          <w:p w14:paraId="57552BB4" w14:textId="77777777" w:rsidR="00392D8C" w:rsidRPr="00392D8C" w:rsidRDefault="00392D8C" w:rsidP="00392D8C">
            <w:pPr>
              <w:spacing w:after="0"/>
              <w:jc w:val="center"/>
              <w:rPr>
                <w:sz w:val="20"/>
                <w:szCs w:val="20"/>
                <w:lang w:val="en-US" w:eastAsia="en-US"/>
              </w:rPr>
            </w:pPr>
            <w:r w:rsidRPr="00392D8C">
              <w:rPr>
                <w:sz w:val="20"/>
                <w:szCs w:val="20"/>
                <w:lang w:val="en-US" w:eastAsia="en-US"/>
              </w:rPr>
              <w:t>55</w:t>
            </w:r>
          </w:p>
        </w:tc>
        <w:tc>
          <w:tcPr>
            <w:tcW w:w="7920" w:type="dxa"/>
            <w:tcBorders>
              <w:top w:val="nil"/>
              <w:left w:val="nil"/>
              <w:bottom w:val="nil"/>
              <w:right w:val="nil"/>
            </w:tcBorders>
            <w:noWrap/>
            <w:vAlign w:val="center"/>
            <w:hideMark/>
          </w:tcPr>
          <w:p w14:paraId="797A6FFB"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DC, opponent team’s average rushing yards</w:t>
            </w:r>
          </w:p>
        </w:tc>
      </w:tr>
      <w:tr w:rsidR="00392D8C" w:rsidRPr="00392D8C" w14:paraId="374810CC" w14:textId="77777777" w:rsidTr="00392D8C">
        <w:trPr>
          <w:trHeight w:val="290"/>
        </w:trPr>
        <w:tc>
          <w:tcPr>
            <w:tcW w:w="660" w:type="dxa"/>
            <w:tcBorders>
              <w:top w:val="nil"/>
              <w:left w:val="nil"/>
              <w:bottom w:val="nil"/>
              <w:right w:val="nil"/>
            </w:tcBorders>
            <w:noWrap/>
            <w:vAlign w:val="center"/>
            <w:hideMark/>
          </w:tcPr>
          <w:p w14:paraId="1212637B" w14:textId="77777777" w:rsidR="00392D8C" w:rsidRPr="00392D8C" w:rsidRDefault="00392D8C" w:rsidP="00392D8C">
            <w:pPr>
              <w:spacing w:after="0"/>
              <w:jc w:val="center"/>
              <w:rPr>
                <w:sz w:val="20"/>
                <w:szCs w:val="20"/>
                <w:lang w:val="en-US" w:eastAsia="en-US"/>
              </w:rPr>
            </w:pPr>
            <w:r w:rsidRPr="00392D8C">
              <w:rPr>
                <w:sz w:val="20"/>
                <w:szCs w:val="20"/>
                <w:lang w:val="en-US" w:eastAsia="en-US"/>
              </w:rPr>
              <w:t>56</w:t>
            </w:r>
          </w:p>
        </w:tc>
        <w:tc>
          <w:tcPr>
            <w:tcW w:w="7920" w:type="dxa"/>
            <w:tcBorders>
              <w:top w:val="nil"/>
              <w:left w:val="nil"/>
              <w:bottom w:val="nil"/>
              <w:right w:val="nil"/>
            </w:tcBorders>
            <w:noWrap/>
            <w:vAlign w:val="center"/>
            <w:hideMark/>
          </w:tcPr>
          <w:p w14:paraId="667F28AB"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DC, opponent team’s average rushing touchdowns</w:t>
            </w:r>
          </w:p>
        </w:tc>
      </w:tr>
      <w:tr w:rsidR="00392D8C" w:rsidRPr="00392D8C" w14:paraId="5EE57D8D" w14:textId="77777777" w:rsidTr="00392D8C">
        <w:trPr>
          <w:trHeight w:val="290"/>
        </w:trPr>
        <w:tc>
          <w:tcPr>
            <w:tcW w:w="660" w:type="dxa"/>
            <w:tcBorders>
              <w:top w:val="nil"/>
              <w:left w:val="nil"/>
              <w:bottom w:val="nil"/>
              <w:right w:val="nil"/>
            </w:tcBorders>
            <w:noWrap/>
            <w:vAlign w:val="center"/>
            <w:hideMark/>
          </w:tcPr>
          <w:p w14:paraId="62B9326E" w14:textId="77777777" w:rsidR="00392D8C" w:rsidRPr="00392D8C" w:rsidRDefault="00392D8C" w:rsidP="00392D8C">
            <w:pPr>
              <w:spacing w:after="0"/>
              <w:jc w:val="center"/>
              <w:rPr>
                <w:sz w:val="20"/>
                <w:szCs w:val="20"/>
                <w:lang w:val="en-US" w:eastAsia="en-US"/>
              </w:rPr>
            </w:pPr>
            <w:r w:rsidRPr="00392D8C">
              <w:rPr>
                <w:sz w:val="20"/>
                <w:szCs w:val="20"/>
                <w:lang w:val="en-US" w:eastAsia="en-US"/>
              </w:rPr>
              <w:t>57</w:t>
            </w:r>
          </w:p>
        </w:tc>
        <w:tc>
          <w:tcPr>
            <w:tcW w:w="7920" w:type="dxa"/>
            <w:tcBorders>
              <w:top w:val="nil"/>
              <w:left w:val="nil"/>
              <w:bottom w:val="nil"/>
              <w:right w:val="nil"/>
            </w:tcBorders>
            <w:noWrap/>
            <w:vAlign w:val="center"/>
            <w:hideMark/>
          </w:tcPr>
          <w:p w14:paraId="75D09B5F"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DC, opponent team’s average rush yards per play</w:t>
            </w:r>
          </w:p>
        </w:tc>
      </w:tr>
      <w:tr w:rsidR="00392D8C" w:rsidRPr="00392D8C" w14:paraId="2EDA8BA2" w14:textId="77777777" w:rsidTr="00392D8C">
        <w:trPr>
          <w:trHeight w:val="290"/>
        </w:trPr>
        <w:tc>
          <w:tcPr>
            <w:tcW w:w="660" w:type="dxa"/>
            <w:tcBorders>
              <w:top w:val="nil"/>
              <w:left w:val="nil"/>
              <w:bottom w:val="nil"/>
              <w:right w:val="nil"/>
            </w:tcBorders>
            <w:noWrap/>
            <w:vAlign w:val="center"/>
            <w:hideMark/>
          </w:tcPr>
          <w:p w14:paraId="250E75BF" w14:textId="77777777" w:rsidR="00392D8C" w:rsidRPr="00392D8C" w:rsidRDefault="00392D8C" w:rsidP="00392D8C">
            <w:pPr>
              <w:spacing w:after="0"/>
              <w:jc w:val="center"/>
              <w:rPr>
                <w:sz w:val="20"/>
                <w:szCs w:val="20"/>
                <w:lang w:val="en-US" w:eastAsia="en-US"/>
              </w:rPr>
            </w:pPr>
            <w:r w:rsidRPr="00392D8C">
              <w:rPr>
                <w:sz w:val="20"/>
                <w:szCs w:val="20"/>
                <w:lang w:val="en-US" w:eastAsia="en-US"/>
              </w:rPr>
              <w:t>58</w:t>
            </w:r>
          </w:p>
        </w:tc>
        <w:tc>
          <w:tcPr>
            <w:tcW w:w="7920" w:type="dxa"/>
            <w:tcBorders>
              <w:top w:val="nil"/>
              <w:left w:val="nil"/>
              <w:bottom w:val="nil"/>
              <w:right w:val="nil"/>
            </w:tcBorders>
            <w:noWrap/>
            <w:vAlign w:val="center"/>
            <w:hideMark/>
          </w:tcPr>
          <w:p w14:paraId="36C7ECF7"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DC, opponent team’s average rushing 1st downs</w:t>
            </w:r>
          </w:p>
        </w:tc>
      </w:tr>
      <w:tr w:rsidR="00392D8C" w:rsidRPr="00392D8C" w14:paraId="0E5005BE" w14:textId="77777777" w:rsidTr="00392D8C">
        <w:trPr>
          <w:trHeight w:val="290"/>
        </w:trPr>
        <w:tc>
          <w:tcPr>
            <w:tcW w:w="660" w:type="dxa"/>
            <w:tcBorders>
              <w:top w:val="nil"/>
              <w:left w:val="nil"/>
              <w:bottom w:val="nil"/>
              <w:right w:val="nil"/>
            </w:tcBorders>
            <w:noWrap/>
            <w:vAlign w:val="center"/>
            <w:hideMark/>
          </w:tcPr>
          <w:p w14:paraId="112B9FC5" w14:textId="77777777" w:rsidR="00392D8C" w:rsidRPr="00392D8C" w:rsidRDefault="00392D8C" w:rsidP="00392D8C">
            <w:pPr>
              <w:spacing w:after="0"/>
              <w:jc w:val="center"/>
              <w:rPr>
                <w:sz w:val="20"/>
                <w:szCs w:val="20"/>
                <w:lang w:val="en-US" w:eastAsia="en-US"/>
              </w:rPr>
            </w:pPr>
            <w:r w:rsidRPr="00392D8C">
              <w:rPr>
                <w:sz w:val="20"/>
                <w:szCs w:val="20"/>
                <w:lang w:val="en-US" w:eastAsia="en-US"/>
              </w:rPr>
              <w:t>59</w:t>
            </w:r>
          </w:p>
        </w:tc>
        <w:tc>
          <w:tcPr>
            <w:tcW w:w="7920" w:type="dxa"/>
            <w:tcBorders>
              <w:top w:val="nil"/>
              <w:left w:val="nil"/>
              <w:bottom w:val="nil"/>
              <w:right w:val="nil"/>
            </w:tcBorders>
            <w:noWrap/>
            <w:vAlign w:val="center"/>
            <w:hideMark/>
          </w:tcPr>
          <w:p w14:paraId="519CFAD8"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DC, opponent team’s average number of penalties</w:t>
            </w:r>
          </w:p>
        </w:tc>
      </w:tr>
      <w:tr w:rsidR="00392D8C" w:rsidRPr="00392D8C" w14:paraId="0FB90AC7" w14:textId="77777777" w:rsidTr="00392D8C">
        <w:trPr>
          <w:trHeight w:val="290"/>
        </w:trPr>
        <w:tc>
          <w:tcPr>
            <w:tcW w:w="660" w:type="dxa"/>
            <w:tcBorders>
              <w:top w:val="nil"/>
              <w:left w:val="nil"/>
              <w:bottom w:val="nil"/>
              <w:right w:val="nil"/>
            </w:tcBorders>
            <w:noWrap/>
            <w:vAlign w:val="center"/>
            <w:hideMark/>
          </w:tcPr>
          <w:p w14:paraId="2EF8F243" w14:textId="77777777" w:rsidR="00392D8C" w:rsidRPr="00392D8C" w:rsidRDefault="00392D8C" w:rsidP="00392D8C">
            <w:pPr>
              <w:spacing w:after="0"/>
              <w:jc w:val="center"/>
              <w:rPr>
                <w:sz w:val="20"/>
                <w:szCs w:val="20"/>
                <w:lang w:val="en-US" w:eastAsia="en-US"/>
              </w:rPr>
            </w:pPr>
            <w:r w:rsidRPr="00392D8C">
              <w:rPr>
                <w:sz w:val="20"/>
                <w:szCs w:val="20"/>
                <w:lang w:val="en-US" w:eastAsia="en-US"/>
              </w:rPr>
              <w:t>60</w:t>
            </w:r>
          </w:p>
        </w:tc>
        <w:tc>
          <w:tcPr>
            <w:tcW w:w="7920" w:type="dxa"/>
            <w:tcBorders>
              <w:top w:val="nil"/>
              <w:left w:val="nil"/>
              <w:bottom w:val="nil"/>
              <w:right w:val="nil"/>
            </w:tcBorders>
            <w:noWrap/>
            <w:vAlign w:val="center"/>
            <w:hideMark/>
          </w:tcPr>
          <w:p w14:paraId="1F72BC93"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DC, opponent team’s average penalty yards</w:t>
            </w:r>
          </w:p>
        </w:tc>
      </w:tr>
      <w:tr w:rsidR="00392D8C" w:rsidRPr="00392D8C" w14:paraId="151D708B" w14:textId="77777777" w:rsidTr="00392D8C">
        <w:trPr>
          <w:trHeight w:val="290"/>
        </w:trPr>
        <w:tc>
          <w:tcPr>
            <w:tcW w:w="660" w:type="dxa"/>
            <w:tcBorders>
              <w:top w:val="nil"/>
              <w:left w:val="nil"/>
              <w:bottom w:val="nil"/>
              <w:right w:val="nil"/>
            </w:tcBorders>
            <w:noWrap/>
            <w:vAlign w:val="center"/>
            <w:hideMark/>
          </w:tcPr>
          <w:p w14:paraId="48DF30AF" w14:textId="77777777" w:rsidR="00392D8C" w:rsidRPr="00392D8C" w:rsidRDefault="00392D8C" w:rsidP="00392D8C">
            <w:pPr>
              <w:spacing w:after="0"/>
              <w:jc w:val="center"/>
              <w:rPr>
                <w:sz w:val="20"/>
                <w:szCs w:val="20"/>
                <w:lang w:val="en-US" w:eastAsia="en-US"/>
              </w:rPr>
            </w:pPr>
            <w:r w:rsidRPr="00392D8C">
              <w:rPr>
                <w:sz w:val="20"/>
                <w:szCs w:val="20"/>
                <w:lang w:val="en-US" w:eastAsia="en-US"/>
              </w:rPr>
              <w:t>61</w:t>
            </w:r>
          </w:p>
        </w:tc>
        <w:tc>
          <w:tcPr>
            <w:tcW w:w="7920" w:type="dxa"/>
            <w:tcBorders>
              <w:top w:val="nil"/>
              <w:left w:val="nil"/>
              <w:bottom w:val="nil"/>
              <w:right w:val="nil"/>
            </w:tcBorders>
            <w:noWrap/>
            <w:vAlign w:val="center"/>
            <w:hideMark/>
          </w:tcPr>
          <w:p w14:paraId="355B92D9"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DC, opponent team’s average penalty 1st downs</w:t>
            </w:r>
          </w:p>
        </w:tc>
      </w:tr>
      <w:tr w:rsidR="00392D8C" w:rsidRPr="00392D8C" w14:paraId="69978C3F" w14:textId="77777777" w:rsidTr="00392D8C">
        <w:trPr>
          <w:trHeight w:val="290"/>
        </w:trPr>
        <w:tc>
          <w:tcPr>
            <w:tcW w:w="660" w:type="dxa"/>
            <w:tcBorders>
              <w:top w:val="nil"/>
              <w:left w:val="nil"/>
              <w:bottom w:val="nil"/>
              <w:right w:val="nil"/>
            </w:tcBorders>
            <w:noWrap/>
            <w:vAlign w:val="center"/>
            <w:hideMark/>
          </w:tcPr>
          <w:p w14:paraId="25733294" w14:textId="77777777" w:rsidR="00392D8C" w:rsidRPr="00392D8C" w:rsidRDefault="00392D8C" w:rsidP="00392D8C">
            <w:pPr>
              <w:spacing w:after="0"/>
              <w:jc w:val="center"/>
              <w:rPr>
                <w:sz w:val="20"/>
                <w:szCs w:val="20"/>
                <w:lang w:val="en-US" w:eastAsia="en-US"/>
              </w:rPr>
            </w:pPr>
            <w:r w:rsidRPr="00392D8C">
              <w:rPr>
                <w:sz w:val="20"/>
                <w:szCs w:val="20"/>
                <w:lang w:val="en-US" w:eastAsia="en-US"/>
              </w:rPr>
              <w:t>62</w:t>
            </w:r>
          </w:p>
        </w:tc>
        <w:tc>
          <w:tcPr>
            <w:tcW w:w="7920" w:type="dxa"/>
            <w:tcBorders>
              <w:top w:val="nil"/>
              <w:left w:val="nil"/>
              <w:bottom w:val="nil"/>
              <w:right w:val="nil"/>
            </w:tcBorders>
            <w:noWrap/>
            <w:vAlign w:val="center"/>
            <w:hideMark/>
          </w:tcPr>
          <w:p w14:paraId="4F682671"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DC, opponent team’s average number of drives</w:t>
            </w:r>
          </w:p>
        </w:tc>
      </w:tr>
      <w:tr w:rsidR="00392D8C" w:rsidRPr="00392D8C" w14:paraId="0D9CD157" w14:textId="77777777" w:rsidTr="00392D8C">
        <w:trPr>
          <w:trHeight w:val="290"/>
        </w:trPr>
        <w:tc>
          <w:tcPr>
            <w:tcW w:w="660" w:type="dxa"/>
            <w:tcBorders>
              <w:top w:val="nil"/>
              <w:left w:val="nil"/>
              <w:bottom w:val="nil"/>
              <w:right w:val="nil"/>
            </w:tcBorders>
            <w:noWrap/>
            <w:vAlign w:val="center"/>
            <w:hideMark/>
          </w:tcPr>
          <w:p w14:paraId="75EC4CDC" w14:textId="77777777" w:rsidR="00392D8C" w:rsidRPr="00392D8C" w:rsidRDefault="00392D8C" w:rsidP="00392D8C">
            <w:pPr>
              <w:spacing w:after="0"/>
              <w:jc w:val="center"/>
              <w:rPr>
                <w:sz w:val="20"/>
                <w:szCs w:val="20"/>
                <w:lang w:val="en-US" w:eastAsia="en-US"/>
              </w:rPr>
            </w:pPr>
            <w:r w:rsidRPr="00392D8C">
              <w:rPr>
                <w:sz w:val="20"/>
                <w:szCs w:val="20"/>
                <w:lang w:val="en-US" w:eastAsia="en-US"/>
              </w:rPr>
              <w:t>63</w:t>
            </w:r>
          </w:p>
        </w:tc>
        <w:tc>
          <w:tcPr>
            <w:tcW w:w="7920" w:type="dxa"/>
            <w:tcBorders>
              <w:top w:val="nil"/>
              <w:left w:val="nil"/>
              <w:bottom w:val="nil"/>
              <w:right w:val="nil"/>
            </w:tcBorders>
            <w:noWrap/>
            <w:vAlign w:val="center"/>
            <w:hideMark/>
          </w:tcPr>
          <w:p w14:paraId="054D9D6B"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DC, opponent team’s average scoring percentage</w:t>
            </w:r>
          </w:p>
        </w:tc>
      </w:tr>
      <w:tr w:rsidR="00392D8C" w:rsidRPr="00392D8C" w14:paraId="7877BEC7" w14:textId="77777777" w:rsidTr="00392D8C">
        <w:trPr>
          <w:trHeight w:val="290"/>
        </w:trPr>
        <w:tc>
          <w:tcPr>
            <w:tcW w:w="660" w:type="dxa"/>
            <w:tcBorders>
              <w:top w:val="nil"/>
              <w:left w:val="nil"/>
              <w:bottom w:val="nil"/>
              <w:right w:val="nil"/>
            </w:tcBorders>
            <w:noWrap/>
            <w:vAlign w:val="center"/>
            <w:hideMark/>
          </w:tcPr>
          <w:p w14:paraId="5417A450" w14:textId="77777777" w:rsidR="00392D8C" w:rsidRPr="00392D8C" w:rsidRDefault="00392D8C" w:rsidP="00392D8C">
            <w:pPr>
              <w:spacing w:after="0"/>
              <w:jc w:val="center"/>
              <w:rPr>
                <w:sz w:val="20"/>
                <w:szCs w:val="20"/>
                <w:lang w:val="en-US" w:eastAsia="en-US"/>
              </w:rPr>
            </w:pPr>
            <w:r w:rsidRPr="00392D8C">
              <w:rPr>
                <w:sz w:val="20"/>
                <w:szCs w:val="20"/>
                <w:lang w:val="en-US" w:eastAsia="en-US"/>
              </w:rPr>
              <w:t>64</w:t>
            </w:r>
          </w:p>
        </w:tc>
        <w:tc>
          <w:tcPr>
            <w:tcW w:w="7920" w:type="dxa"/>
            <w:tcBorders>
              <w:top w:val="nil"/>
              <w:left w:val="nil"/>
              <w:bottom w:val="nil"/>
              <w:right w:val="nil"/>
            </w:tcBorders>
            <w:noWrap/>
            <w:vAlign w:val="center"/>
            <w:hideMark/>
          </w:tcPr>
          <w:p w14:paraId="2A076343"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DC, opponent team’s average turnover percentage</w:t>
            </w:r>
          </w:p>
        </w:tc>
      </w:tr>
      <w:tr w:rsidR="00392D8C" w:rsidRPr="00392D8C" w14:paraId="40B29685" w14:textId="77777777" w:rsidTr="00392D8C">
        <w:trPr>
          <w:trHeight w:val="290"/>
        </w:trPr>
        <w:tc>
          <w:tcPr>
            <w:tcW w:w="660" w:type="dxa"/>
            <w:tcBorders>
              <w:top w:val="nil"/>
              <w:left w:val="nil"/>
              <w:bottom w:val="nil"/>
              <w:right w:val="nil"/>
            </w:tcBorders>
            <w:noWrap/>
            <w:vAlign w:val="center"/>
            <w:hideMark/>
          </w:tcPr>
          <w:p w14:paraId="24DED666" w14:textId="77777777" w:rsidR="00392D8C" w:rsidRPr="00392D8C" w:rsidRDefault="00392D8C" w:rsidP="00392D8C">
            <w:pPr>
              <w:spacing w:after="0"/>
              <w:jc w:val="center"/>
              <w:rPr>
                <w:sz w:val="20"/>
                <w:szCs w:val="20"/>
                <w:lang w:val="en-US" w:eastAsia="en-US"/>
              </w:rPr>
            </w:pPr>
            <w:r w:rsidRPr="00392D8C">
              <w:rPr>
                <w:sz w:val="20"/>
                <w:szCs w:val="20"/>
                <w:lang w:val="en-US" w:eastAsia="en-US"/>
              </w:rPr>
              <w:t>65</w:t>
            </w:r>
          </w:p>
        </w:tc>
        <w:tc>
          <w:tcPr>
            <w:tcW w:w="7920" w:type="dxa"/>
            <w:tcBorders>
              <w:top w:val="nil"/>
              <w:left w:val="nil"/>
              <w:bottom w:val="nil"/>
              <w:right w:val="nil"/>
            </w:tcBorders>
            <w:noWrap/>
            <w:vAlign w:val="center"/>
            <w:hideMark/>
          </w:tcPr>
          <w:p w14:paraId="13D3D582"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DC, opponent team’s average drive duration</w:t>
            </w:r>
          </w:p>
        </w:tc>
      </w:tr>
      <w:tr w:rsidR="00392D8C" w:rsidRPr="00392D8C" w14:paraId="276B2C92" w14:textId="77777777" w:rsidTr="00392D8C">
        <w:trPr>
          <w:trHeight w:val="290"/>
        </w:trPr>
        <w:tc>
          <w:tcPr>
            <w:tcW w:w="660" w:type="dxa"/>
            <w:tcBorders>
              <w:top w:val="nil"/>
              <w:left w:val="nil"/>
              <w:bottom w:val="nil"/>
              <w:right w:val="nil"/>
            </w:tcBorders>
            <w:noWrap/>
            <w:vAlign w:val="center"/>
            <w:hideMark/>
          </w:tcPr>
          <w:p w14:paraId="1E45524C" w14:textId="77777777" w:rsidR="00392D8C" w:rsidRPr="00392D8C" w:rsidRDefault="00392D8C" w:rsidP="00392D8C">
            <w:pPr>
              <w:spacing w:after="0"/>
              <w:jc w:val="center"/>
              <w:rPr>
                <w:sz w:val="20"/>
                <w:szCs w:val="20"/>
                <w:lang w:val="en-US" w:eastAsia="en-US"/>
              </w:rPr>
            </w:pPr>
            <w:r w:rsidRPr="00392D8C">
              <w:rPr>
                <w:sz w:val="20"/>
                <w:szCs w:val="20"/>
                <w:lang w:val="en-US" w:eastAsia="en-US"/>
              </w:rPr>
              <w:t>66</w:t>
            </w:r>
          </w:p>
        </w:tc>
        <w:tc>
          <w:tcPr>
            <w:tcW w:w="7920" w:type="dxa"/>
            <w:tcBorders>
              <w:top w:val="nil"/>
              <w:left w:val="nil"/>
              <w:bottom w:val="nil"/>
              <w:right w:val="nil"/>
            </w:tcBorders>
            <w:noWrap/>
            <w:vAlign w:val="center"/>
            <w:hideMark/>
          </w:tcPr>
          <w:p w14:paraId="6472E940"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DC, opponent team’s average plays per drive</w:t>
            </w:r>
          </w:p>
        </w:tc>
      </w:tr>
      <w:tr w:rsidR="00392D8C" w:rsidRPr="00392D8C" w14:paraId="6AE99EE1" w14:textId="77777777" w:rsidTr="00392D8C">
        <w:trPr>
          <w:trHeight w:val="290"/>
        </w:trPr>
        <w:tc>
          <w:tcPr>
            <w:tcW w:w="660" w:type="dxa"/>
            <w:tcBorders>
              <w:top w:val="nil"/>
              <w:left w:val="nil"/>
              <w:bottom w:val="nil"/>
              <w:right w:val="nil"/>
            </w:tcBorders>
            <w:noWrap/>
            <w:vAlign w:val="center"/>
            <w:hideMark/>
          </w:tcPr>
          <w:p w14:paraId="55999B3B" w14:textId="77777777" w:rsidR="00392D8C" w:rsidRPr="00392D8C" w:rsidRDefault="00392D8C" w:rsidP="00392D8C">
            <w:pPr>
              <w:spacing w:after="0"/>
              <w:jc w:val="center"/>
              <w:rPr>
                <w:sz w:val="20"/>
                <w:szCs w:val="20"/>
                <w:lang w:val="en-US" w:eastAsia="en-US"/>
              </w:rPr>
            </w:pPr>
            <w:r w:rsidRPr="00392D8C">
              <w:rPr>
                <w:sz w:val="20"/>
                <w:szCs w:val="20"/>
                <w:lang w:val="en-US" w:eastAsia="en-US"/>
              </w:rPr>
              <w:t>67</w:t>
            </w:r>
          </w:p>
        </w:tc>
        <w:tc>
          <w:tcPr>
            <w:tcW w:w="7920" w:type="dxa"/>
            <w:tcBorders>
              <w:top w:val="nil"/>
              <w:left w:val="nil"/>
              <w:bottom w:val="nil"/>
              <w:right w:val="nil"/>
            </w:tcBorders>
            <w:noWrap/>
            <w:vAlign w:val="center"/>
            <w:hideMark/>
          </w:tcPr>
          <w:p w14:paraId="00E4F723"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DC, opponent team’s average yards per drive</w:t>
            </w:r>
          </w:p>
        </w:tc>
      </w:tr>
      <w:tr w:rsidR="00392D8C" w:rsidRPr="00392D8C" w14:paraId="133C9AC9" w14:textId="77777777" w:rsidTr="00392D8C">
        <w:trPr>
          <w:trHeight w:val="290"/>
        </w:trPr>
        <w:tc>
          <w:tcPr>
            <w:tcW w:w="660" w:type="dxa"/>
            <w:tcBorders>
              <w:top w:val="nil"/>
              <w:left w:val="nil"/>
              <w:bottom w:val="nil"/>
              <w:right w:val="nil"/>
            </w:tcBorders>
            <w:noWrap/>
            <w:vAlign w:val="center"/>
            <w:hideMark/>
          </w:tcPr>
          <w:p w14:paraId="1F80FB2D" w14:textId="77777777" w:rsidR="00392D8C" w:rsidRPr="00392D8C" w:rsidRDefault="00392D8C" w:rsidP="00392D8C">
            <w:pPr>
              <w:spacing w:after="0"/>
              <w:jc w:val="center"/>
              <w:rPr>
                <w:sz w:val="20"/>
                <w:szCs w:val="20"/>
                <w:lang w:val="en-US" w:eastAsia="en-US"/>
              </w:rPr>
            </w:pPr>
            <w:r w:rsidRPr="00392D8C">
              <w:rPr>
                <w:sz w:val="20"/>
                <w:szCs w:val="20"/>
                <w:lang w:val="en-US" w:eastAsia="en-US"/>
              </w:rPr>
              <w:t>68</w:t>
            </w:r>
          </w:p>
        </w:tc>
        <w:tc>
          <w:tcPr>
            <w:tcW w:w="7920" w:type="dxa"/>
            <w:tcBorders>
              <w:top w:val="nil"/>
              <w:left w:val="nil"/>
              <w:bottom w:val="nil"/>
              <w:right w:val="nil"/>
            </w:tcBorders>
            <w:noWrap/>
            <w:vAlign w:val="center"/>
            <w:hideMark/>
          </w:tcPr>
          <w:p w14:paraId="3230BFD8"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DC, opponent team’s average points per drive</w:t>
            </w:r>
          </w:p>
        </w:tc>
      </w:tr>
      <w:tr w:rsidR="00392D8C" w:rsidRPr="00392D8C" w14:paraId="2EB8CABA" w14:textId="77777777" w:rsidTr="00392D8C">
        <w:trPr>
          <w:trHeight w:val="290"/>
        </w:trPr>
        <w:tc>
          <w:tcPr>
            <w:tcW w:w="660" w:type="dxa"/>
            <w:tcBorders>
              <w:top w:val="nil"/>
              <w:left w:val="nil"/>
              <w:bottom w:val="nil"/>
              <w:right w:val="nil"/>
            </w:tcBorders>
            <w:noWrap/>
            <w:vAlign w:val="center"/>
            <w:hideMark/>
          </w:tcPr>
          <w:p w14:paraId="170AD847" w14:textId="77777777" w:rsidR="00392D8C" w:rsidRPr="00392D8C" w:rsidRDefault="00392D8C" w:rsidP="00392D8C">
            <w:pPr>
              <w:spacing w:after="0"/>
              <w:jc w:val="center"/>
              <w:rPr>
                <w:sz w:val="20"/>
                <w:szCs w:val="20"/>
                <w:lang w:val="en-US" w:eastAsia="en-US"/>
              </w:rPr>
            </w:pPr>
            <w:r w:rsidRPr="00392D8C">
              <w:rPr>
                <w:sz w:val="20"/>
                <w:szCs w:val="20"/>
                <w:lang w:val="en-US" w:eastAsia="en-US"/>
              </w:rPr>
              <w:t>69</w:t>
            </w:r>
          </w:p>
        </w:tc>
        <w:tc>
          <w:tcPr>
            <w:tcW w:w="7920" w:type="dxa"/>
            <w:tcBorders>
              <w:top w:val="nil"/>
              <w:left w:val="nil"/>
              <w:bottom w:val="nil"/>
              <w:right w:val="nil"/>
            </w:tcBorders>
            <w:noWrap/>
            <w:vAlign w:val="center"/>
            <w:hideMark/>
          </w:tcPr>
          <w:p w14:paraId="1617EBAB" w14:textId="77777777" w:rsidR="00392D8C" w:rsidRPr="00392D8C" w:rsidRDefault="00392D8C" w:rsidP="00392D8C">
            <w:pPr>
              <w:spacing w:after="0"/>
              <w:jc w:val="left"/>
              <w:rPr>
                <w:sz w:val="20"/>
                <w:szCs w:val="20"/>
                <w:lang w:val="en-US" w:eastAsia="en-US"/>
              </w:rPr>
            </w:pPr>
            <w:r w:rsidRPr="00392D8C">
              <w:rPr>
                <w:sz w:val="20"/>
                <w:szCs w:val="20"/>
                <w:lang w:val="en-US" w:eastAsia="en-US"/>
              </w:rPr>
              <w:t xml:space="preserve">During years as NFL DC, opponent team’s average number of </w:t>
            </w:r>
            <w:proofErr w:type="gramStart"/>
            <w:r w:rsidRPr="00392D8C">
              <w:rPr>
                <w:sz w:val="20"/>
                <w:szCs w:val="20"/>
                <w:lang w:val="en-US" w:eastAsia="en-US"/>
              </w:rPr>
              <w:t>3rd</w:t>
            </w:r>
            <w:proofErr w:type="gramEnd"/>
            <w:r w:rsidRPr="00392D8C">
              <w:rPr>
                <w:sz w:val="20"/>
                <w:szCs w:val="20"/>
                <w:lang w:val="en-US" w:eastAsia="en-US"/>
              </w:rPr>
              <w:t xml:space="preserve"> down attempts</w:t>
            </w:r>
          </w:p>
        </w:tc>
      </w:tr>
      <w:tr w:rsidR="00392D8C" w:rsidRPr="00392D8C" w14:paraId="116821E2" w14:textId="77777777" w:rsidTr="00392D8C">
        <w:trPr>
          <w:trHeight w:val="290"/>
        </w:trPr>
        <w:tc>
          <w:tcPr>
            <w:tcW w:w="660" w:type="dxa"/>
            <w:tcBorders>
              <w:top w:val="nil"/>
              <w:left w:val="nil"/>
              <w:bottom w:val="nil"/>
              <w:right w:val="nil"/>
            </w:tcBorders>
            <w:noWrap/>
            <w:vAlign w:val="center"/>
            <w:hideMark/>
          </w:tcPr>
          <w:p w14:paraId="0245FF9D" w14:textId="77777777" w:rsidR="00392D8C" w:rsidRPr="00392D8C" w:rsidRDefault="00392D8C" w:rsidP="00392D8C">
            <w:pPr>
              <w:spacing w:after="0"/>
              <w:jc w:val="center"/>
              <w:rPr>
                <w:sz w:val="20"/>
                <w:szCs w:val="20"/>
                <w:lang w:val="en-US" w:eastAsia="en-US"/>
              </w:rPr>
            </w:pPr>
            <w:r w:rsidRPr="00392D8C">
              <w:rPr>
                <w:sz w:val="20"/>
                <w:szCs w:val="20"/>
                <w:lang w:val="en-US" w:eastAsia="en-US"/>
              </w:rPr>
              <w:t>70</w:t>
            </w:r>
          </w:p>
        </w:tc>
        <w:tc>
          <w:tcPr>
            <w:tcW w:w="7920" w:type="dxa"/>
            <w:tcBorders>
              <w:top w:val="nil"/>
              <w:left w:val="nil"/>
              <w:bottom w:val="nil"/>
              <w:right w:val="nil"/>
            </w:tcBorders>
            <w:noWrap/>
            <w:vAlign w:val="center"/>
            <w:hideMark/>
          </w:tcPr>
          <w:p w14:paraId="526BECCC"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DC, opponent team’s average third down conversion percentage</w:t>
            </w:r>
          </w:p>
        </w:tc>
      </w:tr>
      <w:tr w:rsidR="00392D8C" w:rsidRPr="00392D8C" w14:paraId="1100775C" w14:textId="77777777" w:rsidTr="00392D8C">
        <w:trPr>
          <w:trHeight w:val="290"/>
        </w:trPr>
        <w:tc>
          <w:tcPr>
            <w:tcW w:w="660" w:type="dxa"/>
            <w:tcBorders>
              <w:top w:val="nil"/>
              <w:left w:val="nil"/>
              <w:bottom w:val="nil"/>
              <w:right w:val="nil"/>
            </w:tcBorders>
            <w:noWrap/>
            <w:vAlign w:val="center"/>
            <w:hideMark/>
          </w:tcPr>
          <w:p w14:paraId="62E8A86D" w14:textId="77777777" w:rsidR="00392D8C" w:rsidRPr="00392D8C" w:rsidRDefault="00392D8C" w:rsidP="00392D8C">
            <w:pPr>
              <w:spacing w:after="0"/>
              <w:jc w:val="center"/>
              <w:rPr>
                <w:sz w:val="20"/>
                <w:szCs w:val="20"/>
                <w:lang w:val="en-US" w:eastAsia="en-US"/>
              </w:rPr>
            </w:pPr>
            <w:r w:rsidRPr="00392D8C">
              <w:rPr>
                <w:sz w:val="20"/>
                <w:szCs w:val="20"/>
                <w:lang w:val="en-US" w:eastAsia="en-US"/>
              </w:rPr>
              <w:t>71</w:t>
            </w:r>
          </w:p>
        </w:tc>
        <w:tc>
          <w:tcPr>
            <w:tcW w:w="7920" w:type="dxa"/>
            <w:tcBorders>
              <w:top w:val="nil"/>
              <w:left w:val="nil"/>
              <w:bottom w:val="nil"/>
              <w:right w:val="nil"/>
            </w:tcBorders>
            <w:noWrap/>
            <w:vAlign w:val="center"/>
            <w:hideMark/>
          </w:tcPr>
          <w:p w14:paraId="129248D3" w14:textId="77777777" w:rsidR="00392D8C" w:rsidRPr="00392D8C" w:rsidRDefault="00392D8C" w:rsidP="00392D8C">
            <w:pPr>
              <w:spacing w:after="0"/>
              <w:jc w:val="left"/>
              <w:rPr>
                <w:sz w:val="20"/>
                <w:szCs w:val="20"/>
                <w:lang w:val="en-US" w:eastAsia="en-US"/>
              </w:rPr>
            </w:pPr>
            <w:r w:rsidRPr="00392D8C">
              <w:rPr>
                <w:sz w:val="20"/>
                <w:szCs w:val="20"/>
                <w:lang w:val="en-US" w:eastAsia="en-US"/>
              </w:rPr>
              <w:t xml:space="preserve">During years as NFL DC, opponent team’s average number of </w:t>
            </w:r>
            <w:proofErr w:type="gramStart"/>
            <w:r w:rsidRPr="00392D8C">
              <w:rPr>
                <w:sz w:val="20"/>
                <w:szCs w:val="20"/>
                <w:lang w:val="en-US" w:eastAsia="en-US"/>
              </w:rPr>
              <w:t>4th</w:t>
            </w:r>
            <w:proofErr w:type="gramEnd"/>
            <w:r w:rsidRPr="00392D8C">
              <w:rPr>
                <w:sz w:val="20"/>
                <w:szCs w:val="20"/>
                <w:lang w:val="en-US" w:eastAsia="en-US"/>
              </w:rPr>
              <w:t xml:space="preserve"> down attempts</w:t>
            </w:r>
          </w:p>
        </w:tc>
      </w:tr>
      <w:tr w:rsidR="00392D8C" w:rsidRPr="00392D8C" w14:paraId="45C4CEBE" w14:textId="77777777" w:rsidTr="00392D8C">
        <w:trPr>
          <w:trHeight w:val="290"/>
        </w:trPr>
        <w:tc>
          <w:tcPr>
            <w:tcW w:w="660" w:type="dxa"/>
            <w:tcBorders>
              <w:top w:val="nil"/>
              <w:left w:val="nil"/>
              <w:bottom w:val="nil"/>
              <w:right w:val="nil"/>
            </w:tcBorders>
            <w:noWrap/>
            <w:vAlign w:val="center"/>
            <w:hideMark/>
          </w:tcPr>
          <w:p w14:paraId="59EFBA72" w14:textId="77777777" w:rsidR="00392D8C" w:rsidRPr="00392D8C" w:rsidRDefault="00392D8C" w:rsidP="00392D8C">
            <w:pPr>
              <w:spacing w:after="0"/>
              <w:jc w:val="center"/>
              <w:rPr>
                <w:sz w:val="20"/>
                <w:szCs w:val="20"/>
                <w:lang w:val="en-US" w:eastAsia="en-US"/>
              </w:rPr>
            </w:pPr>
            <w:r w:rsidRPr="00392D8C">
              <w:rPr>
                <w:sz w:val="20"/>
                <w:szCs w:val="20"/>
                <w:lang w:val="en-US" w:eastAsia="en-US"/>
              </w:rPr>
              <w:t>72</w:t>
            </w:r>
          </w:p>
        </w:tc>
        <w:tc>
          <w:tcPr>
            <w:tcW w:w="7920" w:type="dxa"/>
            <w:tcBorders>
              <w:top w:val="nil"/>
              <w:left w:val="nil"/>
              <w:bottom w:val="nil"/>
              <w:right w:val="nil"/>
            </w:tcBorders>
            <w:noWrap/>
            <w:vAlign w:val="center"/>
            <w:hideMark/>
          </w:tcPr>
          <w:p w14:paraId="5CD07FD4"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DC, opponent team’s average 4th down conversion percentage</w:t>
            </w:r>
          </w:p>
        </w:tc>
      </w:tr>
      <w:tr w:rsidR="00392D8C" w:rsidRPr="00392D8C" w14:paraId="2D3EFFC1" w14:textId="77777777" w:rsidTr="00392D8C">
        <w:trPr>
          <w:trHeight w:val="290"/>
        </w:trPr>
        <w:tc>
          <w:tcPr>
            <w:tcW w:w="660" w:type="dxa"/>
            <w:tcBorders>
              <w:top w:val="nil"/>
              <w:left w:val="nil"/>
              <w:right w:val="nil"/>
            </w:tcBorders>
            <w:noWrap/>
            <w:vAlign w:val="center"/>
            <w:hideMark/>
          </w:tcPr>
          <w:p w14:paraId="2A3C29FD" w14:textId="77777777" w:rsidR="00392D8C" w:rsidRPr="00392D8C" w:rsidRDefault="00392D8C" w:rsidP="00392D8C">
            <w:pPr>
              <w:spacing w:after="0"/>
              <w:jc w:val="center"/>
              <w:rPr>
                <w:sz w:val="20"/>
                <w:szCs w:val="20"/>
                <w:lang w:val="en-US" w:eastAsia="en-US"/>
              </w:rPr>
            </w:pPr>
            <w:r w:rsidRPr="00392D8C">
              <w:rPr>
                <w:sz w:val="20"/>
                <w:szCs w:val="20"/>
                <w:lang w:val="en-US" w:eastAsia="en-US"/>
              </w:rPr>
              <w:t>73</w:t>
            </w:r>
          </w:p>
        </w:tc>
        <w:tc>
          <w:tcPr>
            <w:tcW w:w="7920" w:type="dxa"/>
            <w:tcBorders>
              <w:top w:val="nil"/>
              <w:left w:val="nil"/>
              <w:right w:val="nil"/>
            </w:tcBorders>
            <w:noWrap/>
            <w:vAlign w:val="center"/>
            <w:hideMark/>
          </w:tcPr>
          <w:p w14:paraId="61239604"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DC, opponent team’s average red zone attempts</w:t>
            </w:r>
          </w:p>
        </w:tc>
      </w:tr>
      <w:tr w:rsidR="00392D8C" w:rsidRPr="00392D8C" w14:paraId="46440133" w14:textId="77777777" w:rsidTr="00392D8C">
        <w:trPr>
          <w:trHeight w:val="290"/>
        </w:trPr>
        <w:tc>
          <w:tcPr>
            <w:tcW w:w="660" w:type="dxa"/>
            <w:tcBorders>
              <w:top w:val="nil"/>
              <w:left w:val="nil"/>
              <w:bottom w:val="single" w:sz="4" w:space="0" w:color="auto"/>
              <w:right w:val="nil"/>
            </w:tcBorders>
            <w:noWrap/>
            <w:vAlign w:val="center"/>
            <w:hideMark/>
          </w:tcPr>
          <w:p w14:paraId="64E662F5" w14:textId="77777777" w:rsidR="00392D8C" w:rsidRPr="00392D8C" w:rsidRDefault="00392D8C" w:rsidP="00392D8C">
            <w:pPr>
              <w:spacing w:after="0"/>
              <w:jc w:val="center"/>
              <w:rPr>
                <w:sz w:val="20"/>
                <w:szCs w:val="20"/>
                <w:lang w:val="en-US" w:eastAsia="en-US"/>
              </w:rPr>
            </w:pPr>
            <w:r w:rsidRPr="00392D8C">
              <w:rPr>
                <w:sz w:val="20"/>
                <w:szCs w:val="20"/>
                <w:lang w:val="en-US" w:eastAsia="en-US"/>
              </w:rPr>
              <w:t>74</w:t>
            </w:r>
          </w:p>
        </w:tc>
        <w:tc>
          <w:tcPr>
            <w:tcW w:w="7920" w:type="dxa"/>
            <w:tcBorders>
              <w:top w:val="nil"/>
              <w:left w:val="nil"/>
              <w:bottom w:val="single" w:sz="4" w:space="0" w:color="auto"/>
              <w:right w:val="nil"/>
            </w:tcBorders>
            <w:noWrap/>
            <w:vAlign w:val="center"/>
            <w:hideMark/>
          </w:tcPr>
          <w:p w14:paraId="756F34A8"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DC, opponent team’s average red zone percentage</w:t>
            </w:r>
          </w:p>
        </w:tc>
      </w:tr>
    </w:tbl>
    <w:p w14:paraId="551D42B2" w14:textId="77777777" w:rsidR="00392D8C" w:rsidRDefault="00392D8C" w:rsidP="007E0D46">
      <w:pPr>
        <w:pStyle w:val="TableTextIJCSS"/>
      </w:pPr>
    </w:p>
    <w:p w14:paraId="3BF2464D" w14:textId="77777777" w:rsidR="00392D8C" w:rsidRDefault="00392D8C">
      <w:pPr>
        <w:spacing w:after="0"/>
        <w:jc w:val="left"/>
        <w:rPr>
          <w:b/>
          <w:bCs/>
          <w:sz w:val="20"/>
          <w:szCs w:val="20"/>
          <w:lang w:val="en-US"/>
        </w:rPr>
      </w:pPr>
      <w:r>
        <w:rPr>
          <w:b/>
          <w:bCs/>
        </w:rPr>
        <w:br w:type="page"/>
      </w:r>
    </w:p>
    <w:p w14:paraId="2BEC7A49" w14:textId="1F111699" w:rsidR="007E0D46" w:rsidRDefault="007E0D46" w:rsidP="007E0D46">
      <w:pPr>
        <w:pStyle w:val="TableTextIJCSS"/>
      </w:pPr>
      <w:r w:rsidRPr="00EB5614">
        <w:rPr>
          <w:b/>
          <w:bCs/>
        </w:rPr>
        <w:lastRenderedPageBreak/>
        <w:t xml:space="preserve">Table </w:t>
      </w:r>
      <w:r>
        <w:rPr>
          <w:b/>
          <w:bCs/>
        </w:rPr>
        <w:t>9</w:t>
      </w:r>
      <w:r w:rsidR="00656C72">
        <w:rPr>
          <w:b/>
          <w:bCs/>
        </w:rPr>
        <w:t>.</w:t>
      </w:r>
      <w:r>
        <w:t xml:space="preserve"> </w:t>
      </w:r>
      <w:r w:rsidR="00AB21D4">
        <w:t>F</w:t>
      </w:r>
      <w:r w:rsidR="00AB21D4" w:rsidRPr="00AB21D4">
        <w:t>eature descriptions (Features 75–107)</w:t>
      </w:r>
    </w:p>
    <w:tbl>
      <w:tblPr>
        <w:tblW w:w="8580" w:type="dxa"/>
        <w:tblLook w:val="04A0" w:firstRow="1" w:lastRow="0" w:firstColumn="1" w:lastColumn="0" w:noHBand="0" w:noVBand="1"/>
      </w:tblPr>
      <w:tblGrid>
        <w:gridCol w:w="660"/>
        <w:gridCol w:w="7920"/>
      </w:tblGrid>
      <w:tr w:rsidR="00392D8C" w:rsidRPr="007232C6" w14:paraId="0FEB1C3A" w14:textId="77777777" w:rsidTr="00392D8C">
        <w:trPr>
          <w:trHeight w:val="290"/>
        </w:trPr>
        <w:tc>
          <w:tcPr>
            <w:tcW w:w="660" w:type="dxa"/>
            <w:tcBorders>
              <w:top w:val="single" w:sz="4" w:space="0" w:color="auto"/>
              <w:left w:val="nil"/>
              <w:bottom w:val="single" w:sz="4" w:space="0" w:color="auto"/>
              <w:right w:val="nil"/>
            </w:tcBorders>
            <w:noWrap/>
            <w:vAlign w:val="center"/>
            <w:hideMark/>
          </w:tcPr>
          <w:p w14:paraId="7DCAF1A9" w14:textId="77777777" w:rsidR="00392D8C" w:rsidRPr="007232C6" w:rsidRDefault="00392D8C" w:rsidP="00A46B72">
            <w:pPr>
              <w:spacing w:after="0"/>
              <w:jc w:val="center"/>
              <w:rPr>
                <w:b/>
                <w:bCs/>
                <w:sz w:val="20"/>
                <w:szCs w:val="20"/>
                <w:lang w:val="en-US" w:eastAsia="en-US"/>
              </w:rPr>
            </w:pPr>
            <w:r w:rsidRPr="007232C6">
              <w:rPr>
                <w:b/>
                <w:bCs/>
                <w:sz w:val="20"/>
                <w:szCs w:val="20"/>
                <w:lang w:val="en-US" w:eastAsia="en-US"/>
              </w:rPr>
              <w:t>No.</w:t>
            </w:r>
          </w:p>
        </w:tc>
        <w:tc>
          <w:tcPr>
            <w:tcW w:w="7920" w:type="dxa"/>
            <w:tcBorders>
              <w:top w:val="single" w:sz="4" w:space="0" w:color="auto"/>
              <w:left w:val="nil"/>
              <w:bottom w:val="single" w:sz="4" w:space="0" w:color="auto"/>
              <w:right w:val="nil"/>
            </w:tcBorders>
            <w:noWrap/>
            <w:vAlign w:val="center"/>
            <w:hideMark/>
          </w:tcPr>
          <w:p w14:paraId="6DA5E265" w14:textId="77777777" w:rsidR="00392D8C" w:rsidRPr="007232C6" w:rsidRDefault="00392D8C" w:rsidP="00A46B72">
            <w:pPr>
              <w:spacing w:after="0"/>
              <w:jc w:val="left"/>
              <w:rPr>
                <w:b/>
                <w:bCs/>
                <w:sz w:val="20"/>
                <w:szCs w:val="20"/>
                <w:lang w:val="en-US" w:eastAsia="en-US"/>
              </w:rPr>
            </w:pPr>
            <w:r w:rsidRPr="007232C6">
              <w:rPr>
                <w:b/>
                <w:bCs/>
                <w:sz w:val="20"/>
                <w:szCs w:val="20"/>
                <w:lang w:val="en-US" w:eastAsia="en-US"/>
              </w:rPr>
              <w:t>Feature Description</w:t>
            </w:r>
          </w:p>
        </w:tc>
      </w:tr>
      <w:tr w:rsidR="00392D8C" w:rsidRPr="00392D8C" w14:paraId="3CEB8E47" w14:textId="77777777" w:rsidTr="00392D8C">
        <w:trPr>
          <w:trHeight w:val="290"/>
        </w:trPr>
        <w:tc>
          <w:tcPr>
            <w:tcW w:w="660" w:type="dxa"/>
            <w:tcBorders>
              <w:top w:val="nil"/>
              <w:left w:val="nil"/>
              <w:bottom w:val="nil"/>
              <w:right w:val="nil"/>
            </w:tcBorders>
            <w:noWrap/>
            <w:vAlign w:val="center"/>
            <w:hideMark/>
          </w:tcPr>
          <w:p w14:paraId="7A125A25" w14:textId="77777777" w:rsidR="00392D8C" w:rsidRPr="00392D8C" w:rsidRDefault="00392D8C" w:rsidP="00392D8C">
            <w:pPr>
              <w:spacing w:after="0"/>
              <w:jc w:val="center"/>
              <w:rPr>
                <w:sz w:val="20"/>
                <w:szCs w:val="20"/>
                <w:lang w:val="en-US" w:eastAsia="en-US"/>
              </w:rPr>
            </w:pPr>
            <w:r w:rsidRPr="00392D8C">
              <w:rPr>
                <w:sz w:val="20"/>
                <w:szCs w:val="20"/>
                <w:lang w:val="en-US" w:eastAsia="en-US"/>
              </w:rPr>
              <w:t>75</w:t>
            </w:r>
          </w:p>
        </w:tc>
        <w:tc>
          <w:tcPr>
            <w:tcW w:w="7920" w:type="dxa"/>
            <w:tcBorders>
              <w:top w:val="nil"/>
              <w:left w:val="nil"/>
              <w:bottom w:val="nil"/>
              <w:right w:val="nil"/>
            </w:tcBorders>
            <w:noWrap/>
            <w:vAlign w:val="center"/>
            <w:hideMark/>
          </w:tcPr>
          <w:p w14:paraId="2D194151"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team’s average points scored</w:t>
            </w:r>
          </w:p>
        </w:tc>
      </w:tr>
      <w:tr w:rsidR="00392D8C" w:rsidRPr="00392D8C" w14:paraId="5DA63E7C" w14:textId="77777777" w:rsidTr="00392D8C">
        <w:trPr>
          <w:trHeight w:val="290"/>
        </w:trPr>
        <w:tc>
          <w:tcPr>
            <w:tcW w:w="660" w:type="dxa"/>
            <w:tcBorders>
              <w:top w:val="nil"/>
              <w:left w:val="nil"/>
              <w:bottom w:val="nil"/>
              <w:right w:val="nil"/>
            </w:tcBorders>
            <w:noWrap/>
            <w:vAlign w:val="center"/>
            <w:hideMark/>
          </w:tcPr>
          <w:p w14:paraId="33BE0911" w14:textId="77777777" w:rsidR="00392D8C" w:rsidRPr="00392D8C" w:rsidRDefault="00392D8C" w:rsidP="00392D8C">
            <w:pPr>
              <w:spacing w:after="0"/>
              <w:jc w:val="center"/>
              <w:rPr>
                <w:sz w:val="20"/>
                <w:szCs w:val="20"/>
                <w:lang w:val="en-US" w:eastAsia="en-US"/>
              </w:rPr>
            </w:pPr>
            <w:r w:rsidRPr="00392D8C">
              <w:rPr>
                <w:sz w:val="20"/>
                <w:szCs w:val="20"/>
                <w:lang w:val="en-US" w:eastAsia="en-US"/>
              </w:rPr>
              <w:t>76</w:t>
            </w:r>
          </w:p>
        </w:tc>
        <w:tc>
          <w:tcPr>
            <w:tcW w:w="7920" w:type="dxa"/>
            <w:tcBorders>
              <w:top w:val="nil"/>
              <w:left w:val="nil"/>
              <w:bottom w:val="nil"/>
              <w:right w:val="nil"/>
            </w:tcBorders>
            <w:noWrap/>
            <w:vAlign w:val="center"/>
            <w:hideMark/>
          </w:tcPr>
          <w:p w14:paraId="1C6EB1C3"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team’s average yards</w:t>
            </w:r>
          </w:p>
        </w:tc>
      </w:tr>
      <w:tr w:rsidR="00392D8C" w:rsidRPr="00392D8C" w14:paraId="7488402C" w14:textId="77777777" w:rsidTr="00392D8C">
        <w:trPr>
          <w:trHeight w:val="290"/>
        </w:trPr>
        <w:tc>
          <w:tcPr>
            <w:tcW w:w="660" w:type="dxa"/>
            <w:tcBorders>
              <w:top w:val="nil"/>
              <w:left w:val="nil"/>
              <w:bottom w:val="nil"/>
              <w:right w:val="nil"/>
            </w:tcBorders>
            <w:noWrap/>
            <w:vAlign w:val="center"/>
            <w:hideMark/>
          </w:tcPr>
          <w:p w14:paraId="4DB8012C" w14:textId="77777777" w:rsidR="00392D8C" w:rsidRPr="00392D8C" w:rsidRDefault="00392D8C" w:rsidP="00392D8C">
            <w:pPr>
              <w:spacing w:after="0"/>
              <w:jc w:val="center"/>
              <w:rPr>
                <w:sz w:val="20"/>
                <w:szCs w:val="20"/>
                <w:lang w:val="en-US" w:eastAsia="en-US"/>
              </w:rPr>
            </w:pPr>
            <w:r w:rsidRPr="00392D8C">
              <w:rPr>
                <w:sz w:val="20"/>
                <w:szCs w:val="20"/>
                <w:lang w:val="en-US" w:eastAsia="en-US"/>
              </w:rPr>
              <w:t>77</w:t>
            </w:r>
          </w:p>
        </w:tc>
        <w:tc>
          <w:tcPr>
            <w:tcW w:w="7920" w:type="dxa"/>
            <w:tcBorders>
              <w:top w:val="nil"/>
              <w:left w:val="nil"/>
              <w:bottom w:val="nil"/>
              <w:right w:val="nil"/>
            </w:tcBorders>
            <w:noWrap/>
            <w:vAlign w:val="center"/>
            <w:hideMark/>
          </w:tcPr>
          <w:p w14:paraId="2711E4EE"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team’s average yards/play</w:t>
            </w:r>
          </w:p>
        </w:tc>
      </w:tr>
      <w:tr w:rsidR="00392D8C" w:rsidRPr="00392D8C" w14:paraId="5F4D3BD0" w14:textId="77777777" w:rsidTr="00392D8C">
        <w:trPr>
          <w:trHeight w:val="290"/>
        </w:trPr>
        <w:tc>
          <w:tcPr>
            <w:tcW w:w="660" w:type="dxa"/>
            <w:tcBorders>
              <w:top w:val="nil"/>
              <w:left w:val="nil"/>
              <w:bottom w:val="nil"/>
              <w:right w:val="nil"/>
            </w:tcBorders>
            <w:noWrap/>
            <w:vAlign w:val="center"/>
            <w:hideMark/>
          </w:tcPr>
          <w:p w14:paraId="2A12BD4A" w14:textId="77777777" w:rsidR="00392D8C" w:rsidRPr="00392D8C" w:rsidRDefault="00392D8C" w:rsidP="00392D8C">
            <w:pPr>
              <w:spacing w:after="0"/>
              <w:jc w:val="center"/>
              <w:rPr>
                <w:sz w:val="20"/>
                <w:szCs w:val="20"/>
                <w:lang w:val="en-US" w:eastAsia="en-US"/>
              </w:rPr>
            </w:pPr>
            <w:r w:rsidRPr="00392D8C">
              <w:rPr>
                <w:sz w:val="20"/>
                <w:szCs w:val="20"/>
                <w:lang w:val="en-US" w:eastAsia="en-US"/>
              </w:rPr>
              <w:t>78</w:t>
            </w:r>
          </w:p>
        </w:tc>
        <w:tc>
          <w:tcPr>
            <w:tcW w:w="7920" w:type="dxa"/>
            <w:tcBorders>
              <w:top w:val="nil"/>
              <w:left w:val="nil"/>
              <w:bottom w:val="nil"/>
              <w:right w:val="nil"/>
            </w:tcBorders>
            <w:noWrap/>
            <w:vAlign w:val="center"/>
            <w:hideMark/>
          </w:tcPr>
          <w:p w14:paraId="2BF4898A"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team’s average turnovers</w:t>
            </w:r>
          </w:p>
        </w:tc>
      </w:tr>
      <w:tr w:rsidR="00392D8C" w:rsidRPr="00392D8C" w14:paraId="40C98608" w14:textId="77777777" w:rsidTr="00392D8C">
        <w:trPr>
          <w:trHeight w:val="290"/>
        </w:trPr>
        <w:tc>
          <w:tcPr>
            <w:tcW w:w="660" w:type="dxa"/>
            <w:tcBorders>
              <w:top w:val="nil"/>
              <w:left w:val="nil"/>
              <w:bottom w:val="nil"/>
              <w:right w:val="nil"/>
            </w:tcBorders>
            <w:noWrap/>
            <w:vAlign w:val="center"/>
            <w:hideMark/>
          </w:tcPr>
          <w:p w14:paraId="30FC7BBF" w14:textId="77777777" w:rsidR="00392D8C" w:rsidRPr="00392D8C" w:rsidRDefault="00392D8C" w:rsidP="00392D8C">
            <w:pPr>
              <w:spacing w:after="0"/>
              <w:jc w:val="center"/>
              <w:rPr>
                <w:sz w:val="20"/>
                <w:szCs w:val="20"/>
                <w:lang w:val="en-US" w:eastAsia="en-US"/>
              </w:rPr>
            </w:pPr>
            <w:r w:rsidRPr="00392D8C">
              <w:rPr>
                <w:sz w:val="20"/>
                <w:szCs w:val="20"/>
                <w:lang w:val="en-US" w:eastAsia="en-US"/>
              </w:rPr>
              <w:t>79</w:t>
            </w:r>
          </w:p>
        </w:tc>
        <w:tc>
          <w:tcPr>
            <w:tcW w:w="7920" w:type="dxa"/>
            <w:tcBorders>
              <w:top w:val="nil"/>
              <w:left w:val="nil"/>
              <w:bottom w:val="nil"/>
              <w:right w:val="nil"/>
            </w:tcBorders>
            <w:noWrap/>
            <w:vAlign w:val="center"/>
            <w:hideMark/>
          </w:tcPr>
          <w:p w14:paraId="6124186A"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team’s average 1st downs</w:t>
            </w:r>
          </w:p>
        </w:tc>
      </w:tr>
      <w:tr w:rsidR="00392D8C" w:rsidRPr="00392D8C" w14:paraId="18B6F932" w14:textId="77777777" w:rsidTr="00392D8C">
        <w:trPr>
          <w:trHeight w:val="290"/>
        </w:trPr>
        <w:tc>
          <w:tcPr>
            <w:tcW w:w="660" w:type="dxa"/>
            <w:tcBorders>
              <w:top w:val="nil"/>
              <w:left w:val="nil"/>
              <w:bottom w:val="nil"/>
              <w:right w:val="nil"/>
            </w:tcBorders>
            <w:noWrap/>
            <w:vAlign w:val="center"/>
            <w:hideMark/>
          </w:tcPr>
          <w:p w14:paraId="0E27AD7D" w14:textId="77777777" w:rsidR="00392D8C" w:rsidRPr="00392D8C" w:rsidRDefault="00392D8C" w:rsidP="00392D8C">
            <w:pPr>
              <w:spacing w:after="0"/>
              <w:jc w:val="center"/>
              <w:rPr>
                <w:sz w:val="20"/>
                <w:szCs w:val="20"/>
                <w:lang w:val="en-US" w:eastAsia="en-US"/>
              </w:rPr>
            </w:pPr>
            <w:r w:rsidRPr="00392D8C">
              <w:rPr>
                <w:sz w:val="20"/>
                <w:szCs w:val="20"/>
                <w:lang w:val="en-US" w:eastAsia="en-US"/>
              </w:rPr>
              <w:t>80</w:t>
            </w:r>
          </w:p>
        </w:tc>
        <w:tc>
          <w:tcPr>
            <w:tcW w:w="7920" w:type="dxa"/>
            <w:tcBorders>
              <w:top w:val="nil"/>
              <w:left w:val="nil"/>
              <w:bottom w:val="nil"/>
              <w:right w:val="nil"/>
            </w:tcBorders>
            <w:noWrap/>
            <w:vAlign w:val="center"/>
            <w:hideMark/>
          </w:tcPr>
          <w:p w14:paraId="233739F4"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team’s average passing completions</w:t>
            </w:r>
          </w:p>
        </w:tc>
      </w:tr>
      <w:tr w:rsidR="00392D8C" w:rsidRPr="00392D8C" w14:paraId="0365D965" w14:textId="77777777" w:rsidTr="00392D8C">
        <w:trPr>
          <w:trHeight w:val="290"/>
        </w:trPr>
        <w:tc>
          <w:tcPr>
            <w:tcW w:w="660" w:type="dxa"/>
            <w:tcBorders>
              <w:top w:val="nil"/>
              <w:left w:val="nil"/>
              <w:bottom w:val="nil"/>
              <w:right w:val="nil"/>
            </w:tcBorders>
            <w:noWrap/>
            <w:vAlign w:val="center"/>
            <w:hideMark/>
          </w:tcPr>
          <w:p w14:paraId="3E82A571" w14:textId="77777777" w:rsidR="00392D8C" w:rsidRPr="00392D8C" w:rsidRDefault="00392D8C" w:rsidP="00392D8C">
            <w:pPr>
              <w:spacing w:after="0"/>
              <w:jc w:val="center"/>
              <w:rPr>
                <w:sz w:val="20"/>
                <w:szCs w:val="20"/>
                <w:lang w:val="en-US" w:eastAsia="en-US"/>
              </w:rPr>
            </w:pPr>
            <w:r w:rsidRPr="00392D8C">
              <w:rPr>
                <w:sz w:val="20"/>
                <w:szCs w:val="20"/>
                <w:lang w:val="en-US" w:eastAsia="en-US"/>
              </w:rPr>
              <w:t>81</w:t>
            </w:r>
          </w:p>
        </w:tc>
        <w:tc>
          <w:tcPr>
            <w:tcW w:w="7920" w:type="dxa"/>
            <w:tcBorders>
              <w:top w:val="nil"/>
              <w:left w:val="nil"/>
              <w:bottom w:val="nil"/>
              <w:right w:val="nil"/>
            </w:tcBorders>
            <w:noWrap/>
            <w:vAlign w:val="center"/>
            <w:hideMark/>
          </w:tcPr>
          <w:p w14:paraId="3511B552"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team’s average passing attempts</w:t>
            </w:r>
          </w:p>
        </w:tc>
      </w:tr>
      <w:tr w:rsidR="00392D8C" w:rsidRPr="00392D8C" w14:paraId="0FC47C68" w14:textId="77777777" w:rsidTr="00392D8C">
        <w:trPr>
          <w:trHeight w:val="290"/>
        </w:trPr>
        <w:tc>
          <w:tcPr>
            <w:tcW w:w="660" w:type="dxa"/>
            <w:tcBorders>
              <w:top w:val="nil"/>
              <w:left w:val="nil"/>
              <w:bottom w:val="nil"/>
              <w:right w:val="nil"/>
            </w:tcBorders>
            <w:noWrap/>
            <w:vAlign w:val="center"/>
            <w:hideMark/>
          </w:tcPr>
          <w:p w14:paraId="7551998E" w14:textId="77777777" w:rsidR="00392D8C" w:rsidRPr="00392D8C" w:rsidRDefault="00392D8C" w:rsidP="00392D8C">
            <w:pPr>
              <w:spacing w:after="0"/>
              <w:jc w:val="center"/>
              <w:rPr>
                <w:sz w:val="20"/>
                <w:szCs w:val="20"/>
                <w:lang w:val="en-US" w:eastAsia="en-US"/>
              </w:rPr>
            </w:pPr>
            <w:r w:rsidRPr="00392D8C">
              <w:rPr>
                <w:sz w:val="20"/>
                <w:szCs w:val="20"/>
                <w:lang w:val="en-US" w:eastAsia="en-US"/>
              </w:rPr>
              <w:t>82</w:t>
            </w:r>
          </w:p>
        </w:tc>
        <w:tc>
          <w:tcPr>
            <w:tcW w:w="7920" w:type="dxa"/>
            <w:tcBorders>
              <w:top w:val="nil"/>
              <w:left w:val="nil"/>
              <w:bottom w:val="nil"/>
              <w:right w:val="nil"/>
            </w:tcBorders>
            <w:noWrap/>
            <w:vAlign w:val="center"/>
            <w:hideMark/>
          </w:tcPr>
          <w:p w14:paraId="567CE0AF"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team’s average passing yards</w:t>
            </w:r>
          </w:p>
        </w:tc>
      </w:tr>
      <w:tr w:rsidR="00392D8C" w:rsidRPr="00392D8C" w14:paraId="4351E514" w14:textId="77777777" w:rsidTr="00392D8C">
        <w:trPr>
          <w:trHeight w:val="290"/>
        </w:trPr>
        <w:tc>
          <w:tcPr>
            <w:tcW w:w="660" w:type="dxa"/>
            <w:tcBorders>
              <w:top w:val="nil"/>
              <w:left w:val="nil"/>
              <w:bottom w:val="nil"/>
              <w:right w:val="nil"/>
            </w:tcBorders>
            <w:noWrap/>
            <w:vAlign w:val="center"/>
            <w:hideMark/>
          </w:tcPr>
          <w:p w14:paraId="7FE56BA8" w14:textId="77777777" w:rsidR="00392D8C" w:rsidRPr="00392D8C" w:rsidRDefault="00392D8C" w:rsidP="00392D8C">
            <w:pPr>
              <w:spacing w:after="0"/>
              <w:jc w:val="center"/>
              <w:rPr>
                <w:sz w:val="20"/>
                <w:szCs w:val="20"/>
                <w:lang w:val="en-US" w:eastAsia="en-US"/>
              </w:rPr>
            </w:pPr>
            <w:r w:rsidRPr="00392D8C">
              <w:rPr>
                <w:sz w:val="20"/>
                <w:szCs w:val="20"/>
                <w:lang w:val="en-US" w:eastAsia="en-US"/>
              </w:rPr>
              <w:t>83</w:t>
            </w:r>
          </w:p>
        </w:tc>
        <w:tc>
          <w:tcPr>
            <w:tcW w:w="7920" w:type="dxa"/>
            <w:tcBorders>
              <w:top w:val="nil"/>
              <w:left w:val="nil"/>
              <w:bottom w:val="nil"/>
              <w:right w:val="nil"/>
            </w:tcBorders>
            <w:noWrap/>
            <w:vAlign w:val="center"/>
            <w:hideMark/>
          </w:tcPr>
          <w:p w14:paraId="1F600FFB"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team’s average passing touchdowns</w:t>
            </w:r>
          </w:p>
        </w:tc>
      </w:tr>
      <w:tr w:rsidR="00392D8C" w:rsidRPr="00392D8C" w14:paraId="76E0D055" w14:textId="77777777" w:rsidTr="00392D8C">
        <w:trPr>
          <w:trHeight w:val="290"/>
        </w:trPr>
        <w:tc>
          <w:tcPr>
            <w:tcW w:w="660" w:type="dxa"/>
            <w:tcBorders>
              <w:top w:val="nil"/>
              <w:left w:val="nil"/>
              <w:bottom w:val="nil"/>
              <w:right w:val="nil"/>
            </w:tcBorders>
            <w:noWrap/>
            <w:vAlign w:val="center"/>
            <w:hideMark/>
          </w:tcPr>
          <w:p w14:paraId="37CE0263" w14:textId="77777777" w:rsidR="00392D8C" w:rsidRPr="00392D8C" w:rsidRDefault="00392D8C" w:rsidP="00392D8C">
            <w:pPr>
              <w:spacing w:after="0"/>
              <w:jc w:val="center"/>
              <w:rPr>
                <w:sz w:val="20"/>
                <w:szCs w:val="20"/>
                <w:lang w:val="en-US" w:eastAsia="en-US"/>
              </w:rPr>
            </w:pPr>
            <w:r w:rsidRPr="00392D8C">
              <w:rPr>
                <w:sz w:val="20"/>
                <w:szCs w:val="20"/>
                <w:lang w:val="en-US" w:eastAsia="en-US"/>
              </w:rPr>
              <w:t>84</w:t>
            </w:r>
          </w:p>
        </w:tc>
        <w:tc>
          <w:tcPr>
            <w:tcW w:w="7920" w:type="dxa"/>
            <w:tcBorders>
              <w:top w:val="nil"/>
              <w:left w:val="nil"/>
              <w:bottom w:val="nil"/>
              <w:right w:val="nil"/>
            </w:tcBorders>
            <w:noWrap/>
            <w:vAlign w:val="center"/>
            <w:hideMark/>
          </w:tcPr>
          <w:p w14:paraId="753E6CCC"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team’s average passing interceptions</w:t>
            </w:r>
          </w:p>
        </w:tc>
      </w:tr>
      <w:tr w:rsidR="00392D8C" w:rsidRPr="00392D8C" w14:paraId="4B4BEC4A" w14:textId="77777777" w:rsidTr="00392D8C">
        <w:trPr>
          <w:trHeight w:val="290"/>
        </w:trPr>
        <w:tc>
          <w:tcPr>
            <w:tcW w:w="660" w:type="dxa"/>
            <w:tcBorders>
              <w:top w:val="nil"/>
              <w:left w:val="nil"/>
              <w:bottom w:val="nil"/>
              <w:right w:val="nil"/>
            </w:tcBorders>
            <w:noWrap/>
            <w:vAlign w:val="center"/>
            <w:hideMark/>
          </w:tcPr>
          <w:p w14:paraId="29A54165" w14:textId="77777777" w:rsidR="00392D8C" w:rsidRPr="00392D8C" w:rsidRDefault="00392D8C" w:rsidP="00392D8C">
            <w:pPr>
              <w:spacing w:after="0"/>
              <w:jc w:val="center"/>
              <w:rPr>
                <w:sz w:val="20"/>
                <w:szCs w:val="20"/>
                <w:lang w:val="en-US" w:eastAsia="en-US"/>
              </w:rPr>
            </w:pPr>
            <w:r w:rsidRPr="00392D8C">
              <w:rPr>
                <w:sz w:val="20"/>
                <w:szCs w:val="20"/>
                <w:lang w:val="en-US" w:eastAsia="en-US"/>
              </w:rPr>
              <w:t>85</w:t>
            </w:r>
          </w:p>
        </w:tc>
        <w:tc>
          <w:tcPr>
            <w:tcW w:w="7920" w:type="dxa"/>
            <w:tcBorders>
              <w:top w:val="nil"/>
              <w:left w:val="nil"/>
              <w:bottom w:val="nil"/>
              <w:right w:val="nil"/>
            </w:tcBorders>
            <w:noWrap/>
            <w:vAlign w:val="center"/>
            <w:hideMark/>
          </w:tcPr>
          <w:p w14:paraId="43CA848D"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team’s average NY/A</w:t>
            </w:r>
          </w:p>
        </w:tc>
      </w:tr>
      <w:tr w:rsidR="00392D8C" w:rsidRPr="00392D8C" w14:paraId="7195CF68" w14:textId="77777777" w:rsidTr="00392D8C">
        <w:trPr>
          <w:trHeight w:val="290"/>
        </w:trPr>
        <w:tc>
          <w:tcPr>
            <w:tcW w:w="660" w:type="dxa"/>
            <w:tcBorders>
              <w:top w:val="nil"/>
              <w:left w:val="nil"/>
              <w:bottom w:val="nil"/>
              <w:right w:val="nil"/>
            </w:tcBorders>
            <w:noWrap/>
            <w:vAlign w:val="center"/>
            <w:hideMark/>
          </w:tcPr>
          <w:p w14:paraId="3AB4AF45" w14:textId="77777777" w:rsidR="00392D8C" w:rsidRPr="00392D8C" w:rsidRDefault="00392D8C" w:rsidP="00392D8C">
            <w:pPr>
              <w:spacing w:after="0"/>
              <w:jc w:val="center"/>
              <w:rPr>
                <w:sz w:val="20"/>
                <w:szCs w:val="20"/>
                <w:lang w:val="en-US" w:eastAsia="en-US"/>
              </w:rPr>
            </w:pPr>
            <w:r w:rsidRPr="00392D8C">
              <w:rPr>
                <w:sz w:val="20"/>
                <w:szCs w:val="20"/>
                <w:lang w:val="en-US" w:eastAsia="en-US"/>
              </w:rPr>
              <w:t>86</w:t>
            </w:r>
          </w:p>
        </w:tc>
        <w:tc>
          <w:tcPr>
            <w:tcW w:w="7920" w:type="dxa"/>
            <w:tcBorders>
              <w:top w:val="nil"/>
              <w:left w:val="nil"/>
              <w:bottom w:val="nil"/>
              <w:right w:val="nil"/>
            </w:tcBorders>
            <w:noWrap/>
            <w:vAlign w:val="center"/>
            <w:hideMark/>
          </w:tcPr>
          <w:p w14:paraId="40B4C27B"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team’s average passing first downs</w:t>
            </w:r>
          </w:p>
        </w:tc>
      </w:tr>
      <w:tr w:rsidR="00392D8C" w:rsidRPr="00392D8C" w14:paraId="61D05AD5" w14:textId="77777777" w:rsidTr="00392D8C">
        <w:trPr>
          <w:trHeight w:val="290"/>
        </w:trPr>
        <w:tc>
          <w:tcPr>
            <w:tcW w:w="660" w:type="dxa"/>
            <w:tcBorders>
              <w:top w:val="nil"/>
              <w:left w:val="nil"/>
              <w:bottom w:val="nil"/>
              <w:right w:val="nil"/>
            </w:tcBorders>
            <w:noWrap/>
            <w:vAlign w:val="center"/>
            <w:hideMark/>
          </w:tcPr>
          <w:p w14:paraId="1B42CA1C" w14:textId="77777777" w:rsidR="00392D8C" w:rsidRPr="00392D8C" w:rsidRDefault="00392D8C" w:rsidP="00392D8C">
            <w:pPr>
              <w:spacing w:after="0"/>
              <w:jc w:val="center"/>
              <w:rPr>
                <w:sz w:val="20"/>
                <w:szCs w:val="20"/>
                <w:lang w:val="en-US" w:eastAsia="en-US"/>
              </w:rPr>
            </w:pPr>
            <w:r w:rsidRPr="00392D8C">
              <w:rPr>
                <w:sz w:val="20"/>
                <w:szCs w:val="20"/>
                <w:lang w:val="en-US" w:eastAsia="en-US"/>
              </w:rPr>
              <w:t>87</w:t>
            </w:r>
          </w:p>
        </w:tc>
        <w:tc>
          <w:tcPr>
            <w:tcW w:w="7920" w:type="dxa"/>
            <w:tcBorders>
              <w:top w:val="nil"/>
              <w:left w:val="nil"/>
              <w:bottom w:val="nil"/>
              <w:right w:val="nil"/>
            </w:tcBorders>
            <w:noWrap/>
            <w:vAlign w:val="center"/>
            <w:hideMark/>
          </w:tcPr>
          <w:p w14:paraId="6C505B6D"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team’s average rushing attempts</w:t>
            </w:r>
          </w:p>
        </w:tc>
      </w:tr>
      <w:tr w:rsidR="00392D8C" w:rsidRPr="00392D8C" w14:paraId="64DD846A" w14:textId="77777777" w:rsidTr="00392D8C">
        <w:trPr>
          <w:trHeight w:val="290"/>
        </w:trPr>
        <w:tc>
          <w:tcPr>
            <w:tcW w:w="660" w:type="dxa"/>
            <w:tcBorders>
              <w:top w:val="nil"/>
              <w:left w:val="nil"/>
              <w:bottom w:val="nil"/>
              <w:right w:val="nil"/>
            </w:tcBorders>
            <w:noWrap/>
            <w:vAlign w:val="center"/>
            <w:hideMark/>
          </w:tcPr>
          <w:p w14:paraId="11398F7F" w14:textId="77777777" w:rsidR="00392D8C" w:rsidRPr="00392D8C" w:rsidRDefault="00392D8C" w:rsidP="00392D8C">
            <w:pPr>
              <w:spacing w:after="0"/>
              <w:jc w:val="center"/>
              <w:rPr>
                <w:sz w:val="20"/>
                <w:szCs w:val="20"/>
                <w:lang w:val="en-US" w:eastAsia="en-US"/>
              </w:rPr>
            </w:pPr>
            <w:r w:rsidRPr="00392D8C">
              <w:rPr>
                <w:sz w:val="20"/>
                <w:szCs w:val="20"/>
                <w:lang w:val="en-US" w:eastAsia="en-US"/>
              </w:rPr>
              <w:t>88</w:t>
            </w:r>
          </w:p>
        </w:tc>
        <w:tc>
          <w:tcPr>
            <w:tcW w:w="7920" w:type="dxa"/>
            <w:tcBorders>
              <w:top w:val="nil"/>
              <w:left w:val="nil"/>
              <w:bottom w:val="nil"/>
              <w:right w:val="nil"/>
            </w:tcBorders>
            <w:noWrap/>
            <w:vAlign w:val="center"/>
            <w:hideMark/>
          </w:tcPr>
          <w:p w14:paraId="6842C71D"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team’s average rushing yards</w:t>
            </w:r>
          </w:p>
        </w:tc>
      </w:tr>
      <w:tr w:rsidR="00392D8C" w:rsidRPr="00392D8C" w14:paraId="64992189" w14:textId="77777777" w:rsidTr="00392D8C">
        <w:trPr>
          <w:trHeight w:val="290"/>
        </w:trPr>
        <w:tc>
          <w:tcPr>
            <w:tcW w:w="660" w:type="dxa"/>
            <w:tcBorders>
              <w:top w:val="nil"/>
              <w:left w:val="nil"/>
              <w:bottom w:val="nil"/>
              <w:right w:val="nil"/>
            </w:tcBorders>
            <w:noWrap/>
            <w:vAlign w:val="center"/>
            <w:hideMark/>
          </w:tcPr>
          <w:p w14:paraId="212DD164" w14:textId="77777777" w:rsidR="00392D8C" w:rsidRPr="00392D8C" w:rsidRDefault="00392D8C" w:rsidP="00392D8C">
            <w:pPr>
              <w:spacing w:after="0"/>
              <w:jc w:val="center"/>
              <w:rPr>
                <w:sz w:val="20"/>
                <w:szCs w:val="20"/>
                <w:lang w:val="en-US" w:eastAsia="en-US"/>
              </w:rPr>
            </w:pPr>
            <w:r w:rsidRPr="00392D8C">
              <w:rPr>
                <w:sz w:val="20"/>
                <w:szCs w:val="20"/>
                <w:lang w:val="en-US" w:eastAsia="en-US"/>
              </w:rPr>
              <w:t>89</w:t>
            </w:r>
          </w:p>
        </w:tc>
        <w:tc>
          <w:tcPr>
            <w:tcW w:w="7920" w:type="dxa"/>
            <w:tcBorders>
              <w:top w:val="nil"/>
              <w:left w:val="nil"/>
              <w:bottom w:val="nil"/>
              <w:right w:val="nil"/>
            </w:tcBorders>
            <w:noWrap/>
            <w:vAlign w:val="center"/>
            <w:hideMark/>
          </w:tcPr>
          <w:p w14:paraId="75C6BEF8"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team’s average rushing touchdowns</w:t>
            </w:r>
          </w:p>
        </w:tc>
      </w:tr>
      <w:tr w:rsidR="00392D8C" w:rsidRPr="00392D8C" w14:paraId="2C5DA8EC" w14:textId="77777777" w:rsidTr="00392D8C">
        <w:trPr>
          <w:trHeight w:val="290"/>
        </w:trPr>
        <w:tc>
          <w:tcPr>
            <w:tcW w:w="660" w:type="dxa"/>
            <w:tcBorders>
              <w:top w:val="nil"/>
              <w:left w:val="nil"/>
              <w:bottom w:val="nil"/>
              <w:right w:val="nil"/>
            </w:tcBorders>
            <w:noWrap/>
            <w:vAlign w:val="center"/>
            <w:hideMark/>
          </w:tcPr>
          <w:p w14:paraId="61A85EE8" w14:textId="77777777" w:rsidR="00392D8C" w:rsidRPr="00392D8C" w:rsidRDefault="00392D8C" w:rsidP="00392D8C">
            <w:pPr>
              <w:spacing w:after="0"/>
              <w:jc w:val="center"/>
              <w:rPr>
                <w:sz w:val="20"/>
                <w:szCs w:val="20"/>
                <w:lang w:val="en-US" w:eastAsia="en-US"/>
              </w:rPr>
            </w:pPr>
            <w:r w:rsidRPr="00392D8C">
              <w:rPr>
                <w:sz w:val="20"/>
                <w:szCs w:val="20"/>
                <w:lang w:val="en-US" w:eastAsia="en-US"/>
              </w:rPr>
              <w:t>90</w:t>
            </w:r>
          </w:p>
        </w:tc>
        <w:tc>
          <w:tcPr>
            <w:tcW w:w="7920" w:type="dxa"/>
            <w:tcBorders>
              <w:top w:val="nil"/>
              <w:left w:val="nil"/>
              <w:bottom w:val="nil"/>
              <w:right w:val="nil"/>
            </w:tcBorders>
            <w:noWrap/>
            <w:vAlign w:val="center"/>
            <w:hideMark/>
          </w:tcPr>
          <w:p w14:paraId="134DD7D4"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team’s average rush yards per play</w:t>
            </w:r>
          </w:p>
        </w:tc>
      </w:tr>
      <w:tr w:rsidR="00392D8C" w:rsidRPr="00392D8C" w14:paraId="7757270D" w14:textId="77777777" w:rsidTr="00392D8C">
        <w:trPr>
          <w:trHeight w:val="290"/>
        </w:trPr>
        <w:tc>
          <w:tcPr>
            <w:tcW w:w="660" w:type="dxa"/>
            <w:tcBorders>
              <w:top w:val="nil"/>
              <w:left w:val="nil"/>
              <w:bottom w:val="nil"/>
              <w:right w:val="nil"/>
            </w:tcBorders>
            <w:noWrap/>
            <w:vAlign w:val="center"/>
            <w:hideMark/>
          </w:tcPr>
          <w:p w14:paraId="20263576" w14:textId="77777777" w:rsidR="00392D8C" w:rsidRPr="00392D8C" w:rsidRDefault="00392D8C" w:rsidP="00392D8C">
            <w:pPr>
              <w:spacing w:after="0"/>
              <w:jc w:val="center"/>
              <w:rPr>
                <w:sz w:val="20"/>
                <w:szCs w:val="20"/>
                <w:lang w:val="en-US" w:eastAsia="en-US"/>
              </w:rPr>
            </w:pPr>
            <w:r w:rsidRPr="00392D8C">
              <w:rPr>
                <w:sz w:val="20"/>
                <w:szCs w:val="20"/>
                <w:lang w:val="en-US" w:eastAsia="en-US"/>
              </w:rPr>
              <w:t>91</w:t>
            </w:r>
          </w:p>
        </w:tc>
        <w:tc>
          <w:tcPr>
            <w:tcW w:w="7920" w:type="dxa"/>
            <w:tcBorders>
              <w:top w:val="nil"/>
              <w:left w:val="nil"/>
              <w:bottom w:val="nil"/>
              <w:right w:val="nil"/>
            </w:tcBorders>
            <w:noWrap/>
            <w:vAlign w:val="center"/>
            <w:hideMark/>
          </w:tcPr>
          <w:p w14:paraId="74DDAD88"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team’s average rushing 1st downs</w:t>
            </w:r>
          </w:p>
        </w:tc>
      </w:tr>
      <w:tr w:rsidR="00392D8C" w:rsidRPr="00392D8C" w14:paraId="6F012F60" w14:textId="77777777" w:rsidTr="00392D8C">
        <w:trPr>
          <w:trHeight w:val="290"/>
        </w:trPr>
        <w:tc>
          <w:tcPr>
            <w:tcW w:w="660" w:type="dxa"/>
            <w:tcBorders>
              <w:top w:val="nil"/>
              <w:left w:val="nil"/>
              <w:bottom w:val="nil"/>
              <w:right w:val="nil"/>
            </w:tcBorders>
            <w:noWrap/>
            <w:vAlign w:val="center"/>
            <w:hideMark/>
          </w:tcPr>
          <w:p w14:paraId="6582063F" w14:textId="77777777" w:rsidR="00392D8C" w:rsidRPr="00392D8C" w:rsidRDefault="00392D8C" w:rsidP="00392D8C">
            <w:pPr>
              <w:spacing w:after="0"/>
              <w:jc w:val="center"/>
              <w:rPr>
                <w:sz w:val="20"/>
                <w:szCs w:val="20"/>
                <w:lang w:val="en-US" w:eastAsia="en-US"/>
              </w:rPr>
            </w:pPr>
            <w:r w:rsidRPr="00392D8C">
              <w:rPr>
                <w:sz w:val="20"/>
                <w:szCs w:val="20"/>
                <w:lang w:val="en-US" w:eastAsia="en-US"/>
              </w:rPr>
              <w:t>92</w:t>
            </w:r>
          </w:p>
        </w:tc>
        <w:tc>
          <w:tcPr>
            <w:tcW w:w="7920" w:type="dxa"/>
            <w:tcBorders>
              <w:top w:val="nil"/>
              <w:left w:val="nil"/>
              <w:bottom w:val="nil"/>
              <w:right w:val="nil"/>
            </w:tcBorders>
            <w:noWrap/>
            <w:vAlign w:val="center"/>
            <w:hideMark/>
          </w:tcPr>
          <w:p w14:paraId="483687B6"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team’s average number of penalties</w:t>
            </w:r>
          </w:p>
        </w:tc>
      </w:tr>
      <w:tr w:rsidR="00392D8C" w:rsidRPr="00392D8C" w14:paraId="114AD639" w14:textId="77777777" w:rsidTr="00392D8C">
        <w:trPr>
          <w:trHeight w:val="290"/>
        </w:trPr>
        <w:tc>
          <w:tcPr>
            <w:tcW w:w="660" w:type="dxa"/>
            <w:tcBorders>
              <w:top w:val="nil"/>
              <w:left w:val="nil"/>
              <w:bottom w:val="nil"/>
              <w:right w:val="nil"/>
            </w:tcBorders>
            <w:noWrap/>
            <w:vAlign w:val="center"/>
            <w:hideMark/>
          </w:tcPr>
          <w:p w14:paraId="1B83630C" w14:textId="77777777" w:rsidR="00392D8C" w:rsidRPr="00392D8C" w:rsidRDefault="00392D8C" w:rsidP="00392D8C">
            <w:pPr>
              <w:spacing w:after="0"/>
              <w:jc w:val="center"/>
              <w:rPr>
                <w:sz w:val="20"/>
                <w:szCs w:val="20"/>
                <w:lang w:val="en-US" w:eastAsia="en-US"/>
              </w:rPr>
            </w:pPr>
            <w:r w:rsidRPr="00392D8C">
              <w:rPr>
                <w:sz w:val="20"/>
                <w:szCs w:val="20"/>
                <w:lang w:val="en-US" w:eastAsia="en-US"/>
              </w:rPr>
              <w:t>93</w:t>
            </w:r>
          </w:p>
        </w:tc>
        <w:tc>
          <w:tcPr>
            <w:tcW w:w="7920" w:type="dxa"/>
            <w:tcBorders>
              <w:top w:val="nil"/>
              <w:left w:val="nil"/>
              <w:bottom w:val="nil"/>
              <w:right w:val="nil"/>
            </w:tcBorders>
            <w:noWrap/>
            <w:vAlign w:val="center"/>
            <w:hideMark/>
          </w:tcPr>
          <w:p w14:paraId="1A7B8FDD"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team’s average penalty yards</w:t>
            </w:r>
          </w:p>
        </w:tc>
      </w:tr>
      <w:tr w:rsidR="00392D8C" w:rsidRPr="00392D8C" w14:paraId="67896ACD" w14:textId="77777777" w:rsidTr="00392D8C">
        <w:trPr>
          <w:trHeight w:val="290"/>
        </w:trPr>
        <w:tc>
          <w:tcPr>
            <w:tcW w:w="660" w:type="dxa"/>
            <w:tcBorders>
              <w:top w:val="nil"/>
              <w:left w:val="nil"/>
              <w:bottom w:val="nil"/>
              <w:right w:val="nil"/>
            </w:tcBorders>
            <w:noWrap/>
            <w:vAlign w:val="center"/>
            <w:hideMark/>
          </w:tcPr>
          <w:p w14:paraId="7F090060" w14:textId="77777777" w:rsidR="00392D8C" w:rsidRPr="00392D8C" w:rsidRDefault="00392D8C" w:rsidP="00392D8C">
            <w:pPr>
              <w:spacing w:after="0"/>
              <w:jc w:val="center"/>
              <w:rPr>
                <w:sz w:val="20"/>
                <w:szCs w:val="20"/>
                <w:lang w:val="en-US" w:eastAsia="en-US"/>
              </w:rPr>
            </w:pPr>
            <w:r w:rsidRPr="00392D8C">
              <w:rPr>
                <w:sz w:val="20"/>
                <w:szCs w:val="20"/>
                <w:lang w:val="en-US" w:eastAsia="en-US"/>
              </w:rPr>
              <w:t>94</w:t>
            </w:r>
          </w:p>
        </w:tc>
        <w:tc>
          <w:tcPr>
            <w:tcW w:w="7920" w:type="dxa"/>
            <w:tcBorders>
              <w:top w:val="nil"/>
              <w:left w:val="nil"/>
              <w:bottom w:val="nil"/>
              <w:right w:val="nil"/>
            </w:tcBorders>
            <w:noWrap/>
            <w:vAlign w:val="center"/>
            <w:hideMark/>
          </w:tcPr>
          <w:p w14:paraId="17606182"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team’s average penalty 1st downs</w:t>
            </w:r>
          </w:p>
        </w:tc>
      </w:tr>
      <w:tr w:rsidR="00392D8C" w:rsidRPr="00392D8C" w14:paraId="45C933AF" w14:textId="77777777" w:rsidTr="00392D8C">
        <w:trPr>
          <w:trHeight w:val="290"/>
        </w:trPr>
        <w:tc>
          <w:tcPr>
            <w:tcW w:w="660" w:type="dxa"/>
            <w:tcBorders>
              <w:top w:val="nil"/>
              <w:left w:val="nil"/>
              <w:bottom w:val="nil"/>
              <w:right w:val="nil"/>
            </w:tcBorders>
            <w:noWrap/>
            <w:vAlign w:val="center"/>
            <w:hideMark/>
          </w:tcPr>
          <w:p w14:paraId="1DD32B9E" w14:textId="77777777" w:rsidR="00392D8C" w:rsidRPr="00392D8C" w:rsidRDefault="00392D8C" w:rsidP="00392D8C">
            <w:pPr>
              <w:spacing w:after="0"/>
              <w:jc w:val="center"/>
              <w:rPr>
                <w:sz w:val="20"/>
                <w:szCs w:val="20"/>
                <w:lang w:val="en-US" w:eastAsia="en-US"/>
              </w:rPr>
            </w:pPr>
            <w:r w:rsidRPr="00392D8C">
              <w:rPr>
                <w:sz w:val="20"/>
                <w:szCs w:val="20"/>
                <w:lang w:val="en-US" w:eastAsia="en-US"/>
              </w:rPr>
              <w:t>95</w:t>
            </w:r>
          </w:p>
        </w:tc>
        <w:tc>
          <w:tcPr>
            <w:tcW w:w="7920" w:type="dxa"/>
            <w:tcBorders>
              <w:top w:val="nil"/>
              <w:left w:val="nil"/>
              <w:bottom w:val="nil"/>
              <w:right w:val="nil"/>
            </w:tcBorders>
            <w:noWrap/>
            <w:vAlign w:val="center"/>
            <w:hideMark/>
          </w:tcPr>
          <w:p w14:paraId="493D0A84"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team’s average number of drives</w:t>
            </w:r>
          </w:p>
        </w:tc>
      </w:tr>
      <w:tr w:rsidR="00392D8C" w:rsidRPr="00392D8C" w14:paraId="0F4BCAF9" w14:textId="77777777" w:rsidTr="00392D8C">
        <w:trPr>
          <w:trHeight w:val="290"/>
        </w:trPr>
        <w:tc>
          <w:tcPr>
            <w:tcW w:w="660" w:type="dxa"/>
            <w:tcBorders>
              <w:top w:val="nil"/>
              <w:left w:val="nil"/>
              <w:bottom w:val="nil"/>
              <w:right w:val="nil"/>
            </w:tcBorders>
            <w:noWrap/>
            <w:vAlign w:val="center"/>
            <w:hideMark/>
          </w:tcPr>
          <w:p w14:paraId="52D09039" w14:textId="77777777" w:rsidR="00392D8C" w:rsidRPr="00392D8C" w:rsidRDefault="00392D8C" w:rsidP="00392D8C">
            <w:pPr>
              <w:spacing w:after="0"/>
              <w:jc w:val="center"/>
              <w:rPr>
                <w:sz w:val="20"/>
                <w:szCs w:val="20"/>
                <w:lang w:val="en-US" w:eastAsia="en-US"/>
              </w:rPr>
            </w:pPr>
            <w:r w:rsidRPr="00392D8C">
              <w:rPr>
                <w:sz w:val="20"/>
                <w:szCs w:val="20"/>
                <w:lang w:val="en-US" w:eastAsia="en-US"/>
              </w:rPr>
              <w:t>96</w:t>
            </w:r>
          </w:p>
        </w:tc>
        <w:tc>
          <w:tcPr>
            <w:tcW w:w="7920" w:type="dxa"/>
            <w:tcBorders>
              <w:top w:val="nil"/>
              <w:left w:val="nil"/>
              <w:bottom w:val="nil"/>
              <w:right w:val="nil"/>
            </w:tcBorders>
            <w:noWrap/>
            <w:vAlign w:val="center"/>
            <w:hideMark/>
          </w:tcPr>
          <w:p w14:paraId="2639B7C5"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team’s average scoring percentage</w:t>
            </w:r>
          </w:p>
        </w:tc>
      </w:tr>
      <w:tr w:rsidR="00392D8C" w:rsidRPr="00392D8C" w14:paraId="219935DD" w14:textId="77777777" w:rsidTr="00392D8C">
        <w:trPr>
          <w:trHeight w:val="290"/>
        </w:trPr>
        <w:tc>
          <w:tcPr>
            <w:tcW w:w="660" w:type="dxa"/>
            <w:tcBorders>
              <w:top w:val="nil"/>
              <w:left w:val="nil"/>
              <w:bottom w:val="nil"/>
              <w:right w:val="nil"/>
            </w:tcBorders>
            <w:noWrap/>
            <w:vAlign w:val="center"/>
            <w:hideMark/>
          </w:tcPr>
          <w:p w14:paraId="69B67418" w14:textId="77777777" w:rsidR="00392D8C" w:rsidRPr="00392D8C" w:rsidRDefault="00392D8C" w:rsidP="00392D8C">
            <w:pPr>
              <w:spacing w:after="0"/>
              <w:jc w:val="center"/>
              <w:rPr>
                <w:sz w:val="20"/>
                <w:szCs w:val="20"/>
                <w:lang w:val="en-US" w:eastAsia="en-US"/>
              </w:rPr>
            </w:pPr>
            <w:r w:rsidRPr="00392D8C">
              <w:rPr>
                <w:sz w:val="20"/>
                <w:szCs w:val="20"/>
                <w:lang w:val="en-US" w:eastAsia="en-US"/>
              </w:rPr>
              <w:t>97</w:t>
            </w:r>
          </w:p>
        </w:tc>
        <w:tc>
          <w:tcPr>
            <w:tcW w:w="7920" w:type="dxa"/>
            <w:tcBorders>
              <w:top w:val="nil"/>
              <w:left w:val="nil"/>
              <w:bottom w:val="nil"/>
              <w:right w:val="nil"/>
            </w:tcBorders>
            <w:noWrap/>
            <w:vAlign w:val="center"/>
            <w:hideMark/>
          </w:tcPr>
          <w:p w14:paraId="17909B0E"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team’s average turnover percentage</w:t>
            </w:r>
          </w:p>
        </w:tc>
      </w:tr>
      <w:tr w:rsidR="00392D8C" w:rsidRPr="00392D8C" w14:paraId="19053C96" w14:textId="77777777" w:rsidTr="00392D8C">
        <w:trPr>
          <w:trHeight w:val="290"/>
        </w:trPr>
        <w:tc>
          <w:tcPr>
            <w:tcW w:w="660" w:type="dxa"/>
            <w:tcBorders>
              <w:top w:val="nil"/>
              <w:left w:val="nil"/>
              <w:bottom w:val="nil"/>
              <w:right w:val="nil"/>
            </w:tcBorders>
            <w:noWrap/>
            <w:vAlign w:val="center"/>
            <w:hideMark/>
          </w:tcPr>
          <w:p w14:paraId="0DB42798" w14:textId="77777777" w:rsidR="00392D8C" w:rsidRPr="00392D8C" w:rsidRDefault="00392D8C" w:rsidP="00392D8C">
            <w:pPr>
              <w:spacing w:after="0"/>
              <w:jc w:val="center"/>
              <w:rPr>
                <w:sz w:val="20"/>
                <w:szCs w:val="20"/>
                <w:lang w:val="en-US" w:eastAsia="en-US"/>
              </w:rPr>
            </w:pPr>
            <w:r w:rsidRPr="00392D8C">
              <w:rPr>
                <w:sz w:val="20"/>
                <w:szCs w:val="20"/>
                <w:lang w:val="en-US" w:eastAsia="en-US"/>
              </w:rPr>
              <w:t>98</w:t>
            </w:r>
          </w:p>
        </w:tc>
        <w:tc>
          <w:tcPr>
            <w:tcW w:w="7920" w:type="dxa"/>
            <w:tcBorders>
              <w:top w:val="nil"/>
              <w:left w:val="nil"/>
              <w:bottom w:val="nil"/>
              <w:right w:val="nil"/>
            </w:tcBorders>
            <w:noWrap/>
            <w:vAlign w:val="center"/>
            <w:hideMark/>
          </w:tcPr>
          <w:p w14:paraId="535FB08F"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team’s average drive duration</w:t>
            </w:r>
          </w:p>
        </w:tc>
      </w:tr>
      <w:tr w:rsidR="00392D8C" w:rsidRPr="00392D8C" w14:paraId="2D6F2F99" w14:textId="77777777" w:rsidTr="00392D8C">
        <w:trPr>
          <w:trHeight w:val="290"/>
        </w:trPr>
        <w:tc>
          <w:tcPr>
            <w:tcW w:w="660" w:type="dxa"/>
            <w:tcBorders>
              <w:top w:val="nil"/>
              <w:left w:val="nil"/>
              <w:bottom w:val="nil"/>
              <w:right w:val="nil"/>
            </w:tcBorders>
            <w:noWrap/>
            <w:vAlign w:val="center"/>
            <w:hideMark/>
          </w:tcPr>
          <w:p w14:paraId="78F209C6" w14:textId="77777777" w:rsidR="00392D8C" w:rsidRPr="00392D8C" w:rsidRDefault="00392D8C" w:rsidP="00392D8C">
            <w:pPr>
              <w:spacing w:after="0"/>
              <w:jc w:val="center"/>
              <w:rPr>
                <w:sz w:val="20"/>
                <w:szCs w:val="20"/>
                <w:lang w:val="en-US" w:eastAsia="en-US"/>
              </w:rPr>
            </w:pPr>
            <w:r w:rsidRPr="00392D8C">
              <w:rPr>
                <w:sz w:val="20"/>
                <w:szCs w:val="20"/>
                <w:lang w:val="en-US" w:eastAsia="en-US"/>
              </w:rPr>
              <w:t>99</w:t>
            </w:r>
          </w:p>
        </w:tc>
        <w:tc>
          <w:tcPr>
            <w:tcW w:w="7920" w:type="dxa"/>
            <w:tcBorders>
              <w:top w:val="nil"/>
              <w:left w:val="nil"/>
              <w:bottom w:val="nil"/>
              <w:right w:val="nil"/>
            </w:tcBorders>
            <w:noWrap/>
            <w:vAlign w:val="center"/>
            <w:hideMark/>
          </w:tcPr>
          <w:p w14:paraId="786DF57A"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team’s average plays per drive</w:t>
            </w:r>
          </w:p>
        </w:tc>
      </w:tr>
      <w:tr w:rsidR="00392D8C" w:rsidRPr="00392D8C" w14:paraId="055E5EF4" w14:textId="77777777" w:rsidTr="00392D8C">
        <w:trPr>
          <w:trHeight w:val="290"/>
        </w:trPr>
        <w:tc>
          <w:tcPr>
            <w:tcW w:w="660" w:type="dxa"/>
            <w:tcBorders>
              <w:top w:val="nil"/>
              <w:left w:val="nil"/>
              <w:bottom w:val="nil"/>
              <w:right w:val="nil"/>
            </w:tcBorders>
            <w:noWrap/>
            <w:vAlign w:val="center"/>
            <w:hideMark/>
          </w:tcPr>
          <w:p w14:paraId="1D81D82D" w14:textId="77777777" w:rsidR="00392D8C" w:rsidRPr="00392D8C" w:rsidRDefault="00392D8C" w:rsidP="00392D8C">
            <w:pPr>
              <w:spacing w:after="0"/>
              <w:jc w:val="center"/>
              <w:rPr>
                <w:sz w:val="20"/>
                <w:szCs w:val="20"/>
                <w:lang w:val="en-US" w:eastAsia="en-US"/>
              </w:rPr>
            </w:pPr>
            <w:r w:rsidRPr="00392D8C">
              <w:rPr>
                <w:sz w:val="20"/>
                <w:szCs w:val="20"/>
                <w:lang w:val="en-US" w:eastAsia="en-US"/>
              </w:rPr>
              <w:t>100</w:t>
            </w:r>
          </w:p>
        </w:tc>
        <w:tc>
          <w:tcPr>
            <w:tcW w:w="7920" w:type="dxa"/>
            <w:tcBorders>
              <w:top w:val="nil"/>
              <w:left w:val="nil"/>
              <w:bottom w:val="nil"/>
              <w:right w:val="nil"/>
            </w:tcBorders>
            <w:noWrap/>
            <w:vAlign w:val="center"/>
            <w:hideMark/>
          </w:tcPr>
          <w:p w14:paraId="194EF6CA"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team’s average yards per drive</w:t>
            </w:r>
          </w:p>
        </w:tc>
      </w:tr>
      <w:tr w:rsidR="00392D8C" w:rsidRPr="00392D8C" w14:paraId="7066A3CB" w14:textId="77777777" w:rsidTr="00392D8C">
        <w:trPr>
          <w:trHeight w:val="290"/>
        </w:trPr>
        <w:tc>
          <w:tcPr>
            <w:tcW w:w="660" w:type="dxa"/>
            <w:tcBorders>
              <w:top w:val="nil"/>
              <w:left w:val="nil"/>
              <w:bottom w:val="nil"/>
              <w:right w:val="nil"/>
            </w:tcBorders>
            <w:noWrap/>
            <w:vAlign w:val="center"/>
            <w:hideMark/>
          </w:tcPr>
          <w:p w14:paraId="106D79A1" w14:textId="77777777" w:rsidR="00392D8C" w:rsidRPr="00392D8C" w:rsidRDefault="00392D8C" w:rsidP="00392D8C">
            <w:pPr>
              <w:spacing w:after="0"/>
              <w:jc w:val="center"/>
              <w:rPr>
                <w:sz w:val="20"/>
                <w:szCs w:val="20"/>
                <w:lang w:val="en-US" w:eastAsia="en-US"/>
              </w:rPr>
            </w:pPr>
            <w:r w:rsidRPr="00392D8C">
              <w:rPr>
                <w:sz w:val="20"/>
                <w:szCs w:val="20"/>
                <w:lang w:val="en-US" w:eastAsia="en-US"/>
              </w:rPr>
              <w:t>101</w:t>
            </w:r>
          </w:p>
        </w:tc>
        <w:tc>
          <w:tcPr>
            <w:tcW w:w="7920" w:type="dxa"/>
            <w:tcBorders>
              <w:top w:val="nil"/>
              <w:left w:val="nil"/>
              <w:bottom w:val="nil"/>
              <w:right w:val="nil"/>
            </w:tcBorders>
            <w:noWrap/>
            <w:vAlign w:val="center"/>
            <w:hideMark/>
          </w:tcPr>
          <w:p w14:paraId="52DFD7CD"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team’s average points per drive</w:t>
            </w:r>
          </w:p>
        </w:tc>
      </w:tr>
      <w:tr w:rsidR="00392D8C" w:rsidRPr="00392D8C" w14:paraId="35AC3448" w14:textId="77777777" w:rsidTr="00392D8C">
        <w:trPr>
          <w:trHeight w:val="290"/>
        </w:trPr>
        <w:tc>
          <w:tcPr>
            <w:tcW w:w="660" w:type="dxa"/>
            <w:tcBorders>
              <w:top w:val="nil"/>
              <w:left w:val="nil"/>
              <w:bottom w:val="nil"/>
              <w:right w:val="nil"/>
            </w:tcBorders>
            <w:noWrap/>
            <w:vAlign w:val="center"/>
            <w:hideMark/>
          </w:tcPr>
          <w:p w14:paraId="2CA69829" w14:textId="77777777" w:rsidR="00392D8C" w:rsidRPr="00392D8C" w:rsidRDefault="00392D8C" w:rsidP="00392D8C">
            <w:pPr>
              <w:spacing w:after="0"/>
              <w:jc w:val="center"/>
              <w:rPr>
                <w:sz w:val="20"/>
                <w:szCs w:val="20"/>
                <w:lang w:val="en-US" w:eastAsia="en-US"/>
              </w:rPr>
            </w:pPr>
            <w:r w:rsidRPr="00392D8C">
              <w:rPr>
                <w:sz w:val="20"/>
                <w:szCs w:val="20"/>
                <w:lang w:val="en-US" w:eastAsia="en-US"/>
              </w:rPr>
              <w:t>102</w:t>
            </w:r>
          </w:p>
        </w:tc>
        <w:tc>
          <w:tcPr>
            <w:tcW w:w="7920" w:type="dxa"/>
            <w:tcBorders>
              <w:top w:val="nil"/>
              <w:left w:val="nil"/>
              <w:bottom w:val="nil"/>
              <w:right w:val="nil"/>
            </w:tcBorders>
            <w:noWrap/>
            <w:vAlign w:val="center"/>
            <w:hideMark/>
          </w:tcPr>
          <w:p w14:paraId="0E2828A7" w14:textId="77777777" w:rsidR="00392D8C" w:rsidRPr="00392D8C" w:rsidRDefault="00392D8C" w:rsidP="00392D8C">
            <w:pPr>
              <w:spacing w:after="0"/>
              <w:jc w:val="left"/>
              <w:rPr>
                <w:sz w:val="20"/>
                <w:szCs w:val="20"/>
                <w:lang w:val="en-US" w:eastAsia="en-US"/>
              </w:rPr>
            </w:pPr>
            <w:r w:rsidRPr="00392D8C">
              <w:rPr>
                <w:sz w:val="20"/>
                <w:szCs w:val="20"/>
                <w:lang w:val="en-US" w:eastAsia="en-US"/>
              </w:rPr>
              <w:t xml:space="preserve">During years as NFL HC, team’s average number of </w:t>
            </w:r>
            <w:proofErr w:type="gramStart"/>
            <w:r w:rsidRPr="00392D8C">
              <w:rPr>
                <w:sz w:val="20"/>
                <w:szCs w:val="20"/>
                <w:lang w:val="en-US" w:eastAsia="en-US"/>
              </w:rPr>
              <w:t>3rd</w:t>
            </w:r>
            <w:proofErr w:type="gramEnd"/>
            <w:r w:rsidRPr="00392D8C">
              <w:rPr>
                <w:sz w:val="20"/>
                <w:szCs w:val="20"/>
                <w:lang w:val="en-US" w:eastAsia="en-US"/>
              </w:rPr>
              <w:t xml:space="preserve"> down attempts</w:t>
            </w:r>
          </w:p>
        </w:tc>
      </w:tr>
      <w:tr w:rsidR="00392D8C" w:rsidRPr="00392D8C" w14:paraId="549078CF" w14:textId="77777777" w:rsidTr="00392D8C">
        <w:trPr>
          <w:trHeight w:val="290"/>
        </w:trPr>
        <w:tc>
          <w:tcPr>
            <w:tcW w:w="660" w:type="dxa"/>
            <w:tcBorders>
              <w:top w:val="nil"/>
              <w:left w:val="nil"/>
              <w:bottom w:val="nil"/>
              <w:right w:val="nil"/>
            </w:tcBorders>
            <w:noWrap/>
            <w:vAlign w:val="center"/>
            <w:hideMark/>
          </w:tcPr>
          <w:p w14:paraId="2A5E8F0A" w14:textId="77777777" w:rsidR="00392D8C" w:rsidRPr="00392D8C" w:rsidRDefault="00392D8C" w:rsidP="00392D8C">
            <w:pPr>
              <w:spacing w:after="0"/>
              <w:jc w:val="center"/>
              <w:rPr>
                <w:sz w:val="20"/>
                <w:szCs w:val="20"/>
                <w:lang w:val="en-US" w:eastAsia="en-US"/>
              </w:rPr>
            </w:pPr>
            <w:r w:rsidRPr="00392D8C">
              <w:rPr>
                <w:sz w:val="20"/>
                <w:szCs w:val="20"/>
                <w:lang w:val="en-US" w:eastAsia="en-US"/>
              </w:rPr>
              <w:t>103</w:t>
            </w:r>
          </w:p>
        </w:tc>
        <w:tc>
          <w:tcPr>
            <w:tcW w:w="7920" w:type="dxa"/>
            <w:tcBorders>
              <w:top w:val="nil"/>
              <w:left w:val="nil"/>
              <w:bottom w:val="nil"/>
              <w:right w:val="nil"/>
            </w:tcBorders>
            <w:noWrap/>
            <w:vAlign w:val="center"/>
            <w:hideMark/>
          </w:tcPr>
          <w:p w14:paraId="08A24728"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team’s average third down conversion percentage</w:t>
            </w:r>
          </w:p>
        </w:tc>
      </w:tr>
      <w:tr w:rsidR="00392D8C" w:rsidRPr="00392D8C" w14:paraId="469DB149" w14:textId="77777777" w:rsidTr="00392D8C">
        <w:trPr>
          <w:trHeight w:val="290"/>
        </w:trPr>
        <w:tc>
          <w:tcPr>
            <w:tcW w:w="660" w:type="dxa"/>
            <w:tcBorders>
              <w:top w:val="nil"/>
              <w:left w:val="nil"/>
              <w:bottom w:val="nil"/>
              <w:right w:val="nil"/>
            </w:tcBorders>
            <w:noWrap/>
            <w:vAlign w:val="center"/>
            <w:hideMark/>
          </w:tcPr>
          <w:p w14:paraId="45778EA4" w14:textId="77777777" w:rsidR="00392D8C" w:rsidRPr="00392D8C" w:rsidRDefault="00392D8C" w:rsidP="00392D8C">
            <w:pPr>
              <w:spacing w:after="0"/>
              <w:jc w:val="center"/>
              <w:rPr>
                <w:sz w:val="20"/>
                <w:szCs w:val="20"/>
                <w:lang w:val="en-US" w:eastAsia="en-US"/>
              </w:rPr>
            </w:pPr>
            <w:r w:rsidRPr="00392D8C">
              <w:rPr>
                <w:sz w:val="20"/>
                <w:szCs w:val="20"/>
                <w:lang w:val="en-US" w:eastAsia="en-US"/>
              </w:rPr>
              <w:t>104</w:t>
            </w:r>
          </w:p>
        </w:tc>
        <w:tc>
          <w:tcPr>
            <w:tcW w:w="7920" w:type="dxa"/>
            <w:tcBorders>
              <w:top w:val="nil"/>
              <w:left w:val="nil"/>
              <w:bottom w:val="nil"/>
              <w:right w:val="nil"/>
            </w:tcBorders>
            <w:noWrap/>
            <w:vAlign w:val="center"/>
            <w:hideMark/>
          </w:tcPr>
          <w:p w14:paraId="16A80392" w14:textId="77777777" w:rsidR="00392D8C" w:rsidRPr="00392D8C" w:rsidRDefault="00392D8C" w:rsidP="00392D8C">
            <w:pPr>
              <w:spacing w:after="0"/>
              <w:jc w:val="left"/>
              <w:rPr>
                <w:sz w:val="20"/>
                <w:szCs w:val="20"/>
                <w:lang w:val="en-US" w:eastAsia="en-US"/>
              </w:rPr>
            </w:pPr>
            <w:r w:rsidRPr="00392D8C">
              <w:rPr>
                <w:sz w:val="20"/>
                <w:szCs w:val="20"/>
                <w:lang w:val="en-US" w:eastAsia="en-US"/>
              </w:rPr>
              <w:t xml:space="preserve">During years as NFL HC, team’s average number of </w:t>
            </w:r>
            <w:proofErr w:type="gramStart"/>
            <w:r w:rsidRPr="00392D8C">
              <w:rPr>
                <w:sz w:val="20"/>
                <w:szCs w:val="20"/>
                <w:lang w:val="en-US" w:eastAsia="en-US"/>
              </w:rPr>
              <w:t>4th</w:t>
            </w:r>
            <w:proofErr w:type="gramEnd"/>
            <w:r w:rsidRPr="00392D8C">
              <w:rPr>
                <w:sz w:val="20"/>
                <w:szCs w:val="20"/>
                <w:lang w:val="en-US" w:eastAsia="en-US"/>
              </w:rPr>
              <w:t xml:space="preserve"> down attempts</w:t>
            </w:r>
          </w:p>
        </w:tc>
      </w:tr>
      <w:tr w:rsidR="00392D8C" w:rsidRPr="00392D8C" w14:paraId="7100D4CA" w14:textId="77777777" w:rsidTr="00392D8C">
        <w:trPr>
          <w:trHeight w:val="290"/>
        </w:trPr>
        <w:tc>
          <w:tcPr>
            <w:tcW w:w="660" w:type="dxa"/>
            <w:tcBorders>
              <w:top w:val="nil"/>
              <w:left w:val="nil"/>
              <w:bottom w:val="nil"/>
              <w:right w:val="nil"/>
            </w:tcBorders>
            <w:noWrap/>
            <w:vAlign w:val="center"/>
            <w:hideMark/>
          </w:tcPr>
          <w:p w14:paraId="2AA70EAB" w14:textId="77777777" w:rsidR="00392D8C" w:rsidRPr="00392D8C" w:rsidRDefault="00392D8C" w:rsidP="00392D8C">
            <w:pPr>
              <w:spacing w:after="0"/>
              <w:jc w:val="center"/>
              <w:rPr>
                <w:sz w:val="20"/>
                <w:szCs w:val="20"/>
                <w:lang w:val="en-US" w:eastAsia="en-US"/>
              </w:rPr>
            </w:pPr>
            <w:r w:rsidRPr="00392D8C">
              <w:rPr>
                <w:sz w:val="20"/>
                <w:szCs w:val="20"/>
                <w:lang w:val="en-US" w:eastAsia="en-US"/>
              </w:rPr>
              <w:t>105</w:t>
            </w:r>
          </w:p>
        </w:tc>
        <w:tc>
          <w:tcPr>
            <w:tcW w:w="7920" w:type="dxa"/>
            <w:tcBorders>
              <w:top w:val="nil"/>
              <w:left w:val="nil"/>
              <w:bottom w:val="nil"/>
              <w:right w:val="nil"/>
            </w:tcBorders>
            <w:noWrap/>
            <w:vAlign w:val="center"/>
            <w:hideMark/>
          </w:tcPr>
          <w:p w14:paraId="65EA8518"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team’s average 4th down conversion percentage</w:t>
            </w:r>
          </w:p>
        </w:tc>
      </w:tr>
      <w:tr w:rsidR="00392D8C" w:rsidRPr="00392D8C" w14:paraId="7D65D407" w14:textId="77777777" w:rsidTr="00392D8C">
        <w:trPr>
          <w:trHeight w:val="290"/>
        </w:trPr>
        <w:tc>
          <w:tcPr>
            <w:tcW w:w="660" w:type="dxa"/>
            <w:tcBorders>
              <w:top w:val="nil"/>
              <w:left w:val="nil"/>
              <w:bottom w:val="nil"/>
              <w:right w:val="nil"/>
            </w:tcBorders>
            <w:noWrap/>
            <w:vAlign w:val="center"/>
            <w:hideMark/>
          </w:tcPr>
          <w:p w14:paraId="47F038E0" w14:textId="77777777" w:rsidR="00392D8C" w:rsidRPr="00392D8C" w:rsidRDefault="00392D8C" w:rsidP="00392D8C">
            <w:pPr>
              <w:spacing w:after="0"/>
              <w:jc w:val="center"/>
              <w:rPr>
                <w:sz w:val="20"/>
                <w:szCs w:val="20"/>
                <w:lang w:val="en-US" w:eastAsia="en-US"/>
              </w:rPr>
            </w:pPr>
            <w:r w:rsidRPr="00392D8C">
              <w:rPr>
                <w:sz w:val="20"/>
                <w:szCs w:val="20"/>
                <w:lang w:val="en-US" w:eastAsia="en-US"/>
              </w:rPr>
              <w:t>106</w:t>
            </w:r>
          </w:p>
        </w:tc>
        <w:tc>
          <w:tcPr>
            <w:tcW w:w="7920" w:type="dxa"/>
            <w:tcBorders>
              <w:top w:val="nil"/>
              <w:left w:val="nil"/>
              <w:bottom w:val="nil"/>
              <w:right w:val="nil"/>
            </w:tcBorders>
            <w:noWrap/>
            <w:vAlign w:val="center"/>
            <w:hideMark/>
          </w:tcPr>
          <w:p w14:paraId="65C2CE00"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team’s average red zone attempts</w:t>
            </w:r>
          </w:p>
        </w:tc>
      </w:tr>
      <w:tr w:rsidR="00392D8C" w:rsidRPr="007232C6" w14:paraId="0363AD4A" w14:textId="77777777" w:rsidTr="00392D8C">
        <w:trPr>
          <w:trHeight w:val="290"/>
        </w:trPr>
        <w:tc>
          <w:tcPr>
            <w:tcW w:w="660" w:type="dxa"/>
            <w:tcBorders>
              <w:top w:val="nil"/>
              <w:left w:val="nil"/>
              <w:bottom w:val="single" w:sz="4" w:space="0" w:color="auto"/>
              <w:right w:val="nil"/>
            </w:tcBorders>
            <w:noWrap/>
            <w:vAlign w:val="center"/>
            <w:hideMark/>
          </w:tcPr>
          <w:p w14:paraId="71791238" w14:textId="622859FA" w:rsidR="00392D8C" w:rsidRPr="007232C6" w:rsidRDefault="00392D8C" w:rsidP="00392D8C">
            <w:pPr>
              <w:spacing w:after="0"/>
              <w:jc w:val="center"/>
              <w:rPr>
                <w:sz w:val="20"/>
                <w:szCs w:val="20"/>
                <w:lang w:val="en-US" w:eastAsia="en-US"/>
              </w:rPr>
            </w:pPr>
            <w:r w:rsidRPr="00392D8C">
              <w:rPr>
                <w:sz w:val="20"/>
                <w:szCs w:val="20"/>
                <w:lang w:val="en-US" w:eastAsia="en-US"/>
              </w:rPr>
              <w:t>107</w:t>
            </w:r>
          </w:p>
        </w:tc>
        <w:tc>
          <w:tcPr>
            <w:tcW w:w="7920" w:type="dxa"/>
            <w:tcBorders>
              <w:top w:val="nil"/>
              <w:left w:val="nil"/>
              <w:bottom w:val="single" w:sz="4" w:space="0" w:color="auto"/>
              <w:right w:val="nil"/>
            </w:tcBorders>
            <w:noWrap/>
            <w:vAlign w:val="center"/>
            <w:hideMark/>
          </w:tcPr>
          <w:p w14:paraId="4CBCD5D2" w14:textId="3B2B0277" w:rsidR="00392D8C" w:rsidRPr="007232C6" w:rsidRDefault="00392D8C" w:rsidP="00392D8C">
            <w:pPr>
              <w:spacing w:after="0"/>
              <w:jc w:val="left"/>
              <w:rPr>
                <w:sz w:val="20"/>
                <w:szCs w:val="20"/>
                <w:lang w:val="en-US" w:eastAsia="en-US"/>
              </w:rPr>
            </w:pPr>
            <w:r w:rsidRPr="00392D8C">
              <w:rPr>
                <w:sz w:val="20"/>
                <w:szCs w:val="20"/>
                <w:lang w:val="en-US" w:eastAsia="en-US"/>
              </w:rPr>
              <w:t>During years as NFL HC, team’s average red zone percentage</w:t>
            </w:r>
          </w:p>
        </w:tc>
      </w:tr>
    </w:tbl>
    <w:p w14:paraId="4B864B50" w14:textId="77777777" w:rsidR="00392D8C" w:rsidRDefault="00392D8C" w:rsidP="007E0D46">
      <w:pPr>
        <w:pStyle w:val="TableTextIJCSS"/>
        <w:rPr>
          <w:b/>
          <w:bCs/>
        </w:rPr>
      </w:pPr>
    </w:p>
    <w:p w14:paraId="096A34DC" w14:textId="77777777" w:rsidR="00392D8C" w:rsidRDefault="00392D8C">
      <w:pPr>
        <w:spacing w:after="0"/>
        <w:jc w:val="left"/>
        <w:rPr>
          <w:b/>
          <w:bCs/>
          <w:sz w:val="20"/>
          <w:szCs w:val="20"/>
          <w:lang w:val="en-US"/>
        </w:rPr>
      </w:pPr>
      <w:r>
        <w:rPr>
          <w:b/>
          <w:bCs/>
        </w:rPr>
        <w:br w:type="page"/>
      </w:r>
    </w:p>
    <w:p w14:paraId="28A9347C" w14:textId="2FAC5FBF" w:rsidR="007E0D46" w:rsidRDefault="007E0D46" w:rsidP="007E0D46">
      <w:pPr>
        <w:pStyle w:val="TableTextIJCSS"/>
      </w:pPr>
      <w:r w:rsidRPr="00EB5614">
        <w:rPr>
          <w:b/>
          <w:bCs/>
        </w:rPr>
        <w:lastRenderedPageBreak/>
        <w:t xml:space="preserve">Table </w:t>
      </w:r>
      <w:r>
        <w:rPr>
          <w:b/>
          <w:bCs/>
        </w:rPr>
        <w:t>10</w:t>
      </w:r>
      <w:r w:rsidR="00656C72">
        <w:rPr>
          <w:b/>
          <w:bCs/>
        </w:rPr>
        <w:t>.</w:t>
      </w:r>
      <w:r>
        <w:t xml:space="preserve"> </w:t>
      </w:r>
      <w:r w:rsidR="00AB21D4" w:rsidRPr="00AB21D4">
        <w:t>Feature descriptions (Features 108–150)</w:t>
      </w:r>
    </w:p>
    <w:tbl>
      <w:tblPr>
        <w:tblW w:w="8580" w:type="dxa"/>
        <w:tblLook w:val="04A0" w:firstRow="1" w:lastRow="0" w:firstColumn="1" w:lastColumn="0" w:noHBand="0" w:noVBand="1"/>
      </w:tblPr>
      <w:tblGrid>
        <w:gridCol w:w="660"/>
        <w:gridCol w:w="7920"/>
      </w:tblGrid>
      <w:tr w:rsidR="00392D8C" w:rsidRPr="007232C6" w14:paraId="05FBEE14" w14:textId="77777777" w:rsidTr="00392D8C">
        <w:trPr>
          <w:trHeight w:val="290"/>
        </w:trPr>
        <w:tc>
          <w:tcPr>
            <w:tcW w:w="660" w:type="dxa"/>
            <w:tcBorders>
              <w:top w:val="single" w:sz="4" w:space="0" w:color="auto"/>
              <w:left w:val="nil"/>
              <w:bottom w:val="single" w:sz="4" w:space="0" w:color="auto"/>
              <w:right w:val="nil"/>
            </w:tcBorders>
            <w:noWrap/>
            <w:vAlign w:val="center"/>
            <w:hideMark/>
          </w:tcPr>
          <w:p w14:paraId="4E64C800" w14:textId="77777777" w:rsidR="00392D8C" w:rsidRPr="007232C6" w:rsidRDefault="00392D8C" w:rsidP="00A46B72">
            <w:pPr>
              <w:spacing w:after="0"/>
              <w:jc w:val="center"/>
              <w:rPr>
                <w:b/>
                <w:bCs/>
                <w:sz w:val="20"/>
                <w:szCs w:val="20"/>
                <w:lang w:val="en-US" w:eastAsia="en-US"/>
              </w:rPr>
            </w:pPr>
            <w:r w:rsidRPr="007232C6">
              <w:rPr>
                <w:b/>
                <w:bCs/>
                <w:sz w:val="20"/>
                <w:szCs w:val="20"/>
                <w:lang w:val="en-US" w:eastAsia="en-US"/>
              </w:rPr>
              <w:t>No.</w:t>
            </w:r>
          </w:p>
        </w:tc>
        <w:tc>
          <w:tcPr>
            <w:tcW w:w="7920" w:type="dxa"/>
            <w:tcBorders>
              <w:top w:val="single" w:sz="4" w:space="0" w:color="auto"/>
              <w:left w:val="nil"/>
              <w:bottom w:val="single" w:sz="4" w:space="0" w:color="auto"/>
              <w:right w:val="nil"/>
            </w:tcBorders>
            <w:noWrap/>
            <w:vAlign w:val="center"/>
            <w:hideMark/>
          </w:tcPr>
          <w:p w14:paraId="0B599027" w14:textId="77777777" w:rsidR="00392D8C" w:rsidRPr="007232C6" w:rsidRDefault="00392D8C" w:rsidP="00A46B72">
            <w:pPr>
              <w:spacing w:after="0"/>
              <w:jc w:val="left"/>
              <w:rPr>
                <w:b/>
                <w:bCs/>
                <w:sz w:val="20"/>
                <w:szCs w:val="20"/>
                <w:lang w:val="en-US" w:eastAsia="en-US"/>
              </w:rPr>
            </w:pPr>
            <w:r w:rsidRPr="007232C6">
              <w:rPr>
                <w:b/>
                <w:bCs/>
                <w:sz w:val="20"/>
                <w:szCs w:val="20"/>
                <w:lang w:val="en-US" w:eastAsia="en-US"/>
              </w:rPr>
              <w:t>Feature Description</w:t>
            </w:r>
          </w:p>
        </w:tc>
      </w:tr>
      <w:tr w:rsidR="00392D8C" w:rsidRPr="00392D8C" w14:paraId="06505155" w14:textId="77777777" w:rsidTr="00392D8C">
        <w:trPr>
          <w:trHeight w:val="290"/>
        </w:trPr>
        <w:tc>
          <w:tcPr>
            <w:tcW w:w="660" w:type="dxa"/>
            <w:tcBorders>
              <w:top w:val="nil"/>
              <w:left w:val="nil"/>
              <w:bottom w:val="nil"/>
              <w:right w:val="nil"/>
            </w:tcBorders>
            <w:noWrap/>
            <w:vAlign w:val="center"/>
            <w:hideMark/>
          </w:tcPr>
          <w:p w14:paraId="611B64A0" w14:textId="77777777" w:rsidR="00392D8C" w:rsidRPr="00392D8C" w:rsidRDefault="00392D8C" w:rsidP="00392D8C">
            <w:pPr>
              <w:spacing w:after="0"/>
              <w:jc w:val="center"/>
              <w:rPr>
                <w:sz w:val="20"/>
                <w:szCs w:val="20"/>
                <w:lang w:val="en-US" w:eastAsia="en-US"/>
              </w:rPr>
            </w:pPr>
            <w:r w:rsidRPr="00392D8C">
              <w:rPr>
                <w:sz w:val="20"/>
                <w:szCs w:val="20"/>
                <w:lang w:val="en-US" w:eastAsia="en-US"/>
              </w:rPr>
              <w:t>108</w:t>
            </w:r>
          </w:p>
        </w:tc>
        <w:tc>
          <w:tcPr>
            <w:tcW w:w="7920" w:type="dxa"/>
            <w:tcBorders>
              <w:top w:val="nil"/>
              <w:left w:val="nil"/>
              <w:bottom w:val="nil"/>
              <w:right w:val="nil"/>
            </w:tcBorders>
            <w:noWrap/>
            <w:vAlign w:val="center"/>
            <w:hideMark/>
          </w:tcPr>
          <w:p w14:paraId="72F0433C"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opponent team’s average points scored</w:t>
            </w:r>
          </w:p>
        </w:tc>
      </w:tr>
      <w:tr w:rsidR="00392D8C" w:rsidRPr="00392D8C" w14:paraId="02185E73" w14:textId="77777777" w:rsidTr="00392D8C">
        <w:trPr>
          <w:trHeight w:val="290"/>
        </w:trPr>
        <w:tc>
          <w:tcPr>
            <w:tcW w:w="660" w:type="dxa"/>
            <w:tcBorders>
              <w:top w:val="nil"/>
              <w:left w:val="nil"/>
              <w:bottom w:val="nil"/>
              <w:right w:val="nil"/>
            </w:tcBorders>
            <w:noWrap/>
            <w:vAlign w:val="center"/>
            <w:hideMark/>
          </w:tcPr>
          <w:p w14:paraId="524CD928" w14:textId="77777777" w:rsidR="00392D8C" w:rsidRPr="00392D8C" w:rsidRDefault="00392D8C" w:rsidP="00392D8C">
            <w:pPr>
              <w:spacing w:after="0"/>
              <w:jc w:val="center"/>
              <w:rPr>
                <w:sz w:val="20"/>
                <w:szCs w:val="20"/>
                <w:lang w:val="en-US" w:eastAsia="en-US"/>
              </w:rPr>
            </w:pPr>
            <w:r w:rsidRPr="00392D8C">
              <w:rPr>
                <w:sz w:val="20"/>
                <w:szCs w:val="20"/>
                <w:lang w:val="en-US" w:eastAsia="en-US"/>
              </w:rPr>
              <w:t>109</w:t>
            </w:r>
          </w:p>
        </w:tc>
        <w:tc>
          <w:tcPr>
            <w:tcW w:w="7920" w:type="dxa"/>
            <w:tcBorders>
              <w:top w:val="nil"/>
              <w:left w:val="nil"/>
              <w:bottom w:val="nil"/>
              <w:right w:val="nil"/>
            </w:tcBorders>
            <w:noWrap/>
            <w:vAlign w:val="center"/>
            <w:hideMark/>
          </w:tcPr>
          <w:p w14:paraId="6933C4F8"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opponent team’s average yards</w:t>
            </w:r>
          </w:p>
        </w:tc>
      </w:tr>
      <w:tr w:rsidR="00392D8C" w:rsidRPr="00392D8C" w14:paraId="398F2A7E" w14:textId="77777777" w:rsidTr="00392D8C">
        <w:trPr>
          <w:trHeight w:val="290"/>
        </w:trPr>
        <w:tc>
          <w:tcPr>
            <w:tcW w:w="660" w:type="dxa"/>
            <w:tcBorders>
              <w:top w:val="nil"/>
              <w:left w:val="nil"/>
              <w:bottom w:val="nil"/>
              <w:right w:val="nil"/>
            </w:tcBorders>
            <w:noWrap/>
            <w:vAlign w:val="center"/>
            <w:hideMark/>
          </w:tcPr>
          <w:p w14:paraId="7BEC1B05" w14:textId="77777777" w:rsidR="00392D8C" w:rsidRPr="00392D8C" w:rsidRDefault="00392D8C" w:rsidP="00392D8C">
            <w:pPr>
              <w:spacing w:after="0"/>
              <w:jc w:val="center"/>
              <w:rPr>
                <w:sz w:val="20"/>
                <w:szCs w:val="20"/>
                <w:lang w:val="en-US" w:eastAsia="en-US"/>
              </w:rPr>
            </w:pPr>
            <w:r w:rsidRPr="00392D8C">
              <w:rPr>
                <w:sz w:val="20"/>
                <w:szCs w:val="20"/>
                <w:lang w:val="en-US" w:eastAsia="en-US"/>
              </w:rPr>
              <w:t>110</w:t>
            </w:r>
          </w:p>
        </w:tc>
        <w:tc>
          <w:tcPr>
            <w:tcW w:w="7920" w:type="dxa"/>
            <w:tcBorders>
              <w:top w:val="nil"/>
              <w:left w:val="nil"/>
              <w:bottom w:val="nil"/>
              <w:right w:val="nil"/>
            </w:tcBorders>
            <w:noWrap/>
            <w:vAlign w:val="center"/>
            <w:hideMark/>
          </w:tcPr>
          <w:p w14:paraId="2BD58655"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opponent team’s average yards/play</w:t>
            </w:r>
          </w:p>
        </w:tc>
      </w:tr>
      <w:tr w:rsidR="00392D8C" w:rsidRPr="00392D8C" w14:paraId="24FBAC3A" w14:textId="77777777" w:rsidTr="00392D8C">
        <w:trPr>
          <w:trHeight w:val="290"/>
        </w:trPr>
        <w:tc>
          <w:tcPr>
            <w:tcW w:w="660" w:type="dxa"/>
            <w:tcBorders>
              <w:top w:val="nil"/>
              <w:left w:val="nil"/>
              <w:bottom w:val="nil"/>
              <w:right w:val="nil"/>
            </w:tcBorders>
            <w:noWrap/>
            <w:vAlign w:val="center"/>
            <w:hideMark/>
          </w:tcPr>
          <w:p w14:paraId="445E05C8" w14:textId="77777777" w:rsidR="00392D8C" w:rsidRPr="00392D8C" w:rsidRDefault="00392D8C" w:rsidP="00392D8C">
            <w:pPr>
              <w:spacing w:after="0"/>
              <w:jc w:val="center"/>
              <w:rPr>
                <w:sz w:val="20"/>
                <w:szCs w:val="20"/>
                <w:lang w:val="en-US" w:eastAsia="en-US"/>
              </w:rPr>
            </w:pPr>
            <w:r w:rsidRPr="00392D8C">
              <w:rPr>
                <w:sz w:val="20"/>
                <w:szCs w:val="20"/>
                <w:lang w:val="en-US" w:eastAsia="en-US"/>
              </w:rPr>
              <w:t>111</w:t>
            </w:r>
          </w:p>
        </w:tc>
        <w:tc>
          <w:tcPr>
            <w:tcW w:w="7920" w:type="dxa"/>
            <w:tcBorders>
              <w:top w:val="nil"/>
              <w:left w:val="nil"/>
              <w:bottom w:val="nil"/>
              <w:right w:val="nil"/>
            </w:tcBorders>
            <w:noWrap/>
            <w:vAlign w:val="center"/>
            <w:hideMark/>
          </w:tcPr>
          <w:p w14:paraId="6610939C"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opponent team’s average turnovers</w:t>
            </w:r>
          </w:p>
        </w:tc>
      </w:tr>
      <w:tr w:rsidR="00392D8C" w:rsidRPr="00392D8C" w14:paraId="3FDF8828" w14:textId="77777777" w:rsidTr="00392D8C">
        <w:trPr>
          <w:trHeight w:val="290"/>
        </w:trPr>
        <w:tc>
          <w:tcPr>
            <w:tcW w:w="660" w:type="dxa"/>
            <w:tcBorders>
              <w:top w:val="nil"/>
              <w:left w:val="nil"/>
              <w:bottom w:val="nil"/>
              <w:right w:val="nil"/>
            </w:tcBorders>
            <w:noWrap/>
            <w:vAlign w:val="center"/>
            <w:hideMark/>
          </w:tcPr>
          <w:p w14:paraId="660AFDC4" w14:textId="77777777" w:rsidR="00392D8C" w:rsidRPr="00392D8C" w:rsidRDefault="00392D8C" w:rsidP="00392D8C">
            <w:pPr>
              <w:spacing w:after="0"/>
              <w:jc w:val="center"/>
              <w:rPr>
                <w:sz w:val="20"/>
                <w:szCs w:val="20"/>
                <w:lang w:val="en-US" w:eastAsia="en-US"/>
              </w:rPr>
            </w:pPr>
            <w:r w:rsidRPr="00392D8C">
              <w:rPr>
                <w:sz w:val="20"/>
                <w:szCs w:val="20"/>
                <w:lang w:val="en-US" w:eastAsia="en-US"/>
              </w:rPr>
              <w:t>112</w:t>
            </w:r>
          </w:p>
        </w:tc>
        <w:tc>
          <w:tcPr>
            <w:tcW w:w="7920" w:type="dxa"/>
            <w:tcBorders>
              <w:top w:val="nil"/>
              <w:left w:val="nil"/>
              <w:bottom w:val="nil"/>
              <w:right w:val="nil"/>
            </w:tcBorders>
            <w:noWrap/>
            <w:vAlign w:val="center"/>
            <w:hideMark/>
          </w:tcPr>
          <w:p w14:paraId="4EB63A18"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opponent team’s average 1st downs</w:t>
            </w:r>
          </w:p>
        </w:tc>
      </w:tr>
      <w:tr w:rsidR="00392D8C" w:rsidRPr="00392D8C" w14:paraId="49469433" w14:textId="77777777" w:rsidTr="00392D8C">
        <w:trPr>
          <w:trHeight w:val="290"/>
        </w:trPr>
        <w:tc>
          <w:tcPr>
            <w:tcW w:w="660" w:type="dxa"/>
            <w:tcBorders>
              <w:top w:val="nil"/>
              <w:left w:val="nil"/>
              <w:bottom w:val="nil"/>
              <w:right w:val="nil"/>
            </w:tcBorders>
            <w:noWrap/>
            <w:vAlign w:val="center"/>
            <w:hideMark/>
          </w:tcPr>
          <w:p w14:paraId="7D772D69" w14:textId="77777777" w:rsidR="00392D8C" w:rsidRPr="00392D8C" w:rsidRDefault="00392D8C" w:rsidP="00392D8C">
            <w:pPr>
              <w:spacing w:after="0"/>
              <w:jc w:val="center"/>
              <w:rPr>
                <w:sz w:val="20"/>
                <w:szCs w:val="20"/>
                <w:lang w:val="en-US" w:eastAsia="en-US"/>
              </w:rPr>
            </w:pPr>
            <w:r w:rsidRPr="00392D8C">
              <w:rPr>
                <w:sz w:val="20"/>
                <w:szCs w:val="20"/>
                <w:lang w:val="en-US" w:eastAsia="en-US"/>
              </w:rPr>
              <w:t>113</w:t>
            </w:r>
          </w:p>
        </w:tc>
        <w:tc>
          <w:tcPr>
            <w:tcW w:w="7920" w:type="dxa"/>
            <w:tcBorders>
              <w:top w:val="nil"/>
              <w:left w:val="nil"/>
              <w:bottom w:val="nil"/>
              <w:right w:val="nil"/>
            </w:tcBorders>
            <w:noWrap/>
            <w:vAlign w:val="center"/>
            <w:hideMark/>
          </w:tcPr>
          <w:p w14:paraId="60160EE7"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opponent team’s average passing completions</w:t>
            </w:r>
          </w:p>
        </w:tc>
      </w:tr>
      <w:tr w:rsidR="00392D8C" w:rsidRPr="00392D8C" w14:paraId="6DD681D3" w14:textId="77777777" w:rsidTr="00392D8C">
        <w:trPr>
          <w:trHeight w:val="290"/>
        </w:trPr>
        <w:tc>
          <w:tcPr>
            <w:tcW w:w="660" w:type="dxa"/>
            <w:tcBorders>
              <w:top w:val="nil"/>
              <w:left w:val="nil"/>
              <w:bottom w:val="nil"/>
              <w:right w:val="nil"/>
            </w:tcBorders>
            <w:noWrap/>
            <w:vAlign w:val="center"/>
            <w:hideMark/>
          </w:tcPr>
          <w:p w14:paraId="33B05207" w14:textId="77777777" w:rsidR="00392D8C" w:rsidRPr="00392D8C" w:rsidRDefault="00392D8C" w:rsidP="00392D8C">
            <w:pPr>
              <w:spacing w:after="0"/>
              <w:jc w:val="center"/>
              <w:rPr>
                <w:sz w:val="20"/>
                <w:szCs w:val="20"/>
                <w:lang w:val="en-US" w:eastAsia="en-US"/>
              </w:rPr>
            </w:pPr>
            <w:r w:rsidRPr="00392D8C">
              <w:rPr>
                <w:sz w:val="20"/>
                <w:szCs w:val="20"/>
                <w:lang w:val="en-US" w:eastAsia="en-US"/>
              </w:rPr>
              <w:t>114</w:t>
            </w:r>
          </w:p>
        </w:tc>
        <w:tc>
          <w:tcPr>
            <w:tcW w:w="7920" w:type="dxa"/>
            <w:tcBorders>
              <w:top w:val="nil"/>
              <w:left w:val="nil"/>
              <w:bottom w:val="nil"/>
              <w:right w:val="nil"/>
            </w:tcBorders>
            <w:noWrap/>
            <w:vAlign w:val="center"/>
            <w:hideMark/>
          </w:tcPr>
          <w:p w14:paraId="0E47A6CB"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opponent team’s average passing attempts</w:t>
            </w:r>
          </w:p>
        </w:tc>
      </w:tr>
      <w:tr w:rsidR="00392D8C" w:rsidRPr="00392D8C" w14:paraId="3DA9ED58" w14:textId="77777777" w:rsidTr="00392D8C">
        <w:trPr>
          <w:trHeight w:val="290"/>
        </w:trPr>
        <w:tc>
          <w:tcPr>
            <w:tcW w:w="660" w:type="dxa"/>
            <w:tcBorders>
              <w:top w:val="nil"/>
              <w:left w:val="nil"/>
              <w:bottom w:val="nil"/>
              <w:right w:val="nil"/>
            </w:tcBorders>
            <w:noWrap/>
            <w:vAlign w:val="center"/>
            <w:hideMark/>
          </w:tcPr>
          <w:p w14:paraId="593F71D0" w14:textId="77777777" w:rsidR="00392D8C" w:rsidRPr="00392D8C" w:rsidRDefault="00392D8C" w:rsidP="00392D8C">
            <w:pPr>
              <w:spacing w:after="0"/>
              <w:jc w:val="center"/>
              <w:rPr>
                <w:sz w:val="20"/>
                <w:szCs w:val="20"/>
                <w:lang w:val="en-US" w:eastAsia="en-US"/>
              </w:rPr>
            </w:pPr>
            <w:r w:rsidRPr="00392D8C">
              <w:rPr>
                <w:sz w:val="20"/>
                <w:szCs w:val="20"/>
                <w:lang w:val="en-US" w:eastAsia="en-US"/>
              </w:rPr>
              <w:t>115</w:t>
            </w:r>
          </w:p>
        </w:tc>
        <w:tc>
          <w:tcPr>
            <w:tcW w:w="7920" w:type="dxa"/>
            <w:tcBorders>
              <w:top w:val="nil"/>
              <w:left w:val="nil"/>
              <w:bottom w:val="nil"/>
              <w:right w:val="nil"/>
            </w:tcBorders>
            <w:noWrap/>
            <w:vAlign w:val="center"/>
            <w:hideMark/>
          </w:tcPr>
          <w:p w14:paraId="71FE23A2"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opponent team’s average passing yards</w:t>
            </w:r>
          </w:p>
        </w:tc>
      </w:tr>
      <w:tr w:rsidR="00392D8C" w:rsidRPr="00392D8C" w14:paraId="070A44A9" w14:textId="77777777" w:rsidTr="00392D8C">
        <w:trPr>
          <w:trHeight w:val="290"/>
        </w:trPr>
        <w:tc>
          <w:tcPr>
            <w:tcW w:w="660" w:type="dxa"/>
            <w:tcBorders>
              <w:top w:val="nil"/>
              <w:left w:val="nil"/>
              <w:bottom w:val="nil"/>
              <w:right w:val="nil"/>
            </w:tcBorders>
            <w:noWrap/>
            <w:vAlign w:val="center"/>
            <w:hideMark/>
          </w:tcPr>
          <w:p w14:paraId="3B032D99" w14:textId="77777777" w:rsidR="00392D8C" w:rsidRPr="00392D8C" w:rsidRDefault="00392D8C" w:rsidP="00392D8C">
            <w:pPr>
              <w:spacing w:after="0"/>
              <w:jc w:val="center"/>
              <w:rPr>
                <w:sz w:val="20"/>
                <w:szCs w:val="20"/>
                <w:lang w:val="en-US" w:eastAsia="en-US"/>
              </w:rPr>
            </w:pPr>
            <w:r w:rsidRPr="00392D8C">
              <w:rPr>
                <w:sz w:val="20"/>
                <w:szCs w:val="20"/>
                <w:lang w:val="en-US" w:eastAsia="en-US"/>
              </w:rPr>
              <w:t>116</w:t>
            </w:r>
          </w:p>
        </w:tc>
        <w:tc>
          <w:tcPr>
            <w:tcW w:w="7920" w:type="dxa"/>
            <w:tcBorders>
              <w:top w:val="nil"/>
              <w:left w:val="nil"/>
              <w:bottom w:val="nil"/>
              <w:right w:val="nil"/>
            </w:tcBorders>
            <w:noWrap/>
            <w:vAlign w:val="center"/>
            <w:hideMark/>
          </w:tcPr>
          <w:p w14:paraId="03F91E41"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opponent team’s average passing touchdowns</w:t>
            </w:r>
          </w:p>
        </w:tc>
      </w:tr>
      <w:tr w:rsidR="00392D8C" w:rsidRPr="00392D8C" w14:paraId="3E0AD52B" w14:textId="77777777" w:rsidTr="00392D8C">
        <w:trPr>
          <w:trHeight w:val="290"/>
        </w:trPr>
        <w:tc>
          <w:tcPr>
            <w:tcW w:w="660" w:type="dxa"/>
            <w:tcBorders>
              <w:top w:val="nil"/>
              <w:left w:val="nil"/>
              <w:bottom w:val="nil"/>
              <w:right w:val="nil"/>
            </w:tcBorders>
            <w:noWrap/>
            <w:vAlign w:val="center"/>
            <w:hideMark/>
          </w:tcPr>
          <w:p w14:paraId="2FF8BED8" w14:textId="77777777" w:rsidR="00392D8C" w:rsidRPr="00392D8C" w:rsidRDefault="00392D8C" w:rsidP="00392D8C">
            <w:pPr>
              <w:spacing w:after="0"/>
              <w:jc w:val="center"/>
              <w:rPr>
                <w:sz w:val="20"/>
                <w:szCs w:val="20"/>
                <w:lang w:val="en-US" w:eastAsia="en-US"/>
              </w:rPr>
            </w:pPr>
            <w:r w:rsidRPr="00392D8C">
              <w:rPr>
                <w:sz w:val="20"/>
                <w:szCs w:val="20"/>
                <w:lang w:val="en-US" w:eastAsia="en-US"/>
              </w:rPr>
              <w:t>117</w:t>
            </w:r>
          </w:p>
        </w:tc>
        <w:tc>
          <w:tcPr>
            <w:tcW w:w="7920" w:type="dxa"/>
            <w:tcBorders>
              <w:top w:val="nil"/>
              <w:left w:val="nil"/>
              <w:bottom w:val="nil"/>
              <w:right w:val="nil"/>
            </w:tcBorders>
            <w:noWrap/>
            <w:vAlign w:val="center"/>
            <w:hideMark/>
          </w:tcPr>
          <w:p w14:paraId="74BE27D4"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opponent team’s average passing interceptions</w:t>
            </w:r>
          </w:p>
        </w:tc>
      </w:tr>
      <w:tr w:rsidR="00392D8C" w:rsidRPr="00392D8C" w14:paraId="6C276746" w14:textId="77777777" w:rsidTr="00392D8C">
        <w:trPr>
          <w:trHeight w:val="290"/>
        </w:trPr>
        <w:tc>
          <w:tcPr>
            <w:tcW w:w="660" w:type="dxa"/>
            <w:tcBorders>
              <w:top w:val="nil"/>
              <w:left w:val="nil"/>
              <w:bottom w:val="nil"/>
              <w:right w:val="nil"/>
            </w:tcBorders>
            <w:noWrap/>
            <w:vAlign w:val="center"/>
            <w:hideMark/>
          </w:tcPr>
          <w:p w14:paraId="40A0B4DA" w14:textId="77777777" w:rsidR="00392D8C" w:rsidRPr="00392D8C" w:rsidRDefault="00392D8C" w:rsidP="00392D8C">
            <w:pPr>
              <w:spacing w:after="0"/>
              <w:jc w:val="center"/>
              <w:rPr>
                <w:sz w:val="20"/>
                <w:szCs w:val="20"/>
                <w:lang w:val="en-US" w:eastAsia="en-US"/>
              </w:rPr>
            </w:pPr>
            <w:r w:rsidRPr="00392D8C">
              <w:rPr>
                <w:sz w:val="20"/>
                <w:szCs w:val="20"/>
                <w:lang w:val="en-US" w:eastAsia="en-US"/>
              </w:rPr>
              <w:t>118</w:t>
            </w:r>
          </w:p>
        </w:tc>
        <w:tc>
          <w:tcPr>
            <w:tcW w:w="7920" w:type="dxa"/>
            <w:tcBorders>
              <w:top w:val="nil"/>
              <w:left w:val="nil"/>
              <w:bottom w:val="nil"/>
              <w:right w:val="nil"/>
            </w:tcBorders>
            <w:noWrap/>
            <w:vAlign w:val="center"/>
            <w:hideMark/>
          </w:tcPr>
          <w:p w14:paraId="7046EE0D"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opponent team’s average NY/A</w:t>
            </w:r>
          </w:p>
        </w:tc>
      </w:tr>
      <w:tr w:rsidR="00392D8C" w:rsidRPr="00392D8C" w14:paraId="79FCD587" w14:textId="77777777" w:rsidTr="00392D8C">
        <w:trPr>
          <w:trHeight w:val="290"/>
        </w:trPr>
        <w:tc>
          <w:tcPr>
            <w:tcW w:w="660" w:type="dxa"/>
            <w:tcBorders>
              <w:top w:val="nil"/>
              <w:left w:val="nil"/>
              <w:bottom w:val="nil"/>
              <w:right w:val="nil"/>
            </w:tcBorders>
            <w:noWrap/>
            <w:vAlign w:val="center"/>
            <w:hideMark/>
          </w:tcPr>
          <w:p w14:paraId="3EB1E0B1" w14:textId="77777777" w:rsidR="00392D8C" w:rsidRPr="00392D8C" w:rsidRDefault="00392D8C" w:rsidP="00392D8C">
            <w:pPr>
              <w:spacing w:after="0"/>
              <w:jc w:val="center"/>
              <w:rPr>
                <w:sz w:val="20"/>
                <w:szCs w:val="20"/>
                <w:lang w:val="en-US" w:eastAsia="en-US"/>
              </w:rPr>
            </w:pPr>
            <w:r w:rsidRPr="00392D8C">
              <w:rPr>
                <w:sz w:val="20"/>
                <w:szCs w:val="20"/>
                <w:lang w:val="en-US" w:eastAsia="en-US"/>
              </w:rPr>
              <w:t>119</w:t>
            </w:r>
          </w:p>
        </w:tc>
        <w:tc>
          <w:tcPr>
            <w:tcW w:w="7920" w:type="dxa"/>
            <w:tcBorders>
              <w:top w:val="nil"/>
              <w:left w:val="nil"/>
              <w:bottom w:val="nil"/>
              <w:right w:val="nil"/>
            </w:tcBorders>
            <w:noWrap/>
            <w:vAlign w:val="center"/>
            <w:hideMark/>
          </w:tcPr>
          <w:p w14:paraId="4905AE4F"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opponent team’s average passing first downs</w:t>
            </w:r>
          </w:p>
        </w:tc>
      </w:tr>
      <w:tr w:rsidR="00392D8C" w:rsidRPr="00392D8C" w14:paraId="5B4F4E36" w14:textId="77777777" w:rsidTr="00392D8C">
        <w:trPr>
          <w:trHeight w:val="290"/>
        </w:trPr>
        <w:tc>
          <w:tcPr>
            <w:tcW w:w="660" w:type="dxa"/>
            <w:tcBorders>
              <w:top w:val="nil"/>
              <w:left w:val="nil"/>
              <w:bottom w:val="nil"/>
              <w:right w:val="nil"/>
            </w:tcBorders>
            <w:noWrap/>
            <w:vAlign w:val="center"/>
            <w:hideMark/>
          </w:tcPr>
          <w:p w14:paraId="73988B29" w14:textId="77777777" w:rsidR="00392D8C" w:rsidRPr="00392D8C" w:rsidRDefault="00392D8C" w:rsidP="00392D8C">
            <w:pPr>
              <w:spacing w:after="0"/>
              <w:jc w:val="center"/>
              <w:rPr>
                <w:sz w:val="20"/>
                <w:szCs w:val="20"/>
                <w:lang w:val="en-US" w:eastAsia="en-US"/>
              </w:rPr>
            </w:pPr>
            <w:r w:rsidRPr="00392D8C">
              <w:rPr>
                <w:sz w:val="20"/>
                <w:szCs w:val="20"/>
                <w:lang w:val="en-US" w:eastAsia="en-US"/>
              </w:rPr>
              <w:t>120</w:t>
            </w:r>
          </w:p>
        </w:tc>
        <w:tc>
          <w:tcPr>
            <w:tcW w:w="7920" w:type="dxa"/>
            <w:tcBorders>
              <w:top w:val="nil"/>
              <w:left w:val="nil"/>
              <w:bottom w:val="nil"/>
              <w:right w:val="nil"/>
            </w:tcBorders>
            <w:noWrap/>
            <w:vAlign w:val="center"/>
            <w:hideMark/>
          </w:tcPr>
          <w:p w14:paraId="3E1F8C1F"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opponent team’s average rushing attempts</w:t>
            </w:r>
          </w:p>
        </w:tc>
      </w:tr>
      <w:tr w:rsidR="00392D8C" w:rsidRPr="00392D8C" w14:paraId="350E703C" w14:textId="77777777" w:rsidTr="00392D8C">
        <w:trPr>
          <w:trHeight w:val="290"/>
        </w:trPr>
        <w:tc>
          <w:tcPr>
            <w:tcW w:w="660" w:type="dxa"/>
            <w:tcBorders>
              <w:top w:val="nil"/>
              <w:left w:val="nil"/>
              <w:bottom w:val="nil"/>
              <w:right w:val="nil"/>
            </w:tcBorders>
            <w:noWrap/>
            <w:vAlign w:val="center"/>
            <w:hideMark/>
          </w:tcPr>
          <w:p w14:paraId="0C785C5D" w14:textId="77777777" w:rsidR="00392D8C" w:rsidRPr="00392D8C" w:rsidRDefault="00392D8C" w:rsidP="00392D8C">
            <w:pPr>
              <w:spacing w:after="0"/>
              <w:jc w:val="center"/>
              <w:rPr>
                <w:sz w:val="20"/>
                <w:szCs w:val="20"/>
                <w:lang w:val="en-US" w:eastAsia="en-US"/>
              </w:rPr>
            </w:pPr>
            <w:r w:rsidRPr="00392D8C">
              <w:rPr>
                <w:sz w:val="20"/>
                <w:szCs w:val="20"/>
                <w:lang w:val="en-US" w:eastAsia="en-US"/>
              </w:rPr>
              <w:t>121</w:t>
            </w:r>
          </w:p>
        </w:tc>
        <w:tc>
          <w:tcPr>
            <w:tcW w:w="7920" w:type="dxa"/>
            <w:tcBorders>
              <w:top w:val="nil"/>
              <w:left w:val="nil"/>
              <w:bottom w:val="nil"/>
              <w:right w:val="nil"/>
            </w:tcBorders>
            <w:noWrap/>
            <w:vAlign w:val="center"/>
            <w:hideMark/>
          </w:tcPr>
          <w:p w14:paraId="007C2119"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opponent team’s average rushing yards</w:t>
            </w:r>
          </w:p>
        </w:tc>
      </w:tr>
      <w:tr w:rsidR="00392D8C" w:rsidRPr="00392D8C" w14:paraId="6CE22F5D" w14:textId="77777777" w:rsidTr="00392D8C">
        <w:trPr>
          <w:trHeight w:val="290"/>
        </w:trPr>
        <w:tc>
          <w:tcPr>
            <w:tcW w:w="660" w:type="dxa"/>
            <w:tcBorders>
              <w:top w:val="nil"/>
              <w:left w:val="nil"/>
              <w:bottom w:val="nil"/>
              <w:right w:val="nil"/>
            </w:tcBorders>
            <w:noWrap/>
            <w:vAlign w:val="center"/>
            <w:hideMark/>
          </w:tcPr>
          <w:p w14:paraId="05F47176" w14:textId="77777777" w:rsidR="00392D8C" w:rsidRPr="00392D8C" w:rsidRDefault="00392D8C" w:rsidP="00392D8C">
            <w:pPr>
              <w:spacing w:after="0"/>
              <w:jc w:val="center"/>
              <w:rPr>
                <w:sz w:val="20"/>
                <w:szCs w:val="20"/>
                <w:lang w:val="en-US" w:eastAsia="en-US"/>
              </w:rPr>
            </w:pPr>
            <w:r w:rsidRPr="00392D8C">
              <w:rPr>
                <w:sz w:val="20"/>
                <w:szCs w:val="20"/>
                <w:lang w:val="en-US" w:eastAsia="en-US"/>
              </w:rPr>
              <w:t>122</w:t>
            </w:r>
          </w:p>
        </w:tc>
        <w:tc>
          <w:tcPr>
            <w:tcW w:w="7920" w:type="dxa"/>
            <w:tcBorders>
              <w:top w:val="nil"/>
              <w:left w:val="nil"/>
              <w:bottom w:val="nil"/>
              <w:right w:val="nil"/>
            </w:tcBorders>
            <w:noWrap/>
            <w:vAlign w:val="center"/>
            <w:hideMark/>
          </w:tcPr>
          <w:p w14:paraId="0DB17BAC"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opponent team’s average rushing touchdowns</w:t>
            </w:r>
          </w:p>
        </w:tc>
      </w:tr>
      <w:tr w:rsidR="00392D8C" w:rsidRPr="00392D8C" w14:paraId="4B5871AD" w14:textId="77777777" w:rsidTr="00392D8C">
        <w:trPr>
          <w:trHeight w:val="290"/>
        </w:trPr>
        <w:tc>
          <w:tcPr>
            <w:tcW w:w="660" w:type="dxa"/>
            <w:tcBorders>
              <w:top w:val="nil"/>
              <w:left w:val="nil"/>
              <w:bottom w:val="nil"/>
              <w:right w:val="nil"/>
            </w:tcBorders>
            <w:noWrap/>
            <w:vAlign w:val="center"/>
            <w:hideMark/>
          </w:tcPr>
          <w:p w14:paraId="3C3FFBFB" w14:textId="77777777" w:rsidR="00392D8C" w:rsidRPr="00392D8C" w:rsidRDefault="00392D8C" w:rsidP="00392D8C">
            <w:pPr>
              <w:spacing w:after="0"/>
              <w:jc w:val="center"/>
              <w:rPr>
                <w:sz w:val="20"/>
                <w:szCs w:val="20"/>
                <w:lang w:val="en-US" w:eastAsia="en-US"/>
              </w:rPr>
            </w:pPr>
            <w:r w:rsidRPr="00392D8C">
              <w:rPr>
                <w:sz w:val="20"/>
                <w:szCs w:val="20"/>
                <w:lang w:val="en-US" w:eastAsia="en-US"/>
              </w:rPr>
              <w:t>123</w:t>
            </w:r>
          </w:p>
        </w:tc>
        <w:tc>
          <w:tcPr>
            <w:tcW w:w="7920" w:type="dxa"/>
            <w:tcBorders>
              <w:top w:val="nil"/>
              <w:left w:val="nil"/>
              <w:bottom w:val="nil"/>
              <w:right w:val="nil"/>
            </w:tcBorders>
            <w:noWrap/>
            <w:vAlign w:val="center"/>
            <w:hideMark/>
          </w:tcPr>
          <w:p w14:paraId="7DB2B1B5"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opponent team’s average rush yards per play</w:t>
            </w:r>
          </w:p>
        </w:tc>
      </w:tr>
      <w:tr w:rsidR="00392D8C" w:rsidRPr="00392D8C" w14:paraId="5A4A54F1" w14:textId="77777777" w:rsidTr="00392D8C">
        <w:trPr>
          <w:trHeight w:val="290"/>
        </w:trPr>
        <w:tc>
          <w:tcPr>
            <w:tcW w:w="660" w:type="dxa"/>
            <w:tcBorders>
              <w:top w:val="nil"/>
              <w:left w:val="nil"/>
              <w:bottom w:val="nil"/>
              <w:right w:val="nil"/>
            </w:tcBorders>
            <w:noWrap/>
            <w:vAlign w:val="center"/>
            <w:hideMark/>
          </w:tcPr>
          <w:p w14:paraId="1B0DDCAE" w14:textId="77777777" w:rsidR="00392D8C" w:rsidRPr="00392D8C" w:rsidRDefault="00392D8C" w:rsidP="00392D8C">
            <w:pPr>
              <w:spacing w:after="0"/>
              <w:jc w:val="center"/>
              <w:rPr>
                <w:sz w:val="20"/>
                <w:szCs w:val="20"/>
                <w:lang w:val="en-US" w:eastAsia="en-US"/>
              </w:rPr>
            </w:pPr>
            <w:r w:rsidRPr="00392D8C">
              <w:rPr>
                <w:sz w:val="20"/>
                <w:szCs w:val="20"/>
                <w:lang w:val="en-US" w:eastAsia="en-US"/>
              </w:rPr>
              <w:t>124</w:t>
            </w:r>
          </w:p>
        </w:tc>
        <w:tc>
          <w:tcPr>
            <w:tcW w:w="7920" w:type="dxa"/>
            <w:tcBorders>
              <w:top w:val="nil"/>
              <w:left w:val="nil"/>
              <w:bottom w:val="nil"/>
              <w:right w:val="nil"/>
            </w:tcBorders>
            <w:noWrap/>
            <w:vAlign w:val="center"/>
            <w:hideMark/>
          </w:tcPr>
          <w:p w14:paraId="7DD7C916"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opponent team’s average rushing 1st downs</w:t>
            </w:r>
          </w:p>
        </w:tc>
      </w:tr>
      <w:tr w:rsidR="00392D8C" w:rsidRPr="00392D8C" w14:paraId="0073F59C" w14:textId="77777777" w:rsidTr="00392D8C">
        <w:trPr>
          <w:trHeight w:val="290"/>
        </w:trPr>
        <w:tc>
          <w:tcPr>
            <w:tcW w:w="660" w:type="dxa"/>
            <w:tcBorders>
              <w:top w:val="nil"/>
              <w:left w:val="nil"/>
              <w:bottom w:val="nil"/>
              <w:right w:val="nil"/>
            </w:tcBorders>
            <w:noWrap/>
            <w:vAlign w:val="center"/>
            <w:hideMark/>
          </w:tcPr>
          <w:p w14:paraId="70A97671" w14:textId="77777777" w:rsidR="00392D8C" w:rsidRPr="00392D8C" w:rsidRDefault="00392D8C" w:rsidP="00392D8C">
            <w:pPr>
              <w:spacing w:after="0"/>
              <w:jc w:val="center"/>
              <w:rPr>
                <w:sz w:val="20"/>
                <w:szCs w:val="20"/>
                <w:lang w:val="en-US" w:eastAsia="en-US"/>
              </w:rPr>
            </w:pPr>
            <w:r w:rsidRPr="00392D8C">
              <w:rPr>
                <w:sz w:val="20"/>
                <w:szCs w:val="20"/>
                <w:lang w:val="en-US" w:eastAsia="en-US"/>
              </w:rPr>
              <w:t>125</w:t>
            </w:r>
          </w:p>
        </w:tc>
        <w:tc>
          <w:tcPr>
            <w:tcW w:w="7920" w:type="dxa"/>
            <w:tcBorders>
              <w:top w:val="nil"/>
              <w:left w:val="nil"/>
              <w:bottom w:val="nil"/>
              <w:right w:val="nil"/>
            </w:tcBorders>
            <w:noWrap/>
            <w:vAlign w:val="center"/>
            <w:hideMark/>
          </w:tcPr>
          <w:p w14:paraId="3031C589"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opponent team’s average number of penalties</w:t>
            </w:r>
          </w:p>
        </w:tc>
      </w:tr>
      <w:tr w:rsidR="00392D8C" w:rsidRPr="00392D8C" w14:paraId="387B6C5F" w14:textId="77777777" w:rsidTr="00392D8C">
        <w:trPr>
          <w:trHeight w:val="290"/>
        </w:trPr>
        <w:tc>
          <w:tcPr>
            <w:tcW w:w="660" w:type="dxa"/>
            <w:tcBorders>
              <w:top w:val="nil"/>
              <w:left w:val="nil"/>
              <w:bottom w:val="nil"/>
              <w:right w:val="nil"/>
            </w:tcBorders>
            <w:noWrap/>
            <w:vAlign w:val="center"/>
            <w:hideMark/>
          </w:tcPr>
          <w:p w14:paraId="7BA2172B" w14:textId="77777777" w:rsidR="00392D8C" w:rsidRPr="00392D8C" w:rsidRDefault="00392D8C" w:rsidP="00392D8C">
            <w:pPr>
              <w:spacing w:after="0"/>
              <w:jc w:val="center"/>
              <w:rPr>
                <w:sz w:val="20"/>
                <w:szCs w:val="20"/>
                <w:lang w:val="en-US" w:eastAsia="en-US"/>
              </w:rPr>
            </w:pPr>
            <w:r w:rsidRPr="00392D8C">
              <w:rPr>
                <w:sz w:val="20"/>
                <w:szCs w:val="20"/>
                <w:lang w:val="en-US" w:eastAsia="en-US"/>
              </w:rPr>
              <w:t>126</w:t>
            </w:r>
          </w:p>
        </w:tc>
        <w:tc>
          <w:tcPr>
            <w:tcW w:w="7920" w:type="dxa"/>
            <w:tcBorders>
              <w:top w:val="nil"/>
              <w:left w:val="nil"/>
              <w:bottom w:val="nil"/>
              <w:right w:val="nil"/>
            </w:tcBorders>
            <w:noWrap/>
            <w:vAlign w:val="center"/>
            <w:hideMark/>
          </w:tcPr>
          <w:p w14:paraId="145FC0FD"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opponent team’s average penalty yards</w:t>
            </w:r>
          </w:p>
        </w:tc>
      </w:tr>
      <w:tr w:rsidR="00392D8C" w:rsidRPr="00392D8C" w14:paraId="01C30F2B" w14:textId="77777777" w:rsidTr="00392D8C">
        <w:trPr>
          <w:trHeight w:val="290"/>
        </w:trPr>
        <w:tc>
          <w:tcPr>
            <w:tcW w:w="660" w:type="dxa"/>
            <w:tcBorders>
              <w:top w:val="nil"/>
              <w:left w:val="nil"/>
              <w:bottom w:val="nil"/>
              <w:right w:val="nil"/>
            </w:tcBorders>
            <w:noWrap/>
            <w:vAlign w:val="center"/>
            <w:hideMark/>
          </w:tcPr>
          <w:p w14:paraId="71F956C5" w14:textId="77777777" w:rsidR="00392D8C" w:rsidRPr="00392D8C" w:rsidRDefault="00392D8C" w:rsidP="00392D8C">
            <w:pPr>
              <w:spacing w:after="0"/>
              <w:jc w:val="center"/>
              <w:rPr>
                <w:sz w:val="20"/>
                <w:szCs w:val="20"/>
                <w:lang w:val="en-US" w:eastAsia="en-US"/>
              </w:rPr>
            </w:pPr>
            <w:r w:rsidRPr="00392D8C">
              <w:rPr>
                <w:sz w:val="20"/>
                <w:szCs w:val="20"/>
                <w:lang w:val="en-US" w:eastAsia="en-US"/>
              </w:rPr>
              <w:t>127</w:t>
            </w:r>
          </w:p>
        </w:tc>
        <w:tc>
          <w:tcPr>
            <w:tcW w:w="7920" w:type="dxa"/>
            <w:tcBorders>
              <w:top w:val="nil"/>
              <w:left w:val="nil"/>
              <w:bottom w:val="nil"/>
              <w:right w:val="nil"/>
            </w:tcBorders>
            <w:noWrap/>
            <w:vAlign w:val="center"/>
            <w:hideMark/>
          </w:tcPr>
          <w:p w14:paraId="0582B0BE"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opponent team’s average penalty 1st downs</w:t>
            </w:r>
          </w:p>
        </w:tc>
      </w:tr>
      <w:tr w:rsidR="00392D8C" w:rsidRPr="00392D8C" w14:paraId="7FB11D02" w14:textId="77777777" w:rsidTr="00392D8C">
        <w:trPr>
          <w:trHeight w:val="290"/>
        </w:trPr>
        <w:tc>
          <w:tcPr>
            <w:tcW w:w="660" w:type="dxa"/>
            <w:tcBorders>
              <w:top w:val="nil"/>
              <w:left w:val="nil"/>
              <w:bottom w:val="nil"/>
              <w:right w:val="nil"/>
            </w:tcBorders>
            <w:noWrap/>
            <w:vAlign w:val="center"/>
            <w:hideMark/>
          </w:tcPr>
          <w:p w14:paraId="33298331" w14:textId="77777777" w:rsidR="00392D8C" w:rsidRPr="00392D8C" w:rsidRDefault="00392D8C" w:rsidP="00392D8C">
            <w:pPr>
              <w:spacing w:after="0"/>
              <w:jc w:val="center"/>
              <w:rPr>
                <w:sz w:val="20"/>
                <w:szCs w:val="20"/>
                <w:lang w:val="en-US" w:eastAsia="en-US"/>
              </w:rPr>
            </w:pPr>
            <w:r w:rsidRPr="00392D8C">
              <w:rPr>
                <w:sz w:val="20"/>
                <w:szCs w:val="20"/>
                <w:lang w:val="en-US" w:eastAsia="en-US"/>
              </w:rPr>
              <w:t>128</w:t>
            </w:r>
          </w:p>
        </w:tc>
        <w:tc>
          <w:tcPr>
            <w:tcW w:w="7920" w:type="dxa"/>
            <w:tcBorders>
              <w:top w:val="nil"/>
              <w:left w:val="nil"/>
              <w:bottom w:val="nil"/>
              <w:right w:val="nil"/>
            </w:tcBorders>
            <w:noWrap/>
            <w:vAlign w:val="center"/>
            <w:hideMark/>
          </w:tcPr>
          <w:p w14:paraId="5A9ACCD6"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opponent team’s average number of drives</w:t>
            </w:r>
          </w:p>
        </w:tc>
      </w:tr>
      <w:tr w:rsidR="00392D8C" w:rsidRPr="00392D8C" w14:paraId="0D9F6381" w14:textId="77777777" w:rsidTr="00392D8C">
        <w:trPr>
          <w:trHeight w:val="290"/>
        </w:trPr>
        <w:tc>
          <w:tcPr>
            <w:tcW w:w="660" w:type="dxa"/>
            <w:tcBorders>
              <w:top w:val="nil"/>
              <w:left w:val="nil"/>
              <w:bottom w:val="nil"/>
              <w:right w:val="nil"/>
            </w:tcBorders>
            <w:noWrap/>
            <w:vAlign w:val="center"/>
            <w:hideMark/>
          </w:tcPr>
          <w:p w14:paraId="48B2CBD0" w14:textId="77777777" w:rsidR="00392D8C" w:rsidRPr="00392D8C" w:rsidRDefault="00392D8C" w:rsidP="00392D8C">
            <w:pPr>
              <w:spacing w:after="0"/>
              <w:jc w:val="center"/>
              <w:rPr>
                <w:sz w:val="20"/>
                <w:szCs w:val="20"/>
                <w:lang w:val="en-US" w:eastAsia="en-US"/>
              </w:rPr>
            </w:pPr>
            <w:r w:rsidRPr="00392D8C">
              <w:rPr>
                <w:sz w:val="20"/>
                <w:szCs w:val="20"/>
                <w:lang w:val="en-US" w:eastAsia="en-US"/>
              </w:rPr>
              <w:t>129</w:t>
            </w:r>
          </w:p>
        </w:tc>
        <w:tc>
          <w:tcPr>
            <w:tcW w:w="7920" w:type="dxa"/>
            <w:tcBorders>
              <w:top w:val="nil"/>
              <w:left w:val="nil"/>
              <w:bottom w:val="nil"/>
              <w:right w:val="nil"/>
            </w:tcBorders>
            <w:noWrap/>
            <w:vAlign w:val="center"/>
            <w:hideMark/>
          </w:tcPr>
          <w:p w14:paraId="0E41CE98"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opponent team’s average scoring percentage</w:t>
            </w:r>
          </w:p>
        </w:tc>
      </w:tr>
      <w:tr w:rsidR="00392D8C" w:rsidRPr="00392D8C" w14:paraId="27DD81F9" w14:textId="77777777" w:rsidTr="00392D8C">
        <w:trPr>
          <w:trHeight w:val="290"/>
        </w:trPr>
        <w:tc>
          <w:tcPr>
            <w:tcW w:w="660" w:type="dxa"/>
            <w:tcBorders>
              <w:top w:val="nil"/>
              <w:left w:val="nil"/>
              <w:bottom w:val="nil"/>
              <w:right w:val="nil"/>
            </w:tcBorders>
            <w:noWrap/>
            <w:vAlign w:val="center"/>
            <w:hideMark/>
          </w:tcPr>
          <w:p w14:paraId="36B90DE0" w14:textId="77777777" w:rsidR="00392D8C" w:rsidRPr="00392D8C" w:rsidRDefault="00392D8C" w:rsidP="00392D8C">
            <w:pPr>
              <w:spacing w:after="0"/>
              <w:jc w:val="center"/>
              <w:rPr>
                <w:sz w:val="20"/>
                <w:szCs w:val="20"/>
                <w:lang w:val="en-US" w:eastAsia="en-US"/>
              </w:rPr>
            </w:pPr>
            <w:r w:rsidRPr="00392D8C">
              <w:rPr>
                <w:sz w:val="20"/>
                <w:szCs w:val="20"/>
                <w:lang w:val="en-US" w:eastAsia="en-US"/>
              </w:rPr>
              <w:t>130</w:t>
            </w:r>
          </w:p>
        </w:tc>
        <w:tc>
          <w:tcPr>
            <w:tcW w:w="7920" w:type="dxa"/>
            <w:tcBorders>
              <w:top w:val="nil"/>
              <w:left w:val="nil"/>
              <w:bottom w:val="nil"/>
              <w:right w:val="nil"/>
            </w:tcBorders>
            <w:noWrap/>
            <w:vAlign w:val="center"/>
            <w:hideMark/>
          </w:tcPr>
          <w:p w14:paraId="7456252F"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opponent team’s average turnover percentage</w:t>
            </w:r>
          </w:p>
        </w:tc>
      </w:tr>
      <w:tr w:rsidR="00392D8C" w:rsidRPr="00392D8C" w14:paraId="520B5A70" w14:textId="77777777" w:rsidTr="00392D8C">
        <w:trPr>
          <w:trHeight w:val="290"/>
        </w:trPr>
        <w:tc>
          <w:tcPr>
            <w:tcW w:w="660" w:type="dxa"/>
            <w:tcBorders>
              <w:top w:val="nil"/>
              <w:left w:val="nil"/>
              <w:bottom w:val="nil"/>
              <w:right w:val="nil"/>
            </w:tcBorders>
            <w:noWrap/>
            <w:vAlign w:val="center"/>
            <w:hideMark/>
          </w:tcPr>
          <w:p w14:paraId="77CFF7B5" w14:textId="77777777" w:rsidR="00392D8C" w:rsidRPr="00392D8C" w:rsidRDefault="00392D8C" w:rsidP="00392D8C">
            <w:pPr>
              <w:spacing w:after="0"/>
              <w:jc w:val="center"/>
              <w:rPr>
                <w:sz w:val="20"/>
                <w:szCs w:val="20"/>
                <w:lang w:val="en-US" w:eastAsia="en-US"/>
              </w:rPr>
            </w:pPr>
            <w:r w:rsidRPr="00392D8C">
              <w:rPr>
                <w:sz w:val="20"/>
                <w:szCs w:val="20"/>
                <w:lang w:val="en-US" w:eastAsia="en-US"/>
              </w:rPr>
              <w:t>131</w:t>
            </w:r>
          </w:p>
        </w:tc>
        <w:tc>
          <w:tcPr>
            <w:tcW w:w="7920" w:type="dxa"/>
            <w:tcBorders>
              <w:top w:val="nil"/>
              <w:left w:val="nil"/>
              <w:bottom w:val="nil"/>
              <w:right w:val="nil"/>
            </w:tcBorders>
            <w:noWrap/>
            <w:vAlign w:val="center"/>
            <w:hideMark/>
          </w:tcPr>
          <w:p w14:paraId="005EDB2F"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opponent team’s average drive duration</w:t>
            </w:r>
          </w:p>
        </w:tc>
      </w:tr>
      <w:tr w:rsidR="00392D8C" w:rsidRPr="00392D8C" w14:paraId="05A0B167" w14:textId="77777777" w:rsidTr="00392D8C">
        <w:trPr>
          <w:trHeight w:val="290"/>
        </w:trPr>
        <w:tc>
          <w:tcPr>
            <w:tcW w:w="660" w:type="dxa"/>
            <w:tcBorders>
              <w:top w:val="nil"/>
              <w:left w:val="nil"/>
              <w:bottom w:val="nil"/>
              <w:right w:val="nil"/>
            </w:tcBorders>
            <w:noWrap/>
            <w:vAlign w:val="center"/>
            <w:hideMark/>
          </w:tcPr>
          <w:p w14:paraId="189955A8" w14:textId="77777777" w:rsidR="00392D8C" w:rsidRPr="00392D8C" w:rsidRDefault="00392D8C" w:rsidP="00392D8C">
            <w:pPr>
              <w:spacing w:after="0"/>
              <w:jc w:val="center"/>
              <w:rPr>
                <w:sz w:val="20"/>
                <w:szCs w:val="20"/>
                <w:lang w:val="en-US" w:eastAsia="en-US"/>
              </w:rPr>
            </w:pPr>
            <w:r w:rsidRPr="00392D8C">
              <w:rPr>
                <w:sz w:val="20"/>
                <w:szCs w:val="20"/>
                <w:lang w:val="en-US" w:eastAsia="en-US"/>
              </w:rPr>
              <w:t>132</w:t>
            </w:r>
          </w:p>
        </w:tc>
        <w:tc>
          <w:tcPr>
            <w:tcW w:w="7920" w:type="dxa"/>
            <w:tcBorders>
              <w:top w:val="nil"/>
              <w:left w:val="nil"/>
              <w:bottom w:val="nil"/>
              <w:right w:val="nil"/>
            </w:tcBorders>
            <w:noWrap/>
            <w:vAlign w:val="center"/>
            <w:hideMark/>
          </w:tcPr>
          <w:p w14:paraId="4D77BD29"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opponent team’s average plays per drive</w:t>
            </w:r>
          </w:p>
        </w:tc>
      </w:tr>
      <w:tr w:rsidR="00392D8C" w:rsidRPr="00392D8C" w14:paraId="2EC3CC6E" w14:textId="77777777" w:rsidTr="00392D8C">
        <w:trPr>
          <w:trHeight w:val="290"/>
        </w:trPr>
        <w:tc>
          <w:tcPr>
            <w:tcW w:w="660" w:type="dxa"/>
            <w:tcBorders>
              <w:top w:val="nil"/>
              <w:left w:val="nil"/>
              <w:bottom w:val="nil"/>
              <w:right w:val="nil"/>
            </w:tcBorders>
            <w:noWrap/>
            <w:vAlign w:val="center"/>
            <w:hideMark/>
          </w:tcPr>
          <w:p w14:paraId="00C2784A" w14:textId="77777777" w:rsidR="00392D8C" w:rsidRPr="00392D8C" w:rsidRDefault="00392D8C" w:rsidP="00392D8C">
            <w:pPr>
              <w:spacing w:after="0"/>
              <w:jc w:val="center"/>
              <w:rPr>
                <w:sz w:val="20"/>
                <w:szCs w:val="20"/>
                <w:lang w:val="en-US" w:eastAsia="en-US"/>
              </w:rPr>
            </w:pPr>
            <w:r w:rsidRPr="00392D8C">
              <w:rPr>
                <w:sz w:val="20"/>
                <w:szCs w:val="20"/>
                <w:lang w:val="en-US" w:eastAsia="en-US"/>
              </w:rPr>
              <w:t>133</w:t>
            </w:r>
          </w:p>
        </w:tc>
        <w:tc>
          <w:tcPr>
            <w:tcW w:w="7920" w:type="dxa"/>
            <w:tcBorders>
              <w:top w:val="nil"/>
              <w:left w:val="nil"/>
              <w:bottom w:val="nil"/>
              <w:right w:val="nil"/>
            </w:tcBorders>
            <w:noWrap/>
            <w:vAlign w:val="center"/>
            <w:hideMark/>
          </w:tcPr>
          <w:p w14:paraId="3F8D6761"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opponent team’s average yards per drive</w:t>
            </w:r>
          </w:p>
        </w:tc>
      </w:tr>
      <w:tr w:rsidR="00392D8C" w:rsidRPr="00392D8C" w14:paraId="230246CE" w14:textId="77777777" w:rsidTr="00392D8C">
        <w:trPr>
          <w:trHeight w:val="290"/>
        </w:trPr>
        <w:tc>
          <w:tcPr>
            <w:tcW w:w="660" w:type="dxa"/>
            <w:tcBorders>
              <w:top w:val="nil"/>
              <w:left w:val="nil"/>
              <w:bottom w:val="nil"/>
              <w:right w:val="nil"/>
            </w:tcBorders>
            <w:noWrap/>
            <w:vAlign w:val="center"/>
            <w:hideMark/>
          </w:tcPr>
          <w:p w14:paraId="28867540" w14:textId="77777777" w:rsidR="00392D8C" w:rsidRPr="00392D8C" w:rsidRDefault="00392D8C" w:rsidP="00392D8C">
            <w:pPr>
              <w:spacing w:after="0"/>
              <w:jc w:val="center"/>
              <w:rPr>
                <w:sz w:val="20"/>
                <w:szCs w:val="20"/>
                <w:lang w:val="en-US" w:eastAsia="en-US"/>
              </w:rPr>
            </w:pPr>
            <w:r w:rsidRPr="00392D8C">
              <w:rPr>
                <w:sz w:val="20"/>
                <w:szCs w:val="20"/>
                <w:lang w:val="en-US" w:eastAsia="en-US"/>
              </w:rPr>
              <w:t>134</w:t>
            </w:r>
          </w:p>
        </w:tc>
        <w:tc>
          <w:tcPr>
            <w:tcW w:w="7920" w:type="dxa"/>
            <w:tcBorders>
              <w:top w:val="nil"/>
              <w:left w:val="nil"/>
              <w:bottom w:val="nil"/>
              <w:right w:val="nil"/>
            </w:tcBorders>
            <w:noWrap/>
            <w:vAlign w:val="center"/>
            <w:hideMark/>
          </w:tcPr>
          <w:p w14:paraId="494CD132"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opponent team’s average points per drive</w:t>
            </w:r>
          </w:p>
        </w:tc>
      </w:tr>
      <w:tr w:rsidR="00392D8C" w:rsidRPr="00392D8C" w14:paraId="061BE17D" w14:textId="77777777" w:rsidTr="00392D8C">
        <w:trPr>
          <w:trHeight w:val="290"/>
        </w:trPr>
        <w:tc>
          <w:tcPr>
            <w:tcW w:w="660" w:type="dxa"/>
            <w:tcBorders>
              <w:top w:val="nil"/>
              <w:left w:val="nil"/>
              <w:bottom w:val="nil"/>
              <w:right w:val="nil"/>
            </w:tcBorders>
            <w:noWrap/>
            <w:vAlign w:val="center"/>
            <w:hideMark/>
          </w:tcPr>
          <w:p w14:paraId="296305EF" w14:textId="77777777" w:rsidR="00392D8C" w:rsidRPr="00392D8C" w:rsidRDefault="00392D8C" w:rsidP="00392D8C">
            <w:pPr>
              <w:spacing w:after="0"/>
              <w:jc w:val="center"/>
              <w:rPr>
                <w:sz w:val="20"/>
                <w:szCs w:val="20"/>
                <w:lang w:val="en-US" w:eastAsia="en-US"/>
              </w:rPr>
            </w:pPr>
            <w:r w:rsidRPr="00392D8C">
              <w:rPr>
                <w:sz w:val="20"/>
                <w:szCs w:val="20"/>
                <w:lang w:val="en-US" w:eastAsia="en-US"/>
              </w:rPr>
              <w:t>135</w:t>
            </w:r>
          </w:p>
        </w:tc>
        <w:tc>
          <w:tcPr>
            <w:tcW w:w="7920" w:type="dxa"/>
            <w:tcBorders>
              <w:top w:val="nil"/>
              <w:left w:val="nil"/>
              <w:bottom w:val="nil"/>
              <w:right w:val="nil"/>
            </w:tcBorders>
            <w:noWrap/>
            <w:vAlign w:val="center"/>
            <w:hideMark/>
          </w:tcPr>
          <w:p w14:paraId="56E76509" w14:textId="77777777" w:rsidR="00392D8C" w:rsidRPr="00392D8C" w:rsidRDefault="00392D8C" w:rsidP="00392D8C">
            <w:pPr>
              <w:spacing w:after="0"/>
              <w:jc w:val="left"/>
              <w:rPr>
                <w:sz w:val="20"/>
                <w:szCs w:val="20"/>
                <w:lang w:val="en-US" w:eastAsia="en-US"/>
              </w:rPr>
            </w:pPr>
            <w:r w:rsidRPr="00392D8C">
              <w:rPr>
                <w:sz w:val="20"/>
                <w:szCs w:val="20"/>
                <w:lang w:val="en-US" w:eastAsia="en-US"/>
              </w:rPr>
              <w:t xml:space="preserve">During years as NFL HC, opponent team’s average number of </w:t>
            </w:r>
            <w:proofErr w:type="gramStart"/>
            <w:r w:rsidRPr="00392D8C">
              <w:rPr>
                <w:sz w:val="20"/>
                <w:szCs w:val="20"/>
                <w:lang w:val="en-US" w:eastAsia="en-US"/>
              </w:rPr>
              <w:t>3rd</w:t>
            </w:r>
            <w:proofErr w:type="gramEnd"/>
            <w:r w:rsidRPr="00392D8C">
              <w:rPr>
                <w:sz w:val="20"/>
                <w:szCs w:val="20"/>
                <w:lang w:val="en-US" w:eastAsia="en-US"/>
              </w:rPr>
              <w:t xml:space="preserve"> down attempts</w:t>
            </w:r>
          </w:p>
        </w:tc>
      </w:tr>
      <w:tr w:rsidR="00392D8C" w:rsidRPr="00392D8C" w14:paraId="1E939934" w14:textId="77777777" w:rsidTr="00392D8C">
        <w:trPr>
          <w:trHeight w:val="290"/>
        </w:trPr>
        <w:tc>
          <w:tcPr>
            <w:tcW w:w="660" w:type="dxa"/>
            <w:tcBorders>
              <w:top w:val="nil"/>
              <w:left w:val="nil"/>
              <w:bottom w:val="nil"/>
              <w:right w:val="nil"/>
            </w:tcBorders>
            <w:noWrap/>
            <w:vAlign w:val="center"/>
            <w:hideMark/>
          </w:tcPr>
          <w:p w14:paraId="76A63C5E" w14:textId="77777777" w:rsidR="00392D8C" w:rsidRPr="00392D8C" w:rsidRDefault="00392D8C" w:rsidP="00392D8C">
            <w:pPr>
              <w:spacing w:after="0"/>
              <w:jc w:val="center"/>
              <w:rPr>
                <w:sz w:val="20"/>
                <w:szCs w:val="20"/>
                <w:lang w:val="en-US" w:eastAsia="en-US"/>
              </w:rPr>
            </w:pPr>
            <w:r w:rsidRPr="00392D8C">
              <w:rPr>
                <w:sz w:val="20"/>
                <w:szCs w:val="20"/>
                <w:lang w:val="en-US" w:eastAsia="en-US"/>
              </w:rPr>
              <w:t>136</w:t>
            </w:r>
          </w:p>
        </w:tc>
        <w:tc>
          <w:tcPr>
            <w:tcW w:w="7920" w:type="dxa"/>
            <w:tcBorders>
              <w:top w:val="nil"/>
              <w:left w:val="nil"/>
              <w:bottom w:val="nil"/>
              <w:right w:val="nil"/>
            </w:tcBorders>
            <w:noWrap/>
            <w:vAlign w:val="center"/>
            <w:hideMark/>
          </w:tcPr>
          <w:p w14:paraId="6266D8AF"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opponent team’s average third down conversion percentage</w:t>
            </w:r>
          </w:p>
        </w:tc>
      </w:tr>
      <w:tr w:rsidR="00392D8C" w:rsidRPr="00392D8C" w14:paraId="733169FA" w14:textId="77777777" w:rsidTr="00392D8C">
        <w:trPr>
          <w:trHeight w:val="290"/>
        </w:trPr>
        <w:tc>
          <w:tcPr>
            <w:tcW w:w="660" w:type="dxa"/>
            <w:tcBorders>
              <w:top w:val="nil"/>
              <w:left w:val="nil"/>
              <w:bottom w:val="nil"/>
              <w:right w:val="nil"/>
            </w:tcBorders>
            <w:noWrap/>
            <w:vAlign w:val="center"/>
            <w:hideMark/>
          </w:tcPr>
          <w:p w14:paraId="1F691B63" w14:textId="77777777" w:rsidR="00392D8C" w:rsidRPr="00392D8C" w:rsidRDefault="00392D8C" w:rsidP="00392D8C">
            <w:pPr>
              <w:spacing w:after="0"/>
              <w:jc w:val="center"/>
              <w:rPr>
                <w:sz w:val="20"/>
                <w:szCs w:val="20"/>
                <w:lang w:val="en-US" w:eastAsia="en-US"/>
              </w:rPr>
            </w:pPr>
            <w:r w:rsidRPr="00392D8C">
              <w:rPr>
                <w:sz w:val="20"/>
                <w:szCs w:val="20"/>
                <w:lang w:val="en-US" w:eastAsia="en-US"/>
              </w:rPr>
              <w:t>137</w:t>
            </w:r>
          </w:p>
        </w:tc>
        <w:tc>
          <w:tcPr>
            <w:tcW w:w="7920" w:type="dxa"/>
            <w:tcBorders>
              <w:top w:val="nil"/>
              <w:left w:val="nil"/>
              <w:bottom w:val="nil"/>
              <w:right w:val="nil"/>
            </w:tcBorders>
            <w:noWrap/>
            <w:vAlign w:val="center"/>
            <w:hideMark/>
          </w:tcPr>
          <w:p w14:paraId="1E4C60FC" w14:textId="77777777" w:rsidR="00392D8C" w:rsidRPr="00392D8C" w:rsidRDefault="00392D8C" w:rsidP="00392D8C">
            <w:pPr>
              <w:spacing w:after="0"/>
              <w:jc w:val="left"/>
              <w:rPr>
                <w:sz w:val="20"/>
                <w:szCs w:val="20"/>
                <w:lang w:val="en-US" w:eastAsia="en-US"/>
              </w:rPr>
            </w:pPr>
            <w:r w:rsidRPr="00392D8C">
              <w:rPr>
                <w:sz w:val="20"/>
                <w:szCs w:val="20"/>
                <w:lang w:val="en-US" w:eastAsia="en-US"/>
              </w:rPr>
              <w:t xml:space="preserve">During years as NFL HC, opponent team’s average number of </w:t>
            </w:r>
            <w:proofErr w:type="gramStart"/>
            <w:r w:rsidRPr="00392D8C">
              <w:rPr>
                <w:sz w:val="20"/>
                <w:szCs w:val="20"/>
                <w:lang w:val="en-US" w:eastAsia="en-US"/>
              </w:rPr>
              <w:t>4th</w:t>
            </w:r>
            <w:proofErr w:type="gramEnd"/>
            <w:r w:rsidRPr="00392D8C">
              <w:rPr>
                <w:sz w:val="20"/>
                <w:szCs w:val="20"/>
                <w:lang w:val="en-US" w:eastAsia="en-US"/>
              </w:rPr>
              <w:t xml:space="preserve"> down attempts</w:t>
            </w:r>
          </w:p>
        </w:tc>
      </w:tr>
      <w:tr w:rsidR="00392D8C" w:rsidRPr="00392D8C" w14:paraId="6680C1E3" w14:textId="77777777" w:rsidTr="00392D8C">
        <w:trPr>
          <w:trHeight w:val="290"/>
        </w:trPr>
        <w:tc>
          <w:tcPr>
            <w:tcW w:w="660" w:type="dxa"/>
            <w:tcBorders>
              <w:top w:val="nil"/>
              <w:left w:val="nil"/>
              <w:bottom w:val="nil"/>
              <w:right w:val="nil"/>
            </w:tcBorders>
            <w:noWrap/>
            <w:vAlign w:val="center"/>
            <w:hideMark/>
          </w:tcPr>
          <w:p w14:paraId="49BB9222" w14:textId="77777777" w:rsidR="00392D8C" w:rsidRPr="00392D8C" w:rsidRDefault="00392D8C" w:rsidP="00392D8C">
            <w:pPr>
              <w:spacing w:after="0"/>
              <w:jc w:val="center"/>
              <w:rPr>
                <w:sz w:val="20"/>
                <w:szCs w:val="20"/>
                <w:lang w:val="en-US" w:eastAsia="en-US"/>
              </w:rPr>
            </w:pPr>
            <w:r w:rsidRPr="00392D8C">
              <w:rPr>
                <w:sz w:val="20"/>
                <w:szCs w:val="20"/>
                <w:lang w:val="en-US" w:eastAsia="en-US"/>
              </w:rPr>
              <w:t>138</w:t>
            </w:r>
          </w:p>
        </w:tc>
        <w:tc>
          <w:tcPr>
            <w:tcW w:w="7920" w:type="dxa"/>
            <w:tcBorders>
              <w:top w:val="nil"/>
              <w:left w:val="nil"/>
              <w:bottom w:val="nil"/>
              <w:right w:val="nil"/>
            </w:tcBorders>
            <w:noWrap/>
            <w:vAlign w:val="center"/>
            <w:hideMark/>
          </w:tcPr>
          <w:p w14:paraId="3BE1F4FF"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opponent team’s average 4th down conversion percentage</w:t>
            </w:r>
          </w:p>
        </w:tc>
      </w:tr>
      <w:tr w:rsidR="00392D8C" w:rsidRPr="00392D8C" w14:paraId="2A9A2648" w14:textId="77777777" w:rsidTr="00392D8C">
        <w:trPr>
          <w:trHeight w:val="290"/>
        </w:trPr>
        <w:tc>
          <w:tcPr>
            <w:tcW w:w="660" w:type="dxa"/>
            <w:tcBorders>
              <w:top w:val="nil"/>
              <w:left w:val="nil"/>
              <w:bottom w:val="nil"/>
              <w:right w:val="nil"/>
            </w:tcBorders>
            <w:noWrap/>
            <w:vAlign w:val="center"/>
            <w:hideMark/>
          </w:tcPr>
          <w:p w14:paraId="749B06D7" w14:textId="77777777" w:rsidR="00392D8C" w:rsidRPr="00392D8C" w:rsidRDefault="00392D8C" w:rsidP="00392D8C">
            <w:pPr>
              <w:spacing w:after="0"/>
              <w:jc w:val="center"/>
              <w:rPr>
                <w:sz w:val="20"/>
                <w:szCs w:val="20"/>
                <w:lang w:val="en-US" w:eastAsia="en-US"/>
              </w:rPr>
            </w:pPr>
            <w:r w:rsidRPr="00392D8C">
              <w:rPr>
                <w:sz w:val="20"/>
                <w:szCs w:val="20"/>
                <w:lang w:val="en-US" w:eastAsia="en-US"/>
              </w:rPr>
              <w:t>139</w:t>
            </w:r>
          </w:p>
        </w:tc>
        <w:tc>
          <w:tcPr>
            <w:tcW w:w="7920" w:type="dxa"/>
            <w:tcBorders>
              <w:top w:val="nil"/>
              <w:left w:val="nil"/>
              <w:bottom w:val="nil"/>
              <w:right w:val="nil"/>
            </w:tcBorders>
            <w:noWrap/>
            <w:vAlign w:val="center"/>
            <w:hideMark/>
          </w:tcPr>
          <w:p w14:paraId="7A625D17"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opponent team’s average red zone attempts</w:t>
            </w:r>
          </w:p>
        </w:tc>
      </w:tr>
      <w:tr w:rsidR="00392D8C" w:rsidRPr="00392D8C" w14:paraId="3A328DD9" w14:textId="77777777" w:rsidTr="00392D8C">
        <w:trPr>
          <w:trHeight w:val="290"/>
        </w:trPr>
        <w:tc>
          <w:tcPr>
            <w:tcW w:w="660" w:type="dxa"/>
            <w:tcBorders>
              <w:top w:val="nil"/>
              <w:left w:val="nil"/>
              <w:bottom w:val="nil"/>
              <w:right w:val="nil"/>
            </w:tcBorders>
            <w:noWrap/>
            <w:vAlign w:val="center"/>
            <w:hideMark/>
          </w:tcPr>
          <w:p w14:paraId="76BB536C" w14:textId="77777777" w:rsidR="00392D8C" w:rsidRPr="00392D8C" w:rsidRDefault="00392D8C" w:rsidP="00392D8C">
            <w:pPr>
              <w:spacing w:after="0"/>
              <w:jc w:val="center"/>
              <w:rPr>
                <w:sz w:val="20"/>
                <w:szCs w:val="20"/>
                <w:lang w:val="en-US" w:eastAsia="en-US"/>
              </w:rPr>
            </w:pPr>
            <w:r w:rsidRPr="00392D8C">
              <w:rPr>
                <w:sz w:val="20"/>
                <w:szCs w:val="20"/>
                <w:lang w:val="en-US" w:eastAsia="en-US"/>
              </w:rPr>
              <w:t>140</w:t>
            </w:r>
          </w:p>
        </w:tc>
        <w:tc>
          <w:tcPr>
            <w:tcW w:w="7920" w:type="dxa"/>
            <w:tcBorders>
              <w:top w:val="nil"/>
              <w:left w:val="nil"/>
              <w:bottom w:val="nil"/>
              <w:right w:val="nil"/>
            </w:tcBorders>
            <w:noWrap/>
            <w:vAlign w:val="center"/>
            <w:hideMark/>
          </w:tcPr>
          <w:p w14:paraId="0B7C4A14" w14:textId="77777777" w:rsidR="00392D8C" w:rsidRPr="00392D8C" w:rsidRDefault="00392D8C" w:rsidP="00392D8C">
            <w:pPr>
              <w:spacing w:after="0"/>
              <w:jc w:val="left"/>
              <w:rPr>
                <w:sz w:val="20"/>
                <w:szCs w:val="20"/>
                <w:lang w:val="en-US" w:eastAsia="en-US"/>
              </w:rPr>
            </w:pPr>
            <w:r w:rsidRPr="00392D8C">
              <w:rPr>
                <w:sz w:val="20"/>
                <w:szCs w:val="20"/>
                <w:lang w:val="en-US" w:eastAsia="en-US"/>
              </w:rPr>
              <w:t>During years as NFL HC, opponent team’s average red zone percentage</w:t>
            </w:r>
          </w:p>
        </w:tc>
      </w:tr>
      <w:tr w:rsidR="00392D8C" w:rsidRPr="00392D8C" w14:paraId="4E8BC0A8" w14:textId="77777777" w:rsidTr="00392D8C">
        <w:trPr>
          <w:trHeight w:val="290"/>
        </w:trPr>
        <w:tc>
          <w:tcPr>
            <w:tcW w:w="660" w:type="dxa"/>
            <w:tcBorders>
              <w:top w:val="nil"/>
              <w:left w:val="nil"/>
              <w:bottom w:val="nil"/>
              <w:right w:val="nil"/>
            </w:tcBorders>
            <w:noWrap/>
            <w:vAlign w:val="center"/>
            <w:hideMark/>
          </w:tcPr>
          <w:p w14:paraId="40789A98" w14:textId="77777777" w:rsidR="00392D8C" w:rsidRPr="00392D8C" w:rsidRDefault="00392D8C" w:rsidP="00392D8C">
            <w:pPr>
              <w:spacing w:after="0"/>
              <w:jc w:val="center"/>
              <w:rPr>
                <w:sz w:val="20"/>
                <w:szCs w:val="20"/>
                <w:lang w:val="en-US" w:eastAsia="en-US"/>
              </w:rPr>
            </w:pPr>
            <w:r w:rsidRPr="00392D8C">
              <w:rPr>
                <w:sz w:val="20"/>
                <w:szCs w:val="20"/>
                <w:lang w:val="en-US" w:eastAsia="en-US"/>
              </w:rPr>
              <w:t>141</w:t>
            </w:r>
          </w:p>
        </w:tc>
        <w:tc>
          <w:tcPr>
            <w:tcW w:w="7920" w:type="dxa"/>
            <w:tcBorders>
              <w:top w:val="nil"/>
              <w:left w:val="nil"/>
              <w:bottom w:val="nil"/>
              <w:right w:val="nil"/>
            </w:tcBorders>
            <w:noWrap/>
            <w:vAlign w:val="center"/>
            <w:hideMark/>
          </w:tcPr>
          <w:p w14:paraId="6DCF8E1C" w14:textId="77777777" w:rsidR="00392D8C" w:rsidRPr="00392D8C" w:rsidRDefault="00392D8C" w:rsidP="00392D8C">
            <w:pPr>
              <w:spacing w:after="0"/>
              <w:jc w:val="left"/>
              <w:rPr>
                <w:sz w:val="20"/>
                <w:szCs w:val="20"/>
                <w:lang w:val="en-US" w:eastAsia="en-US"/>
              </w:rPr>
            </w:pPr>
            <w:r w:rsidRPr="00392D8C">
              <w:rPr>
                <w:sz w:val="20"/>
                <w:szCs w:val="20"/>
                <w:lang w:val="en-US" w:eastAsia="en-US"/>
              </w:rPr>
              <w:t>Hiring team’s average winning percent in previous two years</w:t>
            </w:r>
          </w:p>
        </w:tc>
      </w:tr>
      <w:tr w:rsidR="00392D8C" w:rsidRPr="00392D8C" w14:paraId="66DEE097" w14:textId="77777777" w:rsidTr="00392D8C">
        <w:trPr>
          <w:trHeight w:val="290"/>
        </w:trPr>
        <w:tc>
          <w:tcPr>
            <w:tcW w:w="660" w:type="dxa"/>
            <w:tcBorders>
              <w:top w:val="nil"/>
              <w:left w:val="nil"/>
              <w:bottom w:val="nil"/>
              <w:right w:val="nil"/>
            </w:tcBorders>
            <w:noWrap/>
            <w:vAlign w:val="center"/>
            <w:hideMark/>
          </w:tcPr>
          <w:p w14:paraId="626AC9DE" w14:textId="77777777" w:rsidR="00392D8C" w:rsidRPr="00392D8C" w:rsidRDefault="00392D8C" w:rsidP="00392D8C">
            <w:pPr>
              <w:spacing w:after="0"/>
              <w:jc w:val="center"/>
              <w:rPr>
                <w:sz w:val="20"/>
                <w:szCs w:val="20"/>
                <w:lang w:val="en-US" w:eastAsia="en-US"/>
              </w:rPr>
            </w:pPr>
            <w:r w:rsidRPr="00392D8C">
              <w:rPr>
                <w:sz w:val="20"/>
                <w:szCs w:val="20"/>
                <w:lang w:val="en-US" w:eastAsia="en-US"/>
              </w:rPr>
              <w:t>142</w:t>
            </w:r>
          </w:p>
        </w:tc>
        <w:tc>
          <w:tcPr>
            <w:tcW w:w="7920" w:type="dxa"/>
            <w:tcBorders>
              <w:top w:val="nil"/>
              <w:left w:val="nil"/>
              <w:bottom w:val="nil"/>
              <w:right w:val="nil"/>
            </w:tcBorders>
            <w:noWrap/>
            <w:vAlign w:val="center"/>
            <w:hideMark/>
          </w:tcPr>
          <w:p w14:paraId="35CF2583" w14:textId="77777777" w:rsidR="00392D8C" w:rsidRPr="00392D8C" w:rsidRDefault="00392D8C" w:rsidP="00392D8C">
            <w:pPr>
              <w:spacing w:after="0"/>
              <w:jc w:val="left"/>
              <w:rPr>
                <w:sz w:val="20"/>
                <w:szCs w:val="20"/>
                <w:lang w:val="en-US" w:eastAsia="en-US"/>
              </w:rPr>
            </w:pPr>
            <w:r w:rsidRPr="00392D8C">
              <w:rPr>
                <w:sz w:val="20"/>
                <w:szCs w:val="20"/>
                <w:lang w:val="en-US" w:eastAsia="en-US"/>
              </w:rPr>
              <w:t>Hiring team’s average points scored in previous two years</w:t>
            </w:r>
          </w:p>
        </w:tc>
      </w:tr>
      <w:tr w:rsidR="00392D8C" w:rsidRPr="00392D8C" w14:paraId="7ECE49B5" w14:textId="77777777" w:rsidTr="00392D8C">
        <w:trPr>
          <w:trHeight w:val="290"/>
        </w:trPr>
        <w:tc>
          <w:tcPr>
            <w:tcW w:w="660" w:type="dxa"/>
            <w:tcBorders>
              <w:top w:val="nil"/>
              <w:left w:val="nil"/>
              <w:bottom w:val="nil"/>
              <w:right w:val="nil"/>
            </w:tcBorders>
            <w:noWrap/>
            <w:vAlign w:val="center"/>
            <w:hideMark/>
          </w:tcPr>
          <w:p w14:paraId="0F5ADE12" w14:textId="77777777" w:rsidR="00392D8C" w:rsidRPr="00392D8C" w:rsidRDefault="00392D8C" w:rsidP="00392D8C">
            <w:pPr>
              <w:spacing w:after="0"/>
              <w:jc w:val="center"/>
              <w:rPr>
                <w:sz w:val="20"/>
                <w:szCs w:val="20"/>
                <w:lang w:val="en-US" w:eastAsia="en-US"/>
              </w:rPr>
            </w:pPr>
            <w:r w:rsidRPr="00392D8C">
              <w:rPr>
                <w:sz w:val="20"/>
                <w:szCs w:val="20"/>
                <w:lang w:val="en-US" w:eastAsia="en-US"/>
              </w:rPr>
              <w:t>143</w:t>
            </w:r>
          </w:p>
        </w:tc>
        <w:tc>
          <w:tcPr>
            <w:tcW w:w="7920" w:type="dxa"/>
            <w:tcBorders>
              <w:top w:val="nil"/>
              <w:left w:val="nil"/>
              <w:bottom w:val="nil"/>
              <w:right w:val="nil"/>
            </w:tcBorders>
            <w:noWrap/>
            <w:vAlign w:val="center"/>
            <w:hideMark/>
          </w:tcPr>
          <w:p w14:paraId="2C060A85" w14:textId="77777777" w:rsidR="00392D8C" w:rsidRPr="00392D8C" w:rsidRDefault="00392D8C" w:rsidP="00392D8C">
            <w:pPr>
              <w:spacing w:after="0"/>
              <w:jc w:val="left"/>
              <w:rPr>
                <w:sz w:val="20"/>
                <w:szCs w:val="20"/>
                <w:lang w:val="en-US" w:eastAsia="en-US"/>
              </w:rPr>
            </w:pPr>
            <w:r w:rsidRPr="00392D8C">
              <w:rPr>
                <w:sz w:val="20"/>
                <w:szCs w:val="20"/>
                <w:lang w:val="en-US" w:eastAsia="en-US"/>
              </w:rPr>
              <w:t>Hiring team’s average points allowed in previous two years</w:t>
            </w:r>
          </w:p>
        </w:tc>
      </w:tr>
      <w:tr w:rsidR="00392D8C" w:rsidRPr="00392D8C" w14:paraId="5E0BC674" w14:textId="77777777" w:rsidTr="00392D8C">
        <w:trPr>
          <w:trHeight w:val="290"/>
        </w:trPr>
        <w:tc>
          <w:tcPr>
            <w:tcW w:w="660" w:type="dxa"/>
            <w:tcBorders>
              <w:top w:val="nil"/>
              <w:left w:val="nil"/>
              <w:bottom w:val="nil"/>
              <w:right w:val="nil"/>
            </w:tcBorders>
            <w:noWrap/>
            <w:vAlign w:val="center"/>
            <w:hideMark/>
          </w:tcPr>
          <w:p w14:paraId="4AEEAA33" w14:textId="77777777" w:rsidR="00392D8C" w:rsidRPr="00392D8C" w:rsidRDefault="00392D8C" w:rsidP="00392D8C">
            <w:pPr>
              <w:spacing w:after="0"/>
              <w:jc w:val="center"/>
              <w:rPr>
                <w:sz w:val="20"/>
                <w:szCs w:val="20"/>
                <w:lang w:val="en-US" w:eastAsia="en-US"/>
              </w:rPr>
            </w:pPr>
            <w:r w:rsidRPr="00392D8C">
              <w:rPr>
                <w:sz w:val="20"/>
                <w:szCs w:val="20"/>
                <w:lang w:val="en-US" w:eastAsia="en-US"/>
              </w:rPr>
              <w:t>144</w:t>
            </w:r>
          </w:p>
        </w:tc>
        <w:tc>
          <w:tcPr>
            <w:tcW w:w="7920" w:type="dxa"/>
            <w:tcBorders>
              <w:top w:val="nil"/>
              <w:left w:val="nil"/>
              <w:bottom w:val="nil"/>
              <w:right w:val="nil"/>
            </w:tcBorders>
            <w:noWrap/>
            <w:vAlign w:val="center"/>
            <w:hideMark/>
          </w:tcPr>
          <w:p w14:paraId="410453B3" w14:textId="77777777" w:rsidR="00392D8C" w:rsidRPr="00392D8C" w:rsidRDefault="00392D8C" w:rsidP="00392D8C">
            <w:pPr>
              <w:spacing w:after="0"/>
              <w:jc w:val="left"/>
              <w:rPr>
                <w:sz w:val="20"/>
                <w:szCs w:val="20"/>
                <w:lang w:val="en-US" w:eastAsia="en-US"/>
              </w:rPr>
            </w:pPr>
            <w:r w:rsidRPr="00392D8C">
              <w:rPr>
                <w:sz w:val="20"/>
                <w:szCs w:val="20"/>
                <w:lang w:val="en-US" w:eastAsia="en-US"/>
              </w:rPr>
              <w:t>Hiring team’s average yards of offense in previous two years</w:t>
            </w:r>
          </w:p>
        </w:tc>
      </w:tr>
      <w:tr w:rsidR="00392D8C" w:rsidRPr="00392D8C" w14:paraId="238BBAA5" w14:textId="77777777" w:rsidTr="00392D8C">
        <w:trPr>
          <w:trHeight w:val="290"/>
        </w:trPr>
        <w:tc>
          <w:tcPr>
            <w:tcW w:w="660" w:type="dxa"/>
            <w:tcBorders>
              <w:top w:val="nil"/>
              <w:left w:val="nil"/>
              <w:bottom w:val="nil"/>
              <w:right w:val="nil"/>
            </w:tcBorders>
            <w:noWrap/>
            <w:vAlign w:val="center"/>
            <w:hideMark/>
          </w:tcPr>
          <w:p w14:paraId="04C93479" w14:textId="77777777" w:rsidR="00392D8C" w:rsidRPr="00392D8C" w:rsidRDefault="00392D8C" w:rsidP="00392D8C">
            <w:pPr>
              <w:spacing w:after="0"/>
              <w:jc w:val="center"/>
              <w:rPr>
                <w:sz w:val="20"/>
                <w:szCs w:val="20"/>
                <w:lang w:val="en-US" w:eastAsia="en-US"/>
              </w:rPr>
            </w:pPr>
            <w:r w:rsidRPr="00392D8C">
              <w:rPr>
                <w:sz w:val="20"/>
                <w:szCs w:val="20"/>
                <w:lang w:val="en-US" w:eastAsia="en-US"/>
              </w:rPr>
              <w:t>145</w:t>
            </w:r>
          </w:p>
        </w:tc>
        <w:tc>
          <w:tcPr>
            <w:tcW w:w="7920" w:type="dxa"/>
            <w:tcBorders>
              <w:top w:val="nil"/>
              <w:left w:val="nil"/>
              <w:bottom w:val="nil"/>
              <w:right w:val="nil"/>
            </w:tcBorders>
            <w:noWrap/>
            <w:vAlign w:val="center"/>
            <w:hideMark/>
          </w:tcPr>
          <w:p w14:paraId="35EEC1C0" w14:textId="77777777" w:rsidR="00392D8C" w:rsidRPr="00392D8C" w:rsidRDefault="00392D8C" w:rsidP="00392D8C">
            <w:pPr>
              <w:spacing w:after="0"/>
              <w:jc w:val="left"/>
              <w:rPr>
                <w:sz w:val="20"/>
                <w:szCs w:val="20"/>
                <w:lang w:val="en-US" w:eastAsia="en-US"/>
              </w:rPr>
            </w:pPr>
            <w:r w:rsidRPr="00392D8C">
              <w:rPr>
                <w:sz w:val="20"/>
                <w:szCs w:val="20"/>
                <w:lang w:val="en-US" w:eastAsia="en-US"/>
              </w:rPr>
              <w:t>Hiring team’s average yards of offense allowed in previous two years</w:t>
            </w:r>
          </w:p>
        </w:tc>
      </w:tr>
      <w:tr w:rsidR="00392D8C" w:rsidRPr="00392D8C" w14:paraId="61F2BD47" w14:textId="77777777" w:rsidTr="00392D8C">
        <w:trPr>
          <w:trHeight w:val="290"/>
        </w:trPr>
        <w:tc>
          <w:tcPr>
            <w:tcW w:w="660" w:type="dxa"/>
            <w:tcBorders>
              <w:top w:val="nil"/>
              <w:left w:val="nil"/>
              <w:bottom w:val="nil"/>
              <w:right w:val="nil"/>
            </w:tcBorders>
            <w:noWrap/>
            <w:vAlign w:val="center"/>
            <w:hideMark/>
          </w:tcPr>
          <w:p w14:paraId="428401E4" w14:textId="77777777" w:rsidR="00392D8C" w:rsidRPr="00392D8C" w:rsidRDefault="00392D8C" w:rsidP="00392D8C">
            <w:pPr>
              <w:spacing w:after="0"/>
              <w:jc w:val="center"/>
              <w:rPr>
                <w:sz w:val="20"/>
                <w:szCs w:val="20"/>
                <w:lang w:val="en-US" w:eastAsia="en-US"/>
              </w:rPr>
            </w:pPr>
            <w:r w:rsidRPr="00392D8C">
              <w:rPr>
                <w:sz w:val="20"/>
                <w:szCs w:val="20"/>
                <w:lang w:val="en-US" w:eastAsia="en-US"/>
              </w:rPr>
              <w:t>146</w:t>
            </w:r>
          </w:p>
        </w:tc>
        <w:tc>
          <w:tcPr>
            <w:tcW w:w="7920" w:type="dxa"/>
            <w:tcBorders>
              <w:top w:val="nil"/>
              <w:left w:val="nil"/>
              <w:bottom w:val="nil"/>
              <w:right w:val="nil"/>
            </w:tcBorders>
            <w:noWrap/>
            <w:vAlign w:val="center"/>
            <w:hideMark/>
          </w:tcPr>
          <w:p w14:paraId="5D495946" w14:textId="77777777" w:rsidR="00392D8C" w:rsidRPr="00392D8C" w:rsidRDefault="00392D8C" w:rsidP="00392D8C">
            <w:pPr>
              <w:spacing w:after="0"/>
              <w:jc w:val="left"/>
              <w:rPr>
                <w:sz w:val="20"/>
                <w:szCs w:val="20"/>
                <w:lang w:val="en-US" w:eastAsia="en-US"/>
              </w:rPr>
            </w:pPr>
            <w:r w:rsidRPr="00392D8C">
              <w:rPr>
                <w:sz w:val="20"/>
                <w:szCs w:val="20"/>
                <w:lang w:val="en-US" w:eastAsia="en-US"/>
              </w:rPr>
              <w:t>Hiring team’s average yards/play in previous two years</w:t>
            </w:r>
          </w:p>
        </w:tc>
      </w:tr>
      <w:tr w:rsidR="00392D8C" w:rsidRPr="00392D8C" w14:paraId="7C0A9EF9" w14:textId="77777777" w:rsidTr="00392D8C">
        <w:trPr>
          <w:trHeight w:val="290"/>
        </w:trPr>
        <w:tc>
          <w:tcPr>
            <w:tcW w:w="660" w:type="dxa"/>
            <w:tcBorders>
              <w:top w:val="nil"/>
              <w:left w:val="nil"/>
              <w:bottom w:val="nil"/>
              <w:right w:val="nil"/>
            </w:tcBorders>
            <w:noWrap/>
            <w:vAlign w:val="center"/>
            <w:hideMark/>
          </w:tcPr>
          <w:p w14:paraId="38542762" w14:textId="77777777" w:rsidR="00392D8C" w:rsidRPr="00392D8C" w:rsidRDefault="00392D8C" w:rsidP="00392D8C">
            <w:pPr>
              <w:spacing w:after="0"/>
              <w:jc w:val="center"/>
              <w:rPr>
                <w:sz w:val="20"/>
                <w:szCs w:val="20"/>
                <w:lang w:val="en-US" w:eastAsia="en-US"/>
              </w:rPr>
            </w:pPr>
            <w:r w:rsidRPr="00392D8C">
              <w:rPr>
                <w:sz w:val="20"/>
                <w:szCs w:val="20"/>
                <w:lang w:val="en-US" w:eastAsia="en-US"/>
              </w:rPr>
              <w:t>147</w:t>
            </w:r>
          </w:p>
        </w:tc>
        <w:tc>
          <w:tcPr>
            <w:tcW w:w="7920" w:type="dxa"/>
            <w:tcBorders>
              <w:top w:val="nil"/>
              <w:left w:val="nil"/>
              <w:bottom w:val="nil"/>
              <w:right w:val="nil"/>
            </w:tcBorders>
            <w:noWrap/>
            <w:vAlign w:val="center"/>
            <w:hideMark/>
          </w:tcPr>
          <w:p w14:paraId="0F77A53C" w14:textId="77777777" w:rsidR="00392D8C" w:rsidRPr="00392D8C" w:rsidRDefault="00392D8C" w:rsidP="00392D8C">
            <w:pPr>
              <w:spacing w:after="0"/>
              <w:jc w:val="left"/>
              <w:rPr>
                <w:sz w:val="20"/>
                <w:szCs w:val="20"/>
                <w:lang w:val="en-US" w:eastAsia="en-US"/>
              </w:rPr>
            </w:pPr>
            <w:r w:rsidRPr="00392D8C">
              <w:rPr>
                <w:sz w:val="20"/>
                <w:szCs w:val="20"/>
                <w:lang w:val="en-US" w:eastAsia="en-US"/>
              </w:rPr>
              <w:t>Hiring team’s average yards/play allowed in previous two years</w:t>
            </w:r>
          </w:p>
        </w:tc>
      </w:tr>
      <w:tr w:rsidR="00392D8C" w:rsidRPr="00392D8C" w14:paraId="07C30DCA" w14:textId="77777777" w:rsidTr="00392D8C">
        <w:trPr>
          <w:trHeight w:val="290"/>
        </w:trPr>
        <w:tc>
          <w:tcPr>
            <w:tcW w:w="660" w:type="dxa"/>
            <w:tcBorders>
              <w:top w:val="nil"/>
              <w:left w:val="nil"/>
              <w:bottom w:val="nil"/>
              <w:right w:val="nil"/>
            </w:tcBorders>
            <w:noWrap/>
            <w:vAlign w:val="center"/>
            <w:hideMark/>
          </w:tcPr>
          <w:p w14:paraId="3E81AECB" w14:textId="77777777" w:rsidR="00392D8C" w:rsidRPr="00392D8C" w:rsidRDefault="00392D8C" w:rsidP="00392D8C">
            <w:pPr>
              <w:spacing w:after="0"/>
              <w:jc w:val="center"/>
              <w:rPr>
                <w:sz w:val="20"/>
                <w:szCs w:val="20"/>
                <w:lang w:val="en-US" w:eastAsia="en-US"/>
              </w:rPr>
            </w:pPr>
            <w:r w:rsidRPr="00392D8C">
              <w:rPr>
                <w:sz w:val="20"/>
                <w:szCs w:val="20"/>
                <w:lang w:val="en-US" w:eastAsia="en-US"/>
              </w:rPr>
              <w:t>148</w:t>
            </w:r>
          </w:p>
        </w:tc>
        <w:tc>
          <w:tcPr>
            <w:tcW w:w="7920" w:type="dxa"/>
            <w:tcBorders>
              <w:top w:val="nil"/>
              <w:left w:val="nil"/>
              <w:bottom w:val="nil"/>
              <w:right w:val="nil"/>
            </w:tcBorders>
            <w:noWrap/>
            <w:vAlign w:val="center"/>
            <w:hideMark/>
          </w:tcPr>
          <w:p w14:paraId="101B70CC" w14:textId="77777777" w:rsidR="00392D8C" w:rsidRPr="00392D8C" w:rsidRDefault="00392D8C" w:rsidP="00392D8C">
            <w:pPr>
              <w:spacing w:after="0"/>
              <w:jc w:val="left"/>
              <w:rPr>
                <w:sz w:val="20"/>
                <w:szCs w:val="20"/>
                <w:lang w:val="en-US" w:eastAsia="en-US"/>
              </w:rPr>
            </w:pPr>
            <w:r w:rsidRPr="00392D8C">
              <w:rPr>
                <w:sz w:val="20"/>
                <w:szCs w:val="20"/>
                <w:lang w:val="en-US" w:eastAsia="en-US"/>
              </w:rPr>
              <w:t>Hiring team’s average turnovers forced in previous two years</w:t>
            </w:r>
          </w:p>
        </w:tc>
      </w:tr>
      <w:tr w:rsidR="00392D8C" w:rsidRPr="00392D8C" w14:paraId="68C46905" w14:textId="77777777" w:rsidTr="00392D8C">
        <w:trPr>
          <w:trHeight w:val="290"/>
        </w:trPr>
        <w:tc>
          <w:tcPr>
            <w:tcW w:w="660" w:type="dxa"/>
            <w:tcBorders>
              <w:top w:val="nil"/>
              <w:left w:val="nil"/>
              <w:bottom w:val="nil"/>
              <w:right w:val="nil"/>
            </w:tcBorders>
            <w:noWrap/>
            <w:vAlign w:val="center"/>
            <w:hideMark/>
          </w:tcPr>
          <w:p w14:paraId="60F4C364" w14:textId="77777777" w:rsidR="00392D8C" w:rsidRPr="00392D8C" w:rsidRDefault="00392D8C" w:rsidP="00392D8C">
            <w:pPr>
              <w:spacing w:after="0"/>
              <w:jc w:val="center"/>
              <w:rPr>
                <w:sz w:val="20"/>
                <w:szCs w:val="20"/>
                <w:lang w:val="en-US" w:eastAsia="en-US"/>
              </w:rPr>
            </w:pPr>
            <w:r w:rsidRPr="00392D8C">
              <w:rPr>
                <w:sz w:val="20"/>
                <w:szCs w:val="20"/>
                <w:lang w:val="en-US" w:eastAsia="en-US"/>
              </w:rPr>
              <w:t>149</w:t>
            </w:r>
          </w:p>
        </w:tc>
        <w:tc>
          <w:tcPr>
            <w:tcW w:w="7920" w:type="dxa"/>
            <w:tcBorders>
              <w:top w:val="nil"/>
              <w:left w:val="nil"/>
              <w:bottom w:val="nil"/>
              <w:right w:val="nil"/>
            </w:tcBorders>
            <w:noWrap/>
            <w:vAlign w:val="center"/>
            <w:hideMark/>
          </w:tcPr>
          <w:p w14:paraId="28F8B855" w14:textId="77777777" w:rsidR="00392D8C" w:rsidRPr="00392D8C" w:rsidRDefault="00392D8C" w:rsidP="00392D8C">
            <w:pPr>
              <w:spacing w:after="0"/>
              <w:jc w:val="left"/>
              <w:rPr>
                <w:sz w:val="20"/>
                <w:szCs w:val="20"/>
                <w:lang w:val="en-US" w:eastAsia="en-US"/>
              </w:rPr>
            </w:pPr>
            <w:r w:rsidRPr="00392D8C">
              <w:rPr>
                <w:sz w:val="20"/>
                <w:szCs w:val="20"/>
                <w:lang w:val="en-US" w:eastAsia="en-US"/>
              </w:rPr>
              <w:t>Hiring team’s average turnovers in previous two years</w:t>
            </w:r>
          </w:p>
        </w:tc>
      </w:tr>
      <w:tr w:rsidR="00392D8C" w:rsidRPr="007232C6" w14:paraId="702601AD" w14:textId="77777777" w:rsidTr="00392D8C">
        <w:trPr>
          <w:trHeight w:val="290"/>
        </w:trPr>
        <w:tc>
          <w:tcPr>
            <w:tcW w:w="660" w:type="dxa"/>
            <w:tcBorders>
              <w:top w:val="nil"/>
              <w:left w:val="nil"/>
              <w:bottom w:val="single" w:sz="4" w:space="0" w:color="auto"/>
              <w:right w:val="nil"/>
            </w:tcBorders>
            <w:noWrap/>
            <w:vAlign w:val="center"/>
            <w:hideMark/>
          </w:tcPr>
          <w:p w14:paraId="270B57D0" w14:textId="69633B4A" w:rsidR="00392D8C" w:rsidRPr="007232C6" w:rsidRDefault="00392D8C" w:rsidP="00392D8C">
            <w:pPr>
              <w:spacing w:after="0"/>
              <w:jc w:val="center"/>
              <w:rPr>
                <w:sz w:val="20"/>
                <w:szCs w:val="20"/>
                <w:lang w:val="en-US" w:eastAsia="en-US"/>
              </w:rPr>
            </w:pPr>
            <w:r w:rsidRPr="00392D8C">
              <w:rPr>
                <w:sz w:val="20"/>
                <w:szCs w:val="20"/>
                <w:lang w:val="en-US" w:eastAsia="en-US"/>
              </w:rPr>
              <w:t>150</w:t>
            </w:r>
          </w:p>
        </w:tc>
        <w:tc>
          <w:tcPr>
            <w:tcW w:w="7920" w:type="dxa"/>
            <w:tcBorders>
              <w:top w:val="nil"/>
              <w:left w:val="nil"/>
              <w:bottom w:val="single" w:sz="4" w:space="0" w:color="auto"/>
              <w:right w:val="nil"/>
            </w:tcBorders>
            <w:noWrap/>
            <w:vAlign w:val="center"/>
            <w:hideMark/>
          </w:tcPr>
          <w:p w14:paraId="79348D84" w14:textId="081B2090" w:rsidR="00392D8C" w:rsidRPr="007232C6" w:rsidRDefault="00392D8C" w:rsidP="00392D8C">
            <w:pPr>
              <w:spacing w:after="0"/>
              <w:jc w:val="left"/>
              <w:rPr>
                <w:sz w:val="20"/>
                <w:szCs w:val="20"/>
                <w:lang w:val="en-US" w:eastAsia="en-US"/>
              </w:rPr>
            </w:pPr>
            <w:r w:rsidRPr="00392D8C">
              <w:rPr>
                <w:sz w:val="20"/>
                <w:szCs w:val="20"/>
                <w:lang w:val="en-US" w:eastAsia="en-US"/>
              </w:rPr>
              <w:t>Hiring team’s number of playoff appearances in previous two years</w:t>
            </w:r>
          </w:p>
        </w:tc>
      </w:tr>
    </w:tbl>
    <w:p w14:paraId="0A8F013A" w14:textId="77777777" w:rsidR="00392D8C" w:rsidRDefault="00392D8C">
      <w:pPr>
        <w:spacing w:after="0"/>
        <w:jc w:val="left"/>
        <w:rPr>
          <w:rFonts w:ascii="Arial" w:hAnsi="Arial"/>
          <w:b/>
          <w:color w:val="000000"/>
          <w:kern w:val="28"/>
          <w:szCs w:val="20"/>
          <w:lang w:val="en-US"/>
        </w:rPr>
      </w:pPr>
      <w:r>
        <w:br w:type="page"/>
      </w:r>
    </w:p>
    <w:p w14:paraId="4165A015" w14:textId="50D15AA3" w:rsidR="007E0D46" w:rsidRDefault="007E0D46" w:rsidP="007E0D46">
      <w:pPr>
        <w:pStyle w:val="SectionHeadingIJCSS"/>
      </w:pPr>
      <w:r>
        <w:lastRenderedPageBreak/>
        <w:t>Appendix B: Data Distributions</w:t>
      </w:r>
    </w:p>
    <w:p w14:paraId="28261C3E" w14:textId="05DE09F1" w:rsidR="007E0D46" w:rsidRDefault="007E0D46" w:rsidP="007E0D46">
      <w:pPr>
        <w:pStyle w:val="TextSectionsIJCSS"/>
        <w:jc w:val="center"/>
        <w:rPr>
          <w:noProof/>
        </w:rPr>
      </w:pPr>
      <w:r>
        <w:rPr>
          <w:noProof/>
        </w:rPr>
        <w:drawing>
          <wp:inline distT="0" distB="0" distL="0" distR="0" wp14:anchorId="323017FA" wp14:editId="55D788C8">
            <wp:extent cx="5732145" cy="3523615"/>
            <wp:effectExtent l="0" t="0" r="1905" b="635"/>
            <wp:docPr id="16038683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68341" name="Picture 160386834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2145" cy="3523615"/>
                    </a:xfrm>
                    <a:prstGeom prst="rect">
                      <a:avLst/>
                    </a:prstGeom>
                  </pic:spPr>
                </pic:pic>
              </a:graphicData>
            </a:graphic>
          </wp:inline>
        </w:drawing>
      </w:r>
    </w:p>
    <w:p w14:paraId="59164ECA" w14:textId="70A9D361" w:rsidR="007E0D46" w:rsidRDefault="007E0D46" w:rsidP="007E0D46">
      <w:pPr>
        <w:pStyle w:val="FigureTextIJCSS"/>
        <w:rPr>
          <w:lang w:eastAsia="de-AT"/>
        </w:rPr>
      </w:pPr>
      <w:r w:rsidRPr="00656C72">
        <w:rPr>
          <w:b/>
          <w:bCs/>
          <w:lang w:eastAsia="de-AT"/>
        </w:rPr>
        <w:t xml:space="preserve">Figure </w:t>
      </w:r>
      <w:r w:rsidRPr="00656C72">
        <w:rPr>
          <w:b/>
          <w:bCs/>
          <w:lang w:eastAsia="de-AT"/>
        </w:rPr>
        <w:t>3</w:t>
      </w:r>
      <w:r>
        <w:rPr>
          <w:lang w:eastAsia="de-AT"/>
        </w:rPr>
        <w:t xml:space="preserve">. </w:t>
      </w:r>
      <w:r w:rsidR="00EA4CBE" w:rsidRPr="00EA4CBE">
        <w:rPr>
          <w:lang w:eastAsia="de-AT"/>
        </w:rPr>
        <w:t>Coach tenure classification frequency distribution across all 635 coaching hire instances with known tenure outcomes.</w:t>
      </w:r>
    </w:p>
    <w:p w14:paraId="3805E00E" w14:textId="77777777" w:rsidR="007E0D46" w:rsidRDefault="007E0D46" w:rsidP="00424F31">
      <w:pPr>
        <w:pStyle w:val="TextSectionsIJCSS"/>
      </w:pPr>
    </w:p>
    <w:p w14:paraId="3C633BC9" w14:textId="77777777" w:rsidR="007E0D46" w:rsidRDefault="007E0D46">
      <w:pPr>
        <w:spacing w:after="0"/>
        <w:jc w:val="left"/>
        <w:rPr>
          <w:color w:val="000000"/>
          <w:szCs w:val="20"/>
          <w:lang w:val="en-US"/>
        </w:rPr>
      </w:pPr>
      <w:r>
        <w:br w:type="page"/>
      </w:r>
    </w:p>
    <w:p w14:paraId="189E75C2" w14:textId="644B6B60" w:rsidR="007E0D46" w:rsidRDefault="007E0D46" w:rsidP="007E0D46">
      <w:pPr>
        <w:pStyle w:val="SectionHeadingIJCSS"/>
      </w:pPr>
      <w:r>
        <w:lastRenderedPageBreak/>
        <w:t>Appendix C: Partial Dependence Plots</w:t>
      </w:r>
    </w:p>
    <w:p w14:paraId="69CDC1C8" w14:textId="297A253A" w:rsidR="00EA4CBE" w:rsidRDefault="00EA4CBE" w:rsidP="00EA4CBE">
      <w:pPr>
        <w:pStyle w:val="TextSectionsIJCSS"/>
        <w:jc w:val="center"/>
        <w:rPr>
          <w:noProof/>
        </w:rPr>
      </w:pPr>
      <w:r>
        <w:rPr>
          <w:noProof/>
        </w:rPr>
        <w:drawing>
          <wp:inline distT="0" distB="0" distL="0" distR="0" wp14:anchorId="4DF2E50E" wp14:editId="6B7B6788">
            <wp:extent cx="5732145" cy="3512820"/>
            <wp:effectExtent l="0" t="0" r="1905" b="0"/>
            <wp:docPr id="8378372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37264" name="Picture 8378372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2145" cy="3512820"/>
                    </a:xfrm>
                    <a:prstGeom prst="rect">
                      <a:avLst/>
                    </a:prstGeom>
                  </pic:spPr>
                </pic:pic>
              </a:graphicData>
            </a:graphic>
          </wp:inline>
        </w:drawing>
      </w:r>
    </w:p>
    <w:p w14:paraId="50639FBF" w14:textId="242646EB" w:rsidR="007E0D46" w:rsidRDefault="00EA4CBE" w:rsidP="00EA4CBE">
      <w:pPr>
        <w:pStyle w:val="FigureTextIJCSS"/>
        <w:rPr>
          <w:lang w:eastAsia="de-AT"/>
        </w:rPr>
      </w:pPr>
      <w:r w:rsidRPr="00656C72">
        <w:rPr>
          <w:b/>
          <w:bCs/>
          <w:lang w:eastAsia="de-AT"/>
        </w:rPr>
        <w:t xml:space="preserve">Figure </w:t>
      </w:r>
      <w:r w:rsidRPr="00656C72">
        <w:rPr>
          <w:b/>
          <w:bCs/>
          <w:lang w:eastAsia="de-AT"/>
        </w:rPr>
        <w:t>4</w:t>
      </w:r>
      <w:r w:rsidRPr="00656C72">
        <w:rPr>
          <w:b/>
          <w:bCs/>
          <w:lang w:eastAsia="de-AT"/>
        </w:rPr>
        <w:t>.</w:t>
      </w:r>
      <w:r>
        <w:rPr>
          <w:lang w:eastAsia="de-AT"/>
        </w:rPr>
        <w:t xml:space="preserve"> </w:t>
      </w:r>
      <w:r w:rsidRPr="00EA4CBE">
        <w:rPr>
          <w:lang w:eastAsia="de-AT"/>
        </w:rPr>
        <w:t>Partial dependence plots for the six most predictive features. Each panel shows how the predicted probability of each tenure class changes as the feature value varies, with all other features held at their observed values. Feature values are normalized relative to league averages</w:t>
      </w:r>
      <w:r w:rsidRPr="00315A06">
        <w:rPr>
          <w:lang w:eastAsia="de-AT"/>
        </w:rPr>
        <w:t>.</w:t>
      </w:r>
    </w:p>
    <w:p w14:paraId="095D73C4" w14:textId="77777777" w:rsidR="007E0D46" w:rsidRDefault="007E0D46">
      <w:pPr>
        <w:spacing w:after="0"/>
        <w:jc w:val="left"/>
        <w:rPr>
          <w:color w:val="000000"/>
          <w:szCs w:val="20"/>
          <w:lang w:val="en-US"/>
        </w:rPr>
      </w:pPr>
      <w:r>
        <w:br w:type="page"/>
      </w:r>
    </w:p>
    <w:p w14:paraId="6C7AF175" w14:textId="45F955CD" w:rsidR="007E0D46" w:rsidRDefault="007E0D46" w:rsidP="007E0D46">
      <w:pPr>
        <w:pStyle w:val="SectionHeadingIJCSS"/>
      </w:pPr>
      <w:r>
        <w:lastRenderedPageBreak/>
        <w:t>Appendix D: Model Hyperparameters</w:t>
      </w:r>
    </w:p>
    <w:p w14:paraId="3BE2F135" w14:textId="735D9CD4" w:rsidR="007E0D46" w:rsidRDefault="007E0D46" w:rsidP="007E0D46">
      <w:pPr>
        <w:pStyle w:val="TableTextIJCSS"/>
      </w:pPr>
      <w:r w:rsidRPr="00EB5614">
        <w:rPr>
          <w:b/>
          <w:bCs/>
        </w:rPr>
        <w:t xml:space="preserve">Table </w:t>
      </w:r>
      <w:r>
        <w:rPr>
          <w:b/>
          <w:bCs/>
        </w:rPr>
        <w:t>11</w:t>
      </w:r>
      <w:r w:rsidR="00656C72">
        <w:rPr>
          <w:b/>
          <w:bCs/>
        </w:rPr>
        <w:t>.</w:t>
      </w:r>
      <w:r>
        <w:t xml:space="preserve"> </w:t>
      </w:r>
      <w:r w:rsidR="00C77CCF" w:rsidRPr="00C77CCF">
        <w:t xml:space="preserve">Hyperparameter search space for randomized search (1,000 iterations, 5-fold coach-level CV, scored by QWK). </w:t>
      </w:r>
    </w:p>
    <w:tbl>
      <w:tblPr>
        <w:tblW w:w="7480" w:type="dxa"/>
        <w:tblLook w:val="04A0" w:firstRow="1" w:lastRow="0" w:firstColumn="1" w:lastColumn="0" w:noHBand="0" w:noVBand="1"/>
      </w:tblPr>
      <w:tblGrid>
        <w:gridCol w:w="2640"/>
        <w:gridCol w:w="4840"/>
      </w:tblGrid>
      <w:tr w:rsidR="00E550C9" w:rsidRPr="00E550C9" w14:paraId="74CC8BD1" w14:textId="77777777" w:rsidTr="00E550C9">
        <w:trPr>
          <w:trHeight w:val="290"/>
        </w:trPr>
        <w:tc>
          <w:tcPr>
            <w:tcW w:w="2640" w:type="dxa"/>
            <w:tcBorders>
              <w:top w:val="single" w:sz="4" w:space="0" w:color="auto"/>
              <w:left w:val="nil"/>
              <w:bottom w:val="single" w:sz="4" w:space="0" w:color="auto"/>
              <w:right w:val="nil"/>
            </w:tcBorders>
            <w:noWrap/>
            <w:vAlign w:val="center"/>
            <w:hideMark/>
          </w:tcPr>
          <w:p w14:paraId="51EEB1F5" w14:textId="77777777" w:rsidR="00E550C9" w:rsidRPr="00E550C9" w:rsidRDefault="00E550C9" w:rsidP="00E550C9">
            <w:pPr>
              <w:spacing w:after="0"/>
              <w:jc w:val="left"/>
              <w:rPr>
                <w:b/>
                <w:bCs/>
                <w:sz w:val="20"/>
                <w:szCs w:val="20"/>
                <w:lang w:val="en-US" w:eastAsia="en-US"/>
              </w:rPr>
            </w:pPr>
            <w:r w:rsidRPr="00E550C9">
              <w:rPr>
                <w:b/>
                <w:bCs/>
                <w:sz w:val="20"/>
                <w:szCs w:val="20"/>
                <w:lang w:val="en-US" w:eastAsia="en-US"/>
              </w:rPr>
              <w:t>Hyperparameter</w:t>
            </w:r>
          </w:p>
        </w:tc>
        <w:tc>
          <w:tcPr>
            <w:tcW w:w="4840" w:type="dxa"/>
            <w:tcBorders>
              <w:top w:val="single" w:sz="4" w:space="0" w:color="auto"/>
              <w:left w:val="nil"/>
              <w:bottom w:val="single" w:sz="4" w:space="0" w:color="auto"/>
              <w:right w:val="nil"/>
            </w:tcBorders>
            <w:noWrap/>
            <w:vAlign w:val="center"/>
            <w:hideMark/>
          </w:tcPr>
          <w:p w14:paraId="4D2DE58F" w14:textId="77777777" w:rsidR="00E550C9" w:rsidRPr="00E550C9" w:rsidRDefault="00E550C9" w:rsidP="00E550C9">
            <w:pPr>
              <w:spacing w:after="0"/>
              <w:jc w:val="left"/>
              <w:rPr>
                <w:b/>
                <w:bCs/>
                <w:sz w:val="20"/>
                <w:szCs w:val="20"/>
                <w:lang w:val="en-US" w:eastAsia="en-US"/>
              </w:rPr>
            </w:pPr>
            <w:r w:rsidRPr="00E550C9">
              <w:rPr>
                <w:b/>
                <w:bCs/>
                <w:sz w:val="20"/>
                <w:szCs w:val="20"/>
                <w:lang w:val="en-US" w:eastAsia="en-US"/>
              </w:rPr>
              <w:t>Candidate Values</w:t>
            </w:r>
          </w:p>
        </w:tc>
      </w:tr>
      <w:tr w:rsidR="00E550C9" w:rsidRPr="00E550C9" w14:paraId="28BEFB0D" w14:textId="77777777" w:rsidTr="00E550C9">
        <w:trPr>
          <w:trHeight w:val="290"/>
        </w:trPr>
        <w:tc>
          <w:tcPr>
            <w:tcW w:w="2640" w:type="dxa"/>
            <w:tcBorders>
              <w:top w:val="nil"/>
              <w:left w:val="nil"/>
              <w:bottom w:val="nil"/>
              <w:right w:val="nil"/>
            </w:tcBorders>
            <w:noWrap/>
            <w:vAlign w:val="center"/>
            <w:hideMark/>
          </w:tcPr>
          <w:p w14:paraId="661CCE34" w14:textId="77777777" w:rsidR="00E550C9" w:rsidRPr="00E550C9" w:rsidRDefault="00E550C9" w:rsidP="00E550C9">
            <w:pPr>
              <w:spacing w:after="0"/>
              <w:jc w:val="left"/>
              <w:rPr>
                <w:sz w:val="20"/>
                <w:szCs w:val="20"/>
                <w:lang w:val="en-US" w:eastAsia="en-US"/>
              </w:rPr>
            </w:pPr>
            <w:r w:rsidRPr="00E550C9">
              <w:rPr>
                <w:sz w:val="20"/>
                <w:szCs w:val="20"/>
                <w:lang w:val="en-US" w:eastAsia="en-US"/>
              </w:rPr>
              <w:t>Number of Estimators</w:t>
            </w:r>
          </w:p>
        </w:tc>
        <w:tc>
          <w:tcPr>
            <w:tcW w:w="4840" w:type="dxa"/>
            <w:tcBorders>
              <w:top w:val="nil"/>
              <w:left w:val="nil"/>
              <w:bottom w:val="nil"/>
              <w:right w:val="nil"/>
            </w:tcBorders>
            <w:noWrap/>
            <w:vAlign w:val="center"/>
            <w:hideMark/>
          </w:tcPr>
          <w:p w14:paraId="7A1F95B3" w14:textId="77777777" w:rsidR="00E550C9" w:rsidRPr="00E550C9" w:rsidRDefault="00E550C9" w:rsidP="00E550C9">
            <w:pPr>
              <w:spacing w:after="0"/>
              <w:jc w:val="left"/>
              <w:rPr>
                <w:sz w:val="20"/>
                <w:szCs w:val="20"/>
                <w:lang w:val="en-US" w:eastAsia="en-US"/>
              </w:rPr>
            </w:pPr>
            <w:r w:rsidRPr="00E550C9">
              <w:rPr>
                <w:sz w:val="20"/>
                <w:szCs w:val="20"/>
                <w:lang w:val="en-US" w:eastAsia="en-US"/>
              </w:rPr>
              <w:t>{25, 50, 100, 200}</w:t>
            </w:r>
          </w:p>
        </w:tc>
      </w:tr>
      <w:tr w:rsidR="00E550C9" w:rsidRPr="00E550C9" w14:paraId="6A046EFC" w14:textId="77777777" w:rsidTr="00E550C9">
        <w:trPr>
          <w:trHeight w:val="290"/>
        </w:trPr>
        <w:tc>
          <w:tcPr>
            <w:tcW w:w="2640" w:type="dxa"/>
            <w:tcBorders>
              <w:top w:val="nil"/>
              <w:left w:val="nil"/>
              <w:bottom w:val="nil"/>
              <w:right w:val="nil"/>
            </w:tcBorders>
            <w:noWrap/>
            <w:vAlign w:val="center"/>
            <w:hideMark/>
          </w:tcPr>
          <w:p w14:paraId="41B1E17D" w14:textId="77777777" w:rsidR="00E550C9" w:rsidRPr="00E550C9" w:rsidRDefault="00E550C9" w:rsidP="00E550C9">
            <w:pPr>
              <w:spacing w:after="0"/>
              <w:jc w:val="left"/>
              <w:rPr>
                <w:sz w:val="20"/>
                <w:szCs w:val="20"/>
                <w:lang w:val="en-US" w:eastAsia="en-US"/>
              </w:rPr>
            </w:pPr>
            <w:r w:rsidRPr="00E550C9">
              <w:rPr>
                <w:sz w:val="20"/>
                <w:szCs w:val="20"/>
                <w:lang w:val="en-US" w:eastAsia="en-US"/>
              </w:rPr>
              <w:t>Learning Rate</w:t>
            </w:r>
          </w:p>
        </w:tc>
        <w:tc>
          <w:tcPr>
            <w:tcW w:w="4840" w:type="dxa"/>
            <w:tcBorders>
              <w:top w:val="nil"/>
              <w:left w:val="nil"/>
              <w:bottom w:val="nil"/>
              <w:right w:val="nil"/>
            </w:tcBorders>
            <w:noWrap/>
            <w:vAlign w:val="center"/>
            <w:hideMark/>
          </w:tcPr>
          <w:p w14:paraId="602441FD" w14:textId="77777777" w:rsidR="00E550C9" w:rsidRPr="00E550C9" w:rsidRDefault="00E550C9" w:rsidP="00E550C9">
            <w:pPr>
              <w:spacing w:after="0"/>
              <w:jc w:val="left"/>
              <w:rPr>
                <w:sz w:val="20"/>
                <w:szCs w:val="20"/>
                <w:lang w:val="en-US" w:eastAsia="en-US"/>
              </w:rPr>
            </w:pPr>
            <w:r w:rsidRPr="00E550C9">
              <w:rPr>
                <w:sz w:val="20"/>
                <w:szCs w:val="20"/>
                <w:lang w:val="en-US" w:eastAsia="en-US"/>
              </w:rPr>
              <w:t>{0.10, 0.15, 0.20, 0.25, 0.30, 0.35, 0.40}</w:t>
            </w:r>
          </w:p>
        </w:tc>
      </w:tr>
      <w:tr w:rsidR="00E550C9" w:rsidRPr="00E550C9" w14:paraId="04BCA5E1" w14:textId="77777777" w:rsidTr="00E550C9">
        <w:trPr>
          <w:trHeight w:val="290"/>
        </w:trPr>
        <w:tc>
          <w:tcPr>
            <w:tcW w:w="2640" w:type="dxa"/>
            <w:tcBorders>
              <w:top w:val="nil"/>
              <w:left w:val="nil"/>
              <w:bottom w:val="nil"/>
              <w:right w:val="nil"/>
            </w:tcBorders>
            <w:noWrap/>
            <w:vAlign w:val="center"/>
            <w:hideMark/>
          </w:tcPr>
          <w:p w14:paraId="47229EDA" w14:textId="77777777" w:rsidR="00E550C9" w:rsidRPr="00E550C9" w:rsidRDefault="00E550C9" w:rsidP="00E550C9">
            <w:pPr>
              <w:spacing w:after="0"/>
              <w:jc w:val="left"/>
              <w:rPr>
                <w:sz w:val="20"/>
                <w:szCs w:val="20"/>
                <w:lang w:val="en-US" w:eastAsia="en-US"/>
              </w:rPr>
            </w:pPr>
            <w:r w:rsidRPr="00E550C9">
              <w:rPr>
                <w:sz w:val="20"/>
                <w:szCs w:val="20"/>
                <w:lang w:val="en-US" w:eastAsia="en-US"/>
              </w:rPr>
              <w:t>Max Depth</w:t>
            </w:r>
          </w:p>
        </w:tc>
        <w:tc>
          <w:tcPr>
            <w:tcW w:w="4840" w:type="dxa"/>
            <w:tcBorders>
              <w:top w:val="nil"/>
              <w:left w:val="nil"/>
              <w:bottom w:val="nil"/>
              <w:right w:val="nil"/>
            </w:tcBorders>
            <w:noWrap/>
            <w:vAlign w:val="center"/>
            <w:hideMark/>
          </w:tcPr>
          <w:p w14:paraId="1634DADA" w14:textId="77777777" w:rsidR="00E550C9" w:rsidRPr="00E550C9" w:rsidRDefault="00E550C9" w:rsidP="00E550C9">
            <w:pPr>
              <w:spacing w:after="0"/>
              <w:jc w:val="left"/>
              <w:rPr>
                <w:sz w:val="20"/>
                <w:szCs w:val="20"/>
                <w:lang w:val="en-US" w:eastAsia="en-US"/>
              </w:rPr>
            </w:pPr>
            <w:r w:rsidRPr="00E550C9">
              <w:rPr>
                <w:sz w:val="20"/>
                <w:szCs w:val="20"/>
                <w:lang w:val="en-US" w:eastAsia="en-US"/>
              </w:rPr>
              <w:t>{2, 3, 4}</w:t>
            </w:r>
          </w:p>
        </w:tc>
      </w:tr>
      <w:tr w:rsidR="00E550C9" w:rsidRPr="00E550C9" w14:paraId="32031858" w14:textId="77777777" w:rsidTr="00E550C9">
        <w:trPr>
          <w:trHeight w:val="290"/>
        </w:trPr>
        <w:tc>
          <w:tcPr>
            <w:tcW w:w="2640" w:type="dxa"/>
            <w:tcBorders>
              <w:top w:val="nil"/>
              <w:left w:val="nil"/>
              <w:bottom w:val="nil"/>
              <w:right w:val="nil"/>
            </w:tcBorders>
            <w:noWrap/>
            <w:vAlign w:val="center"/>
            <w:hideMark/>
          </w:tcPr>
          <w:p w14:paraId="5434638E" w14:textId="77777777" w:rsidR="00E550C9" w:rsidRPr="00E550C9" w:rsidRDefault="00E550C9" w:rsidP="00E550C9">
            <w:pPr>
              <w:spacing w:after="0"/>
              <w:jc w:val="left"/>
              <w:rPr>
                <w:sz w:val="20"/>
                <w:szCs w:val="20"/>
                <w:lang w:val="en-US" w:eastAsia="en-US"/>
              </w:rPr>
            </w:pPr>
            <w:r w:rsidRPr="00E550C9">
              <w:rPr>
                <w:sz w:val="20"/>
                <w:szCs w:val="20"/>
                <w:lang w:val="en-US" w:eastAsia="en-US"/>
              </w:rPr>
              <w:t>Gamma</w:t>
            </w:r>
          </w:p>
        </w:tc>
        <w:tc>
          <w:tcPr>
            <w:tcW w:w="4840" w:type="dxa"/>
            <w:tcBorders>
              <w:top w:val="nil"/>
              <w:left w:val="nil"/>
              <w:bottom w:val="nil"/>
              <w:right w:val="nil"/>
            </w:tcBorders>
            <w:noWrap/>
            <w:vAlign w:val="center"/>
            <w:hideMark/>
          </w:tcPr>
          <w:p w14:paraId="78DC2EFA" w14:textId="77777777" w:rsidR="00E550C9" w:rsidRPr="00E550C9" w:rsidRDefault="00E550C9" w:rsidP="00E550C9">
            <w:pPr>
              <w:spacing w:after="0"/>
              <w:jc w:val="left"/>
              <w:rPr>
                <w:sz w:val="20"/>
                <w:szCs w:val="20"/>
                <w:lang w:val="en-US" w:eastAsia="en-US"/>
              </w:rPr>
            </w:pPr>
            <w:r w:rsidRPr="00E550C9">
              <w:rPr>
                <w:sz w:val="20"/>
                <w:szCs w:val="20"/>
                <w:lang w:val="en-US" w:eastAsia="en-US"/>
              </w:rPr>
              <w:t>{0, 0.01, 0.05, 0.1}</w:t>
            </w:r>
          </w:p>
        </w:tc>
      </w:tr>
      <w:tr w:rsidR="00E550C9" w:rsidRPr="00E550C9" w14:paraId="0F5BBEA6" w14:textId="77777777" w:rsidTr="00E550C9">
        <w:trPr>
          <w:trHeight w:val="290"/>
        </w:trPr>
        <w:tc>
          <w:tcPr>
            <w:tcW w:w="2640" w:type="dxa"/>
            <w:tcBorders>
              <w:top w:val="nil"/>
              <w:left w:val="nil"/>
              <w:bottom w:val="nil"/>
              <w:right w:val="nil"/>
            </w:tcBorders>
            <w:noWrap/>
            <w:vAlign w:val="center"/>
            <w:hideMark/>
          </w:tcPr>
          <w:p w14:paraId="3BC9B49F" w14:textId="77777777" w:rsidR="00E550C9" w:rsidRPr="00E550C9" w:rsidRDefault="00E550C9" w:rsidP="00E550C9">
            <w:pPr>
              <w:spacing w:after="0"/>
              <w:jc w:val="left"/>
              <w:rPr>
                <w:sz w:val="20"/>
                <w:szCs w:val="20"/>
                <w:lang w:val="en-US" w:eastAsia="en-US"/>
              </w:rPr>
            </w:pPr>
            <w:r w:rsidRPr="00E550C9">
              <w:rPr>
                <w:sz w:val="20"/>
                <w:szCs w:val="20"/>
                <w:lang w:val="en-US" w:eastAsia="en-US"/>
              </w:rPr>
              <w:t>Lambda (L2 Reg.)</w:t>
            </w:r>
          </w:p>
        </w:tc>
        <w:tc>
          <w:tcPr>
            <w:tcW w:w="4840" w:type="dxa"/>
            <w:tcBorders>
              <w:top w:val="nil"/>
              <w:left w:val="nil"/>
              <w:bottom w:val="nil"/>
              <w:right w:val="nil"/>
            </w:tcBorders>
            <w:noWrap/>
            <w:vAlign w:val="center"/>
            <w:hideMark/>
          </w:tcPr>
          <w:p w14:paraId="44230AA2" w14:textId="77777777" w:rsidR="00E550C9" w:rsidRPr="00E550C9" w:rsidRDefault="00E550C9" w:rsidP="00E550C9">
            <w:pPr>
              <w:spacing w:after="0"/>
              <w:jc w:val="left"/>
              <w:rPr>
                <w:sz w:val="20"/>
                <w:szCs w:val="20"/>
                <w:lang w:val="en-US" w:eastAsia="en-US"/>
              </w:rPr>
            </w:pPr>
            <w:r w:rsidRPr="00E550C9">
              <w:rPr>
                <w:sz w:val="20"/>
                <w:szCs w:val="20"/>
                <w:lang w:val="en-US" w:eastAsia="en-US"/>
              </w:rPr>
              <w:t>{0, 0.01, 0.1, 0.5}</w:t>
            </w:r>
          </w:p>
        </w:tc>
      </w:tr>
      <w:tr w:rsidR="00E550C9" w:rsidRPr="00E550C9" w14:paraId="64DC661B" w14:textId="77777777" w:rsidTr="00E550C9">
        <w:trPr>
          <w:trHeight w:val="290"/>
        </w:trPr>
        <w:tc>
          <w:tcPr>
            <w:tcW w:w="2640" w:type="dxa"/>
            <w:tcBorders>
              <w:top w:val="nil"/>
              <w:left w:val="nil"/>
              <w:bottom w:val="nil"/>
              <w:right w:val="nil"/>
            </w:tcBorders>
            <w:noWrap/>
            <w:vAlign w:val="center"/>
            <w:hideMark/>
          </w:tcPr>
          <w:p w14:paraId="4DAD98F5" w14:textId="77777777" w:rsidR="00E550C9" w:rsidRPr="00E550C9" w:rsidRDefault="00E550C9" w:rsidP="00E550C9">
            <w:pPr>
              <w:spacing w:after="0"/>
              <w:jc w:val="left"/>
              <w:rPr>
                <w:sz w:val="20"/>
                <w:szCs w:val="20"/>
                <w:lang w:val="en-US" w:eastAsia="en-US"/>
              </w:rPr>
            </w:pPr>
            <w:r w:rsidRPr="00E550C9">
              <w:rPr>
                <w:sz w:val="20"/>
                <w:szCs w:val="20"/>
                <w:lang w:val="en-US" w:eastAsia="en-US"/>
              </w:rPr>
              <w:t>Alpha (L1 Reg.)</w:t>
            </w:r>
          </w:p>
        </w:tc>
        <w:tc>
          <w:tcPr>
            <w:tcW w:w="4840" w:type="dxa"/>
            <w:tcBorders>
              <w:top w:val="nil"/>
              <w:left w:val="nil"/>
              <w:bottom w:val="nil"/>
              <w:right w:val="nil"/>
            </w:tcBorders>
            <w:noWrap/>
            <w:vAlign w:val="center"/>
            <w:hideMark/>
          </w:tcPr>
          <w:p w14:paraId="17D1C0C1" w14:textId="77777777" w:rsidR="00E550C9" w:rsidRPr="00E550C9" w:rsidRDefault="00E550C9" w:rsidP="00E550C9">
            <w:pPr>
              <w:spacing w:after="0"/>
              <w:jc w:val="left"/>
              <w:rPr>
                <w:sz w:val="20"/>
                <w:szCs w:val="20"/>
                <w:lang w:val="en-US" w:eastAsia="en-US"/>
              </w:rPr>
            </w:pPr>
            <w:r w:rsidRPr="00E550C9">
              <w:rPr>
                <w:sz w:val="20"/>
                <w:szCs w:val="20"/>
                <w:lang w:val="en-US" w:eastAsia="en-US"/>
              </w:rPr>
              <w:t>{0, 0.01, 0.1}</w:t>
            </w:r>
          </w:p>
        </w:tc>
      </w:tr>
      <w:tr w:rsidR="00E550C9" w:rsidRPr="00E550C9" w14:paraId="758D5330" w14:textId="77777777" w:rsidTr="00E550C9">
        <w:trPr>
          <w:trHeight w:val="290"/>
        </w:trPr>
        <w:tc>
          <w:tcPr>
            <w:tcW w:w="2640" w:type="dxa"/>
            <w:tcBorders>
              <w:top w:val="nil"/>
              <w:left w:val="nil"/>
              <w:bottom w:val="nil"/>
              <w:right w:val="nil"/>
            </w:tcBorders>
            <w:noWrap/>
            <w:vAlign w:val="center"/>
            <w:hideMark/>
          </w:tcPr>
          <w:p w14:paraId="76460A46" w14:textId="77777777" w:rsidR="00E550C9" w:rsidRPr="00E550C9" w:rsidRDefault="00E550C9" w:rsidP="00E550C9">
            <w:pPr>
              <w:spacing w:after="0"/>
              <w:jc w:val="left"/>
              <w:rPr>
                <w:sz w:val="20"/>
                <w:szCs w:val="20"/>
                <w:lang w:val="en-US" w:eastAsia="en-US"/>
              </w:rPr>
            </w:pPr>
            <w:r w:rsidRPr="00E550C9">
              <w:rPr>
                <w:sz w:val="20"/>
                <w:szCs w:val="20"/>
                <w:lang w:val="en-US" w:eastAsia="en-US"/>
              </w:rPr>
              <w:t>Subsample</w:t>
            </w:r>
          </w:p>
        </w:tc>
        <w:tc>
          <w:tcPr>
            <w:tcW w:w="4840" w:type="dxa"/>
            <w:tcBorders>
              <w:top w:val="nil"/>
              <w:left w:val="nil"/>
              <w:bottom w:val="nil"/>
              <w:right w:val="nil"/>
            </w:tcBorders>
            <w:noWrap/>
            <w:vAlign w:val="center"/>
            <w:hideMark/>
          </w:tcPr>
          <w:p w14:paraId="780511EB" w14:textId="77777777" w:rsidR="00E550C9" w:rsidRPr="00E550C9" w:rsidRDefault="00E550C9" w:rsidP="00E550C9">
            <w:pPr>
              <w:spacing w:after="0"/>
              <w:jc w:val="left"/>
              <w:rPr>
                <w:sz w:val="20"/>
                <w:szCs w:val="20"/>
                <w:lang w:val="en-US" w:eastAsia="en-US"/>
              </w:rPr>
            </w:pPr>
            <w:r w:rsidRPr="00E550C9">
              <w:rPr>
                <w:sz w:val="20"/>
                <w:szCs w:val="20"/>
                <w:lang w:val="en-US" w:eastAsia="en-US"/>
              </w:rPr>
              <w:t>{0.80, 0.85, 0.90, 0.95, 1.00}</w:t>
            </w:r>
          </w:p>
        </w:tc>
      </w:tr>
      <w:tr w:rsidR="00E550C9" w:rsidRPr="00E550C9" w14:paraId="52CCA531" w14:textId="77777777" w:rsidTr="00E550C9">
        <w:trPr>
          <w:trHeight w:val="290"/>
        </w:trPr>
        <w:tc>
          <w:tcPr>
            <w:tcW w:w="2640" w:type="dxa"/>
            <w:tcBorders>
              <w:top w:val="nil"/>
              <w:left w:val="nil"/>
              <w:bottom w:val="nil"/>
              <w:right w:val="nil"/>
            </w:tcBorders>
            <w:noWrap/>
            <w:vAlign w:val="center"/>
            <w:hideMark/>
          </w:tcPr>
          <w:p w14:paraId="49BD4B27" w14:textId="77777777" w:rsidR="00E550C9" w:rsidRPr="00E550C9" w:rsidRDefault="00E550C9" w:rsidP="00E550C9">
            <w:pPr>
              <w:spacing w:after="0"/>
              <w:jc w:val="left"/>
              <w:rPr>
                <w:sz w:val="20"/>
                <w:szCs w:val="20"/>
                <w:lang w:val="en-US" w:eastAsia="en-US"/>
              </w:rPr>
            </w:pPr>
            <w:proofErr w:type="spellStart"/>
            <w:r w:rsidRPr="00E550C9">
              <w:rPr>
                <w:sz w:val="20"/>
                <w:szCs w:val="20"/>
                <w:lang w:val="en-US" w:eastAsia="en-US"/>
              </w:rPr>
              <w:t>Colsample</w:t>
            </w:r>
            <w:proofErr w:type="spellEnd"/>
            <w:r w:rsidRPr="00E550C9">
              <w:rPr>
                <w:sz w:val="20"/>
                <w:szCs w:val="20"/>
                <w:lang w:val="en-US" w:eastAsia="en-US"/>
              </w:rPr>
              <w:t xml:space="preserve"> by Tree</w:t>
            </w:r>
          </w:p>
        </w:tc>
        <w:tc>
          <w:tcPr>
            <w:tcW w:w="4840" w:type="dxa"/>
            <w:tcBorders>
              <w:top w:val="nil"/>
              <w:left w:val="nil"/>
              <w:bottom w:val="nil"/>
              <w:right w:val="nil"/>
            </w:tcBorders>
            <w:noWrap/>
            <w:vAlign w:val="center"/>
            <w:hideMark/>
          </w:tcPr>
          <w:p w14:paraId="7DF8F49A" w14:textId="77777777" w:rsidR="00E550C9" w:rsidRPr="00E550C9" w:rsidRDefault="00E550C9" w:rsidP="00E550C9">
            <w:pPr>
              <w:spacing w:after="0"/>
              <w:jc w:val="left"/>
              <w:rPr>
                <w:sz w:val="20"/>
                <w:szCs w:val="20"/>
                <w:lang w:val="en-US" w:eastAsia="en-US"/>
              </w:rPr>
            </w:pPr>
            <w:r w:rsidRPr="00E550C9">
              <w:rPr>
                <w:sz w:val="20"/>
                <w:szCs w:val="20"/>
                <w:lang w:val="en-US" w:eastAsia="en-US"/>
              </w:rPr>
              <w:t>{0.80, 0.85, 0.90, 0.95, 1.00}</w:t>
            </w:r>
          </w:p>
        </w:tc>
      </w:tr>
      <w:tr w:rsidR="00E550C9" w:rsidRPr="00E550C9" w14:paraId="0D7E14D4" w14:textId="77777777" w:rsidTr="00E550C9">
        <w:trPr>
          <w:trHeight w:val="290"/>
        </w:trPr>
        <w:tc>
          <w:tcPr>
            <w:tcW w:w="2640" w:type="dxa"/>
            <w:tcBorders>
              <w:top w:val="nil"/>
              <w:left w:val="nil"/>
              <w:bottom w:val="single" w:sz="4" w:space="0" w:color="auto"/>
              <w:right w:val="nil"/>
            </w:tcBorders>
            <w:noWrap/>
            <w:vAlign w:val="center"/>
            <w:hideMark/>
          </w:tcPr>
          <w:p w14:paraId="0FEA1C59" w14:textId="77777777" w:rsidR="00E550C9" w:rsidRPr="00E550C9" w:rsidRDefault="00E550C9" w:rsidP="00E550C9">
            <w:pPr>
              <w:spacing w:after="0"/>
              <w:jc w:val="left"/>
              <w:rPr>
                <w:sz w:val="20"/>
                <w:szCs w:val="20"/>
                <w:lang w:val="en-US" w:eastAsia="en-US"/>
              </w:rPr>
            </w:pPr>
            <w:r w:rsidRPr="00E550C9">
              <w:rPr>
                <w:sz w:val="20"/>
                <w:szCs w:val="20"/>
                <w:lang w:val="en-US" w:eastAsia="en-US"/>
              </w:rPr>
              <w:t>Min Child Weight</w:t>
            </w:r>
          </w:p>
        </w:tc>
        <w:tc>
          <w:tcPr>
            <w:tcW w:w="4840" w:type="dxa"/>
            <w:tcBorders>
              <w:top w:val="nil"/>
              <w:left w:val="nil"/>
              <w:bottom w:val="single" w:sz="4" w:space="0" w:color="auto"/>
              <w:right w:val="nil"/>
            </w:tcBorders>
            <w:noWrap/>
            <w:vAlign w:val="center"/>
            <w:hideMark/>
          </w:tcPr>
          <w:p w14:paraId="234E4A1E" w14:textId="77777777" w:rsidR="00E550C9" w:rsidRPr="00E550C9" w:rsidRDefault="00E550C9" w:rsidP="00E550C9">
            <w:pPr>
              <w:spacing w:after="0"/>
              <w:jc w:val="left"/>
              <w:rPr>
                <w:sz w:val="20"/>
                <w:szCs w:val="20"/>
                <w:lang w:val="en-US" w:eastAsia="en-US"/>
              </w:rPr>
            </w:pPr>
            <w:r w:rsidRPr="00E550C9">
              <w:rPr>
                <w:sz w:val="20"/>
                <w:szCs w:val="20"/>
                <w:lang w:val="en-US" w:eastAsia="en-US"/>
              </w:rPr>
              <w:t>{1, 2, 3, 4, 5}</w:t>
            </w:r>
          </w:p>
        </w:tc>
      </w:tr>
    </w:tbl>
    <w:p w14:paraId="7EEABED7" w14:textId="6BCC370D" w:rsidR="007E0D46" w:rsidRDefault="007E0D46" w:rsidP="007E0D46">
      <w:pPr>
        <w:pStyle w:val="TableTextIJCSS"/>
      </w:pPr>
      <w:r w:rsidRPr="00EB5614">
        <w:rPr>
          <w:b/>
          <w:bCs/>
        </w:rPr>
        <w:t xml:space="preserve">Table </w:t>
      </w:r>
      <w:r>
        <w:rPr>
          <w:b/>
          <w:bCs/>
        </w:rPr>
        <w:t>12</w:t>
      </w:r>
      <w:r w:rsidR="00656C72">
        <w:rPr>
          <w:b/>
          <w:bCs/>
        </w:rPr>
        <w:t>.</w:t>
      </w:r>
      <w:r>
        <w:t xml:space="preserve"> </w:t>
      </w:r>
      <w:r w:rsidR="00C77CCF" w:rsidRPr="00C77CCF">
        <w:t>Final hyperparameters for the ordinal XGBoost classifier model (QWK-optimized)</w:t>
      </w:r>
      <w:r w:rsidR="00E550C9">
        <w:t>.</w:t>
      </w:r>
    </w:p>
    <w:tbl>
      <w:tblPr>
        <w:tblW w:w="6160" w:type="dxa"/>
        <w:tblLook w:val="04A0" w:firstRow="1" w:lastRow="0" w:firstColumn="1" w:lastColumn="0" w:noHBand="0" w:noVBand="1"/>
      </w:tblPr>
      <w:tblGrid>
        <w:gridCol w:w="3520"/>
        <w:gridCol w:w="2640"/>
      </w:tblGrid>
      <w:tr w:rsidR="00E550C9" w:rsidRPr="00E550C9" w14:paraId="4B20D597" w14:textId="77777777" w:rsidTr="00E550C9">
        <w:trPr>
          <w:trHeight w:val="290"/>
        </w:trPr>
        <w:tc>
          <w:tcPr>
            <w:tcW w:w="3520" w:type="dxa"/>
            <w:tcBorders>
              <w:top w:val="single" w:sz="4" w:space="0" w:color="auto"/>
              <w:left w:val="nil"/>
              <w:bottom w:val="single" w:sz="4" w:space="0" w:color="auto"/>
              <w:right w:val="nil"/>
            </w:tcBorders>
            <w:noWrap/>
            <w:vAlign w:val="center"/>
            <w:hideMark/>
          </w:tcPr>
          <w:p w14:paraId="1B9DA8B4" w14:textId="77777777" w:rsidR="00E550C9" w:rsidRPr="00E550C9" w:rsidRDefault="00E550C9" w:rsidP="00E550C9">
            <w:pPr>
              <w:spacing w:after="0"/>
              <w:jc w:val="left"/>
              <w:rPr>
                <w:b/>
                <w:bCs/>
                <w:sz w:val="20"/>
                <w:szCs w:val="20"/>
                <w:lang w:val="en-US" w:eastAsia="en-US"/>
              </w:rPr>
            </w:pPr>
            <w:r w:rsidRPr="00E550C9">
              <w:rPr>
                <w:b/>
                <w:bCs/>
                <w:sz w:val="20"/>
                <w:szCs w:val="20"/>
                <w:lang w:val="en-US" w:eastAsia="en-US"/>
              </w:rPr>
              <w:t>Hyperparameter</w:t>
            </w:r>
          </w:p>
        </w:tc>
        <w:tc>
          <w:tcPr>
            <w:tcW w:w="2640" w:type="dxa"/>
            <w:tcBorders>
              <w:top w:val="single" w:sz="4" w:space="0" w:color="auto"/>
              <w:left w:val="nil"/>
              <w:bottom w:val="single" w:sz="4" w:space="0" w:color="auto"/>
              <w:right w:val="nil"/>
            </w:tcBorders>
            <w:noWrap/>
            <w:vAlign w:val="center"/>
            <w:hideMark/>
          </w:tcPr>
          <w:p w14:paraId="0A5DCA26" w14:textId="77777777" w:rsidR="00E550C9" w:rsidRPr="00E550C9" w:rsidRDefault="00E550C9" w:rsidP="00E550C9">
            <w:pPr>
              <w:spacing w:after="0"/>
              <w:jc w:val="center"/>
              <w:rPr>
                <w:b/>
                <w:bCs/>
                <w:sz w:val="20"/>
                <w:szCs w:val="20"/>
                <w:lang w:val="en-US" w:eastAsia="en-US"/>
              </w:rPr>
            </w:pPr>
            <w:r w:rsidRPr="00E550C9">
              <w:rPr>
                <w:b/>
                <w:bCs/>
                <w:sz w:val="20"/>
                <w:szCs w:val="20"/>
                <w:lang w:val="en-US" w:eastAsia="en-US"/>
              </w:rPr>
              <w:t>Value</w:t>
            </w:r>
          </w:p>
        </w:tc>
      </w:tr>
      <w:tr w:rsidR="00E550C9" w:rsidRPr="00E550C9" w14:paraId="7FC936BB" w14:textId="77777777" w:rsidTr="00E550C9">
        <w:trPr>
          <w:trHeight w:val="290"/>
        </w:trPr>
        <w:tc>
          <w:tcPr>
            <w:tcW w:w="3520" w:type="dxa"/>
            <w:tcBorders>
              <w:top w:val="nil"/>
              <w:left w:val="nil"/>
              <w:bottom w:val="nil"/>
              <w:right w:val="nil"/>
            </w:tcBorders>
            <w:noWrap/>
            <w:vAlign w:val="center"/>
            <w:hideMark/>
          </w:tcPr>
          <w:p w14:paraId="45AEEE20" w14:textId="77777777" w:rsidR="00E550C9" w:rsidRPr="00E550C9" w:rsidRDefault="00E550C9" w:rsidP="00E550C9">
            <w:pPr>
              <w:spacing w:after="0"/>
              <w:jc w:val="left"/>
              <w:rPr>
                <w:sz w:val="20"/>
                <w:szCs w:val="20"/>
                <w:lang w:val="en-US" w:eastAsia="en-US"/>
              </w:rPr>
            </w:pPr>
            <w:r w:rsidRPr="00E550C9">
              <w:rPr>
                <w:sz w:val="20"/>
                <w:szCs w:val="20"/>
                <w:lang w:val="en-US" w:eastAsia="en-US"/>
              </w:rPr>
              <w:t>Classification Method</w:t>
            </w:r>
          </w:p>
        </w:tc>
        <w:tc>
          <w:tcPr>
            <w:tcW w:w="2640" w:type="dxa"/>
            <w:tcBorders>
              <w:top w:val="nil"/>
              <w:left w:val="nil"/>
              <w:bottom w:val="nil"/>
              <w:right w:val="nil"/>
            </w:tcBorders>
            <w:noWrap/>
            <w:vAlign w:val="center"/>
            <w:hideMark/>
          </w:tcPr>
          <w:p w14:paraId="62F22D85" w14:textId="77777777" w:rsidR="00E550C9" w:rsidRPr="00E550C9" w:rsidRDefault="00E550C9" w:rsidP="00E550C9">
            <w:pPr>
              <w:spacing w:after="0"/>
              <w:jc w:val="center"/>
              <w:rPr>
                <w:sz w:val="20"/>
                <w:szCs w:val="20"/>
                <w:lang w:val="en-US" w:eastAsia="en-US"/>
              </w:rPr>
            </w:pPr>
            <w:r w:rsidRPr="00E550C9">
              <w:rPr>
                <w:sz w:val="20"/>
                <w:szCs w:val="20"/>
                <w:lang w:val="en-US" w:eastAsia="en-US"/>
              </w:rPr>
              <w:t>Frank-Hall Ordinal</w:t>
            </w:r>
          </w:p>
        </w:tc>
      </w:tr>
      <w:tr w:rsidR="00E550C9" w:rsidRPr="00E550C9" w14:paraId="60DA1B85" w14:textId="77777777" w:rsidTr="00E550C9">
        <w:trPr>
          <w:trHeight w:val="290"/>
        </w:trPr>
        <w:tc>
          <w:tcPr>
            <w:tcW w:w="3520" w:type="dxa"/>
            <w:tcBorders>
              <w:top w:val="nil"/>
              <w:left w:val="nil"/>
              <w:bottom w:val="nil"/>
              <w:right w:val="nil"/>
            </w:tcBorders>
            <w:noWrap/>
            <w:vAlign w:val="center"/>
            <w:hideMark/>
          </w:tcPr>
          <w:p w14:paraId="6545A7F5" w14:textId="77777777" w:rsidR="00E550C9" w:rsidRPr="00E550C9" w:rsidRDefault="00E550C9" w:rsidP="00E550C9">
            <w:pPr>
              <w:spacing w:after="0"/>
              <w:jc w:val="left"/>
              <w:rPr>
                <w:sz w:val="20"/>
                <w:szCs w:val="20"/>
                <w:lang w:val="en-US" w:eastAsia="en-US"/>
              </w:rPr>
            </w:pPr>
            <w:r w:rsidRPr="00E550C9">
              <w:rPr>
                <w:sz w:val="20"/>
                <w:szCs w:val="20"/>
                <w:lang w:val="en-US" w:eastAsia="en-US"/>
              </w:rPr>
              <w:t>Optimization Metric</w:t>
            </w:r>
          </w:p>
        </w:tc>
        <w:tc>
          <w:tcPr>
            <w:tcW w:w="2640" w:type="dxa"/>
            <w:tcBorders>
              <w:top w:val="nil"/>
              <w:left w:val="nil"/>
              <w:bottom w:val="nil"/>
              <w:right w:val="nil"/>
            </w:tcBorders>
            <w:noWrap/>
            <w:vAlign w:val="center"/>
            <w:hideMark/>
          </w:tcPr>
          <w:p w14:paraId="3C493DF1" w14:textId="77777777" w:rsidR="00E550C9" w:rsidRPr="00E550C9" w:rsidRDefault="00E550C9" w:rsidP="00E550C9">
            <w:pPr>
              <w:spacing w:after="0"/>
              <w:jc w:val="center"/>
              <w:rPr>
                <w:sz w:val="20"/>
                <w:szCs w:val="20"/>
                <w:lang w:val="en-US" w:eastAsia="en-US"/>
              </w:rPr>
            </w:pPr>
            <w:r w:rsidRPr="00E550C9">
              <w:rPr>
                <w:sz w:val="20"/>
                <w:szCs w:val="20"/>
                <w:lang w:val="en-US" w:eastAsia="en-US"/>
              </w:rPr>
              <w:t>Quadratic Weighted Kappa</w:t>
            </w:r>
          </w:p>
        </w:tc>
      </w:tr>
      <w:tr w:rsidR="00E550C9" w:rsidRPr="00E550C9" w14:paraId="2FC9A060" w14:textId="77777777" w:rsidTr="00E550C9">
        <w:trPr>
          <w:trHeight w:val="290"/>
        </w:trPr>
        <w:tc>
          <w:tcPr>
            <w:tcW w:w="3520" w:type="dxa"/>
            <w:tcBorders>
              <w:top w:val="nil"/>
              <w:left w:val="nil"/>
              <w:bottom w:val="nil"/>
              <w:right w:val="nil"/>
            </w:tcBorders>
            <w:noWrap/>
            <w:vAlign w:val="center"/>
            <w:hideMark/>
          </w:tcPr>
          <w:p w14:paraId="2A5E9668" w14:textId="77777777" w:rsidR="00E550C9" w:rsidRPr="00E550C9" w:rsidRDefault="00E550C9" w:rsidP="00E550C9">
            <w:pPr>
              <w:spacing w:after="0"/>
              <w:jc w:val="left"/>
              <w:rPr>
                <w:sz w:val="20"/>
                <w:szCs w:val="20"/>
                <w:lang w:val="en-US" w:eastAsia="en-US"/>
              </w:rPr>
            </w:pPr>
            <w:r w:rsidRPr="00E550C9">
              <w:rPr>
                <w:sz w:val="20"/>
                <w:szCs w:val="20"/>
                <w:lang w:val="en-US" w:eastAsia="en-US"/>
              </w:rPr>
              <w:t>Base Classifier Objective</w:t>
            </w:r>
          </w:p>
        </w:tc>
        <w:tc>
          <w:tcPr>
            <w:tcW w:w="2640" w:type="dxa"/>
            <w:tcBorders>
              <w:top w:val="nil"/>
              <w:left w:val="nil"/>
              <w:bottom w:val="nil"/>
              <w:right w:val="nil"/>
            </w:tcBorders>
            <w:noWrap/>
            <w:vAlign w:val="center"/>
            <w:hideMark/>
          </w:tcPr>
          <w:p w14:paraId="09BCEC80" w14:textId="77777777" w:rsidR="00E550C9" w:rsidRPr="00E550C9" w:rsidRDefault="00E550C9" w:rsidP="00E550C9">
            <w:pPr>
              <w:spacing w:after="0"/>
              <w:jc w:val="center"/>
              <w:rPr>
                <w:sz w:val="20"/>
                <w:szCs w:val="20"/>
                <w:lang w:val="en-US" w:eastAsia="en-US"/>
              </w:rPr>
            </w:pPr>
            <w:proofErr w:type="spellStart"/>
            <w:proofErr w:type="gramStart"/>
            <w:r w:rsidRPr="00E550C9">
              <w:rPr>
                <w:sz w:val="20"/>
                <w:szCs w:val="20"/>
                <w:lang w:val="en-US" w:eastAsia="en-US"/>
              </w:rPr>
              <w:t>binary:logistic</w:t>
            </w:r>
            <w:proofErr w:type="spellEnd"/>
            <w:proofErr w:type="gramEnd"/>
          </w:p>
        </w:tc>
      </w:tr>
      <w:tr w:rsidR="00E550C9" w:rsidRPr="00E550C9" w14:paraId="1F20A7F9" w14:textId="77777777" w:rsidTr="00E550C9">
        <w:trPr>
          <w:trHeight w:val="290"/>
        </w:trPr>
        <w:tc>
          <w:tcPr>
            <w:tcW w:w="3520" w:type="dxa"/>
            <w:tcBorders>
              <w:top w:val="nil"/>
              <w:left w:val="nil"/>
              <w:bottom w:val="nil"/>
              <w:right w:val="nil"/>
            </w:tcBorders>
            <w:noWrap/>
            <w:vAlign w:val="center"/>
            <w:hideMark/>
          </w:tcPr>
          <w:p w14:paraId="651A4D5A" w14:textId="77777777" w:rsidR="00E550C9" w:rsidRPr="00E550C9" w:rsidRDefault="00E550C9" w:rsidP="00E550C9">
            <w:pPr>
              <w:spacing w:after="0"/>
              <w:jc w:val="left"/>
              <w:rPr>
                <w:sz w:val="20"/>
                <w:szCs w:val="20"/>
                <w:lang w:val="en-US" w:eastAsia="en-US"/>
              </w:rPr>
            </w:pPr>
            <w:r w:rsidRPr="00E550C9">
              <w:rPr>
                <w:sz w:val="20"/>
                <w:szCs w:val="20"/>
                <w:lang w:val="en-US" w:eastAsia="en-US"/>
              </w:rPr>
              <w:t>Number of Binary Classifiers</w:t>
            </w:r>
          </w:p>
        </w:tc>
        <w:tc>
          <w:tcPr>
            <w:tcW w:w="2640" w:type="dxa"/>
            <w:tcBorders>
              <w:top w:val="nil"/>
              <w:left w:val="nil"/>
              <w:bottom w:val="nil"/>
              <w:right w:val="nil"/>
            </w:tcBorders>
            <w:noWrap/>
            <w:vAlign w:val="center"/>
            <w:hideMark/>
          </w:tcPr>
          <w:p w14:paraId="3D1664AA" w14:textId="77777777" w:rsidR="00E550C9" w:rsidRPr="00E550C9" w:rsidRDefault="00E550C9" w:rsidP="00E550C9">
            <w:pPr>
              <w:spacing w:after="0"/>
              <w:jc w:val="center"/>
              <w:rPr>
                <w:sz w:val="20"/>
                <w:szCs w:val="20"/>
                <w:lang w:val="en-US" w:eastAsia="en-US"/>
              </w:rPr>
            </w:pPr>
            <w:r w:rsidRPr="00E550C9">
              <w:rPr>
                <w:sz w:val="20"/>
                <w:szCs w:val="20"/>
                <w:lang w:val="en-US" w:eastAsia="en-US"/>
              </w:rPr>
              <w:t>2</w:t>
            </w:r>
          </w:p>
        </w:tc>
      </w:tr>
      <w:tr w:rsidR="00E550C9" w:rsidRPr="00E550C9" w14:paraId="54589A9A" w14:textId="77777777" w:rsidTr="00E550C9">
        <w:trPr>
          <w:trHeight w:val="290"/>
        </w:trPr>
        <w:tc>
          <w:tcPr>
            <w:tcW w:w="3520" w:type="dxa"/>
            <w:tcBorders>
              <w:top w:val="nil"/>
              <w:left w:val="nil"/>
              <w:bottom w:val="nil"/>
              <w:right w:val="nil"/>
            </w:tcBorders>
            <w:noWrap/>
            <w:vAlign w:val="center"/>
            <w:hideMark/>
          </w:tcPr>
          <w:p w14:paraId="42D8C99B" w14:textId="77777777" w:rsidR="00E550C9" w:rsidRPr="00E550C9" w:rsidRDefault="00E550C9" w:rsidP="00E550C9">
            <w:pPr>
              <w:spacing w:after="0"/>
              <w:jc w:val="left"/>
              <w:rPr>
                <w:sz w:val="20"/>
                <w:szCs w:val="20"/>
                <w:lang w:val="en-US" w:eastAsia="en-US"/>
              </w:rPr>
            </w:pPr>
            <w:r w:rsidRPr="00E550C9">
              <w:rPr>
                <w:sz w:val="20"/>
                <w:szCs w:val="20"/>
                <w:lang w:val="en-US" w:eastAsia="en-US"/>
              </w:rPr>
              <w:t>Number of Estimators</w:t>
            </w:r>
          </w:p>
        </w:tc>
        <w:tc>
          <w:tcPr>
            <w:tcW w:w="2640" w:type="dxa"/>
            <w:tcBorders>
              <w:top w:val="nil"/>
              <w:left w:val="nil"/>
              <w:bottom w:val="nil"/>
              <w:right w:val="nil"/>
            </w:tcBorders>
            <w:noWrap/>
            <w:vAlign w:val="center"/>
            <w:hideMark/>
          </w:tcPr>
          <w:p w14:paraId="11BB2A76" w14:textId="77777777" w:rsidR="00E550C9" w:rsidRPr="00E550C9" w:rsidRDefault="00E550C9" w:rsidP="00E550C9">
            <w:pPr>
              <w:spacing w:after="0"/>
              <w:jc w:val="center"/>
              <w:rPr>
                <w:sz w:val="20"/>
                <w:szCs w:val="20"/>
                <w:lang w:val="en-US" w:eastAsia="en-US"/>
              </w:rPr>
            </w:pPr>
            <w:r w:rsidRPr="00E550C9">
              <w:rPr>
                <w:sz w:val="20"/>
                <w:szCs w:val="20"/>
                <w:lang w:val="en-US" w:eastAsia="en-US"/>
              </w:rPr>
              <w:t>200</w:t>
            </w:r>
          </w:p>
        </w:tc>
      </w:tr>
      <w:tr w:rsidR="00E550C9" w:rsidRPr="00E550C9" w14:paraId="241476F6" w14:textId="77777777" w:rsidTr="00E550C9">
        <w:trPr>
          <w:trHeight w:val="290"/>
        </w:trPr>
        <w:tc>
          <w:tcPr>
            <w:tcW w:w="3520" w:type="dxa"/>
            <w:tcBorders>
              <w:top w:val="nil"/>
              <w:left w:val="nil"/>
              <w:bottom w:val="nil"/>
              <w:right w:val="nil"/>
            </w:tcBorders>
            <w:noWrap/>
            <w:vAlign w:val="center"/>
            <w:hideMark/>
          </w:tcPr>
          <w:p w14:paraId="662FE673" w14:textId="77777777" w:rsidR="00E550C9" w:rsidRPr="00E550C9" w:rsidRDefault="00E550C9" w:rsidP="00E550C9">
            <w:pPr>
              <w:spacing w:after="0"/>
              <w:jc w:val="left"/>
              <w:rPr>
                <w:sz w:val="20"/>
                <w:szCs w:val="20"/>
                <w:lang w:val="en-US" w:eastAsia="en-US"/>
              </w:rPr>
            </w:pPr>
            <w:r w:rsidRPr="00E550C9">
              <w:rPr>
                <w:sz w:val="20"/>
                <w:szCs w:val="20"/>
                <w:lang w:val="en-US" w:eastAsia="en-US"/>
              </w:rPr>
              <w:t>Learning Rate</w:t>
            </w:r>
          </w:p>
        </w:tc>
        <w:tc>
          <w:tcPr>
            <w:tcW w:w="2640" w:type="dxa"/>
            <w:tcBorders>
              <w:top w:val="nil"/>
              <w:left w:val="nil"/>
              <w:bottom w:val="nil"/>
              <w:right w:val="nil"/>
            </w:tcBorders>
            <w:noWrap/>
            <w:vAlign w:val="center"/>
            <w:hideMark/>
          </w:tcPr>
          <w:p w14:paraId="56A8C82E" w14:textId="77777777" w:rsidR="00E550C9" w:rsidRPr="00E550C9" w:rsidRDefault="00E550C9" w:rsidP="00E550C9">
            <w:pPr>
              <w:spacing w:after="0"/>
              <w:jc w:val="center"/>
              <w:rPr>
                <w:sz w:val="20"/>
                <w:szCs w:val="20"/>
                <w:lang w:val="en-US" w:eastAsia="en-US"/>
              </w:rPr>
            </w:pPr>
            <w:r w:rsidRPr="00E550C9">
              <w:rPr>
                <w:sz w:val="20"/>
                <w:szCs w:val="20"/>
                <w:lang w:val="en-US" w:eastAsia="en-US"/>
              </w:rPr>
              <w:t>0.25</w:t>
            </w:r>
          </w:p>
        </w:tc>
      </w:tr>
      <w:tr w:rsidR="00E550C9" w:rsidRPr="00E550C9" w14:paraId="6F3100C2" w14:textId="77777777" w:rsidTr="00E550C9">
        <w:trPr>
          <w:trHeight w:val="290"/>
        </w:trPr>
        <w:tc>
          <w:tcPr>
            <w:tcW w:w="3520" w:type="dxa"/>
            <w:tcBorders>
              <w:top w:val="nil"/>
              <w:left w:val="nil"/>
              <w:bottom w:val="nil"/>
              <w:right w:val="nil"/>
            </w:tcBorders>
            <w:noWrap/>
            <w:vAlign w:val="center"/>
            <w:hideMark/>
          </w:tcPr>
          <w:p w14:paraId="40248493" w14:textId="77777777" w:rsidR="00E550C9" w:rsidRPr="00E550C9" w:rsidRDefault="00E550C9" w:rsidP="00E550C9">
            <w:pPr>
              <w:spacing w:after="0"/>
              <w:jc w:val="left"/>
              <w:rPr>
                <w:sz w:val="20"/>
                <w:szCs w:val="20"/>
                <w:lang w:val="en-US" w:eastAsia="en-US"/>
              </w:rPr>
            </w:pPr>
            <w:r w:rsidRPr="00E550C9">
              <w:rPr>
                <w:sz w:val="20"/>
                <w:szCs w:val="20"/>
                <w:lang w:val="en-US" w:eastAsia="en-US"/>
              </w:rPr>
              <w:t>Max Estimator Depth</w:t>
            </w:r>
          </w:p>
        </w:tc>
        <w:tc>
          <w:tcPr>
            <w:tcW w:w="2640" w:type="dxa"/>
            <w:tcBorders>
              <w:top w:val="nil"/>
              <w:left w:val="nil"/>
              <w:bottom w:val="nil"/>
              <w:right w:val="nil"/>
            </w:tcBorders>
            <w:noWrap/>
            <w:vAlign w:val="center"/>
            <w:hideMark/>
          </w:tcPr>
          <w:p w14:paraId="53FEC0A3" w14:textId="77777777" w:rsidR="00E550C9" w:rsidRPr="00E550C9" w:rsidRDefault="00E550C9" w:rsidP="00E550C9">
            <w:pPr>
              <w:spacing w:after="0"/>
              <w:jc w:val="center"/>
              <w:rPr>
                <w:sz w:val="20"/>
                <w:szCs w:val="20"/>
                <w:lang w:val="en-US" w:eastAsia="en-US"/>
              </w:rPr>
            </w:pPr>
            <w:r w:rsidRPr="00E550C9">
              <w:rPr>
                <w:sz w:val="20"/>
                <w:szCs w:val="20"/>
                <w:lang w:val="en-US" w:eastAsia="en-US"/>
              </w:rPr>
              <w:t>2</w:t>
            </w:r>
          </w:p>
        </w:tc>
      </w:tr>
      <w:tr w:rsidR="00E550C9" w:rsidRPr="00E550C9" w14:paraId="332ABD95" w14:textId="77777777" w:rsidTr="00E550C9">
        <w:trPr>
          <w:trHeight w:val="290"/>
        </w:trPr>
        <w:tc>
          <w:tcPr>
            <w:tcW w:w="3520" w:type="dxa"/>
            <w:tcBorders>
              <w:top w:val="nil"/>
              <w:left w:val="nil"/>
              <w:bottom w:val="nil"/>
              <w:right w:val="nil"/>
            </w:tcBorders>
            <w:noWrap/>
            <w:vAlign w:val="center"/>
            <w:hideMark/>
          </w:tcPr>
          <w:p w14:paraId="45F7009F" w14:textId="77777777" w:rsidR="00E550C9" w:rsidRPr="00E550C9" w:rsidRDefault="00E550C9" w:rsidP="00E550C9">
            <w:pPr>
              <w:spacing w:after="0"/>
              <w:jc w:val="left"/>
              <w:rPr>
                <w:sz w:val="20"/>
                <w:szCs w:val="20"/>
                <w:lang w:val="en-US" w:eastAsia="en-US"/>
              </w:rPr>
            </w:pPr>
            <w:r w:rsidRPr="00E550C9">
              <w:rPr>
                <w:sz w:val="20"/>
                <w:szCs w:val="20"/>
                <w:lang w:val="en-US" w:eastAsia="en-US"/>
              </w:rPr>
              <w:t>Gamma</w:t>
            </w:r>
          </w:p>
        </w:tc>
        <w:tc>
          <w:tcPr>
            <w:tcW w:w="2640" w:type="dxa"/>
            <w:tcBorders>
              <w:top w:val="nil"/>
              <w:left w:val="nil"/>
              <w:bottom w:val="nil"/>
              <w:right w:val="nil"/>
            </w:tcBorders>
            <w:noWrap/>
            <w:vAlign w:val="center"/>
            <w:hideMark/>
          </w:tcPr>
          <w:p w14:paraId="2FDFAE34" w14:textId="77777777" w:rsidR="00E550C9" w:rsidRPr="00E550C9" w:rsidRDefault="00E550C9" w:rsidP="00E550C9">
            <w:pPr>
              <w:spacing w:after="0"/>
              <w:jc w:val="center"/>
              <w:rPr>
                <w:sz w:val="20"/>
                <w:szCs w:val="20"/>
                <w:lang w:val="en-US" w:eastAsia="en-US"/>
              </w:rPr>
            </w:pPr>
            <w:r w:rsidRPr="00E550C9">
              <w:rPr>
                <w:sz w:val="20"/>
                <w:szCs w:val="20"/>
                <w:lang w:val="en-US" w:eastAsia="en-US"/>
              </w:rPr>
              <w:t>0</w:t>
            </w:r>
          </w:p>
        </w:tc>
      </w:tr>
      <w:tr w:rsidR="00E550C9" w:rsidRPr="00E550C9" w14:paraId="5A10BA60" w14:textId="77777777" w:rsidTr="00E550C9">
        <w:trPr>
          <w:trHeight w:val="290"/>
        </w:trPr>
        <w:tc>
          <w:tcPr>
            <w:tcW w:w="3520" w:type="dxa"/>
            <w:tcBorders>
              <w:top w:val="nil"/>
              <w:left w:val="nil"/>
              <w:bottom w:val="nil"/>
              <w:right w:val="nil"/>
            </w:tcBorders>
            <w:noWrap/>
            <w:vAlign w:val="center"/>
            <w:hideMark/>
          </w:tcPr>
          <w:p w14:paraId="09B7DBEB" w14:textId="77777777" w:rsidR="00E550C9" w:rsidRPr="00E550C9" w:rsidRDefault="00E550C9" w:rsidP="00E550C9">
            <w:pPr>
              <w:spacing w:after="0"/>
              <w:jc w:val="left"/>
              <w:rPr>
                <w:sz w:val="20"/>
                <w:szCs w:val="20"/>
                <w:lang w:val="en-US" w:eastAsia="en-US"/>
              </w:rPr>
            </w:pPr>
            <w:r w:rsidRPr="00E550C9">
              <w:rPr>
                <w:sz w:val="20"/>
                <w:szCs w:val="20"/>
                <w:lang w:val="en-US" w:eastAsia="en-US"/>
              </w:rPr>
              <w:t>Lambda (L2 Regularization)</w:t>
            </w:r>
          </w:p>
        </w:tc>
        <w:tc>
          <w:tcPr>
            <w:tcW w:w="2640" w:type="dxa"/>
            <w:tcBorders>
              <w:top w:val="nil"/>
              <w:left w:val="nil"/>
              <w:bottom w:val="nil"/>
              <w:right w:val="nil"/>
            </w:tcBorders>
            <w:noWrap/>
            <w:vAlign w:val="center"/>
            <w:hideMark/>
          </w:tcPr>
          <w:p w14:paraId="6D7C713A" w14:textId="77777777" w:rsidR="00E550C9" w:rsidRPr="00E550C9" w:rsidRDefault="00E550C9" w:rsidP="00E550C9">
            <w:pPr>
              <w:spacing w:after="0"/>
              <w:jc w:val="center"/>
              <w:rPr>
                <w:sz w:val="20"/>
                <w:szCs w:val="20"/>
                <w:lang w:val="en-US" w:eastAsia="en-US"/>
              </w:rPr>
            </w:pPr>
            <w:r w:rsidRPr="00E550C9">
              <w:rPr>
                <w:sz w:val="20"/>
                <w:szCs w:val="20"/>
                <w:lang w:val="en-US" w:eastAsia="en-US"/>
              </w:rPr>
              <w:t>0.1</w:t>
            </w:r>
          </w:p>
        </w:tc>
      </w:tr>
      <w:tr w:rsidR="00E550C9" w:rsidRPr="00E550C9" w14:paraId="0B9FC251" w14:textId="77777777" w:rsidTr="00E550C9">
        <w:trPr>
          <w:trHeight w:val="290"/>
        </w:trPr>
        <w:tc>
          <w:tcPr>
            <w:tcW w:w="3520" w:type="dxa"/>
            <w:tcBorders>
              <w:top w:val="nil"/>
              <w:left w:val="nil"/>
              <w:bottom w:val="nil"/>
              <w:right w:val="nil"/>
            </w:tcBorders>
            <w:noWrap/>
            <w:vAlign w:val="center"/>
            <w:hideMark/>
          </w:tcPr>
          <w:p w14:paraId="4ECADBE7" w14:textId="77777777" w:rsidR="00E550C9" w:rsidRPr="00E550C9" w:rsidRDefault="00E550C9" w:rsidP="00E550C9">
            <w:pPr>
              <w:spacing w:after="0"/>
              <w:jc w:val="left"/>
              <w:rPr>
                <w:sz w:val="20"/>
                <w:szCs w:val="20"/>
                <w:lang w:val="en-US" w:eastAsia="en-US"/>
              </w:rPr>
            </w:pPr>
            <w:r w:rsidRPr="00E550C9">
              <w:rPr>
                <w:sz w:val="20"/>
                <w:szCs w:val="20"/>
                <w:lang w:val="en-US" w:eastAsia="en-US"/>
              </w:rPr>
              <w:t>Alpha (L1 Regularization)</w:t>
            </w:r>
          </w:p>
        </w:tc>
        <w:tc>
          <w:tcPr>
            <w:tcW w:w="2640" w:type="dxa"/>
            <w:tcBorders>
              <w:top w:val="nil"/>
              <w:left w:val="nil"/>
              <w:bottom w:val="nil"/>
              <w:right w:val="nil"/>
            </w:tcBorders>
            <w:noWrap/>
            <w:vAlign w:val="center"/>
            <w:hideMark/>
          </w:tcPr>
          <w:p w14:paraId="5762FD64" w14:textId="77777777" w:rsidR="00E550C9" w:rsidRPr="00E550C9" w:rsidRDefault="00E550C9" w:rsidP="00E550C9">
            <w:pPr>
              <w:spacing w:after="0"/>
              <w:jc w:val="center"/>
              <w:rPr>
                <w:sz w:val="20"/>
                <w:szCs w:val="20"/>
                <w:lang w:val="en-US" w:eastAsia="en-US"/>
              </w:rPr>
            </w:pPr>
            <w:r w:rsidRPr="00E550C9">
              <w:rPr>
                <w:sz w:val="20"/>
                <w:szCs w:val="20"/>
                <w:lang w:val="en-US" w:eastAsia="en-US"/>
              </w:rPr>
              <w:t>0.01</w:t>
            </w:r>
          </w:p>
        </w:tc>
      </w:tr>
      <w:tr w:rsidR="00E550C9" w:rsidRPr="00E550C9" w14:paraId="7C9BB7F4" w14:textId="77777777" w:rsidTr="00E550C9">
        <w:trPr>
          <w:trHeight w:val="290"/>
        </w:trPr>
        <w:tc>
          <w:tcPr>
            <w:tcW w:w="3520" w:type="dxa"/>
            <w:tcBorders>
              <w:top w:val="nil"/>
              <w:left w:val="nil"/>
              <w:bottom w:val="nil"/>
              <w:right w:val="nil"/>
            </w:tcBorders>
            <w:noWrap/>
            <w:vAlign w:val="center"/>
            <w:hideMark/>
          </w:tcPr>
          <w:p w14:paraId="0AEE60DD" w14:textId="77777777" w:rsidR="00E550C9" w:rsidRPr="00E550C9" w:rsidRDefault="00E550C9" w:rsidP="00E550C9">
            <w:pPr>
              <w:spacing w:after="0"/>
              <w:jc w:val="left"/>
              <w:rPr>
                <w:sz w:val="20"/>
                <w:szCs w:val="20"/>
                <w:lang w:val="en-US" w:eastAsia="en-US"/>
              </w:rPr>
            </w:pPr>
            <w:r w:rsidRPr="00E550C9">
              <w:rPr>
                <w:sz w:val="20"/>
                <w:szCs w:val="20"/>
                <w:lang w:val="en-US" w:eastAsia="en-US"/>
              </w:rPr>
              <w:t>Subsample</w:t>
            </w:r>
          </w:p>
        </w:tc>
        <w:tc>
          <w:tcPr>
            <w:tcW w:w="2640" w:type="dxa"/>
            <w:tcBorders>
              <w:top w:val="nil"/>
              <w:left w:val="nil"/>
              <w:bottom w:val="nil"/>
              <w:right w:val="nil"/>
            </w:tcBorders>
            <w:noWrap/>
            <w:vAlign w:val="center"/>
            <w:hideMark/>
          </w:tcPr>
          <w:p w14:paraId="7606C40A" w14:textId="77777777" w:rsidR="00E550C9" w:rsidRPr="00E550C9" w:rsidRDefault="00E550C9" w:rsidP="00E550C9">
            <w:pPr>
              <w:spacing w:after="0"/>
              <w:jc w:val="center"/>
              <w:rPr>
                <w:sz w:val="20"/>
                <w:szCs w:val="20"/>
                <w:lang w:val="en-US" w:eastAsia="en-US"/>
              </w:rPr>
            </w:pPr>
            <w:r w:rsidRPr="00E550C9">
              <w:rPr>
                <w:sz w:val="20"/>
                <w:szCs w:val="20"/>
                <w:lang w:val="en-US" w:eastAsia="en-US"/>
              </w:rPr>
              <w:t>0.8</w:t>
            </w:r>
          </w:p>
        </w:tc>
      </w:tr>
      <w:tr w:rsidR="00E550C9" w:rsidRPr="00E550C9" w14:paraId="3D0DDDA9" w14:textId="77777777" w:rsidTr="00E550C9">
        <w:trPr>
          <w:trHeight w:val="290"/>
        </w:trPr>
        <w:tc>
          <w:tcPr>
            <w:tcW w:w="3520" w:type="dxa"/>
            <w:tcBorders>
              <w:top w:val="nil"/>
              <w:left w:val="nil"/>
              <w:bottom w:val="nil"/>
              <w:right w:val="nil"/>
            </w:tcBorders>
            <w:noWrap/>
            <w:vAlign w:val="center"/>
            <w:hideMark/>
          </w:tcPr>
          <w:p w14:paraId="7CED0373" w14:textId="77777777" w:rsidR="00E550C9" w:rsidRPr="00E550C9" w:rsidRDefault="00E550C9" w:rsidP="00E550C9">
            <w:pPr>
              <w:spacing w:after="0"/>
              <w:jc w:val="left"/>
              <w:rPr>
                <w:sz w:val="20"/>
                <w:szCs w:val="20"/>
                <w:lang w:val="en-US" w:eastAsia="en-US"/>
              </w:rPr>
            </w:pPr>
            <w:proofErr w:type="spellStart"/>
            <w:r w:rsidRPr="00E550C9">
              <w:rPr>
                <w:sz w:val="20"/>
                <w:szCs w:val="20"/>
                <w:lang w:val="en-US" w:eastAsia="en-US"/>
              </w:rPr>
              <w:t>Colsample</w:t>
            </w:r>
            <w:proofErr w:type="spellEnd"/>
            <w:r w:rsidRPr="00E550C9">
              <w:rPr>
                <w:sz w:val="20"/>
                <w:szCs w:val="20"/>
                <w:lang w:val="en-US" w:eastAsia="en-US"/>
              </w:rPr>
              <w:t xml:space="preserve"> by Tree</w:t>
            </w:r>
          </w:p>
        </w:tc>
        <w:tc>
          <w:tcPr>
            <w:tcW w:w="2640" w:type="dxa"/>
            <w:tcBorders>
              <w:top w:val="nil"/>
              <w:left w:val="nil"/>
              <w:bottom w:val="nil"/>
              <w:right w:val="nil"/>
            </w:tcBorders>
            <w:noWrap/>
            <w:vAlign w:val="center"/>
            <w:hideMark/>
          </w:tcPr>
          <w:p w14:paraId="2BAA3DB4" w14:textId="77777777" w:rsidR="00E550C9" w:rsidRPr="00E550C9" w:rsidRDefault="00E550C9" w:rsidP="00E550C9">
            <w:pPr>
              <w:spacing w:after="0"/>
              <w:jc w:val="center"/>
              <w:rPr>
                <w:sz w:val="20"/>
                <w:szCs w:val="20"/>
                <w:lang w:val="en-US" w:eastAsia="en-US"/>
              </w:rPr>
            </w:pPr>
            <w:r w:rsidRPr="00E550C9">
              <w:rPr>
                <w:sz w:val="20"/>
                <w:szCs w:val="20"/>
                <w:lang w:val="en-US" w:eastAsia="en-US"/>
              </w:rPr>
              <w:t>0.9</w:t>
            </w:r>
          </w:p>
        </w:tc>
      </w:tr>
      <w:tr w:rsidR="00E550C9" w:rsidRPr="00E550C9" w14:paraId="5B826E06" w14:textId="77777777" w:rsidTr="00E550C9">
        <w:trPr>
          <w:trHeight w:val="290"/>
        </w:trPr>
        <w:tc>
          <w:tcPr>
            <w:tcW w:w="3520" w:type="dxa"/>
            <w:tcBorders>
              <w:top w:val="nil"/>
              <w:left w:val="nil"/>
              <w:bottom w:val="single" w:sz="4" w:space="0" w:color="auto"/>
              <w:right w:val="nil"/>
            </w:tcBorders>
            <w:noWrap/>
            <w:vAlign w:val="center"/>
            <w:hideMark/>
          </w:tcPr>
          <w:p w14:paraId="57FD69DF" w14:textId="77777777" w:rsidR="00E550C9" w:rsidRPr="00E550C9" w:rsidRDefault="00E550C9" w:rsidP="00E550C9">
            <w:pPr>
              <w:spacing w:after="0"/>
              <w:jc w:val="left"/>
              <w:rPr>
                <w:sz w:val="20"/>
                <w:szCs w:val="20"/>
                <w:lang w:val="en-US" w:eastAsia="en-US"/>
              </w:rPr>
            </w:pPr>
            <w:r w:rsidRPr="00E550C9">
              <w:rPr>
                <w:sz w:val="20"/>
                <w:szCs w:val="20"/>
                <w:lang w:val="en-US" w:eastAsia="en-US"/>
              </w:rPr>
              <w:t>Minimum Child Weight</w:t>
            </w:r>
          </w:p>
        </w:tc>
        <w:tc>
          <w:tcPr>
            <w:tcW w:w="2640" w:type="dxa"/>
            <w:tcBorders>
              <w:top w:val="nil"/>
              <w:left w:val="nil"/>
              <w:bottom w:val="single" w:sz="4" w:space="0" w:color="auto"/>
              <w:right w:val="nil"/>
            </w:tcBorders>
            <w:noWrap/>
            <w:vAlign w:val="center"/>
            <w:hideMark/>
          </w:tcPr>
          <w:p w14:paraId="2FD362CF" w14:textId="77777777" w:rsidR="00E550C9" w:rsidRPr="00E550C9" w:rsidRDefault="00E550C9" w:rsidP="00E550C9">
            <w:pPr>
              <w:spacing w:after="0"/>
              <w:jc w:val="center"/>
              <w:rPr>
                <w:sz w:val="20"/>
                <w:szCs w:val="20"/>
                <w:lang w:val="en-US" w:eastAsia="en-US"/>
              </w:rPr>
            </w:pPr>
            <w:r w:rsidRPr="00E550C9">
              <w:rPr>
                <w:sz w:val="20"/>
                <w:szCs w:val="20"/>
                <w:lang w:val="en-US" w:eastAsia="en-US"/>
              </w:rPr>
              <w:t>3</w:t>
            </w:r>
          </w:p>
        </w:tc>
      </w:tr>
    </w:tbl>
    <w:p w14:paraId="690AB2F1" w14:textId="77777777" w:rsidR="00E550C9" w:rsidRPr="008248B4" w:rsidRDefault="00E550C9" w:rsidP="00E550C9">
      <w:pPr>
        <w:pStyle w:val="TableTextIJCSS"/>
        <w:ind w:left="0" w:firstLine="0"/>
      </w:pPr>
    </w:p>
    <w:sectPr w:rsidR="00E550C9" w:rsidRPr="008248B4" w:rsidSect="00D64925">
      <w:headerReference w:type="default" r:id="rId12"/>
      <w:footerReference w:type="default" r:id="rId13"/>
      <w:headerReference w:type="first" r:id="rId14"/>
      <w:footerReference w:type="first" r:id="rId15"/>
      <w:footnotePr>
        <w:numRestart w:val="eachSect"/>
      </w:footnotePr>
      <w:endnotePr>
        <w:numRestart w:val="eachSect"/>
      </w:endnotePr>
      <w:pgSz w:w="11907" w:h="16839" w:code="9"/>
      <w:pgMar w:top="1622" w:right="1440" w:bottom="1440" w:left="1440" w:header="720" w:footer="720" w:gutter="0"/>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6CD75" w14:textId="77777777" w:rsidR="000E45EA" w:rsidRDefault="000E45EA">
      <w:r>
        <w:separator/>
      </w:r>
    </w:p>
  </w:endnote>
  <w:endnote w:type="continuationSeparator" w:id="0">
    <w:p w14:paraId="3358CBEA" w14:textId="77777777" w:rsidR="000E45EA" w:rsidRDefault="000E45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stem">
    <w:panose1 w:val="000000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NewRomanPSMT">
    <w:panose1 w:val="00000000000000000000"/>
    <w:charset w:val="00"/>
    <w:family w:val="roman"/>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PMingLiU">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FangSong_GB2312">
    <w:charset w:val="86"/>
    <w:family w:val="modern"/>
    <w:pitch w:val="fixed"/>
    <w:sig w:usb0="800002BF" w:usb1="38CF7CFA" w:usb2="00000016" w:usb3="00000000" w:csb0="00040001" w:csb1="00000000"/>
  </w:font>
  <w:font w:name="Times New Roman Bold">
    <w:altName w:val="Times New Roman"/>
    <w:panose1 w:val="02020803070505020304"/>
    <w:charset w:val="00"/>
    <w:family w:val="auto"/>
    <w:pitch w:val="variable"/>
    <w:sig w:usb0="00000003" w:usb1="00000000" w:usb2="00000000" w:usb3="00000000" w:csb0="00000001" w:csb1="00000000"/>
  </w:font>
  <w:font w:name="ヒラギノ角ゴ Pro W3">
    <w:altName w:val="MS Mincho"/>
    <w:charset w:val="80"/>
    <w:family w:val="auto"/>
    <w:pitch w:val="variable"/>
    <w:sig w:usb0="00000000" w:usb1="00000000" w:usb2="07040001" w:usb3="00000000" w:csb0="00020000"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828DC" w14:textId="77777777" w:rsidR="003C2E77" w:rsidRDefault="003C2E77" w:rsidP="00121471">
    <w:pPr>
      <w:pStyle w:val="Footer"/>
      <w:pBdr>
        <w:top w:val="single" w:sz="4" w:space="1" w:color="auto"/>
      </w:pBdr>
      <w:ind w:right="70"/>
      <w:jc w:val="right"/>
      <w:rPr>
        <w:lang w:val="en-GB"/>
      </w:rPr>
    </w:pPr>
    <w:r>
      <w:rPr>
        <w:rStyle w:val="PageNumber"/>
      </w:rPr>
      <w:fldChar w:fldCharType="begin"/>
    </w:r>
    <w:r>
      <w:rPr>
        <w:rStyle w:val="PageNumber"/>
        <w:lang w:val="en-GB"/>
      </w:rPr>
      <w:instrText xml:space="preserve"> PAGE </w:instrText>
    </w:r>
    <w:r>
      <w:rPr>
        <w:rStyle w:val="PageNumber"/>
      </w:rPr>
      <w:fldChar w:fldCharType="separate"/>
    </w:r>
    <w:r w:rsidR="00057B19">
      <w:rPr>
        <w:rStyle w:val="PageNumber"/>
        <w:noProof/>
        <w:lang w:val="en-GB"/>
      </w:rPr>
      <w:t>2</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25676" w14:textId="77777777" w:rsidR="003C2E77" w:rsidRDefault="003C2E77">
    <w:pPr>
      <w:pStyle w:val="Footer"/>
      <w:pBdr>
        <w:top w:val="single" w:sz="4" w:space="1" w:color="auto"/>
      </w:pBdr>
      <w:jc w:val="right"/>
      <w:rPr>
        <w:lang w:val="en-GB"/>
      </w:rPr>
    </w:pPr>
    <w:r>
      <w:rPr>
        <w:rStyle w:val="PageNumber"/>
      </w:rPr>
      <w:fldChar w:fldCharType="begin"/>
    </w:r>
    <w:r>
      <w:rPr>
        <w:rStyle w:val="PageNumber"/>
      </w:rPr>
      <w:instrText xml:space="preserve"> PAGE </w:instrText>
    </w:r>
    <w:r>
      <w:rPr>
        <w:rStyle w:val="PageNumber"/>
      </w:rPr>
      <w:fldChar w:fldCharType="separate"/>
    </w:r>
    <w:r w:rsidR="00057B19">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6CA54" w14:textId="77777777" w:rsidR="000E45EA" w:rsidRDefault="000E45EA">
      <w:r>
        <w:separator/>
      </w:r>
    </w:p>
  </w:footnote>
  <w:footnote w:type="continuationSeparator" w:id="0">
    <w:p w14:paraId="529482B9" w14:textId="77777777" w:rsidR="000E45EA" w:rsidRDefault="000E45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0F080" w14:textId="77777777" w:rsidR="003C2E77" w:rsidRDefault="003C2E77">
    <w:pPr>
      <w:pStyle w:val="Header"/>
      <w:pBdr>
        <w:bottom w:val="single" w:sz="6" w:space="1" w:color="auto"/>
      </w:pBdr>
      <w:tabs>
        <w:tab w:val="clear" w:pos="4536"/>
        <w:tab w:val="clear" w:pos="9072"/>
        <w:tab w:val="right" w:pos="9000"/>
      </w:tabs>
      <w:rPr>
        <w:lang w:val="en-GB"/>
      </w:rPr>
    </w:pPr>
    <w:r>
      <w:rPr>
        <w:sz w:val="20"/>
        <w:lang w:val="en-GB"/>
      </w:rPr>
      <w:t xml:space="preserve">International Journal of Computer Science in Sport – Volume </w:t>
    </w:r>
    <w:r w:rsidR="009D652A">
      <w:rPr>
        <w:sz w:val="20"/>
        <w:lang w:val="en-GB"/>
      </w:rPr>
      <w:t>xx</w:t>
    </w:r>
    <w:r>
      <w:rPr>
        <w:sz w:val="20"/>
        <w:lang w:val="en-GB"/>
      </w:rPr>
      <w:t>/20</w:t>
    </w:r>
    <w:r w:rsidR="009D652A">
      <w:rPr>
        <w:sz w:val="20"/>
        <w:lang w:val="en-GB"/>
      </w:rPr>
      <w:t>xx</w:t>
    </w:r>
    <w:r>
      <w:rPr>
        <w:sz w:val="20"/>
        <w:lang w:val="en-GB"/>
      </w:rPr>
      <w:t xml:space="preserve">/Edition </w:t>
    </w:r>
    <w:r w:rsidR="009D652A">
      <w:rPr>
        <w:sz w:val="20"/>
        <w:lang w:val="en-GB"/>
      </w:rPr>
      <w:t>x</w:t>
    </w:r>
    <w:r>
      <w:rPr>
        <w:sz w:val="20"/>
        <w:lang w:val="en-GB"/>
      </w:rPr>
      <w:tab/>
      <w:t>www.iacss.org</w:t>
    </w:r>
  </w:p>
  <w:p w14:paraId="2B173C9D" w14:textId="77777777" w:rsidR="003C2E77" w:rsidRDefault="003C2E77">
    <w:pPr>
      <w:pStyle w:val="Header"/>
      <w:jc w:val="right"/>
      <w:rPr>
        <w:lang w:val="en-US"/>
      </w:rPr>
    </w:pPr>
    <w:r>
      <w:rPr>
        <w:lang w:val="en-US"/>
      </w:rPr>
      <w:tab/>
    </w:r>
    <w:r>
      <w:rPr>
        <w:lang w:val="en-US"/>
      </w:rPr>
      <w:tab/>
    </w:r>
  </w:p>
  <w:p w14:paraId="357D0BE8" w14:textId="77777777" w:rsidR="003C2E77" w:rsidRDefault="003C2E77">
    <w:pPr>
      <w:pStyle w:val="Header"/>
      <w:jc w:val="right"/>
      <w:rPr>
        <w:i/>
        <w:iCs/>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1E737" w14:textId="77777777" w:rsidR="009D652A" w:rsidRDefault="009D652A" w:rsidP="009D652A">
    <w:pPr>
      <w:pStyle w:val="Header"/>
      <w:pBdr>
        <w:bottom w:val="single" w:sz="6" w:space="1" w:color="auto"/>
      </w:pBdr>
      <w:tabs>
        <w:tab w:val="clear" w:pos="4536"/>
        <w:tab w:val="clear" w:pos="9072"/>
        <w:tab w:val="right" w:pos="9000"/>
      </w:tabs>
      <w:rPr>
        <w:lang w:val="en-GB"/>
      </w:rPr>
    </w:pPr>
    <w:r>
      <w:rPr>
        <w:sz w:val="20"/>
        <w:lang w:val="en-GB"/>
      </w:rPr>
      <w:t>International Journal of Computer Science in Sport – Volume xx/20xx/Edition x</w:t>
    </w:r>
    <w:r>
      <w:rPr>
        <w:sz w:val="20"/>
        <w:lang w:val="en-GB"/>
      </w:rPr>
      <w:tab/>
      <w:t>www.iacss.org</w:t>
    </w:r>
  </w:p>
  <w:p w14:paraId="3FB0019F" w14:textId="77777777" w:rsidR="009D652A" w:rsidRDefault="009D652A" w:rsidP="009D652A">
    <w:pPr>
      <w:pStyle w:val="Header"/>
      <w:jc w:val="right"/>
      <w:rPr>
        <w:lang w:val="en-US"/>
      </w:rPr>
    </w:pPr>
    <w:r>
      <w:rPr>
        <w:lang w:val="en-US"/>
      </w:rPr>
      <w:tab/>
    </w:r>
    <w:r>
      <w:rPr>
        <w:lang w:val="en-US"/>
      </w:rPr>
      <w:tab/>
    </w:r>
  </w:p>
  <w:p w14:paraId="5E3B0607" w14:textId="77777777" w:rsidR="009D652A" w:rsidRPr="009D652A" w:rsidRDefault="009D652A">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5pt;height:8.85pt" o:bullet="t">
        <v:imagedata r:id="rId1" o:title="BD10267_"/>
      </v:shape>
    </w:pict>
  </w:numPicBullet>
  <w:abstractNum w:abstractNumId="0" w15:restartNumberingAfterBreak="0">
    <w:nsid w:val="FFFFFF7C"/>
    <w:multiLevelType w:val="singleLevel"/>
    <w:tmpl w:val="68C009F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41D4F2B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6876DB3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A82669D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AAEFC1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A84A10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80A12F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976D4B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DE4638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AB2E49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85988DAA"/>
    <w:lvl w:ilvl="0">
      <w:start w:val="1"/>
      <w:numFmt w:val="decimal"/>
      <w:pStyle w:val="bullet"/>
      <w:lvlText w:val="%1"/>
      <w:legacy w:legacy="1" w:legacySpace="144" w:legacyIndent="0"/>
      <w:lvlJc w:val="left"/>
    </w:lvl>
    <w:lvl w:ilvl="1">
      <w:start w:val="1"/>
      <w:numFmt w:val="decimal"/>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rPr>
        <w:sz w:val="22"/>
        <w:szCs w:val="22"/>
      </w:rPr>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1" w15:restartNumberingAfterBreak="0">
    <w:nsid w:val="00000001"/>
    <w:multiLevelType w:val="multilevel"/>
    <w:tmpl w:val="00000001"/>
    <w:name w:val="WW8StyleNum"/>
    <w:lvl w:ilvl="0">
      <w:numFmt w:val="bullet"/>
      <w:lvlText w:val=""/>
      <w:lvlJc w:val="left"/>
      <w:pPr>
        <w:tabs>
          <w:tab w:val="num" w:pos="0"/>
        </w:tabs>
        <w:ind w:left="0" w:firstLine="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00000002"/>
    <w:multiLevelType w:val="multilevel"/>
    <w:tmpl w:val="00000002"/>
    <w:name w:val="WWNum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3" w15:restartNumberingAfterBreak="0">
    <w:nsid w:val="0000000D"/>
    <w:multiLevelType w:val="singleLevel"/>
    <w:tmpl w:val="0000000D"/>
    <w:name w:val="WW8Num13"/>
    <w:lvl w:ilvl="0">
      <w:start w:val="1"/>
      <w:numFmt w:val="bullet"/>
      <w:lvlText w:val=""/>
      <w:lvlJc w:val="left"/>
      <w:pPr>
        <w:tabs>
          <w:tab w:val="num" w:pos="0"/>
        </w:tabs>
        <w:ind w:left="720" w:hanging="360"/>
      </w:pPr>
      <w:rPr>
        <w:rFonts w:ascii="Symbol" w:hAnsi="Symbol"/>
      </w:rPr>
    </w:lvl>
  </w:abstractNum>
  <w:abstractNum w:abstractNumId="14" w15:restartNumberingAfterBreak="0">
    <w:nsid w:val="0000000E"/>
    <w:multiLevelType w:val="singleLevel"/>
    <w:tmpl w:val="0000000E"/>
    <w:name w:val="WW8Num14"/>
    <w:lvl w:ilvl="0">
      <w:start w:val="1"/>
      <w:numFmt w:val="bullet"/>
      <w:lvlText w:val=""/>
      <w:lvlJc w:val="left"/>
      <w:pPr>
        <w:tabs>
          <w:tab w:val="num" w:pos="0"/>
        </w:tabs>
        <w:ind w:left="720" w:hanging="360"/>
      </w:pPr>
      <w:rPr>
        <w:rFonts w:ascii="Symbol" w:hAnsi="Symbol"/>
      </w:rPr>
    </w:lvl>
  </w:abstractNum>
  <w:abstractNum w:abstractNumId="15" w15:restartNumberingAfterBreak="0">
    <w:nsid w:val="00000010"/>
    <w:multiLevelType w:val="multilevel"/>
    <w:tmpl w:val="00000010"/>
    <w:name w:val="WW8Num16"/>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cs="Courier New"/>
      </w:rPr>
    </w:lvl>
    <w:lvl w:ilvl="2">
      <w:start w:val="1"/>
      <w:numFmt w:val="bullet"/>
      <w:lvlText w:val="▪"/>
      <w:lvlJc w:val="left"/>
      <w:pPr>
        <w:tabs>
          <w:tab w:val="num" w:pos="1440"/>
        </w:tabs>
        <w:ind w:left="1440" w:hanging="360"/>
      </w:pPr>
      <w:rPr>
        <w:rFonts w:ascii="OpenSymbol" w:hAnsi="OpenSymbol" w:cs="Courier New"/>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cs="Courier New"/>
      </w:rPr>
    </w:lvl>
    <w:lvl w:ilvl="5">
      <w:start w:val="1"/>
      <w:numFmt w:val="bullet"/>
      <w:lvlText w:val="▪"/>
      <w:lvlJc w:val="left"/>
      <w:pPr>
        <w:tabs>
          <w:tab w:val="num" w:pos="2520"/>
        </w:tabs>
        <w:ind w:left="2520" w:hanging="360"/>
      </w:pPr>
      <w:rPr>
        <w:rFonts w:ascii="OpenSymbol" w:hAnsi="OpenSymbol" w:cs="Courier New"/>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cs="Courier New"/>
      </w:rPr>
    </w:lvl>
    <w:lvl w:ilvl="8">
      <w:start w:val="1"/>
      <w:numFmt w:val="bullet"/>
      <w:lvlText w:val="▪"/>
      <w:lvlJc w:val="left"/>
      <w:pPr>
        <w:tabs>
          <w:tab w:val="num" w:pos="3600"/>
        </w:tabs>
        <w:ind w:left="3600" w:hanging="360"/>
      </w:pPr>
      <w:rPr>
        <w:rFonts w:ascii="OpenSymbol" w:hAnsi="OpenSymbol" w:cs="Courier New"/>
      </w:rPr>
    </w:lvl>
  </w:abstractNum>
  <w:abstractNum w:abstractNumId="16" w15:restartNumberingAfterBreak="0">
    <w:nsid w:val="03E1740E"/>
    <w:multiLevelType w:val="hybridMultilevel"/>
    <w:tmpl w:val="2486B1C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0E867063"/>
    <w:multiLevelType w:val="hybridMultilevel"/>
    <w:tmpl w:val="6DA24168"/>
    <w:lvl w:ilvl="0" w:tplc="41826DF8">
      <w:start w:val="10"/>
      <w:numFmt w:val="bullet"/>
      <w:lvlText w:val="-"/>
      <w:lvlJc w:val="left"/>
      <w:pPr>
        <w:tabs>
          <w:tab w:val="num" w:pos="720"/>
        </w:tabs>
        <w:ind w:left="720" w:hanging="360"/>
      </w:pPr>
      <w:rPr>
        <w:rFonts w:ascii="Times New Roman" w:eastAsia="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37F2EF5"/>
    <w:multiLevelType w:val="multilevel"/>
    <w:tmpl w:val="7674B10C"/>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9" w15:restartNumberingAfterBreak="0">
    <w:nsid w:val="1EE274AE"/>
    <w:multiLevelType w:val="hybridMultilevel"/>
    <w:tmpl w:val="1034FF6C"/>
    <w:lvl w:ilvl="0" w:tplc="04070015">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1F1B0765"/>
    <w:multiLevelType w:val="hybridMultilevel"/>
    <w:tmpl w:val="D7B0FA2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F595E39"/>
    <w:multiLevelType w:val="hybridMultilevel"/>
    <w:tmpl w:val="95BCE860"/>
    <w:lvl w:ilvl="0" w:tplc="6F0E0FAE">
      <w:start w:val="1"/>
      <w:numFmt w:val="bullet"/>
      <w:pStyle w:val="FormatvorlageAufgezhl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2E9068D"/>
    <w:multiLevelType w:val="hybridMultilevel"/>
    <w:tmpl w:val="380EDAC0"/>
    <w:lvl w:ilvl="0" w:tplc="F802121C">
      <w:numFmt w:val="bullet"/>
      <w:lvlText w:val="•"/>
      <w:lvlJc w:val="left"/>
      <w:pPr>
        <w:ind w:left="1429" w:hanging="720"/>
      </w:pPr>
      <w:rPr>
        <w:rFonts w:ascii="Times New Roman" w:eastAsia="Times New Roman" w:hAnsi="Times New Roman" w:cs="Times New Roman" w:hint="default"/>
      </w:rPr>
    </w:lvl>
    <w:lvl w:ilvl="1" w:tplc="0C070003" w:tentative="1">
      <w:start w:val="1"/>
      <w:numFmt w:val="bullet"/>
      <w:lvlText w:val="o"/>
      <w:lvlJc w:val="left"/>
      <w:pPr>
        <w:ind w:left="1789" w:hanging="360"/>
      </w:pPr>
      <w:rPr>
        <w:rFonts w:ascii="Courier New" w:hAnsi="Courier New" w:cs="Courier New" w:hint="default"/>
      </w:rPr>
    </w:lvl>
    <w:lvl w:ilvl="2" w:tplc="0C070005" w:tentative="1">
      <w:start w:val="1"/>
      <w:numFmt w:val="bullet"/>
      <w:lvlText w:val=""/>
      <w:lvlJc w:val="left"/>
      <w:pPr>
        <w:ind w:left="2509" w:hanging="360"/>
      </w:pPr>
      <w:rPr>
        <w:rFonts w:ascii="Wingdings" w:hAnsi="Wingdings" w:hint="default"/>
      </w:rPr>
    </w:lvl>
    <w:lvl w:ilvl="3" w:tplc="0C070001" w:tentative="1">
      <w:start w:val="1"/>
      <w:numFmt w:val="bullet"/>
      <w:lvlText w:val=""/>
      <w:lvlJc w:val="left"/>
      <w:pPr>
        <w:ind w:left="3229" w:hanging="360"/>
      </w:pPr>
      <w:rPr>
        <w:rFonts w:ascii="Symbol" w:hAnsi="Symbol" w:hint="default"/>
      </w:rPr>
    </w:lvl>
    <w:lvl w:ilvl="4" w:tplc="0C070003" w:tentative="1">
      <w:start w:val="1"/>
      <w:numFmt w:val="bullet"/>
      <w:lvlText w:val="o"/>
      <w:lvlJc w:val="left"/>
      <w:pPr>
        <w:ind w:left="3949" w:hanging="360"/>
      </w:pPr>
      <w:rPr>
        <w:rFonts w:ascii="Courier New" w:hAnsi="Courier New" w:cs="Courier New" w:hint="default"/>
      </w:rPr>
    </w:lvl>
    <w:lvl w:ilvl="5" w:tplc="0C070005" w:tentative="1">
      <w:start w:val="1"/>
      <w:numFmt w:val="bullet"/>
      <w:lvlText w:val=""/>
      <w:lvlJc w:val="left"/>
      <w:pPr>
        <w:ind w:left="4669" w:hanging="360"/>
      </w:pPr>
      <w:rPr>
        <w:rFonts w:ascii="Wingdings" w:hAnsi="Wingdings" w:hint="default"/>
      </w:rPr>
    </w:lvl>
    <w:lvl w:ilvl="6" w:tplc="0C070001" w:tentative="1">
      <w:start w:val="1"/>
      <w:numFmt w:val="bullet"/>
      <w:lvlText w:val=""/>
      <w:lvlJc w:val="left"/>
      <w:pPr>
        <w:ind w:left="5389" w:hanging="360"/>
      </w:pPr>
      <w:rPr>
        <w:rFonts w:ascii="Symbol" w:hAnsi="Symbol" w:hint="default"/>
      </w:rPr>
    </w:lvl>
    <w:lvl w:ilvl="7" w:tplc="0C070003" w:tentative="1">
      <w:start w:val="1"/>
      <w:numFmt w:val="bullet"/>
      <w:lvlText w:val="o"/>
      <w:lvlJc w:val="left"/>
      <w:pPr>
        <w:ind w:left="6109" w:hanging="360"/>
      </w:pPr>
      <w:rPr>
        <w:rFonts w:ascii="Courier New" w:hAnsi="Courier New" w:cs="Courier New" w:hint="default"/>
      </w:rPr>
    </w:lvl>
    <w:lvl w:ilvl="8" w:tplc="0C070005" w:tentative="1">
      <w:start w:val="1"/>
      <w:numFmt w:val="bullet"/>
      <w:lvlText w:val=""/>
      <w:lvlJc w:val="left"/>
      <w:pPr>
        <w:ind w:left="6829" w:hanging="360"/>
      </w:pPr>
      <w:rPr>
        <w:rFonts w:ascii="Wingdings" w:hAnsi="Wingdings" w:hint="default"/>
      </w:rPr>
    </w:lvl>
  </w:abstractNum>
  <w:abstractNum w:abstractNumId="23" w15:restartNumberingAfterBreak="0">
    <w:nsid w:val="25350C23"/>
    <w:multiLevelType w:val="hybridMultilevel"/>
    <w:tmpl w:val="8B2461B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2C724302"/>
    <w:multiLevelType w:val="hybridMultilevel"/>
    <w:tmpl w:val="CA70CD48"/>
    <w:lvl w:ilvl="0" w:tplc="4F6896DE">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25" w15:restartNumberingAfterBreak="0">
    <w:nsid w:val="2FE928B5"/>
    <w:multiLevelType w:val="hybridMultilevel"/>
    <w:tmpl w:val="9F1C72F4"/>
    <w:lvl w:ilvl="0" w:tplc="76BECCF4">
      <w:start w:val="1"/>
      <w:numFmt w:val="decimal"/>
      <w:pStyle w:val="num"/>
      <w:lvlText w:val="(%1)"/>
      <w:lvlJc w:val="left"/>
      <w:pPr>
        <w:tabs>
          <w:tab w:val="num" w:pos="454"/>
        </w:tabs>
        <w:ind w:left="454" w:hanging="454"/>
      </w:pPr>
      <w:rPr>
        <w:rFonts w:ascii="Times New Roman" w:hAnsi="Times New Roman" w:hint="default"/>
        <w:b w:val="0"/>
        <w:i w:val="0"/>
        <w:sz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6" w15:restartNumberingAfterBreak="0">
    <w:nsid w:val="32D97A46"/>
    <w:multiLevelType w:val="hybridMultilevel"/>
    <w:tmpl w:val="43D0141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350410CE"/>
    <w:multiLevelType w:val="hybridMultilevel"/>
    <w:tmpl w:val="884442A8"/>
    <w:lvl w:ilvl="0" w:tplc="AFC0F3D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B9923B3"/>
    <w:multiLevelType w:val="singleLevel"/>
    <w:tmpl w:val="80E2BEAA"/>
    <w:lvl w:ilvl="0">
      <w:numFmt w:val="decimal"/>
      <w:lvlText w:val="%1"/>
      <w:legacy w:legacy="1" w:legacySpace="0" w:legacyIndent="0"/>
      <w:lvlJc w:val="left"/>
      <w:rPr>
        <w:rFonts w:ascii="System" w:hAnsi="System" w:hint="default"/>
      </w:rPr>
    </w:lvl>
  </w:abstractNum>
  <w:abstractNum w:abstractNumId="29" w15:restartNumberingAfterBreak="0">
    <w:nsid w:val="4534165A"/>
    <w:multiLevelType w:val="hybridMultilevel"/>
    <w:tmpl w:val="4EA43A0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4CD70731"/>
    <w:multiLevelType w:val="singleLevel"/>
    <w:tmpl w:val="4BC661CA"/>
    <w:lvl w:ilvl="0">
      <w:numFmt w:val="decimal"/>
      <w:lvlText w:val="%1"/>
      <w:legacy w:legacy="1" w:legacySpace="0" w:legacyIndent="0"/>
      <w:lvlJc w:val="left"/>
      <w:rPr>
        <w:rFonts w:ascii="Symbol" w:hAnsi="Symbol" w:hint="default"/>
      </w:rPr>
    </w:lvl>
  </w:abstractNum>
  <w:abstractNum w:abstractNumId="31" w15:restartNumberingAfterBreak="0">
    <w:nsid w:val="4F552A7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52CA5D8B"/>
    <w:multiLevelType w:val="hybridMultilevel"/>
    <w:tmpl w:val="9970F782"/>
    <w:lvl w:ilvl="0" w:tplc="403CCEAE">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3" w15:restartNumberingAfterBreak="0">
    <w:nsid w:val="542711E7"/>
    <w:multiLevelType w:val="hybridMultilevel"/>
    <w:tmpl w:val="15D0103E"/>
    <w:lvl w:ilvl="0" w:tplc="04070001">
      <w:start w:val="1"/>
      <w:numFmt w:val="bullet"/>
      <w:lvlText w:val=""/>
      <w:lvlJc w:val="left"/>
      <w:pPr>
        <w:tabs>
          <w:tab w:val="num" w:pos="780"/>
        </w:tabs>
        <w:ind w:left="780" w:hanging="360"/>
      </w:pPr>
      <w:rPr>
        <w:rFonts w:ascii="Symbol" w:hAnsi="Symbol" w:hint="default"/>
      </w:rPr>
    </w:lvl>
    <w:lvl w:ilvl="1" w:tplc="04070003" w:tentative="1">
      <w:start w:val="1"/>
      <w:numFmt w:val="bullet"/>
      <w:lvlText w:val="o"/>
      <w:lvlJc w:val="left"/>
      <w:pPr>
        <w:tabs>
          <w:tab w:val="num" w:pos="1500"/>
        </w:tabs>
        <w:ind w:left="1500" w:hanging="360"/>
      </w:pPr>
      <w:rPr>
        <w:rFonts w:ascii="Courier New" w:hAnsi="Courier New" w:cs="Courier New" w:hint="default"/>
      </w:rPr>
    </w:lvl>
    <w:lvl w:ilvl="2" w:tplc="04070005" w:tentative="1">
      <w:start w:val="1"/>
      <w:numFmt w:val="bullet"/>
      <w:lvlText w:val=""/>
      <w:lvlJc w:val="left"/>
      <w:pPr>
        <w:tabs>
          <w:tab w:val="num" w:pos="2220"/>
        </w:tabs>
        <w:ind w:left="2220" w:hanging="360"/>
      </w:pPr>
      <w:rPr>
        <w:rFonts w:ascii="Wingdings" w:hAnsi="Wingdings" w:hint="default"/>
      </w:rPr>
    </w:lvl>
    <w:lvl w:ilvl="3" w:tplc="04070001" w:tentative="1">
      <w:start w:val="1"/>
      <w:numFmt w:val="bullet"/>
      <w:lvlText w:val=""/>
      <w:lvlJc w:val="left"/>
      <w:pPr>
        <w:tabs>
          <w:tab w:val="num" w:pos="2940"/>
        </w:tabs>
        <w:ind w:left="2940" w:hanging="360"/>
      </w:pPr>
      <w:rPr>
        <w:rFonts w:ascii="Symbol" w:hAnsi="Symbol" w:hint="default"/>
      </w:rPr>
    </w:lvl>
    <w:lvl w:ilvl="4" w:tplc="04070003" w:tentative="1">
      <w:start w:val="1"/>
      <w:numFmt w:val="bullet"/>
      <w:lvlText w:val="o"/>
      <w:lvlJc w:val="left"/>
      <w:pPr>
        <w:tabs>
          <w:tab w:val="num" w:pos="3660"/>
        </w:tabs>
        <w:ind w:left="3660" w:hanging="360"/>
      </w:pPr>
      <w:rPr>
        <w:rFonts w:ascii="Courier New" w:hAnsi="Courier New" w:cs="Courier New" w:hint="default"/>
      </w:rPr>
    </w:lvl>
    <w:lvl w:ilvl="5" w:tplc="04070005" w:tentative="1">
      <w:start w:val="1"/>
      <w:numFmt w:val="bullet"/>
      <w:lvlText w:val=""/>
      <w:lvlJc w:val="left"/>
      <w:pPr>
        <w:tabs>
          <w:tab w:val="num" w:pos="4380"/>
        </w:tabs>
        <w:ind w:left="4380" w:hanging="360"/>
      </w:pPr>
      <w:rPr>
        <w:rFonts w:ascii="Wingdings" w:hAnsi="Wingdings" w:hint="default"/>
      </w:rPr>
    </w:lvl>
    <w:lvl w:ilvl="6" w:tplc="04070001" w:tentative="1">
      <w:start w:val="1"/>
      <w:numFmt w:val="bullet"/>
      <w:lvlText w:val=""/>
      <w:lvlJc w:val="left"/>
      <w:pPr>
        <w:tabs>
          <w:tab w:val="num" w:pos="5100"/>
        </w:tabs>
        <w:ind w:left="5100" w:hanging="360"/>
      </w:pPr>
      <w:rPr>
        <w:rFonts w:ascii="Symbol" w:hAnsi="Symbol" w:hint="default"/>
      </w:rPr>
    </w:lvl>
    <w:lvl w:ilvl="7" w:tplc="04070003" w:tentative="1">
      <w:start w:val="1"/>
      <w:numFmt w:val="bullet"/>
      <w:lvlText w:val="o"/>
      <w:lvlJc w:val="left"/>
      <w:pPr>
        <w:tabs>
          <w:tab w:val="num" w:pos="5820"/>
        </w:tabs>
        <w:ind w:left="5820" w:hanging="360"/>
      </w:pPr>
      <w:rPr>
        <w:rFonts w:ascii="Courier New" w:hAnsi="Courier New" w:cs="Courier New" w:hint="default"/>
      </w:rPr>
    </w:lvl>
    <w:lvl w:ilvl="8" w:tplc="04070005" w:tentative="1">
      <w:start w:val="1"/>
      <w:numFmt w:val="bullet"/>
      <w:lvlText w:val=""/>
      <w:lvlJc w:val="left"/>
      <w:pPr>
        <w:tabs>
          <w:tab w:val="num" w:pos="6540"/>
        </w:tabs>
        <w:ind w:left="6540" w:hanging="360"/>
      </w:pPr>
      <w:rPr>
        <w:rFonts w:ascii="Wingdings" w:hAnsi="Wingdings" w:hint="default"/>
      </w:rPr>
    </w:lvl>
  </w:abstractNum>
  <w:abstractNum w:abstractNumId="34" w15:restartNumberingAfterBreak="0">
    <w:nsid w:val="594F70F8"/>
    <w:multiLevelType w:val="hybridMultilevel"/>
    <w:tmpl w:val="7676082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5" w15:restartNumberingAfterBreak="0">
    <w:nsid w:val="5C35241F"/>
    <w:multiLevelType w:val="hybridMultilevel"/>
    <w:tmpl w:val="D4CC248C"/>
    <w:lvl w:ilvl="0" w:tplc="F2E25CAE">
      <w:start w:val="1"/>
      <w:numFmt w:val="decimal"/>
      <w:pStyle w:val="Tabform"/>
      <w:lvlText w:val="Tab.: %1"/>
      <w:lvlJc w:val="left"/>
      <w:pPr>
        <w:tabs>
          <w:tab w:val="num" w:pos="1080"/>
        </w:tabs>
        <w:ind w:left="100" w:hanging="100"/>
      </w:pPr>
      <w:rPr>
        <w:rFonts w:hint="default"/>
      </w:rPr>
    </w:lvl>
    <w:lvl w:ilvl="1" w:tplc="04070019" w:tentative="1">
      <w:start w:val="1"/>
      <w:numFmt w:val="lowerLetter"/>
      <w:lvlText w:val="%2."/>
      <w:lvlJc w:val="left"/>
      <w:pPr>
        <w:tabs>
          <w:tab w:val="num" w:pos="1800"/>
        </w:tabs>
        <w:ind w:left="1800" w:hanging="360"/>
      </w:pPr>
    </w:lvl>
    <w:lvl w:ilvl="2" w:tplc="0407001B" w:tentative="1">
      <w:start w:val="1"/>
      <w:numFmt w:val="lowerRoman"/>
      <w:lvlText w:val="%3."/>
      <w:lvlJc w:val="right"/>
      <w:pPr>
        <w:tabs>
          <w:tab w:val="num" w:pos="2520"/>
        </w:tabs>
        <w:ind w:left="2520" w:hanging="180"/>
      </w:pPr>
    </w:lvl>
    <w:lvl w:ilvl="3" w:tplc="0407000F" w:tentative="1">
      <w:start w:val="1"/>
      <w:numFmt w:val="decimal"/>
      <w:lvlText w:val="%4."/>
      <w:lvlJc w:val="left"/>
      <w:pPr>
        <w:tabs>
          <w:tab w:val="num" w:pos="3240"/>
        </w:tabs>
        <w:ind w:left="3240" w:hanging="360"/>
      </w:pPr>
    </w:lvl>
    <w:lvl w:ilvl="4" w:tplc="04070019" w:tentative="1">
      <w:start w:val="1"/>
      <w:numFmt w:val="lowerLetter"/>
      <w:lvlText w:val="%5."/>
      <w:lvlJc w:val="left"/>
      <w:pPr>
        <w:tabs>
          <w:tab w:val="num" w:pos="3960"/>
        </w:tabs>
        <w:ind w:left="3960" w:hanging="360"/>
      </w:pPr>
    </w:lvl>
    <w:lvl w:ilvl="5" w:tplc="0407001B" w:tentative="1">
      <w:start w:val="1"/>
      <w:numFmt w:val="lowerRoman"/>
      <w:lvlText w:val="%6."/>
      <w:lvlJc w:val="right"/>
      <w:pPr>
        <w:tabs>
          <w:tab w:val="num" w:pos="4680"/>
        </w:tabs>
        <w:ind w:left="4680" w:hanging="180"/>
      </w:pPr>
    </w:lvl>
    <w:lvl w:ilvl="6" w:tplc="0407000F" w:tentative="1">
      <w:start w:val="1"/>
      <w:numFmt w:val="decimal"/>
      <w:lvlText w:val="%7."/>
      <w:lvlJc w:val="left"/>
      <w:pPr>
        <w:tabs>
          <w:tab w:val="num" w:pos="5400"/>
        </w:tabs>
        <w:ind w:left="5400" w:hanging="360"/>
      </w:pPr>
    </w:lvl>
    <w:lvl w:ilvl="7" w:tplc="04070019" w:tentative="1">
      <w:start w:val="1"/>
      <w:numFmt w:val="lowerLetter"/>
      <w:lvlText w:val="%8."/>
      <w:lvlJc w:val="left"/>
      <w:pPr>
        <w:tabs>
          <w:tab w:val="num" w:pos="6120"/>
        </w:tabs>
        <w:ind w:left="6120" w:hanging="360"/>
      </w:pPr>
    </w:lvl>
    <w:lvl w:ilvl="8" w:tplc="0407001B" w:tentative="1">
      <w:start w:val="1"/>
      <w:numFmt w:val="lowerRoman"/>
      <w:lvlText w:val="%9."/>
      <w:lvlJc w:val="right"/>
      <w:pPr>
        <w:tabs>
          <w:tab w:val="num" w:pos="6840"/>
        </w:tabs>
        <w:ind w:left="6840" w:hanging="180"/>
      </w:pPr>
    </w:lvl>
  </w:abstractNum>
  <w:abstractNum w:abstractNumId="36" w15:restartNumberingAfterBreak="0">
    <w:nsid w:val="62633535"/>
    <w:multiLevelType w:val="hybridMultilevel"/>
    <w:tmpl w:val="C186D2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652879B1"/>
    <w:multiLevelType w:val="multilevel"/>
    <w:tmpl w:val="BBC85880"/>
    <w:lvl w:ilvl="0">
      <w:start w:val="1"/>
      <w:numFmt w:val="bullet"/>
      <w:lvlText w:val=""/>
      <w:lvlJc w:val="left"/>
      <w:pPr>
        <w:tabs>
          <w:tab w:val="num" w:pos="708"/>
        </w:tabs>
        <w:ind w:left="708" w:firstLine="0"/>
      </w:pPr>
      <w:rPr>
        <w:rFonts w:ascii="Symbol" w:hAnsi="Symbol" w:hint="default"/>
      </w:rPr>
    </w:lvl>
    <w:lvl w:ilvl="1">
      <w:start w:val="1"/>
      <w:numFmt w:val="decimal"/>
      <w:lvlText w:val="%2."/>
      <w:lvlJc w:val="left"/>
      <w:pPr>
        <w:tabs>
          <w:tab w:val="num" w:pos="1788"/>
        </w:tabs>
        <w:ind w:left="1788" w:hanging="360"/>
      </w:pPr>
    </w:lvl>
    <w:lvl w:ilvl="2">
      <w:start w:val="1"/>
      <w:numFmt w:val="decimal"/>
      <w:lvlText w:val="%3."/>
      <w:lvlJc w:val="left"/>
      <w:pPr>
        <w:tabs>
          <w:tab w:val="num" w:pos="2148"/>
        </w:tabs>
        <w:ind w:left="2148" w:hanging="360"/>
      </w:pPr>
    </w:lvl>
    <w:lvl w:ilvl="3">
      <w:start w:val="1"/>
      <w:numFmt w:val="decimal"/>
      <w:lvlText w:val="%4."/>
      <w:lvlJc w:val="left"/>
      <w:pPr>
        <w:tabs>
          <w:tab w:val="num" w:pos="2508"/>
        </w:tabs>
        <w:ind w:left="2508" w:hanging="360"/>
      </w:pPr>
    </w:lvl>
    <w:lvl w:ilvl="4">
      <w:start w:val="1"/>
      <w:numFmt w:val="decimal"/>
      <w:lvlText w:val="%5."/>
      <w:lvlJc w:val="left"/>
      <w:pPr>
        <w:tabs>
          <w:tab w:val="num" w:pos="2868"/>
        </w:tabs>
        <w:ind w:left="2868" w:hanging="360"/>
      </w:pPr>
    </w:lvl>
    <w:lvl w:ilvl="5">
      <w:start w:val="1"/>
      <w:numFmt w:val="decimal"/>
      <w:lvlText w:val="%6."/>
      <w:lvlJc w:val="left"/>
      <w:pPr>
        <w:tabs>
          <w:tab w:val="num" w:pos="3228"/>
        </w:tabs>
        <w:ind w:left="3228" w:hanging="360"/>
      </w:pPr>
    </w:lvl>
    <w:lvl w:ilvl="6">
      <w:start w:val="1"/>
      <w:numFmt w:val="decimal"/>
      <w:lvlText w:val="%7."/>
      <w:lvlJc w:val="left"/>
      <w:pPr>
        <w:tabs>
          <w:tab w:val="num" w:pos="3588"/>
        </w:tabs>
        <w:ind w:left="3588" w:hanging="360"/>
      </w:pPr>
    </w:lvl>
    <w:lvl w:ilvl="7">
      <w:start w:val="1"/>
      <w:numFmt w:val="decimal"/>
      <w:lvlText w:val="%8."/>
      <w:lvlJc w:val="left"/>
      <w:pPr>
        <w:tabs>
          <w:tab w:val="num" w:pos="3948"/>
        </w:tabs>
        <w:ind w:left="3948" w:hanging="360"/>
      </w:pPr>
    </w:lvl>
    <w:lvl w:ilvl="8">
      <w:start w:val="1"/>
      <w:numFmt w:val="decimal"/>
      <w:lvlText w:val="%9."/>
      <w:lvlJc w:val="left"/>
      <w:pPr>
        <w:tabs>
          <w:tab w:val="num" w:pos="4308"/>
        </w:tabs>
        <w:ind w:left="4308" w:hanging="360"/>
      </w:pPr>
    </w:lvl>
  </w:abstractNum>
  <w:abstractNum w:abstractNumId="38" w15:restartNumberingAfterBreak="0">
    <w:nsid w:val="6A8541D2"/>
    <w:multiLevelType w:val="hybridMultilevel"/>
    <w:tmpl w:val="92E260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723A65A1"/>
    <w:multiLevelType w:val="hybridMultilevel"/>
    <w:tmpl w:val="C578114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0" w15:restartNumberingAfterBreak="0">
    <w:nsid w:val="73C63F6D"/>
    <w:multiLevelType w:val="hybridMultilevel"/>
    <w:tmpl w:val="91D4F0EC"/>
    <w:lvl w:ilvl="0" w:tplc="CDAE2F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4070A02"/>
    <w:multiLevelType w:val="hybridMultilevel"/>
    <w:tmpl w:val="206C51BA"/>
    <w:lvl w:ilvl="0" w:tplc="6BF64694">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706733A"/>
    <w:multiLevelType w:val="multilevel"/>
    <w:tmpl w:val="441C319E"/>
    <w:lvl w:ilvl="0">
      <w:start w:val="1"/>
      <w:numFmt w:val="decimal"/>
      <w:pStyle w:val="Header1"/>
      <w:lvlText w:val="%1."/>
      <w:lvlJc w:val="left"/>
      <w:pPr>
        <w:tabs>
          <w:tab w:val="num" w:pos="360"/>
        </w:tabs>
        <w:ind w:left="360" w:hanging="360"/>
      </w:pPr>
      <w:rPr>
        <w:rFonts w:ascii="Times New Roman" w:hAnsi="Times New Roman" w:hint="default"/>
        <w:b/>
        <w:i w:val="0"/>
        <w:sz w:val="28"/>
      </w:rPr>
    </w:lvl>
    <w:lvl w:ilvl="1">
      <w:start w:val="1"/>
      <w:numFmt w:val="decimal"/>
      <w:pStyle w:val="Header1"/>
      <w:lvlText w:val="%1.%2."/>
      <w:lvlJc w:val="left"/>
      <w:pPr>
        <w:tabs>
          <w:tab w:val="num" w:pos="605"/>
        </w:tabs>
        <w:ind w:left="605" w:hanging="605"/>
      </w:pPr>
      <w:rPr>
        <w:rFonts w:ascii="Times New Roman" w:hAnsi="Times New Roman" w:hint="default"/>
        <w:b/>
        <w:i w:val="0"/>
        <w:sz w:val="28"/>
      </w:r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3" w15:restartNumberingAfterBreak="0">
    <w:nsid w:val="79BF6931"/>
    <w:multiLevelType w:val="hybridMultilevel"/>
    <w:tmpl w:val="A692C3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79DD5371"/>
    <w:multiLevelType w:val="hybridMultilevel"/>
    <w:tmpl w:val="9ADA3202"/>
    <w:lvl w:ilvl="0" w:tplc="6BF64694">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664316339">
    <w:abstractNumId w:val="10"/>
  </w:num>
  <w:num w:numId="2" w16cid:durableId="1634750328">
    <w:abstractNumId w:val="7"/>
  </w:num>
  <w:num w:numId="3" w16cid:durableId="1867795191">
    <w:abstractNumId w:val="35"/>
  </w:num>
  <w:num w:numId="4" w16cid:durableId="909968965">
    <w:abstractNumId w:val="9"/>
  </w:num>
  <w:num w:numId="5" w16cid:durableId="1034117164">
    <w:abstractNumId w:val="6"/>
  </w:num>
  <w:num w:numId="6" w16cid:durableId="1063144808">
    <w:abstractNumId w:val="5"/>
  </w:num>
  <w:num w:numId="7" w16cid:durableId="1646620812">
    <w:abstractNumId w:val="4"/>
  </w:num>
  <w:num w:numId="8" w16cid:durableId="1817844051">
    <w:abstractNumId w:val="8"/>
  </w:num>
  <w:num w:numId="9" w16cid:durableId="677269236">
    <w:abstractNumId w:val="3"/>
  </w:num>
  <w:num w:numId="10" w16cid:durableId="1028332958">
    <w:abstractNumId w:val="2"/>
  </w:num>
  <w:num w:numId="11" w16cid:durableId="2075665567">
    <w:abstractNumId w:val="1"/>
  </w:num>
  <w:num w:numId="12" w16cid:durableId="781077059">
    <w:abstractNumId w:val="0"/>
  </w:num>
  <w:num w:numId="13" w16cid:durableId="886332662">
    <w:abstractNumId w:val="25"/>
  </w:num>
  <w:num w:numId="14" w16cid:durableId="158431110">
    <w:abstractNumId w:val="21"/>
  </w:num>
  <w:num w:numId="15" w16cid:durableId="808321911">
    <w:abstractNumId w:val="10"/>
  </w:num>
  <w:num w:numId="16" w16cid:durableId="769474718">
    <w:abstractNumId w:val="42"/>
  </w:num>
  <w:num w:numId="17" w16cid:durableId="624312198">
    <w:abstractNumId w:val="40"/>
  </w:num>
  <w:num w:numId="18" w16cid:durableId="1267344474">
    <w:abstractNumId w:val="19"/>
  </w:num>
  <w:num w:numId="19" w16cid:durableId="1101145174">
    <w:abstractNumId w:val="30"/>
  </w:num>
  <w:num w:numId="20" w16cid:durableId="501168732">
    <w:abstractNumId w:val="32"/>
  </w:num>
  <w:num w:numId="21" w16cid:durableId="284043346">
    <w:abstractNumId w:val="31"/>
  </w:num>
  <w:num w:numId="22" w16cid:durableId="467089519">
    <w:abstractNumId w:val="20"/>
  </w:num>
  <w:num w:numId="23" w16cid:durableId="879787022">
    <w:abstractNumId w:val="27"/>
  </w:num>
  <w:num w:numId="24" w16cid:durableId="1892841907">
    <w:abstractNumId w:val="17"/>
  </w:num>
  <w:num w:numId="25" w16cid:durableId="134152984">
    <w:abstractNumId w:val="33"/>
  </w:num>
  <w:num w:numId="26" w16cid:durableId="1900162654">
    <w:abstractNumId w:val="11"/>
  </w:num>
  <w:num w:numId="27" w16cid:durableId="2028020156">
    <w:abstractNumId w:val="37"/>
  </w:num>
  <w:num w:numId="28" w16cid:durableId="1330713548">
    <w:abstractNumId w:val="24"/>
  </w:num>
  <w:num w:numId="29" w16cid:durableId="964962749">
    <w:abstractNumId w:val="29"/>
  </w:num>
  <w:num w:numId="30" w16cid:durableId="1626883299">
    <w:abstractNumId w:val="36"/>
  </w:num>
  <w:num w:numId="31" w16cid:durableId="91438349">
    <w:abstractNumId w:val="43"/>
  </w:num>
  <w:num w:numId="32" w16cid:durableId="1568801352">
    <w:abstractNumId w:val="38"/>
  </w:num>
  <w:num w:numId="33" w16cid:durableId="889344887">
    <w:abstractNumId w:val="26"/>
  </w:num>
  <w:num w:numId="34" w16cid:durableId="1138645254">
    <w:abstractNumId w:val="13"/>
  </w:num>
  <w:num w:numId="35" w16cid:durableId="60494524">
    <w:abstractNumId w:val="14"/>
  </w:num>
  <w:num w:numId="36" w16cid:durableId="2072456416">
    <w:abstractNumId w:val="15"/>
  </w:num>
  <w:num w:numId="37" w16cid:durableId="1096904569">
    <w:abstractNumId w:val="18"/>
  </w:num>
  <w:num w:numId="38" w16cid:durableId="1315522941">
    <w:abstractNumId w:val="34"/>
  </w:num>
  <w:num w:numId="39" w16cid:durableId="72358682">
    <w:abstractNumId w:val="22"/>
  </w:num>
  <w:num w:numId="40" w16cid:durableId="2044405542">
    <w:abstractNumId w:val="41"/>
  </w:num>
  <w:num w:numId="41" w16cid:durableId="613679253">
    <w:abstractNumId w:val="44"/>
  </w:num>
  <w:num w:numId="42" w16cid:durableId="1918831031">
    <w:abstractNumId w:val="16"/>
  </w:num>
  <w:num w:numId="43" w16cid:durableId="1913617781">
    <w:abstractNumId w:val="12"/>
  </w:num>
  <w:num w:numId="44" w16cid:durableId="1280988542">
    <w:abstractNumId w:val="39"/>
  </w:num>
  <w:num w:numId="45" w16cid:durableId="159851921">
    <w:abstractNumId w:val="23"/>
  </w:num>
  <w:num w:numId="46" w16cid:durableId="172139435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6"/>
  <w:hyphenationZone w:val="425"/>
  <w:drawingGridHorizontalSpacing w:val="120"/>
  <w:displayHorizontalDrawingGridEvery w:val="2"/>
  <w:noPunctuationKerning/>
  <w:characterSpacingControl w:val="doNotCompress"/>
  <w:hdrShapeDefaults>
    <o:shapedefaults v:ext="edit" spidmax="2050"/>
  </w:hdrShapeDefaults>
  <w:footnotePr>
    <w:numRestart w:val="eachSect"/>
    <w:footnote w:id="-1"/>
    <w:footnote w:id="0"/>
  </w:footnotePr>
  <w:endnotePr>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9B4"/>
    <w:rsid w:val="00001430"/>
    <w:rsid w:val="00001F86"/>
    <w:rsid w:val="000021AE"/>
    <w:rsid w:val="00005073"/>
    <w:rsid w:val="000144FB"/>
    <w:rsid w:val="0002150E"/>
    <w:rsid w:val="00022D29"/>
    <w:rsid w:val="00023606"/>
    <w:rsid w:val="00023E83"/>
    <w:rsid w:val="0002704E"/>
    <w:rsid w:val="0002757D"/>
    <w:rsid w:val="00034AB4"/>
    <w:rsid w:val="0003508A"/>
    <w:rsid w:val="00040670"/>
    <w:rsid w:val="00046A41"/>
    <w:rsid w:val="00047376"/>
    <w:rsid w:val="000540A6"/>
    <w:rsid w:val="00054967"/>
    <w:rsid w:val="00057B19"/>
    <w:rsid w:val="000608E5"/>
    <w:rsid w:val="00062316"/>
    <w:rsid w:val="00063F0D"/>
    <w:rsid w:val="00065E57"/>
    <w:rsid w:val="000709EB"/>
    <w:rsid w:val="00074583"/>
    <w:rsid w:val="00081B17"/>
    <w:rsid w:val="00085AA7"/>
    <w:rsid w:val="00093137"/>
    <w:rsid w:val="0009618D"/>
    <w:rsid w:val="000A0054"/>
    <w:rsid w:val="000A58E5"/>
    <w:rsid w:val="000A6330"/>
    <w:rsid w:val="000A649B"/>
    <w:rsid w:val="000B2080"/>
    <w:rsid w:val="000B241F"/>
    <w:rsid w:val="000B2516"/>
    <w:rsid w:val="000B2A33"/>
    <w:rsid w:val="000B41B1"/>
    <w:rsid w:val="000C1906"/>
    <w:rsid w:val="000D2BF4"/>
    <w:rsid w:val="000D4CE8"/>
    <w:rsid w:val="000D56CF"/>
    <w:rsid w:val="000E0564"/>
    <w:rsid w:val="000E1AAA"/>
    <w:rsid w:val="000E21BD"/>
    <w:rsid w:val="000E3F86"/>
    <w:rsid w:val="000E45EA"/>
    <w:rsid w:val="000E466E"/>
    <w:rsid w:val="000F11AF"/>
    <w:rsid w:val="000F16A3"/>
    <w:rsid w:val="000F6705"/>
    <w:rsid w:val="000F6749"/>
    <w:rsid w:val="001014C2"/>
    <w:rsid w:val="00101C2C"/>
    <w:rsid w:val="00110D5C"/>
    <w:rsid w:val="0011119B"/>
    <w:rsid w:val="00112BAB"/>
    <w:rsid w:val="00112BD2"/>
    <w:rsid w:val="00114229"/>
    <w:rsid w:val="00116900"/>
    <w:rsid w:val="001170DF"/>
    <w:rsid w:val="00121471"/>
    <w:rsid w:val="001327C9"/>
    <w:rsid w:val="001378D5"/>
    <w:rsid w:val="00137DF7"/>
    <w:rsid w:val="00140FC0"/>
    <w:rsid w:val="0014379C"/>
    <w:rsid w:val="00150BA5"/>
    <w:rsid w:val="00150FC5"/>
    <w:rsid w:val="00153605"/>
    <w:rsid w:val="001536EB"/>
    <w:rsid w:val="00153EDC"/>
    <w:rsid w:val="00154213"/>
    <w:rsid w:val="001616CA"/>
    <w:rsid w:val="0016223C"/>
    <w:rsid w:val="001624DD"/>
    <w:rsid w:val="00162511"/>
    <w:rsid w:val="0016530A"/>
    <w:rsid w:val="00166919"/>
    <w:rsid w:val="00172855"/>
    <w:rsid w:val="0017294F"/>
    <w:rsid w:val="001826C6"/>
    <w:rsid w:val="00187A6E"/>
    <w:rsid w:val="00191159"/>
    <w:rsid w:val="00193AA8"/>
    <w:rsid w:val="001951AA"/>
    <w:rsid w:val="00197054"/>
    <w:rsid w:val="001A140E"/>
    <w:rsid w:val="001A23A0"/>
    <w:rsid w:val="001A4BEA"/>
    <w:rsid w:val="001A6113"/>
    <w:rsid w:val="001A6271"/>
    <w:rsid w:val="001A7DFD"/>
    <w:rsid w:val="001B1932"/>
    <w:rsid w:val="001B450F"/>
    <w:rsid w:val="001B6AD6"/>
    <w:rsid w:val="001C35AA"/>
    <w:rsid w:val="001C5055"/>
    <w:rsid w:val="001C51EC"/>
    <w:rsid w:val="001C6BB5"/>
    <w:rsid w:val="001D03C4"/>
    <w:rsid w:val="001D03CB"/>
    <w:rsid w:val="001D03D9"/>
    <w:rsid w:val="001D074A"/>
    <w:rsid w:val="001D0B89"/>
    <w:rsid w:val="001D3FFB"/>
    <w:rsid w:val="001D55AF"/>
    <w:rsid w:val="001D5EC9"/>
    <w:rsid w:val="001D634E"/>
    <w:rsid w:val="001E281B"/>
    <w:rsid w:val="001E3CA3"/>
    <w:rsid w:val="001E5BBC"/>
    <w:rsid w:val="001F1FF9"/>
    <w:rsid w:val="001F23CC"/>
    <w:rsid w:val="001F555C"/>
    <w:rsid w:val="001F58E0"/>
    <w:rsid w:val="0020426E"/>
    <w:rsid w:val="002050DD"/>
    <w:rsid w:val="002056A1"/>
    <w:rsid w:val="00205811"/>
    <w:rsid w:val="00212A75"/>
    <w:rsid w:val="00213D96"/>
    <w:rsid w:val="002167D4"/>
    <w:rsid w:val="00220D8A"/>
    <w:rsid w:val="0022171F"/>
    <w:rsid w:val="00221914"/>
    <w:rsid w:val="00225561"/>
    <w:rsid w:val="00231D90"/>
    <w:rsid w:val="00233335"/>
    <w:rsid w:val="0023384C"/>
    <w:rsid w:val="00236F99"/>
    <w:rsid w:val="00237CCF"/>
    <w:rsid w:val="00237DFA"/>
    <w:rsid w:val="00242EF5"/>
    <w:rsid w:val="00242FF9"/>
    <w:rsid w:val="00243C48"/>
    <w:rsid w:val="00247F70"/>
    <w:rsid w:val="0025028F"/>
    <w:rsid w:val="002514C0"/>
    <w:rsid w:val="002606F2"/>
    <w:rsid w:val="00260E13"/>
    <w:rsid w:val="002618FD"/>
    <w:rsid w:val="0026237A"/>
    <w:rsid w:val="002663FF"/>
    <w:rsid w:val="00267353"/>
    <w:rsid w:val="0027196D"/>
    <w:rsid w:val="00271C97"/>
    <w:rsid w:val="00273E6C"/>
    <w:rsid w:val="002771AD"/>
    <w:rsid w:val="0027773B"/>
    <w:rsid w:val="00281295"/>
    <w:rsid w:val="0028187D"/>
    <w:rsid w:val="002870A9"/>
    <w:rsid w:val="00287768"/>
    <w:rsid w:val="00287FAA"/>
    <w:rsid w:val="00291AC5"/>
    <w:rsid w:val="00291FBF"/>
    <w:rsid w:val="0029419E"/>
    <w:rsid w:val="00295486"/>
    <w:rsid w:val="00297878"/>
    <w:rsid w:val="002A0D1E"/>
    <w:rsid w:val="002A104F"/>
    <w:rsid w:val="002A3EC4"/>
    <w:rsid w:val="002B04A8"/>
    <w:rsid w:val="002B3B54"/>
    <w:rsid w:val="002B46FE"/>
    <w:rsid w:val="002B5F3B"/>
    <w:rsid w:val="002B602C"/>
    <w:rsid w:val="002B6F61"/>
    <w:rsid w:val="002B7118"/>
    <w:rsid w:val="002B77A3"/>
    <w:rsid w:val="002C128F"/>
    <w:rsid w:val="002C6B9F"/>
    <w:rsid w:val="002C7924"/>
    <w:rsid w:val="002D0EC9"/>
    <w:rsid w:val="002D4ABB"/>
    <w:rsid w:val="002E14A9"/>
    <w:rsid w:val="002E3B4C"/>
    <w:rsid w:val="002E4B1C"/>
    <w:rsid w:val="002E7DDE"/>
    <w:rsid w:val="002F2056"/>
    <w:rsid w:val="00303070"/>
    <w:rsid w:val="003054BA"/>
    <w:rsid w:val="00311114"/>
    <w:rsid w:val="003117BF"/>
    <w:rsid w:val="00312159"/>
    <w:rsid w:val="00314944"/>
    <w:rsid w:val="00314EDA"/>
    <w:rsid w:val="00315605"/>
    <w:rsid w:val="00315A06"/>
    <w:rsid w:val="00317E89"/>
    <w:rsid w:val="00320DD7"/>
    <w:rsid w:val="003246BA"/>
    <w:rsid w:val="00330A7B"/>
    <w:rsid w:val="003336BC"/>
    <w:rsid w:val="00333C36"/>
    <w:rsid w:val="00340E5D"/>
    <w:rsid w:val="00344499"/>
    <w:rsid w:val="003500AE"/>
    <w:rsid w:val="0035706A"/>
    <w:rsid w:val="003611C6"/>
    <w:rsid w:val="00362340"/>
    <w:rsid w:val="00362C64"/>
    <w:rsid w:val="00363443"/>
    <w:rsid w:val="003705ED"/>
    <w:rsid w:val="00371951"/>
    <w:rsid w:val="00371D8D"/>
    <w:rsid w:val="003749AE"/>
    <w:rsid w:val="00377A40"/>
    <w:rsid w:val="00381AD2"/>
    <w:rsid w:val="00383FF3"/>
    <w:rsid w:val="00385493"/>
    <w:rsid w:val="00385707"/>
    <w:rsid w:val="00386DC8"/>
    <w:rsid w:val="0039252F"/>
    <w:rsid w:val="00392D8C"/>
    <w:rsid w:val="00393526"/>
    <w:rsid w:val="0039476B"/>
    <w:rsid w:val="0039794C"/>
    <w:rsid w:val="003A41E6"/>
    <w:rsid w:val="003A5CB8"/>
    <w:rsid w:val="003A6DFA"/>
    <w:rsid w:val="003B3126"/>
    <w:rsid w:val="003B679C"/>
    <w:rsid w:val="003C0E17"/>
    <w:rsid w:val="003C1431"/>
    <w:rsid w:val="003C2267"/>
    <w:rsid w:val="003C2E77"/>
    <w:rsid w:val="003C323A"/>
    <w:rsid w:val="003C38B4"/>
    <w:rsid w:val="003C3EFF"/>
    <w:rsid w:val="003C582A"/>
    <w:rsid w:val="003D1ACE"/>
    <w:rsid w:val="003D2728"/>
    <w:rsid w:val="003D2B68"/>
    <w:rsid w:val="003E0159"/>
    <w:rsid w:val="003E3F3A"/>
    <w:rsid w:val="003E50A4"/>
    <w:rsid w:val="003E62A2"/>
    <w:rsid w:val="003E76E3"/>
    <w:rsid w:val="003F1A5F"/>
    <w:rsid w:val="003F22B1"/>
    <w:rsid w:val="003F6416"/>
    <w:rsid w:val="003F7ABA"/>
    <w:rsid w:val="00400039"/>
    <w:rsid w:val="004010CA"/>
    <w:rsid w:val="0040521C"/>
    <w:rsid w:val="00405273"/>
    <w:rsid w:val="00411061"/>
    <w:rsid w:val="00412323"/>
    <w:rsid w:val="00416118"/>
    <w:rsid w:val="004161F6"/>
    <w:rsid w:val="00421B3A"/>
    <w:rsid w:val="0042423C"/>
    <w:rsid w:val="00424F31"/>
    <w:rsid w:val="00424F85"/>
    <w:rsid w:val="00426966"/>
    <w:rsid w:val="00426D05"/>
    <w:rsid w:val="0043037E"/>
    <w:rsid w:val="00436B36"/>
    <w:rsid w:val="00437617"/>
    <w:rsid w:val="00441C54"/>
    <w:rsid w:val="00445ABE"/>
    <w:rsid w:val="00446385"/>
    <w:rsid w:val="00446AB1"/>
    <w:rsid w:val="00451352"/>
    <w:rsid w:val="0045196D"/>
    <w:rsid w:val="00460AEC"/>
    <w:rsid w:val="004627EA"/>
    <w:rsid w:val="00464EBD"/>
    <w:rsid w:val="00465E43"/>
    <w:rsid w:val="0046782B"/>
    <w:rsid w:val="00473AFF"/>
    <w:rsid w:val="00481ED9"/>
    <w:rsid w:val="00485D53"/>
    <w:rsid w:val="00486D47"/>
    <w:rsid w:val="00491B87"/>
    <w:rsid w:val="0049307C"/>
    <w:rsid w:val="00495000"/>
    <w:rsid w:val="004954CF"/>
    <w:rsid w:val="004958C6"/>
    <w:rsid w:val="004A6439"/>
    <w:rsid w:val="004B5257"/>
    <w:rsid w:val="004B55FD"/>
    <w:rsid w:val="004B5829"/>
    <w:rsid w:val="004B5895"/>
    <w:rsid w:val="004B6F86"/>
    <w:rsid w:val="004B7CEC"/>
    <w:rsid w:val="004D1E23"/>
    <w:rsid w:val="004D1E2F"/>
    <w:rsid w:val="004D2477"/>
    <w:rsid w:val="004D32E9"/>
    <w:rsid w:val="004D3758"/>
    <w:rsid w:val="004D405F"/>
    <w:rsid w:val="004D43CA"/>
    <w:rsid w:val="004D5BE9"/>
    <w:rsid w:val="004D649E"/>
    <w:rsid w:val="004D79AC"/>
    <w:rsid w:val="004E2900"/>
    <w:rsid w:val="004E69AD"/>
    <w:rsid w:val="004F1224"/>
    <w:rsid w:val="004F5C4D"/>
    <w:rsid w:val="00501B76"/>
    <w:rsid w:val="0050504C"/>
    <w:rsid w:val="00505555"/>
    <w:rsid w:val="0050676E"/>
    <w:rsid w:val="005103D1"/>
    <w:rsid w:val="005120D3"/>
    <w:rsid w:val="005136E0"/>
    <w:rsid w:val="00513701"/>
    <w:rsid w:val="00516E52"/>
    <w:rsid w:val="005208D8"/>
    <w:rsid w:val="00523106"/>
    <w:rsid w:val="00523D95"/>
    <w:rsid w:val="00525240"/>
    <w:rsid w:val="0053033F"/>
    <w:rsid w:val="00532AEC"/>
    <w:rsid w:val="0053481C"/>
    <w:rsid w:val="00534D4F"/>
    <w:rsid w:val="00536B8B"/>
    <w:rsid w:val="00537EC3"/>
    <w:rsid w:val="00545697"/>
    <w:rsid w:val="00550768"/>
    <w:rsid w:val="00553086"/>
    <w:rsid w:val="005535A6"/>
    <w:rsid w:val="005537E2"/>
    <w:rsid w:val="005539A5"/>
    <w:rsid w:val="00556B00"/>
    <w:rsid w:val="005570DC"/>
    <w:rsid w:val="00563AC9"/>
    <w:rsid w:val="00563EF0"/>
    <w:rsid w:val="00567648"/>
    <w:rsid w:val="005729DD"/>
    <w:rsid w:val="00572E3D"/>
    <w:rsid w:val="005733E4"/>
    <w:rsid w:val="0057446A"/>
    <w:rsid w:val="00576569"/>
    <w:rsid w:val="00576AE2"/>
    <w:rsid w:val="005829F1"/>
    <w:rsid w:val="00585A2F"/>
    <w:rsid w:val="00585C01"/>
    <w:rsid w:val="00586C97"/>
    <w:rsid w:val="00591ED7"/>
    <w:rsid w:val="0059234B"/>
    <w:rsid w:val="00596637"/>
    <w:rsid w:val="00596EEF"/>
    <w:rsid w:val="005A1B8D"/>
    <w:rsid w:val="005A5082"/>
    <w:rsid w:val="005A6D34"/>
    <w:rsid w:val="005B0F1D"/>
    <w:rsid w:val="005B148B"/>
    <w:rsid w:val="005B1656"/>
    <w:rsid w:val="005B2CF0"/>
    <w:rsid w:val="005B75B2"/>
    <w:rsid w:val="005B77DA"/>
    <w:rsid w:val="005C0467"/>
    <w:rsid w:val="005C1F64"/>
    <w:rsid w:val="005C30A8"/>
    <w:rsid w:val="005C469F"/>
    <w:rsid w:val="005C5B18"/>
    <w:rsid w:val="005C664B"/>
    <w:rsid w:val="005D2B9A"/>
    <w:rsid w:val="005D3FC0"/>
    <w:rsid w:val="005D62D6"/>
    <w:rsid w:val="005D6D91"/>
    <w:rsid w:val="005D7CD8"/>
    <w:rsid w:val="005E21F5"/>
    <w:rsid w:val="005E2B4D"/>
    <w:rsid w:val="005E3519"/>
    <w:rsid w:val="005E3D1D"/>
    <w:rsid w:val="005E61BF"/>
    <w:rsid w:val="005F33FA"/>
    <w:rsid w:val="005F58D0"/>
    <w:rsid w:val="00603315"/>
    <w:rsid w:val="00611FF2"/>
    <w:rsid w:val="00614EE5"/>
    <w:rsid w:val="006156BD"/>
    <w:rsid w:val="00616AC3"/>
    <w:rsid w:val="00624C6D"/>
    <w:rsid w:val="00627347"/>
    <w:rsid w:val="006273AF"/>
    <w:rsid w:val="00627AD9"/>
    <w:rsid w:val="00630D49"/>
    <w:rsid w:val="006316BC"/>
    <w:rsid w:val="00632728"/>
    <w:rsid w:val="006333B7"/>
    <w:rsid w:val="00634FA7"/>
    <w:rsid w:val="00636334"/>
    <w:rsid w:val="00636B27"/>
    <w:rsid w:val="00637A9B"/>
    <w:rsid w:val="00645FBA"/>
    <w:rsid w:val="00647E06"/>
    <w:rsid w:val="0065033D"/>
    <w:rsid w:val="0065345B"/>
    <w:rsid w:val="00655697"/>
    <w:rsid w:val="00656C72"/>
    <w:rsid w:val="00656D58"/>
    <w:rsid w:val="0066057B"/>
    <w:rsid w:val="0066091C"/>
    <w:rsid w:val="006616A8"/>
    <w:rsid w:val="00665B90"/>
    <w:rsid w:val="00666A8D"/>
    <w:rsid w:val="00670431"/>
    <w:rsid w:val="006720CA"/>
    <w:rsid w:val="00673317"/>
    <w:rsid w:val="00676E35"/>
    <w:rsid w:val="00685A11"/>
    <w:rsid w:val="00690797"/>
    <w:rsid w:val="00694DDB"/>
    <w:rsid w:val="00694F59"/>
    <w:rsid w:val="006960DF"/>
    <w:rsid w:val="006A1E4C"/>
    <w:rsid w:val="006A3080"/>
    <w:rsid w:val="006A5E78"/>
    <w:rsid w:val="006B0F97"/>
    <w:rsid w:val="006B4702"/>
    <w:rsid w:val="006B61B6"/>
    <w:rsid w:val="006D06DE"/>
    <w:rsid w:val="006D093B"/>
    <w:rsid w:val="006D0970"/>
    <w:rsid w:val="006D27B9"/>
    <w:rsid w:val="006D4819"/>
    <w:rsid w:val="006D4B26"/>
    <w:rsid w:val="006D748B"/>
    <w:rsid w:val="006D7705"/>
    <w:rsid w:val="006E41E8"/>
    <w:rsid w:val="006E4458"/>
    <w:rsid w:val="006E52B4"/>
    <w:rsid w:val="006E5B86"/>
    <w:rsid w:val="006E6F2C"/>
    <w:rsid w:val="006E765A"/>
    <w:rsid w:val="006E7A2C"/>
    <w:rsid w:val="006F2623"/>
    <w:rsid w:val="006F4A7B"/>
    <w:rsid w:val="006F4E78"/>
    <w:rsid w:val="0070338A"/>
    <w:rsid w:val="0070666F"/>
    <w:rsid w:val="00706F15"/>
    <w:rsid w:val="00706F4D"/>
    <w:rsid w:val="00707CCF"/>
    <w:rsid w:val="007104D7"/>
    <w:rsid w:val="00711A9C"/>
    <w:rsid w:val="00713461"/>
    <w:rsid w:val="00714D27"/>
    <w:rsid w:val="00722156"/>
    <w:rsid w:val="007232C6"/>
    <w:rsid w:val="00725F7E"/>
    <w:rsid w:val="00726556"/>
    <w:rsid w:val="00726775"/>
    <w:rsid w:val="007267EF"/>
    <w:rsid w:val="0073016F"/>
    <w:rsid w:val="00730804"/>
    <w:rsid w:val="00736C81"/>
    <w:rsid w:val="0074023F"/>
    <w:rsid w:val="007405B5"/>
    <w:rsid w:val="007427E2"/>
    <w:rsid w:val="007445AA"/>
    <w:rsid w:val="00745214"/>
    <w:rsid w:val="00750D0C"/>
    <w:rsid w:val="00752718"/>
    <w:rsid w:val="007551A8"/>
    <w:rsid w:val="0075659A"/>
    <w:rsid w:val="0076385F"/>
    <w:rsid w:val="007640C1"/>
    <w:rsid w:val="00766BAE"/>
    <w:rsid w:val="007674E9"/>
    <w:rsid w:val="00770BE8"/>
    <w:rsid w:val="00774FF6"/>
    <w:rsid w:val="0077612B"/>
    <w:rsid w:val="007775DF"/>
    <w:rsid w:val="007807EC"/>
    <w:rsid w:val="0078637A"/>
    <w:rsid w:val="00793310"/>
    <w:rsid w:val="007940F9"/>
    <w:rsid w:val="007954EA"/>
    <w:rsid w:val="00797B08"/>
    <w:rsid w:val="007A1302"/>
    <w:rsid w:val="007A132B"/>
    <w:rsid w:val="007A61FA"/>
    <w:rsid w:val="007B2AE4"/>
    <w:rsid w:val="007B3410"/>
    <w:rsid w:val="007B483C"/>
    <w:rsid w:val="007B58F9"/>
    <w:rsid w:val="007B5E80"/>
    <w:rsid w:val="007B7871"/>
    <w:rsid w:val="007C059C"/>
    <w:rsid w:val="007C55A7"/>
    <w:rsid w:val="007C772A"/>
    <w:rsid w:val="007D0183"/>
    <w:rsid w:val="007D180D"/>
    <w:rsid w:val="007E0D46"/>
    <w:rsid w:val="007E2169"/>
    <w:rsid w:val="007E5ADE"/>
    <w:rsid w:val="007E7D16"/>
    <w:rsid w:val="007F162D"/>
    <w:rsid w:val="007F1BD2"/>
    <w:rsid w:val="007F2803"/>
    <w:rsid w:val="007F50B4"/>
    <w:rsid w:val="007F6253"/>
    <w:rsid w:val="007F6356"/>
    <w:rsid w:val="007F6906"/>
    <w:rsid w:val="007F731A"/>
    <w:rsid w:val="0080033B"/>
    <w:rsid w:val="00803017"/>
    <w:rsid w:val="008044A5"/>
    <w:rsid w:val="00805956"/>
    <w:rsid w:val="00813EF2"/>
    <w:rsid w:val="00814A0B"/>
    <w:rsid w:val="00815E29"/>
    <w:rsid w:val="008202A9"/>
    <w:rsid w:val="00821BE3"/>
    <w:rsid w:val="00824080"/>
    <w:rsid w:val="008248B4"/>
    <w:rsid w:val="008267F9"/>
    <w:rsid w:val="00827246"/>
    <w:rsid w:val="008302E3"/>
    <w:rsid w:val="00840E6C"/>
    <w:rsid w:val="00842187"/>
    <w:rsid w:val="008423AD"/>
    <w:rsid w:val="008465DB"/>
    <w:rsid w:val="00846A89"/>
    <w:rsid w:val="00847E97"/>
    <w:rsid w:val="00850124"/>
    <w:rsid w:val="00852A94"/>
    <w:rsid w:val="00853144"/>
    <w:rsid w:val="00853A46"/>
    <w:rsid w:val="00854C25"/>
    <w:rsid w:val="0085515D"/>
    <w:rsid w:val="00855219"/>
    <w:rsid w:val="00856305"/>
    <w:rsid w:val="008573FA"/>
    <w:rsid w:val="008612F4"/>
    <w:rsid w:val="00861904"/>
    <w:rsid w:val="008628E6"/>
    <w:rsid w:val="0086349D"/>
    <w:rsid w:val="008634C8"/>
    <w:rsid w:val="008638DF"/>
    <w:rsid w:val="00865471"/>
    <w:rsid w:val="00866C3D"/>
    <w:rsid w:val="00870432"/>
    <w:rsid w:val="00873574"/>
    <w:rsid w:val="008800F6"/>
    <w:rsid w:val="00880F9E"/>
    <w:rsid w:val="00881CF8"/>
    <w:rsid w:val="00882C46"/>
    <w:rsid w:val="008840A8"/>
    <w:rsid w:val="00885551"/>
    <w:rsid w:val="0088797C"/>
    <w:rsid w:val="00887A74"/>
    <w:rsid w:val="00894EB4"/>
    <w:rsid w:val="00894F52"/>
    <w:rsid w:val="008A0F13"/>
    <w:rsid w:val="008A1DC2"/>
    <w:rsid w:val="008A3964"/>
    <w:rsid w:val="008A5AA9"/>
    <w:rsid w:val="008C0C55"/>
    <w:rsid w:val="008C4662"/>
    <w:rsid w:val="008C6A7D"/>
    <w:rsid w:val="008D244A"/>
    <w:rsid w:val="008D2F40"/>
    <w:rsid w:val="008D7B96"/>
    <w:rsid w:val="008E16B9"/>
    <w:rsid w:val="008E2397"/>
    <w:rsid w:val="008E526C"/>
    <w:rsid w:val="008F0A45"/>
    <w:rsid w:val="008F21C0"/>
    <w:rsid w:val="008F5001"/>
    <w:rsid w:val="00900485"/>
    <w:rsid w:val="00901297"/>
    <w:rsid w:val="00901A5C"/>
    <w:rsid w:val="00901D19"/>
    <w:rsid w:val="00903682"/>
    <w:rsid w:val="00906960"/>
    <w:rsid w:val="00907556"/>
    <w:rsid w:val="009079FD"/>
    <w:rsid w:val="00916F29"/>
    <w:rsid w:val="00920E87"/>
    <w:rsid w:val="00921E4E"/>
    <w:rsid w:val="00923AE0"/>
    <w:rsid w:val="00925147"/>
    <w:rsid w:val="00925313"/>
    <w:rsid w:val="00935DF4"/>
    <w:rsid w:val="00936605"/>
    <w:rsid w:val="00936CDA"/>
    <w:rsid w:val="0094100F"/>
    <w:rsid w:val="00942AC1"/>
    <w:rsid w:val="009437AD"/>
    <w:rsid w:val="0094422D"/>
    <w:rsid w:val="00945BA2"/>
    <w:rsid w:val="00955815"/>
    <w:rsid w:val="0096236B"/>
    <w:rsid w:val="009632A2"/>
    <w:rsid w:val="00963BCF"/>
    <w:rsid w:val="0096623C"/>
    <w:rsid w:val="00970E12"/>
    <w:rsid w:val="00973431"/>
    <w:rsid w:val="00973EF3"/>
    <w:rsid w:val="009747A7"/>
    <w:rsid w:val="00974F4A"/>
    <w:rsid w:val="009767AA"/>
    <w:rsid w:val="00976EE5"/>
    <w:rsid w:val="00984996"/>
    <w:rsid w:val="00984E0F"/>
    <w:rsid w:val="009852C8"/>
    <w:rsid w:val="009853FB"/>
    <w:rsid w:val="0099464E"/>
    <w:rsid w:val="009946D5"/>
    <w:rsid w:val="009955D9"/>
    <w:rsid w:val="00996122"/>
    <w:rsid w:val="009970F5"/>
    <w:rsid w:val="009979B4"/>
    <w:rsid w:val="009A1292"/>
    <w:rsid w:val="009A2797"/>
    <w:rsid w:val="009A6073"/>
    <w:rsid w:val="009A77EC"/>
    <w:rsid w:val="009B040F"/>
    <w:rsid w:val="009B0AB3"/>
    <w:rsid w:val="009B3B43"/>
    <w:rsid w:val="009B4362"/>
    <w:rsid w:val="009B55BB"/>
    <w:rsid w:val="009B6936"/>
    <w:rsid w:val="009B7EB6"/>
    <w:rsid w:val="009C2BFC"/>
    <w:rsid w:val="009C3FA2"/>
    <w:rsid w:val="009C5C25"/>
    <w:rsid w:val="009C72D5"/>
    <w:rsid w:val="009D0501"/>
    <w:rsid w:val="009D379B"/>
    <w:rsid w:val="009D652A"/>
    <w:rsid w:val="009D6584"/>
    <w:rsid w:val="009D6A80"/>
    <w:rsid w:val="009E10EC"/>
    <w:rsid w:val="009E5C78"/>
    <w:rsid w:val="009E6E29"/>
    <w:rsid w:val="009F07B7"/>
    <w:rsid w:val="009F21F9"/>
    <w:rsid w:val="009F347C"/>
    <w:rsid w:val="009F4005"/>
    <w:rsid w:val="009F58F9"/>
    <w:rsid w:val="00A01828"/>
    <w:rsid w:val="00A0188D"/>
    <w:rsid w:val="00A02C49"/>
    <w:rsid w:val="00A03567"/>
    <w:rsid w:val="00A05487"/>
    <w:rsid w:val="00A10D9A"/>
    <w:rsid w:val="00A173F9"/>
    <w:rsid w:val="00A17C51"/>
    <w:rsid w:val="00A207FB"/>
    <w:rsid w:val="00A22BFF"/>
    <w:rsid w:val="00A23B6F"/>
    <w:rsid w:val="00A23CD4"/>
    <w:rsid w:val="00A24A00"/>
    <w:rsid w:val="00A25000"/>
    <w:rsid w:val="00A274CF"/>
    <w:rsid w:val="00A27C8F"/>
    <w:rsid w:val="00A35E7F"/>
    <w:rsid w:val="00A40B18"/>
    <w:rsid w:val="00A44B05"/>
    <w:rsid w:val="00A4547D"/>
    <w:rsid w:val="00A5536E"/>
    <w:rsid w:val="00A57E7D"/>
    <w:rsid w:val="00A60714"/>
    <w:rsid w:val="00A61345"/>
    <w:rsid w:val="00A62C64"/>
    <w:rsid w:val="00A62F99"/>
    <w:rsid w:val="00A63A4B"/>
    <w:rsid w:val="00A64043"/>
    <w:rsid w:val="00A66886"/>
    <w:rsid w:val="00A70148"/>
    <w:rsid w:val="00A726AA"/>
    <w:rsid w:val="00A728C7"/>
    <w:rsid w:val="00A73E01"/>
    <w:rsid w:val="00A75FCC"/>
    <w:rsid w:val="00A810F5"/>
    <w:rsid w:val="00A8296D"/>
    <w:rsid w:val="00A90327"/>
    <w:rsid w:val="00A9197F"/>
    <w:rsid w:val="00A93B04"/>
    <w:rsid w:val="00AA5054"/>
    <w:rsid w:val="00AA6571"/>
    <w:rsid w:val="00AB038A"/>
    <w:rsid w:val="00AB21D4"/>
    <w:rsid w:val="00AB23DE"/>
    <w:rsid w:val="00AB4016"/>
    <w:rsid w:val="00AB572E"/>
    <w:rsid w:val="00AC0318"/>
    <w:rsid w:val="00AD2346"/>
    <w:rsid w:val="00AD5BA4"/>
    <w:rsid w:val="00AD72D5"/>
    <w:rsid w:val="00AE00CD"/>
    <w:rsid w:val="00AE25C9"/>
    <w:rsid w:val="00AE2D4A"/>
    <w:rsid w:val="00AE49D5"/>
    <w:rsid w:val="00AE6A5B"/>
    <w:rsid w:val="00AE7473"/>
    <w:rsid w:val="00AE79B1"/>
    <w:rsid w:val="00AE7F2E"/>
    <w:rsid w:val="00AF1C3F"/>
    <w:rsid w:val="00AF4F4C"/>
    <w:rsid w:val="00AF6C8A"/>
    <w:rsid w:val="00AF77A3"/>
    <w:rsid w:val="00B010FC"/>
    <w:rsid w:val="00B01443"/>
    <w:rsid w:val="00B0307F"/>
    <w:rsid w:val="00B065FD"/>
    <w:rsid w:val="00B07830"/>
    <w:rsid w:val="00B13A74"/>
    <w:rsid w:val="00B146D0"/>
    <w:rsid w:val="00B156A6"/>
    <w:rsid w:val="00B20658"/>
    <w:rsid w:val="00B21065"/>
    <w:rsid w:val="00B2256D"/>
    <w:rsid w:val="00B236FE"/>
    <w:rsid w:val="00B24648"/>
    <w:rsid w:val="00B25F27"/>
    <w:rsid w:val="00B2661D"/>
    <w:rsid w:val="00B27552"/>
    <w:rsid w:val="00B33161"/>
    <w:rsid w:val="00B33640"/>
    <w:rsid w:val="00B33FB8"/>
    <w:rsid w:val="00B35D59"/>
    <w:rsid w:val="00B3702F"/>
    <w:rsid w:val="00B44567"/>
    <w:rsid w:val="00B44971"/>
    <w:rsid w:val="00B4645C"/>
    <w:rsid w:val="00B47CB0"/>
    <w:rsid w:val="00B50977"/>
    <w:rsid w:val="00B50F61"/>
    <w:rsid w:val="00B5355E"/>
    <w:rsid w:val="00B5499B"/>
    <w:rsid w:val="00B57B41"/>
    <w:rsid w:val="00B61233"/>
    <w:rsid w:val="00B6127C"/>
    <w:rsid w:val="00B67128"/>
    <w:rsid w:val="00B6781F"/>
    <w:rsid w:val="00B67DD2"/>
    <w:rsid w:val="00B72B5E"/>
    <w:rsid w:val="00B74EFF"/>
    <w:rsid w:val="00B755A5"/>
    <w:rsid w:val="00B84D9E"/>
    <w:rsid w:val="00B86237"/>
    <w:rsid w:val="00B939B0"/>
    <w:rsid w:val="00B94A02"/>
    <w:rsid w:val="00B9606E"/>
    <w:rsid w:val="00B96185"/>
    <w:rsid w:val="00B963A1"/>
    <w:rsid w:val="00BA210C"/>
    <w:rsid w:val="00BA64F8"/>
    <w:rsid w:val="00BA7F61"/>
    <w:rsid w:val="00BB0D7D"/>
    <w:rsid w:val="00BB0FD1"/>
    <w:rsid w:val="00BB3DB7"/>
    <w:rsid w:val="00BC1331"/>
    <w:rsid w:val="00BC1F80"/>
    <w:rsid w:val="00BC3605"/>
    <w:rsid w:val="00BC5A46"/>
    <w:rsid w:val="00BC65C2"/>
    <w:rsid w:val="00BD3724"/>
    <w:rsid w:val="00BD3903"/>
    <w:rsid w:val="00BD7FA8"/>
    <w:rsid w:val="00BE037A"/>
    <w:rsid w:val="00BE292D"/>
    <w:rsid w:val="00BE3551"/>
    <w:rsid w:val="00BE66E8"/>
    <w:rsid w:val="00BE6DF9"/>
    <w:rsid w:val="00BE7276"/>
    <w:rsid w:val="00BF26AB"/>
    <w:rsid w:val="00BF7D28"/>
    <w:rsid w:val="00C0112F"/>
    <w:rsid w:val="00C03D62"/>
    <w:rsid w:val="00C04AD7"/>
    <w:rsid w:val="00C05B3C"/>
    <w:rsid w:val="00C0698D"/>
    <w:rsid w:val="00C10548"/>
    <w:rsid w:val="00C10A8F"/>
    <w:rsid w:val="00C10F80"/>
    <w:rsid w:val="00C13B8E"/>
    <w:rsid w:val="00C16A93"/>
    <w:rsid w:val="00C2433D"/>
    <w:rsid w:val="00C246AD"/>
    <w:rsid w:val="00C24798"/>
    <w:rsid w:val="00C26476"/>
    <w:rsid w:val="00C301A9"/>
    <w:rsid w:val="00C36382"/>
    <w:rsid w:val="00C3675A"/>
    <w:rsid w:val="00C411E4"/>
    <w:rsid w:val="00C4389D"/>
    <w:rsid w:val="00C53D9D"/>
    <w:rsid w:val="00C54335"/>
    <w:rsid w:val="00C5439A"/>
    <w:rsid w:val="00C550FA"/>
    <w:rsid w:val="00C55D8A"/>
    <w:rsid w:val="00C56AEE"/>
    <w:rsid w:val="00C56C90"/>
    <w:rsid w:val="00C63452"/>
    <w:rsid w:val="00C64103"/>
    <w:rsid w:val="00C71463"/>
    <w:rsid w:val="00C72D23"/>
    <w:rsid w:val="00C7387C"/>
    <w:rsid w:val="00C77CCF"/>
    <w:rsid w:val="00C808D9"/>
    <w:rsid w:val="00C80E04"/>
    <w:rsid w:val="00C81457"/>
    <w:rsid w:val="00C8187D"/>
    <w:rsid w:val="00C81BDA"/>
    <w:rsid w:val="00C81C9E"/>
    <w:rsid w:val="00C84347"/>
    <w:rsid w:val="00C84573"/>
    <w:rsid w:val="00C9073A"/>
    <w:rsid w:val="00C91319"/>
    <w:rsid w:val="00C91FC0"/>
    <w:rsid w:val="00CA3DAF"/>
    <w:rsid w:val="00CA6673"/>
    <w:rsid w:val="00CB3F9C"/>
    <w:rsid w:val="00CB4558"/>
    <w:rsid w:val="00CB548A"/>
    <w:rsid w:val="00CB559C"/>
    <w:rsid w:val="00CB583E"/>
    <w:rsid w:val="00CC1AE9"/>
    <w:rsid w:val="00CC2F1C"/>
    <w:rsid w:val="00CC4452"/>
    <w:rsid w:val="00CD1F62"/>
    <w:rsid w:val="00CD7426"/>
    <w:rsid w:val="00CE414D"/>
    <w:rsid w:val="00CE4FFB"/>
    <w:rsid w:val="00CE57D0"/>
    <w:rsid w:val="00CF1BEB"/>
    <w:rsid w:val="00CF33DE"/>
    <w:rsid w:val="00CF537C"/>
    <w:rsid w:val="00CF79EB"/>
    <w:rsid w:val="00D0269F"/>
    <w:rsid w:val="00D02F68"/>
    <w:rsid w:val="00D046B8"/>
    <w:rsid w:val="00D04F68"/>
    <w:rsid w:val="00D07064"/>
    <w:rsid w:val="00D07373"/>
    <w:rsid w:val="00D11A20"/>
    <w:rsid w:val="00D23E9F"/>
    <w:rsid w:val="00D31C61"/>
    <w:rsid w:val="00D32552"/>
    <w:rsid w:val="00D33E51"/>
    <w:rsid w:val="00D3706F"/>
    <w:rsid w:val="00D378CF"/>
    <w:rsid w:val="00D40F58"/>
    <w:rsid w:val="00D41DB0"/>
    <w:rsid w:val="00D42EAF"/>
    <w:rsid w:val="00D47D7D"/>
    <w:rsid w:val="00D54383"/>
    <w:rsid w:val="00D54ABD"/>
    <w:rsid w:val="00D6009B"/>
    <w:rsid w:val="00D612CE"/>
    <w:rsid w:val="00D619FD"/>
    <w:rsid w:val="00D624AE"/>
    <w:rsid w:val="00D62931"/>
    <w:rsid w:val="00D638F6"/>
    <w:rsid w:val="00D64925"/>
    <w:rsid w:val="00D67913"/>
    <w:rsid w:val="00D74110"/>
    <w:rsid w:val="00D75B8B"/>
    <w:rsid w:val="00D7705C"/>
    <w:rsid w:val="00D80F14"/>
    <w:rsid w:val="00D810B4"/>
    <w:rsid w:val="00D81B56"/>
    <w:rsid w:val="00D8384E"/>
    <w:rsid w:val="00D84958"/>
    <w:rsid w:val="00D854FD"/>
    <w:rsid w:val="00D91ABD"/>
    <w:rsid w:val="00D936FD"/>
    <w:rsid w:val="00D94934"/>
    <w:rsid w:val="00DA1022"/>
    <w:rsid w:val="00DA1205"/>
    <w:rsid w:val="00DA38EA"/>
    <w:rsid w:val="00DA586C"/>
    <w:rsid w:val="00DA76B5"/>
    <w:rsid w:val="00DC1034"/>
    <w:rsid w:val="00DC3020"/>
    <w:rsid w:val="00DD0532"/>
    <w:rsid w:val="00DD2BE3"/>
    <w:rsid w:val="00DD344C"/>
    <w:rsid w:val="00DD4943"/>
    <w:rsid w:val="00DD7818"/>
    <w:rsid w:val="00DE02EC"/>
    <w:rsid w:val="00DE4538"/>
    <w:rsid w:val="00DE4681"/>
    <w:rsid w:val="00DE4778"/>
    <w:rsid w:val="00DE4A75"/>
    <w:rsid w:val="00DF0165"/>
    <w:rsid w:val="00DF0803"/>
    <w:rsid w:val="00DF2845"/>
    <w:rsid w:val="00DF4228"/>
    <w:rsid w:val="00DF5977"/>
    <w:rsid w:val="00DF5BEE"/>
    <w:rsid w:val="00DF7E00"/>
    <w:rsid w:val="00E02A73"/>
    <w:rsid w:val="00E05B00"/>
    <w:rsid w:val="00E07D1F"/>
    <w:rsid w:val="00E1105C"/>
    <w:rsid w:val="00E13A5E"/>
    <w:rsid w:val="00E15166"/>
    <w:rsid w:val="00E21209"/>
    <w:rsid w:val="00E23ED7"/>
    <w:rsid w:val="00E24924"/>
    <w:rsid w:val="00E312B4"/>
    <w:rsid w:val="00E35072"/>
    <w:rsid w:val="00E378E4"/>
    <w:rsid w:val="00E37F48"/>
    <w:rsid w:val="00E409D8"/>
    <w:rsid w:val="00E40D49"/>
    <w:rsid w:val="00E416F3"/>
    <w:rsid w:val="00E44903"/>
    <w:rsid w:val="00E45225"/>
    <w:rsid w:val="00E4560C"/>
    <w:rsid w:val="00E46BB9"/>
    <w:rsid w:val="00E525F9"/>
    <w:rsid w:val="00E550C9"/>
    <w:rsid w:val="00E642D9"/>
    <w:rsid w:val="00E74516"/>
    <w:rsid w:val="00E74948"/>
    <w:rsid w:val="00E779C0"/>
    <w:rsid w:val="00E77A1C"/>
    <w:rsid w:val="00E85B45"/>
    <w:rsid w:val="00E85D9A"/>
    <w:rsid w:val="00E87C52"/>
    <w:rsid w:val="00E91395"/>
    <w:rsid w:val="00E9770A"/>
    <w:rsid w:val="00EA3125"/>
    <w:rsid w:val="00EA34D0"/>
    <w:rsid w:val="00EA4CBE"/>
    <w:rsid w:val="00EA7892"/>
    <w:rsid w:val="00EB171B"/>
    <w:rsid w:val="00EB2471"/>
    <w:rsid w:val="00EB2BAE"/>
    <w:rsid w:val="00EB4785"/>
    <w:rsid w:val="00EB5614"/>
    <w:rsid w:val="00EB58D7"/>
    <w:rsid w:val="00EB7775"/>
    <w:rsid w:val="00EC082D"/>
    <w:rsid w:val="00EC40FA"/>
    <w:rsid w:val="00ED0668"/>
    <w:rsid w:val="00ED35BC"/>
    <w:rsid w:val="00EE2881"/>
    <w:rsid w:val="00EE3E28"/>
    <w:rsid w:val="00EE567B"/>
    <w:rsid w:val="00EE6302"/>
    <w:rsid w:val="00EE6F91"/>
    <w:rsid w:val="00EE7921"/>
    <w:rsid w:val="00EF09F2"/>
    <w:rsid w:val="00EF126A"/>
    <w:rsid w:val="00EF5536"/>
    <w:rsid w:val="00F037CD"/>
    <w:rsid w:val="00F04AC3"/>
    <w:rsid w:val="00F07C80"/>
    <w:rsid w:val="00F11B7D"/>
    <w:rsid w:val="00F15BE6"/>
    <w:rsid w:val="00F163E1"/>
    <w:rsid w:val="00F17BE3"/>
    <w:rsid w:val="00F22777"/>
    <w:rsid w:val="00F23450"/>
    <w:rsid w:val="00F242E2"/>
    <w:rsid w:val="00F32099"/>
    <w:rsid w:val="00F36890"/>
    <w:rsid w:val="00F36CF9"/>
    <w:rsid w:val="00F41E0F"/>
    <w:rsid w:val="00F5093A"/>
    <w:rsid w:val="00F514CE"/>
    <w:rsid w:val="00F5381C"/>
    <w:rsid w:val="00F60825"/>
    <w:rsid w:val="00F60941"/>
    <w:rsid w:val="00F61FF3"/>
    <w:rsid w:val="00F643DF"/>
    <w:rsid w:val="00F65CEC"/>
    <w:rsid w:val="00F7316D"/>
    <w:rsid w:val="00F74D1D"/>
    <w:rsid w:val="00F76EAA"/>
    <w:rsid w:val="00F77DA2"/>
    <w:rsid w:val="00F840F5"/>
    <w:rsid w:val="00F86D21"/>
    <w:rsid w:val="00F9072F"/>
    <w:rsid w:val="00F913A7"/>
    <w:rsid w:val="00F91FFA"/>
    <w:rsid w:val="00F92574"/>
    <w:rsid w:val="00F95604"/>
    <w:rsid w:val="00F97DF1"/>
    <w:rsid w:val="00FA486F"/>
    <w:rsid w:val="00FA51B1"/>
    <w:rsid w:val="00FA5977"/>
    <w:rsid w:val="00FB74EC"/>
    <w:rsid w:val="00FC0098"/>
    <w:rsid w:val="00FC38C5"/>
    <w:rsid w:val="00FC43ED"/>
    <w:rsid w:val="00FD24D0"/>
    <w:rsid w:val="00FD4ED1"/>
    <w:rsid w:val="00FD523D"/>
    <w:rsid w:val="00FD60B9"/>
    <w:rsid w:val="00FD7ED4"/>
    <w:rsid w:val="00FE0173"/>
    <w:rsid w:val="00FE28A8"/>
    <w:rsid w:val="00FE4709"/>
    <w:rsid w:val="00FE7009"/>
    <w:rsid w:val="00FF046F"/>
    <w:rsid w:val="00FF06E8"/>
    <w:rsid w:val="00FF6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4A279B"/>
  <w15:chartTrackingRefBased/>
  <w15:docId w15:val="{F12555EF-6214-451B-8E3B-AE4FC1A53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uiPriority="0"/>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B483C"/>
    <w:pPr>
      <w:spacing w:after="120"/>
      <w:jc w:val="both"/>
    </w:pPr>
    <w:rPr>
      <w:sz w:val="24"/>
      <w:szCs w:val="24"/>
      <w:lang w:val="de-AT" w:eastAsia="de-DE"/>
    </w:rPr>
  </w:style>
  <w:style w:type="paragraph" w:styleId="Heading1">
    <w:name w:val="heading 1"/>
    <w:aliases w:val="Heading,Hauptabschnitt"/>
    <w:basedOn w:val="Normal"/>
    <w:next w:val="Normal"/>
    <w:link w:val="Heading1Char"/>
    <w:pPr>
      <w:keepNext/>
      <w:keepLines/>
      <w:spacing w:before="360" w:line="288" w:lineRule="auto"/>
      <w:outlineLvl w:val="0"/>
    </w:pPr>
    <w:rPr>
      <w:rFonts w:ascii="Arial" w:hAnsi="Arial"/>
      <w:b/>
      <w:color w:val="000000"/>
      <w:kern w:val="28"/>
      <w:szCs w:val="20"/>
      <w:lang w:val="de-DE"/>
    </w:rPr>
  </w:style>
  <w:style w:type="paragraph" w:styleId="Heading2">
    <w:name w:val="heading 2"/>
    <w:aliases w:val="Subheading Char,Subheading + Times New Roman,Nicht Fett + Unter...,Subheading"/>
    <w:basedOn w:val="Normal"/>
    <w:next w:val="Normal"/>
    <w:link w:val="Heading2Char"/>
    <w:pPr>
      <w:keepNext/>
      <w:outlineLvl w:val="1"/>
    </w:pPr>
    <w:rPr>
      <w:rFonts w:ascii="Arial" w:eastAsia="Times" w:hAnsi="Arial"/>
      <w:b/>
      <w:i/>
      <w:szCs w:val="20"/>
      <w:lang w:val="en-US"/>
    </w:rPr>
  </w:style>
  <w:style w:type="paragraph" w:styleId="Heading3">
    <w:name w:val="heading 3"/>
    <w:aliases w:val="Unterabschnitt,Beitrag-Unterabschnitt"/>
    <w:basedOn w:val="Normal"/>
    <w:next w:val="Normal"/>
    <w:pPr>
      <w:keepNext/>
      <w:keepLines/>
      <w:numPr>
        <w:ilvl w:val="2"/>
        <w:numId w:val="1"/>
      </w:numPr>
      <w:spacing w:before="240" w:after="240" w:line="288" w:lineRule="auto"/>
      <w:ind w:left="851" w:hanging="851"/>
      <w:outlineLvl w:val="2"/>
    </w:pPr>
    <w:rPr>
      <w:b/>
      <w:color w:val="FF0000"/>
      <w:kern w:val="28"/>
      <w:szCs w:val="20"/>
      <w:lang w:val="de-DE"/>
    </w:rPr>
  </w:style>
  <w:style w:type="paragraph" w:styleId="Heading4">
    <w:name w:val="heading 4"/>
    <w:aliases w:val="UnterUnterabschnitt,Beitrag-UnterUnterabschnitt"/>
    <w:basedOn w:val="Normal"/>
    <w:next w:val="Normal"/>
    <w:pPr>
      <w:keepNext/>
      <w:keepLines/>
      <w:numPr>
        <w:ilvl w:val="3"/>
        <w:numId w:val="1"/>
      </w:numPr>
      <w:spacing w:before="240" w:after="240" w:line="288" w:lineRule="auto"/>
      <w:ind w:left="851" w:hanging="851"/>
      <w:outlineLvl w:val="3"/>
    </w:pPr>
    <w:rPr>
      <w:b/>
      <w:color w:val="FF0000"/>
      <w:kern w:val="28"/>
      <w:szCs w:val="20"/>
      <w:lang w:val="de-DE"/>
    </w:rPr>
  </w:style>
  <w:style w:type="paragraph" w:styleId="Heading5">
    <w:name w:val="heading 5"/>
    <w:basedOn w:val="Normal"/>
    <w:next w:val="Normal"/>
    <w:link w:val="Heading5Char"/>
    <w:pPr>
      <w:keepNext/>
      <w:numPr>
        <w:ilvl w:val="4"/>
        <w:numId w:val="1"/>
      </w:numPr>
      <w:spacing w:before="120" w:after="80"/>
      <w:outlineLvl w:val="4"/>
    </w:pPr>
    <w:rPr>
      <w:rFonts w:ascii="Arial" w:hAnsi="Arial"/>
      <w:b/>
      <w:kern w:val="28"/>
      <w:szCs w:val="20"/>
      <w:lang w:val="de-DE"/>
    </w:rPr>
  </w:style>
  <w:style w:type="paragraph" w:styleId="Heading6">
    <w:name w:val="heading 6"/>
    <w:basedOn w:val="Normal"/>
    <w:next w:val="Normal"/>
    <w:pPr>
      <w:keepNext/>
      <w:numPr>
        <w:ilvl w:val="5"/>
        <w:numId w:val="1"/>
      </w:numPr>
      <w:spacing w:before="120" w:after="80"/>
      <w:outlineLvl w:val="5"/>
    </w:pPr>
    <w:rPr>
      <w:rFonts w:ascii="Arial" w:hAnsi="Arial"/>
      <w:b/>
      <w:i/>
      <w:kern w:val="28"/>
      <w:szCs w:val="20"/>
      <w:lang w:val="de-DE"/>
    </w:rPr>
  </w:style>
  <w:style w:type="paragraph" w:styleId="Heading7">
    <w:name w:val="heading 7"/>
    <w:basedOn w:val="Normal"/>
    <w:next w:val="Normal"/>
    <w:pPr>
      <w:keepNext/>
      <w:numPr>
        <w:ilvl w:val="6"/>
        <w:numId w:val="1"/>
      </w:numPr>
      <w:spacing w:before="80" w:after="60"/>
      <w:outlineLvl w:val="6"/>
    </w:pPr>
    <w:rPr>
      <w:b/>
      <w:kern w:val="28"/>
      <w:szCs w:val="20"/>
      <w:lang w:val="de-DE"/>
    </w:rPr>
  </w:style>
  <w:style w:type="paragraph" w:styleId="Heading8">
    <w:name w:val="heading 8"/>
    <w:basedOn w:val="Normal"/>
    <w:next w:val="Normal"/>
    <w:pPr>
      <w:keepNext/>
      <w:numPr>
        <w:ilvl w:val="7"/>
        <w:numId w:val="1"/>
      </w:numPr>
      <w:spacing w:before="80" w:after="60"/>
      <w:outlineLvl w:val="7"/>
    </w:pPr>
    <w:rPr>
      <w:b/>
      <w:i/>
      <w:kern w:val="28"/>
      <w:szCs w:val="20"/>
      <w:lang w:val="de-DE"/>
    </w:rPr>
  </w:style>
  <w:style w:type="paragraph" w:styleId="Heading9">
    <w:name w:val="heading 9"/>
    <w:basedOn w:val="Normal"/>
    <w:next w:val="Normal"/>
    <w:pPr>
      <w:keepNext/>
      <w:numPr>
        <w:ilvl w:val="8"/>
        <w:numId w:val="1"/>
      </w:numPr>
      <w:spacing w:before="80" w:after="60"/>
      <w:outlineLvl w:val="8"/>
    </w:pPr>
    <w:rPr>
      <w:b/>
      <w:i/>
      <w:kern w:val="28"/>
      <w:szCs w:val="20"/>
      <w:lang w:val="de-D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Hauptabschnitt Char"/>
    <w:link w:val="Heading1"/>
    <w:rsid w:val="00DE4A75"/>
    <w:rPr>
      <w:rFonts w:ascii="Arial" w:hAnsi="Arial"/>
      <w:b/>
      <w:color w:val="000000"/>
      <w:kern w:val="28"/>
      <w:sz w:val="24"/>
      <w:lang w:val="de-DE" w:eastAsia="de-DE" w:bidi="ar-SA"/>
    </w:rPr>
  </w:style>
  <w:style w:type="character" w:customStyle="1" w:styleId="Heading2Char">
    <w:name w:val="Heading 2 Char"/>
    <w:aliases w:val="Subheading Char Char,Subheading + Times New Roman Char,Nicht Fett + Unter... Char,Subheading Char1"/>
    <w:link w:val="Heading2"/>
    <w:rsid w:val="007F6906"/>
    <w:rPr>
      <w:rFonts w:ascii="Arial" w:eastAsia="Times" w:hAnsi="Arial"/>
      <w:b/>
      <w:i/>
      <w:sz w:val="24"/>
      <w:lang w:val="en-US" w:eastAsia="de-DE" w:bidi="ar-SA"/>
    </w:rPr>
  </w:style>
  <w:style w:type="character" w:customStyle="1" w:styleId="Heading5Char">
    <w:name w:val="Heading 5 Char"/>
    <w:link w:val="Heading5"/>
    <w:rsid w:val="008465DB"/>
    <w:rPr>
      <w:rFonts w:ascii="Arial" w:hAnsi="Arial"/>
      <w:b/>
      <w:kern w:val="28"/>
      <w:sz w:val="24"/>
      <w:lang w:val="de-DE" w:eastAsia="de-DE"/>
    </w:rPr>
  </w:style>
  <w:style w:type="paragraph" w:styleId="Header">
    <w:name w:val="header"/>
    <w:basedOn w:val="Normal"/>
    <w:link w:val="HeaderChar"/>
    <w:pPr>
      <w:tabs>
        <w:tab w:val="center" w:pos="4536"/>
        <w:tab w:val="right" w:pos="9072"/>
      </w:tabs>
    </w:pPr>
  </w:style>
  <w:style w:type="character" w:customStyle="1" w:styleId="HeaderChar">
    <w:name w:val="Header Char"/>
    <w:link w:val="Header"/>
    <w:uiPriority w:val="99"/>
    <w:rsid w:val="009F07B7"/>
    <w:rPr>
      <w:sz w:val="24"/>
      <w:szCs w:val="24"/>
      <w:lang w:eastAsia="de-DE"/>
    </w:rPr>
  </w:style>
  <w:style w:type="paragraph" w:styleId="Footer">
    <w:name w:val="footer"/>
    <w:basedOn w:val="Normal"/>
    <w:link w:val="FooterChar"/>
    <w:pPr>
      <w:tabs>
        <w:tab w:val="center" w:pos="4536"/>
        <w:tab w:val="right" w:pos="9072"/>
      </w:tabs>
    </w:pPr>
  </w:style>
  <w:style w:type="character" w:customStyle="1" w:styleId="FooterChar">
    <w:name w:val="Footer Char"/>
    <w:link w:val="Footer"/>
    <w:uiPriority w:val="99"/>
    <w:rsid w:val="004627EA"/>
    <w:rPr>
      <w:sz w:val="24"/>
      <w:szCs w:val="24"/>
      <w:lang w:val="de-AT"/>
    </w:rPr>
  </w:style>
  <w:style w:type="paragraph" w:customStyle="1" w:styleId="Abstracttitle">
    <w:name w:val="Abstracttitle"/>
    <w:basedOn w:val="Normal"/>
    <w:link w:val="AbstracttitleZchn"/>
    <w:pPr>
      <w:keepNext/>
      <w:keepLines/>
      <w:spacing w:before="240"/>
      <w:ind w:left="567"/>
    </w:pPr>
    <w:rPr>
      <w:rFonts w:ascii="Arial" w:hAnsi="Arial"/>
      <w:b/>
      <w:szCs w:val="20"/>
      <w:lang w:val="de-DE"/>
    </w:rPr>
  </w:style>
  <w:style w:type="character" w:customStyle="1" w:styleId="AbstracttitleZchn">
    <w:name w:val="Abstracttitle Zchn"/>
    <w:link w:val="Abstracttitle"/>
    <w:rsid w:val="00B963A1"/>
    <w:rPr>
      <w:rFonts w:ascii="Arial" w:hAnsi="Arial"/>
      <w:b/>
      <w:sz w:val="24"/>
    </w:rPr>
  </w:style>
  <w:style w:type="paragraph" w:customStyle="1" w:styleId="Title1">
    <w:name w:val="Title1"/>
    <w:basedOn w:val="Heading1"/>
    <w:pPr>
      <w:spacing w:after="240" w:line="240" w:lineRule="auto"/>
      <w:jc w:val="center"/>
      <w:outlineLvl w:val="9"/>
    </w:pPr>
    <w:rPr>
      <w:rFonts w:ascii="Times New Roman" w:hAnsi="Times New Roman"/>
    </w:rPr>
  </w:style>
  <w:style w:type="paragraph" w:customStyle="1" w:styleId="AuthorsInstitutions">
    <w:name w:val="Authors Institutions"/>
    <w:basedOn w:val="Normal"/>
    <w:link w:val="AuthorsInstitutionsZchn"/>
    <w:pPr>
      <w:spacing w:before="120"/>
      <w:jc w:val="center"/>
    </w:pPr>
    <w:rPr>
      <w:i/>
      <w:color w:val="000000"/>
      <w:szCs w:val="20"/>
      <w:lang w:val="de-DE"/>
    </w:rPr>
  </w:style>
  <w:style w:type="character" w:customStyle="1" w:styleId="AuthorsInstitutionsZchn">
    <w:name w:val="Authors Institutions Zchn"/>
    <w:link w:val="AuthorsInstitutions"/>
    <w:rsid w:val="0049307C"/>
    <w:rPr>
      <w:i/>
      <w:color w:val="000000"/>
      <w:sz w:val="24"/>
    </w:rPr>
  </w:style>
  <w:style w:type="paragraph" w:customStyle="1" w:styleId="References">
    <w:name w:val="References"/>
    <w:basedOn w:val="Normal"/>
    <w:link w:val="ReferencesZchn"/>
    <w:pPr>
      <w:ind w:left="709" w:hanging="709"/>
    </w:pPr>
    <w:rPr>
      <w:szCs w:val="20"/>
      <w:lang w:val="en-GB"/>
    </w:rPr>
  </w:style>
  <w:style w:type="character" w:customStyle="1" w:styleId="ReferencesZchn">
    <w:name w:val="References Zchn"/>
    <w:link w:val="References"/>
    <w:rsid w:val="00DE4A75"/>
    <w:rPr>
      <w:sz w:val="24"/>
      <w:lang w:val="en-GB" w:eastAsia="de-DE" w:bidi="ar-SA"/>
    </w:rPr>
  </w:style>
  <w:style w:type="paragraph" w:customStyle="1" w:styleId="Abstracttext">
    <w:name w:val="Abstracttext"/>
    <w:basedOn w:val="Normal"/>
    <w:link w:val="AbstracttextZchn"/>
    <w:pPr>
      <w:ind w:left="567" w:right="567"/>
    </w:pPr>
    <w:rPr>
      <w:color w:val="000000"/>
      <w:szCs w:val="20"/>
      <w:lang w:val="de-DE"/>
    </w:rPr>
  </w:style>
  <w:style w:type="character" w:customStyle="1" w:styleId="AbstracttextZchn">
    <w:name w:val="Abstracttext Zchn"/>
    <w:link w:val="Abstracttext"/>
    <w:rsid w:val="00B01443"/>
    <w:rPr>
      <w:color w:val="000000"/>
      <w:sz w:val="24"/>
      <w:lang w:val="de-DE" w:eastAsia="de-DE" w:bidi="ar-SA"/>
    </w:rPr>
  </w:style>
  <w:style w:type="paragraph" w:customStyle="1" w:styleId="Figurelegend">
    <w:name w:val="Figurelegend"/>
    <w:basedOn w:val="Normal"/>
    <w:link w:val="FigurelegendZchn"/>
    <w:pPr>
      <w:spacing w:before="120" w:after="240"/>
      <w:ind w:left="1418" w:hanging="1418"/>
    </w:pPr>
    <w:rPr>
      <w:sz w:val="20"/>
      <w:szCs w:val="20"/>
      <w:lang w:val="de-DE"/>
    </w:rPr>
  </w:style>
  <w:style w:type="character" w:customStyle="1" w:styleId="FigurelegendZchn">
    <w:name w:val="Figurelegend Zchn"/>
    <w:link w:val="Figurelegend"/>
    <w:rsid w:val="00996122"/>
    <w:rPr>
      <w:lang w:val="de-DE" w:eastAsia="de-DE" w:bidi="ar-SA"/>
    </w:rPr>
  </w:style>
  <w:style w:type="paragraph" w:customStyle="1" w:styleId="StandardText">
    <w:name w:val="StandardText"/>
    <w:basedOn w:val="Abstracttext"/>
    <w:link w:val="StandardTextZchn"/>
    <w:pPr>
      <w:ind w:left="0" w:right="0"/>
    </w:pPr>
    <w:rPr>
      <w:lang w:val="en-GB"/>
    </w:rPr>
  </w:style>
  <w:style w:type="character" w:customStyle="1" w:styleId="StandardTextZchn">
    <w:name w:val="StandardText Zchn"/>
    <w:link w:val="StandardText"/>
    <w:rsid w:val="00B01443"/>
    <w:rPr>
      <w:color w:val="000000"/>
      <w:sz w:val="24"/>
      <w:lang w:val="en-GB" w:eastAsia="de-DE" w:bidi="ar-SA"/>
    </w:rPr>
  </w:style>
  <w:style w:type="paragraph" w:customStyle="1" w:styleId="ECSSStandard">
    <w:name w:val="ECSSStandard"/>
    <w:pPr>
      <w:spacing w:after="120"/>
      <w:ind w:firstLine="284"/>
      <w:jc w:val="both"/>
    </w:pPr>
    <w:rPr>
      <w:lang w:val="en-GB" w:eastAsia="de-DE"/>
    </w:rPr>
  </w:style>
  <w:style w:type="paragraph" w:customStyle="1" w:styleId="ECSSReferences">
    <w:name w:val="ECSSReferences"/>
    <w:basedOn w:val="ECSSStandard"/>
    <w:pPr>
      <w:spacing w:after="0"/>
      <w:ind w:left="284" w:hanging="284"/>
      <w:jc w:val="left"/>
    </w:pPr>
    <w:rPr>
      <w:lang w:val="de-DE"/>
    </w:rPr>
  </w:style>
  <w:style w:type="paragraph" w:styleId="BlockText">
    <w:name w:val="Block Text"/>
    <w:basedOn w:val="Normal"/>
    <w:pPr>
      <w:ind w:left="567" w:right="567"/>
    </w:pPr>
    <w:rPr>
      <w:lang w:val="en-US" w:eastAsia="es-ES"/>
    </w:rPr>
  </w:style>
  <w:style w:type="character" w:styleId="Hyperlink">
    <w:name w:val="Hyperlink"/>
    <w:rPr>
      <w:color w:val="0000FF"/>
      <w:u w:val="single"/>
    </w:rPr>
  </w:style>
  <w:style w:type="paragraph" w:customStyle="1" w:styleId="ECSSImageFooter">
    <w:name w:val="ECSSImageFooter"/>
    <w:basedOn w:val="Normal"/>
    <w:pPr>
      <w:spacing w:before="120"/>
    </w:pPr>
    <w:rPr>
      <w:i/>
      <w:iCs/>
      <w:sz w:val="20"/>
      <w:szCs w:val="20"/>
      <w:lang w:val="en-GB"/>
    </w:rPr>
  </w:style>
  <w:style w:type="paragraph" w:customStyle="1" w:styleId="StandardTextCharCharChar">
    <w:name w:val="StandardText Char Char Char"/>
    <w:basedOn w:val="Abstracttext"/>
    <w:pPr>
      <w:ind w:left="0" w:right="0"/>
    </w:pPr>
    <w:rPr>
      <w:lang w:val="en-GB"/>
    </w:rPr>
  </w:style>
  <w:style w:type="paragraph" w:customStyle="1" w:styleId="xl43">
    <w:name w:val="xl43"/>
    <w:basedOn w:val="Normal"/>
    <w:pPr>
      <w:pBdr>
        <w:bottom w:val="single" w:sz="8" w:space="0" w:color="auto"/>
        <w:right w:val="single" w:sz="8" w:space="0" w:color="auto"/>
      </w:pBdr>
      <w:spacing w:before="100" w:beforeAutospacing="1" w:after="100" w:afterAutospacing="1"/>
    </w:pPr>
    <w:rPr>
      <w:rFonts w:eastAsia="Arial Unicode MS"/>
      <w:b/>
      <w:bCs/>
      <w:lang w:val="en-GB" w:eastAsia="en-US"/>
    </w:rPr>
  </w:style>
  <w:style w:type="paragraph" w:customStyle="1" w:styleId="xl30">
    <w:name w:val="xl30"/>
    <w:basedOn w:val="Normal"/>
    <w:pPr>
      <w:pBdr>
        <w:right w:val="single" w:sz="8" w:space="0" w:color="auto"/>
      </w:pBdr>
      <w:spacing w:before="100" w:beforeAutospacing="1" w:after="100" w:afterAutospacing="1"/>
    </w:pPr>
    <w:rPr>
      <w:rFonts w:eastAsia="Arial Unicode MS"/>
      <w:lang w:val="en-GB" w:eastAsia="en-US"/>
    </w:rPr>
  </w:style>
  <w:style w:type="character" w:customStyle="1" w:styleId="AbstracttextChar">
    <w:name w:val="Abstracttext Char"/>
    <w:rPr>
      <w:color w:val="000000"/>
      <w:sz w:val="24"/>
      <w:lang w:val="de-DE" w:eastAsia="de-DE" w:bidi="ar-SA"/>
    </w:rPr>
  </w:style>
  <w:style w:type="paragraph" w:customStyle="1" w:styleId="xl26">
    <w:name w:val="xl26"/>
    <w:basedOn w:val="Normal"/>
    <w:pPr>
      <w:pBdr>
        <w:bottom w:val="single" w:sz="8" w:space="0" w:color="auto"/>
      </w:pBdr>
      <w:spacing w:before="100" w:beforeAutospacing="1" w:after="100" w:afterAutospacing="1"/>
      <w:jc w:val="center"/>
    </w:pPr>
    <w:rPr>
      <w:rFonts w:eastAsia="Arial Unicode MS"/>
      <w:lang w:val="en-GB" w:eastAsia="en-US"/>
    </w:rPr>
  </w:style>
  <w:style w:type="character" w:customStyle="1" w:styleId="FigurelegendChar">
    <w:name w:val="Figurelegend Char"/>
    <w:rPr>
      <w:lang w:val="de-DE" w:eastAsia="de-DE" w:bidi="ar-SA"/>
    </w:rPr>
  </w:style>
  <w:style w:type="character" w:customStyle="1" w:styleId="trans1">
    <w:name w:val="trans1"/>
    <w:rPr>
      <w:color w:val="00008B"/>
    </w:rPr>
  </w:style>
  <w:style w:type="paragraph" w:customStyle="1" w:styleId="Abbildung">
    <w:name w:val="Abbildung"/>
    <w:basedOn w:val="Normal"/>
    <w:pPr>
      <w:keepNext/>
      <w:spacing w:before="240"/>
      <w:jc w:val="center"/>
    </w:pPr>
    <w:rPr>
      <w:rFonts w:ascii="Tahoma" w:hAnsi="Tahoma"/>
      <w:sz w:val="28"/>
      <w:lang w:val="de-DE"/>
    </w:rPr>
  </w:style>
  <w:style w:type="paragraph" w:customStyle="1" w:styleId="Aufzhl1">
    <w:name w:val="Aufzähl1"/>
    <w:basedOn w:val="Normal"/>
    <w:rPr>
      <w:rFonts w:ascii="Tahoma" w:hAnsi="Tahoma"/>
      <w:sz w:val="28"/>
      <w:lang w:val="de-DE"/>
    </w:rPr>
  </w:style>
  <w:style w:type="paragraph" w:customStyle="1" w:styleId="Tabform">
    <w:name w:val="Tab_form"/>
    <w:basedOn w:val="Normal"/>
    <w:autoRedefine/>
    <w:pPr>
      <w:numPr>
        <w:numId w:val="3"/>
      </w:numPr>
    </w:pPr>
    <w:rPr>
      <w:i/>
      <w:szCs w:val="20"/>
      <w:lang w:val="en-GB"/>
    </w:rPr>
  </w:style>
  <w:style w:type="paragraph" w:styleId="IndexHeading">
    <w:name w:val="index heading"/>
    <w:basedOn w:val="Normal"/>
    <w:next w:val="Normal"/>
    <w:semiHidden/>
    <w:rPr>
      <w:rFonts w:ascii="Arial" w:eastAsia="Times" w:hAnsi="Arial"/>
      <w:sz w:val="22"/>
      <w:szCs w:val="20"/>
      <w:lang w:val="de-DE"/>
    </w:rPr>
  </w:style>
  <w:style w:type="character" w:styleId="PageNumber">
    <w:name w:val="page number"/>
    <w:basedOn w:val="DefaultParagraphFont"/>
  </w:style>
  <w:style w:type="character" w:styleId="FollowedHyperlink">
    <w:name w:val="FollowedHyperlink"/>
    <w:rPr>
      <w:color w:val="0000FF"/>
      <w:u w:val="single"/>
    </w:rPr>
  </w:style>
  <w:style w:type="paragraph" w:styleId="NoteHeading">
    <w:name w:val="Note Heading"/>
    <w:basedOn w:val="Normal"/>
    <w:next w:val="Normal"/>
  </w:style>
  <w:style w:type="paragraph" w:customStyle="1" w:styleId="Keywords">
    <w:name w:val="Key words"/>
    <w:basedOn w:val="StandardText"/>
    <w:rPr>
      <w:caps/>
    </w:rPr>
  </w:style>
  <w:style w:type="paragraph" w:customStyle="1" w:styleId="Literatur">
    <w:name w:val="Literatur"/>
    <w:basedOn w:val="Normal"/>
    <w:link w:val="LiteraturZchn"/>
    <w:pPr>
      <w:spacing w:line="240" w:lineRule="exact"/>
      <w:ind w:left="709" w:hanging="709"/>
    </w:pPr>
    <w:rPr>
      <w:rFonts w:ascii="Helvetica" w:hAnsi="Helvetica"/>
      <w:sz w:val="22"/>
      <w:szCs w:val="20"/>
      <w:lang w:val="de-DE"/>
    </w:rPr>
  </w:style>
  <w:style w:type="character" w:customStyle="1" w:styleId="LiteraturZchn">
    <w:name w:val="Literatur Zchn"/>
    <w:link w:val="Literatur"/>
    <w:rsid w:val="00BE3551"/>
    <w:rPr>
      <w:rFonts w:ascii="Helvetica" w:hAnsi="Helvetica"/>
      <w:sz w:val="22"/>
    </w:rPr>
  </w:style>
  <w:style w:type="character" w:customStyle="1" w:styleId="AutorennameImText">
    <w:name w:val="Autorenname_Im_Text"/>
    <w:rPr>
      <w:rFonts w:ascii="Helvetica" w:hAnsi="Helvetica"/>
      <w:smallCaps/>
      <w:noProof w:val="0"/>
      <w:color w:val="000000"/>
      <w:sz w:val="26"/>
      <w:u w:val="none"/>
      <w:lang w:val="de-DE"/>
    </w:rPr>
  </w:style>
  <w:style w:type="paragraph" w:customStyle="1" w:styleId="AbbUnterschrift">
    <w:name w:val="Abb.Unterschrift"/>
    <w:basedOn w:val="Normal"/>
    <w:pPr>
      <w:tabs>
        <w:tab w:val="left" w:pos="709"/>
      </w:tabs>
      <w:spacing w:before="120" w:after="240" w:line="240" w:lineRule="exact"/>
    </w:pPr>
    <w:rPr>
      <w:rFonts w:ascii="Helvetica" w:hAnsi="Helvetica"/>
      <w:sz w:val="20"/>
      <w:szCs w:val="20"/>
      <w:lang w:val="de-DE"/>
    </w:rPr>
  </w:style>
  <w:style w:type="paragraph" w:customStyle="1" w:styleId="Tabberschrift">
    <w:name w:val="Tab.Überschrift"/>
    <w:basedOn w:val="Normal"/>
    <w:link w:val="TabberschriftChar"/>
    <w:pPr>
      <w:spacing w:before="240" w:line="240" w:lineRule="exact"/>
      <w:ind w:left="709" w:hanging="709"/>
    </w:pPr>
    <w:rPr>
      <w:rFonts w:ascii="Helvetica" w:hAnsi="Helvetica"/>
      <w:sz w:val="20"/>
      <w:szCs w:val="20"/>
      <w:lang w:val="de-DE"/>
    </w:rPr>
  </w:style>
  <w:style w:type="character" w:customStyle="1" w:styleId="TabberschriftChar">
    <w:name w:val="Tab.Überschrift Char"/>
    <w:link w:val="Tabberschrift"/>
    <w:rsid w:val="00F514CE"/>
    <w:rPr>
      <w:rFonts w:ascii="Helvetica" w:hAnsi="Helvetica"/>
      <w:lang w:val="de-DE" w:eastAsia="de-DE" w:bidi="ar-SA"/>
    </w:rPr>
  </w:style>
  <w:style w:type="paragraph" w:styleId="Caption">
    <w:name w:val="caption"/>
    <w:basedOn w:val="Normal"/>
    <w:next w:val="Normal"/>
    <w:uiPriority w:val="35"/>
    <w:pPr>
      <w:spacing w:before="120"/>
    </w:pPr>
    <w:rPr>
      <w:rFonts w:ascii="Arial" w:hAnsi="Arial"/>
      <w:b/>
      <w:sz w:val="20"/>
      <w:szCs w:val="20"/>
      <w:lang w:val="en-US"/>
    </w:rPr>
  </w:style>
  <w:style w:type="paragraph" w:styleId="CommentText">
    <w:name w:val="annotation text"/>
    <w:basedOn w:val="Normal"/>
    <w:link w:val="CommentTextChar"/>
    <w:uiPriority w:val="99"/>
    <w:rPr>
      <w:sz w:val="18"/>
      <w:szCs w:val="20"/>
      <w:lang w:val="en-US" w:eastAsia="en-US"/>
    </w:rPr>
  </w:style>
  <w:style w:type="character" w:customStyle="1" w:styleId="CommentTextChar">
    <w:name w:val="Comment Text Char"/>
    <w:link w:val="CommentText"/>
    <w:uiPriority w:val="99"/>
    <w:rsid w:val="00BE3551"/>
    <w:rPr>
      <w:sz w:val="18"/>
      <w:lang w:val="en-US" w:eastAsia="en-US"/>
    </w:rPr>
  </w:style>
  <w:style w:type="paragraph" w:styleId="Subtitle">
    <w:name w:val="Subtitle"/>
    <w:basedOn w:val="Normal"/>
    <w:pPr>
      <w:jc w:val="right"/>
    </w:pPr>
    <w:rPr>
      <w:rFonts w:ascii="Verdana" w:hAnsi="Verdana"/>
      <w:i/>
      <w:sz w:val="20"/>
      <w:szCs w:val="20"/>
      <w:lang w:val="es-ES_tradnl"/>
    </w:rPr>
  </w:style>
  <w:style w:type="paragraph" w:styleId="Title">
    <w:name w:val="Title"/>
    <w:basedOn w:val="Heading1"/>
    <w:link w:val="TitleChar"/>
    <w:pPr>
      <w:spacing w:after="240" w:line="240" w:lineRule="auto"/>
      <w:jc w:val="center"/>
      <w:outlineLvl w:val="9"/>
    </w:pPr>
    <w:rPr>
      <w:rFonts w:ascii="Times New Roman" w:hAnsi="Times New Roman"/>
      <w:sz w:val="36"/>
      <w:lang w:val="en-US"/>
    </w:rPr>
  </w:style>
  <w:style w:type="character" w:customStyle="1" w:styleId="TitleChar">
    <w:name w:val="Title Char"/>
    <w:link w:val="Title"/>
    <w:uiPriority w:val="99"/>
    <w:rsid w:val="00DE4A75"/>
    <w:rPr>
      <w:rFonts w:ascii="Arial" w:hAnsi="Arial"/>
      <w:b/>
      <w:color w:val="000000"/>
      <w:kern w:val="28"/>
      <w:sz w:val="36"/>
      <w:lang w:val="en-US" w:eastAsia="de-DE" w:bidi="ar-SA"/>
    </w:rPr>
  </w:style>
  <w:style w:type="paragraph" w:styleId="BodyText2">
    <w:name w:val="Body Text 2"/>
    <w:basedOn w:val="Normal"/>
    <w:rPr>
      <w:szCs w:val="20"/>
      <w:lang w:val="en-US"/>
    </w:rPr>
  </w:style>
  <w:style w:type="paragraph" w:styleId="BodyTextIndent">
    <w:name w:val="Body Text Indent"/>
    <w:basedOn w:val="Normal"/>
    <w:link w:val="BodyTextIndentChar"/>
    <w:pPr>
      <w:ind w:firstLine="709"/>
    </w:pPr>
    <w:rPr>
      <w:szCs w:val="20"/>
      <w:lang w:val="en-GB"/>
    </w:rPr>
  </w:style>
  <w:style w:type="character" w:customStyle="1" w:styleId="BodyTextIndentChar">
    <w:name w:val="Body Text Indent Char"/>
    <w:link w:val="BodyTextIndent"/>
    <w:rsid w:val="00B963A1"/>
    <w:rPr>
      <w:sz w:val="24"/>
      <w:lang w:val="en-GB"/>
    </w:rPr>
  </w:style>
  <w:style w:type="paragraph" w:styleId="BodyTextIndent2">
    <w:name w:val="Body Text Indent 2"/>
    <w:basedOn w:val="Normal"/>
    <w:pPr>
      <w:ind w:firstLine="709"/>
      <w:jc w:val="center"/>
    </w:pPr>
    <w:rPr>
      <w:szCs w:val="20"/>
      <w:lang w:val="en-GB"/>
    </w:rPr>
  </w:style>
  <w:style w:type="paragraph" w:styleId="BodyText3">
    <w:name w:val="Body Text 3"/>
    <w:basedOn w:val="Normal"/>
    <w:rPr>
      <w:rFonts w:ascii="Arial" w:eastAsia="Times" w:hAnsi="Arial"/>
      <w:noProof/>
      <w:color w:val="000000"/>
      <w:sz w:val="22"/>
      <w:szCs w:val="20"/>
      <w:lang w:val="en-US"/>
    </w:rPr>
  </w:style>
  <w:style w:type="paragraph" w:styleId="BodyText">
    <w:name w:val="Body Text"/>
    <w:basedOn w:val="Normal"/>
    <w:link w:val="BodyTextChar"/>
    <w:rPr>
      <w:szCs w:val="20"/>
      <w:lang w:val="en-US"/>
    </w:rPr>
  </w:style>
  <w:style w:type="character" w:customStyle="1" w:styleId="BodyTextChar">
    <w:name w:val="Body Text Char"/>
    <w:link w:val="BodyText"/>
    <w:rsid w:val="00B963A1"/>
    <w:rPr>
      <w:sz w:val="24"/>
      <w:lang w:val="en-US"/>
    </w:rPr>
  </w:style>
  <w:style w:type="paragraph" w:customStyle="1" w:styleId="BodyText21">
    <w:name w:val="Body Text 21"/>
    <w:basedOn w:val="Normal"/>
    <w:pPr>
      <w:overflowPunct w:val="0"/>
      <w:autoSpaceDE w:val="0"/>
      <w:autoSpaceDN w:val="0"/>
      <w:adjustRightInd w:val="0"/>
      <w:textAlignment w:val="baseline"/>
    </w:pPr>
    <w:rPr>
      <w:szCs w:val="20"/>
      <w:lang w:val="en-GB"/>
    </w:rPr>
  </w:style>
  <w:style w:type="character" w:customStyle="1" w:styleId="StandardTextCharCharCharChar">
    <w:name w:val="StandardText Char Char Char Char"/>
    <w:rPr>
      <w:color w:val="000000"/>
      <w:sz w:val="24"/>
      <w:lang w:val="en-GB" w:eastAsia="de-DE" w:bidi="ar-SA"/>
    </w:rPr>
  </w:style>
  <w:style w:type="paragraph" w:customStyle="1" w:styleId="Body">
    <w:name w:val="Body"/>
    <w:basedOn w:val="Normal"/>
    <w:pPr>
      <w:spacing w:after="240"/>
    </w:pPr>
    <w:rPr>
      <w:rFonts w:ascii="Helvetica" w:hAnsi="Helvetica"/>
      <w:sz w:val="20"/>
      <w:szCs w:val="20"/>
      <w:lang w:val="en-US"/>
    </w:rPr>
  </w:style>
  <w:style w:type="paragraph" w:styleId="FootnoteText">
    <w:name w:val="footnote text"/>
    <w:basedOn w:val="Normal"/>
    <w:link w:val="FootnoteTextChar"/>
    <w:rPr>
      <w:sz w:val="20"/>
      <w:szCs w:val="20"/>
      <w:lang w:val="es-ES"/>
    </w:rPr>
  </w:style>
  <w:style w:type="character" w:customStyle="1" w:styleId="FootnoteTextChar">
    <w:name w:val="Footnote Text Char"/>
    <w:link w:val="FootnoteText"/>
    <w:rsid w:val="00BE3551"/>
    <w:rPr>
      <w:lang w:val="es-ES"/>
    </w:rPr>
  </w:style>
  <w:style w:type="paragraph" w:customStyle="1" w:styleId="Parrafo1CarCar">
    <w:name w:val="Parrafo1 Car Car"/>
    <w:basedOn w:val="Normal"/>
    <w:pPr>
      <w:spacing w:before="120" w:line="360" w:lineRule="auto"/>
    </w:pPr>
    <w:rPr>
      <w:rFonts w:ascii="Arial" w:hAnsi="Arial"/>
      <w:szCs w:val="20"/>
      <w:lang w:val="es-ES"/>
    </w:rPr>
  </w:style>
  <w:style w:type="paragraph" w:customStyle="1" w:styleId="a">
    <w:name w:val="Υπογραφή ηλεκτρονικού ταχυδρομείου"/>
    <w:basedOn w:val="Normal"/>
    <w:rPr>
      <w:szCs w:val="20"/>
      <w:lang w:val="el-GR"/>
    </w:rPr>
  </w:style>
  <w:style w:type="paragraph" w:styleId="PlainText">
    <w:name w:val="Plain Text"/>
    <w:basedOn w:val="Normal"/>
    <w:link w:val="PlainTextChar"/>
    <w:rPr>
      <w:rFonts w:ascii="Courier New" w:hAnsi="Courier New"/>
      <w:sz w:val="20"/>
      <w:szCs w:val="20"/>
      <w:lang w:val="en-US"/>
    </w:rPr>
  </w:style>
  <w:style w:type="character" w:customStyle="1" w:styleId="PlainTextChar">
    <w:name w:val="Plain Text Char"/>
    <w:link w:val="PlainText"/>
    <w:uiPriority w:val="99"/>
    <w:rsid w:val="00BE3551"/>
    <w:rPr>
      <w:rFonts w:ascii="Courier New" w:hAnsi="Courier New"/>
      <w:lang w:val="en-US"/>
    </w:rPr>
  </w:style>
  <w:style w:type="paragraph" w:customStyle="1" w:styleId="NormalWeb1">
    <w:name w:val="Normal (Web)1"/>
    <w:basedOn w:val="Normal"/>
    <w:pPr>
      <w:spacing w:before="100" w:after="100"/>
    </w:pPr>
    <w:rPr>
      <w:rFonts w:ascii="Arial Unicode MS" w:eastAsia="Arial Unicode MS" w:hAnsi="Arial Unicode MS"/>
      <w:szCs w:val="20"/>
      <w:lang w:val="es-ES" w:eastAsia="es-ES"/>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link w:val="BalloonText"/>
    <w:uiPriority w:val="99"/>
    <w:rsid w:val="00BE3551"/>
    <w:rPr>
      <w:rFonts w:ascii="Tahoma" w:hAnsi="Tahoma" w:cs="Tahoma"/>
      <w:sz w:val="16"/>
      <w:szCs w:val="16"/>
      <w:lang w:val="de-AT"/>
    </w:rPr>
  </w:style>
  <w:style w:type="paragraph" w:styleId="TableofFigures">
    <w:name w:val="table of figures"/>
    <w:basedOn w:val="Normal"/>
    <w:next w:val="Normal"/>
    <w:semiHidden/>
    <w:pPr>
      <w:ind w:left="480" w:hanging="480"/>
    </w:pPr>
  </w:style>
  <w:style w:type="paragraph" w:styleId="Salutation">
    <w:name w:val="Salutation"/>
    <w:basedOn w:val="Normal"/>
    <w:next w:val="Normal"/>
  </w:style>
  <w:style w:type="paragraph" w:styleId="ListBullet">
    <w:name w:val="List Bullet"/>
    <w:basedOn w:val="Normal"/>
    <w:autoRedefine/>
    <w:pPr>
      <w:numPr>
        <w:numId w:val="4"/>
      </w:numPr>
    </w:pPr>
  </w:style>
  <w:style w:type="paragraph" w:styleId="ListBullet2">
    <w:name w:val="List Bullet 2"/>
    <w:basedOn w:val="Normal"/>
    <w:autoRedefine/>
    <w:pPr>
      <w:numPr>
        <w:numId w:val="2"/>
      </w:numPr>
    </w:pPr>
  </w:style>
  <w:style w:type="paragraph" w:styleId="ListBullet3">
    <w:name w:val="List Bullet 3"/>
    <w:basedOn w:val="Normal"/>
    <w:autoRedefine/>
    <w:pPr>
      <w:numPr>
        <w:numId w:val="5"/>
      </w:numPr>
    </w:pPr>
  </w:style>
  <w:style w:type="paragraph" w:styleId="ListBullet4">
    <w:name w:val="List Bullet 4"/>
    <w:basedOn w:val="Normal"/>
    <w:autoRedefine/>
    <w:pPr>
      <w:numPr>
        <w:numId w:val="6"/>
      </w:numPr>
    </w:pPr>
  </w:style>
  <w:style w:type="paragraph" w:styleId="ListBullet5">
    <w:name w:val="List Bullet 5"/>
    <w:basedOn w:val="Normal"/>
    <w:autoRedefine/>
    <w:pPr>
      <w:numPr>
        <w:numId w:val="7"/>
      </w:numPr>
    </w:pPr>
  </w:style>
  <w:style w:type="paragraph" w:styleId="Date">
    <w:name w:val="Date"/>
    <w:basedOn w:val="Normal"/>
    <w:next w:val="Normal"/>
  </w:style>
  <w:style w:type="paragraph" w:styleId="DocumentMap">
    <w:name w:val="Document Map"/>
    <w:basedOn w:val="Normal"/>
    <w:link w:val="DocumentMapChar"/>
    <w:uiPriority w:val="99"/>
    <w:semiHidden/>
    <w:pPr>
      <w:shd w:val="clear" w:color="auto" w:fill="000080"/>
    </w:pPr>
    <w:rPr>
      <w:rFonts w:ascii="Tahoma" w:hAnsi="Tahoma" w:cs="Tahoma"/>
    </w:rPr>
  </w:style>
  <w:style w:type="character" w:customStyle="1" w:styleId="DocumentMapChar">
    <w:name w:val="Document Map Char"/>
    <w:link w:val="DocumentMap"/>
    <w:uiPriority w:val="99"/>
    <w:semiHidden/>
    <w:rsid w:val="00B963A1"/>
    <w:rPr>
      <w:rFonts w:ascii="Tahoma" w:hAnsi="Tahoma" w:cs="Tahoma"/>
      <w:sz w:val="24"/>
      <w:szCs w:val="24"/>
      <w:shd w:val="clear" w:color="auto" w:fill="000080"/>
      <w:lang w:val="de-AT"/>
    </w:rPr>
  </w:style>
  <w:style w:type="paragraph" w:styleId="E-mailSignature">
    <w:name w:val="E-mail Signature"/>
    <w:basedOn w:val="Normal"/>
  </w:style>
  <w:style w:type="paragraph" w:styleId="EndnoteText">
    <w:name w:val="endnote text"/>
    <w:basedOn w:val="Normal"/>
    <w:semiHidden/>
    <w:rPr>
      <w:sz w:val="20"/>
      <w:szCs w:val="20"/>
    </w:rPr>
  </w:style>
  <w:style w:type="paragraph" w:styleId="Closing">
    <w:name w:val="Closing"/>
    <w:basedOn w:val="Normal"/>
    <w:pPr>
      <w:ind w:left="4252"/>
    </w:pPr>
  </w:style>
  <w:style w:type="paragraph" w:styleId="HTMLAddress">
    <w:name w:val="HTML Address"/>
    <w:basedOn w:val="Normal"/>
    <w:rPr>
      <w:i/>
      <w:iCs/>
    </w:rPr>
  </w:style>
  <w:style w:type="paragraph" w:styleId="HTMLPreformatted">
    <w:name w:val="HTML Preformatted"/>
    <w:basedOn w:val="Normal"/>
    <w:rPr>
      <w:rFonts w:ascii="Courier New" w:hAnsi="Courier New" w:cs="Courier New"/>
      <w:sz w:val="20"/>
      <w:szCs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Continue">
    <w:name w:val="List Continue"/>
    <w:basedOn w:val="Normal"/>
    <w:pPr>
      <w:ind w:left="283"/>
    </w:pPr>
  </w:style>
  <w:style w:type="paragraph" w:styleId="ListContinue2">
    <w:name w:val="List Continue 2"/>
    <w:basedOn w:val="Normal"/>
    <w:pPr>
      <w:ind w:left="566"/>
    </w:pPr>
  </w:style>
  <w:style w:type="paragraph" w:styleId="ListContinue3">
    <w:name w:val="List Continue 3"/>
    <w:basedOn w:val="Normal"/>
    <w:pPr>
      <w:ind w:left="849"/>
    </w:pPr>
  </w:style>
  <w:style w:type="paragraph" w:styleId="ListContinue4">
    <w:name w:val="List Continue 4"/>
    <w:basedOn w:val="Normal"/>
    <w:pPr>
      <w:ind w:left="1132"/>
    </w:pPr>
  </w:style>
  <w:style w:type="paragraph" w:styleId="ListContinue5">
    <w:name w:val="List Continue 5"/>
    <w:basedOn w:val="Normal"/>
    <w:pPr>
      <w:ind w:left="1415"/>
    </w:pPr>
  </w:style>
  <w:style w:type="paragraph" w:styleId="ListNumber">
    <w:name w:val="List Number"/>
    <w:basedOn w:val="Normal"/>
    <w:pPr>
      <w:numPr>
        <w:numId w:val="8"/>
      </w:numPr>
    </w:pPr>
  </w:style>
  <w:style w:type="paragraph" w:styleId="ListNumber2">
    <w:name w:val="List Number 2"/>
    <w:basedOn w:val="Normal"/>
    <w:pPr>
      <w:numPr>
        <w:numId w:val="9"/>
      </w:numPr>
    </w:pPr>
  </w:style>
  <w:style w:type="paragraph" w:styleId="ListNumber3">
    <w:name w:val="List Number 3"/>
    <w:basedOn w:val="Normal"/>
    <w:pPr>
      <w:numPr>
        <w:numId w:val="10"/>
      </w:numPr>
    </w:pPr>
  </w:style>
  <w:style w:type="paragraph" w:styleId="ListNumber4">
    <w:name w:val="List Number 4"/>
    <w:basedOn w:val="Normal"/>
    <w:pPr>
      <w:numPr>
        <w:numId w:val="11"/>
      </w:numPr>
    </w:pPr>
  </w:style>
  <w:style w:type="paragraph" w:styleId="ListNumber5">
    <w:name w:val="List Number 5"/>
    <w:basedOn w:val="Normal"/>
    <w:pPr>
      <w:numPr>
        <w:numId w:val="12"/>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after="120"/>
      <w:jc w:val="both"/>
    </w:pPr>
    <w:rPr>
      <w:rFonts w:ascii="Courier New" w:hAnsi="Courier New" w:cs="Courier New"/>
      <w:lang w:val="de-AT" w:eastAsia="de-DE"/>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TableofAuthorities">
    <w:name w:val="table of authorities"/>
    <w:basedOn w:val="Normal"/>
    <w:next w:val="Normal"/>
    <w:semiHidden/>
    <w:pPr>
      <w:ind w:left="240" w:hanging="240"/>
    </w:pPr>
  </w:style>
  <w:style w:type="paragraph" w:styleId="TOAHeading">
    <w:name w:val="toa heading"/>
    <w:basedOn w:val="Normal"/>
    <w:next w:val="Normal"/>
    <w:semiHidden/>
    <w:pPr>
      <w:spacing w:before="120"/>
    </w:pPr>
    <w:rPr>
      <w:rFonts w:ascii="Arial" w:hAnsi="Arial" w:cs="Arial"/>
      <w:b/>
      <w:bCs/>
    </w:rPr>
  </w:style>
  <w:style w:type="paragraph" w:styleId="NormalWeb">
    <w:name w:val="Normal (Web)"/>
    <w:basedOn w:val="Normal"/>
    <w:uiPriority w:val="99"/>
  </w:style>
  <w:style w:type="paragraph" w:styleId="NormalIndent">
    <w:name w:val="Normal Indent"/>
    <w:basedOn w:val="Normal"/>
    <w:pPr>
      <w:ind w:left="708"/>
    </w:pPr>
  </w:style>
  <w:style w:type="paragraph" w:styleId="BodyTextIndent3">
    <w:name w:val="Body Text Indent 3"/>
    <w:basedOn w:val="Normal"/>
    <w:pPr>
      <w:ind w:left="283"/>
    </w:pPr>
    <w:rPr>
      <w:sz w:val="16"/>
      <w:szCs w:val="16"/>
    </w:rPr>
  </w:style>
  <w:style w:type="paragraph" w:styleId="BodyTextFirstIndent">
    <w:name w:val="Body Text First Indent"/>
    <w:basedOn w:val="BodyText"/>
    <w:link w:val="BodyTextFirstIndentChar"/>
    <w:pPr>
      <w:ind w:firstLine="210"/>
    </w:pPr>
    <w:rPr>
      <w:szCs w:val="24"/>
      <w:lang w:val="de-AT"/>
    </w:rPr>
  </w:style>
  <w:style w:type="character" w:customStyle="1" w:styleId="BodyTextFirstIndentChar">
    <w:name w:val="Body Text First Indent Char"/>
    <w:link w:val="BodyTextFirstIndent"/>
    <w:rsid w:val="00B963A1"/>
    <w:rPr>
      <w:sz w:val="24"/>
      <w:szCs w:val="24"/>
      <w:lang w:val="de-AT"/>
    </w:rPr>
  </w:style>
  <w:style w:type="paragraph" w:styleId="BodyTextFirstIndent2">
    <w:name w:val="Body Text First Indent 2"/>
    <w:basedOn w:val="BodyTextIndent"/>
    <w:pPr>
      <w:ind w:left="283" w:firstLine="210"/>
      <w:jc w:val="left"/>
    </w:pPr>
    <w:rPr>
      <w:szCs w:val="24"/>
      <w:lang w:val="de-AT"/>
    </w:rPr>
  </w:style>
  <w:style w:type="paragraph" w:styleId="EnvelopeReturn">
    <w:name w:val="envelope return"/>
    <w:basedOn w:val="Normal"/>
    <w:rPr>
      <w:rFonts w:ascii="Arial" w:hAnsi="Arial" w:cs="Arial"/>
      <w:sz w:val="20"/>
      <w:szCs w:val="20"/>
    </w:rPr>
  </w:style>
  <w:style w:type="paragraph" w:styleId="EnvelopeAddress">
    <w:name w:val="envelope address"/>
    <w:basedOn w:val="Normal"/>
    <w:pPr>
      <w:framePr w:w="4320" w:h="2160" w:hRule="exact" w:hSpace="141" w:wrap="auto" w:hAnchor="page" w:xAlign="center" w:yAlign="bottom"/>
      <w:ind w:left="1"/>
    </w:pPr>
    <w:rPr>
      <w:rFonts w:ascii="Arial" w:hAnsi="Arial" w:cs="Arial"/>
    </w:rPr>
  </w:style>
  <w:style w:type="paragraph" w:styleId="Signature">
    <w:name w:val="Signature"/>
    <w:basedOn w:val="Normal"/>
    <w:pPr>
      <w:ind w:left="4252"/>
    </w:p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CommentSubject">
    <w:name w:val="annotation subject"/>
    <w:basedOn w:val="CommentText"/>
    <w:next w:val="CommentText"/>
    <w:link w:val="CommentSubjectChar"/>
    <w:rPr>
      <w:b/>
      <w:bCs/>
      <w:sz w:val="20"/>
      <w:lang w:val="de-AT" w:eastAsia="de-DE"/>
    </w:rPr>
  </w:style>
  <w:style w:type="character" w:customStyle="1" w:styleId="CommentSubjectChar">
    <w:name w:val="Comment Subject Char"/>
    <w:link w:val="CommentSubject"/>
    <w:rsid w:val="00BE3551"/>
    <w:rPr>
      <w:b/>
      <w:bCs/>
      <w:sz w:val="18"/>
      <w:lang w:val="de-AT" w:eastAsia="en-US"/>
    </w:rPr>
  </w:style>
  <w:style w:type="paragraph" w:customStyle="1" w:styleId="Flietext">
    <w:name w:val="Fließtext"/>
    <w:basedOn w:val="BodyText"/>
    <w:rsid w:val="00281295"/>
    <w:pPr>
      <w:overflowPunct w:val="0"/>
      <w:autoSpaceDE w:val="0"/>
      <w:autoSpaceDN w:val="0"/>
      <w:adjustRightInd w:val="0"/>
      <w:spacing w:after="0"/>
      <w:textAlignment w:val="baseline"/>
    </w:pPr>
    <w:rPr>
      <w:sz w:val="28"/>
      <w:lang w:val="de-DE"/>
    </w:rPr>
  </w:style>
  <w:style w:type="character" w:styleId="CommentReference">
    <w:name w:val="annotation reference"/>
    <w:rsid w:val="00FF06E8"/>
    <w:rPr>
      <w:sz w:val="16"/>
      <w:szCs w:val="16"/>
    </w:rPr>
  </w:style>
  <w:style w:type="table" w:styleId="TableGrid">
    <w:name w:val="Table Grid"/>
    <w:basedOn w:val="TableNormal"/>
    <w:uiPriority w:val="59"/>
    <w:rsid w:val="00CA3D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inzug0">
    <w:name w:val="Einzug 0"/>
    <w:aliases w:val="8"/>
    <w:basedOn w:val="Normal"/>
    <w:rsid w:val="00162511"/>
    <w:pPr>
      <w:tabs>
        <w:tab w:val="left" w:pos="454"/>
      </w:tabs>
      <w:overflowPunct w:val="0"/>
      <w:autoSpaceDE w:val="0"/>
      <w:autoSpaceDN w:val="0"/>
      <w:adjustRightInd w:val="0"/>
      <w:spacing w:line="320" w:lineRule="exact"/>
      <w:textAlignment w:val="baseline"/>
    </w:pPr>
    <w:rPr>
      <w:rFonts w:ascii="Arial" w:hAnsi="Arial"/>
      <w:sz w:val="26"/>
      <w:szCs w:val="20"/>
      <w:lang w:val="de-DE"/>
    </w:rPr>
  </w:style>
  <w:style w:type="character" w:styleId="FootnoteReference">
    <w:name w:val="footnote reference"/>
    <w:rsid w:val="00EE7921"/>
    <w:rPr>
      <w:vertAlign w:val="superscript"/>
    </w:rPr>
  </w:style>
  <w:style w:type="paragraph" w:customStyle="1" w:styleId="FormatvorlageLiteraturTimesNewRoman">
    <w:name w:val="Formatvorlage Literatur + Times New Roman"/>
    <w:basedOn w:val="Literatur"/>
    <w:rsid w:val="0016530A"/>
    <w:pPr>
      <w:overflowPunct w:val="0"/>
      <w:autoSpaceDE w:val="0"/>
      <w:autoSpaceDN w:val="0"/>
      <w:adjustRightInd w:val="0"/>
      <w:spacing w:line="480" w:lineRule="auto"/>
      <w:textAlignment w:val="baseline"/>
    </w:pPr>
    <w:rPr>
      <w:rFonts w:ascii="Times New Roman" w:hAnsi="Times New Roman"/>
    </w:rPr>
  </w:style>
  <w:style w:type="paragraph" w:customStyle="1" w:styleId="Tabelle">
    <w:name w:val="Tabelle"/>
    <w:basedOn w:val="Normal"/>
    <w:rsid w:val="006E6F2C"/>
    <w:pPr>
      <w:overflowPunct w:val="0"/>
      <w:autoSpaceDE w:val="0"/>
      <w:autoSpaceDN w:val="0"/>
      <w:adjustRightInd w:val="0"/>
      <w:spacing w:before="40" w:after="60" w:line="200" w:lineRule="exact"/>
      <w:textAlignment w:val="baseline"/>
    </w:pPr>
    <w:rPr>
      <w:rFonts w:ascii="Helvetica" w:hAnsi="Helvetica"/>
      <w:sz w:val="18"/>
      <w:szCs w:val="20"/>
      <w:lang w:val="de-DE"/>
    </w:rPr>
  </w:style>
  <w:style w:type="character" w:customStyle="1" w:styleId="berschrift2SubheadingChar">
    <w:name w:val="Überschrift 2;Subheading Char"/>
    <w:rsid w:val="006E6F2C"/>
    <w:rPr>
      <w:i/>
      <w:kern w:val="28"/>
      <w:sz w:val="24"/>
      <w:lang w:val="de-DE" w:eastAsia="de-AT" w:bidi="ar-SA"/>
    </w:rPr>
  </w:style>
  <w:style w:type="character" w:styleId="Emphasis">
    <w:name w:val="Emphasis"/>
    <w:uiPriority w:val="20"/>
    <w:rsid w:val="007F6906"/>
    <w:rPr>
      <w:i/>
      <w:iCs/>
    </w:rPr>
  </w:style>
  <w:style w:type="character" w:customStyle="1" w:styleId="hit1">
    <w:name w:val="hit1"/>
    <w:rsid w:val="007F6906"/>
    <w:rPr>
      <w:b/>
      <w:bCs/>
      <w:i/>
      <w:iCs/>
      <w:color w:val="000000"/>
    </w:rPr>
  </w:style>
  <w:style w:type="character" w:customStyle="1" w:styleId="runinhead1">
    <w:name w:val="runinhead1"/>
    <w:rsid w:val="007F6906"/>
    <w:rPr>
      <w:b/>
      <w:bCs/>
    </w:rPr>
  </w:style>
  <w:style w:type="paragraph" w:customStyle="1" w:styleId="BeschriftungTAB">
    <w:name w:val="BeschriftungTAB"/>
    <w:basedOn w:val="Caption"/>
    <w:semiHidden/>
    <w:rsid w:val="00231D90"/>
    <w:pPr>
      <w:keepNext/>
      <w:spacing w:before="240"/>
      <w:ind w:left="851" w:right="851"/>
      <w:jc w:val="center"/>
    </w:pPr>
    <w:rPr>
      <w:rFonts w:ascii="Times New Roman" w:hAnsi="Times New Roman"/>
      <w:b w:val="0"/>
      <w:bCs/>
      <w:i/>
      <w:sz w:val="23"/>
      <w:szCs w:val="24"/>
      <w:lang w:val="de-DE"/>
    </w:rPr>
  </w:style>
  <w:style w:type="paragraph" w:customStyle="1" w:styleId="num">
    <w:name w:val="num"/>
    <w:basedOn w:val="StandardText"/>
    <w:next w:val="StandardText"/>
    <w:rsid w:val="00231D90"/>
    <w:pPr>
      <w:numPr>
        <w:numId w:val="13"/>
      </w:numPr>
      <w:overflowPunct w:val="0"/>
      <w:autoSpaceDE w:val="0"/>
      <w:autoSpaceDN w:val="0"/>
      <w:adjustRightInd w:val="0"/>
      <w:spacing w:before="120"/>
      <w:textAlignment w:val="baseline"/>
    </w:pPr>
    <w:rPr>
      <w:lang w:val="de-DE" w:eastAsia="de-AT"/>
    </w:rPr>
  </w:style>
  <w:style w:type="character" w:customStyle="1" w:styleId="BeschriftungZchn">
    <w:name w:val="Beschriftung Zchn"/>
    <w:rsid w:val="00231D90"/>
    <w:rPr>
      <w:bCs/>
      <w:i/>
      <w:sz w:val="22"/>
      <w:szCs w:val="24"/>
      <w:lang w:val="de-DE" w:eastAsia="de-DE" w:bidi="ar-SA"/>
    </w:rPr>
  </w:style>
  <w:style w:type="paragraph" w:customStyle="1" w:styleId="TODO">
    <w:name w:val="TODO"/>
    <w:basedOn w:val="StandardText"/>
    <w:link w:val="TODOZchn"/>
    <w:rsid w:val="00231D90"/>
    <w:pPr>
      <w:overflowPunct w:val="0"/>
      <w:autoSpaceDE w:val="0"/>
      <w:autoSpaceDN w:val="0"/>
      <w:adjustRightInd w:val="0"/>
      <w:textAlignment w:val="baseline"/>
    </w:pPr>
    <w:rPr>
      <w:rFonts w:ascii="Arial" w:hAnsi="Arial" w:cs="TimesNewRomanPSMT"/>
      <w:b/>
      <w:color w:val="FF0000"/>
      <w:lang w:eastAsia="de-AT"/>
    </w:rPr>
  </w:style>
  <w:style w:type="character" w:customStyle="1" w:styleId="TODOZchn">
    <w:name w:val="TODO Zchn"/>
    <w:link w:val="TODO"/>
    <w:rsid w:val="00231D90"/>
    <w:rPr>
      <w:rFonts w:ascii="Arial" w:hAnsi="Arial" w:cs="TimesNewRomanPSMT"/>
      <w:b/>
      <w:color w:val="FF0000"/>
      <w:sz w:val="24"/>
      <w:lang w:val="en-GB" w:eastAsia="de-AT" w:bidi="ar-SA"/>
    </w:rPr>
  </w:style>
  <w:style w:type="paragraph" w:customStyle="1" w:styleId="LiteraturTimesNewRoman">
    <w:name w:val="Literatur + Times New Roman"/>
    <w:basedOn w:val="Normal"/>
    <w:rsid w:val="00231D90"/>
    <w:rPr>
      <w:rFonts w:ascii="Arial" w:hAnsi="Arial" w:cs="Arial"/>
      <w:sz w:val="20"/>
      <w:szCs w:val="20"/>
      <w:lang w:val="de-DE" w:eastAsia="fr-FR"/>
    </w:rPr>
  </w:style>
  <w:style w:type="paragraph" w:customStyle="1" w:styleId="LiteraturLinks0cm">
    <w:name w:val="Literatur + Links:  0 cm"/>
    <w:aliases w:val="Hängend:  1 cm"/>
    <w:basedOn w:val="LiteraturTimesNewRoman"/>
    <w:rsid w:val="00231D90"/>
    <w:rPr>
      <w:lang w:val="en-GB"/>
    </w:rPr>
  </w:style>
  <w:style w:type="paragraph" w:customStyle="1" w:styleId="Iauiue1">
    <w:name w:val="Iau?iue1"/>
    <w:rsid w:val="00231D90"/>
    <w:pPr>
      <w:overflowPunct w:val="0"/>
      <w:autoSpaceDE w:val="0"/>
      <w:autoSpaceDN w:val="0"/>
      <w:adjustRightInd w:val="0"/>
      <w:spacing w:after="120"/>
      <w:jc w:val="both"/>
      <w:textAlignment w:val="baseline"/>
    </w:pPr>
    <w:rPr>
      <w:lang w:eastAsia="uk-UA"/>
    </w:rPr>
  </w:style>
  <w:style w:type="paragraph" w:customStyle="1" w:styleId="Iauiue4">
    <w:name w:val="Iau?iue4"/>
    <w:rsid w:val="00231D90"/>
    <w:pPr>
      <w:overflowPunct w:val="0"/>
      <w:autoSpaceDE w:val="0"/>
      <w:autoSpaceDN w:val="0"/>
      <w:adjustRightInd w:val="0"/>
      <w:spacing w:after="120"/>
      <w:jc w:val="both"/>
      <w:textAlignment w:val="baseline"/>
    </w:pPr>
    <w:rPr>
      <w:lang w:eastAsia="uk-UA"/>
    </w:rPr>
  </w:style>
  <w:style w:type="paragraph" w:customStyle="1" w:styleId="Iauiue2">
    <w:name w:val="Iau?iue2"/>
    <w:rsid w:val="00231D90"/>
    <w:pPr>
      <w:overflowPunct w:val="0"/>
      <w:autoSpaceDE w:val="0"/>
      <w:autoSpaceDN w:val="0"/>
      <w:adjustRightInd w:val="0"/>
      <w:spacing w:after="120"/>
      <w:jc w:val="both"/>
      <w:textAlignment w:val="baseline"/>
    </w:pPr>
    <w:rPr>
      <w:lang w:eastAsia="uk-UA"/>
    </w:rPr>
  </w:style>
  <w:style w:type="paragraph" w:customStyle="1" w:styleId="Caption1">
    <w:name w:val="Caption1"/>
    <w:basedOn w:val="Normal"/>
    <w:rsid w:val="0011119B"/>
    <w:pPr>
      <w:suppressLineNumbers/>
      <w:overflowPunct w:val="0"/>
      <w:autoSpaceDE w:val="0"/>
      <w:spacing w:before="120"/>
      <w:textAlignment w:val="baseline"/>
    </w:pPr>
    <w:rPr>
      <w:i/>
      <w:iCs/>
      <w:lang w:val="de-DE" w:eastAsia="ar-SA"/>
    </w:rPr>
  </w:style>
  <w:style w:type="paragraph" w:customStyle="1" w:styleId="StandardBlock">
    <w:name w:val="Standard + Block"/>
    <w:basedOn w:val="Normal"/>
    <w:rsid w:val="0070338A"/>
    <w:rPr>
      <w:rFonts w:eastAsia="Arial"/>
    </w:rPr>
  </w:style>
  <w:style w:type="paragraph" w:customStyle="1" w:styleId="Figure">
    <w:name w:val="Figure"/>
    <w:basedOn w:val="Normal"/>
    <w:rsid w:val="004B5257"/>
    <w:pPr>
      <w:widowControl w:val="0"/>
      <w:spacing w:beforeLines="50" w:before="120" w:afterLines="100" w:after="240" w:line="280" w:lineRule="exact"/>
      <w:jc w:val="center"/>
    </w:pPr>
    <w:rPr>
      <w:rFonts w:eastAsia="MS Mincho"/>
      <w:sz w:val="20"/>
      <w:szCs w:val="18"/>
      <w:lang w:val="en-GB" w:eastAsia="zh-CN"/>
    </w:rPr>
  </w:style>
  <w:style w:type="paragraph" w:customStyle="1" w:styleId="dvsStandard">
    <w:name w:val="dvs_Standard"/>
    <w:basedOn w:val="Normal"/>
    <w:rsid w:val="004B5257"/>
    <w:pPr>
      <w:overflowPunct w:val="0"/>
      <w:autoSpaceDE w:val="0"/>
      <w:autoSpaceDN w:val="0"/>
      <w:adjustRightInd w:val="0"/>
      <w:spacing w:line="320" w:lineRule="exact"/>
      <w:textAlignment w:val="baseline"/>
    </w:pPr>
    <w:rPr>
      <w:rFonts w:ascii="Arial" w:hAnsi="Arial"/>
      <w:sz w:val="26"/>
      <w:lang w:val="de-DE"/>
    </w:rPr>
  </w:style>
  <w:style w:type="paragraph" w:customStyle="1" w:styleId="VorformatierterText">
    <w:name w:val="Vorformatierter Text"/>
    <w:basedOn w:val="Normal"/>
    <w:rsid w:val="00882C46"/>
    <w:pPr>
      <w:overflowPunct w:val="0"/>
      <w:autoSpaceDE w:val="0"/>
      <w:textAlignment w:val="baseline"/>
    </w:pPr>
    <w:rPr>
      <w:rFonts w:ascii="Courier New" w:eastAsia="Courier New" w:hAnsi="Courier New" w:cs="Courier New"/>
      <w:sz w:val="20"/>
      <w:szCs w:val="20"/>
      <w:lang w:val="de-DE" w:eastAsia="ar-SA"/>
    </w:rPr>
  </w:style>
  <w:style w:type="paragraph" w:customStyle="1" w:styleId="paraCharChar">
    <w:name w:val="para Char Char"/>
    <w:basedOn w:val="Heading2"/>
    <w:link w:val="paraCharCharZchn"/>
    <w:rsid w:val="002B77A3"/>
    <w:pPr>
      <w:keepNext w:val="0"/>
      <w:spacing w:before="120" w:line="480" w:lineRule="auto"/>
      <w:ind w:firstLine="720"/>
    </w:pPr>
    <w:rPr>
      <w:rFonts w:ascii="Bookman Old Style" w:eastAsia="Times New Roman" w:hAnsi="Bookman Old Style"/>
      <w:b w:val="0"/>
      <w:bCs/>
      <w:i w:val="0"/>
      <w:sz w:val="26"/>
      <w:szCs w:val="26"/>
      <w:lang w:eastAsia="en-US"/>
    </w:rPr>
  </w:style>
  <w:style w:type="character" w:customStyle="1" w:styleId="paraCharCharZchn">
    <w:name w:val="para Char Char Zchn"/>
    <w:link w:val="paraCharChar"/>
    <w:rsid w:val="00881CF8"/>
    <w:rPr>
      <w:rFonts w:ascii="Bookman Old Style" w:eastAsia="Times" w:hAnsi="Bookman Old Style"/>
      <w:b/>
      <w:bCs/>
      <w:i/>
      <w:sz w:val="26"/>
      <w:szCs w:val="26"/>
      <w:lang w:val="en-US" w:eastAsia="en-US" w:bidi="ar-SA"/>
    </w:rPr>
  </w:style>
  <w:style w:type="paragraph" w:customStyle="1" w:styleId="SheadChar">
    <w:name w:val="Shead Char"/>
    <w:basedOn w:val="paraCharChar"/>
    <w:link w:val="SheadCharZchn"/>
    <w:rsid w:val="002B77A3"/>
    <w:pPr>
      <w:ind w:firstLine="0"/>
    </w:pPr>
    <w:rPr>
      <w:rFonts w:cs="Arial"/>
      <w:b/>
      <w:szCs w:val="24"/>
    </w:rPr>
  </w:style>
  <w:style w:type="character" w:customStyle="1" w:styleId="SheadCharZchn">
    <w:name w:val="Shead Char Zchn"/>
    <w:link w:val="SheadChar"/>
    <w:rsid w:val="00881CF8"/>
    <w:rPr>
      <w:rFonts w:ascii="Bookman Old Style" w:eastAsia="Times" w:hAnsi="Bookman Old Style" w:cs="Arial"/>
      <w:b/>
      <w:bCs/>
      <w:i/>
      <w:sz w:val="26"/>
      <w:szCs w:val="24"/>
      <w:lang w:val="en-US" w:eastAsia="en-US" w:bidi="ar-SA"/>
    </w:rPr>
  </w:style>
  <w:style w:type="paragraph" w:customStyle="1" w:styleId="F3-BodySingle">
    <w:name w:val="F3-Body Single"/>
    <w:rsid w:val="002B77A3"/>
    <w:pPr>
      <w:spacing w:after="360" w:line="480" w:lineRule="auto"/>
      <w:ind w:left="547" w:hanging="547"/>
      <w:jc w:val="both"/>
    </w:pPr>
    <w:rPr>
      <w:rFonts w:ascii="Bookman Old Style" w:hAnsi="Bookman Old Style"/>
      <w:sz w:val="24"/>
    </w:rPr>
  </w:style>
  <w:style w:type="paragraph" w:customStyle="1" w:styleId="para">
    <w:name w:val="para"/>
    <w:basedOn w:val="Normal"/>
    <w:rsid w:val="002B77A3"/>
    <w:pPr>
      <w:spacing w:before="120" w:line="480" w:lineRule="auto"/>
      <w:ind w:firstLine="720"/>
    </w:pPr>
    <w:rPr>
      <w:rFonts w:ascii="Bookman Old Style" w:hAnsi="Bookman Old Style"/>
      <w:sz w:val="25"/>
      <w:szCs w:val="25"/>
      <w:lang w:val="en-US" w:eastAsia="en-US"/>
    </w:rPr>
  </w:style>
  <w:style w:type="paragraph" w:customStyle="1" w:styleId="sh">
    <w:name w:val="sh"/>
    <w:basedOn w:val="Normal"/>
    <w:rsid w:val="002B77A3"/>
    <w:pPr>
      <w:autoSpaceDE w:val="0"/>
      <w:autoSpaceDN w:val="0"/>
      <w:adjustRightInd w:val="0"/>
      <w:spacing w:before="170" w:line="560" w:lineRule="atLeast"/>
      <w:jc w:val="center"/>
    </w:pPr>
    <w:rPr>
      <w:rFonts w:ascii="Book Antiqua" w:hAnsi="Book Antiqua" w:cs="Book Antiqua"/>
      <w:b/>
      <w:bCs/>
      <w:sz w:val="28"/>
      <w:szCs w:val="28"/>
      <w:lang w:val="en-US" w:eastAsia="en-US"/>
    </w:rPr>
  </w:style>
  <w:style w:type="paragraph" w:customStyle="1" w:styleId="para1">
    <w:name w:val="para1"/>
    <w:basedOn w:val="Title"/>
    <w:rsid w:val="002B77A3"/>
    <w:pPr>
      <w:keepNext w:val="0"/>
      <w:keepLines w:val="0"/>
      <w:spacing w:before="240" w:after="120" w:line="360" w:lineRule="auto"/>
      <w:ind w:firstLine="360"/>
      <w:jc w:val="both"/>
    </w:pPr>
    <w:rPr>
      <w:b w:val="0"/>
      <w:color w:val="auto"/>
      <w:kern w:val="0"/>
      <w:sz w:val="20"/>
      <w:lang w:eastAsia="en-US"/>
    </w:rPr>
  </w:style>
  <w:style w:type="paragraph" w:customStyle="1" w:styleId="Stylepara1NotItalic">
    <w:name w:val="Style para1 + Not Italic"/>
    <w:basedOn w:val="para1"/>
    <w:rsid w:val="002B77A3"/>
    <w:pPr>
      <w:spacing w:before="120"/>
    </w:pPr>
    <w:rPr>
      <w:i/>
    </w:rPr>
  </w:style>
  <w:style w:type="character" w:customStyle="1" w:styleId="Stylepara1NotItalicChar">
    <w:name w:val="Style para1 + Not Italic Char"/>
    <w:rsid w:val="002B77A3"/>
    <w:rPr>
      <w:b/>
      <w:sz w:val="28"/>
      <w:szCs w:val="24"/>
      <w:lang w:val="en-US" w:eastAsia="en-US" w:bidi="ar-SA"/>
    </w:rPr>
  </w:style>
  <w:style w:type="paragraph" w:customStyle="1" w:styleId="Stylepara1Before6pt">
    <w:name w:val="Style para1 + Before:  6 pt"/>
    <w:basedOn w:val="para1"/>
    <w:rsid w:val="002B77A3"/>
    <w:pPr>
      <w:spacing w:before="120"/>
    </w:pPr>
  </w:style>
  <w:style w:type="paragraph" w:customStyle="1" w:styleId="AuthorsInstIJCSS">
    <w:name w:val="Authors_Inst_IJCSS"/>
    <w:basedOn w:val="AuthorsInstitutions"/>
    <w:link w:val="IJCSSAutorZchn"/>
    <w:qFormat/>
    <w:rsid w:val="0049307C"/>
    <w:rPr>
      <w:lang w:val="en-US"/>
    </w:rPr>
  </w:style>
  <w:style w:type="paragraph" w:customStyle="1" w:styleId="AbstractTextIJCSS">
    <w:name w:val="Abstract_Text_IJCSS"/>
    <w:basedOn w:val="Abstracttext"/>
    <w:link w:val="AbstractTextIJCSSZchn"/>
    <w:qFormat/>
    <w:rsid w:val="0049307C"/>
    <w:pPr>
      <w:suppressAutoHyphens/>
      <w:ind w:left="562" w:right="562"/>
    </w:pPr>
    <w:rPr>
      <w:lang w:val="en-US"/>
    </w:rPr>
  </w:style>
  <w:style w:type="character" w:customStyle="1" w:styleId="AbstractTextIJCSSZchn">
    <w:name w:val="Abstract_Text_IJCSS Zchn"/>
    <w:link w:val="AbstractTextIJCSS"/>
    <w:rsid w:val="0049307C"/>
    <w:rPr>
      <w:color w:val="000000"/>
      <w:sz w:val="24"/>
      <w:lang w:val="en-US" w:eastAsia="de-DE" w:bidi="ar-SA"/>
    </w:rPr>
  </w:style>
  <w:style w:type="character" w:customStyle="1" w:styleId="IJCSSAutorZchn">
    <w:name w:val="IJCSS_Autor Zchn"/>
    <w:basedOn w:val="AuthorsInstitutionsZchn"/>
    <w:link w:val="AuthorsInstIJCSS"/>
    <w:rsid w:val="0049307C"/>
    <w:rPr>
      <w:i/>
      <w:color w:val="000000"/>
      <w:sz w:val="24"/>
    </w:rPr>
  </w:style>
  <w:style w:type="paragraph" w:customStyle="1" w:styleId="TextSectionsIJCSS">
    <w:name w:val="Text_Sections_IJCSS"/>
    <w:basedOn w:val="StandardText"/>
    <w:link w:val="TextSectionsIJCSSZchn"/>
    <w:qFormat/>
    <w:rsid w:val="0049307C"/>
    <w:pPr>
      <w:widowControl w:val="0"/>
      <w:suppressAutoHyphens/>
      <w:ind w:right="-137"/>
    </w:pPr>
    <w:rPr>
      <w:lang w:val="en-US"/>
    </w:rPr>
  </w:style>
  <w:style w:type="character" w:customStyle="1" w:styleId="TextSectionsIJCSSZchn">
    <w:name w:val="Text_Sections_IJCSS Zchn"/>
    <w:link w:val="TextSectionsIJCSS"/>
    <w:rsid w:val="0049307C"/>
    <w:rPr>
      <w:color w:val="000000"/>
      <w:sz w:val="24"/>
      <w:lang w:val="en-US" w:eastAsia="de-DE" w:bidi="ar-SA"/>
    </w:rPr>
  </w:style>
  <w:style w:type="paragraph" w:customStyle="1" w:styleId="SectionHeadingIJCSS">
    <w:name w:val="Section_Heading_IJCSS"/>
    <w:basedOn w:val="Heading1"/>
    <w:next w:val="TextSectionsIJCSS"/>
    <w:link w:val="SectionHeadingIJCSSZchn"/>
    <w:qFormat/>
    <w:rsid w:val="0049307C"/>
    <w:rPr>
      <w:lang w:val="en-US"/>
    </w:rPr>
  </w:style>
  <w:style w:type="character" w:customStyle="1" w:styleId="SectionHeadingIJCSSZchn">
    <w:name w:val="Section_Heading_IJCSS Zchn"/>
    <w:link w:val="SectionHeadingIJCSS"/>
    <w:rsid w:val="0049307C"/>
    <w:rPr>
      <w:rFonts w:ascii="Arial" w:hAnsi="Arial"/>
      <w:b/>
      <w:color w:val="000000"/>
      <w:kern w:val="28"/>
      <w:sz w:val="24"/>
      <w:lang w:val="en-US" w:eastAsia="de-DE" w:bidi="ar-SA"/>
    </w:rPr>
  </w:style>
  <w:style w:type="paragraph" w:customStyle="1" w:styleId="SubsectionHeadingIJCSS">
    <w:name w:val="Subsection_Heading_IJCSS"/>
    <w:basedOn w:val="Heading2"/>
    <w:next w:val="TextSectionsIJCSS"/>
    <w:link w:val="SubsectionHeadingIJCSSZchn"/>
    <w:autoRedefine/>
    <w:qFormat/>
    <w:rsid w:val="00616AC3"/>
    <w:pPr>
      <w:spacing w:before="240"/>
    </w:pPr>
  </w:style>
  <w:style w:type="character" w:customStyle="1" w:styleId="SubsectionHeadingIJCSSZchn">
    <w:name w:val="Subsection_Heading_IJCSS Zchn"/>
    <w:basedOn w:val="Heading2Char"/>
    <w:link w:val="SubsectionHeadingIJCSS"/>
    <w:rsid w:val="00616AC3"/>
    <w:rPr>
      <w:rFonts w:ascii="Arial" w:eastAsia="Times" w:hAnsi="Arial"/>
      <w:b/>
      <w:i/>
      <w:sz w:val="24"/>
      <w:lang w:val="en-US" w:eastAsia="de-DE" w:bidi="ar-SA"/>
    </w:rPr>
  </w:style>
  <w:style w:type="paragraph" w:customStyle="1" w:styleId="TableTextIJCSS">
    <w:name w:val="Table_Text_IJCSS"/>
    <w:basedOn w:val="Figurelegend"/>
    <w:link w:val="TableTextIJCSSZchn"/>
    <w:qFormat/>
    <w:rsid w:val="00CF537C"/>
    <w:pPr>
      <w:spacing w:before="240" w:after="120"/>
    </w:pPr>
    <w:rPr>
      <w:lang w:val="en-US"/>
    </w:rPr>
  </w:style>
  <w:style w:type="character" w:customStyle="1" w:styleId="TableTextIJCSSZchn">
    <w:name w:val="Table_Text_IJCSS Zchn"/>
    <w:link w:val="TableTextIJCSS"/>
    <w:rsid w:val="00CF537C"/>
    <w:rPr>
      <w:lang w:val="en-US" w:eastAsia="de-DE" w:bidi="ar-SA"/>
    </w:rPr>
  </w:style>
  <w:style w:type="paragraph" w:customStyle="1" w:styleId="IJCSSTable">
    <w:name w:val="IJCSS_Table"/>
    <w:basedOn w:val="SheadChar"/>
    <w:link w:val="IJCSSTableZchn"/>
    <w:rsid w:val="00A61345"/>
    <w:pPr>
      <w:spacing w:before="0" w:after="0" w:line="240" w:lineRule="auto"/>
      <w:jc w:val="left"/>
    </w:pPr>
    <w:rPr>
      <w:rFonts w:ascii="Times New Roman" w:hAnsi="Times New Roman" w:cs="Times New Roman"/>
      <w:b w:val="0"/>
      <w:bCs w:val="0"/>
      <w:color w:val="000000"/>
      <w:sz w:val="20"/>
      <w:szCs w:val="20"/>
    </w:rPr>
  </w:style>
  <w:style w:type="character" w:customStyle="1" w:styleId="IJCSSTableZchn">
    <w:name w:val="IJCSS_Table Zchn"/>
    <w:link w:val="IJCSSTable"/>
    <w:rsid w:val="00A61345"/>
    <w:rPr>
      <w:rFonts w:ascii="Bookman Old Style" w:eastAsia="Times" w:hAnsi="Bookman Old Style" w:cs="Arial"/>
      <w:b/>
      <w:bCs/>
      <w:i/>
      <w:color w:val="000000"/>
      <w:sz w:val="26"/>
      <w:szCs w:val="24"/>
      <w:lang w:val="en-US" w:eastAsia="en-US" w:bidi="ar-SA"/>
    </w:rPr>
  </w:style>
  <w:style w:type="paragraph" w:customStyle="1" w:styleId="AufzhlungAnstrich">
    <w:name w:val="AufzählungAnstrich"/>
    <w:basedOn w:val="Normal"/>
    <w:next w:val="Normal"/>
    <w:rsid w:val="00BE3551"/>
    <w:pPr>
      <w:overflowPunct w:val="0"/>
      <w:autoSpaceDE w:val="0"/>
      <w:autoSpaceDN w:val="0"/>
      <w:adjustRightInd w:val="0"/>
      <w:spacing w:line="320" w:lineRule="exact"/>
      <w:ind w:left="425" w:hanging="425"/>
      <w:textAlignment w:val="baseline"/>
    </w:pPr>
    <w:rPr>
      <w:rFonts w:ascii="Helvetica" w:hAnsi="Helvetica"/>
      <w:sz w:val="26"/>
      <w:szCs w:val="20"/>
      <w:lang w:val="de-DE"/>
    </w:rPr>
  </w:style>
  <w:style w:type="paragraph" w:customStyle="1" w:styleId="AufzhlungNummern">
    <w:name w:val="AufzählungNummern"/>
    <w:basedOn w:val="AufzhlungAnstrich"/>
    <w:next w:val="Normal"/>
    <w:rsid w:val="00BE3551"/>
  </w:style>
  <w:style w:type="paragraph" w:customStyle="1" w:styleId="Zitat">
    <w:name w:val="Zitat"/>
    <w:basedOn w:val="Normal"/>
    <w:next w:val="Normal"/>
    <w:rsid w:val="00BE3551"/>
    <w:pPr>
      <w:overflowPunct w:val="0"/>
      <w:autoSpaceDE w:val="0"/>
      <w:autoSpaceDN w:val="0"/>
      <w:adjustRightInd w:val="0"/>
      <w:spacing w:before="120" w:after="240" w:line="240" w:lineRule="exact"/>
      <w:ind w:left="567" w:right="567"/>
      <w:textAlignment w:val="baseline"/>
    </w:pPr>
    <w:rPr>
      <w:rFonts w:ascii="Helvetica" w:hAnsi="Helvetica" w:cs="Helvetica"/>
      <w:sz w:val="20"/>
      <w:szCs w:val="20"/>
      <w:lang w:val="de-DE"/>
    </w:rPr>
  </w:style>
  <w:style w:type="paragraph" w:customStyle="1" w:styleId="AufzhlungStern">
    <w:name w:val="AufzählungStern"/>
    <w:basedOn w:val="AufzhlungAnstrich"/>
    <w:rsid w:val="00BE3551"/>
    <w:pPr>
      <w:ind w:left="567" w:hanging="283"/>
    </w:pPr>
    <w:rPr>
      <w:rFonts w:cs="Helvetica"/>
      <w:szCs w:val="26"/>
    </w:rPr>
  </w:style>
  <w:style w:type="character" w:styleId="Strong">
    <w:name w:val="Strong"/>
    <w:uiPriority w:val="99"/>
    <w:rsid w:val="00BE3551"/>
    <w:rPr>
      <w:b/>
      <w:bCs/>
    </w:rPr>
  </w:style>
  <w:style w:type="paragraph" w:customStyle="1" w:styleId="IJCSSHeader">
    <w:name w:val="IJCSS_Header"/>
    <w:basedOn w:val="Title"/>
    <w:link w:val="IJCSSHeaderZchn"/>
    <w:rsid w:val="00745214"/>
    <w:pPr>
      <w:spacing w:before="240" w:after="400"/>
    </w:pPr>
    <w:rPr>
      <w:szCs w:val="36"/>
    </w:rPr>
  </w:style>
  <w:style w:type="character" w:customStyle="1" w:styleId="IJCSSHeaderZchn">
    <w:name w:val="IJCSS_Header Zchn"/>
    <w:link w:val="IJCSSHeader"/>
    <w:rsid w:val="00745214"/>
    <w:rPr>
      <w:rFonts w:ascii="Arial" w:hAnsi="Arial"/>
      <w:b/>
      <w:color w:val="000000"/>
      <w:kern w:val="28"/>
      <w:sz w:val="36"/>
      <w:szCs w:val="36"/>
      <w:lang w:val="en-US" w:eastAsia="de-DE" w:bidi="ar-SA"/>
    </w:rPr>
  </w:style>
  <w:style w:type="paragraph" w:customStyle="1" w:styleId="FormatvorlageAufgezhlt">
    <w:name w:val="Formatvorlage Aufgezählt"/>
    <w:basedOn w:val="Normal"/>
    <w:rsid w:val="00847E97"/>
    <w:pPr>
      <w:numPr>
        <w:numId w:val="14"/>
      </w:numPr>
      <w:overflowPunct w:val="0"/>
      <w:autoSpaceDE w:val="0"/>
      <w:autoSpaceDN w:val="0"/>
      <w:adjustRightInd w:val="0"/>
      <w:ind w:left="714" w:hanging="357"/>
      <w:contextualSpacing/>
      <w:textAlignment w:val="baseline"/>
    </w:pPr>
    <w:rPr>
      <w:szCs w:val="20"/>
      <w:lang w:val="en-US" w:eastAsia="de-AT"/>
    </w:rPr>
  </w:style>
  <w:style w:type="paragraph" w:customStyle="1" w:styleId="IJCSSHeading1">
    <w:name w:val="IJCSS_Heading_1"/>
    <w:basedOn w:val="Title"/>
    <w:link w:val="IJCSSHeading1Zchn"/>
    <w:rsid w:val="00DF0803"/>
    <w:pPr>
      <w:overflowPunct w:val="0"/>
      <w:autoSpaceDE w:val="0"/>
      <w:autoSpaceDN w:val="0"/>
      <w:adjustRightInd w:val="0"/>
      <w:spacing w:before="320"/>
      <w:contextualSpacing/>
      <w:textAlignment w:val="baseline"/>
    </w:pPr>
    <w:rPr>
      <w:lang w:eastAsia="de-AT"/>
    </w:rPr>
  </w:style>
  <w:style w:type="character" w:customStyle="1" w:styleId="IJCSSHeading1Zchn">
    <w:name w:val="IJCSS_Heading_1 Zchn"/>
    <w:basedOn w:val="TitleChar"/>
    <w:link w:val="IJCSSHeading1"/>
    <w:rsid w:val="00DF0803"/>
    <w:rPr>
      <w:rFonts w:ascii="Arial" w:hAnsi="Arial"/>
      <w:b/>
      <w:color w:val="000000"/>
      <w:kern w:val="28"/>
      <w:sz w:val="36"/>
      <w:lang w:val="en-US" w:eastAsia="de-DE" w:bidi="ar-SA"/>
    </w:rPr>
  </w:style>
  <w:style w:type="paragraph" w:customStyle="1" w:styleId="Default">
    <w:name w:val="Default"/>
    <w:rsid w:val="009F07B7"/>
    <w:pPr>
      <w:widowControl w:val="0"/>
      <w:autoSpaceDE w:val="0"/>
      <w:autoSpaceDN w:val="0"/>
      <w:adjustRightInd w:val="0"/>
    </w:pPr>
    <w:rPr>
      <w:rFonts w:ascii="MS Mincho" w:eastAsia="MS Mincho" w:hAnsi="Century" w:cs="MS Mincho"/>
      <w:color w:val="000000"/>
      <w:sz w:val="24"/>
      <w:szCs w:val="24"/>
      <w:lang w:eastAsia="ja-JP"/>
    </w:rPr>
  </w:style>
  <w:style w:type="paragraph" w:customStyle="1" w:styleId="SubsubsectionHeadingIJCSS">
    <w:name w:val="Subsubsection_Heading_IJCSS"/>
    <w:basedOn w:val="Heading3"/>
    <w:next w:val="TextSectionsIJCSS"/>
    <w:link w:val="SubsubsectionHeadingIJCSSZchn"/>
    <w:qFormat/>
    <w:rsid w:val="003B679C"/>
    <w:pPr>
      <w:numPr>
        <w:ilvl w:val="0"/>
        <w:numId w:val="0"/>
      </w:numPr>
      <w:overflowPunct w:val="0"/>
      <w:autoSpaceDE w:val="0"/>
      <w:autoSpaceDN w:val="0"/>
      <w:adjustRightInd w:val="0"/>
      <w:spacing w:before="200" w:after="80"/>
      <w:contextualSpacing/>
      <w:textAlignment w:val="baseline"/>
    </w:pPr>
    <w:rPr>
      <w:b w:val="0"/>
      <w:i/>
      <w:color w:val="auto"/>
      <w:lang w:eastAsia="de-AT"/>
    </w:rPr>
  </w:style>
  <w:style w:type="character" w:customStyle="1" w:styleId="SubsubsectionHeadingIJCSSZchn">
    <w:name w:val="Subsubsection_Heading_IJCSS Zchn"/>
    <w:link w:val="SubsubsectionHeadingIJCSS"/>
    <w:rsid w:val="003B679C"/>
    <w:rPr>
      <w:i/>
      <w:kern w:val="28"/>
      <w:sz w:val="24"/>
      <w:lang w:eastAsia="de-AT"/>
    </w:rPr>
  </w:style>
  <w:style w:type="paragraph" w:customStyle="1" w:styleId="IJCSSEditorial">
    <w:name w:val="IJCSS_Editorial"/>
    <w:basedOn w:val="Title"/>
    <w:link w:val="IJCSSEditorialZchn"/>
    <w:rsid w:val="00B963A1"/>
  </w:style>
  <w:style w:type="character" w:customStyle="1" w:styleId="IJCSSEditorialZchn">
    <w:name w:val="IJCSS_Editorial Zchn"/>
    <w:basedOn w:val="TitleChar"/>
    <w:link w:val="IJCSSEditorial"/>
    <w:rsid w:val="00B963A1"/>
    <w:rPr>
      <w:rFonts w:ascii="Arial" w:hAnsi="Arial"/>
      <w:b/>
      <w:color w:val="000000"/>
      <w:kern w:val="28"/>
      <w:sz w:val="36"/>
      <w:lang w:val="en-US" w:eastAsia="de-DE" w:bidi="ar-SA"/>
    </w:rPr>
  </w:style>
  <w:style w:type="paragraph" w:customStyle="1" w:styleId="APAAuthor">
    <w:name w:val="APA Author"/>
    <w:basedOn w:val="Normal"/>
    <w:rsid w:val="00B963A1"/>
    <w:pPr>
      <w:spacing w:after="0" w:line="480" w:lineRule="auto"/>
      <w:jc w:val="center"/>
    </w:pPr>
    <w:rPr>
      <w:rFonts w:eastAsia="PMingLiU"/>
      <w:szCs w:val="20"/>
      <w:lang w:val="en-US" w:eastAsia="en-US"/>
    </w:rPr>
  </w:style>
  <w:style w:type="paragraph" w:customStyle="1" w:styleId="APABodyText">
    <w:name w:val="APA Body Text"/>
    <w:basedOn w:val="Normal"/>
    <w:rsid w:val="00B963A1"/>
    <w:pPr>
      <w:spacing w:after="0" w:line="480" w:lineRule="auto"/>
      <w:ind w:firstLine="397"/>
      <w:jc w:val="left"/>
    </w:pPr>
    <w:rPr>
      <w:rFonts w:eastAsia="PMingLiU"/>
      <w:szCs w:val="20"/>
      <w:lang w:val="en-US" w:eastAsia="en-US"/>
    </w:rPr>
  </w:style>
  <w:style w:type="character" w:customStyle="1" w:styleId="clsblurb">
    <w:name w:val="clsblurb"/>
    <w:basedOn w:val="DefaultParagraphFont"/>
    <w:rsid w:val="00B963A1"/>
  </w:style>
  <w:style w:type="paragraph" w:customStyle="1" w:styleId="IJCSSReferences">
    <w:name w:val="IJCSS_References"/>
    <w:basedOn w:val="References"/>
    <w:link w:val="IJCSSReferencesZchn"/>
    <w:rsid w:val="00B963A1"/>
    <w:pPr>
      <w:spacing w:after="0"/>
    </w:pPr>
    <w:rPr>
      <w:lang w:val="en-US"/>
    </w:rPr>
  </w:style>
  <w:style w:type="character" w:customStyle="1" w:styleId="IJCSSReferencesZchn">
    <w:name w:val="IJCSS_References Zchn"/>
    <w:link w:val="IJCSSReferences"/>
    <w:rsid w:val="00B963A1"/>
    <w:rPr>
      <w:sz w:val="24"/>
      <w:lang w:val="en-US" w:eastAsia="de-DE" w:bidi="ar-SA"/>
    </w:rPr>
  </w:style>
  <w:style w:type="paragraph" w:customStyle="1" w:styleId="AbstractHeaderIJCSS">
    <w:name w:val="Abstract_Header_IJCSS"/>
    <w:basedOn w:val="Abstracttitle"/>
    <w:link w:val="AbstractHeaderIJCSSZchn"/>
    <w:qFormat/>
    <w:rsid w:val="00B963A1"/>
    <w:pPr>
      <w:suppressAutoHyphens/>
      <w:jc w:val="left"/>
    </w:pPr>
    <w:rPr>
      <w:lang w:val="en-GB"/>
    </w:rPr>
  </w:style>
  <w:style w:type="character" w:customStyle="1" w:styleId="AbstractHeaderIJCSSZchn">
    <w:name w:val="Abstract_Header_IJCSS Zchn"/>
    <w:link w:val="AbstractHeaderIJCSS"/>
    <w:rsid w:val="00B963A1"/>
    <w:rPr>
      <w:rFonts w:ascii="Arial" w:hAnsi="Arial"/>
      <w:b/>
      <w:sz w:val="24"/>
      <w:lang w:val="en-GB"/>
    </w:rPr>
  </w:style>
  <w:style w:type="paragraph" w:customStyle="1" w:styleId="Header1">
    <w:name w:val="Header 1"/>
    <w:basedOn w:val="Normal"/>
    <w:rsid w:val="00B963A1"/>
    <w:pPr>
      <w:numPr>
        <w:numId w:val="16"/>
      </w:numPr>
      <w:spacing w:before="240" w:line="240" w:lineRule="exact"/>
      <w:ind w:left="357" w:hanging="357"/>
      <w:jc w:val="left"/>
    </w:pPr>
    <w:rPr>
      <w:rFonts w:eastAsia="SimSun"/>
      <w:b/>
      <w:bCs/>
      <w:sz w:val="28"/>
      <w:szCs w:val="28"/>
      <w:lang w:val="en-US" w:eastAsia="zh-CN"/>
    </w:rPr>
  </w:style>
  <w:style w:type="paragraph" w:customStyle="1" w:styleId="Header2">
    <w:name w:val="Header 2"/>
    <w:basedOn w:val="Header1"/>
    <w:autoRedefine/>
    <w:rsid w:val="00B963A1"/>
    <w:pPr>
      <w:numPr>
        <w:ilvl w:val="1"/>
      </w:numPr>
      <w:spacing w:after="0"/>
      <w:ind w:left="607" w:hanging="607"/>
    </w:pPr>
    <w:rPr>
      <w:sz w:val="24"/>
    </w:rPr>
  </w:style>
  <w:style w:type="paragraph" w:customStyle="1" w:styleId="Affiliation2">
    <w:name w:val="Affiliation 2"/>
    <w:basedOn w:val="Heading1"/>
    <w:rsid w:val="00B963A1"/>
    <w:pPr>
      <w:keepLines w:val="0"/>
      <w:spacing w:before="0" w:after="240" w:line="240" w:lineRule="auto"/>
      <w:jc w:val="center"/>
    </w:pPr>
    <w:rPr>
      <w:rFonts w:ascii="Times New Roman" w:eastAsia="SimSun" w:hAnsi="Times New Roman"/>
      <w:b w:val="0"/>
      <w:color w:val="auto"/>
      <w:kern w:val="0"/>
      <w:sz w:val="22"/>
      <w:lang w:val="en-US" w:eastAsia="zh-CN"/>
    </w:rPr>
  </w:style>
  <w:style w:type="paragraph" w:customStyle="1" w:styleId="Char">
    <w:name w:val="Char"/>
    <w:basedOn w:val="Normal"/>
    <w:autoRedefine/>
    <w:rsid w:val="00B963A1"/>
    <w:pPr>
      <w:spacing w:after="160" w:line="240" w:lineRule="exact"/>
      <w:jc w:val="left"/>
    </w:pPr>
    <w:rPr>
      <w:rFonts w:ascii="Verdana" w:eastAsia="FangSong_GB2312" w:hAnsi="Verdana"/>
      <w:szCs w:val="20"/>
      <w:lang w:val="en-US" w:eastAsia="en-US"/>
    </w:rPr>
  </w:style>
  <w:style w:type="paragraph" w:customStyle="1" w:styleId="CharCharChar">
    <w:name w:val="Char Char Char"/>
    <w:basedOn w:val="Normal"/>
    <w:autoRedefine/>
    <w:rsid w:val="00B963A1"/>
    <w:pPr>
      <w:spacing w:after="160" w:line="240" w:lineRule="exact"/>
      <w:jc w:val="left"/>
    </w:pPr>
    <w:rPr>
      <w:rFonts w:ascii="Verdana" w:eastAsia="FangSong_GB2312" w:hAnsi="Verdana"/>
      <w:szCs w:val="20"/>
      <w:lang w:val="en-US" w:eastAsia="en-US"/>
    </w:rPr>
  </w:style>
  <w:style w:type="paragraph" w:customStyle="1" w:styleId="GF">
    <w:name w:val="GF报告正文"/>
    <w:basedOn w:val="Normal"/>
    <w:rsid w:val="00B963A1"/>
    <w:pPr>
      <w:spacing w:after="0" w:line="360" w:lineRule="atLeast"/>
      <w:ind w:firstLine="432"/>
      <w:jc w:val="left"/>
    </w:pPr>
    <w:rPr>
      <w:rFonts w:ascii="SimSun" w:eastAsia="SimSun"/>
      <w:sz w:val="21"/>
      <w:szCs w:val="20"/>
      <w:lang w:val="en-US" w:eastAsia="zh-CN"/>
    </w:rPr>
  </w:style>
  <w:style w:type="character" w:customStyle="1" w:styleId="longtext">
    <w:name w:val="long_text"/>
    <w:basedOn w:val="DefaultParagraphFont"/>
    <w:rsid w:val="00B963A1"/>
  </w:style>
  <w:style w:type="character" w:customStyle="1" w:styleId="datatitle1">
    <w:name w:val="datatitle1"/>
    <w:rsid w:val="00B963A1"/>
    <w:rPr>
      <w:b/>
      <w:bCs/>
      <w:color w:val="10619F"/>
      <w:sz w:val="18"/>
      <w:szCs w:val="18"/>
    </w:rPr>
  </w:style>
  <w:style w:type="character" w:customStyle="1" w:styleId="datatitle">
    <w:name w:val="datatitle"/>
    <w:basedOn w:val="DefaultParagraphFont"/>
    <w:rsid w:val="00B963A1"/>
  </w:style>
  <w:style w:type="character" w:customStyle="1" w:styleId="gsa1">
    <w:name w:val="gs_a1"/>
    <w:rsid w:val="00B963A1"/>
    <w:rPr>
      <w:color w:val="008000"/>
    </w:rPr>
  </w:style>
  <w:style w:type="character" w:customStyle="1" w:styleId="sehl">
    <w:name w:val="sehl"/>
    <w:rsid w:val="00B963A1"/>
    <w:rPr>
      <w:color w:val="FFFFFF"/>
      <w:shd w:val="clear" w:color="auto" w:fill="FF0000"/>
    </w:rPr>
  </w:style>
  <w:style w:type="paragraph" w:customStyle="1" w:styleId="bullet">
    <w:name w:val="bullet"/>
    <w:basedOn w:val="Normal"/>
    <w:rsid w:val="00B963A1"/>
    <w:pPr>
      <w:numPr>
        <w:numId w:val="1"/>
      </w:numPr>
      <w:spacing w:after="5" w:line="280" w:lineRule="exact"/>
      <w:ind w:left="646" w:hanging="220"/>
    </w:pPr>
    <w:rPr>
      <w:rFonts w:eastAsia="SimSun"/>
      <w:sz w:val="22"/>
      <w:szCs w:val="20"/>
      <w:lang w:val="en-US" w:eastAsia="zh-CN"/>
    </w:rPr>
  </w:style>
  <w:style w:type="paragraph" w:customStyle="1" w:styleId="KeywordsIJCSS">
    <w:name w:val="Keywords_IJCSS"/>
    <w:basedOn w:val="Keywords"/>
    <w:link w:val="KeywordsIJCSSZchn"/>
    <w:qFormat/>
    <w:rsid w:val="00880F9E"/>
    <w:pPr>
      <w:spacing w:before="240"/>
    </w:pPr>
  </w:style>
  <w:style w:type="character" w:customStyle="1" w:styleId="KeywordsIJCSSZchn">
    <w:name w:val="Keywords_IJCSS Zchn"/>
    <w:link w:val="KeywordsIJCSS"/>
    <w:rsid w:val="00880F9E"/>
    <w:rPr>
      <w:caps/>
      <w:color w:val="000000"/>
      <w:sz w:val="24"/>
      <w:lang w:val="en-GB" w:eastAsia="de-DE"/>
    </w:rPr>
  </w:style>
  <w:style w:type="paragraph" w:customStyle="1" w:styleId="TFBodyText">
    <w:name w:val="T&amp;F Body Text"/>
    <w:basedOn w:val="Normal"/>
    <w:rsid w:val="004627EA"/>
    <w:pPr>
      <w:tabs>
        <w:tab w:val="left" w:pos="450"/>
      </w:tabs>
      <w:spacing w:after="0" w:line="220" w:lineRule="exact"/>
    </w:pPr>
    <w:rPr>
      <w:rFonts w:ascii="Times" w:hAnsi="Times"/>
      <w:sz w:val="20"/>
      <w:szCs w:val="20"/>
      <w:lang w:val="en-GB" w:eastAsia="en-GB"/>
    </w:rPr>
  </w:style>
  <w:style w:type="paragraph" w:customStyle="1" w:styleId="Titel1">
    <w:name w:val="Titel1"/>
    <w:rsid w:val="00110D5C"/>
    <w:pPr>
      <w:keepNext/>
      <w:keepLines/>
      <w:spacing w:before="360" w:after="240"/>
      <w:jc w:val="center"/>
    </w:pPr>
    <w:rPr>
      <w:rFonts w:ascii="Times New Roman Bold" w:eastAsia="ヒラギノ角ゴ Pro W3" w:hAnsi="Times New Roman Bold"/>
      <w:color w:val="000000"/>
      <w:kern w:val="28"/>
      <w:sz w:val="36"/>
      <w:lang w:val="de-DE" w:eastAsia="ja-JP"/>
    </w:rPr>
  </w:style>
  <w:style w:type="paragraph" w:customStyle="1" w:styleId="Standard1">
    <w:name w:val="Standard1"/>
    <w:rsid w:val="00110D5C"/>
    <w:rPr>
      <w:rFonts w:eastAsia="ヒラギノ角ゴ Pro W3"/>
      <w:color w:val="000000"/>
      <w:sz w:val="24"/>
      <w:lang w:val="de-DE" w:eastAsia="ja-JP"/>
    </w:rPr>
  </w:style>
  <w:style w:type="paragraph" w:customStyle="1" w:styleId="IJCSSRef">
    <w:name w:val="IJCSS_Ref"/>
    <w:basedOn w:val="References"/>
    <w:link w:val="IJCSSRefZchn"/>
    <w:rsid w:val="00B33FB8"/>
    <w:rPr>
      <w:lang w:val="de-DE" w:eastAsia="ja-JP"/>
    </w:rPr>
  </w:style>
  <w:style w:type="paragraph" w:customStyle="1" w:styleId="IJCSSReference">
    <w:name w:val="IJCSS_Reference"/>
    <w:basedOn w:val="IJCSSRef"/>
    <w:link w:val="IJCSSReferenceZchn"/>
    <w:rsid w:val="00F643DF"/>
  </w:style>
  <w:style w:type="character" w:customStyle="1" w:styleId="IJCSSRefZchn">
    <w:name w:val="IJCSS_Ref Zchn"/>
    <w:link w:val="IJCSSRef"/>
    <w:rsid w:val="00B33FB8"/>
    <w:rPr>
      <w:sz w:val="24"/>
      <w:lang w:val="en-GB" w:eastAsia="ja-JP" w:bidi="ar-SA"/>
    </w:rPr>
  </w:style>
  <w:style w:type="paragraph" w:customStyle="1" w:styleId="ReferencesIJCSS">
    <w:name w:val="References_IJCSS"/>
    <w:basedOn w:val="References"/>
    <w:link w:val="ReferencesIJCSSZchn"/>
    <w:qFormat/>
    <w:rsid w:val="00F643DF"/>
    <w:pPr>
      <w:overflowPunct w:val="0"/>
      <w:autoSpaceDE w:val="0"/>
      <w:autoSpaceDN w:val="0"/>
      <w:adjustRightInd w:val="0"/>
      <w:spacing w:after="0"/>
      <w:textAlignment w:val="baseline"/>
    </w:pPr>
    <w:rPr>
      <w:lang w:val="en-US"/>
    </w:rPr>
  </w:style>
  <w:style w:type="character" w:customStyle="1" w:styleId="IJCSSReferenceZchn">
    <w:name w:val="IJCSS_Reference Zchn"/>
    <w:basedOn w:val="IJCSSRefZchn"/>
    <w:link w:val="IJCSSReference"/>
    <w:rsid w:val="00F643DF"/>
    <w:rPr>
      <w:sz w:val="24"/>
      <w:lang w:val="en-GB" w:eastAsia="ja-JP" w:bidi="ar-SA"/>
    </w:rPr>
  </w:style>
  <w:style w:type="paragraph" w:customStyle="1" w:styleId="content">
    <w:name w:val="content"/>
    <w:basedOn w:val="Normal"/>
    <w:rsid w:val="005B75B2"/>
    <w:pPr>
      <w:spacing w:before="100" w:beforeAutospacing="1" w:after="100" w:afterAutospacing="1"/>
      <w:jc w:val="left"/>
    </w:pPr>
    <w:rPr>
      <w:rFonts w:ascii="Times" w:hAnsi="Times"/>
      <w:sz w:val="20"/>
      <w:szCs w:val="20"/>
      <w:lang w:val="en-AU" w:eastAsia="en-US"/>
    </w:rPr>
  </w:style>
  <w:style w:type="character" w:customStyle="1" w:styleId="ReferencesIJCSSZchn">
    <w:name w:val="References_IJCSS Zchn"/>
    <w:link w:val="ReferencesIJCSS"/>
    <w:rsid w:val="00F643DF"/>
    <w:rPr>
      <w:sz w:val="24"/>
      <w:lang w:val="en-US" w:eastAsia="de-DE" w:bidi="ar-SA"/>
    </w:rPr>
  </w:style>
  <w:style w:type="character" w:customStyle="1" w:styleId="citationweb">
    <w:name w:val="citation web"/>
    <w:basedOn w:val="DefaultParagraphFont"/>
    <w:rsid w:val="005B75B2"/>
  </w:style>
  <w:style w:type="character" w:customStyle="1" w:styleId="reference-accessdate">
    <w:name w:val="reference-accessdate"/>
    <w:basedOn w:val="DefaultParagraphFont"/>
    <w:rsid w:val="005B75B2"/>
  </w:style>
  <w:style w:type="character" w:customStyle="1" w:styleId="etalia">
    <w:name w:val="etalia"/>
    <w:basedOn w:val="DefaultParagraphFont"/>
    <w:rsid w:val="005B75B2"/>
  </w:style>
  <w:style w:type="character" w:customStyle="1" w:styleId="contribution">
    <w:name w:val="contribution"/>
    <w:basedOn w:val="DefaultParagraphFont"/>
    <w:rsid w:val="005B75B2"/>
  </w:style>
  <w:style w:type="paragraph" w:customStyle="1" w:styleId="FigureTextIJCSS">
    <w:name w:val="Figure_Text_IJCSS"/>
    <w:basedOn w:val="Figurelegend"/>
    <w:link w:val="FigureTextIJCSSZchn"/>
    <w:qFormat/>
    <w:rsid w:val="00655697"/>
    <w:rPr>
      <w:lang w:val="en-US"/>
    </w:rPr>
  </w:style>
  <w:style w:type="character" w:customStyle="1" w:styleId="FigureTextIJCSSZchn">
    <w:name w:val="Figure_Text_IJCSS Zchn"/>
    <w:link w:val="FigureTextIJCSS"/>
    <w:rsid w:val="00655697"/>
    <w:rPr>
      <w:lang w:val="en-US" w:eastAsia="de-DE"/>
    </w:rPr>
  </w:style>
  <w:style w:type="paragraph" w:customStyle="1" w:styleId="TitleIJCSS">
    <w:name w:val="Title_IJCSS"/>
    <w:basedOn w:val="Title"/>
    <w:link w:val="TitleIJCSSZchn"/>
    <w:qFormat/>
    <w:rsid w:val="007F6253"/>
    <w:pPr>
      <w:overflowPunct w:val="0"/>
      <w:autoSpaceDE w:val="0"/>
      <w:autoSpaceDN w:val="0"/>
      <w:adjustRightInd w:val="0"/>
      <w:spacing w:before="320"/>
      <w:contextualSpacing/>
      <w:textAlignment w:val="baseline"/>
    </w:pPr>
    <w:rPr>
      <w:lang w:eastAsia="de-AT"/>
    </w:rPr>
  </w:style>
  <w:style w:type="character" w:customStyle="1" w:styleId="TitleIJCSSZchn">
    <w:name w:val="Title_IJCSS Zchn"/>
    <w:basedOn w:val="TitleChar"/>
    <w:link w:val="TitleIJCSS"/>
    <w:rsid w:val="007F6253"/>
    <w:rPr>
      <w:rFonts w:ascii="Arial" w:hAnsi="Arial"/>
      <w:b/>
      <w:color w:val="000000"/>
      <w:kern w:val="28"/>
      <w:sz w:val="36"/>
      <w:lang w:val="en-US" w:eastAsia="de-DE" w:bidi="ar-SA"/>
    </w:rPr>
  </w:style>
  <w:style w:type="character" w:customStyle="1" w:styleId="subheading">
    <w:name w:val="subheading"/>
    <w:basedOn w:val="DefaultParagraphFont"/>
    <w:rsid w:val="007F6253"/>
  </w:style>
  <w:style w:type="table" w:customStyle="1" w:styleId="MittlereListe1">
    <w:name w:val="Mittlere Liste 1"/>
    <w:basedOn w:val="TableNormal"/>
    <w:uiPriority w:val="65"/>
    <w:rsid w:val="008A1DC2"/>
    <w:rPr>
      <w:color w:val="000000"/>
      <w:lang w:val="de-DE" w:eastAsia="de-DE"/>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paragraph" w:customStyle="1" w:styleId="dvsStandardtext">
    <w:name w:val="dvs_Standardtext"/>
    <w:basedOn w:val="Normal"/>
    <w:link w:val="dvsStandardtextChar"/>
    <w:uiPriority w:val="99"/>
    <w:rsid w:val="009A2797"/>
    <w:pPr>
      <w:overflowPunct w:val="0"/>
      <w:autoSpaceDE w:val="0"/>
      <w:autoSpaceDN w:val="0"/>
      <w:adjustRightInd w:val="0"/>
      <w:spacing w:after="0" w:line="320" w:lineRule="exact"/>
      <w:textAlignment w:val="baseline"/>
    </w:pPr>
    <w:rPr>
      <w:rFonts w:ascii="Arial" w:hAnsi="Arial"/>
      <w:sz w:val="26"/>
      <w:lang w:val="de-DE"/>
    </w:rPr>
  </w:style>
  <w:style w:type="character" w:customStyle="1" w:styleId="dvsStandardtextChar">
    <w:name w:val="dvs_Standardtext Char"/>
    <w:link w:val="dvsStandardtext"/>
    <w:uiPriority w:val="99"/>
    <w:locked/>
    <w:rsid w:val="009A2797"/>
    <w:rPr>
      <w:rFonts w:ascii="Arial" w:hAnsi="Arial"/>
      <w:sz w:val="26"/>
      <w:szCs w:val="24"/>
      <w:lang w:val="de-DE" w:eastAsia="de-DE"/>
    </w:rPr>
  </w:style>
  <w:style w:type="paragraph" w:customStyle="1" w:styleId="Verfasser">
    <w:name w:val="Verfasser"/>
    <w:basedOn w:val="Normal"/>
    <w:next w:val="Normal"/>
    <w:rsid w:val="009B3B43"/>
    <w:pPr>
      <w:overflowPunct w:val="0"/>
      <w:autoSpaceDE w:val="0"/>
      <w:autoSpaceDN w:val="0"/>
      <w:adjustRightInd w:val="0"/>
      <w:spacing w:after="240"/>
      <w:jc w:val="left"/>
      <w:textAlignment w:val="baseline"/>
    </w:pPr>
    <w:rPr>
      <w:rFonts w:ascii="Helvetica" w:hAnsi="Helvetica"/>
      <w:smallCaps/>
      <w:sz w:val="32"/>
      <w:szCs w:val="20"/>
      <w:lang w:val="de-DE"/>
    </w:rPr>
  </w:style>
  <w:style w:type="paragraph" w:customStyle="1" w:styleId="a0">
    <w:uiPriority w:val="59"/>
    <w:rsid w:val="00901A5C"/>
  </w:style>
  <w:style w:type="character" w:styleId="PlaceholderText">
    <w:name w:val="Placeholder Text"/>
    <w:uiPriority w:val="99"/>
    <w:semiHidden/>
    <w:rsid w:val="00901A5C"/>
    <w:rPr>
      <w:color w:val="808080"/>
    </w:rPr>
  </w:style>
  <w:style w:type="table" w:styleId="PlainTable2">
    <w:name w:val="Plain Table 2"/>
    <w:basedOn w:val="TableNormal"/>
    <w:uiPriority w:val="42"/>
    <w:rsid w:val="00523D9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2110693">
      <w:bodyDiv w:val="1"/>
      <w:marLeft w:val="0"/>
      <w:marRight w:val="0"/>
      <w:marTop w:val="0"/>
      <w:marBottom w:val="0"/>
      <w:divBdr>
        <w:top w:val="none" w:sz="0" w:space="0" w:color="auto"/>
        <w:left w:val="none" w:sz="0" w:space="0" w:color="auto"/>
        <w:bottom w:val="none" w:sz="0" w:space="0" w:color="auto"/>
        <w:right w:val="none" w:sz="0" w:space="0" w:color="auto"/>
      </w:divBdr>
      <w:divsChild>
        <w:div w:id="474030205">
          <w:marLeft w:val="0"/>
          <w:marRight w:val="0"/>
          <w:marTop w:val="0"/>
          <w:marBottom w:val="0"/>
          <w:divBdr>
            <w:top w:val="none" w:sz="0" w:space="0" w:color="auto"/>
            <w:left w:val="none" w:sz="0" w:space="0" w:color="auto"/>
            <w:bottom w:val="none" w:sz="0" w:space="0" w:color="auto"/>
            <w:right w:val="none" w:sz="0" w:space="0" w:color="auto"/>
          </w:divBdr>
          <w:divsChild>
            <w:div w:id="199402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0D0E6-75E6-43D6-AF7F-04801F4914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977</TotalTime>
  <Pages>19</Pages>
  <Words>7625</Words>
  <Characters>34392</Characters>
  <Application>Microsoft Office Word</Application>
  <DocSecurity>0</DocSecurity>
  <Lines>3439</Lines>
  <Paragraphs>2801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lpstr> </vt:lpstr>
    </vt:vector>
  </TitlesOfParts>
  <Company>Uni Wien</Company>
  <LinksUpToDate>false</LinksUpToDate>
  <CharactersWithSpaces>39216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novatch9</dc:creator>
  <cp:keywords/>
  <dc:description/>
  <cp:lastModifiedBy>Jon Williamson</cp:lastModifiedBy>
  <cp:revision>48</cp:revision>
  <cp:lastPrinted>2011-06-09T20:16:00Z</cp:lastPrinted>
  <dcterms:created xsi:type="dcterms:W3CDTF">2026-03-23T13:58:00Z</dcterms:created>
  <dcterms:modified xsi:type="dcterms:W3CDTF">2026-03-24T13:07:00Z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a0e4d289-dc12-4392-904b-baec7dec6e52</vt:lpwstr>
  </property>
</Properties>
</file>