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3475D" w14:textId="77777777" w:rsidR="00FA708E" w:rsidRDefault="00FA708E" w:rsidP="005F7A9A">
      <w:pPr>
        <w:pStyle w:val="Title"/>
        <w:rPr>
          <w:b/>
          <w:bCs/>
        </w:rPr>
      </w:pPr>
      <w:r>
        <w:t>AGCP-Core Specification</w:t>
      </w:r>
    </w:p>
    <w:p w14:paraId="56758291" w14:textId="77777777" w:rsidR="005F7A9A" w:rsidRPr="005F7A9A" w:rsidRDefault="005F7A9A" w:rsidP="005F7A9A">
      <w:pPr>
        <w:pStyle w:val="Heading1"/>
        <w:rPr>
          <w:b/>
          <w:bCs/>
        </w:rPr>
      </w:pPr>
      <w:r>
        <w:t>1. Introduction</w:t>
      </w:r>
    </w:p>
    <w:p w14:paraId="751ECEF6" w14:textId="77777777" w:rsidR="005F7A9A" w:rsidRPr="005F7A9A" w:rsidRDefault="005F7A9A" w:rsidP="005F7A9A">
      <w:pPr>
        <w:pStyle w:val="Heading2"/>
        <w:rPr>
          <w:b/>
          <w:bCs/>
        </w:rPr>
      </w:pPr>
      <w:r>
        <w:t>1.1 Purpose</w:t>
      </w:r>
    </w:p>
    <w:p w14:paraId="39F6AEDA" w14:textId="77777777" w:rsidR="005F7A9A" w:rsidRPr="005F7A9A" w:rsidRDefault="005F7A9A" w:rsidP="005F7A9A">
      <w:r>
        <w:t>This specification defines the normative runtime behavior of the Artificial Intelligence Governance Control Plane (AGCP), a deterministic execution-governance architecture for autonomous and programmatic systems.</w:t>
      </w:r>
    </w:p>
    <w:p w14:paraId="479EA1DC" w14:textId="77777777" w:rsidR="005F7A9A" w:rsidRPr="005F7A9A" w:rsidRDefault="005F7A9A" w:rsidP="005F7A9A">
      <w:r>
        <w:t>AGCP governs proposed transitions through commitment and operational realization. It ensures that qualified governance inputs are evaluated deterministically by the Governance Decision Function, which realizes the Policy Decision Point (PDP) functional role; favorable governance decisions may support Execution Authorization without becoming portable execution authority; the Governance Realization Function (GRF) re-establishes current Commit-Bound Admissibility from current qualified governance inputs; the GRF applies the controlling implementation-defined enforcement mapping, including a PEP Profile where one is defined, to construct the enforcement-facing context; and the Policy Enforcement Point (PEP) mediates the protected transition through non-bypassable enforcement.</w:t>
      </w:r>
    </w:p>
    <w:p w14:paraId="2BB44565" w14:textId="77777777" w:rsidR="005F7A9A" w:rsidRPr="005F7A9A" w:rsidRDefault="005F7A9A" w:rsidP="005F7A9A">
      <w:r>
        <w:t>This Core Specification defines the normative behavior required for conformant AGCP implementations. Companion specifications define supporting schemas, interfaces, registries, implementation profiles, conformance procedures, and assessment methodologies.</w:t>
      </w:r>
    </w:p>
    <w:p w14:paraId="3DD710AE" w14:textId="77777777" w:rsidR="005F7A9A" w:rsidRPr="005F7A9A" w:rsidRDefault="005F7A9A" w:rsidP="005F7A9A"/>
    <w:p w14:paraId="7EA7A6A5" w14:textId="77777777" w:rsidR="005F7A9A" w:rsidRPr="005F7A9A" w:rsidRDefault="005F7A9A" w:rsidP="005F7A9A">
      <w:pPr>
        <w:pStyle w:val="Heading2"/>
        <w:rPr>
          <w:b/>
          <w:bCs/>
        </w:rPr>
      </w:pPr>
      <w:r>
        <w:t>1.2 Scope of this Specification</w:t>
      </w:r>
    </w:p>
    <w:p w14:paraId="00B0F411" w14:textId="77777777" w:rsidR="005F7A9A" w:rsidRPr="005F7A9A" w:rsidRDefault="005F7A9A" w:rsidP="005F7A9A">
      <w:r>
        <w:t>This specification establishes the normative behavior of AGCP at the execution layer.</w:t>
      </w:r>
    </w:p>
    <w:p w14:paraId="1F8FE7DA" w14:textId="77777777" w:rsidR="005F7A9A" w:rsidRPr="005F7A9A" w:rsidRDefault="005F7A9A" w:rsidP="005F7A9A">
      <w:r>
        <w:t>It defines the governance processes required to:</w:t>
      </w:r>
    </w:p>
    <w:p w14:paraId="6EBE4819" w14:textId="77777777" w:rsidR="005F7A9A" w:rsidRPr="005F7A9A" w:rsidRDefault="005F7A9A" w:rsidP="005F7A9A">
      <w:pPr>
        <w:numPr>
          <w:ilvl w:val="0"/>
          <w:numId w:val="1"/>
        </w:numPr>
      </w:pPr>
      <w:r>
        <w:t>qualify proposals;</w:t>
      </w:r>
    </w:p>
    <w:p w14:paraId="14E0CB60" w14:textId="77777777" w:rsidR="005F7A9A" w:rsidRPr="005F7A9A" w:rsidRDefault="005F7A9A" w:rsidP="005F7A9A">
      <w:pPr>
        <w:numPr>
          <w:ilvl w:val="0"/>
          <w:numId w:val="1"/>
        </w:numPr>
      </w:pPr>
      <w:r>
        <w:t>evaluate governance policy through the Governance Decision Function / PDP;</w:t>
      </w:r>
    </w:p>
    <w:p w14:paraId="0EE6ED7B" w14:textId="77777777" w:rsidR="005F7A9A" w:rsidRPr="005F7A9A" w:rsidRDefault="005F7A9A" w:rsidP="005F7A9A">
      <w:pPr>
        <w:numPr>
          <w:ilvl w:val="0"/>
          <w:numId w:val="1"/>
        </w:numPr>
      </w:pPr>
      <w:r>
        <w:t>establish Execution Authorization without treating authorization as authority at commitment;</w:t>
      </w:r>
    </w:p>
    <w:p w14:paraId="4C3145B9" w14:textId="77777777" w:rsidR="005F7A9A" w:rsidRPr="005F7A9A" w:rsidRDefault="005F7A9A" w:rsidP="005F7A9A">
      <w:pPr>
        <w:numPr>
          <w:ilvl w:val="0"/>
          <w:numId w:val="1"/>
        </w:numPr>
      </w:pPr>
      <w:r>
        <w:t>establish current commit eligibility through Governance Realization and Commit-Bound Admissibility;</w:t>
      </w:r>
    </w:p>
    <w:p w14:paraId="194CB356" w14:textId="77777777" w:rsidR="005F7A9A" w:rsidRPr="005F7A9A" w:rsidRDefault="005F7A9A" w:rsidP="005F7A9A">
      <w:pPr>
        <w:numPr>
          <w:ilvl w:val="0"/>
          <w:numId w:val="1"/>
        </w:numPr>
      </w:pPr>
      <w:r>
        <w:t>construct and preserve Governance Enforcement Binding and Enforcement Context through PEP mediation;</w:t>
      </w:r>
    </w:p>
    <w:p>
      <w:pPr>
        <w:numPr>
          <w:ilvl w:val="0"/>
          <w:numId w:val="1"/>
        </w:numPr>
      </w:pPr>
      <w:r>
        <w:t>preserve governance integrity through operational realization; and</w:t>
      </w:r>
    </w:p>
    <w:p w14:paraId="2E8897A6" w14:textId="77777777" w:rsidR="005F7A9A" w:rsidRPr="005F7A9A" w:rsidRDefault="005F7A9A" w:rsidP="005F7A9A">
      <w:pPr>
        <w:numPr>
          <w:ilvl w:val="0"/>
          <w:numId w:val="1"/>
        </w:numPr>
      </w:pPr>
      <w:r>
        <w:t>generate authoritative Governance Evidence.</w:t>
      </w:r>
    </w:p>
    <w:p w14:paraId="492E97FE" w14:textId="77777777" w:rsidR="005F7A9A" w:rsidRPr="005F7A9A" w:rsidRDefault="005F7A9A" w:rsidP="005F7A9A">
      <w:r>
        <w:t>This specification defines what conformant implementations SHALL do. Companion specifications define how particular implementation profiles realize those requirements.</w:t>
      </w:r>
    </w:p>
    <w:p w14:paraId="1B89B934" w14:textId="77777777" w:rsidR="005F7A9A" w:rsidRPr="005F7A9A" w:rsidRDefault="005F7A9A" w:rsidP="005F7A9A"/>
    <w:p w14:paraId="0D92AFC6" w14:textId="77777777" w:rsidR="005F7A9A" w:rsidRPr="005F7A9A" w:rsidRDefault="005F7A9A" w:rsidP="005F7A9A">
      <w:pPr>
        <w:pStyle w:val="Heading2"/>
        <w:rPr>
          <w:b/>
          <w:bCs/>
        </w:rPr>
      </w:pPr>
      <w:r>
        <w:t>1.3 Architectural Context</w:t>
      </w:r>
    </w:p>
    <w:p w14:paraId="4F6DF507" w14:textId="77777777" w:rsidR="005F7A9A" w:rsidRPr="005F7A9A" w:rsidRDefault="005F7A9A" w:rsidP="005F7A9A">
      <w:r>
        <w:t>AGCP operates between proposal formation and the point at which a proposed transition can produce a governed consequence.</w:t>
      </w:r>
    </w:p>
    <w:p w14:paraId="485DECED" w14:textId="77777777" w:rsidR="005F7A9A" w:rsidRPr="005F7A9A" w:rsidRDefault="005F7A9A" w:rsidP="005F7A9A">
      <w:r>
        <w:t>Proposal generation, reasoning, planning, orchestration, optimization, and inference occur outside the scope of AGCP except where they produce governance-significant proposals requiring governance evaluation.</w:t>
      </w:r>
    </w:p>
    <w:p w14:paraId="565722B4" w14:textId="77777777" w:rsidR="005F7A9A" w:rsidRPr="005F7A9A" w:rsidRDefault="005F7A9A" w:rsidP="005F7A9A">
      <w:r>
        <w:t>AGCP governs execution rather than cognition.</w:t>
      </w:r>
    </w:p>
    <w:p w14:paraId="67DB2EBA" w14:textId="77777777" w:rsidR="005F7A9A" w:rsidRPr="005F7A9A" w:rsidRDefault="005F7A9A" w:rsidP="005F7A9A"/>
    <w:p w14:paraId="5E9C7F84" w14:textId="77777777" w:rsidR="005F7A9A" w:rsidRPr="005F7A9A" w:rsidRDefault="005F7A9A" w:rsidP="005F7A9A">
      <w:pPr>
        <w:pStyle w:val="Heading2"/>
        <w:rPr>
          <w:b/>
          <w:bCs/>
        </w:rPr>
      </w:pPr>
      <w:r>
        <w:t>1.4 Specification Relationships</w:t>
      </w:r>
    </w:p>
    <w:p w14:paraId="34D4E503" w14:textId="77777777" w:rsidR="005F7A9A" w:rsidRPr="005F7A9A" w:rsidRDefault="005F7A9A" w:rsidP="005F7A9A">
      <w:r>
        <w:t>This Core Specification is part of the AGCP specification ecosystem.</w:t>
      </w:r>
    </w:p>
    <w:p w14:paraId="666279CE" w14:textId="77777777" w:rsidR="005F7A9A" w:rsidRPr="005F7A9A" w:rsidRDefault="005F7A9A" w:rsidP="005F7A9A">
      <w:r>
        <w:t>Normative requirements originate in the published Runtime Governance Requirements (CR-001 through CR-122).</w:t>
      </w:r>
    </w:p>
    <w:p w14:paraId="6AE7CC3E" w14:textId="77777777" w:rsidR="005F7A9A" w:rsidRPr="005F7A9A" w:rsidRDefault="005F7A9A" w:rsidP="005F7A9A">
      <w:r>
        <w:t>The Architecture Reference Model (ARM) defines the architectural concepts used throughout this specification.</w:t>
      </w:r>
    </w:p>
    <w:p>
      <w:r>
        <w:t>The AGCP Trust Model defines architectural trust relationships, principal classes, authority boundaries, and credential-separation concepts used by this specification. The Trust Model is non-normative and does not independently create conformance obligations.</w:t>
      </w:r>
    </w:p>
    <w:p>
      <w:r>
        <w:t>Runtime Governance Engineering: Foundations and Architecture—From Governance Intent to Controlled Execution, Volume 1 (ISBN 979-8-9971149-0-9), provides non-normative explanatory architectural context for the decision, commitment, enforcement, and trust-boundary concepts used by AGCP. It is not part of AGCP normative precedence.</w:t>
      </w:r>
    </w:p>
    <w:p w14:paraId="599362C1" w14:textId="77777777" w:rsidR="005F7A9A" w:rsidRPr="005F7A9A" w:rsidRDefault="005F7A9A" w:rsidP="005F7A9A">
      <w:r>
        <w:t>The Requirements Traceability Matrix (RTM) provides traceability between requirements, architecture, this Core Specification, implementation artifacts, conformance tests, and assessment procedures.</w:t>
      </w:r>
    </w:p>
    <w:p w14:paraId="06406640" w14:textId="77777777" w:rsidR="005F7A9A" w:rsidRPr="005F7A9A" w:rsidRDefault="005F7A9A" w:rsidP="005F7A9A"/>
    <w:p w14:paraId="6F9F5A72" w14:textId="77777777" w:rsidR="005F7A9A" w:rsidRPr="005F7A9A" w:rsidRDefault="005F7A9A" w:rsidP="005F7A9A">
      <w:pPr>
        <w:pStyle w:val="Heading2"/>
        <w:rPr>
          <w:b/>
          <w:bCs/>
        </w:rPr>
      </w:pPr>
      <w:r>
        <w:t>1.5 Conformance</w:t>
      </w:r>
    </w:p>
    <w:p w14:paraId="4F5DC644" w14:textId="77777777" w:rsidR="005F7A9A" w:rsidRPr="005F7A9A" w:rsidRDefault="005F7A9A" w:rsidP="005F7A9A">
      <w:r>
        <w:t>An implementation claiming conformance to this specification SHALL satisfy all applicable normative requirements defined herein and SHALL successfully satisfy the applicable AGCP Conformance Test Suite.</w:t>
      </w:r>
    </w:p>
    <w:p w14:paraId="5B8C0C79" w14:textId="77777777" w:rsidR="005F7A9A" w:rsidRPr="005F7A9A" w:rsidRDefault="005F7A9A" w:rsidP="005F7A9A">
      <w:r>
        <w:t>Conformance claims SHALL be supported by objective evidence demonstrating deterministic implementation of the required governance behavior.</w:t>
      </w:r>
    </w:p>
    <w:p w14:paraId="26C75BC5" w14:textId="77777777" w:rsidR="005F7A9A" w:rsidRPr="005F7A9A" w:rsidRDefault="005F7A9A" w:rsidP="005F7A9A">
      <w:pPr>
        <w:pStyle w:val="Heading1"/>
        <w:rPr>
          <w:b/>
          <w:bCs/>
        </w:rPr>
      </w:pPr>
      <w:r>
        <w:t>2. Scope</w:t>
      </w:r>
    </w:p>
    <w:p w14:paraId="491857ED" w14:textId="77777777" w:rsidR="005F7A9A" w:rsidRPr="005F7A9A" w:rsidRDefault="005F7A9A" w:rsidP="005F7A9A">
      <w:pPr>
        <w:pStyle w:val="Heading2"/>
        <w:rPr>
          <w:b/>
          <w:bCs/>
        </w:rPr>
      </w:pPr>
      <w:r>
        <w:t>2.1 General</w:t>
      </w:r>
    </w:p>
    <w:p w14:paraId="45F20440" w14:textId="77777777" w:rsidR="005F7A9A" w:rsidRPr="005F7A9A" w:rsidRDefault="005F7A9A" w:rsidP="005F7A9A">
      <w:r>
        <w:t>This specification defines the normative behavior of the Artificial Intelligence Governance Control Plane (AGCP) for governing governance-significant actions at the execution layer of autonomous and programmatic systems.</w:t>
      </w:r>
    </w:p>
    <w:p w14:paraId="7099ED54" w14:textId="77777777" w:rsidR="005F7A9A" w:rsidRPr="005F7A9A" w:rsidRDefault="005F7A9A" w:rsidP="005F7A9A">
      <w:r>
        <w:t>The specification establishes the behavioral requirements that every conformant AGCP implementation SHALL satisfy, independent of implementation technology, programming language, deployment architecture, or execution environment.</w:t>
      </w:r>
    </w:p>
    <w:p w14:paraId="5C32A6CD" w14:textId="77777777" w:rsidR="005F7A9A" w:rsidRPr="005F7A9A" w:rsidRDefault="005F7A9A" w:rsidP="005F7A9A"/>
    <w:p w14:paraId="1E35E6E8" w14:textId="77777777" w:rsidR="005F7A9A" w:rsidRPr="005F7A9A" w:rsidRDefault="005F7A9A" w:rsidP="005F7A9A">
      <w:pPr>
        <w:pStyle w:val="Heading2"/>
        <w:rPr>
          <w:b/>
          <w:bCs/>
        </w:rPr>
      </w:pPr>
      <w:r>
        <w:t>2.2 In Scope</w:t>
      </w:r>
    </w:p>
    <w:p w14:paraId="14E8235B" w14:textId="77777777" w:rsidR="005F7A9A" w:rsidRPr="005F7A9A" w:rsidRDefault="005F7A9A" w:rsidP="005F7A9A">
      <w:r>
        <w:t>This specification defines normative requirements governing:</w:t>
      </w:r>
    </w:p>
    <w:p w14:paraId="28A12211" w14:textId="77777777" w:rsidR="005F7A9A" w:rsidRPr="005F7A9A" w:rsidRDefault="005F7A9A" w:rsidP="005F7A9A">
      <w:pPr>
        <w:numPr>
          <w:ilvl w:val="0"/>
          <w:numId w:val="2"/>
        </w:numPr>
      </w:pPr>
      <w:r>
        <w:t>Proposal Qualification;</w:t>
      </w:r>
    </w:p>
    <w:p w14:paraId="48A4AF02" w14:textId="77777777" w:rsidR="005F7A9A" w:rsidRPr="005F7A9A" w:rsidRDefault="005F7A9A" w:rsidP="005F7A9A">
      <w:pPr>
        <w:numPr>
          <w:ilvl w:val="0"/>
          <w:numId w:val="2"/>
        </w:numPr>
      </w:pPr>
      <w:r>
        <w:t>Governance Decision Function;</w:t>
      </w:r>
    </w:p>
    <w:p w14:paraId="70DAA87B" w14:textId="77777777" w:rsidR="005F7A9A" w:rsidRPr="005F7A9A" w:rsidRDefault="005F7A9A" w:rsidP="005F7A9A">
      <w:pPr>
        <w:numPr>
          <w:ilvl w:val="0"/>
          <w:numId w:val="2"/>
        </w:numPr>
      </w:pPr>
      <w:r>
        <w:t>Execution Authorization;</w:t>
      </w:r>
    </w:p>
    <w:p>
      <w:pPr>
        <w:numPr>
          <w:ilvl w:val="0"/>
          <w:numId w:val="2"/>
        </w:numPr>
      </w:pPr>
      <w:r>
        <w:t>Governance Realization and Commit-Bound Admissibility;</w:t>
      </w:r>
    </w:p>
    <w:p>
      <w:pPr>
        <w:numPr>
          <w:ilvl w:val="0"/>
          <w:numId w:val="2"/>
        </w:numPr>
      </w:pPr>
      <w:r>
        <w:t>Policy Enforcement Point mediation and Governance Enforcement Binding;</w:t>
      </w:r>
    </w:p>
    <w:p w14:paraId="0F7E5ED6" w14:textId="77777777" w:rsidR="005F7A9A" w:rsidRPr="005F7A9A" w:rsidRDefault="005F7A9A" w:rsidP="005F7A9A">
      <w:pPr>
        <w:numPr>
          <w:ilvl w:val="0"/>
          <w:numId w:val="2"/>
        </w:numPr>
      </w:pPr>
      <w:r>
        <w:t>Commit Boundary processing;</w:t>
      </w:r>
    </w:p>
    <w:p w14:paraId="7E08FDCC" w14:textId="77777777" w:rsidR="005F7A9A" w:rsidRPr="005F7A9A" w:rsidRDefault="005F7A9A" w:rsidP="005F7A9A">
      <w:pPr>
        <w:numPr>
          <w:ilvl w:val="0"/>
          <w:numId w:val="2"/>
        </w:numPr>
      </w:pPr>
      <w:r>
        <w:t>Governance Evidence;</w:t>
      </w:r>
    </w:p>
    <w:p w14:paraId="39FD74F2" w14:textId="77777777" w:rsidR="005F7A9A" w:rsidRPr="005F7A9A" w:rsidRDefault="005F7A9A" w:rsidP="005F7A9A">
      <w:pPr>
        <w:numPr>
          <w:ilvl w:val="0"/>
          <w:numId w:val="2"/>
        </w:numPr>
      </w:pPr>
      <w:r>
        <w:t>Tenant and Domain Isolation;</w:t>
      </w:r>
    </w:p>
    <w:p w14:paraId="4B7C28E0" w14:textId="77777777" w:rsidR="005F7A9A" w:rsidRPr="005F7A9A" w:rsidRDefault="005F7A9A" w:rsidP="005F7A9A">
      <w:pPr>
        <w:numPr>
          <w:ilvl w:val="0"/>
          <w:numId w:val="2"/>
        </w:numPr>
      </w:pPr>
      <w:r>
        <w:t>Delegation and Authority Lineage;</w:t>
      </w:r>
    </w:p>
    <w:p w14:paraId="753905B8" w14:textId="77777777" w:rsidR="005F7A9A" w:rsidRPr="005F7A9A" w:rsidRDefault="005F7A9A" w:rsidP="005F7A9A">
      <w:pPr>
        <w:numPr>
          <w:ilvl w:val="0"/>
          <w:numId w:val="2"/>
        </w:numPr>
      </w:pPr>
      <w:r>
        <w:lastRenderedPageBreak/>
        <w:t>Continuation Integrity;</w:t>
      </w:r>
    </w:p>
    <w:p w14:paraId="279D56B6" w14:textId="77777777" w:rsidR="005F7A9A" w:rsidRPr="005F7A9A" w:rsidRDefault="005F7A9A" w:rsidP="005F7A9A">
      <w:pPr>
        <w:numPr>
          <w:ilvl w:val="0"/>
          <w:numId w:val="2"/>
        </w:numPr>
      </w:pPr>
      <w:r>
        <w:t>Cross-Domain Authority Isolation;</w:t>
      </w:r>
    </w:p>
    <w:p w14:paraId="5A144920" w14:textId="77777777" w:rsidR="005F7A9A" w:rsidRPr="005F7A9A" w:rsidRDefault="005F7A9A" w:rsidP="005F7A9A">
      <w:pPr>
        <w:numPr>
          <w:ilvl w:val="0"/>
          <w:numId w:val="2"/>
        </w:numPr>
      </w:pPr>
      <w:r>
        <w:t>Governance Self-Protection; and</w:t>
      </w:r>
    </w:p>
    <w:p w14:paraId="574635A1" w14:textId="77777777" w:rsidR="005F7A9A" w:rsidRPr="005F7A9A" w:rsidRDefault="005F7A9A" w:rsidP="005F7A9A">
      <w:pPr>
        <w:numPr>
          <w:ilvl w:val="0"/>
          <w:numId w:val="2"/>
        </w:numPr>
      </w:pPr>
      <w:r>
        <w:t>Autonomous Coordination.</w:t>
      </w:r>
    </w:p>
    <w:p w14:paraId="3B8435A2" w14:textId="77777777" w:rsidR="005F7A9A" w:rsidRPr="005F7A9A" w:rsidRDefault="005F7A9A" w:rsidP="005F7A9A">
      <w:r>
        <w:t>Collectively, these functions establish the deterministic runtime governance behavior required for conformant AGCP implementations.</w:t>
      </w:r>
    </w:p>
    <w:p w14:paraId="5A0A6104" w14:textId="77777777" w:rsidR="005F7A9A" w:rsidRPr="005F7A9A" w:rsidRDefault="005F7A9A" w:rsidP="005F7A9A"/>
    <w:p w14:paraId="5B38B623" w14:textId="77777777" w:rsidR="005F7A9A" w:rsidRPr="005F7A9A" w:rsidRDefault="005F7A9A" w:rsidP="005F7A9A">
      <w:pPr>
        <w:pStyle w:val="Heading2"/>
        <w:rPr>
          <w:b/>
          <w:bCs/>
        </w:rPr>
      </w:pPr>
      <w:r>
        <w:t>2.3 Out of Scope</w:t>
      </w:r>
    </w:p>
    <w:p w14:paraId="29B034D5" w14:textId="77777777" w:rsidR="005F7A9A" w:rsidRPr="005F7A9A" w:rsidRDefault="005F7A9A" w:rsidP="005F7A9A">
      <w:r>
        <w:t>The following subjects are outside the scope of this Core Specification except where explicitly referenced by a normative requirement:</w:t>
      </w:r>
    </w:p>
    <w:p w14:paraId="67E79A3B" w14:textId="77777777" w:rsidR="005F7A9A" w:rsidRPr="005F7A9A" w:rsidRDefault="005F7A9A" w:rsidP="005F7A9A">
      <w:pPr>
        <w:numPr>
          <w:ilvl w:val="0"/>
          <w:numId w:val="3"/>
        </w:numPr>
      </w:pPr>
      <w:r>
        <w:t>enterprise governance processes;</w:t>
      </w:r>
    </w:p>
    <w:p w14:paraId="3B14B4E2" w14:textId="77777777" w:rsidR="005F7A9A" w:rsidRPr="005F7A9A" w:rsidRDefault="005F7A9A" w:rsidP="005F7A9A">
      <w:pPr>
        <w:numPr>
          <w:ilvl w:val="0"/>
          <w:numId w:val="3"/>
        </w:numPr>
      </w:pPr>
      <w:r>
        <w:t>organizational governance structures;</w:t>
      </w:r>
    </w:p>
    <w:p w14:paraId="246C07B6" w14:textId="77777777" w:rsidR="005F7A9A" w:rsidRPr="005F7A9A" w:rsidRDefault="005F7A9A" w:rsidP="005F7A9A">
      <w:pPr>
        <w:numPr>
          <w:ilvl w:val="0"/>
          <w:numId w:val="3"/>
        </w:numPr>
      </w:pPr>
      <w:r>
        <w:t>policy authoring;</w:t>
      </w:r>
    </w:p>
    <w:p w14:paraId="5F70A124" w14:textId="77777777" w:rsidR="005F7A9A" w:rsidRPr="005F7A9A" w:rsidRDefault="005F7A9A" w:rsidP="005F7A9A">
      <w:pPr>
        <w:numPr>
          <w:ilvl w:val="0"/>
          <w:numId w:val="3"/>
        </w:numPr>
      </w:pPr>
      <w:r>
        <w:t>governance administration;</w:t>
      </w:r>
    </w:p>
    <w:p w14:paraId="7EE2BB9D" w14:textId="77777777" w:rsidR="005F7A9A" w:rsidRPr="005F7A9A" w:rsidRDefault="005F7A9A" w:rsidP="005F7A9A">
      <w:pPr>
        <w:numPr>
          <w:ilvl w:val="0"/>
          <w:numId w:val="3"/>
        </w:numPr>
      </w:pPr>
      <w:r>
        <w:t>identity, entitlement, and authorization-store implementation technology;</w:t>
      </w:r>
    </w:p>
    <w:p w14:paraId="5B44788F" w14:textId="77777777" w:rsidR="005F7A9A" w:rsidRPr="005F7A9A" w:rsidRDefault="005F7A9A" w:rsidP="005F7A9A">
      <w:pPr>
        <w:numPr>
          <w:ilvl w:val="0"/>
          <w:numId w:val="3"/>
        </w:numPr>
      </w:pPr>
      <w:r>
        <w:t>authentication mechanisms;</w:t>
      </w:r>
    </w:p>
    <w:p w14:paraId="6CD1EFF8" w14:textId="77777777" w:rsidR="005F7A9A" w:rsidRPr="005F7A9A" w:rsidRDefault="005F7A9A" w:rsidP="005F7A9A">
      <w:pPr>
        <w:numPr>
          <w:ilvl w:val="0"/>
          <w:numId w:val="3"/>
        </w:numPr>
      </w:pPr>
      <w:r>
        <w:t>workflow orchestration;</w:t>
      </w:r>
    </w:p>
    <w:p w14:paraId="4CEFFE1F" w14:textId="77777777" w:rsidR="005F7A9A" w:rsidRPr="005F7A9A" w:rsidRDefault="005F7A9A" w:rsidP="005F7A9A">
      <w:pPr>
        <w:numPr>
          <w:ilvl w:val="0"/>
          <w:numId w:val="3"/>
        </w:numPr>
      </w:pPr>
      <w:r>
        <w:t>agent reasoning;</w:t>
      </w:r>
    </w:p>
    <w:p w14:paraId="2DF4BD03" w14:textId="77777777" w:rsidR="005F7A9A" w:rsidRPr="005F7A9A" w:rsidRDefault="005F7A9A" w:rsidP="005F7A9A">
      <w:pPr>
        <w:numPr>
          <w:ilvl w:val="0"/>
          <w:numId w:val="3"/>
        </w:numPr>
      </w:pPr>
      <w:r>
        <w:t>inference algorithms;</w:t>
      </w:r>
    </w:p>
    <w:p w14:paraId="2103D616" w14:textId="77777777" w:rsidR="005F7A9A" w:rsidRPr="005F7A9A" w:rsidRDefault="005F7A9A" w:rsidP="005F7A9A">
      <w:pPr>
        <w:numPr>
          <w:ilvl w:val="0"/>
          <w:numId w:val="3"/>
        </w:numPr>
      </w:pPr>
      <w:r>
        <w:t>machine learning techniques;</w:t>
      </w:r>
    </w:p>
    <w:p w14:paraId="2B38D419" w14:textId="77777777" w:rsidR="005F7A9A" w:rsidRPr="005F7A9A" w:rsidRDefault="005F7A9A" w:rsidP="005F7A9A">
      <w:pPr>
        <w:numPr>
          <w:ilvl w:val="0"/>
          <w:numId w:val="3"/>
        </w:numPr>
      </w:pPr>
      <w:r>
        <w:t>user interface implementation;</w:t>
      </w:r>
    </w:p>
    <w:p w14:paraId="3E2D8F36" w14:textId="77777777" w:rsidR="005F7A9A" w:rsidRPr="005F7A9A" w:rsidRDefault="005F7A9A" w:rsidP="005F7A9A">
      <w:pPr>
        <w:numPr>
          <w:ilvl w:val="0"/>
          <w:numId w:val="3"/>
        </w:numPr>
      </w:pPr>
      <w:r>
        <w:t>storage implementation;</w:t>
      </w:r>
    </w:p>
    <w:p w14:paraId="74DBD312" w14:textId="77777777" w:rsidR="005F7A9A" w:rsidRPr="005F7A9A" w:rsidRDefault="005F7A9A" w:rsidP="005F7A9A">
      <w:pPr>
        <w:numPr>
          <w:ilvl w:val="0"/>
          <w:numId w:val="3"/>
        </w:numPr>
      </w:pPr>
      <w:r>
        <w:t>networking implementation;</w:t>
      </w:r>
    </w:p>
    <w:p w14:paraId="303D4C2E" w14:textId="77777777" w:rsidR="005F7A9A" w:rsidRPr="005F7A9A" w:rsidRDefault="005F7A9A" w:rsidP="005F7A9A">
      <w:pPr>
        <w:numPr>
          <w:ilvl w:val="0"/>
          <w:numId w:val="3"/>
        </w:numPr>
      </w:pPr>
      <w:r>
        <w:t>operating system implementation;</w:t>
      </w:r>
    </w:p>
    <w:p w14:paraId="3AA05741" w14:textId="77777777" w:rsidR="005F7A9A" w:rsidRPr="005F7A9A" w:rsidRDefault="005F7A9A" w:rsidP="005F7A9A">
      <w:pPr>
        <w:numPr>
          <w:ilvl w:val="0"/>
          <w:numId w:val="3"/>
        </w:numPr>
      </w:pPr>
      <w:r>
        <w:t>cryptographic algorithm selection;</w:t>
      </w:r>
    </w:p>
    <w:p w14:paraId="34402A96" w14:textId="77777777" w:rsidR="005F7A9A" w:rsidRPr="005F7A9A" w:rsidRDefault="005F7A9A" w:rsidP="005F7A9A">
      <w:pPr>
        <w:numPr>
          <w:ilvl w:val="0"/>
          <w:numId w:val="3"/>
        </w:numPr>
      </w:pPr>
      <w:r>
        <w:t>vendor-specific implementation details.</w:t>
      </w:r>
    </w:p>
    <w:p w14:paraId="1CAE8B65" w14:textId="77777777" w:rsidR="005F7A9A" w:rsidRPr="005F7A9A" w:rsidRDefault="005F7A9A" w:rsidP="005F7A9A">
      <w:r>
        <w:t>Companion specifications may define implementation guidance for these subjects where necessary.</w:t>
      </w:r>
    </w:p>
    <w:p>
      <w:r>
        <w:t>Although a specific identity or entitlement-store technology is outside the scope of this Core Specification, qualification of governance-significant identity, account status, authorization, entitlements, roles, and authority data designated as authoritative by the controlling Implementation Profile remains within the scope of normative governance processing.</w:t>
      </w:r>
    </w:p>
    <w:p w14:paraId="6F265F6E" w14:textId="77777777" w:rsidR="005F7A9A" w:rsidRPr="005F7A9A" w:rsidRDefault="005F7A9A" w:rsidP="005F7A9A"/>
    <w:p w14:paraId="2E27F294" w14:textId="77777777" w:rsidR="005F7A9A" w:rsidRPr="005F7A9A" w:rsidRDefault="005F7A9A" w:rsidP="005F7A9A">
      <w:pPr>
        <w:pStyle w:val="Heading2"/>
        <w:rPr>
          <w:b/>
          <w:bCs/>
        </w:rPr>
      </w:pPr>
      <w:r>
        <w:t>2.4 Execution-Layer Scope</w:t>
      </w:r>
    </w:p>
    <w:p w14:paraId="4D91D5BB" w14:textId="77777777" w:rsidR="005F7A9A" w:rsidRPr="005F7A9A" w:rsidRDefault="005F7A9A" w:rsidP="005F7A9A">
      <w:r>
        <w:t>AGCP governs execution rather than cognition.</w:t>
      </w:r>
    </w:p>
    <w:p w14:paraId="6EC14916" w14:textId="77777777" w:rsidR="005F7A9A" w:rsidRPr="005F7A9A" w:rsidRDefault="005F7A9A" w:rsidP="005F7A9A">
      <w:r>
        <w:lastRenderedPageBreak/>
        <w:t>Proposal generation, reasoning, planning, orchestration, optimization, and inference occur outside the scope of AGCP except where they produce governance-significant proposals requiring governance evaluation.</w:t>
      </w:r>
    </w:p>
    <w:p w14:paraId="081DCF40" w14:textId="77777777" w:rsidR="005F7A9A" w:rsidRPr="005F7A9A" w:rsidRDefault="005F7A9A" w:rsidP="005F7A9A">
      <w:r>
        <w:t>Execution SHALL NOT occur until governance processing has successfully completed in accordance with this specification.</w:t>
      </w:r>
    </w:p>
    <w:p w14:paraId="7AA48045" w14:textId="77777777" w:rsidR="005F7A9A" w:rsidRPr="005F7A9A" w:rsidRDefault="005F7A9A" w:rsidP="005F7A9A"/>
    <w:p w14:paraId="13D9D5D9" w14:textId="77777777" w:rsidR="005F7A9A" w:rsidRPr="005F7A9A" w:rsidRDefault="005F7A9A" w:rsidP="005F7A9A">
      <w:pPr>
        <w:pStyle w:val="Heading2"/>
        <w:rPr>
          <w:b/>
          <w:bCs/>
        </w:rPr>
      </w:pPr>
      <w:r>
        <w:t>2.5 Applicability</w:t>
      </w:r>
    </w:p>
    <w:p w14:paraId="26EDA633" w14:textId="77777777" w:rsidR="005F7A9A" w:rsidRPr="005F7A9A" w:rsidRDefault="005F7A9A" w:rsidP="005F7A9A">
      <w:r>
        <w:t>This specification applies to implementations governing governance-significant actions within, but not limited to:</w:t>
      </w:r>
    </w:p>
    <w:p w14:paraId="060DA722" w14:textId="77777777" w:rsidR="005F7A9A" w:rsidRPr="005F7A9A" w:rsidRDefault="005F7A9A" w:rsidP="005F7A9A">
      <w:pPr>
        <w:numPr>
          <w:ilvl w:val="0"/>
          <w:numId w:val="4"/>
        </w:numPr>
      </w:pPr>
      <w:r>
        <w:t>autonomous agents;</w:t>
      </w:r>
    </w:p>
    <w:p w14:paraId="54D16418" w14:textId="77777777" w:rsidR="005F7A9A" w:rsidRPr="005F7A9A" w:rsidRDefault="005F7A9A" w:rsidP="005F7A9A">
      <w:pPr>
        <w:numPr>
          <w:ilvl w:val="0"/>
          <w:numId w:val="4"/>
        </w:numPr>
      </w:pPr>
      <w:r>
        <w:t>multi-agent systems;</w:t>
      </w:r>
    </w:p>
    <w:p w14:paraId="7FF9D504" w14:textId="77777777" w:rsidR="005F7A9A" w:rsidRPr="005F7A9A" w:rsidRDefault="005F7A9A" w:rsidP="005F7A9A">
      <w:pPr>
        <w:numPr>
          <w:ilvl w:val="0"/>
          <w:numId w:val="4"/>
        </w:numPr>
      </w:pPr>
      <w:r>
        <w:t>AI-enabled applications;</w:t>
      </w:r>
    </w:p>
    <w:p w14:paraId="2E6DF4AA" w14:textId="77777777" w:rsidR="005F7A9A" w:rsidRPr="005F7A9A" w:rsidRDefault="005F7A9A" w:rsidP="005F7A9A">
      <w:pPr>
        <w:numPr>
          <w:ilvl w:val="0"/>
          <w:numId w:val="4"/>
        </w:numPr>
      </w:pPr>
      <w:r>
        <w:t>workflow automation;</w:t>
      </w:r>
    </w:p>
    <w:p w14:paraId="4B4FDB20" w14:textId="77777777" w:rsidR="005F7A9A" w:rsidRPr="005F7A9A" w:rsidRDefault="005F7A9A" w:rsidP="005F7A9A">
      <w:pPr>
        <w:numPr>
          <w:ilvl w:val="0"/>
          <w:numId w:val="4"/>
        </w:numPr>
      </w:pPr>
      <w:r>
        <w:t>API-mediated execution;</w:t>
      </w:r>
    </w:p>
    <w:p w14:paraId="51962B66" w14:textId="77777777" w:rsidR="005F7A9A" w:rsidRPr="005F7A9A" w:rsidRDefault="005F7A9A" w:rsidP="005F7A9A">
      <w:pPr>
        <w:numPr>
          <w:ilvl w:val="0"/>
          <w:numId w:val="4"/>
        </w:numPr>
      </w:pPr>
      <w:r>
        <w:t>robotic systems;</w:t>
      </w:r>
    </w:p>
    <w:p w14:paraId="090BBA8E" w14:textId="77777777" w:rsidR="005F7A9A" w:rsidRPr="005F7A9A" w:rsidRDefault="005F7A9A" w:rsidP="005F7A9A">
      <w:pPr>
        <w:numPr>
          <w:ilvl w:val="0"/>
          <w:numId w:val="4"/>
        </w:numPr>
      </w:pPr>
      <w:r>
        <w:t>human-in-the-loop systems;</w:t>
      </w:r>
    </w:p>
    <w:p w14:paraId="22008C8A" w14:textId="77777777" w:rsidR="005F7A9A" w:rsidRPr="005F7A9A" w:rsidRDefault="005F7A9A" w:rsidP="005F7A9A">
      <w:pPr>
        <w:numPr>
          <w:ilvl w:val="0"/>
          <w:numId w:val="4"/>
        </w:numPr>
      </w:pPr>
      <w:r>
        <w:t>hybrid autonomous environments.</w:t>
      </w:r>
    </w:p>
    <w:p w14:paraId="0A1C5165" w14:textId="77777777" w:rsidR="005F7A9A" w:rsidRPr="005F7A9A" w:rsidRDefault="005F7A9A" w:rsidP="005F7A9A">
      <w:r>
        <w:t>The requirements of this specification apply whenever governance determines whether execution may proceed.</w:t>
      </w:r>
    </w:p>
    <w:p w14:paraId="7B6B3933" w14:textId="77777777" w:rsidR="005F7A9A" w:rsidRPr="005F7A9A" w:rsidRDefault="005F7A9A" w:rsidP="005F7A9A"/>
    <w:p w14:paraId="5B7E4B7E" w14:textId="77777777" w:rsidR="005F7A9A" w:rsidRPr="005F7A9A" w:rsidRDefault="005F7A9A" w:rsidP="005F7A9A">
      <w:pPr>
        <w:pStyle w:val="Heading2"/>
        <w:rPr>
          <w:b/>
          <w:bCs/>
        </w:rPr>
      </w:pPr>
      <w:r>
        <w:t>2.6 Supporting Specifications and Artifacts</w:t>
      </w:r>
    </w:p>
    <w:p w14:paraId="17230541" w14:textId="77777777" w:rsidR="005F7A9A" w:rsidRPr="005F7A9A" w:rsidRDefault="005F7A9A" w:rsidP="005F7A9A">
      <w:r>
        <w:t>This Core Specification establishes normative runtime governance behavior.</w:t>
      </w:r>
    </w:p>
    <w:p w14:paraId="358D5858" w14:textId="77777777" w:rsidR="005F7A9A" w:rsidRPr="005F7A9A" w:rsidRDefault="005F7A9A" w:rsidP="005F7A9A">
      <w:r>
        <w:t>The AGCP specification ecosystem includes supporting architectural references, specifications, and implementation artifacts including:</w:t>
      </w:r>
    </w:p>
    <w:p w14:paraId="0A82F79F" w14:textId="77777777" w:rsidR="005F7A9A" w:rsidRPr="005F7A9A" w:rsidRDefault="005F7A9A" w:rsidP="005F7A9A">
      <w:pPr>
        <w:numPr>
          <w:ilvl w:val="0"/>
          <w:numId w:val="5"/>
        </w:numPr>
      </w:pPr>
      <w:r>
        <w:t>Architecture Reference Model (ARM);</w:t>
      </w:r>
    </w:p>
    <w:p>
      <w:pPr>
        <w:numPr>
          <w:ilvl w:val="0"/>
          <w:numId w:val="5"/>
        </w:numPr>
      </w:pPr>
      <w:r>
        <w:t>AGCP Trust Model;</w:t>
      </w:r>
    </w:p>
    <w:p w14:paraId="5D624575" w14:textId="77777777" w:rsidR="005F7A9A" w:rsidRPr="005F7A9A" w:rsidRDefault="005F7A9A" w:rsidP="005F7A9A">
      <w:pPr>
        <w:numPr>
          <w:ilvl w:val="0"/>
          <w:numId w:val="5"/>
        </w:numPr>
      </w:pPr>
      <w:r>
        <w:t>Governed Action Proposal Representation Specification;</w:t>
      </w:r>
    </w:p>
    <w:p w14:paraId="1E0F8A46" w14:textId="77777777" w:rsidR="005F7A9A" w:rsidRPr="005F7A9A" w:rsidRDefault="005F7A9A" w:rsidP="005F7A9A">
      <w:pPr>
        <w:numPr>
          <w:ilvl w:val="0"/>
          <w:numId w:val="5"/>
        </w:numPr>
      </w:pPr>
      <w:r>
        <w:t>Interface Specifications;</w:t>
      </w:r>
    </w:p>
    <w:p w14:paraId="55386111" w14:textId="77777777" w:rsidR="005F7A9A" w:rsidRPr="005F7A9A" w:rsidRDefault="005F7A9A" w:rsidP="005F7A9A">
      <w:pPr>
        <w:numPr>
          <w:ilvl w:val="0"/>
          <w:numId w:val="5"/>
        </w:numPr>
      </w:pPr>
      <w:r>
        <w:t>Registry Specifications;</w:t>
      </w:r>
    </w:p>
    <w:p w14:paraId="6EF0A782" w14:textId="77777777" w:rsidR="005F7A9A" w:rsidRPr="005F7A9A" w:rsidRDefault="005F7A9A" w:rsidP="005F7A9A">
      <w:pPr>
        <w:numPr>
          <w:ilvl w:val="0"/>
          <w:numId w:val="5"/>
        </w:numPr>
      </w:pPr>
      <w:r>
        <w:t>Schema Specifications;</w:t>
      </w:r>
    </w:p>
    <w:p w14:paraId="21571A5E" w14:textId="77777777" w:rsidR="005F7A9A" w:rsidRPr="005F7A9A" w:rsidRDefault="005F7A9A" w:rsidP="005F7A9A">
      <w:pPr>
        <w:numPr>
          <w:ilvl w:val="0"/>
          <w:numId w:val="5"/>
        </w:numPr>
      </w:pPr>
      <w:r>
        <w:t>Conformance Test Suite;</w:t>
      </w:r>
    </w:p>
    <w:p w14:paraId="259B509B" w14:textId="77777777" w:rsidR="005F7A9A" w:rsidRPr="005F7A9A" w:rsidRDefault="005F7A9A" w:rsidP="005F7A9A">
      <w:pPr>
        <w:numPr>
          <w:ilvl w:val="0"/>
          <w:numId w:val="5"/>
        </w:numPr>
      </w:pPr>
      <w:r>
        <w:t>Assessment Framework;</w:t>
      </w:r>
    </w:p>
    <w:p w14:paraId="52701696" w14:textId="77777777" w:rsidR="005F7A9A" w:rsidRPr="005F7A9A" w:rsidRDefault="005F7A9A" w:rsidP="005F7A9A">
      <w:pPr>
        <w:numPr>
          <w:ilvl w:val="0"/>
          <w:numId w:val="5"/>
        </w:numPr>
      </w:pPr>
      <w:r>
        <w:t>Implementation Profiles; and</w:t>
      </w:r>
    </w:p>
    <w:p w14:paraId="311F4EE3" w14:textId="77777777" w:rsidR="005F7A9A" w:rsidRPr="005F7A9A" w:rsidRDefault="005F7A9A" w:rsidP="005F7A9A">
      <w:pPr>
        <w:numPr>
          <w:ilvl w:val="0"/>
          <w:numId w:val="5"/>
        </w:numPr>
      </w:pPr>
      <w:r>
        <w:t>Requirements Traceability Matrix (RTM).</w:t>
      </w:r>
    </w:p>
    <w:p w14:paraId="19221E81" w14:textId="77777777" w:rsidR="005F7A9A" w:rsidRPr="005F7A9A" w:rsidRDefault="005F7A9A" w:rsidP="005F7A9A">
      <w:r>
        <w:lastRenderedPageBreak/>
        <w:t>Supporting specifications and artifacts SHALL remain consistent with the controlled Conformance Requirements and this Core Specification and SHALL NOT weaken, replace, or contradict their normative behavior.</w:t>
      </w:r>
    </w:p>
    <w:p w14:paraId="4CF8EBA4" w14:textId="77777777" w:rsidR="005F7A9A" w:rsidRPr="005F7A9A" w:rsidRDefault="005F7A9A" w:rsidP="005F7A9A"/>
    <w:p w14:paraId="0474D5F0" w14:textId="77777777" w:rsidR="005F7A9A" w:rsidRPr="005F7A9A" w:rsidRDefault="005F7A9A" w:rsidP="005F7A9A">
      <w:pPr>
        <w:pStyle w:val="Heading2"/>
        <w:rPr>
          <w:b/>
          <w:bCs/>
        </w:rPr>
      </w:pPr>
      <w:r>
        <w:t>2.7 Conformance Scope</w:t>
      </w:r>
    </w:p>
    <w:p w14:paraId="1140061F" w14:textId="77777777" w:rsidR="005F7A9A" w:rsidRPr="005F7A9A" w:rsidRDefault="005F7A9A" w:rsidP="005F7A9A">
      <w:r>
        <w:t>Conformance to this specification requires implementation of all mandatory normative requirements applicable to the claimed implementation profile.</w:t>
      </w:r>
    </w:p>
    <w:p w14:paraId="60379400" w14:textId="77777777" w:rsidR="005F7A9A" w:rsidRPr="005F7A9A" w:rsidRDefault="005F7A9A" w:rsidP="005F7A9A">
      <w:r>
        <w:t>Optional capabilities defined by companion specifications SHALL NOT weaken, replace, or modify the mandatory requirements defined by this specification.</w:t>
      </w:r>
    </w:p>
    <w:p w14:paraId="4F359B71" w14:textId="77777777" w:rsidR="005F7A9A" w:rsidRPr="005F7A9A" w:rsidRDefault="005F7A9A" w:rsidP="005F7A9A">
      <w:r>
        <w:t>An implementation SHALL NOT claim conformance unless all applicable mandatory requirements have been satisfied.</w:t>
      </w:r>
    </w:p>
    <w:p w14:paraId="569916EA" w14:textId="77777777" w:rsidR="005F7A9A" w:rsidRPr="005F7A9A" w:rsidRDefault="005F7A9A" w:rsidP="005F7A9A">
      <w:pPr>
        <w:pStyle w:val="Heading1"/>
        <w:rPr>
          <w:b/>
          <w:bCs/>
        </w:rPr>
      </w:pPr>
      <w:r>
        <w:t>3. Normative References</w:t>
      </w:r>
    </w:p>
    <w:p w14:paraId="4A10F92E" w14:textId="77777777" w:rsidR="005F7A9A" w:rsidRPr="005F7A9A" w:rsidRDefault="005F7A9A" w:rsidP="005F7A9A">
      <w:pPr>
        <w:pStyle w:val="Heading2"/>
        <w:rPr>
          <w:b/>
          <w:bCs/>
        </w:rPr>
      </w:pPr>
      <w:r>
        <w:t>3.1 General</w:t>
      </w:r>
    </w:p>
    <w:p w14:paraId="08344251" w14:textId="77777777" w:rsidR="005F7A9A" w:rsidRPr="005F7A9A" w:rsidRDefault="005F7A9A" w:rsidP="005F7A9A">
      <w:r>
        <w:t>The documents identified in this clause constitute the normative reference framework for this specification.</w:t>
      </w:r>
    </w:p>
    <w:p w14:paraId="57E0C06B" w14:textId="77777777" w:rsidR="005F7A9A" w:rsidRPr="005F7A9A" w:rsidRDefault="005F7A9A" w:rsidP="005F7A9A">
      <w:r>
        <w:t>Where a requirement defined by this Core Specification depends upon another AGCP specification, that specification forms part of the normative basis for conformance.</w:t>
      </w:r>
    </w:p>
    <w:p w14:paraId="64429C0A" w14:textId="77777777" w:rsidR="005F7A9A" w:rsidRPr="005F7A9A" w:rsidRDefault="005F7A9A" w:rsidP="005F7A9A">
      <w:r>
        <w:t>For dated references, only the edition cited applies.</w:t>
      </w:r>
    </w:p>
    <w:p w14:paraId="6A691D4C" w14:textId="77777777" w:rsidR="005F7A9A" w:rsidRPr="005F7A9A" w:rsidRDefault="005F7A9A" w:rsidP="005F7A9A">
      <w:r>
        <w:t>For undated references, the latest published edition applies unless otherwise specified.</w:t>
      </w:r>
    </w:p>
    <w:p w14:paraId="5D95DB80" w14:textId="77777777" w:rsidR="005F7A9A" w:rsidRPr="005F7A9A" w:rsidRDefault="005F7A9A" w:rsidP="005F7A9A"/>
    <w:p w14:paraId="5912B71B" w14:textId="77777777" w:rsidR="005F7A9A" w:rsidRPr="005F7A9A" w:rsidRDefault="005F7A9A" w:rsidP="005F7A9A">
      <w:pPr>
        <w:pStyle w:val="Heading2"/>
        <w:rPr>
          <w:b/>
          <w:bCs/>
        </w:rPr>
      </w:pPr>
      <w:r>
        <w:t>3.2 AGCP Specification Hierarchy</w:t>
      </w:r>
    </w:p>
    <w:p w14:paraId="3E077F72" w14:textId="77777777" w:rsidR="005F7A9A" w:rsidRPr="005F7A9A" w:rsidRDefault="005F7A9A" w:rsidP="005F7A9A">
      <w:r>
        <w:t>The AGCP specification ecosystem comprises distinct conceptual, normative, traceability, verification, assessment, and implementation artifacts:</w:t>
      </w:r>
    </w:p>
    <w:p w14:paraId="40B0FCD3" w14:textId="77777777" w:rsidR="005F7A9A" w:rsidRPr="005F7A9A" w:rsidRDefault="005F7A9A" w:rsidP="005F7A9A">
      <w:pPr>
        <w:numPr>
          <w:ilvl w:val="0"/>
          <w:numId w:val="6"/>
        </w:numPr>
      </w:pPr>
      <w:r>
        <w:t>AGCP Runtime Governance Conformance Requirements (CR-001 through CR-122) - controlled normative capability requirements</w:t>
      </w:r>
    </w:p>
    <w:p w14:paraId="60DFFE45" w14:textId="77777777" w:rsidR="005F7A9A" w:rsidRPr="005F7A9A" w:rsidRDefault="005F7A9A" w:rsidP="005F7A9A">
      <w:pPr>
        <w:numPr>
          <w:ilvl w:val="0"/>
          <w:numId w:val="6"/>
        </w:numPr>
      </w:pPr>
      <w:r>
        <w:t>AGCP Core Specification - normative runtime behavior</w:t>
      </w:r>
    </w:p>
    <w:p w14:paraId="0C2A922F" w14:textId="77777777" w:rsidR="005F7A9A" w:rsidRPr="005F7A9A" w:rsidRDefault="005F7A9A" w:rsidP="005F7A9A">
      <w:pPr>
        <w:numPr>
          <w:ilvl w:val="0"/>
          <w:numId w:val="6"/>
        </w:numPr>
      </w:pPr>
      <w:r>
        <w:t>AGCP Architecture Reference Model (ARM) - authoritative architectural vocabulary and conceptual reference; non-normative</w:t>
      </w:r>
    </w:p>
    <w:p>
      <w:pPr>
        <w:numPr>
          <w:ilvl w:val="0"/>
          <w:numId w:val="6"/>
        </w:numPr>
      </w:pPr>
      <w:r>
        <w:t>AGCP Trust Model - architectural trust, principal, authority-boundary, and credential-separation reference; non-normative</w:t>
      </w:r>
    </w:p>
    <w:p w14:paraId="5836C4E1" w14:textId="77777777" w:rsidR="005F7A9A" w:rsidRPr="005F7A9A" w:rsidRDefault="005F7A9A" w:rsidP="005F7A9A">
      <w:pPr>
        <w:numPr>
          <w:ilvl w:val="0"/>
          <w:numId w:val="6"/>
        </w:numPr>
      </w:pPr>
      <w:r>
        <w:t>AGCP Normative Statements - extracted atomic obligations from the Core Specification</w:t>
      </w:r>
    </w:p>
    <w:p w14:paraId="482BC13B" w14:textId="77777777" w:rsidR="005F7A9A" w:rsidRPr="005F7A9A" w:rsidRDefault="005F7A9A" w:rsidP="005F7A9A">
      <w:pPr>
        <w:numPr>
          <w:ilvl w:val="0"/>
          <w:numId w:val="6"/>
        </w:numPr>
      </w:pPr>
      <w:r>
        <w:t>AGCP Requirements Traceability Matrix (RTM) - authoritative traceability artifact</w:t>
      </w:r>
    </w:p>
    <w:p w14:paraId="51A0D7F0" w14:textId="77777777" w:rsidR="005F7A9A" w:rsidRPr="005F7A9A" w:rsidRDefault="005F7A9A" w:rsidP="005F7A9A">
      <w:pPr>
        <w:numPr>
          <w:ilvl w:val="0"/>
          <w:numId w:val="6"/>
        </w:numPr>
      </w:pPr>
      <w:r>
        <w:t>AGCP Conformance Test Suite and Assessment Framework - verification and assessment artifacts</w:t>
      </w:r>
    </w:p>
    <w:p w14:paraId="2288F46C" w14:textId="77777777" w:rsidR="005F7A9A" w:rsidRPr="005F7A9A" w:rsidRDefault="005F7A9A" w:rsidP="005F7A9A">
      <w:r>
        <w:t>The controlled Conformance Requirements and this Core Specification establish normative behavior. Applicable normative Companion Specifications may add profile-specific obligations only where expressly adopted. The ARM provides the authoritative architectural vocabulary used to interpret the normative sources, and the AGCP Trust Model provides the architectural trust and authority model; neither independently creates conformance obligations. Runtime Governance Engineering Volume 1 is an informative explanatory source and is outside AGCP normative precedence. Normative Statements, the RTM, tests, assessments, implementation profiles, and reference implementations support extraction, traceability, verification, and implementation without superseding the normative sources.</w:t>
      </w:r>
    </w:p>
    <w:p w14:paraId="7B158BBA" w14:textId="77777777" w:rsidR="005F7A9A" w:rsidRPr="005F7A9A" w:rsidRDefault="005F7A9A" w:rsidP="005F7A9A"/>
    <w:p w14:paraId="049E5D21" w14:textId="77777777" w:rsidR="005F7A9A" w:rsidRPr="005F7A9A" w:rsidRDefault="005F7A9A" w:rsidP="005F7A9A">
      <w:pPr>
        <w:pStyle w:val="Heading2"/>
        <w:rPr>
          <w:b/>
          <w:bCs/>
        </w:rPr>
      </w:pPr>
      <w:r>
        <w:t>3.3 Specification Precedence</w:t>
      </w:r>
    </w:p>
    <w:p w14:paraId="4A676685" w14:textId="77777777" w:rsidR="005F7A9A" w:rsidRPr="005F7A9A" w:rsidRDefault="005F7A9A" w:rsidP="005F7A9A">
      <w:r>
        <w:t>Where interpretation requires resolution among normative AGCP sources, the following order of precedence SHALL apply:</w:t>
      </w:r>
    </w:p>
    <w:p w14:paraId="7BD4EA9C" w14:textId="77777777" w:rsidR="005F7A9A" w:rsidRPr="005F7A9A" w:rsidRDefault="005F7A9A" w:rsidP="005F7A9A">
      <w:pPr>
        <w:numPr>
          <w:ilvl w:val="0"/>
          <w:numId w:val="7"/>
        </w:numPr>
      </w:pPr>
      <w:r>
        <w:t>Published AGCP Runtime Governance Conformance Requirements (CRs)</w:t>
      </w:r>
    </w:p>
    <w:p w14:paraId="32394AE6" w14:textId="77777777" w:rsidR="005F7A9A" w:rsidRPr="005F7A9A" w:rsidRDefault="005F7A9A" w:rsidP="005F7A9A">
      <w:pPr>
        <w:numPr>
          <w:ilvl w:val="0"/>
          <w:numId w:val="7"/>
        </w:numPr>
      </w:pPr>
      <w:r>
        <w:t>AGCP Core Specification</w:t>
      </w:r>
    </w:p>
    <w:p w14:paraId="5AFB2681" w14:textId="77777777" w:rsidR="005F7A9A" w:rsidRPr="005F7A9A" w:rsidRDefault="005F7A9A" w:rsidP="005F7A9A">
      <w:pPr>
        <w:numPr>
          <w:ilvl w:val="0"/>
          <w:numId w:val="7"/>
        </w:numPr>
      </w:pPr>
      <w:r>
        <w:t>Applicable normative Companion Specifications expressly adopted by the implementation profile</w:t>
      </w:r>
    </w:p>
    <w:p w14:paraId="7001119B" w14:textId="77777777" w:rsidR="005F7A9A" w:rsidRPr="005F7A9A" w:rsidRDefault="005F7A9A" w:rsidP="005F7A9A">
      <w:pPr>
        <w:numPr>
          <w:ilvl w:val="0"/>
          <w:numId w:val="7"/>
        </w:numPr>
      </w:pPr>
      <w:r>
        <w:t>Implementation Profiles</w:t>
      </w:r>
    </w:p>
    <w:p w14:paraId="740D52FA" w14:textId="77777777" w:rsidR="005F7A9A" w:rsidRPr="005F7A9A" w:rsidRDefault="005F7A9A" w:rsidP="005F7A9A">
      <w:pPr>
        <w:numPr>
          <w:ilvl w:val="0"/>
          <w:numId w:val="7"/>
        </w:numPr>
      </w:pPr>
      <w:r>
        <w:t>AGCP Conformance Test Suite</w:t>
      </w:r>
    </w:p>
    <w:p w14:paraId="3E3541C6" w14:textId="77777777" w:rsidR="005F7A9A" w:rsidRPr="005F7A9A" w:rsidRDefault="005F7A9A" w:rsidP="005F7A9A">
      <w:pPr>
        <w:numPr>
          <w:ilvl w:val="0"/>
          <w:numId w:val="7"/>
        </w:numPr>
      </w:pPr>
      <w:r>
        <w:t>Reference Implementations</w:t>
      </w:r>
    </w:p>
    <w:p w14:paraId="1C2913A3" w14:textId="77777777" w:rsidR="005F7A9A" w:rsidRPr="005F7A9A" w:rsidRDefault="005F7A9A" w:rsidP="005F7A9A">
      <w:r>
        <w:t>No lower-precedence normative or verification artifact SHALL weaken, replace, or contradict a higher-precedence normative source. The ARM SHALL govern architectural terminology and concept meaning where the Core Specification uses an ARM-defined concept, provided that the ARM does not create an obligation absent from the controlled Conformance Requirements or this Core Specification. The AGCP Trust Model and Runtime Governance Engineering Volume 1 are informative architectural references and SHALL NOT be interpreted as independently creating or broadening conformance obligations.</w:t>
      </w:r>
    </w:p>
    <w:p w14:paraId="6EE30B5C" w14:textId="77777777" w:rsidR="005F7A9A" w:rsidRPr="005F7A9A" w:rsidRDefault="005F7A9A" w:rsidP="005F7A9A"/>
    <w:p w14:paraId="1737BCA3" w14:textId="77777777" w:rsidR="005F7A9A" w:rsidRPr="005F7A9A" w:rsidRDefault="005F7A9A" w:rsidP="005F7A9A">
      <w:pPr>
        <w:pStyle w:val="Heading2"/>
        <w:rPr>
          <w:b/>
          <w:bCs/>
        </w:rPr>
      </w:pPr>
      <w:r>
        <w:t>3.4 External Standards</w:t>
      </w:r>
    </w:p>
    <w:p w14:paraId="504C8890" w14:textId="77777777" w:rsidR="005F7A9A" w:rsidRPr="005F7A9A" w:rsidRDefault="005F7A9A" w:rsidP="005F7A9A">
      <w:r>
        <w:t>Conformant implementations MAY rely upon external standards where appropriate to satisfy implementation-specific requirements.</w:t>
      </w:r>
    </w:p>
    <w:p w14:paraId="231FE3DE" w14:textId="77777777" w:rsidR="005F7A9A" w:rsidRPr="005F7A9A" w:rsidRDefault="005F7A9A" w:rsidP="005F7A9A">
      <w:r>
        <w:t>Use of external standards SHALL NOT:</w:t>
      </w:r>
    </w:p>
    <w:p w14:paraId="1975702D" w14:textId="77777777" w:rsidR="005F7A9A" w:rsidRPr="005F7A9A" w:rsidRDefault="005F7A9A" w:rsidP="005F7A9A">
      <w:pPr>
        <w:numPr>
          <w:ilvl w:val="0"/>
          <w:numId w:val="8"/>
        </w:numPr>
      </w:pPr>
      <w:r>
        <w:t>modify normative behavior defined by this specification;</w:t>
      </w:r>
    </w:p>
    <w:p w14:paraId="495D2E7C" w14:textId="77777777" w:rsidR="005F7A9A" w:rsidRPr="005F7A9A" w:rsidRDefault="005F7A9A" w:rsidP="005F7A9A">
      <w:pPr>
        <w:numPr>
          <w:ilvl w:val="0"/>
          <w:numId w:val="8"/>
        </w:numPr>
      </w:pPr>
      <w:r>
        <w:t>weaken mandatory requirements;</w:t>
      </w:r>
    </w:p>
    <w:p w14:paraId="16CD3779" w14:textId="77777777" w:rsidR="005F7A9A" w:rsidRPr="005F7A9A" w:rsidRDefault="005F7A9A" w:rsidP="005F7A9A">
      <w:pPr>
        <w:numPr>
          <w:ilvl w:val="0"/>
          <w:numId w:val="8"/>
        </w:numPr>
      </w:pPr>
      <w:r>
        <w:t>alter governance semantics; or</w:t>
      </w:r>
    </w:p>
    <w:p w14:paraId="59D5CA10" w14:textId="77777777" w:rsidR="005F7A9A" w:rsidRPr="005F7A9A" w:rsidRDefault="005F7A9A" w:rsidP="005F7A9A">
      <w:pPr>
        <w:numPr>
          <w:ilvl w:val="0"/>
          <w:numId w:val="8"/>
        </w:numPr>
      </w:pPr>
      <w:r>
        <w:t>constitute AGCP conformance by itself.</w:t>
      </w:r>
    </w:p>
    <w:p w14:paraId="79B5AEFC" w14:textId="77777777" w:rsidR="005F7A9A" w:rsidRPr="005F7A9A" w:rsidRDefault="005F7A9A" w:rsidP="005F7A9A">
      <w:r>
        <w:t>Compliance with external standards is independent of AGCP conformance.</w:t>
      </w:r>
    </w:p>
    <w:p w14:paraId="4A06FE52" w14:textId="77777777" w:rsidR="005F7A9A" w:rsidRPr="005F7A9A" w:rsidRDefault="005F7A9A" w:rsidP="005F7A9A"/>
    <w:p w14:paraId="09576489" w14:textId="77777777" w:rsidR="005F7A9A" w:rsidRPr="005F7A9A" w:rsidRDefault="005F7A9A" w:rsidP="005F7A9A">
      <w:pPr>
        <w:pStyle w:val="Heading2"/>
        <w:rPr>
          <w:b/>
          <w:bCs/>
        </w:rPr>
      </w:pPr>
      <w:r>
        <w:t>3.5 Normative Language</w:t>
      </w:r>
    </w:p>
    <w:p w14:paraId="78B89FF3" w14:textId="77777777" w:rsidR="005F7A9A" w:rsidRPr="005F7A9A" w:rsidRDefault="005F7A9A" w:rsidP="005F7A9A">
      <w:r>
        <w:t>The following terms indicate normative requirement strength throughout this specification:</w:t>
      </w:r>
    </w:p>
    <w:p w14:paraId="5DDD38B8" w14:textId="77777777" w:rsidR="005F7A9A" w:rsidRPr="005F7A9A" w:rsidRDefault="005F7A9A" w:rsidP="005F7A9A">
      <w:pPr>
        <w:numPr>
          <w:ilvl w:val="0"/>
          <w:numId w:val="9"/>
        </w:numPr>
      </w:pPr>
      <w:r>
        <w:t>SHALL — mandatory requirement</w:t>
      </w:r>
    </w:p>
    <w:p w14:paraId="0AD5C609" w14:textId="77777777" w:rsidR="005F7A9A" w:rsidRPr="005F7A9A" w:rsidRDefault="005F7A9A" w:rsidP="005F7A9A">
      <w:pPr>
        <w:numPr>
          <w:ilvl w:val="0"/>
          <w:numId w:val="9"/>
        </w:numPr>
      </w:pPr>
      <w:r>
        <w:t>SHALL NOT — prohibited behavior</w:t>
      </w:r>
    </w:p>
    <w:p w14:paraId="461AFCEB" w14:textId="77777777" w:rsidR="005F7A9A" w:rsidRPr="005F7A9A" w:rsidRDefault="005F7A9A" w:rsidP="005F7A9A">
      <w:pPr>
        <w:numPr>
          <w:ilvl w:val="0"/>
          <w:numId w:val="9"/>
        </w:numPr>
      </w:pPr>
      <w:r>
        <w:t>SHOULD — recommended behavior</w:t>
      </w:r>
    </w:p>
    <w:p w14:paraId="14659F50" w14:textId="77777777" w:rsidR="005F7A9A" w:rsidRPr="005F7A9A" w:rsidRDefault="005F7A9A" w:rsidP="005F7A9A">
      <w:pPr>
        <w:numPr>
          <w:ilvl w:val="0"/>
          <w:numId w:val="9"/>
        </w:numPr>
      </w:pPr>
      <w:r>
        <w:t>SHOULD NOT — discouraged behavior</w:t>
      </w:r>
    </w:p>
    <w:p w14:paraId="199D6EAC" w14:textId="77777777" w:rsidR="005F7A9A" w:rsidRPr="005F7A9A" w:rsidRDefault="005F7A9A" w:rsidP="005F7A9A">
      <w:pPr>
        <w:numPr>
          <w:ilvl w:val="0"/>
          <w:numId w:val="9"/>
        </w:numPr>
      </w:pPr>
      <w:r>
        <w:lastRenderedPageBreak/>
        <w:t>MAY — optional behavior</w:t>
      </w:r>
    </w:p>
    <w:p w14:paraId="47AB6F36" w14:textId="77777777" w:rsidR="005F7A9A" w:rsidRPr="005F7A9A" w:rsidRDefault="005F7A9A" w:rsidP="005F7A9A">
      <w:r>
        <w:t>Normative language SHALL be interpreted consistently throughout the AGCP specification ecosystem.</w:t>
      </w:r>
    </w:p>
    <w:p w14:paraId="16D64356" w14:textId="77777777" w:rsidR="005F7A9A" w:rsidRPr="005F7A9A" w:rsidRDefault="005F7A9A" w:rsidP="005F7A9A"/>
    <w:p w14:paraId="34E1F01E" w14:textId="77777777" w:rsidR="005F7A9A" w:rsidRPr="005F7A9A" w:rsidRDefault="005F7A9A" w:rsidP="005F7A9A">
      <w:pPr>
        <w:pStyle w:val="Heading2"/>
        <w:rPr>
          <w:b/>
          <w:bCs/>
        </w:rPr>
      </w:pPr>
      <w:r>
        <w:t>3.6 Traceability</w:t>
      </w:r>
    </w:p>
    <w:p w14:paraId="5AC57960" w14:textId="77777777" w:rsidR="005F7A9A" w:rsidRPr="005F7A9A" w:rsidRDefault="005F7A9A" w:rsidP="005F7A9A">
      <w:r>
        <w:t>Every normative requirement implemented by this specification SHALL be traceable to one or more published Runtime Governance Requirements.</w:t>
      </w:r>
    </w:p>
    <w:p w14:paraId="64CE46D8" w14:textId="77777777" w:rsidR="005F7A9A" w:rsidRPr="005F7A9A" w:rsidRDefault="005F7A9A" w:rsidP="005F7A9A">
      <w:r>
        <w:t>Every normative statement defined by this specification SHALL be traceable through the Requirements Traceability Matrix.</w:t>
      </w:r>
    </w:p>
    <w:p w14:paraId="5880A6AE" w14:textId="77777777" w:rsidR="005F7A9A" w:rsidRPr="005F7A9A" w:rsidRDefault="005F7A9A" w:rsidP="005F7A9A">
      <w:r>
        <w:t>Every conformance test SHALL trace to one or more normative statements.</w:t>
      </w:r>
    </w:p>
    <w:p w14:paraId="5A8755B9" w14:textId="77777777" w:rsidR="005F7A9A" w:rsidRPr="005F7A9A" w:rsidRDefault="005F7A9A" w:rsidP="005F7A9A">
      <w:r>
        <w:t>Every assessment procedure SHALL trace to the corresponding conformance requirements.</w:t>
      </w:r>
    </w:p>
    <w:p w14:paraId="14F0855C" w14:textId="77777777" w:rsidR="005F7A9A" w:rsidRPr="005F7A9A" w:rsidRDefault="005F7A9A" w:rsidP="005F7A9A"/>
    <w:p w14:paraId="6A38C428" w14:textId="77777777" w:rsidR="005F7A9A" w:rsidRPr="005F7A9A" w:rsidRDefault="005F7A9A" w:rsidP="005F7A9A">
      <w:pPr>
        <w:pStyle w:val="Heading2"/>
        <w:rPr>
          <w:b/>
          <w:bCs/>
        </w:rPr>
      </w:pPr>
      <w:r>
        <w:t>3.7 Companion Specifications</w:t>
      </w:r>
    </w:p>
    <w:p w14:paraId="1ECA130B" w14:textId="77777777" w:rsidR="005F7A9A" w:rsidRPr="005F7A9A" w:rsidRDefault="005F7A9A" w:rsidP="005F7A9A">
      <w:r>
        <w:t>Companion specifications define implementation detail intentionally separated from this Core Specification.</w:t>
      </w:r>
    </w:p>
    <w:p w14:paraId="49493EAC" w14:textId="77777777" w:rsidR="005F7A9A" w:rsidRPr="005F7A9A" w:rsidRDefault="005F7A9A" w:rsidP="005F7A9A">
      <w:r>
        <w:t>Companion specifications may define:</w:t>
      </w:r>
    </w:p>
    <w:p w14:paraId="19F636BC" w14:textId="77777777" w:rsidR="005F7A9A" w:rsidRPr="005F7A9A" w:rsidRDefault="005F7A9A" w:rsidP="005F7A9A">
      <w:pPr>
        <w:numPr>
          <w:ilvl w:val="0"/>
          <w:numId w:val="10"/>
        </w:numPr>
      </w:pPr>
      <w:r>
        <w:t>schemas;</w:t>
      </w:r>
    </w:p>
    <w:p w14:paraId="159E9381" w14:textId="77777777" w:rsidR="005F7A9A" w:rsidRPr="005F7A9A" w:rsidRDefault="005F7A9A" w:rsidP="005F7A9A">
      <w:pPr>
        <w:numPr>
          <w:ilvl w:val="0"/>
          <w:numId w:val="10"/>
        </w:numPr>
      </w:pPr>
      <w:r>
        <w:t>interfaces;</w:t>
      </w:r>
    </w:p>
    <w:p w14:paraId="7F8D8118" w14:textId="77777777" w:rsidR="005F7A9A" w:rsidRPr="005F7A9A" w:rsidRDefault="005F7A9A" w:rsidP="005F7A9A">
      <w:pPr>
        <w:numPr>
          <w:ilvl w:val="0"/>
          <w:numId w:val="10"/>
        </w:numPr>
      </w:pPr>
      <w:r>
        <w:t>registries;</w:t>
      </w:r>
    </w:p>
    <w:p w14:paraId="729E6FA0" w14:textId="77777777" w:rsidR="005F7A9A" w:rsidRPr="005F7A9A" w:rsidRDefault="005F7A9A" w:rsidP="005F7A9A">
      <w:pPr>
        <w:numPr>
          <w:ilvl w:val="0"/>
          <w:numId w:val="10"/>
        </w:numPr>
      </w:pPr>
      <w:r>
        <w:t>protocol mappings;</w:t>
      </w:r>
    </w:p>
    <w:p w14:paraId="432D3B58" w14:textId="77777777" w:rsidR="005F7A9A" w:rsidRPr="005F7A9A" w:rsidRDefault="005F7A9A" w:rsidP="005F7A9A">
      <w:pPr>
        <w:numPr>
          <w:ilvl w:val="0"/>
          <w:numId w:val="10"/>
        </w:numPr>
      </w:pPr>
      <w:r>
        <w:t>implementation profiles;</w:t>
      </w:r>
    </w:p>
    <w:p w14:paraId="394A804D" w14:textId="77777777" w:rsidR="005F7A9A" w:rsidRPr="005F7A9A" w:rsidRDefault="005F7A9A" w:rsidP="005F7A9A">
      <w:pPr>
        <w:numPr>
          <w:ilvl w:val="0"/>
          <w:numId w:val="10"/>
        </w:numPr>
      </w:pPr>
      <w:r>
        <w:t>interoperability guidance;</w:t>
      </w:r>
    </w:p>
    <w:p w14:paraId="7A28E1EF" w14:textId="77777777" w:rsidR="005F7A9A" w:rsidRPr="005F7A9A" w:rsidRDefault="005F7A9A" w:rsidP="005F7A9A">
      <w:pPr>
        <w:numPr>
          <w:ilvl w:val="0"/>
          <w:numId w:val="10"/>
        </w:numPr>
      </w:pPr>
      <w:r>
        <w:t>conformance procedures;</w:t>
      </w:r>
    </w:p>
    <w:p w14:paraId="0D709779" w14:textId="77777777" w:rsidR="005F7A9A" w:rsidRPr="005F7A9A" w:rsidRDefault="005F7A9A" w:rsidP="005F7A9A">
      <w:pPr>
        <w:numPr>
          <w:ilvl w:val="0"/>
          <w:numId w:val="10"/>
        </w:numPr>
      </w:pPr>
      <w:r>
        <w:t>assessment methodologies; and</w:t>
      </w:r>
    </w:p>
    <w:p w14:paraId="336FA3FF" w14:textId="77777777" w:rsidR="005F7A9A" w:rsidRPr="005F7A9A" w:rsidRDefault="005F7A9A" w:rsidP="005F7A9A">
      <w:pPr>
        <w:numPr>
          <w:ilvl w:val="0"/>
          <w:numId w:val="10"/>
        </w:numPr>
      </w:pPr>
      <w:r>
        <w:t>implementation guidance.</w:t>
      </w:r>
    </w:p>
    <w:p w14:paraId="5CF33976" w14:textId="77777777" w:rsidR="005F7A9A" w:rsidRPr="005F7A9A" w:rsidRDefault="005F7A9A" w:rsidP="005F7A9A">
      <w:r>
        <w:t>Companion specifications SHALL remain consistent with this Core Specification and SHALL NOT redefine normative governance behavior established herein.</w:t>
      </w:r>
    </w:p>
    <w:p w14:paraId="79F05D2C" w14:textId="77777777" w:rsidR="005F7A9A" w:rsidRPr="005F7A9A" w:rsidRDefault="005F7A9A" w:rsidP="005F7A9A">
      <w:pPr>
        <w:pStyle w:val="Heading1"/>
        <w:rPr>
          <w:b/>
          <w:bCs/>
        </w:rPr>
      </w:pPr>
      <w:r>
        <w:t>4. Terms and Definitions</w:t>
      </w:r>
    </w:p>
    <w:p w14:paraId="1533641D" w14:textId="77777777" w:rsidR="005F7A9A" w:rsidRPr="005F7A9A" w:rsidRDefault="005F7A9A" w:rsidP="005F7A9A">
      <w:pPr>
        <w:pStyle w:val="Heading2"/>
        <w:rPr>
          <w:b/>
          <w:bCs/>
        </w:rPr>
      </w:pPr>
      <w:r>
        <w:t>4.1 General</w:t>
      </w:r>
    </w:p>
    <w:p w14:paraId="6F945B37" w14:textId="77777777" w:rsidR="005F7A9A" w:rsidRPr="005F7A9A" w:rsidRDefault="005F7A9A" w:rsidP="005F7A9A">
      <w:r>
        <w:t>For the purposes of this specification, the following terms and definitions apply.</w:t>
      </w:r>
    </w:p>
    <w:p w14:paraId="297C2D0A" w14:textId="77777777" w:rsidR="005F7A9A" w:rsidRPr="005F7A9A" w:rsidRDefault="005F7A9A" w:rsidP="005F7A9A">
      <w:r>
        <w:t>The definitions in this clause are normative.</w:t>
      </w:r>
    </w:p>
    <w:p w14:paraId="1BD8AD61" w14:textId="77777777" w:rsidR="005F7A9A" w:rsidRPr="005F7A9A" w:rsidRDefault="005F7A9A" w:rsidP="005F7A9A">
      <w:r>
        <w:t>The AGCP Vocabulary may provide additional explanatory information and examples but SHALL NOT alter the normative meaning of any term defined by this specification.</w:t>
      </w:r>
    </w:p>
    <w:p w14:paraId="6280266C" w14:textId="77777777" w:rsidR="005F7A9A" w:rsidRPr="005F7A9A" w:rsidRDefault="005F7A9A" w:rsidP="005F7A9A">
      <w:r>
        <w:lastRenderedPageBreak/>
        <w:t>Terms not defined herein SHALL be interpreted according to their ordinary meaning within the context of deterministic runtime governance.</w:t>
      </w:r>
    </w:p>
    <w:p w14:paraId="694EE24F" w14:textId="77777777" w:rsidR="005F7A9A" w:rsidRPr="005F7A9A" w:rsidRDefault="005F7A9A" w:rsidP="005F7A9A"/>
    <w:p w14:paraId="124CF22E" w14:textId="77777777" w:rsidR="005F7A9A" w:rsidRPr="005F7A9A" w:rsidRDefault="005F7A9A" w:rsidP="005F7A9A">
      <w:pPr>
        <w:pStyle w:val="Heading2"/>
        <w:rPr>
          <w:b/>
          <w:bCs/>
        </w:rPr>
      </w:pPr>
      <w:r>
        <w:t>4.2 Action</w:t>
      </w:r>
    </w:p>
    <w:p w14:paraId="2CF37D65" w14:textId="77777777" w:rsidR="005F7A9A" w:rsidRPr="005F7A9A" w:rsidRDefault="005F7A9A" w:rsidP="005F7A9A">
      <w:r>
        <w:t>A governance-significant operation that, if executed, produces one or more governed state changes.</w:t>
      </w:r>
    </w:p>
    <w:p w14:paraId="141E4564" w14:textId="77777777" w:rsidR="005F7A9A" w:rsidRPr="005F7A9A" w:rsidRDefault="005F7A9A" w:rsidP="005F7A9A">
      <w:r>
        <w:t>An Action becomes subject to AGCP governance when presented as part of a Proposal.</w:t>
      </w:r>
    </w:p>
    <w:p w14:paraId="6858BB8F" w14:textId="77777777" w:rsidR="005F7A9A" w:rsidRPr="005F7A9A" w:rsidRDefault="005F7A9A" w:rsidP="005F7A9A"/>
    <w:p w14:paraId="2F203990" w14:textId="77777777" w:rsidR="005F7A9A" w:rsidRPr="005F7A9A" w:rsidRDefault="005F7A9A" w:rsidP="005F7A9A">
      <w:pPr>
        <w:pStyle w:val="Heading2"/>
        <w:rPr>
          <w:b/>
          <w:bCs/>
        </w:rPr>
      </w:pPr>
      <w:r>
        <w:t>4.3 Governed Action Proposal Representation</w:t>
      </w:r>
    </w:p>
    <w:p w14:paraId="024D1046" w14:textId="77777777" w:rsidR="005F7A9A" w:rsidRPr="005F7A9A" w:rsidRDefault="005F7A9A" w:rsidP="005F7A9A">
      <w:r>
        <w:t>The canonical representation of a proposed Action used throughout governance processing.</w:t>
      </w:r>
    </w:p>
    <w:p w14:paraId="6176016E" w14:textId="77777777" w:rsidR="005F7A9A" w:rsidRPr="005F7A9A" w:rsidRDefault="005F7A9A" w:rsidP="005F7A9A">
      <w:r>
        <w:t>The Governed Action Proposal Representation SHALL contain all governance-significant information required to support deterministic governance evaluation.</w:t>
      </w:r>
    </w:p>
    <w:p w14:paraId="0721B50E" w14:textId="77777777" w:rsidR="005F7A9A" w:rsidRPr="005F7A9A" w:rsidRDefault="005F7A9A" w:rsidP="005F7A9A"/>
    <w:p w14:paraId="332B8745" w14:textId="77777777" w:rsidR="005F7A9A" w:rsidRPr="005F7A9A" w:rsidRDefault="005F7A9A" w:rsidP="005F7A9A">
      <w:pPr>
        <w:pStyle w:val="Heading2"/>
        <w:rPr>
          <w:b/>
          <w:bCs/>
        </w:rPr>
      </w:pPr>
      <w:r>
        <w:t>4.4 Authority Lineage</w:t>
      </w:r>
    </w:p>
    <w:p w14:paraId="27F129D9" w14:textId="77777777" w:rsidR="005F7A9A" w:rsidRPr="005F7A9A" w:rsidRDefault="005F7A9A" w:rsidP="005F7A9A">
      <w:r>
        <w:t>The complete derivation of execution authority from its originating governance authority through every governed delegation, constraint, and revocation.</w:t>
      </w:r>
    </w:p>
    <w:p w14:paraId="69DF441E" w14:textId="77777777" w:rsidR="005F7A9A" w:rsidRPr="005F7A9A" w:rsidRDefault="005F7A9A" w:rsidP="005F7A9A">
      <w:r>
        <w:t>Authority Lineage SHALL remain complete, attributable, and verifiable throughout governance processing.</w:t>
      </w:r>
    </w:p>
    <w:p w14:paraId="35452E62" w14:textId="77777777" w:rsidR="005F7A9A" w:rsidRPr="005F7A9A" w:rsidRDefault="005F7A9A" w:rsidP="005F7A9A"/>
    <w:p w14:paraId="3A112644" w14:textId="77777777" w:rsidR="005F7A9A" w:rsidRPr="005F7A9A" w:rsidRDefault="005F7A9A" w:rsidP="005F7A9A">
      <w:pPr>
        <w:pStyle w:val="Heading2"/>
        <w:rPr>
          <w:b/>
          <w:bCs/>
        </w:rPr>
      </w:pPr>
      <w:r>
        <w:t>4.5 Authorization</w:t>
      </w:r>
    </w:p>
    <w:p w14:paraId="3EF5CF2D" w14:textId="77777777" w:rsidR="005F7A9A" w:rsidRPr="005F7A9A" w:rsidRDefault="005F7A9A" w:rsidP="005F7A9A">
      <w:r>
        <w:t>The governance determination that a qualified Proposal satisfies the requirements applicable to the authorization evaluation horizon and may proceed toward Governance Realization and Commit Boundary processing.</w:t>
      </w:r>
    </w:p>
    <w:p w14:paraId="7719CE55" w14:textId="77777777" w:rsidR="005F7A9A" w:rsidRPr="005F7A9A" w:rsidRDefault="005F7A9A" w:rsidP="005F7A9A">
      <w:r>
        <w:t>Authorization is evidence and an input to later governance processing. It SHALL NOT itself constitute authority at commitment, final execution admissibility, or execution.</w:t>
      </w:r>
    </w:p>
    <w:p w14:paraId="340D7CAE" w14:textId="77777777" w:rsidR="005F7A9A" w:rsidRPr="005F7A9A" w:rsidRDefault="005F7A9A" w:rsidP="005F7A9A"/>
    <w:p w14:paraId="0474E4F9" w14:textId="77777777" w:rsidR="005F7A9A" w:rsidRPr="005F7A9A" w:rsidRDefault="005F7A9A" w:rsidP="005F7A9A">
      <w:pPr>
        <w:pStyle w:val="Heading2"/>
        <w:rPr>
          <w:b/>
          <w:bCs/>
        </w:rPr>
      </w:pPr>
      <w:r>
        <w:t>4.6 Canonical State</w:t>
      </w:r>
    </w:p>
    <w:p w14:paraId="1380DC0F" w14:textId="77777777" w:rsidR="005F7A9A" w:rsidRPr="005F7A9A" w:rsidRDefault="005F7A9A" w:rsidP="005F7A9A">
      <w:r>
        <w:t>The authoritative governance representation of operational reality used to evaluate admissibility and to support current Authority Re-Derivation and Commit-Bound Admissibility immediately before commitment.</w:t>
      </w:r>
    </w:p>
    <w:p w14:paraId="5186D662" w14:textId="77777777" w:rsidR="005F7A9A" w:rsidRDefault="005F7A9A" w:rsidP="005F7A9A">
      <w:r>
        <w:t>Canonical State SHALL be qualified for freshness, provenance, completeness, consistency, integrity, and ordering suitability for the applicable evaluation horizon.</w:t>
      </w:r>
    </w:p>
    <w:p w14:paraId="3CDB4A83" w14:textId="77777777" w:rsidR="008E21D5" w:rsidRPr="005F7A9A" w:rsidRDefault="008E21D5" w:rsidP="005F7A9A">
      <w:r>
        <w:t>Canonical State SHALL be deterministically resolved from qualified authoritative governance sources. The ordered Governance Ledger SHALL be authoritative for recorded governance events, event ordering, and Derived Lifecycle State. Canonical State used for an evaluation SHALL be versioned, attributable, integrity-verifiable, and sufficiently recorded or referenced to support deterministic replay. Ledger ordering SHALL NOT be inferred from timestamps or implementation-specific storage behavior.</w:t>
      </w:r>
    </w:p>
    <w:p w14:paraId="43C6666C" w14:textId="77777777" w:rsidR="005F7A9A" w:rsidRPr="005F7A9A" w:rsidRDefault="005F7A9A" w:rsidP="005F7A9A"/>
    <w:p w14:paraId="2D54071D" w14:textId="77777777" w:rsidR="005F7A9A" w:rsidRPr="005F7A9A" w:rsidRDefault="005F7A9A" w:rsidP="005F7A9A">
      <w:pPr>
        <w:pStyle w:val="Heading2"/>
        <w:rPr>
          <w:b/>
          <w:bCs/>
        </w:rPr>
      </w:pPr>
      <w:r>
        <w:lastRenderedPageBreak/>
        <w:t>4.7 Commit Boundary</w:t>
      </w:r>
    </w:p>
    <w:p w14:paraId="0BA1C120" w14:textId="77777777" w:rsidR="005F7A9A" w:rsidRPr="005F7A9A" w:rsidRDefault="005F7A9A" w:rsidP="005F7A9A">
      <w:r>
        <w:t>The enforceable architectural boundary at which a currently commit-eligible governed transition is either accepted into the protected PEP-mediated execution path for application to the intended target or prevented from producing the governed consequence.</w:t>
      </w:r>
    </w:p>
    <w:p w14:paraId="577A9714" w14:textId="77777777" w:rsidR="005F7A9A" w:rsidRPr="005F7A9A" w:rsidRDefault="005F7A9A" w:rsidP="005F7A9A">
      <w:r>
        <w:t>No governance-significant consequence within the claimed enforcement scope SHALL occur without successful Governance Realization, Commit-Bound Admissibility, and PEP-mediated Commit Boundary processing.</w:t>
      </w:r>
    </w:p>
    <w:p>
      <w:r>
        <w:t>Commitment is the governed acceptance of the exact transition for application to the intended target. Depending on the target and controlling Implementation Profile, commitment MAY coincide with completed operational execution or MAY precede a separately evidenced operational outcome.</w:t>
      </w:r>
    </w:p>
    <w:p w14:paraId="1502CBC9" w14:textId="77777777" w:rsidR="005F7A9A" w:rsidRPr="005F7A9A" w:rsidRDefault="005F7A9A" w:rsidP="005F7A9A"/>
    <w:p w14:paraId="2750989E" w14:textId="77777777" w:rsidR="005F7A9A" w:rsidRPr="005F7A9A" w:rsidRDefault="005F7A9A" w:rsidP="005F7A9A">
      <w:pPr>
        <w:pStyle w:val="Heading2"/>
        <w:rPr>
          <w:b/>
          <w:bCs/>
        </w:rPr>
      </w:pPr>
      <w:r>
        <w:t>4.8 Companion Specification</w:t>
      </w:r>
    </w:p>
    <w:p w14:paraId="59FB9A85" w14:textId="77777777" w:rsidR="005F7A9A" w:rsidRPr="005F7A9A" w:rsidRDefault="005F7A9A" w:rsidP="005F7A9A">
      <w:r>
        <w:t>A specification supporting this Core Specification by defining implementation-specific artifacts including schemas, interfaces, registries, implementation profiles, conformance procedures, or assessment methodologies.</w:t>
      </w:r>
    </w:p>
    <w:p w14:paraId="2463D834" w14:textId="77777777" w:rsidR="005F7A9A" w:rsidRPr="005F7A9A" w:rsidRDefault="005F7A9A" w:rsidP="005F7A9A">
      <w:r>
        <w:t>Companion Specifications SHALL remain consistent with this Core Specification.</w:t>
      </w:r>
    </w:p>
    <w:p w14:paraId="256A0E58" w14:textId="77777777" w:rsidR="005F7A9A" w:rsidRPr="005F7A9A" w:rsidRDefault="005F7A9A" w:rsidP="005F7A9A"/>
    <w:p w14:paraId="70B51C6F" w14:textId="77777777" w:rsidR="005F7A9A" w:rsidRPr="005F7A9A" w:rsidRDefault="005F7A9A" w:rsidP="005F7A9A">
      <w:pPr>
        <w:pStyle w:val="Heading2"/>
        <w:rPr>
          <w:b/>
          <w:bCs/>
        </w:rPr>
      </w:pPr>
      <w:r>
        <w:t>4.9 Continuation Integrity</w:t>
      </w:r>
    </w:p>
    <w:p w14:paraId="6F10BFB0" w14:textId="77777777" w:rsidR="005F7A9A" w:rsidRPr="005F7A9A" w:rsidRDefault="005F7A9A" w:rsidP="005F7A9A">
      <w:r>
        <w:t>The property that the governance basis supporting a nonterminal proposal remains valid, synchronized, and sufficiently verified from evaluation through bind-time admissibility resolution.</w:t>
      </w:r>
    </w:p>
    <w:p w14:paraId="7096BC65" w14:textId="77777777" w:rsidR="005F7A9A" w:rsidRPr="005F7A9A" w:rsidRDefault="005F7A9A" w:rsidP="005F7A9A">
      <w:r>
        <w:t>Continuation Integrity applies before commitment while a proposal remains nonterminal. Post-commit operational controls may be required by an implementation profile, but they are distinct from the ARM concept of Continuation Integrity.</w:t>
      </w:r>
    </w:p>
    <w:p w14:paraId="61C65976" w14:textId="77777777" w:rsidR="005F7A9A" w:rsidRPr="005F7A9A" w:rsidRDefault="005F7A9A" w:rsidP="005F7A9A"/>
    <w:p w14:paraId="1162FDEE" w14:textId="77777777" w:rsidR="005F7A9A" w:rsidRPr="005F7A9A" w:rsidRDefault="005F7A9A" w:rsidP="005F7A9A">
      <w:pPr>
        <w:pStyle w:val="Heading2"/>
        <w:rPr>
          <w:b/>
          <w:bCs/>
        </w:rPr>
      </w:pPr>
      <w:r>
        <w:t>4.10 Deterministic Governance</w:t>
      </w:r>
    </w:p>
    <w:p w14:paraId="1DB442D1" w14:textId="77777777" w:rsidR="005F7A9A" w:rsidRPr="005F7A9A" w:rsidRDefault="005F7A9A" w:rsidP="005F7A9A">
      <w:r>
        <w:t>Governance behavior in which equivalent qualified governance inputs, applicable governance configuration, policy, Canonical State, ordering conditions, and proposal semantics produce equivalent governance outcomes.</w:t>
      </w:r>
    </w:p>
    <w:p w14:paraId="27741DF9" w14:textId="77777777" w:rsidR="005F7A9A" w:rsidRPr="005F7A9A" w:rsidRDefault="005F7A9A" w:rsidP="005F7A9A">
      <w:r>
        <w:t>Deterministic Governance is a fundamental property of conformant AGCP implementations.</w:t>
      </w:r>
    </w:p>
    <w:p w14:paraId="2CAEAF54" w14:textId="77777777" w:rsidR="005F7A9A" w:rsidRPr="005F7A9A" w:rsidRDefault="005F7A9A" w:rsidP="005F7A9A"/>
    <w:p w14:paraId="4488E323" w14:textId="77777777" w:rsidR="005F7A9A" w:rsidRPr="005F7A9A" w:rsidRDefault="005F7A9A" w:rsidP="005F7A9A">
      <w:pPr>
        <w:pStyle w:val="Heading2"/>
        <w:rPr>
          <w:b/>
          <w:bCs/>
        </w:rPr>
      </w:pPr>
      <w:r>
        <w:t>4.11 Execution Authorization</w:t>
      </w:r>
    </w:p>
    <w:p w14:paraId="527E8357" w14:textId="77777777" w:rsidR="005F7A9A" w:rsidRPr="005F7A9A" w:rsidRDefault="005F7A9A" w:rsidP="005F7A9A">
      <w:r>
        <w:t>An attributable governance artifact or lifecycle outcome recording that a qualified Proposal satisfied an earlier governance evaluation and may proceed toward Governance Realization and Commit Boundary processing, subject to current Canonical State Resolution, Authority Re-Derivation, Governance Binding Validation, and Commit-Bound Admissibility.</w:t>
      </w:r>
    </w:p>
    <w:p w14:paraId="5A818156" w14:textId="77777777" w:rsidR="005F7A9A" w:rsidRPr="005F7A9A" w:rsidRDefault="005F7A9A" w:rsidP="005F7A9A">
      <w:r>
        <w:t>Execution Authorization SHALL NOT itself constitute authority at commitment, final execution admissibility, Governance Enforcement Binding, or permission to execute.</w:t>
      </w:r>
    </w:p>
    <w:p>
      <w:r>
        <w:t>Execution Authorization is consumed by the Governance Realization Function when current commit eligibility is established.</w:t>
      </w:r>
    </w:p>
    <w:p w14:paraId="354BAD30" w14:textId="77777777" w:rsidR="005F7A9A" w:rsidRPr="005F7A9A" w:rsidRDefault="005F7A9A" w:rsidP="005F7A9A"/>
    <w:p w14:paraId="333FE853" w14:textId="77777777" w:rsidR="005F7A9A" w:rsidRPr="005F7A9A" w:rsidRDefault="005F7A9A" w:rsidP="005F7A9A">
      <w:pPr>
        <w:pStyle w:val="Heading2"/>
        <w:rPr>
          <w:b/>
          <w:bCs/>
        </w:rPr>
      </w:pPr>
      <w:r>
        <w:t>4.12 Governance Context</w:t>
      </w:r>
    </w:p>
    <w:p w14:paraId="35C0827B" w14:textId="77777777" w:rsidR="005F7A9A" w:rsidRPr="005F7A9A" w:rsidRDefault="005F7A9A" w:rsidP="005F7A9A">
      <w:r>
        <w:t>The structured governance-relevant context associated with a Governed Action Proposal and carried in the Governance Context Envelope.</w:t>
      </w:r>
    </w:p>
    <w:p w14:paraId="355A89B7" w14:textId="77777777" w:rsidR="005F7A9A" w:rsidRPr="005F7A9A" w:rsidRDefault="005F7A9A" w:rsidP="005F7A9A">
      <w:r>
        <w:t>The Governance Context Envelope may carry identity, account-status, authorization, entitlement, role, authority, policy, Canonical State, tenant context, execution context, and other governance-significant attributes required by the applicable implementation profile. Context-carried identity or entitlement assertions SHALL NOT supersede an authoritative source designated by the controlling Implementation Profile.</w:t>
      </w:r>
    </w:p>
    <w:p>
      <w:pPr>
        <w:pStyle w:val="Heading2"/>
      </w:pPr>
      <w:r>
        <w:t>4.12A Authoritative Identity and Authorization Source</w:t>
      </w:r>
    </w:p>
    <w:p>
      <w:pPr/>
      <w:r>
        <w:t>An implementation-profile-selected authoritative source used to qualify governance-significant human or workload identity, account status, roles, entitlements, authorization attributes, and other identity-bound authority data.</w:t>
      </w:r>
    </w:p>
    <w:p>
      <w:pPr/>
      <w:r>
        <w:t>Where the controlling Implementation Profile designates an identity store for this purpose, the associated IAS Profile SHALL identify the authoritative identity and authorization/entitlement attributes, their resolution and binding semantics, and their applicable validity or freshness basis. A claimant-supplied identity, role, entitlement, or authorization assertion SHALL NOT become authoritative merely by assertion.</w:t>
      </w:r>
    </w:p>
    <w:p>
      <w:pPr>
        <w:pStyle w:val="Heading2"/>
      </w:pPr>
      <w:r>
        <w:t>4.12B Identity and Authorization Store Profile (IAS Profile)</w:t>
      </w:r>
    </w:p>
    <w:p>
      <w:pPr/>
      <w:r>
        <w:t>An implementation-profile artifact, or integrity-bound referenced artifact, that identifies the authoritative identity store or equivalent identity-and-entitlement source used by the implementation and defines how governance-significant subjects are resolved and qualified.</w:t>
      </w:r>
    </w:p>
    <w:p>
      <w:pPr/>
      <w:r>
        <w:t>An IAS Profile includes, as applicable, stable subject and account identifiers, account-status semantics, roles, reviewer classes, authorization attributes, entitlements, tenant or governance-domain bindings, resolution rules, validity or freshness rules, and failure behavior. Detailed profile fields are defined by the applicable Implementation Profile specification and schema.</w:t>
      </w:r>
    </w:p>
    <w:p w14:paraId="6D6213EF" w14:textId="77777777" w:rsidR="005F7A9A" w:rsidRPr="005F7A9A" w:rsidRDefault="005F7A9A" w:rsidP="005F7A9A"/>
    <w:p w14:paraId="66A3AB96" w14:textId="77777777" w:rsidR="005F7A9A" w:rsidRPr="005F7A9A" w:rsidRDefault="005F7A9A" w:rsidP="005F7A9A">
      <w:pPr>
        <w:pStyle w:val="Heading2"/>
        <w:rPr>
          <w:b/>
          <w:bCs/>
        </w:rPr>
      </w:pPr>
      <w:r>
        <w:t>4.13 Governance Decision Function</w:t>
      </w:r>
    </w:p>
    <w:p w14:paraId="2FFA8BC2" w14:textId="77777777" w:rsidR="005F7A9A" w:rsidRPr="005F7A9A" w:rsidRDefault="005F7A9A" w:rsidP="005F7A9A">
      <w:r>
        <w:t>The deterministic governance process that evaluates qualified Proposals against applicable governance policy, qualified governance inputs, and Canonical State. Within AGCP, the Governance Decision Function realizes the Policy Decision Point (PDP) functional role.</w:t>
      </w:r>
    </w:p>
    <w:p w14:paraId="39D06B64" w14:textId="77777777" w:rsidR="005F7A9A" w:rsidRPr="005F7A9A" w:rsidRDefault="005F7A9A" w:rsidP="005F7A9A">
      <w:r>
        <w:t>The Governance Decision Function produces Governance Decisions but does not itself establish commit-bound execution eligibility, perform Governance Realization, enforce the decision, or perform operational execution.</w:t>
      </w:r>
    </w:p>
    <w:p>
      <w:pPr>
        <w:pStyle w:val="Heading2"/>
      </w:pPr>
      <w:r>
        <w:t>4.13A Governance Realization Function</w:t>
      </w:r>
    </w:p>
    <w:p>
      <w:pPr/>
      <w:r>
        <w:t>The logical AGCP function that determines whether an already-authorized proposed transition remains eligible to bind under current commitment-sensitive conditions and prepares the exact transition for protected enforcement.</w:t>
      </w:r>
    </w:p>
    <w:p>
      <w:pPr/>
      <w:r>
        <w:t>The Governance Realization Function performs or coordinates current Canonical State Resolution, State Qualification, Evidence Qualification, Authority Re-Derivation, Governance Binding Validation, Commit-Bound Admissibility, application of the controlling implementation-defined enforcement mapping, and construction of the Enforcement Context required by the Policy Enforcement Point.</w:t>
      </w:r>
    </w:p>
    <w:p>
      <w:pPr>
        <w:pStyle w:val="Heading2"/>
      </w:pPr>
      <w:r>
        <w:t>4.13B Policy Enforcement Point</w:t>
      </w:r>
    </w:p>
    <w:p>
      <w:pPr/>
      <w:r>
        <w:t>The architectural enforcement function positioned to permit a commit-eligible governed transition to cross the enforcement boundary or to prevent an invalid, stale, mismatched, unsupported, replayed, or otherwise ineligible transition from producing the governed consequence.</w:t>
      </w:r>
    </w:p>
    <w:p>
      <w:pPr/>
      <w:r>
        <w:t>The Policy Enforcement Point validates the execution-relevant governance bindings required by the controlling Implementation Profile and SHALL NOT independently reinterpret the Governance Decision into a broader or different governed operation.</w:t>
      </w:r>
    </w:p>
    <w:p>
      <w:pPr>
        <w:pStyle w:val="Heading2"/>
      </w:pPr>
      <w:r>
        <w:t>4.13C Enforcement Context</w:t>
      </w:r>
    </w:p>
    <w:p>
      <w:pPr/>
      <w:r>
        <w:t>The integrity-protected execution-relevant governance information made available to the Policy Enforcement Point for the exact governed transition, including the bindings required to determine whether the presented transition is the currently admissible transition.</w:t>
      </w:r>
    </w:p>
    <w:p>
      <w:pPr>
        <w:pStyle w:val="Heading2"/>
      </w:pPr>
      <w:r>
        <w:t>4.13D Governance Enforcement Binding</w:t>
      </w:r>
    </w:p>
    <w:p>
      <w:pPr/>
      <w:r>
        <w:t>The integrity relationship that preserves the association among Proposal Identity, Governance Decision, Execution Authorization, current commitment basis, action, target, tenant or governance domain, applicable state and evidence, lifecycle, validity, scope, enforcement mapping, Enforcement Context, and the governed consequence through enforcement.</w:t>
      </w:r>
    </w:p>
    <w:p>
      <w:pPr>
        <w:pStyle w:val="Heading2"/>
      </w:pPr>
      <w:r>
        <w:t>4.13E PEP Profile</w:t>
      </w:r>
    </w:p>
    <w:p>
      <w:pPr/>
      <w:r>
        <w:t>An implementation-profile artifact, or integrity-bound referenced artifact, that defines how the Governance Realization Function maps an exact commit-eligible governed transition and its required bindings into an operation supported by a selected Policy Enforcement Point.</w:t>
      </w:r>
    </w:p>
    <w:p>
      <w:pPr/>
      <w:r>
        <w:t>A PEP Profile defines or references the applicable PEP interface, supported governed actions and targets, required Enforcement Context, deterministic field and target mappings, permitted representation transformations, caller and target bindings where applicable, validity and replay constraints, outcome mappings, evidence requirements, and unsupported-operation behavior. A PEP Profile SHALL preserve governance meaning and SHALL NOT widen, substitute, or approximate an unsupported governed transition.</w:t>
      </w:r>
    </w:p>
    <w:p w14:paraId="0BB4B3F9" w14:textId="77777777" w:rsidR="005F7A9A" w:rsidRPr="005F7A9A" w:rsidRDefault="005F7A9A" w:rsidP="005F7A9A"/>
    <w:p w14:paraId="2E69065D" w14:textId="77777777" w:rsidR="005F7A9A" w:rsidRPr="005F7A9A" w:rsidRDefault="005F7A9A" w:rsidP="005F7A9A">
      <w:pPr>
        <w:pStyle w:val="Heading2"/>
        <w:rPr>
          <w:b/>
          <w:bCs/>
        </w:rPr>
      </w:pPr>
      <w:r>
        <w:t>4.14 Governance Evidence</w:t>
      </w:r>
    </w:p>
    <w:p w14:paraId="0E25EC63" w14:textId="77777777" w:rsidR="005F7A9A" w:rsidRPr="005F7A9A" w:rsidRDefault="005F7A9A" w:rsidP="005F7A9A">
      <w:r>
        <w:t>The authoritative, attributable, and verifiable records generated throughout governance processing.</w:t>
      </w:r>
    </w:p>
    <w:p w14:paraId="5FEA5A32" w14:textId="77777777" w:rsidR="005F7A9A" w:rsidRPr="005F7A9A" w:rsidRDefault="005F7A9A" w:rsidP="005F7A9A">
      <w:r>
        <w:t>Governance Evidence provides objective evidence supporting audit, conformance assessment, assurance assessment, and deterministic replay.</w:t>
      </w:r>
    </w:p>
    <w:p w14:paraId="3C930DE6" w14:textId="77777777" w:rsidR="005F7A9A" w:rsidRPr="005F7A9A" w:rsidRDefault="005F7A9A" w:rsidP="005F7A9A"/>
    <w:p w14:paraId="7089134F" w14:textId="77777777" w:rsidR="005F7A9A" w:rsidRPr="005F7A9A" w:rsidRDefault="005F7A9A" w:rsidP="005F7A9A">
      <w:pPr>
        <w:pStyle w:val="Heading2"/>
        <w:rPr>
          <w:b/>
          <w:bCs/>
        </w:rPr>
      </w:pPr>
      <w:r>
        <w:t>4.15 Proposal</w:t>
      </w:r>
    </w:p>
    <w:p w14:paraId="55B6A6F9" w14:textId="77777777" w:rsidR="005F7A9A" w:rsidRPr="005F7A9A" w:rsidRDefault="005F7A9A" w:rsidP="005F7A9A">
      <w:r>
        <w:t>A structured representation of a proposed transition submitted for runtime-governance evaluation. A Governed Action Proposal declares operational intent, target, requested effect, Proposal Identity, and applicable validity information; it is not execution and does not confer authority at commitment.</w:t>
      </w:r>
    </w:p>
    <w:p w14:paraId="5B30803D" w14:textId="77777777" w:rsidR="005F7A9A" w:rsidRPr="005F7A9A" w:rsidRDefault="005F7A9A" w:rsidP="005F7A9A">
      <w:r>
        <w:t>Every Proposal SHALL undergo Proposal Qualification before governance evaluation.</w:t>
      </w:r>
    </w:p>
    <w:p w14:paraId="6EB47F92" w14:textId="77777777" w:rsidR="005F7A9A" w:rsidRPr="005F7A9A" w:rsidRDefault="005F7A9A" w:rsidP="005F7A9A"/>
    <w:p w14:paraId="1D8EF4F5" w14:textId="77777777" w:rsidR="005F7A9A" w:rsidRPr="005F7A9A" w:rsidRDefault="005F7A9A" w:rsidP="005F7A9A">
      <w:pPr>
        <w:pStyle w:val="Heading2"/>
        <w:rPr>
          <w:b/>
          <w:bCs/>
        </w:rPr>
      </w:pPr>
      <w:r>
        <w:t>4.16 Proposal Qualification</w:t>
      </w:r>
    </w:p>
    <w:p w14:paraId="10582AA8" w14:textId="77777777" w:rsidR="005F7A9A" w:rsidRPr="005F7A9A" w:rsidRDefault="005F7A9A" w:rsidP="005F7A9A">
      <w:r>
        <w:t>The deterministic process that establishes whether a Proposal is structurally admissible for governance evaluation.</w:t>
      </w:r>
    </w:p>
    <w:p w14:paraId="216925BB" w14:textId="77777777" w:rsidR="005F7A9A" w:rsidRPr="005F7A9A" w:rsidRDefault="005F7A9A" w:rsidP="005F7A9A">
      <w:r>
        <w:t>Proposal Qualification validates the Governed Action Proposal Representation, identity, provenance, Governance Context, and other mandatory governance prerequisites.</w:t>
      </w:r>
    </w:p>
    <w:p w14:paraId="59D94156" w14:textId="77777777" w:rsidR="005F7A9A" w:rsidRPr="005F7A9A" w:rsidRDefault="005F7A9A" w:rsidP="005F7A9A"/>
    <w:p w14:paraId="7EAC683D" w14:textId="77777777" w:rsidR="005F7A9A" w:rsidRPr="005F7A9A" w:rsidRDefault="005F7A9A" w:rsidP="005F7A9A">
      <w:pPr>
        <w:pStyle w:val="Heading2"/>
        <w:rPr>
          <w:b/>
          <w:bCs/>
        </w:rPr>
      </w:pPr>
      <w:r>
        <w:t>4.17 Structural Refusal</w:t>
      </w:r>
    </w:p>
    <w:p w14:paraId="3727F0DC" w14:textId="77777777" w:rsidR="005F7A9A" w:rsidRPr="005F7A9A" w:rsidRDefault="005F7A9A" w:rsidP="005F7A9A">
      <w:r>
        <w:t>An enforceable governance outcome through which an inadmissible, unauthorized, stale, mismatched, insufficiently evidenced, or invariant-violating proposed transition is prevented from becoming operationally real.</w:t>
      </w:r>
    </w:p>
    <w:p w14:paraId="124FF5C7" w14:textId="77777777" w:rsidR="005F7A9A" w:rsidRPr="005F7A9A" w:rsidRDefault="005F7A9A" w:rsidP="005F7A9A">
      <w:r>
        <w:t>Structural Refusal is distinct from an implementation error, warning, score, recommendation, or audit note. It may arise during qualification, evaluation, binding validation, or enforcement when required governance conditions are not satisfied.</w:t>
      </w:r>
    </w:p>
    <w:p w14:paraId="20947C35" w14:textId="77777777" w:rsidR="005F7A9A" w:rsidRPr="005F7A9A" w:rsidRDefault="005F7A9A" w:rsidP="005F7A9A"/>
    <w:p w14:paraId="7B6DB778" w14:textId="77777777" w:rsidR="005F7A9A" w:rsidRPr="005F7A9A" w:rsidRDefault="005F7A9A" w:rsidP="005F7A9A">
      <w:pPr>
        <w:pStyle w:val="Heading2"/>
        <w:rPr>
          <w:b/>
          <w:bCs/>
        </w:rPr>
      </w:pPr>
      <w:r>
        <w:lastRenderedPageBreak/>
        <w:t>4.18 Tenant</w:t>
      </w:r>
    </w:p>
    <w:p w14:paraId="3B247BF7" w14:textId="77777777" w:rsidR="005F7A9A" w:rsidRPr="005F7A9A" w:rsidRDefault="005F7A9A" w:rsidP="005F7A9A">
      <w:r>
        <w:t>An independent governance domain possessing its own governance configuration, Canonical State, authority relationships, governance policy, and Governance Evidence.</w:t>
      </w:r>
    </w:p>
    <w:p w14:paraId="01B498DD" w14:textId="77777777" w:rsidR="005F7A9A" w:rsidRPr="005F7A9A" w:rsidRDefault="005F7A9A" w:rsidP="005F7A9A"/>
    <w:p w14:paraId="0858F981" w14:textId="77777777" w:rsidR="005F7A9A" w:rsidRPr="005F7A9A" w:rsidRDefault="005F7A9A" w:rsidP="005F7A9A">
      <w:pPr>
        <w:pStyle w:val="Heading2"/>
        <w:rPr>
          <w:b/>
          <w:bCs/>
        </w:rPr>
      </w:pPr>
      <w:r>
        <w:t>4.19 Normative Interpretation</w:t>
      </w:r>
    </w:p>
    <w:p w14:paraId="58688B94" w14:textId="77777777" w:rsidR="005F7A9A" w:rsidRPr="005F7A9A" w:rsidRDefault="005F7A9A" w:rsidP="005F7A9A">
      <w:r>
        <w:t>Where ambiguity exists, interpretation SHALL preserve:</w:t>
      </w:r>
    </w:p>
    <w:p w14:paraId="3DBF82B3" w14:textId="77777777" w:rsidR="005F7A9A" w:rsidRPr="005F7A9A" w:rsidRDefault="005F7A9A" w:rsidP="005F7A9A">
      <w:pPr>
        <w:numPr>
          <w:ilvl w:val="0"/>
          <w:numId w:val="11"/>
        </w:numPr>
      </w:pPr>
      <w:r>
        <w:t>deterministic governance;</w:t>
      </w:r>
    </w:p>
    <w:p w14:paraId="7705E4B1" w14:textId="77777777" w:rsidR="005F7A9A" w:rsidRPr="005F7A9A" w:rsidRDefault="005F7A9A" w:rsidP="005F7A9A">
      <w:pPr>
        <w:numPr>
          <w:ilvl w:val="0"/>
          <w:numId w:val="11"/>
        </w:numPr>
      </w:pPr>
      <w:r>
        <w:t>execution-layer governance;</w:t>
      </w:r>
    </w:p>
    <w:p w14:paraId="38234812" w14:textId="77777777" w:rsidR="005F7A9A" w:rsidRPr="005F7A9A" w:rsidRDefault="005F7A9A" w:rsidP="005F7A9A">
      <w:pPr>
        <w:numPr>
          <w:ilvl w:val="0"/>
          <w:numId w:val="11"/>
        </w:numPr>
      </w:pPr>
      <w:r>
        <w:t>non-bypassable governance enforcement;</w:t>
      </w:r>
    </w:p>
    <w:p w14:paraId="3C90B86D" w14:textId="77777777" w:rsidR="005F7A9A" w:rsidRPr="005F7A9A" w:rsidRDefault="005F7A9A" w:rsidP="005F7A9A">
      <w:pPr>
        <w:numPr>
          <w:ilvl w:val="0"/>
          <w:numId w:val="11"/>
        </w:numPr>
      </w:pPr>
      <w:r>
        <w:t>governance decision integrity; and</w:t>
      </w:r>
    </w:p>
    <w:p w14:paraId="16FFF7EE" w14:textId="77777777" w:rsidR="005F7A9A" w:rsidRPr="005F7A9A" w:rsidRDefault="005F7A9A" w:rsidP="005F7A9A">
      <w:pPr>
        <w:numPr>
          <w:ilvl w:val="0"/>
          <w:numId w:val="11"/>
        </w:numPr>
      </w:pPr>
      <w:r>
        <w:t>the intent of the published Runtime Governance Requirements.</w:t>
      </w:r>
    </w:p>
    <w:p w14:paraId="74D72020" w14:textId="77777777" w:rsidR="005F7A9A" w:rsidRPr="005F7A9A" w:rsidRDefault="005F7A9A" w:rsidP="005F7A9A">
      <w:r>
        <w:t>Notes, examples, figures, and explanatory material are informative and SHALL NOT override normative requirements.</w:t>
      </w:r>
    </w:p>
    <w:p w14:paraId="7BF87471" w14:textId="77777777" w:rsidR="005F7A9A" w:rsidRPr="005F7A9A" w:rsidRDefault="005F7A9A" w:rsidP="005F7A9A">
      <w:pPr>
        <w:pStyle w:val="Heading1"/>
        <w:rPr>
          <w:b/>
          <w:bCs/>
        </w:rPr>
      </w:pPr>
      <w:r>
        <w:t>5. Architectural Overview</w:t>
      </w:r>
    </w:p>
    <w:p w14:paraId="059806F8" w14:textId="77777777" w:rsidR="005F7A9A" w:rsidRPr="005F7A9A" w:rsidRDefault="005F7A9A" w:rsidP="005F7A9A">
      <w:pPr>
        <w:pStyle w:val="Heading2"/>
        <w:rPr>
          <w:b/>
          <w:bCs/>
        </w:rPr>
      </w:pPr>
      <w:r>
        <w:t>5.1 General</w:t>
      </w:r>
    </w:p>
    <w:p w14:paraId="34500B92" w14:textId="77777777" w:rsidR="005F7A9A" w:rsidRPr="005F7A9A" w:rsidRDefault="005F7A9A" w:rsidP="005F7A9A">
      <w:r>
        <w:t>The Artificial Intelligence Governance Control Plane (AGCP) is a deterministic execution-layer governance architecture that governs governance-significant actions between proposal and execution.</w:t>
      </w:r>
    </w:p>
    <w:p w14:paraId="7DD8B1B5" w14:textId="77777777" w:rsidR="005F7A9A" w:rsidRPr="005F7A9A" w:rsidRDefault="005F7A9A" w:rsidP="005F7A9A">
      <w:r>
        <w:t>AGCP separates governance from execution.</w:t>
      </w:r>
    </w:p>
    <w:p w14:paraId="7D266C81" w14:textId="77777777" w:rsidR="005F7A9A" w:rsidRPr="005F7A9A" w:rsidRDefault="005F7A9A" w:rsidP="005F7A9A">
      <w:r>
        <w:t>Originating systems generate proposals.</w:t>
      </w:r>
    </w:p>
    <w:p w14:paraId="461D8587" w14:textId="77777777" w:rsidR="005F7A9A" w:rsidRPr="005F7A9A" w:rsidRDefault="005F7A9A" w:rsidP="005F7A9A">
      <w:r>
        <w:t>AGCP determines whether those proposals may be executed.</w:t>
      </w:r>
    </w:p>
    <w:p w14:paraId="75985ED6" w14:textId="77777777" w:rsidR="005F7A9A" w:rsidRPr="005F7A9A" w:rsidRDefault="005F7A9A" w:rsidP="005F7A9A">
      <w:r>
        <w:t>Execution SHALL occur only after successful completion of the governance pipeline defined by this specification.</w:t>
      </w:r>
    </w:p>
    <w:p w14:paraId="717B2CED" w14:textId="77777777" w:rsidR="005F7A9A" w:rsidRPr="005F7A9A" w:rsidRDefault="005F7A9A" w:rsidP="005F7A9A"/>
    <w:p w14:paraId="1D778399" w14:textId="77777777" w:rsidR="005F7A9A" w:rsidRPr="005F7A9A" w:rsidRDefault="005F7A9A" w:rsidP="005F7A9A">
      <w:pPr>
        <w:pStyle w:val="Heading2"/>
        <w:rPr>
          <w:b/>
          <w:bCs/>
        </w:rPr>
      </w:pPr>
      <w:r>
        <w:t>5.2 Architectural Principles</w:t>
      </w:r>
    </w:p>
    <w:p w14:paraId="0D005608" w14:textId="77777777" w:rsidR="005F7A9A" w:rsidRPr="005F7A9A" w:rsidRDefault="005F7A9A" w:rsidP="005F7A9A">
      <w:r>
        <w:t>All conformant AGCP implementations SHALL satisfy the following architectural principles.</w:t>
      </w:r>
    </w:p>
    <w:p w14:paraId="60F13564" w14:textId="77777777" w:rsidR="005F7A9A" w:rsidRPr="005F7A9A" w:rsidRDefault="005F7A9A" w:rsidP="005F7A9A">
      <w:pPr>
        <w:pStyle w:val="Heading3"/>
        <w:rPr>
          <w:b/>
          <w:bCs/>
        </w:rPr>
      </w:pPr>
      <w:r>
        <w:t>5.2.1 Deterministic Governance</w:t>
      </w:r>
    </w:p>
    <w:p w14:paraId="209A17EB" w14:textId="77777777" w:rsidR="005F7A9A" w:rsidRDefault="005F7A9A" w:rsidP="005F7A9A">
      <w:r>
        <w:t>Governance processing SHALL produce identical governance outcomes when evaluated using identical qualified inputs, governance configuration, applicable policy, and Canonical State.</w:t>
      </w:r>
    </w:p>
    <w:p w14:paraId="52945D00" w14:textId="77777777" w:rsidR="002C4B3E" w:rsidRDefault="001250AD">
      <w:r>
        <w:t>Internal agent reasoning variability SHALL NOT alter governance outcomes unless it changes one or more qualified governance inputs.</w:t>
      </w:r>
    </w:p>
    <w:p w14:paraId="20C09F8B" w14:textId="77777777" w:rsidR="008E21D5" w:rsidRPr="005F7A9A" w:rsidRDefault="008E21D5" w:rsidP="008E21D5"/>
    <w:p w14:paraId="18B56978" w14:textId="77777777" w:rsidR="005F7A9A" w:rsidRPr="005F7A9A" w:rsidRDefault="005F7A9A" w:rsidP="005F7A9A">
      <w:pPr>
        <w:pStyle w:val="Heading3"/>
        <w:rPr>
          <w:b/>
          <w:bCs/>
        </w:rPr>
      </w:pPr>
      <w:r>
        <w:lastRenderedPageBreak/>
        <w:t>5.2.2 Execution-Layer Governance</w:t>
      </w:r>
    </w:p>
    <w:p w14:paraId="029BEF7F" w14:textId="77777777" w:rsidR="005F7A9A" w:rsidRPr="005F7A9A" w:rsidRDefault="005F7A9A" w:rsidP="005F7A9A">
      <w:r>
        <w:t>AGCP governs execution rather than cognition.</w:t>
      </w:r>
    </w:p>
    <w:p w14:paraId="333F98E1" w14:textId="77777777" w:rsidR="005F7A9A" w:rsidRPr="005F7A9A" w:rsidRDefault="005F7A9A" w:rsidP="005F7A9A">
      <w:r>
        <w:t>Reasoning, planning, orchestration, optimization, inference, and proposal generation are outside the scope of AGCP except where they produce governance-significant Proposals.</w:t>
      </w:r>
    </w:p>
    <w:p w14:paraId="29D8BCFE" w14:textId="77777777" w:rsidR="005F7A9A" w:rsidRPr="005F7A9A" w:rsidRDefault="005F7A9A" w:rsidP="005F7A9A"/>
    <w:p w14:paraId="7AD7312A" w14:textId="77777777" w:rsidR="005F7A9A" w:rsidRPr="005F7A9A" w:rsidRDefault="005F7A9A" w:rsidP="005F7A9A">
      <w:pPr>
        <w:pStyle w:val="Heading3"/>
        <w:rPr>
          <w:b/>
          <w:bCs/>
        </w:rPr>
      </w:pPr>
      <w:r>
        <w:t>5.2.3 Governance Before Execution</w:t>
      </w:r>
    </w:p>
    <w:p w14:paraId="2C8610BE" w14:textId="77777777" w:rsidR="005F7A9A" w:rsidRPr="005F7A9A" w:rsidRDefault="005F7A9A" w:rsidP="005F7A9A">
      <w:r>
        <w:t>Every governance-significant Action SHALL undergo governance processing before execution.</w:t>
      </w:r>
    </w:p>
    <w:p w14:paraId="2E3D25DC" w14:textId="77777777" w:rsidR="005F7A9A" w:rsidRPr="005F7A9A" w:rsidRDefault="005F7A9A" w:rsidP="005F7A9A">
      <w:r>
        <w:t>Execution SHALL NOT precede successful completion of the governance pipeline.</w:t>
      </w:r>
    </w:p>
    <w:p w14:paraId="7AE244C8" w14:textId="77777777" w:rsidR="005F7A9A" w:rsidRPr="005F7A9A" w:rsidRDefault="005F7A9A" w:rsidP="005F7A9A"/>
    <w:p w14:paraId="5575A105" w14:textId="77777777" w:rsidR="005F7A9A" w:rsidRPr="005F7A9A" w:rsidRDefault="005F7A9A" w:rsidP="005F7A9A">
      <w:pPr>
        <w:pStyle w:val="Heading3"/>
        <w:rPr>
          <w:b/>
          <w:bCs/>
        </w:rPr>
      </w:pPr>
      <w:r>
        <w:t>5.2.4 Separation of Governance and Execution</w:t>
      </w:r>
    </w:p>
    <w:p w14:paraId="1CAF1A1B" w14:textId="77777777" w:rsidR="005F7A9A" w:rsidRPr="005F7A9A" w:rsidRDefault="005F7A9A" w:rsidP="005F7A9A">
      <w:r>
        <w:t>Governance processing evaluates the proposal, records authorization where applicable, re-establishes current commit eligibility through Governance Realization, and prepares the exact transition for enforcement.</w:t>
      </w:r>
    </w:p>
    <w:p w14:paraId="048936C2" w14:textId="77777777" w:rsidR="005F7A9A" w:rsidRPr="005F7A9A" w:rsidRDefault="005F7A9A" w:rsidP="005F7A9A">
      <w:r>
        <w:t>The Policy Enforcement Point mediates crossing of the protected execution boundary, and the execution system or governed target performs the operational Action.</w:t>
      </w:r>
    </w:p>
    <w:p w14:paraId="1F0665C1" w14:textId="77777777" w:rsidR="005F7A9A" w:rsidRPr="005F7A9A" w:rsidRDefault="005F7A9A" w:rsidP="005F7A9A">
      <w:r>
        <w:t>Governance Decision, Execution Authorization, Governance Realization, Policy Enforcement Point enforcement, and operational execution SHALL remain logically distinct responsibilities even when two or more are implemented within the same software component or service.</w:t>
      </w:r>
    </w:p>
    <w:p w14:paraId="537A5635" w14:textId="77777777" w:rsidR="00343C6B" w:rsidRPr="005F7A9A" w:rsidRDefault="00343C6B" w:rsidP="00343C6B"/>
    <w:p w14:paraId="174A18D5" w14:textId="77777777" w:rsidR="00343C6B" w:rsidRPr="008E21D5" w:rsidRDefault="00343C6B" w:rsidP="00343C6B">
      <w:pPr>
        <w:pStyle w:val="Heading3"/>
        <w:rPr>
          <w:b/>
          <w:bCs/>
        </w:rPr>
      </w:pPr>
      <w:r>
        <w:t>5.2.5 Ordered Ledger Authority</w:t>
      </w:r>
    </w:p>
    <w:p w14:paraId="10A7543C" w14:textId="77777777" w:rsidR="00343C6B" w:rsidRPr="008E21D5" w:rsidRDefault="00343C6B" w:rsidP="00343C6B">
      <w:r>
        <w:t>The ordered Governance Ledger SHALL be authoritative for recorded governance events, event ordering, and Derived Lifecycle State. Canonical State SHALL be deterministically resolved from one or more qualified authoritative governance sources; the Governance Ledger need not be the originating system of record for every governance-relevant fact incorporated into Canonical State. Implementations MAY maintain materialized state views for performance provided those views are deterministically reproducible from the applicable qualified authoritative sources and do not supersede those sources as the authoritative governance basis.</w:t>
      </w:r>
    </w:p>
    <w:p w14:paraId="7E5745C1" w14:textId="77777777" w:rsidR="002C4B3E" w:rsidRDefault="002C4B3E"/>
    <w:p w14:paraId="751BF3A6" w14:textId="77777777" w:rsidR="002C4B3E" w:rsidRDefault="001250AD">
      <w:pPr>
        <w:pStyle w:val="Heading3"/>
      </w:pPr>
      <w:r>
        <w:t>5.2.6 Technology, Transport, and Node Independence</w:t>
      </w:r>
    </w:p>
    <w:p w14:paraId="4C5F0EEE" w14:textId="77777777" w:rsidR="002C4B3E" w:rsidRDefault="001250AD">
      <w:r>
        <w:t>Governance semantics and governance outcomes SHALL remain independent of communication transport and distributed node placement. Equivalent qualified governance inputs expressed through conformant transports or evaluated on different conformant nodes SHALL produce equivalent governance outcomes.</w:t>
      </w:r>
    </w:p>
    <w:p w14:paraId="75CCA264" w14:textId="77777777" w:rsidR="005F7A9A" w:rsidRPr="005F7A9A" w:rsidRDefault="005F7A9A" w:rsidP="005F7A9A"/>
    <w:p w14:paraId="467EBFAD" w14:textId="77777777" w:rsidR="005F7A9A" w:rsidRPr="005F7A9A" w:rsidRDefault="005F7A9A" w:rsidP="005F7A9A">
      <w:pPr>
        <w:pStyle w:val="Heading2"/>
        <w:rPr>
          <w:b/>
          <w:bCs/>
        </w:rPr>
      </w:pPr>
      <w:r>
        <w:t>5.3 Governance Processing Pipeline</w:t>
      </w:r>
    </w:p>
    <w:p w14:paraId="078C38AD" w14:textId="77777777" w:rsidR="005F7A9A" w:rsidRPr="005F7A9A" w:rsidRDefault="005F7A9A" w:rsidP="005F7A9A">
      <w:r>
        <w:t>The primary governance processing sequence SHALL proceed as follows:</w:t>
      </w:r>
    </w:p>
    <w:p w14:paraId="2966FCBF" w14:textId="77777777" w:rsidR="005F7A9A" w:rsidRPr="005F7A9A" w:rsidRDefault="005F7A9A" w:rsidP="005F7A9A">
      <w:pPr>
        <w:numPr>
          <w:ilvl w:val="0"/>
          <w:numId w:val="12"/>
        </w:numPr>
      </w:pPr>
      <w:r>
        <w:t>Proposal Qualification</w:t>
      </w:r>
    </w:p>
    <w:p w14:paraId="6EFAF231" w14:textId="77777777" w:rsidR="005F7A9A" w:rsidRPr="005F7A9A" w:rsidRDefault="005F7A9A" w:rsidP="005F7A9A">
      <w:pPr>
        <w:numPr>
          <w:ilvl w:val="0"/>
          <w:numId w:val="12"/>
        </w:numPr>
      </w:pPr>
      <w:r>
        <w:t>Governance Decision Function / Policy Decision Point</w:t>
      </w:r>
    </w:p>
    <w:p w14:paraId="2C2A3498" w14:textId="77777777" w:rsidR="005F7A9A" w:rsidRPr="005F7A9A" w:rsidRDefault="005F7A9A" w:rsidP="005F7A9A">
      <w:pPr>
        <w:numPr>
          <w:ilvl w:val="0"/>
          <w:numId w:val="12"/>
        </w:numPr>
      </w:pPr>
      <w:r>
        <w:t>Execution Authorization</w:t>
      </w:r>
    </w:p>
    <w:p w14:paraId="6A30692F" w14:textId="77777777" w:rsidR="005F7A9A" w:rsidRPr="005F7A9A" w:rsidRDefault="005F7A9A" w:rsidP="005F7A9A">
      <w:pPr>
        <w:numPr>
          <w:ilvl w:val="0"/>
          <w:numId w:val="12"/>
        </w:numPr>
      </w:pPr>
      <w:r>
        <w:lastRenderedPageBreak/>
        <w:t>Continuation Integrity for nonterminal Proposals, where applicable, until final Commit-Bound Admissibility is resolved</w:t>
      </w:r>
    </w:p>
    <w:p w14:paraId="5E40123B" w14:textId="77777777" w:rsidR="005F7A9A" w:rsidRPr="005F7A9A" w:rsidRDefault="005F7A9A" w:rsidP="005F7A9A">
      <w:pPr>
        <w:numPr>
          <w:ilvl w:val="0"/>
          <w:numId w:val="12"/>
        </w:numPr>
      </w:pPr>
      <w:r>
        <w:t>Governance Realization and Commit-Bound Admissibility</w:t>
      </w:r>
    </w:p>
    <w:p>
      <w:pPr>
        <w:numPr>
          <w:ilvl w:val="0"/>
          <w:numId w:val="12"/>
        </w:numPr>
      </w:pPr>
      <w:r>
        <w:t>Policy Enforcement Point mediation at the Commit Boundary</w:t>
      </w:r>
    </w:p>
    <w:p w14:paraId="5B083953" w14:textId="77777777" w:rsidR="005F7A9A" w:rsidRPr="005F7A9A" w:rsidRDefault="005F7A9A" w:rsidP="005F7A9A">
      <w:r>
        <w:t>Each required stage or governed lifecycle condition SHALL be successfully satisfied before a Proposal proceeds to the next applicable stage. Continuation Integrity operates across the pre-commit interval rather than as a post-commit stage.</w:t>
      </w:r>
    </w:p>
    <w:p w14:paraId="658C0176" w14:textId="77777777" w:rsidR="005F7A9A" w:rsidRPr="005F7A9A" w:rsidRDefault="005F7A9A" w:rsidP="005F7A9A">
      <w:r>
        <w:t>A stage SHALL NOT invalidate authoritative outputs produced by preceding stages except through governed re-evaluation defined by this specification.</w:t>
      </w:r>
    </w:p>
    <w:p w14:paraId="472103AD" w14:textId="77777777" w:rsidR="005F7A9A" w:rsidRPr="005F7A9A" w:rsidRDefault="005F7A9A" w:rsidP="005F7A9A"/>
    <w:p w14:paraId="5896EEB2" w14:textId="77777777" w:rsidR="005F7A9A" w:rsidRPr="005F7A9A" w:rsidRDefault="005F7A9A" w:rsidP="005F7A9A">
      <w:pPr>
        <w:pStyle w:val="Heading2"/>
        <w:rPr>
          <w:b/>
          <w:bCs/>
        </w:rPr>
      </w:pPr>
      <w:r>
        <w:t>5.4 Supporting Governance Services</w:t>
      </w:r>
    </w:p>
    <w:p w14:paraId="314FFD41" w14:textId="77777777" w:rsidR="005F7A9A" w:rsidRPr="005F7A9A" w:rsidRDefault="005F7A9A" w:rsidP="005F7A9A">
      <w:r>
        <w:t>The following services support the governance pipeline and apply across one or more processing stages:</w:t>
      </w:r>
    </w:p>
    <w:p w14:paraId="64B3713D" w14:textId="77777777" w:rsidR="005F7A9A" w:rsidRPr="005F7A9A" w:rsidRDefault="005F7A9A" w:rsidP="005F7A9A">
      <w:pPr>
        <w:numPr>
          <w:ilvl w:val="0"/>
          <w:numId w:val="13"/>
        </w:numPr>
      </w:pPr>
      <w:r>
        <w:t>Governance Evidence</w:t>
      </w:r>
    </w:p>
    <w:p w14:paraId="530C2E11" w14:textId="77777777" w:rsidR="005F7A9A" w:rsidRPr="005F7A9A" w:rsidRDefault="005F7A9A" w:rsidP="005F7A9A">
      <w:pPr>
        <w:numPr>
          <w:ilvl w:val="0"/>
          <w:numId w:val="13"/>
        </w:numPr>
      </w:pPr>
      <w:r>
        <w:t>Tenant and Domain Isolation</w:t>
      </w:r>
    </w:p>
    <w:p w14:paraId="15501426" w14:textId="77777777" w:rsidR="005F7A9A" w:rsidRPr="005F7A9A" w:rsidRDefault="005F7A9A" w:rsidP="005F7A9A">
      <w:pPr>
        <w:numPr>
          <w:ilvl w:val="0"/>
          <w:numId w:val="13"/>
        </w:numPr>
      </w:pPr>
      <w:r>
        <w:t>Delegation and Authority Lineage</w:t>
      </w:r>
    </w:p>
    <w:p w14:paraId="3C21C4B4" w14:textId="77777777" w:rsidR="005F7A9A" w:rsidRPr="005F7A9A" w:rsidRDefault="005F7A9A" w:rsidP="005F7A9A">
      <w:pPr>
        <w:numPr>
          <w:ilvl w:val="0"/>
          <w:numId w:val="13"/>
        </w:numPr>
      </w:pPr>
      <w:r>
        <w:t>Cross-Domain Authority Isolation</w:t>
      </w:r>
    </w:p>
    <w:p w14:paraId="7684117E" w14:textId="77777777" w:rsidR="005F7A9A" w:rsidRPr="005F7A9A" w:rsidRDefault="005F7A9A" w:rsidP="005F7A9A">
      <w:pPr>
        <w:numPr>
          <w:ilvl w:val="0"/>
          <w:numId w:val="13"/>
        </w:numPr>
      </w:pPr>
      <w:r>
        <w:t>Governance Self-Protection</w:t>
      </w:r>
    </w:p>
    <w:p w14:paraId="43A00263" w14:textId="77777777" w:rsidR="005F7A9A" w:rsidRPr="005F7A9A" w:rsidRDefault="005F7A9A" w:rsidP="005F7A9A">
      <w:pPr>
        <w:numPr>
          <w:ilvl w:val="0"/>
          <w:numId w:val="13"/>
        </w:numPr>
      </w:pPr>
      <w:r>
        <w:t>Autonomous Coordination</w:t>
      </w:r>
    </w:p>
    <w:p w14:paraId="6C88744B" w14:textId="77777777" w:rsidR="005F7A9A" w:rsidRPr="005F7A9A" w:rsidRDefault="005F7A9A" w:rsidP="005F7A9A">
      <w:r>
        <w:t>Supporting governance services SHALL preserve the integrity of governance processing throughout the pipeline.</w:t>
      </w:r>
    </w:p>
    <w:p w14:paraId="49E24367" w14:textId="77777777" w:rsidR="005F7A9A" w:rsidRPr="005F7A9A" w:rsidRDefault="005F7A9A" w:rsidP="005F7A9A"/>
    <w:p w14:paraId="08409E76" w14:textId="77777777" w:rsidR="005F7A9A" w:rsidRPr="005F7A9A" w:rsidRDefault="005F7A9A" w:rsidP="005F7A9A">
      <w:pPr>
        <w:pStyle w:val="Heading2"/>
        <w:rPr>
          <w:b/>
          <w:bCs/>
        </w:rPr>
      </w:pPr>
      <w:r>
        <w:t>5.5 Global Governance Invariants</w:t>
      </w:r>
    </w:p>
    <w:p w14:paraId="320BD8C1" w14:textId="77777777" w:rsidR="00A80BB0" w:rsidRDefault="00A80BB0"/>
    <w:p w14:paraId="0B872D52" w14:textId="77777777" w:rsidR="00A80BB0" w:rsidRDefault="001250AD">
      <w:r>
        <w:t>These invariants constrain all governance objects, execution and realization functions, authority processing, Canonical State processing, governance compilation, lifecycle processing, evidence, and enforcement.</w:t>
      </w:r>
    </w:p>
    <w:p w14:paraId="5BE26805" w14:textId="77777777" w:rsidR="00A80BB0" w:rsidRDefault="00A80BB0"/>
    <w:p w14:paraId="17BD81BA" w14:textId="77777777" w:rsidR="00A80BB0" w:rsidRDefault="001250AD">
      <w:r>
        <w:t>The Global Governance Invariants include Deterministic Governance, Non-Bypassable Enforcement, Governance Domain Isolation, Configuration Transparency, Atomic Governance Activation, Replayability, Technology, Transport, and Node Independence, Governance Continuity, and Autonomous Coordination Bounds.</w:t>
      </w:r>
    </w:p>
    <w:p w14:paraId="5C26845A" w14:textId="77777777" w:rsidR="005F7A9A" w:rsidRPr="005F7A9A" w:rsidRDefault="005F7A9A" w:rsidP="005F7A9A">
      <w:r>
        <w:t>The following invariants apply throughout this specification.</w:t>
      </w:r>
    </w:p>
    <w:p w14:paraId="4CB04AFC" w14:textId="77777777" w:rsidR="005F7A9A" w:rsidRPr="005F7A9A" w:rsidRDefault="005F7A9A" w:rsidP="005F7A9A">
      <w:r>
        <w:t>Every conformant implementation SHALL preserve:</w:t>
      </w:r>
    </w:p>
    <w:p w14:paraId="22397AAB" w14:textId="77777777" w:rsidR="005F7A9A" w:rsidRPr="005F7A9A" w:rsidRDefault="005F7A9A" w:rsidP="005F7A9A">
      <w:pPr>
        <w:numPr>
          <w:ilvl w:val="0"/>
          <w:numId w:val="14"/>
        </w:numPr>
      </w:pPr>
      <w:r>
        <w:t>deterministic governance;</w:t>
      </w:r>
    </w:p>
    <w:p w14:paraId="1223B2CA" w14:textId="77777777" w:rsidR="005F7A9A" w:rsidRPr="005F7A9A" w:rsidRDefault="005F7A9A" w:rsidP="005F7A9A">
      <w:pPr>
        <w:numPr>
          <w:ilvl w:val="0"/>
          <w:numId w:val="14"/>
        </w:numPr>
      </w:pPr>
      <w:r>
        <w:t>governance decision integrity;</w:t>
      </w:r>
    </w:p>
    <w:p w14:paraId="7E8E997D" w14:textId="77777777" w:rsidR="005F7A9A" w:rsidRPr="005F7A9A" w:rsidRDefault="005F7A9A" w:rsidP="005F7A9A">
      <w:pPr>
        <w:numPr>
          <w:ilvl w:val="0"/>
          <w:numId w:val="14"/>
        </w:numPr>
      </w:pPr>
      <w:r>
        <w:t>execution authorization integrity;</w:t>
      </w:r>
    </w:p>
    <w:p w14:paraId="3FA353C3" w14:textId="77777777" w:rsidR="005F7A9A" w:rsidRPr="005F7A9A" w:rsidRDefault="005F7A9A" w:rsidP="005F7A9A">
      <w:pPr>
        <w:numPr>
          <w:ilvl w:val="0"/>
          <w:numId w:val="14"/>
        </w:numPr>
      </w:pPr>
      <w:r>
        <w:t>Commit Boundary and Governance Enforcement Binding integrity;</w:t>
      </w:r>
    </w:p>
    <w:p w14:paraId="77D12359" w14:textId="77777777" w:rsidR="005F7A9A" w:rsidRPr="005F7A9A" w:rsidRDefault="005F7A9A" w:rsidP="005F7A9A">
      <w:pPr>
        <w:numPr>
          <w:ilvl w:val="0"/>
          <w:numId w:val="14"/>
        </w:numPr>
      </w:pPr>
      <w:r>
        <w:t>Canonical State integrity;</w:t>
      </w:r>
    </w:p>
    <w:p w14:paraId="2D46006C" w14:textId="77777777" w:rsidR="005F7A9A" w:rsidRPr="005F7A9A" w:rsidRDefault="005F7A9A" w:rsidP="005F7A9A">
      <w:pPr>
        <w:numPr>
          <w:ilvl w:val="0"/>
          <w:numId w:val="14"/>
        </w:numPr>
      </w:pPr>
      <w:r>
        <w:t>Governance Evidence integrity;</w:t>
      </w:r>
    </w:p>
    <w:p w14:paraId="718B0912" w14:textId="77777777" w:rsidR="005F7A9A" w:rsidRPr="005F7A9A" w:rsidRDefault="005F7A9A" w:rsidP="005F7A9A">
      <w:pPr>
        <w:numPr>
          <w:ilvl w:val="0"/>
          <w:numId w:val="14"/>
        </w:numPr>
      </w:pPr>
      <w:r>
        <w:t>Authority Lineage integrity;</w:t>
      </w:r>
    </w:p>
    <w:p w14:paraId="7DE7EF92" w14:textId="77777777" w:rsidR="005F7A9A" w:rsidRPr="005F7A9A" w:rsidRDefault="005F7A9A" w:rsidP="005F7A9A">
      <w:pPr>
        <w:numPr>
          <w:ilvl w:val="0"/>
          <w:numId w:val="14"/>
        </w:numPr>
      </w:pPr>
      <w:r>
        <w:t>tenant and domain isolation;</w:t>
      </w:r>
    </w:p>
    <w:p w14:paraId="45DEB3F1" w14:textId="77777777" w:rsidR="005F7A9A" w:rsidRPr="005F7A9A" w:rsidRDefault="005F7A9A" w:rsidP="005F7A9A">
      <w:pPr>
        <w:numPr>
          <w:ilvl w:val="0"/>
          <w:numId w:val="14"/>
        </w:numPr>
      </w:pPr>
      <w:r>
        <w:t>governance configuration integrity;</w:t>
      </w:r>
    </w:p>
    <w:p w14:paraId="0BAA00CB" w14:textId="77777777" w:rsidR="005F7A9A" w:rsidRPr="005F7A9A" w:rsidRDefault="005F7A9A" w:rsidP="005F7A9A">
      <w:pPr>
        <w:numPr>
          <w:ilvl w:val="0"/>
          <w:numId w:val="14"/>
        </w:numPr>
      </w:pPr>
      <w:r>
        <w:t>implementation independence.</w:t>
      </w:r>
    </w:p>
    <w:p w14:paraId="13ED0FDD" w14:textId="77777777" w:rsidR="005F7A9A" w:rsidRPr="005F7A9A" w:rsidRDefault="005F7A9A" w:rsidP="005F7A9A">
      <w:r>
        <w:t>These invariants SHALL remain satisfied throughout governance processing.</w:t>
      </w:r>
    </w:p>
    <w:p w14:paraId="088659E5" w14:textId="77777777" w:rsidR="005F7A9A" w:rsidRPr="005F7A9A" w:rsidRDefault="005F7A9A" w:rsidP="005F7A9A"/>
    <w:p w14:paraId="25335A0B" w14:textId="77777777" w:rsidR="005F7A9A" w:rsidRPr="005F7A9A" w:rsidRDefault="005F7A9A" w:rsidP="005F7A9A">
      <w:pPr>
        <w:pStyle w:val="Heading2"/>
        <w:rPr>
          <w:b/>
          <w:bCs/>
        </w:rPr>
      </w:pPr>
      <w:r>
        <w:t>5.6 Architectural Processing Model</w:t>
      </w:r>
    </w:p>
    <w:p w14:paraId="3E122626" w14:textId="77777777" w:rsidR="005F7A9A" w:rsidRPr="005F7A9A" w:rsidRDefault="005F7A9A" w:rsidP="005F7A9A">
      <w:r>
        <w:t>Proposal Qualification establishes that a Proposal is structurally admissible.</w:t>
      </w:r>
    </w:p>
    <w:p w14:paraId="594E4496" w14:textId="77777777" w:rsidR="005F7A9A" w:rsidRPr="005F7A9A" w:rsidRDefault="005F7A9A" w:rsidP="005F7A9A">
      <w:r>
        <w:t>The Governance Decision Function, acting in the PDP role, evaluates the qualified Proposal using applicable governance policy, qualified governance inputs, and Canonical State and renders the Governance Decision.</w:t>
      </w:r>
    </w:p>
    <w:p w14:paraId="2AAA24F5" w14:textId="77777777" w:rsidR="005F7A9A" w:rsidRPr="005F7A9A" w:rsidRDefault="005F7A9A" w:rsidP="005F7A9A">
      <w:r>
        <w:t>Execution Authorization records that a Proposal satisfied an earlier governance evaluation and remains eligible to proceed toward commit-time governance processing.</w:t>
      </w:r>
    </w:p>
    <w:p w14:paraId="5C588526" w14:textId="77777777" w:rsidR="005F7A9A" w:rsidRPr="005F7A9A" w:rsidRDefault="005F7A9A" w:rsidP="005F7A9A">
      <w:r>
        <w:t>Immediately before commitment, the Governance Realization Function coordinates current Canonical State Resolution, State Qualification, Evidence Qualification, Authority Re-Derivation, Governance Binding Validation, and Commit-Bound Admissibility; applies the controlling implementation-defined enforcement mapping, including the PEP Profile where one is defined; constructs the Enforcement Context; and presents the exact commit-eligible transition to the Policy Enforcement Point for enforcement at the Commit Boundary.</w:t>
      </w:r>
    </w:p>
    <w:p>
      <w:r>
        <w:t>A conformant implementation MAY co-locate the Governance Decision Function, Governance Realization Function, or Policy Enforcement Point within one service, provided the logical responsibilities, ordering, bindings, refusal behavior, and evidence required by this specification remain independently testable.</w:t>
      </w:r>
    </w:p>
    <w:p w14:paraId="4AF8DAD8" w14:textId="77777777" w:rsidR="005F7A9A" w:rsidRPr="005F7A9A" w:rsidRDefault="005F7A9A" w:rsidP="005F7A9A">
      <w:r>
        <w:t>Continuation Integrity preserves the governance legitimacy and admissible-path viability of nonterminal Proposals between initial evaluation or authorization and final Commit-Bound Admissibility. Post-commit operational controls are distinct and are outside this concept unless separately established.</w:t>
      </w:r>
    </w:p>
    <w:p w14:paraId="47F07AB8" w14:textId="77777777" w:rsidR="005F7A9A" w:rsidRPr="005F7A9A" w:rsidRDefault="005F7A9A" w:rsidP="005F7A9A"/>
    <w:p w14:paraId="6FA0AE0C" w14:textId="77777777" w:rsidR="005F7A9A" w:rsidRPr="005F7A9A" w:rsidRDefault="005F7A9A" w:rsidP="005F7A9A">
      <w:pPr>
        <w:pStyle w:val="Heading2"/>
        <w:rPr>
          <w:b/>
          <w:bCs/>
        </w:rPr>
      </w:pPr>
      <w:r>
        <w:t>5.7 Architectural Relationships</w:t>
      </w:r>
    </w:p>
    <w:p w14:paraId="0241EDF6" w14:textId="77777777" w:rsidR="005F7A9A" w:rsidRPr="005F7A9A" w:rsidRDefault="005F7A9A" w:rsidP="005F7A9A">
      <w:r>
        <w:t>The governance pipeline depends upon the supporting governance services.</w:t>
      </w:r>
    </w:p>
    <w:p w14:paraId="3652A38D" w14:textId="77777777" w:rsidR="005F7A9A" w:rsidRPr="005F7A9A" w:rsidRDefault="005F7A9A" w:rsidP="005F7A9A">
      <w:r>
        <w:t>Supporting governance services SHALL NOT alter the ordering or semantics of pipeline processing.</w:t>
      </w:r>
    </w:p>
    <w:p w14:paraId="1B592002" w14:textId="77777777" w:rsidR="005F7A9A" w:rsidRPr="005F7A9A" w:rsidRDefault="005F7A9A" w:rsidP="005F7A9A">
      <w:r>
        <w:t>Pipeline stages SHALL invoke supporting governance services only as required to satisfy the applicable normative requirements.</w:t>
      </w:r>
    </w:p>
    <w:p w14:paraId="452DB7A8" w14:textId="77777777" w:rsidR="005F7A9A" w:rsidRPr="005F7A9A" w:rsidRDefault="005F7A9A" w:rsidP="005F7A9A"/>
    <w:p w14:paraId="05EB7416" w14:textId="77777777" w:rsidR="005F7A9A" w:rsidRPr="005F7A9A" w:rsidRDefault="005F7A9A" w:rsidP="005F7A9A">
      <w:pPr>
        <w:pStyle w:val="Heading2"/>
        <w:rPr>
          <w:b/>
          <w:bCs/>
        </w:rPr>
      </w:pPr>
      <w:r>
        <w:t>5.8 Companion Specifications</w:t>
      </w:r>
    </w:p>
    <w:p w14:paraId="34D1317B" w14:textId="77777777" w:rsidR="005F7A9A" w:rsidRPr="005F7A9A" w:rsidRDefault="005F7A9A" w:rsidP="005F7A9A">
      <w:r>
        <w:t>This Core Specification defines normative governance behavior.</w:t>
      </w:r>
    </w:p>
    <w:p w14:paraId="58640C15" w14:textId="77777777" w:rsidR="005F7A9A" w:rsidRPr="005F7A9A" w:rsidRDefault="005F7A9A" w:rsidP="005F7A9A">
      <w:r>
        <w:t>Companion specifications define implementation artifacts including:</w:t>
      </w:r>
    </w:p>
    <w:p w14:paraId="113057A6" w14:textId="77777777" w:rsidR="005F7A9A" w:rsidRPr="005F7A9A" w:rsidRDefault="005F7A9A" w:rsidP="005F7A9A">
      <w:pPr>
        <w:numPr>
          <w:ilvl w:val="0"/>
          <w:numId w:val="15"/>
        </w:numPr>
      </w:pPr>
      <w:r>
        <w:t>data schemas;</w:t>
      </w:r>
    </w:p>
    <w:p w14:paraId="069F42DD" w14:textId="77777777" w:rsidR="005F7A9A" w:rsidRPr="005F7A9A" w:rsidRDefault="005F7A9A" w:rsidP="005F7A9A">
      <w:pPr>
        <w:numPr>
          <w:ilvl w:val="0"/>
          <w:numId w:val="15"/>
        </w:numPr>
      </w:pPr>
      <w:r>
        <w:t>interface specifications;</w:t>
      </w:r>
    </w:p>
    <w:p w14:paraId="26D4DDAC" w14:textId="77777777" w:rsidR="005F7A9A" w:rsidRPr="005F7A9A" w:rsidRDefault="005F7A9A" w:rsidP="005F7A9A">
      <w:pPr>
        <w:numPr>
          <w:ilvl w:val="0"/>
          <w:numId w:val="15"/>
        </w:numPr>
      </w:pPr>
      <w:r>
        <w:lastRenderedPageBreak/>
        <w:t>registry specifications;</w:t>
      </w:r>
    </w:p>
    <w:p w14:paraId="4F48CA9A" w14:textId="77777777" w:rsidR="005F7A9A" w:rsidRPr="005F7A9A" w:rsidRDefault="005F7A9A" w:rsidP="005F7A9A">
      <w:pPr>
        <w:numPr>
          <w:ilvl w:val="0"/>
          <w:numId w:val="15"/>
        </w:numPr>
      </w:pPr>
      <w:r>
        <w:t>implementation profiles;</w:t>
      </w:r>
    </w:p>
    <w:p w14:paraId="36915BD9" w14:textId="77777777" w:rsidR="005F7A9A" w:rsidRPr="005F7A9A" w:rsidRDefault="005F7A9A" w:rsidP="005F7A9A">
      <w:pPr>
        <w:numPr>
          <w:ilvl w:val="0"/>
          <w:numId w:val="15"/>
        </w:numPr>
      </w:pPr>
      <w:r>
        <w:t>protocol mappings;</w:t>
      </w:r>
    </w:p>
    <w:p w14:paraId="017D6EE0" w14:textId="77777777" w:rsidR="005F7A9A" w:rsidRPr="005F7A9A" w:rsidRDefault="005F7A9A" w:rsidP="005F7A9A">
      <w:pPr>
        <w:numPr>
          <w:ilvl w:val="0"/>
          <w:numId w:val="15"/>
        </w:numPr>
      </w:pPr>
      <w:r>
        <w:t>conformance procedures;</w:t>
      </w:r>
    </w:p>
    <w:p w14:paraId="44132F16" w14:textId="77777777" w:rsidR="005F7A9A" w:rsidRPr="005F7A9A" w:rsidRDefault="005F7A9A" w:rsidP="005F7A9A">
      <w:pPr>
        <w:numPr>
          <w:ilvl w:val="0"/>
          <w:numId w:val="15"/>
        </w:numPr>
      </w:pPr>
      <w:r>
        <w:t>assessment methodologies.</w:t>
      </w:r>
    </w:p>
    <w:p w14:paraId="2F02432D" w14:textId="77777777" w:rsidR="005F7A9A" w:rsidRPr="005F7A9A" w:rsidRDefault="005F7A9A" w:rsidP="005F7A9A">
      <w:r>
        <w:t>Supporting specifications and artifacts SHALL remain consistent with the controlled Conformance Requirements and this Core Specification and SHALL NOT weaken, replace, or contradict their normative behavior.</w:t>
      </w:r>
    </w:p>
    <w:p w14:paraId="04D7CEAC" w14:textId="77777777" w:rsidR="005F7A9A" w:rsidRPr="005F7A9A" w:rsidRDefault="005F7A9A" w:rsidP="005F7A9A"/>
    <w:p w14:paraId="66204E3C" w14:textId="77777777" w:rsidR="005F7A9A" w:rsidRPr="005F7A9A" w:rsidRDefault="005F7A9A" w:rsidP="005F7A9A">
      <w:pPr>
        <w:pStyle w:val="Heading2"/>
        <w:rPr>
          <w:b/>
          <w:bCs/>
        </w:rPr>
      </w:pPr>
      <w:r>
        <w:t>5.9 Architectural Conformance</w:t>
      </w:r>
    </w:p>
    <w:p w14:paraId="00664505" w14:textId="77777777" w:rsidR="005F7A9A" w:rsidRPr="005F7A9A" w:rsidRDefault="005F7A9A" w:rsidP="005F7A9A">
      <w:r>
        <w:t>A conformant implementation SHALL implement the governance pipeline defined by this specification while preserving the Global Governance Invariants.</w:t>
      </w:r>
    </w:p>
    <w:p w14:paraId="6E726F89" w14:textId="77777777" w:rsidR="005F7A9A" w:rsidRPr="005F7A9A" w:rsidRDefault="005F7A9A" w:rsidP="005F7A9A">
      <w:r>
        <w:t>The implementation architecture MAY vary provided that the externally observable governance behavior remains consistent with this specification.</w:t>
      </w:r>
    </w:p>
    <w:p w14:paraId="372DC6BE" w14:textId="77777777" w:rsidR="005F7A9A" w:rsidRPr="005F7A9A" w:rsidRDefault="005F7A9A" w:rsidP="005F7A9A">
      <w:r>
        <w:t>Failure to preserve the required pipeline ordering, supporting governance services, or Global Governance Invariants SHALL constitute non-conformance.</w:t>
      </w:r>
    </w:p>
    <w:p w14:paraId="722E4581" w14:textId="77777777" w:rsidR="005F7A9A" w:rsidRPr="005F7A9A" w:rsidRDefault="005F7A9A" w:rsidP="005F7A9A">
      <w:pPr>
        <w:pStyle w:val="Heading1"/>
        <w:rPr>
          <w:b/>
          <w:bCs/>
        </w:rPr>
      </w:pPr>
      <w:r>
        <w:t>6. Proposal Qualification</w:t>
      </w:r>
    </w:p>
    <w:p w14:paraId="742D67F0" w14:textId="77777777" w:rsidR="005F7A9A" w:rsidRPr="005F7A9A" w:rsidRDefault="005F7A9A" w:rsidP="005F7A9A">
      <w:pPr>
        <w:pStyle w:val="Heading2"/>
        <w:rPr>
          <w:b/>
          <w:bCs/>
        </w:rPr>
      </w:pPr>
      <w:r>
        <w:t>6.1 Purpose</w:t>
      </w:r>
    </w:p>
    <w:p w14:paraId="0CF9489E" w14:textId="77777777" w:rsidR="005F7A9A" w:rsidRPr="005F7A9A" w:rsidRDefault="005F7A9A" w:rsidP="005F7A9A">
      <w:r>
        <w:t>Proposal Qualification establishes whether a Proposal is structurally admissible for governance evaluation.</w:t>
      </w:r>
    </w:p>
    <w:p w14:paraId="52639490" w14:textId="77777777" w:rsidR="005F7A9A" w:rsidRPr="005F7A9A" w:rsidRDefault="005F7A9A" w:rsidP="005F7A9A">
      <w:r>
        <w:t>Proposal Qualification SHALL complete successfully before the Governance Decision Function begins.</w:t>
      </w:r>
    </w:p>
    <w:p w14:paraId="514736DF" w14:textId="77777777" w:rsidR="005F7A9A" w:rsidRPr="005F7A9A" w:rsidRDefault="005F7A9A" w:rsidP="005F7A9A">
      <w:r>
        <w:t>Proposal Qualification SHALL NOT perform governance policy evaluation or execution authorization.</w:t>
      </w:r>
    </w:p>
    <w:p w14:paraId="3410EBB1" w14:textId="77777777" w:rsidR="005F7A9A" w:rsidRPr="005F7A9A" w:rsidRDefault="005F7A9A" w:rsidP="005F7A9A"/>
    <w:p w14:paraId="082EC79C" w14:textId="77777777" w:rsidR="005F7A9A" w:rsidRPr="005F7A9A" w:rsidRDefault="005F7A9A" w:rsidP="005F7A9A">
      <w:pPr>
        <w:pStyle w:val="Heading2"/>
        <w:rPr>
          <w:b/>
          <w:bCs/>
        </w:rPr>
      </w:pPr>
      <w:r>
        <w:t>6.2 General</w:t>
      </w:r>
    </w:p>
    <w:p w14:paraId="05AC6B24" w14:textId="77777777" w:rsidR="005F7A9A" w:rsidRPr="005F7A9A" w:rsidRDefault="005F7A9A" w:rsidP="005F7A9A">
      <w:r>
        <w:t>Proposal Qualification operates upon a submitted Proposal and produces either:</w:t>
      </w:r>
    </w:p>
    <w:p w14:paraId="4296F1C9" w14:textId="77777777" w:rsidR="005F7A9A" w:rsidRPr="005F7A9A" w:rsidRDefault="005F7A9A" w:rsidP="005F7A9A">
      <w:pPr>
        <w:numPr>
          <w:ilvl w:val="0"/>
          <w:numId w:val="16"/>
        </w:numPr>
      </w:pPr>
      <w:r>
        <w:t>a Qualified Proposal; or</w:t>
      </w:r>
    </w:p>
    <w:p w14:paraId="33C67E38" w14:textId="77777777" w:rsidR="005F7A9A" w:rsidRPr="005F7A9A" w:rsidRDefault="005F7A9A" w:rsidP="005F7A9A">
      <w:pPr>
        <w:numPr>
          <w:ilvl w:val="0"/>
          <w:numId w:val="16"/>
        </w:numPr>
      </w:pPr>
      <w:r>
        <w:t>a Structural Refusal.</w:t>
      </w:r>
    </w:p>
    <w:p w14:paraId="60E4E7C9" w14:textId="77777777" w:rsidR="005F7A9A" w:rsidRPr="005F7A9A" w:rsidRDefault="005F7A9A" w:rsidP="005F7A9A">
      <w:r>
        <w:t>Proposal Qualification SHALL be deterministic.</w:t>
      </w:r>
    </w:p>
    <w:p w14:paraId="489CE1C3" w14:textId="77777777" w:rsidR="005F7A9A" w:rsidRPr="005F7A9A" w:rsidRDefault="005F7A9A" w:rsidP="005F7A9A">
      <w:r>
        <w:t>Identical Proposals evaluated under identical governance conditions SHALL produce identical qualification outcomes.</w:t>
      </w:r>
    </w:p>
    <w:p w14:paraId="458DC437" w14:textId="77777777" w:rsidR="005F7A9A" w:rsidRPr="005F7A9A" w:rsidRDefault="005F7A9A" w:rsidP="005F7A9A"/>
    <w:p w14:paraId="6AAD4BAB" w14:textId="77777777" w:rsidR="005F7A9A" w:rsidRPr="005F7A9A" w:rsidRDefault="005F7A9A" w:rsidP="005F7A9A">
      <w:pPr>
        <w:pStyle w:val="Heading2"/>
        <w:rPr>
          <w:b/>
          <w:bCs/>
        </w:rPr>
      </w:pPr>
      <w:r>
        <w:t>6.3 Inputs</w:t>
      </w:r>
    </w:p>
    <w:p w14:paraId="153CC939" w14:textId="77777777" w:rsidR="005F7A9A" w:rsidRPr="005F7A9A" w:rsidRDefault="005F7A9A" w:rsidP="005F7A9A">
      <w:r>
        <w:t>Proposal Qualification SHALL operate upon:</w:t>
      </w:r>
    </w:p>
    <w:p w14:paraId="58004AF9" w14:textId="77777777" w:rsidR="005F7A9A" w:rsidRPr="005F7A9A" w:rsidRDefault="005F7A9A" w:rsidP="005F7A9A">
      <w:pPr>
        <w:numPr>
          <w:ilvl w:val="0"/>
          <w:numId w:val="17"/>
        </w:numPr>
      </w:pPr>
      <w:r>
        <w:lastRenderedPageBreak/>
        <w:t>the submitted Proposal;</w:t>
      </w:r>
    </w:p>
    <w:p w14:paraId="1E49264C" w14:textId="77777777" w:rsidR="005F7A9A" w:rsidRPr="005F7A9A" w:rsidRDefault="005F7A9A" w:rsidP="005F7A9A">
      <w:pPr>
        <w:numPr>
          <w:ilvl w:val="0"/>
          <w:numId w:val="17"/>
        </w:numPr>
      </w:pPr>
      <w:r>
        <w:t>the Governed Action Proposal Representation;</w:t>
      </w:r>
    </w:p>
    <w:p w14:paraId="774F0467" w14:textId="77777777" w:rsidR="005F7A9A" w:rsidRPr="005F7A9A" w:rsidRDefault="005F7A9A" w:rsidP="005F7A9A">
      <w:pPr>
        <w:numPr>
          <w:ilvl w:val="0"/>
          <w:numId w:val="17"/>
        </w:numPr>
      </w:pPr>
      <w:r>
        <w:t>identity information and, where governance-significant, account-status, role, authorization, and entitlement information;</w:t>
      </w:r>
    </w:p>
    <w:p w14:paraId="2D68D89B" w14:textId="77777777" w:rsidR="005F7A9A" w:rsidRPr="005F7A9A" w:rsidRDefault="005F7A9A" w:rsidP="005F7A9A">
      <w:pPr>
        <w:numPr>
          <w:ilvl w:val="0"/>
          <w:numId w:val="17"/>
        </w:numPr>
      </w:pPr>
      <w:r>
        <w:t>provenance information;</w:t>
      </w:r>
    </w:p>
    <w:p w14:paraId="2A4A8F72" w14:textId="77777777" w:rsidR="005F7A9A" w:rsidRPr="005F7A9A" w:rsidRDefault="005F7A9A" w:rsidP="005F7A9A">
      <w:pPr>
        <w:numPr>
          <w:ilvl w:val="0"/>
          <w:numId w:val="17"/>
        </w:numPr>
      </w:pPr>
      <w:r>
        <w:t>Governance Context;</w:t>
      </w:r>
    </w:p>
    <w:p w14:paraId="096DD9CA" w14:textId="77777777" w:rsidR="005F7A9A" w:rsidRPr="005F7A9A" w:rsidRDefault="005F7A9A" w:rsidP="005F7A9A">
      <w:pPr>
        <w:numPr>
          <w:ilvl w:val="0"/>
          <w:numId w:val="17"/>
        </w:numPr>
      </w:pPr>
      <w:r>
        <w:t>mandatory governance metadata; and</w:t>
      </w:r>
    </w:p>
    <w:p w14:paraId="5648D7E6" w14:textId="77777777" w:rsidR="005F7A9A" w:rsidRPr="005F7A9A" w:rsidRDefault="005F7A9A" w:rsidP="005F7A9A">
      <w:pPr>
        <w:numPr>
          <w:ilvl w:val="0"/>
          <w:numId w:val="17"/>
        </w:numPr>
      </w:pPr>
      <w:r>
        <w:t>any additional governance-significant information required by the applicable implementation profile.</w:t>
      </w:r>
    </w:p>
    <w:p w14:paraId="438F7144" w14:textId="77777777" w:rsidR="005F7A9A" w:rsidRPr="005F7A9A" w:rsidRDefault="005F7A9A" w:rsidP="005F7A9A">
      <w:r>
        <w:t>Incomplete inputs SHALL result in Structural Refusal.</w:t>
      </w:r>
    </w:p>
    <w:p w14:paraId="70F907F4" w14:textId="77777777" w:rsidR="005F7A9A" w:rsidRPr="005F7A9A" w:rsidRDefault="005F7A9A" w:rsidP="005F7A9A"/>
    <w:p w14:paraId="1CB31C12" w14:textId="77777777" w:rsidR="005F7A9A" w:rsidRPr="005F7A9A" w:rsidRDefault="005F7A9A" w:rsidP="005F7A9A">
      <w:pPr>
        <w:pStyle w:val="Heading2"/>
        <w:rPr>
          <w:b/>
          <w:bCs/>
        </w:rPr>
      </w:pPr>
      <w:r>
        <w:t>6.4 Qualification Processing</w:t>
      </w:r>
    </w:p>
    <w:p w14:paraId="1E489EE8" w14:textId="77777777" w:rsidR="005F7A9A" w:rsidRPr="005F7A9A" w:rsidRDefault="005F7A9A" w:rsidP="005F7A9A">
      <w:r>
        <w:t>Proposal Qualification SHALL determine whether the Proposal is suitable for governance evaluation.</w:t>
      </w:r>
    </w:p>
    <w:p w14:paraId="6304DEE1" w14:textId="77777777" w:rsidR="005F7A9A" w:rsidRPr="005F7A9A" w:rsidRDefault="005F7A9A" w:rsidP="005F7A9A">
      <w:r>
        <w:t>Qualification processing SHALL verify:</w:t>
      </w:r>
    </w:p>
    <w:p w14:paraId="4CE74B35" w14:textId="77777777" w:rsidR="005F7A9A" w:rsidRPr="005F7A9A" w:rsidRDefault="005F7A9A" w:rsidP="005F7A9A">
      <w:pPr>
        <w:numPr>
          <w:ilvl w:val="0"/>
          <w:numId w:val="18"/>
        </w:numPr>
      </w:pPr>
      <w:r>
        <w:t>proposal structure;</w:t>
      </w:r>
    </w:p>
    <w:p w14:paraId="603D188D" w14:textId="77777777" w:rsidR="005F7A9A" w:rsidRPr="005F7A9A" w:rsidRDefault="005F7A9A" w:rsidP="005F7A9A">
      <w:pPr>
        <w:numPr>
          <w:ilvl w:val="0"/>
          <w:numId w:val="18"/>
        </w:numPr>
      </w:pPr>
      <w:r>
        <w:t>Governed Action Proposal Representation validity;</w:t>
      </w:r>
    </w:p>
    <w:p w14:paraId="22E3D36F" w14:textId="77777777" w:rsidR="005F7A9A" w:rsidRPr="005F7A9A" w:rsidRDefault="005F7A9A" w:rsidP="005F7A9A">
      <w:pPr>
        <w:numPr>
          <w:ilvl w:val="0"/>
          <w:numId w:val="18"/>
        </w:numPr>
      </w:pPr>
      <w:r>
        <w:t>proposal completeness;</w:t>
      </w:r>
    </w:p>
    <w:p w14:paraId="1933069E" w14:textId="77777777" w:rsidR="005F7A9A" w:rsidRPr="005F7A9A" w:rsidRDefault="005F7A9A" w:rsidP="005F7A9A">
      <w:pPr>
        <w:numPr>
          <w:ilvl w:val="0"/>
          <w:numId w:val="18"/>
        </w:numPr>
      </w:pPr>
      <w:r>
        <w:t>identity qualification;</w:t>
      </w:r>
    </w:p>
    <w:p w14:paraId="5591A534" w14:textId="77777777" w:rsidR="005F7A9A" w:rsidRPr="005F7A9A" w:rsidRDefault="005F7A9A" w:rsidP="005F7A9A">
      <w:pPr>
        <w:numPr>
          <w:ilvl w:val="0"/>
          <w:numId w:val="18"/>
        </w:numPr>
      </w:pPr>
      <w:r>
        <w:t>provenance qualification;</w:t>
      </w:r>
    </w:p>
    <w:p w14:paraId="4F7B9282" w14:textId="77777777" w:rsidR="005F7A9A" w:rsidRPr="005F7A9A" w:rsidRDefault="005F7A9A" w:rsidP="005F7A9A">
      <w:pPr>
        <w:numPr>
          <w:ilvl w:val="0"/>
          <w:numId w:val="18"/>
        </w:numPr>
      </w:pPr>
      <w:r>
        <w:t>Governance Context qualification;</w:t>
      </w:r>
    </w:p>
    <w:p w14:paraId="52B05E2A" w14:textId="77777777" w:rsidR="005F7A9A" w:rsidRPr="005F7A9A" w:rsidRDefault="005F7A9A" w:rsidP="005F7A9A">
      <w:pPr>
        <w:numPr>
          <w:ilvl w:val="0"/>
          <w:numId w:val="18"/>
        </w:numPr>
      </w:pPr>
      <w:r>
        <w:t>mandatory governance attributes.</w:t>
      </w:r>
    </w:p>
    <w:p>
      <w:pPr>
        <w:numPr>
          <w:ilvl w:val="0"/>
          <w:numId w:val="18"/>
        </w:numPr>
      </w:pPr>
      <w:r>
        <w:t>Where the controlling Implementation Profile designates an Authoritative Identity and Authorization Source, Proposal Qualification SHALL resolve or verify the governance-significant subject identity and any required account-status, role, authorization, or entitlement attributes from that source or from an integrity-protected authoritative reference to it.</w:t>
      </w:r>
    </w:p>
    <w:p>
      <w:pPr>
        <w:numPr>
          <w:ilvl w:val="0"/>
          <w:numId w:val="18"/>
        </w:numPr>
      </w:pPr>
      <w:r>
        <w:t>A claimant-supplied identity, role, entitlement, reviewer class, or authorization value SHALL NOT be treated as authoritative merely because it appears in a Proposal, Governance Context, approval submission, or other client-controlled input.</w:t>
      </w:r>
    </w:p>
    <w:p w14:paraId="53196266" w14:textId="77777777" w:rsidR="005F7A9A" w:rsidRPr="005F7A9A" w:rsidRDefault="005F7A9A" w:rsidP="005F7A9A">
      <w:r>
        <w:t>Qualification SHALL complete before governance evaluation begins.</w:t>
      </w:r>
    </w:p>
    <w:p w14:paraId="0FE0C789" w14:textId="77777777" w:rsidR="005F7A9A" w:rsidRPr="005F7A9A" w:rsidRDefault="005F7A9A" w:rsidP="005F7A9A"/>
    <w:p w14:paraId="3D539C80" w14:textId="77777777" w:rsidR="005F7A9A" w:rsidRPr="005F7A9A" w:rsidRDefault="005F7A9A" w:rsidP="005F7A9A">
      <w:pPr>
        <w:pStyle w:val="Heading2"/>
        <w:rPr>
          <w:b/>
          <w:bCs/>
        </w:rPr>
      </w:pPr>
      <w:r>
        <w:t>6.5 Qualification Outcomes</w:t>
      </w:r>
    </w:p>
    <w:p w14:paraId="4BA7AA26" w14:textId="77777777" w:rsidR="005F7A9A" w:rsidRPr="005F7A9A" w:rsidRDefault="005F7A9A" w:rsidP="005F7A9A">
      <w:r>
        <w:t>Proposal Qualification SHALL produce exactly one of the following outcomes:</w:t>
      </w:r>
    </w:p>
    <w:p w14:paraId="7A3750DD" w14:textId="77777777" w:rsidR="005F7A9A" w:rsidRPr="005F7A9A" w:rsidRDefault="005F7A9A" w:rsidP="005F7A9A">
      <w:pPr>
        <w:rPr>
          <w:b/>
          <w:bCs/>
        </w:rPr>
      </w:pPr>
      <w:r>
        <w:t>Qualified Proposal</w:t>
      </w:r>
    </w:p>
    <w:p w14:paraId="37261F0E" w14:textId="77777777" w:rsidR="005F7A9A" w:rsidRPr="005F7A9A" w:rsidRDefault="005F7A9A" w:rsidP="005F7A9A">
      <w:r>
        <w:t>The Proposal satisfies all structural governance prerequisites and may proceed to the Governance Decision Function.</w:t>
      </w:r>
    </w:p>
    <w:p w14:paraId="4C821DCC" w14:textId="77777777" w:rsidR="005F7A9A" w:rsidRPr="005F7A9A" w:rsidRDefault="005F7A9A" w:rsidP="005F7A9A">
      <w:pPr>
        <w:rPr>
          <w:b/>
          <w:bCs/>
        </w:rPr>
      </w:pPr>
      <w:r>
        <w:t>Structural Refusal</w:t>
      </w:r>
    </w:p>
    <w:p w14:paraId="36BE006A" w14:textId="77777777" w:rsidR="005F7A9A" w:rsidRPr="005F7A9A" w:rsidRDefault="005F7A9A" w:rsidP="005F7A9A">
      <w:r>
        <w:t>The Proposal fails one or more mandatory structural governance prerequisites.</w:t>
      </w:r>
    </w:p>
    <w:p w14:paraId="3222AC2A" w14:textId="77777777" w:rsidR="005F7A9A" w:rsidRPr="005F7A9A" w:rsidRDefault="005F7A9A" w:rsidP="005F7A9A">
      <w:r>
        <w:t>Structurally refused Proposals SHALL NOT proceed to governance evaluation.</w:t>
      </w:r>
    </w:p>
    <w:p w14:paraId="77338FEF" w14:textId="77777777" w:rsidR="005F7A9A" w:rsidRPr="005F7A9A" w:rsidRDefault="005F7A9A" w:rsidP="005F7A9A">
      <w:r>
        <w:t>Structural Refusal SHALL be distinguished from policy denial.</w:t>
      </w:r>
    </w:p>
    <w:p w14:paraId="1025CB5F" w14:textId="77777777" w:rsidR="005F7A9A" w:rsidRPr="005F7A9A" w:rsidRDefault="005F7A9A" w:rsidP="005F7A9A"/>
    <w:p w14:paraId="14F7C59E" w14:textId="77777777" w:rsidR="005F7A9A" w:rsidRPr="005F7A9A" w:rsidRDefault="005F7A9A" w:rsidP="005F7A9A">
      <w:pPr>
        <w:pStyle w:val="Heading2"/>
        <w:rPr>
          <w:b/>
          <w:bCs/>
        </w:rPr>
      </w:pPr>
      <w:r>
        <w:lastRenderedPageBreak/>
        <w:t>6.6 Relationships</w:t>
      </w:r>
    </w:p>
    <w:p w14:paraId="00650A88" w14:textId="77777777" w:rsidR="005F7A9A" w:rsidRPr="005F7A9A" w:rsidRDefault="005F7A9A" w:rsidP="005F7A9A">
      <w:r>
        <w:t>Proposal Qualification precedes the Governance Decision Function.</w:t>
      </w:r>
    </w:p>
    <w:p w14:paraId="3F51A580" w14:textId="77777777" w:rsidR="005F7A9A" w:rsidRPr="005F7A9A" w:rsidRDefault="005F7A9A" w:rsidP="005F7A9A">
      <w:r>
        <w:t>Successful Proposal Qualification establishes the authoritative inputs used by subsequent governance processing.</w:t>
      </w:r>
    </w:p>
    <w:p w14:paraId="3A46EBC7" w14:textId="77777777" w:rsidR="005F7A9A" w:rsidRPr="005F7A9A" w:rsidRDefault="005F7A9A" w:rsidP="005F7A9A">
      <w:r>
        <w:t>Following successful qualification:</w:t>
      </w:r>
    </w:p>
    <w:p w14:paraId="4DD01612" w14:textId="77777777" w:rsidR="005F7A9A" w:rsidRPr="005F7A9A" w:rsidRDefault="005F7A9A" w:rsidP="005F7A9A">
      <w:pPr>
        <w:numPr>
          <w:ilvl w:val="0"/>
          <w:numId w:val="19"/>
        </w:numPr>
      </w:pPr>
      <w:r>
        <w:t>the qualified Governed Action Proposal Representation SHALL remain immutable;</w:t>
      </w:r>
    </w:p>
    <w:p w14:paraId="42EB9624" w14:textId="77777777" w:rsidR="005F7A9A" w:rsidRPr="005F7A9A" w:rsidRDefault="005F7A9A" w:rsidP="005F7A9A">
      <w:pPr>
        <w:numPr>
          <w:ilvl w:val="0"/>
          <w:numId w:val="19"/>
        </w:numPr>
      </w:pPr>
      <w:r>
        <w:t>the qualified Governance Context SHALL remain authoritative unless governed re-qualification occurs;</w:t>
      </w:r>
    </w:p>
    <w:p w14:paraId="62EBC89B" w14:textId="77777777" w:rsidR="005F7A9A" w:rsidRPr="005F7A9A" w:rsidRDefault="005F7A9A" w:rsidP="005F7A9A">
      <w:pPr>
        <w:numPr>
          <w:ilvl w:val="0"/>
          <w:numId w:val="19"/>
        </w:numPr>
      </w:pPr>
      <w:r>
        <w:t>subsequent governance processing SHALL operate only upon the qualified Proposal.</w:t>
      </w:r>
    </w:p>
    <w:p w14:paraId="0A7BC0DF" w14:textId="77777777" w:rsidR="005F7A9A" w:rsidRPr="005F7A9A" w:rsidRDefault="005F7A9A" w:rsidP="005F7A9A">
      <w:r>
        <w:t>Proposal Qualification SHALL satisfy the Global Governance Invariants defined in Section 5.</w:t>
      </w:r>
    </w:p>
    <w:p w14:paraId="48A2E754" w14:textId="77777777" w:rsidR="005F7A9A" w:rsidRPr="005F7A9A" w:rsidRDefault="005F7A9A" w:rsidP="005F7A9A">
      <w:r>
        <w:t>Governance Evidence generated during Proposal Qualification SHALL satisfy the requirements of Section 10.</w:t>
      </w:r>
    </w:p>
    <w:p w14:paraId="2C9163D3" w14:textId="77777777" w:rsidR="005F7A9A" w:rsidRPr="005F7A9A" w:rsidRDefault="005F7A9A" w:rsidP="005F7A9A"/>
    <w:p w14:paraId="60AF551D" w14:textId="77777777" w:rsidR="00A80BB0" w:rsidRDefault="00A80BB0"/>
    <w:p w14:paraId="416133F8" w14:textId="77777777" w:rsidR="00A80BB0" w:rsidRDefault="001250AD">
      <w:pPr>
        <w:pStyle w:val="Heading2"/>
      </w:pPr>
      <w:r>
        <w:t>6.6A Proposal Identity and Governance Context Envelope</w:t>
      </w:r>
    </w:p>
    <w:p w14:paraId="4913834A" w14:textId="77777777" w:rsidR="00A80BB0" w:rsidRDefault="00A80BB0"/>
    <w:p w14:paraId="0CA091B1" w14:textId="77777777" w:rsidR="00A80BB0" w:rsidRDefault="001250AD">
      <w:r>
        <w:t>Every Governed Action Proposal SHALL possess a stable Proposal Identity within its governance scope. Equivalent retries or replays of the same proposal SHALL remain distinguishable from non-equivalent proposals, and an executed proposal instance SHALL NOT produce a duplicate governed consequence.</w:t>
      </w:r>
    </w:p>
    <w:p w14:paraId="0701E4AF" w14:textId="77777777" w:rsidR="00A80BB0" w:rsidRDefault="00A80BB0"/>
    <w:p w14:paraId="6EAEB595" w14:textId="77777777" w:rsidR="00A80BB0" w:rsidRDefault="001250AD">
      <w:r>
        <w:t>The Governance Context Envelope SHALL preserve attributable governance-relevant context and lineage across governed handoffs. It MAY inform evaluation but SHALL NOT override Canonical State. Context updates SHALL be attributable, versionable, and subject to qualification before use.</w:t>
      </w:r>
    </w:p>
    <w:p>
      <w:r>
        <w:t>Where Governance Context references identity, authorization, role, or entitlement information governed by an Authoritative Identity and Authorization Source, those references SHALL remain subordinate to the authoritative source and applicable freshness or validity rules defined by the controlling Implementation Profile.</w:t>
      </w:r>
    </w:p>
    <w:p w14:paraId="3F79152F" w14:textId="77777777" w:rsidR="00A80BB0" w:rsidRDefault="00A80BB0"/>
    <w:p w14:paraId="232E6FE3" w14:textId="77777777" w:rsidR="00A80BB0" w:rsidRDefault="00A80BB0"/>
    <w:p w14:paraId="478719B4" w14:textId="77777777" w:rsidR="005F7A9A" w:rsidRPr="005F7A9A" w:rsidRDefault="005F7A9A" w:rsidP="005F7A9A">
      <w:pPr>
        <w:pStyle w:val="Heading2"/>
        <w:rPr>
          <w:b/>
          <w:bCs/>
        </w:rPr>
      </w:pPr>
      <w:r>
        <w:t>6.7 Conformance</w:t>
      </w:r>
    </w:p>
    <w:p w14:paraId="24F1D7BF" w14:textId="77777777" w:rsidR="005F7A9A" w:rsidRPr="005F7A9A" w:rsidRDefault="005F7A9A" w:rsidP="005F7A9A">
      <w:r>
        <w:t>A conformant implementation SHALL demonstrate deterministic Proposal Qualification.</w:t>
      </w:r>
    </w:p>
    <w:p w14:paraId="6CEE8D8E" w14:textId="77777777" w:rsidR="005F7A9A" w:rsidRPr="005F7A9A" w:rsidRDefault="005F7A9A" w:rsidP="005F7A9A">
      <w:r>
        <w:t>The implementation SHALL reject malformed, incomplete, or structurally invalid Proposals before governance evaluation.</w:t>
      </w:r>
    </w:p>
    <w:p w14:paraId="16B97241" w14:textId="77777777" w:rsidR="005F7A9A" w:rsidRPr="005F7A9A" w:rsidRDefault="005F7A9A" w:rsidP="005F7A9A">
      <w:r>
        <w:t>Failure to perform deterministic qualification, acceptance of structurally invalid Proposals, or progression to governance evaluation without successful Proposal Qualification SHALL constitute non-conformance with this specification.</w:t>
      </w:r>
    </w:p>
    <w:p w14:paraId="6360F038" w14:textId="77777777" w:rsidR="005F7A9A" w:rsidRPr="005F7A9A" w:rsidRDefault="005F7A9A" w:rsidP="005F7A9A">
      <w:pPr>
        <w:pStyle w:val="Heading1"/>
        <w:rPr>
          <w:b/>
          <w:bCs/>
        </w:rPr>
      </w:pPr>
      <w:r>
        <w:lastRenderedPageBreak/>
        <w:t>7. Governance Decision Function</w:t>
      </w:r>
    </w:p>
    <w:p w14:paraId="18EC6E8F" w14:textId="77777777" w:rsidR="005F7A9A" w:rsidRPr="005F7A9A" w:rsidRDefault="005F7A9A" w:rsidP="005F7A9A">
      <w:pPr>
        <w:pStyle w:val="Heading2"/>
        <w:rPr>
          <w:b/>
          <w:bCs/>
        </w:rPr>
      </w:pPr>
      <w:r>
        <w:t>7.1 Purpose</w:t>
      </w:r>
    </w:p>
    <w:p w14:paraId="415A321A" w14:textId="77777777" w:rsidR="005F7A9A" w:rsidRPr="005F7A9A" w:rsidRDefault="005F7A9A" w:rsidP="005F7A9A">
      <w:r>
        <w:t>The Governance Decision Function, acting in the PDP functional role, determines the governance outcome for a Qualified Proposal by evaluating it against the applicable governance policy using qualified governance inputs and the authoritative Canonical State.</w:t>
      </w:r>
    </w:p>
    <w:p w14:paraId="3C40D43B" w14:textId="77777777" w:rsidR="005F7A9A" w:rsidRPr="005F7A9A" w:rsidRDefault="005F7A9A" w:rsidP="005F7A9A">
      <w:r>
        <w:t>The Governance Decision Function SHALL complete before Execution Authorization begins.</w:t>
      </w:r>
    </w:p>
    <w:p w14:paraId="1E1AAB89" w14:textId="77777777" w:rsidR="005F7A9A" w:rsidRPr="005F7A9A" w:rsidRDefault="005F7A9A" w:rsidP="005F7A9A">
      <w:r>
        <w:t>The Governance Decision Function SHALL NOT perform execution.</w:t>
      </w:r>
    </w:p>
    <w:p>
      <w:r>
        <w:t>A Governance Decision produced by the Governance Decision Function SHALL NOT by itself establish current commit eligibility or permission to cross the enforcement boundary.</w:t>
      </w:r>
    </w:p>
    <w:p w14:paraId="003360EB" w14:textId="77777777" w:rsidR="005F7A9A" w:rsidRPr="005F7A9A" w:rsidRDefault="005F7A9A" w:rsidP="005F7A9A"/>
    <w:p w14:paraId="4E19C90C" w14:textId="77777777" w:rsidR="005F7A9A" w:rsidRPr="005F7A9A" w:rsidRDefault="005F7A9A" w:rsidP="005F7A9A">
      <w:pPr>
        <w:pStyle w:val="Heading2"/>
        <w:rPr>
          <w:b/>
          <w:bCs/>
        </w:rPr>
      </w:pPr>
      <w:r>
        <w:t>7.2 General</w:t>
      </w:r>
    </w:p>
    <w:p w14:paraId="4E42BB9C" w14:textId="06EFF75A" w:rsidR="005F7A9A" w:rsidRPr="005F7A9A" w:rsidRDefault="00C022B4" w:rsidP="005F7A9A">
      <w:r w:rsidRPr="00C022B4">
        <w:t>The Governance Decision Function SHALL operate only upon Qualified Proposals.</w:t>
      </w:r>
    </w:p>
    <w:p w14:paraId="71242743" w14:textId="77777777" w:rsidR="005F7A9A" w:rsidRPr="005F7A9A" w:rsidRDefault="005F7A9A" w:rsidP="005F7A9A">
      <w:r>
        <w:t>Governance evaluation SHALL be based upon:</w:t>
      </w:r>
    </w:p>
    <w:p w14:paraId="13031C25" w14:textId="77777777" w:rsidR="005F7A9A" w:rsidRPr="005F7A9A" w:rsidRDefault="005F7A9A" w:rsidP="005F7A9A">
      <w:pPr>
        <w:numPr>
          <w:ilvl w:val="0"/>
          <w:numId w:val="20"/>
        </w:numPr>
      </w:pPr>
      <w:r>
        <w:t>the Qualified Proposal;</w:t>
      </w:r>
    </w:p>
    <w:p w14:paraId="795B7302" w14:textId="77777777" w:rsidR="005F7A9A" w:rsidRPr="005F7A9A" w:rsidRDefault="005F7A9A" w:rsidP="005F7A9A">
      <w:pPr>
        <w:numPr>
          <w:ilvl w:val="0"/>
          <w:numId w:val="20"/>
        </w:numPr>
      </w:pPr>
      <w:r>
        <w:t>the qualified Governance Context;</w:t>
      </w:r>
    </w:p>
    <w:p w14:paraId="4457FD13" w14:textId="77777777" w:rsidR="005F7A9A" w:rsidRPr="005F7A9A" w:rsidRDefault="005F7A9A" w:rsidP="005F7A9A">
      <w:pPr>
        <w:numPr>
          <w:ilvl w:val="0"/>
          <w:numId w:val="20"/>
        </w:numPr>
      </w:pPr>
      <w:r>
        <w:t>the applicable governance policy;</w:t>
      </w:r>
    </w:p>
    <w:p w14:paraId="7E94AAB9" w14:textId="77777777" w:rsidR="005F7A9A" w:rsidRPr="005F7A9A" w:rsidRDefault="005F7A9A" w:rsidP="005F7A9A">
      <w:pPr>
        <w:numPr>
          <w:ilvl w:val="0"/>
          <w:numId w:val="20"/>
        </w:numPr>
      </w:pPr>
      <w:r>
        <w:t>the authoritative Canonical State; and</w:t>
      </w:r>
    </w:p>
    <w:p w14:paraId="28667FD5" w14:textId="77777777" w:rsidR="005F7A9A" w:rsidRPr="005F7A9A" w:rsidRDefault="005F7A9A" w:rsidP="005F7A9A">
      <w:pPr>
        <w:numPr>
          <w:ilvl w:val="0"/>
          <w:numId w:val="20"/>
        </w:numPr>
      </w:pPr>
      <w:r>
        <w:t>any additional governance-significant information required by the applicable implementation profile.</w:t>
      </w:r>
    </w:p>
    <w:p w14:paraId="7F42D555" w14:textId="77777777" w:rsidR="005F7A9A" w:rsidRPr="005F7A9A" w:rsidRDefault="005F7A9A" w:rsidP="005F7A9A">
      <w:r>
        <w:t>Governance evaluation SHALL be deterministic.</w:t>
      </w:r>
    </w:p>
    <w:p w14:paraId="41FF1E9B" w14:textId="77777777" w:rsidR="005F7A9A" w:rsidRPr="005F7A9A" w:rsidRDefault="005F7A9A" w:rsidP="005F7A9A"/>
    <w:p w14:paraId="7345FC8B" w14:textId="77777777" w:rsidR="005F7A9A" w:rsidRPr="005F7A9A" w:rsidRDefault="005F7A9A" w:rsidP="005F7A9A">
      <w:pPr>
        <w:pStyle w:val="Heading2"/>
        <w:rPr>
          <w:b/>
          <w:bCs/>
        </w:rPr>
      </w:pPr>
      <w:r>
        <w:t>7.3 Inputs</w:t>
      </w:r>
    </w:p>
    <w:p w14:paraId="5EF65156" w14:textId="77777777" w:rsidR="005F7A9A" w:rsidRPr="005F7A9A" w:rsidRDefault="005F7A9A" w:rsidP="005F7A9A">
      <w:r>
        <w:t>The Governance Decision Function SHALL operate upon:</w:t>
      </w:r>
    </w:p>
    <w:p w14:paraId="2A9B3F5D" w14:textId="77777777" w:rsidR="005F7A9A" w:rsidRPr="005F7A9A" w:rsidRDefault="005F7A9A" w:rsidP="005F7A9A">
      <w:pPr>
        <w:numPr>
          <w:ilvl w:val="0"/>
          <w:numId w:val="21"/>
        </w:numPr>
      </w:pPr>
      <w:r>
        <w:t>the Qualified Proposal;</w:t>
      </w:r>
    </w:p>
    <w:p w14:paraId="20DA9493" w14:textId="77777777" w:rsidR="005F7A9A" w:rsidRPr="005F7A9A" w:rsidRDefault="005F7A9A" w:rsidP="005F7A9A">
      <w:pPr>
        <w:numPr>
          <w:ilvl w:val="0"/>
          <w:numId w:val="21"/>
        </w:numPr>
      </w:pPr>
      <w:r>
        <w:t>the qualified Governed Action Proposal Representation;</w:t>
      </w:r>
    </w:p>
    <w:p w14:paraId="7C82914F" w14:textId="77777777" w:rsidR="005F7A9A" w:rsidRPr="005F7A9A" w:rsidRDefault="005F7A9A" w:rsidP="005F7A9A">
      <w:pPr>
        <w:numPr>
          <w:ilvl w:val="0"/>
          <w:numId w:val="21"/>
        </w:numPr>
      </w:pPr>
      <w:r>
        <w:t>the qualified Governance Context;</w:t>
      </w:r>
    </w:p>
    <w:p w14:paraId="380D6F99" w14:textId="77777777" w:rsidR="005F7A9A" w:rsidRPr="005F7A9A" w:rsidRDefault="005F7A9A" w:rsidP="005F7A9A">
      <w:pPr>
        <w:numPr>
          <w:ilvl w:val="0"/>
          <w:numId w:val="21"/>
        </w:numPr>
      </w:pPr>
      <w:r>
        <w:t>the applicable governance policy;</w:t>
      </w:r>
    </w:p>
    <w:p w14:paraId="767F09A2" w14:textId="77777777" w:rsidR="005F7A9A" w:rsidRPr="005F7A9A" w:rsidRDefault="005F7A9A" w:rsidP="005F7A9A">
      <w:pPr>
        <w:numPr>
          <w:ilvl w:val="0"/>
          <w:numId w:val="21"/>
        </w:numPr>
      </w:pPr>
      <w:r>
        <w:t>the Canonical State;</w:t>
      </w:r>
    </w:p>
    <w:p w14:paraId="02A18FE1" w14:textId="77777777" w:rsidR="005F7A9A" w:rsidRPr="005F7A9A" w:rsidRDefault="005F7A9A" w:rsidP="005F7A9A">
      <w:pPr>
        <w:numPr>
          <w:ilvl w:val="0"/>
          <w:numId w:val="21"/>
        </w:numPr>
      </w:pPr>
      <w:r>
        <w:t>applicable qualified authority information, including authoritative identity-bound authorization or entitlement information where governance-significant; and</w:t>
      </w:r>
    </w:p>
    <w:p w14:paraId="0B196051" w14:textId="77777777" w:rsidR="005F7A9A" w:rsidRPr="005F7A9A" w:rsidRDefault="005F7A9A" w:rsidP="005F7A9A">
      <w:pPr>
        <w:numPr>
          <w:ilvl w:val="0"/>
          <w:numId w:val="21"/>
        </w:numPr>
      </w:pPr>
      <w:r>
        <w:t>tenant and governance domain context.</w:t>
      </w:r>
    </w:p>
    <w:p w14:paraId="6790B208" w14:textId="77777777" w:rsidR="005F7A9A" w:rsidRPr="005F7A9A" w:rsidRDefault="005F7A9A" w:rsidP="005F7A9A">
      <w:r>
        <w:t>Governance evaluation SHALL NOT begin until all mandatory inputs have been established.</w:t>
      </w:r>
    </w:p>
    <w:p w14:paraId="350ACCFE" w14:textId="77777777" w:rsidR="005F7A9A" w:rsidRPr="005F7A9A" w:rsidRDefault="005F7A9A" w:rsidP="005F7A9A"/>
    <w:p w14:paraId="7A66ECA2" w14:textId="77777777" w:rsidR="005F7A9A" w:rsidRPr="005F7A9A" w:rsidRDefault="005F7A9A" w:rsidP="005F7A9A">
      <w:pPr>
        <w:pStyle w:val="Heading2"/>
        <w:rPr>
          <w:b/>
          <w:bCs/>
        </w:rPr>
      </w:pPr>
      <w:r>
        <w:t>7.4 Governance Processing</w:t>
      </w:r>
    </w:p>
    <w:p w14:paraId="5991042D" w14:textId="77777777" w:rsidR="005F7A9A" w:rsidRPr="005F7A9A" w:rsidRDefault="005F7A9A" w:rsidP="005F7A9A">
      <w:r>
        <w:t>The Governance Decision Function SHALL:</w:t>
      </w:r>
    </w:p>
    <w:p w14:paraId="2B5A1FF8" w14:textId="77777777" w:rsidR="008E21D5" w:rsidRDefault="008E21D5" w:rsidP="005F7A9A">
      <w:pPr>
        <w:numPr>
          <w:ilvl w:val="0"/>
          <w:numId w:val="22"/>
        </w:numPr>
      </w:pPr>
      <w:r>
        <w:lastRenderedPageBreak/>
        <w:t>deterministically resolve the Canonical State required for evaluation from qualified authoritative governance sources;</w:t>
      </w:r>
    </w:p>
    <w:p w14:paraId="3B893CF8" w14:textId="77777777" w:rsidR="005F7A9A" w:rsidRPr="005F7A9A" w:rsidRDefault="005F7A9A" w:rsidP="005F7A9A">
      <w:pPr>
        <w:numPr>
          <w:ilvl w:val="0"/>
          <w:numId w:val="22"/>
        </w:numPr>
      </w:pPr>
      <w:r>
        <w:t>validate Canonical State freshness, provenance, completeness, consistency, integrity, availability, and ordering suitability for the applicable evaluation horizon;</w:t>
      </w:r>
    </w:p>
    <w:p w14:paraId="1AF4C1B3" w14:textId="77777777" w:rsidR="00F231A5" w:rsidRDefault="001250AD">
      <w:pPr>
        <w:numPr>
          <w:ilvl w:val="0"/>
          <w:numId w:val="22"/>
        </w:numPr>
      </w:pPr>
      <w:r>
        <w:t>where candidate authoritative governance sources conflict, resolve one authoritative Canonical State or produce Structural Refusal;</w:t>
      </w:r>
    </w:p>
    <w:p w14:paraId="3AB7AE12" w14:textId="77777777" w:rsidR="00F231A5" w:rsidRDefault="001250AD">
      <w:pPr>
        <w:numPr>
          <w:ilvl w:val="0"/>
          <w:numId w:val="22"/>
        </w:numPr>
      </w:pPr>
      <w:r>
        <w:t>prevent admissibility evaluation from proceeding when Canonical State suitability cannot be established;</w:t>
      </w:r>
    </w:p>
    <w:p w14:paraId="339DAB4D" w14:textId="77777777" w:rsidR="005F7A9A" w:rsidRPr="005F7A9A" w:rsidRDefault="005F7A9A" w:rsidP="005F7A9A">
      <w:pPr>
        <w:numPr>
          <w:ilvl w:val="0"/>
          <w:numId w:val="22"/>
        </w:numPr>
      </w:pPr>
      <w:r>
        <w:t>resolve the complete set of applicable governance policy;</w:t>
      </w:r>
    </w:p>
    <w:p w14:paraId="42C17CBE" w14:textId="77777777" w:rsidR="005F7A9A" w:rsidRPr="005F7A9A" w:rsidRDefault="005F7A9A" w:rsidP="005F7A9A">
      <w:pPr>
        <w:numPr>
          <w:ilvl w:val="0"/>
          <w:numId w:val="22"/>
        </w:numPr>
      </w:pPr>
      <w:r>
        <w:t>evaluate the Qualified Proposal;</w:t>
      </w:r>
    </w:p>
    <w:p w14:paraId="13DB61B6" w14:textId="77777777" w:rsidR="005F7A9A" w:rsidRPr="005F7A9A" w:rsidRDefault="005F7A9A" w:rsidP="005F7A9A">
      <w:pPr>
        <w:numPr>
          <w:ilvl w:val="0"/>
          <w:numId w:val="22"/>
        </w:numPr>
      </w:pPr>
      <w:r>
        <w:t>resolve applicable policy interactions;</w:t>
      </w:r>
    </w:p>
    <w:p w14:paraId="6240510A" w14:textId="77777777" w:rsidR="005F7A9A" w:rsidRPr="005F7A9A" w:rsidRDefault="005F7A9A" w:rsidP="005F7A9A">
      <w:pPr>
        <w:numPr>
          <w:ilvl w:val="0"/>
          <w:numId w:val="22"/>
        </w:numPr>
      </w:pPr>
      <w:r>
        <w:t>produce one or more authoritative governance decisions.</w:t>
      </w:r>
    </w:p>
    <w:p w14:paraId="5871E93D" w14:textId="77777777" w:rsidR="005F7A9A" w:rsidRPr="005F7A9A" w:rsidRDefault="005F7A9A" w:rsidP="005F7A9A">
      <w:r>
        <w:t>Governance processing SHALL remain deterministic throughout evaluation.</w:t>
      </w:r>
    </w:p>
    <w:p w14:paraId="250DA5A0" w14:textId="77777777" w:rsidR="002C4B3E" w:rsidRDefault="001250AD">
      <w:r>
        <w:t>Governance evaluation SHALL enforce the originating tenant's current operational status and SHALL NOT authorize a Proposal when the tenant is suspended, decommissioned, inactive, or otherwise operationally ineligible under applicable governance policy.</w:t>
      </w:r>
    </w:p>
    <w:p w14:paraId="1797A426" w14:textId="77777777" w:rsidR="002C4B3E" w:rsidRDefault="001250AD">
      <w:r>
        <w:t>Governance evaluation SHALL enforce Proposal temporal validity, including applicable not-before, expiration, and validity-window conditions.</w:t>
      </w:r>
    </w:p>
    <w:p w14:paraId="2F81020C" w14:textId="77777777" w:rsidR="002C4B3E" w:rsidRDefault="001250AD">
      <w:r>
        <w:t>A Proposal that violates an applicable governance invariant SHALL NOT be authorized.</w:t>
      </w:r>
    </w:p>
    <w:p w14:paraId="033861B3" w14:textId="77777777" w:rsidR="005F7A9A" w:rsidRPr="005F7A9A" w:rsidRDefault="005F7A9A" w:rsidP="005F7A9A"/>
    <w:p w14:paraId="2508D39D" w14:textId="77777777" w:rsidR="005F7A9A" w:rsidRPr="005F7A9A" w:rsidRDefault="005F7A9A" w:rsidP="005F7A9A">
      <w:pPr>
        <w:pStyle w:val="Heading2"/>
        <w:rPr>
          <w:b/>
          <w:bCs/>
        </w:rPr>
      </w:pPr>
      <w:r>
        <w:t>7.5 Governance Outcomes</w:t>
      </w:r>
    </w:p>
    <w:p w14:paraId="5EAB01BB" w14:textId="77777777" w:rsidR="005F7A9A" w:rsidRPr="005F7A9A" w:rsidRDefault="005F7A9A" w:rsidP="005F7A9A">
      <w:r>
        <w:t>The Governance Decision Function SHALL produce one or more of the following governance outcomes as applicable:</w:t>
      </w:r>
    </w:p>
    <w:p w14:paraId="616E4FA7" w14:textId="77777777" w:rsidR="005F7A9A" w:rsidRPr="005F7A9A" w:rsidRDefault="005F7A9A" w:rsidP="005F7A9A">
      <w:pPr>
        <w:numPr>
          <w:ilvl w:val="0"/>
          <w:numId w:val="23"/>
        </w:numPr>
      </w:pPr>
      <w:r>
        <w:t>Authorized;</w:t>
      </w:r>
    </w:p>
    <w:p w14:paraId="5FF2A903" w14:textId="77777777" w:rsidR="005F7A9A" w:rsidRPr="005F7A9A" w:rsidRDefault="005F7A9A" w:rsidP="005F7A9A">
      <w:pPr>
        <w:numPr>
          <w:ilvl w:val="0"/>
          <w:numId w:val="23"/>
        </w:numPr>
      </w:pPr>
      <w:r>
        <w:t>Denied;</w:t>
      </w:r>
    </w:p>
    <w:p w14:paraId="7B4AAEC7" w14:textId="77777777" w:rsidR="005F7A9A" w:rsidRPr="005F7A9A" w:rsidRDefault="005F7A9A" w:rsidP="005F7A9A">
      <w:pPr>
        <w:numPr>
          <w:ilvl w:val="0"/>
          <w:numId w:val="23"/>
        </w:numPr>
      </w:pPr>
      <w:r>
        <w:t>Structural Refusal;</w:t>
      </w:r>
    </w:p>
    <w:p w14:paraId="7B200E90" w14:textId="77777777" w:rsidR="005F7A9A" w:rsidRPr="005F7A9A" w:rsidRDefault="005F7A9A" w:rsidP="005F7A9A">
      <w:pPr>
        <w:numPr>
          <w:ilvl w:val="0"/>
          <w:numId w:val="23"/>
        </w:numPr>
      </w:pPr>
      <w:r>
        <w:t>Pending Human Review;</w:t>
      </w:r>
    </w:p>
    <w:p w14:paraId="17DB9756" w14:textId="77777777" w:rsidR="005F7A9A" w:rsidRPr="005F7A9A" w:rsidRDefault="005F7A9A" w:rsidP="005F7A9A">
      <w:pPr>
        <w:numPr>
          <w:ilvl w:val="0"/>
          <w:numId w:val="23"/>
        </w:numPr>
      </w:pPr>
      <w:r>
        <w:t>Deferred;</w:t>
      </w:r>
    </w:p>
    <w:p w14:paraId="5E497CCE" w14:textId="77777777" w:rsidR="005F7A9A" w:rsidRPr="005F7A9A" w:rsidRDefault="005F7A9A" w:rsidP="005F7A9A">
      <w:pPr>
        <w:numPr>
          <w:ilvl w:val="0"/>
          <w:numId w:val="23"/>
        </w:numPr>
      </w:pPr>
      <w:r>
        <w:t>Governed Re-evaluation Required.</w:t>
      </w:r>
    </w:p>
    <w:p w14:paraId="4445DE60" w14:textId="77777777" w:rsidR="002C4B3E" w:rsidRDefault="001250AD">
      <w:r>
        <w:t>A Qualified Proposal that satisfies all applicable governance constraints and invariants SHALL be eligible for an Authorized outcome.</w:t>
      </w:r>
    </w:p>
    <w:p w14:paraId="4770E629" w14:textId="77777777" w:rsidR="00F231A5" w:rsidRDefault="001250AD">
      <w:r>
        <w:t>Each governance outcome SHALL identify the governing constraints that produced or controlled the outcome, including applicable policy and invariant references.</w:t>
      </w:r>
    </w:p>
    <w:p w14:paraId="513A9234" w14:textId="77777777" w:rsidR="005F7A9A" w:rsidRPr="005F7A9A" w:rsidRDefault="005F7A9A" w:rsidP="005F7A9A">
      <w:r>
        <w:t>Governance outcomes SHALL accurately represent the result of governance evaluation.</w:t>
      </w:r>
    </w:p>
    <w:p w14:paraId="4F07B087" w14:textId="77777777" w:rsidR="005F7A9A" w:rsidRPr="005F7A9A" w:rsidRDefault="005F7A9A" w:rsidP="005F7A9A">
      <w:r>
        <w:t>Governance outcomes SHALL remain immutable after production.</w:t>
      </w:r>
    </w:p>
    <w:p w14:paraId="750C0A80" w14:textId="77777777" w:rsidR="005F7A9A" w:rsidRPr="005F7A9A" w:rsidRDefault="005F7A9A" w:rsidP="005F7A9A"/>
    <w:p w14:paraId="69FBBA12" w14:textId="77777777" w:rsidR="005F7A9A" w:rsidRPr="005F7A9A" w:rsidRDefault="005F7A9A" w:rsidP="005F7A9A">
      <w:pPr>
        <w:pStyle w:val="Heading2"/>
        <w:rPr>
          <w:b/>
          <w:bCs/>
        </w:rPr>
      </w:pPr>
      <w:r>
        <w:t>7.6 Relationships</w:t>
      </w:r>
    </w:p>
    <w:p w14:paraId="791E4231" w14:textId="77777777" w:rsidR="005F7A9A" w:rsidRPr="005F7A9A" w:rsidRDefault="005F7A9A" w:rsidP="005F7A9A">
      <w:r>
        <w:t>The Governance Decision Function follows Proposal Qualification and precedes Execution Authorization.</w:t>
      </w:r>
    </w:p>
    <w:p w14:paraId="18DE4318" w14:textId="77777777" w:rsidR="005F7A9A" w:rsidRPr="005F7A9A" w:rsidRDefault="005F7A9A" w:rsidP="005F7A9A">
      <w:r>
        <w:t>The Governance Decision Function SHALL establish the authoritative governance decision consumed by Execution Authorization.</w:t>
      </w:r>
    </w:p>
    <w:p>
      <w:r>
        <w:t>The Governance Decision Function MAY be re-invoked before commitment when Continuation Integrity or the Governance Realization Function determines that governed re-evaluation is required. Such re-invocation remains policy decision processing and does not collapse the Governance Decision Function into the Governance Realization Function.</w:t>
      </w:r>
    </w:p>
    <w:p w14:paraId="21C0BBC6" w14:textId="77777777" w:rsidR="005F7A9A" w:rsidRPr="005F7A9A" w:rsidRDefault="005F7A9A" w:rsidP="005F7A9A">
      <w:r>
        <w:t>The Governance Decision Function SHALL satisfy the Global Governance Invariants defined in Section 5.</w:t>
      </w:r>
    </w:p>
    <w:p w14:paraId="79F05C6A" w14:textId="77777777" w:rsidR="005F7A9A" w:rsidRPr="005F7A9A" w:rsidRDefault="005F7A9A" w:rsidP="005F7A9A">
      <w:r>
        <w:t>Governance Evidence generated during governance evaluation SHALL satisfy the requirements of Section 10.</w:t>
      </w:r>
    </w:p>
    <w:p w14:paraId="15164546" w14:textId="77777777" w:rsidR="005F7A9A" w:rsidRPr="005F7A9A" w:rsidRDefault="005F7A9A" w:rsidP="005F7A9A">
      <w:r>
        <w:t>Canonical State processing SHALL remain authoritative throughout governance evaluation.</w:t>
      </w:r>
    </w:p>
    <w:p w14:paraId="126C3E2A" w14:textId="77777777" w:rsidR="005F7A9A" w:rsidRPr="005F7A9A" w:rsidRDefault="005F7A9A" w:rsidP="005F7A9A"/>
    <w:p w14:paraId="5D99796B" w14:textId="77777777" w:rsidR="00A80BB0" w:rsidRDefault="00A80BB0"/>
    <w:p w14:paraId="63D3E57F" w14:textId="77777777" w:rsidR="00A80BB0" w:rsidRDefault="001250AD">
      <w:pPr>
        <w:pStyle w:val="Heading2"/>
      </w:pPr>
      <w:r>
        <w:t>7.6A Qualified Inputs, Evidence, and Adjudication</w:t>
      </w:r>
    </w:p>
    <w:p w14:paraId="53181AFE" w14:textId="77777777" w:rsidR="00A80BB0" w:rsidRDefault="00A80BB0"/>
    <w:p w14:paraId="5ED064A7" w14:textId="77777777" w:rsidR="00A80BB0" w:rsidRDefault="001250AD">
      <w:r>
        <w:t>The Governance Decision Function SHALL evaluate applicable policy, constraints, invariants, qualified identity and authority evidence, including current authorization or entitlement attributes where governance-significant, qualified evidence, Canonical State, lifecycle conditions, ordering conditions, and proposal semantics for the applicable evaluation horizon.</w:t>
      </w:r>
    </w:p>
    <w:p w14:paraId="7BB24776" w14:textId="77777777" w:rsidR="00A80BB0" w:rsidRDefault="00A80BB0"/>
    <w:p w14:paraId="016C702F" w14:textId="77777777" w:rsidR="00A80BB0" w:rsidRDefault="001250AD">
      <w:r>
        <w:t>Evidence required to support a decision SHALL be qualified for freshness, provenance, integrity, authority, resolvability, and sufficiency. Evidence that cannot be qualified SHALL NOT support admissibility or authority merely because an artifact or reference exists.</w:t>
      </w:r>
    </w:p>
    <w:p w14:paraId="3818675C" w14:textId="77777777" w:rsidR="00A80BB0" w:rsidRDefault="00A80BB0"/>
    <w:p w14:paraId="1B41F550" w14:textId="77777777" w:rsidR="00A80BB0" w:rsidRDefault="001250AD">
      <w:r>
        <w:t>Where multiple admissible transitions contend within the same governance horizon, the implementation SHALL form an Admissible Set and apply Deterministic Adjudication using explicit governance-significant ordering, conflict, dependency, resource, priority, and state conditions rather than arrival timing or implementation-specific behavior alone.</w:t>
      </w:r>
    </w:p>
    <w:p w14:paraId="4C6CC88A" w14:textId="77777777" w:rsidR="00A80BB0" w:rsidRDefault="00A80BB0"/>
    <w:p w14:paraId="0456451B" w14:textId="77777777" w:rsidR="00A80BB0" w:rsidRDefault="00A80BB0"/>
    <w:p w14:paraId="7CA5D0A8" w14:textId="77777777" w:rsidR="005F7A9A" w:rsidRPr="005F7A9A" w:rsidRDefault="005F7A9A" w:rsidP="005F7A9A">
      <w:pPr>
        <w:pStyle w:val="Heading2"/>
        <w:rPr>
          <w:b/>
          <w:bCs/>
        </w:rPr>
      </w:pPr>
      <w:r>
        <w:t>7.7 Conformance</w:t>
      </w:r>
    </w:p>
    <w:p w14:paraId="0042B18D" w14:textId="77777777" w:rsidR="005F7A9A" w:rsidRPr="005F7A9A" w:rsidRDefault="005F7A9A" w:rsidP="005F7A9A">
      <w:r>
        <w:t>A conformant implementation SHALL demonstrate deterministic governance evaluation.</w:t>
      </w:r>
    </w:p>
    <w:p w14:paraId="19A20CB9" w14:textId="77777777" w:rsidR="005F7A9A" w:rsidRPr="005F7A9A" w:rsidRDefault="005F7A9A" w:rsidP="005F7A9A">
      <w:r>
        <w:t>The implementation SHALL:</w:t>
      </w:r>
    </w:p>
    <w:p w14:paraId="78CEC5E9" w14:textId="77777777" w:rsidR="005F7A9A" w:rsidRPr="005F7A9A" w:rsidRDefault="005F7A9A" w:rsidP="005F7A9A">
      <w:pPr>
        <w:numPr>
          <w:ilvl w:val="0"/>
          <w:numId w:val="24"/>
        </w:numPr>
      </w:pPr>
      <w:r>
        <w:t>evaluate only Qualified Proposals;</w:t>
      </w:r>
    </w:p>
    <w:p w14:paraId="2F8B6666" w14:textId="77777777" w:rsidR="005F7A9A" w:rsidRPr="005F7A9A" w:rsidRDefault="005F7A9A" w:rsidP="005F7A9A">
      <w:pPr>
        <w:numPr>
          <w:ilvl w:val="0"/>
          <w:numId w:val="24"/>
        </w:numPr>
      </w:pPr>
      <w:r>
        <w:t>establish an authoritative Canonical State before evaluation;</w:t>
      </w:r>
    </w:p>
    <w:p w14:paraId="11E4328C" w14:textId="77777777" w:rsidR="005F7A9A" w:rsidRPr="005F7A9A" w:rsidRDefault="005F7A9A" w:rsidP="005F7A9A">
      <w:pPr>
        <w:numPr>
          <w:ilvl w:val="0"/>
          <w:numId w:val="24"/>
        </w:numPr>
      </w:pPr>
      <w:r>
        <w:t>resolve all applicable governance policy;</w:t>
      </w:r>
    </w:p>
    <w:p w14:paraId="7A73D004" w14:textId="77777777" w:rsidR="005F7A9A" w:rsidRPr="005F7A9A" w:rsidRDefault="005F7A9A" w:rsidP="005F7A9A">
      <w:pPr>
        <w:numPr>
          <w:ilvl w:val="0"/>
          <w:numId w:val="24"/>
        </w:numPr>
      </w:pPr>
      <w:r>
        <w:t>produce authoritative governance outcomes;</w:t>
      </w:r>
    </w:p>
    <w:p w14:paraId="48001B45" w14:textId="77777777" w:rsidR="005F7A9A" w:rsidRPr="005F7A9A" w:rsidRDefault="005F7A9A" w:rsidP="005F7A9A">
      <w:pPr>
        <w:numPr>
          <w:ilvl w:val="0"/>
          <w:numId w:val="24"/>
        </w:numPr>
      </w:pPr>
      <w:r>
        <w:t>preserve governance decision integrity.</w:t>
      </w:r>
    </w:p>
    <w:p w14:paraId="4722FC9C" w14:textId="77777777" w:rsidR="005F7A9A" w:rsidRPr="005F7A9A" w:rsidRDefault="005F7A9A" w:rsidP="005F7A9A">
      <w:r>
        <w:lastRenderedPageBreak/>
        <w:t>Failure to establish Canonical State, failure to evaluate all applicable governance policy, modification of governance decisions after production, or non-deterministic governance evaluation SHALL constitute non-conformance with this specification.</w:t>
      </w:r>
    </w:p>
    <w:p w14:paraId="2441BEA5" w14:textId="77777777" w:rsidR="005F7A9A" w:rsidRPr="005F7A9A" w:rsidRDefault="005F7A9A" w:rsidP="005F7A9A">
      <w:pPr>
        <w:pStyle w:val="Heading1"/>
        <w:rPr>
          <w:b/>
          <w:bCs/>
        </w:rPr>
      </w:pPr>
      <w:r>
        <w:t>8. Execution Authorization</w:t>
      </w:r>
    </w:p>
    <w:p w14:paraId="093B8ED8" w14:textId="77777777" w:rsidR="005F7A9A" w:rsidRPr="005F7A9A" w:rsidRDefault="005F7A9A" w:rsidP="005F7A9A">
      <w:pPr>
        <w:pStyle w:val="Heading2"/>
        <w:rPr>
          <w:b/>
          <w:bCs/>
        </w:rPr>
      </w:pPr>
      <w:r>
        <w:t>8.1 Purpose</w:t>
      </w:r>
    </w:p>
    <w:p w14:paraId="4CE3B236" w14:textId="77777777" w:rsidR="005F7A9A" w:rsidRPr="005F7A9A" w:rsidRDefault="005F7A9A" w:rsidP="005F7A9A">
      <w:r>
        <w:t>Execution Authorization records that a proposal has satisfied an earlier governance evaluation and may proceed toward Governance Realization and Commit Boundary processing, subject to renewed Authority Re-Derivation, current-state resolution, Governance Binding Validation, and Commit-Bound Admissibility.</w:t>
      </w:r>
    </w:p>
    <w:p w14:paraId="56388EDE" w14:textId="77777777" w:rsidR="005F7A9A" w:rsidRPr="005F7A9A" w:rsidRDefault="005F7A9A" w:rsidP="005F7A9A">
      <w:r>
        <w:t>Execution Authorization SHALL NOT be treated as portable executable authority. Final current authority and Commit-Bound Admissibility SHALL be established by the Governance Realization Function from current qualified governance inputs immediately before protected enforcement.</w:t>
      </w:r>
    </w:p>
    <w:p w14:paraId="52CDBEE7" w14:textId="77777777" w:rsidR="005F7A9A" w:rsidRPr="005F7A9A" w:rsidRDefault="005F7A9A" w:rsidP="005F7A9A">
      <w:r>
        <w:t>Execution Authorization SHALL complete before Governance Realization and Commit Boundary processing begins.</w:t>
      </w:r>
    </w:p>
    <w:p w14:paraId="3A217F1B" w14:textId="77777777" w:rsidR="005F7A9A" w:rsidRPr="005F7A9A" w:rsidRDefault="005F7A9A" w:rsidP="005F7A9A">
      <w:r>
        <w:t>Execution Authorization SHALL NOT perform execution.</w:t>
      </w:r>
    </w:p>
    <w:p w14:paraId="32160AD2" w14:textId="77777777" w:rsidR="005F7A9A" w:rsidRPr="005F7A9A" w:rsidRDefault="005F7A9A" w:rsidP="005F7A9A"/>
    <w:p w14:paraId="12A9F63B" w14:textId="77777777" w:rsidR="005F7A9A" w:rsidRPr="005F7A9A" w:rsidRDefault="005F7A9A" w:rsidP="005F7A9A">
      <w:pPr>
        <w:pStyle w:val="Heading2"/>
        <w:rPr>
          <w:b/>
          <w:bCs/>
        </w:rPr>
      </w:pPr>
      <w:r>
        <w:t>8.2 General</w:t>
      </w:r>
    </w:p>
    <w:p w14:paraId="1D57E40B" w14:textId="4A7D126C" w:rsidR="005F7A9A" w:rsidRPr="005F7A9A" w:rsidRDefault="00EE5F1C" w:rsidP="005F7A9A">
      <w:r w:rsidRPr="00EE5F1C">
        <w:t>Execution Authorization SHALL operate only upon governance decisions produced by the Governance Decision Function.</w:t>
      </w:r>
    </w:p>
    <w:p w14:paraId="4FD42CB9" w14:textId="77777777" w:rsidR="005F7A9A" w:rsidRPr="005F7A9A" w:rsidRDefault="005F7A9A" w:rsidP="005F7A9A">
      <w:r>
        <w:t>Execution Authorization SHALL preserve governance decision integrity throughout authorization processing.</w:t>
      </w:r>
    </w:p>
    <w:p w14:paraId="19C48DED" w14:textId="77777777" w:rsidR="005F7A9A" w:rsidRPr="005F7A9A" w:rsidRDefault="005F7A9A" w:rsidP="005F7A9A">
      <w:r>
        <w:t>Execution Authorization SHALL precede Governance Realization and Commit Boundary processing, but a nonterminal proposal MAY remain pending between authorization and commitment and SHALL remain subject to lifecycle, continuation, expiration, cancellation, degradation, and re-evaluation controls.</w:t>
      </w:r>
    </w:p>
    <w:p w14:paraId="248572F9" w14:textId="77777777" w:rsidR="005F7A9A" w:rsidRPr="005F7A9A" w:rsidRDefault="005F7A9A" w:rsidP="005F7A9A">
      <w:r>
        <w:t>Execution Authorization SHALL be deterministic.</w:t>
      </w:r>
    </w:p>
    <w:p w14:paraId="2E9884F0" w14:textId="77777777" w:rsidR="005F7A9A" w:rsidRPr="005F7A9A" w:rsidRDefault="005F7A9A" w:rsidP="005F7A9A"/>
    <w:p w14:paraId="2C30B3CB" w14:textId="77777777" w:rsidR="005F7A9A" w:rsidRPr="005F7A9A" w:rsidRDefault="005F7A9A" w:rsidP="005F7A9A">
      <w:pPr>
        <w:pStyle w:val="Heading2"/>
        <w:rPr>
          <w:b/>
          <w:bCs/>
        </w:rPr>
      </w:pPr>
      <w:r>
        <w:t>8.3 Inputs</w:t>
      </w:r>
    </w:p>
    <w:p w14:paraId="636E4CF5" w14:textId="77777777" w:rsidR="005F7A9A" w:rsidRPr="005F7A9A" w:rsidRDefault="005F7A9A" w:rsidP="005F7A9A">
      <w:r>
        <w:t>Execution Authorization SHALL operate upon:</w:t>
      </w:r>
    </w:p>
    <w:p w14:paraId="198B4785" w14:textId="77777777" w:rsidR="005F7A9A" w:rsidRPr="005F7A9A" w:rsidRDefault="005F7A9A" w:rsidP="005F7A9A">
      <w:pPr>
        <w:numPr>
          <w:ilvl w:val="0"/>
          <w:numId w:val="25"/>
        </w:numPr>
      </w:pPr>
      <w:r>
        <w:t>the authoritative governance decision;</w:t>
      </w:r>
    </w:p>
    <w:p w14:paraId="0F437E1B" w14:textId="77777777" w:rsidR="005F7A9A" w:rsidRPr="005F7A9A" w:rsidRDefault="005F7A9A" w:rsidP="005F7A9A">
      <w:pPr>
        <w:numPr>
          <w:ilvl w:val="0"/>
          <w:numId w:val="25"/>
        </w:numPr>
      </w:pPr>
      <w:r>
        <w:t>the Qualified Proposal;</w:t>
      </w:r>
    </w:p>
    <w:p w14:paraId="2B497B8C" w14:textId="77777777" w:rsidR="005F7A9A" w:rsidRPr="005F7A9A" w:rsidRDefault="005F7A9A" w:rsidP="005F7A9A">
      <w:pPr>
        <w:numPr>
          <w:ilvl w:val="0"/>
          <w:numId w:val="25"/>
        </w:numPr>
      </w:pPr>
      <w:r>
        <w:t>the qualified Governed Action Proposal Representation;</w:t>
      </w:r>
    </w:p>
    <w:p w14:paraId="3D156401" w14:textId="77777777" w:rsidR="005F7A9A" w:rsidRPr="005F7A9A" w:rsidRDefault="005F7A9A" w:rsidP="005F7A9A">
      <w:pPr>
        <w:numPr>
          <w:ilvl w:val="0"/>
          <w:numId w:val="25"/>
        </w:numPr>
      </w:pPr>
      <w:r>
        <w:t>the qualified Governance Context;</w:t>
      </w:r>
    </w:p>
    <w:p w14:paraId="78AA5267" w14:textId="77777777" w:rsidR="005F7A9A" w:rsidRPr="005F7A9A" w:rsidRDefault="005F7A9A" w:rsidP="005F7A9A">
      <w:pPr>
        <w:numPr>
          <w:ilvl w:val="0"/>
          <w:numId w:val="25"/>
        </w:numPr>
      </w:pPr>
      <w:r>
        <w:t>the authoritative Canonical State where applicable;</w:t>
      </w:r>
    </w:p>
    <w:p w14:paraId="392823AB" w14:textId="77777777" w:rsidR="005F7A9A" w:rsidRPr="005F7A9A" w:rsidRDefault="005F7A9A" w:rsidP="005F7A9A">
      <w:pPr>
        <w:numPr>
          <w:ilvl w:val="0"/>
          <w:numId w:val="25"/>
        </w:numPr>
      </w:pPr>
      <w:r>
        <w:t>Authority Lineage;</w:t>
      </w:r>
    </w:p>
    <w:p w14:paraId="53ED207A" w14:textId="77777777" w:rsidR="005F7A9A" w:rsidRPr="005F7A9A" w:rsidRDefault="005F7A9A" w:rsidP="005F7A9A">
      <w:pPr>
        <w:numPr>
          <w:ilvl w:val="0"/>
          <w:numId w:val="25"/>
        </w:numPr>
      </w:pPr>
      <w:r>
        <w:t>tenant and governance domain context;</w:t>
      </w:r>
    </w:p>
    <w:p w14:paraId="4B03BB7E" w14:textId="77777777" w:rsidR="005F7A9A" w:rsidRPr="005F7A9A" w:rsidRDefault="005F7A9A" w:rsidP="005F7A9A">
      <w:pPr>
        <w:numPr>
          <w:ilvl w:val="0"/>
          <w:numId w:val="25"/>
        </w:numPr>
      </w:pPr>
      <w:r>
        <w:t>execution context; and</w:t>
      </w:r>
    </w:p>
    <w:p w14:paraId="693C9C13" w14:textId="77777777" w:rsidR="005F7A9A" w:rsidRPr="005F7A9A" w:rsidRDefault="005F7A9A" w:rsidP="005F7A9A">
      <w:pPr>
        <w:numPr>
          <w:ilvl w:val="0"/>
          <w:numId w:val="25"/>
        </w:numPr>
      </w:pPr>
      <w:r>
        <w:t>governance configuration.</w:t>
      </w:r>
    </w:p>
    <w:p w14:paraId="553C73CC" w14:textId="77777777" w:rsidR="005F7A9A" w:rsidRPr="005F7A9A" w:rsidRDefault="005F7A9A" w:rsidP="005F7A9A">
      <w:r>
        <w:lastRenderedPageBreak/>
        <w:t>Execution Authorization SHALL NOT begin until all mandatory authorization inputs have been established.</w:t>
      </w:r>
    </w:p>
    <w:p w14:paraId="0B332C5C" w14:textId="77777777" w:rsidR="005F7A9A" w:rsidRPr="005F7A9A" w:rsidRDefault="005F7A9A" w:rsidP="005F7A9A"/>
    <w:p w14:paraId="45397154" w14:textId="77777777" w:rsidR="005F7A9A" w:rsidRPr="005F7A9A" w:rsidRDefault="005F7A9A" w:rsidP="005F7A9A">
      <w:pPr>
        <w:pStyle w:val="Heading2"/>
        <w:rPr>
          <w:b/>
          <w:bCs/>
        </w:rPr>
      </w:pPr>
      <w:r>
        <w:t>8.4 Authorization Processing</w:t>
      </w:r>
    </w:p>
    <w:p w14:paraId="47BD8E4A" w14:textId="77777777" w:rsidR="005F7A9A" w:rsidRPr="005F7A9A" w:rsidRDefault="005F7A9A" w:rsidP="005F7A9A">
      <w:r>
        <w:t>Execution Authorization SHALL verify that:</w:t>
      </w:r>
    </w:p>
    <w:p w14:paraId="4E088081" w14:textId="77777777" w:rsidR="005F7A9A" w:rsidRPr="005F7A9A" w:rsidRDefault="005F7A9A" w:rsidP="005F7A9A">
      <w:pPr>
        <w:numPr>
          <w:ilvl w:val="0"/>
          <w:numId w:val="26"/>
        </w:numPr>
      </w:pPr>
      <w:r>
        <w:t>the governance decision remains valid;</w:t>
      </w:r>
    </w:p>
    <w:p w14:paraId="3736A39D" w14:textId="77777777" w:rsidR="005F7A9A" w:rsidRPr="005F7A9A" w:rsidRDefault="005F7A9A" w:rsidP="005F7A9A">
      <w:pPr>
        <w:numPr>
          <w:ilvl w:val="0"/>
          <w:numId w:val="26"/>
        </w:numPr>
      </w:pPr>
      <w:r>
        <w:t>required authority remains valid;</w:t>
      </w:r>
    </w:p>
    <w:p w14:paraId="462F9434" w14:textId="77777777" w:rsidR="005F7A9A" w:rsidRPr="005F7A9A" w:rsidRDefault="005F7A9A" w:rsidP="005F7A9A">
      <w:pPr>
        <w:numPr>
          <w:ilvl w:val="0"/>
          <w:numId w:val="26"/>
        </w:numPr>
      </w:pPr>
      <w:r>
        <w:t>delegated authority remains valid where applicable;</w:t>
      </w:r>
    </w:p>
    <w:p w14:paraId="2A556463" w14:textId="77777777" w:rsidR="005F7A9A" w:rsidRPr="005F7A9A" w:rsidRDefault="005F7A9A" w:rsidP="005F7A9A">
      <w:pPr>
        <w:numPr>
          <w:ilvl w:val="0"/>
          <w:numId w:val="26"/>
        </w:numPr>
      </w:pPr>
      <w:r>
        <w:t>execution context remains consistent with the governance decision;</w:t>
      </w:r>
    </w:p>
    <w:p w14:paraId="28F8E71C" w14:textId="77777777" w:rsidR="005F7A9A" w:rsidRPr="005F7A9A" w:rsidRDefault="005F7A9A" w:rsidP="005F7A9A">
      <w:pPr>
        <w:numPr>
          <w:ilvl w:val="0"/>
          <w:numId w:val="26"/>
        </w:numPr>
      </w:pPr>
      <w:r>
        <w:t>tenant and governance domain constraints remain satisfied;</w:t>
      </w:r>
    </w:p>
    <w:p w14:paraId="6FC6D909" w14:textId="77777777" w:rsidR="005F7A9A" w:rsidRPr="005F7A9A" w:rsidRDefault="005F7A9A" w:rsidP="005F7A9A">
      <w:pPr>
        <w:numPr>
          <w:ilvl w:val="0"/>
          <w:numId w:val="26"/>
        </w:numPr>
      </w:pPr>
      <w:r>
        <w:t>governance configuration remains valid;</w:t>
      </w:r>
    </w:p>
    <w:p w14:paraId="3A81337E" w14:textId="77777777" w:rsidR="005F7A9A" w:rsidRPr="005F7A9A" w:rsidRDefault="005F7A9A" w:rsidP="005F7A9A">
      <w:pPr>
        <w:numPr>
          <w:ilvl w:val="0"/>
          <w:numId w:val="26"/>
        </w:numPr>
      </w:pPr>
      <w:r>
        <w:t>execution prerequisites remain satisfied.</w:t>
      </w:r>
    </w:p>
    <w:p>
      <w:pPr>
        <w:numPr>
          <w:ilvl w:val="0"/>
          <w:numId w:val="26"/>
        </w:numPr>
      </w:pPr>
      <w:r>
        <w:t>The validity checks performed by Execution Authorization apply to the authorization evaluation horizon and SHALL NOT substitute for current Authority Re-Derivation or Commit-Bound Admissibility performed by the Governance Realization Function immediately before commitment.</w:t>
      </w:r>
    </w:p>
    <w:p w14:paraId="09A1411E" w14:textId="77777777" w:rsidR="005F7A9A" w:rsidRPr="005F7A9A" w:rsidRDefault="005F7A9A" w:rsidP="005F7A9A">
      <w:r>
        <w:t>Execution Authorization SHALL NOT substitute for Commit-Bound Admissibility, Authority Re-Derivation, Governance Binding Validation, or Governance Decision Function invocation where current conditions require renewed evaluation.</w:t>
      </w:r>
    </w:p>
    <w:p w14:paraId="0A4BD54C" w14:textId="77777777" w:rsidR="005F7A9A" w:rsidRPr="005F7A9A" w:rsidRDefault="005F7A9A" w:rsidP="005F7A9A"/>
    <w:p w14:paraId="1A427D55" w14:textId="77777777" w:rsidR="005F7A9A" w:rsidRPr="005F7A9A" w:rsidRDefault="005F7A9A" w:rsidP="005F7A9A">
      <w:pPr>
        <w:pStyle w:val="Heading2"/>
        <w:rPr>
          <w:b/>
          <w:bCs/>
        </w:rPr>
      </w:pPr>
      <w:r>
        <w:t>8.5 Authorization Outcomes</w:t>
      </w:r>
    </w:p>
    <w:p w14:paraId="03CEEC9D" w14:textId="77777777" w:rsidR="005F7A9A" w:rsidRPr="005F7A9A" w:rsidRDefault="005F7A9A" w:rsidP="005F7A9A">
      <w:r>
        <w:t>Execution Authorization SHALL produce exactly one of the following outcomes:</w:t>
      </w:r>
    </w:p>
    <w:p w14:paraId="3458087F" w14:textId="77777777" w:rsidR="005F7A9A" w:rsidRPr="005F7A9A" w:rsidRDefault="005F7A9A" w:rsidP="005F7A9A">
      <w:pPr>
        <w:numPr>
          <w:ilvl w:val="0"/>
          <w:numId w:val="27"/>
        </w:numPr>
      </w:pPr>
      <w:r>
        <w:t>Authorized for Commit Boundary Processing;</w:t>
      </w:r>
    </w:p>
    <w:p w14:paraId="304AB23A" w14:textId="77777777" w:rsidR="005F7A9A" w:rsidRPr="005F7A9A" w:rsidRDefault="005F7A9A" w:rsidP="005F7A9A">
      <w:pPr>
        <w:numPr>
          <w:ilvl w:val="0"/>
          <w:numId w:val="27"/>
        </w:numPr>
      </w:pPr>
      <w:r>
        <w:t>Authorization Failure;</w:t>
      </w:r>
    </w:p>
    <w:p w14:paraId="3CA4167D" w14:textId="77777777" w:rsidR="005F7A9A" w:rsidRPr="005F7A9A" w:rsidRDefault="005F7A9A" w:rsidP="005F7A9A">
      <w:pPr>
        <w:numPr>
          <w:ilvl w:val="0"/>
          <w:numId w:val="27"/>
        </w:numPr>
      </w:pPr>
      <w:r>
        <w:t>Governed Re-evaluation Required.</w:t>
      </w:r>
    </w:p>
    <w:p w14:paraId="7DFF94D2" w14:textId="77777777" w:rsidR="005F7A9A" w:rsidRPr="005F7A9A" w:rsidRDefault="005F7A9A" w:rsidP="005F7A9A">
      <w:r>
        <w:t>Authorization Failure SHALL prevent execution.</w:t>
      </w:r>
    </w:p>
    <w:p w14:paraId="50FD2D35" w14:textId="77777777" w:rsidR="005F7A9A" w:rsidRPr="005F7A9A" w:rsidRDefault="005F7A9A" w:rsidP="005F7A9A">
      <w:r>
        <w:t>Governed Re-evaluation SHALL require renewed governance processing before execution may proceed.</w:t>
      </w:r>
    </w:p>
    <w:p w14:paraId="1BBC19E8" w14:textId="77777777" w:rsidR="005F7A9A" w:rsidRPr="005F7A9A" w:rsidRDefault="005F7A9A" w:rsidP="005F7A9A"/>
    <w:p w14:paraId="1A3A8FFB" w14:textId="77777777" w:rsidR="005F7A9A" w:rsidRPr="005F7A9A" w:rsidRDefault="005F7A9A" w:rsidP="005F7A9A">
      <w:pPr>
        <w:pStyle w:val="Heading2"/>
        <w:rPr>
          <w:b/>
          <w:bCs/>
        </w:rPr>
      </w:pPr>
      <w:r>
        <w:t>8.6 Relationships</w:t>
      </w:r>
    </w:p>
    <w:p w14:paraId="53B25A96" w14:textId="77777777" w:rsidR="005F7A9A" w:rsidRPr="005F7A9A" w:rsidRDefault="005F7A9A" w:rsidP="005F7A9A">
      <w:r>
        <w:t>Execution Authorization follows the Governance Decision Function and precedes Governance Realization and the Commit Boundary. Continuation Integrity or governed re-evaluation MAY occur between authorization and commitment.</w:t>
      </w:r>
    </w:p>
    <w:p w14:paraId="7C4A147D" w14:textId="77777777" w:rsidR="005F7A9A" w:rsidRPr="005F7A9A" w:rsidRDefault="005F7A9A" w:rsidP="005F7A9A">
      <w:r>
        <w:t>Execution Authorization SHALL preserve the integrity of governance decisions produced by the Governance Decision Function.</w:t>
      </w:r>
    </w:p>
    <w:p w14:paraId="4101041C" w14:textId="77777777" w:rsidR="005F7A9A" w:rsidRPr="005F7A9A" w:rsidRDefault="005F7A9A" w:rsidP="005F7A9A">
      <w:r>
        <w:t>Successful Execution Authorization establishes the authoritative authorization consumed by the Governance Realization Function during current commit-time processing.</w:t>
      </w:r>
    </w:p>
    <w:p w14:paraId="5F077405" w14:textId="77777777" w:rsidR="005F7A9A" w:rsidRPr="005F7A9A" w:rsidRDefault="005F7A9A" w:rsidP="005F7A9A">
      <w:r>
        <w:t>Execution Authorization SHALL satisfy the Global Governance Invariants defined in Section 5.</w:t>
      </w:r>
    </w:p>
    <w:p w14:paraId="3BFAD974" w14:textId="77777777" w:rsidR="005F7A9A" w:rsidRPr="005F7A9A" w:rsidRDefault="005F7A9A" w:rsidP="005F7A9A">
      <w:r>
        <w:t>Governance Evidence generated during Execution Authorization SHALL satisfy the requirements of Section 10.</w:t>
      </w:r>
    </w:p>
    <w:p w14:paraId="217517BA" w14:textId="77777777" w:rsidR="005F7A9A" w:rsidRPr="005F7A9A" w:rsidRDefault="005F7A9A" w:rsidP="005F7A9A">
      <w:r>
        <w:lastRenderedPageBreak/>
        <w:t>Authority validation SHALL satisfy the requirements of Section 12.</w:t>
      </w:r>
    </w:p>
    <w:p w14:paraId="241BF338" w14:textId="77777777" w:rsidR="005F7A9A" w:rsidRPr="005F7A9A" w:rsidRDefault="005F7A9A" w:rsidP="005F7A9A"/>
    <w:p w14:paraId="5F4E6B1B" w14:textId="77777777" w:rsidR="00A80BB0" w:rsidRDefault="00A80BB0"/>
    <w:p w14:paraId="5E6FDAC0" w14:textId="77777777" w:rsidR="00A80BB0" w:rsidRDefault="001250AD">
      <w:pPr>
        <w:pStyle w:val="Heading2"/>
      </w:pPr>
      <w:r>
        <w:t>8.6A Authority Evidence and Approval Artifacts</w:t>
      </w:r>
    </w:p>
    <w:p w14:paraId="0427DFD4" w14:textId="77777777" w:rsidR="00A80BB0" w:rsidRDefault="00A80BB0"/>
    <w:p w14:paraId="08C286F6" w14:textId="77777777" w:rsidR="00A80BB0" w:rsidRDefault="001250AD">
      <w:r>
        <w:t>During Execution Authorization, applicable authority evidence and Governance Approval Artifacts SHALL be validated for the authorization evaluation horizon. This validation SHALL NOT replace the commit-time Authority Re-Derivation required by Sections 9 and 12.</w:t>
      </w:r>
    </w:p>
    <w:p w14:paraId="29C02EA9" w14:textId="77777777" w:rsidR="00A80BB0" w:rsidRDefault="00A80BB0"/>
    <w:p w14:paraId="4CCAD213" w14:textId="77777777" w:rsidR="00A80BB0" w:rsidRDefault="001250AD">
      <w:r>
        <w:t>Identity, authentication, current account status, role, authorization, entitlement, standing permission, prior authorization, delegation, human approval, cosignature, quorum completion, or risk acceptance MAY contribute evidence but SHALL NOT by itself constitute authority at commitment or permission to execute.</w:t>
      </w:r>
    </w:p>
    <w:p w14:paraId="1BEA0416" w14:textId="77777777" w:rsidR="00A80BB0" w:rsidRDefault="00A80BB0"/>
    <w:p w14:paraId="7BAB8A05" w14:textId="77777777" w:rsidR="00A80BB0" w:rsidRDefault="001250AD">
      <w:r>
        <w:t>Where authorization processing relies upon an Authoritative Identity and Authorization Source, relevant identity-bound roles, authorization attributes, and entitlements SHALL be qualified according to the controlling Implementation Profile and preserved as attributable authority evidence for subsequent current Authority Re-Derivation.</w:t>
      </w:r>
    </w:p>
    <w:p w14:paraId="7EDACD56" w14:textId="77777777" w:rsidR="00A80BB0" w:rsidRDefault="00A80BB0"/>
    <w:p w14:paraId="2B044F42" w14:textId="77777777" w:rsidR="00A80BB0" w:rsidRDefault="00A80BB0"/>
    <w:p w14:paraId="5F6169EC" w14:textId="77777777" w:rsidR="005F7A9A" w:rsidRPr="005F7A9A" w:rsidRDefault="005F7A9A" w:rsidP="005F7A9A">
      <w:pPr>
        <w:pStyle w:val="Heading2"/>
        <w:rPr>
          <w:b/>
          <w:bCs/>
        </w:rPr>
      </w:pPr>
      <w:r>
        <w:t>8.7 Conformance</w:t>
      </w:r>
    </w:p>
    <w:p w14:paraId="37295F7F" w14:textId="77777777" w:rsidR="005F7A9A" w:rsidRPr="005F7A9A" w:rsidRDefault="005F7A9A" w:rsidP="005F7A9A">
      <w:r>
        <w:t>A conformant implementation SHALL demonstrate deterministic Execution Authorization.</w:t>
      </w:r>
    </w:p>
    <w:p w14:paraId="49416008" w14:textId="77777777" w:rsidR="005F7A9A" w:rsidRPr="005F7A9A" w:rsidRDefault="005F7A9A" w:rsidP="005F7A9A">
      <w:r>
        <w:t>The implementation SHALL:</w:t>
      </w:r>
    </w:p>
    <w:p w14:paraId="6C0DE506" w14:textId="77777777" w:rsidR="005F7A9A" w:rsidRPr="005F7A9A" w:rsidRDefault="005F7A9A" w:rsidP="005F7A9A">
      <w:pPr>
        <w:numPr>
          <w:ilvl w:val="0"/>
          <w:numId w:val="28"/>
        </w:numPr>
      </w:pPr>
      <w:r>
        <w:t>validate all mandatory authorization prerequisites;</w:t>
      </w:r>
    </w:p>
    <w:p w14:paraId="6C181A60" w14:textId="77777777" w:rsidR="005F7A9A" w:rsidRPr="005F7A9A" w:rsidRDefault="005F7A9A" w:rsidP="005F7A9A">
      <w:pPr>
        <w:numPr>
          <w:ilvl w:val="0"/>
          <w:numId w:val="28"/>
        </w:numPr>
      </w:pPr>
      <w:r>
        <w:t>preserve governance decision integrity;</w:t>
      </w:r>
    </w:p>
    <w:p w14:paraId="73B8D72C" w14:textId="77777777" w:rsidR="005F7A9A" w:rsidRPr="005F7A9A" w:rsidRDefault="005F7A9A" w:rsidP="005F7A9A">
      <w:pPr>
        <w:numPr>
          <w:ilvl w:val="0"/>
          <w:numId w:val="28"/>
        </w:numPr>
      </w:pPr>
      <w:r>
        <w:t>prevent execution when authorization prerequisites are not satisfied;</w:t>
      </w:r>
    </w:p>
    <w:p w14:paraId="1523AE65" w14:textId="77777777" w:rsidR="005F7A9A" w:rsidRPr="005F7A9A" w:rsidRDefault="005F7A9A" w:rsidP="005F7A9A">
      <w:pPr>
        <w:numPr>
          <w:ilvl w:val="0"/>
          <w:numId w:val="28"/>
        </w:numPr>
      </w:pPr>
      <w:r>
        <w:t>prevent execution without successful Governance Realization, Policy Enforcement Point mediation, and Commit Boundary processing.</w:t>
      </w:r>
    </w:p>
    <w:p w14:paraId="14E61277" w14:textId="77777777" w:rsidR="005F7A9A" w:rsidRPr="005F7A9A" w:rsidRDefault="005F7A9A" w:rsidP="005F7A9A">
      <w:r>
        <w:t>Failure to preserve governance decision integrity, authorization of execution using invalid authority, execution without successful authorization, or non-deterministic authorization processing SHALL constitute non-conformance with this specification.</w:t>
      </w:r>
    </w:p>
    <w:p w14:paraId="595F146E" w14:textId="77777777" w:rsidR="00F41ED6" w:rsidRPr="00F41ED6" w:rsidRDefault="00F41ED6" w:rsidP="00F41ED6">
      <w:pPr>
        <w:pStyle w:val="Heading1"/>
        <w:rPr>
          <w:b/>
          <w:bCs/>
        </w:rPr>
      </w:pPr>
      <w:r>
        <w:t>9. Commit Boundary</w:t>
      </w:r>
    </w:p>
    <w:p w14:paraId="2F9F9874" w14:textId="77777777" w:rsidR="00F41ED6" w:rsidRPr="00F41ED6" w:rsidRDefault="00F41ED6" w:rsidP="00F41ED6">
      <w:pPr>
        <w:pStyle w:val="Heading2"/>
        <w:rPr>
          <w:b/>
          <w:bCs/>
        </w:rPr>
      </w:pPr>
      <w:r>
        <w:t>9.1 Purpose</w:t>
      </w:r>
    </w:p>
    <w:p w14:paraId="18A8617A" w14:textId="77777777" w:rsidR="00F41ED6" w:rsidRPr="00F41ED6" w:rsidRDefault="00F41ED6" w:rsidP="00F41ED6">
      <w:r>
        <w:t>The Commit Boundary is the deterministic protected execution boundary at which a currently commit-eligible governed transition is accepted for application to the intended target or is prevented from producing the governed consequence.</w:t>
      </w:r>
    </w:p>
    <w:p w14:paraId="0EB035CD" w14:textId="77777777" w:rsidR="00F41ED6" w:rsidRPr="00F41ED6" w:rsidRDefault="00F41ED6" w:rsidP="00F41ED6">
      <w:r>
        <w:t>Immediately before the Commit Boundary is crossed, the Governance Realization Function SHALL establish final current authority, Governance Binding Validation, and Commit-Bound Admissibility and SHALL prepare the exact transition for Policy Enforcement Point mediation.</w:t>
      </w:r>
    </w:p>
    <w:p w14:paraId="190CC0F5" w14:textId="77777777" w:rsidR="00F41ED6" w:rsidRPr="00F41ED6" w:rsidRDefault="00F41ED6" w:rsidP="00F41ED6">
      <w:r>
        <w:t>No governance-significant consequence within the claimed enforcement scope SHALL occur without successful Governance Realization, Commit-Bound Admissibility, and Policy Enforcement Point mediation at the Commit Boundary.</w:t>
      </w:r>
    </w:p>
    <w:p w14:paraId="1953356C" w14:textId="77777777" w:rsidR="00F41ED6" w:rsidRPr="00F41ED6" w:rsidRDefault="00F41ED6" w:rsidP="00F41ED6"/>
    <w:p w14:paraId="28352F7A" w14:textId="77777777" w:rsidR="00F41ED6" w:rsidRPr="00F41ED6" w:rsidRDefault="00F41ED6" w:rsidP="00F41ED6">
      <w:pPr>
        <w:pStyle w:val="Heading2"/>
        <w:rPr>
          <w:b/>
          <w:bCs/>
        </w:rPr>
      </w:pPr>
      <w:r>
        <w:t>9.2 General</w:t>
      </w:r>
    </w:p>
    <w:p w14:paraId="1B6B1A7D" w14:textId="77777777" w:rsidR="00F41ED6" w:rsidRPr="00F41ED6" w:rsidRDefault="00F41ED6" w:rsidP="00F41ED6">
      <w:r>
        <w:t>Governance Realization at the Commit Boundary SHALL operate only upon Actions that have successfully completed:</w:t>
      </w:r>
    </w:p>
    <w:p w14:paraId="76E3E59A" w14:textId="77777777" w:rsidR="00F41ED6" w:rsidRPr="00F41ED6" w:rsidRDefault="00F41ED6" w:rsidP="00F41ED6">
      <w:pPr>
        <w:numPr>
          <w:ilvl w:val="0"/>
          <w:numId w:val="29"/>
        </w:numPr>
      </w:pPr>
      <w:r>
        <w:t>Proposal Qualification;</w:t>
      </w:r>
    </w:p>
    <w:p w14:paraId="1FEC4DFE" w14:textId="77777777" w:rsidR="00F41ED6" w:rsidRPr="00F41ED6" w:rsidRDefault="00F41ED6" w:rsidP="00F41ED6">
      <w:pPr>
        <w:numPr>
          <w:ilvl w:val="0"/>
          <w:numId w:val="29"/>
        </w:numPr>
      </w:pPr>
      <w:r>
        <w:t>Governance Decision Function;</w:t>
      </w:r>
    </w:p>
    <w:p w14:paraId="4778C54A" w14:textId="77777777" w:rsidR="00F41ED6" w:rsidRPr="00F41ED6" w:rsidRDefault="00F41ED6" w:rsidP="00F41ED6">
      <w:pPr>
        <w:numPr>
          <w:ilvl w:val="0"/>
          <w:numId w:val="29"/>
        </w:numPr>
      </w:pPr>
      <w:r>
        <w:t>Execution Authorization and any required Continuation Integrity or governed re-evaluation processing.</w:t>
      </w:r>
    </w:p>
    <w:p w14:paraId="7F3594AD" w14:textId="77777777" w:rsidR="00F41ED6" w:rsidRPr="00F41ED6" w:rsidRDefault="00F41ED6" w:rsidP="00F41ED6">
      <w:r>
        <w:t>The Governance Realization Function SHALL preserve deterministic governance behavior by binding the authoritative Execution Authorization and current governance basis to the exact transition immediately before the transition is presented to the Policy Enforcement Point.</w:t>
      </w:r>
    </w:p>
    <w:p w14:paraId="4595A729" w14:textId="77777777" w:rsidR="00F41ED6" w:rsidRPr="00F41ED6" w:rsidRDefault="00F41ED6" w:rsidP="00F41ED6"/>
    <w:p w14:paraId="193AA28B" w14:textId="77777777" w:rsidR="00F41ED6" w:rsidRPr="00F41ED6" w:rsidRDefault="00F41ED6" w:rsidP="00F41ED6">
      <w:pPr>
        <w:pStyle w:val="Heading2"/>
        <w:rPr>
          <w:b/>
          <w:bCs/>
        </w:rPr>
      </w:pPr>
      <w:r>
        <w:t>9.3 Inputs</w:t>
      </w:r>
    </w:p>
    <w:p w14:paraId="797A6F61" w14:textId="77777777" w:rsidR="00F41ED6" w:rsidRPr="00F41ED6" w:rsidRDefault="00F41ED6" w:rsidP="00F41ED6">
      <w:r>
        <w:t>Governance Realization and Commit processing SHALL operate upon:</w:t>
      </w:r>
    </w:p>
    <w:p w14:paraId="690FE7FA" w14:textId="77777777" w:rsidR="00F41ED6" w:rsidRPr="00F41ED6" w:rsidRDefault="00F41ED6" w:rsidP="00F41ED6">
      <w:pPr>
        <w:numPr>
          <w:ilvl w:val="0"/>
          <w:numId w:val="30"/>
        </w:numPr>
      </w:pPr>
      <w:r>
        <w:t>the authoritative execution authorization;</w:t>
      </w:r>
    </w:p>
    <w:p w14:paraId="224358E2" w14:textId="77777777" w:rsidR="00F41ED6" w:rsidRPr="00F41ED6" w:rsidRDefault="00F41ED6" w:rsidP="00F41ED6">
      <w:pPr>
        <w:numPr>
          <w:ilvl w:val="0"/>
          <w:numId w:val="30"/>
        </w:numPr>
      </w:pPr>
      <w:r>
        <w:t>the Qualified Proposal;</w:t>
      </w:r>
    </w:p>
    <w:p w14:paraId="0CB5A1A2" w14:textId="77777777" w:rsidR="00F41ED6" w:rsidRPr="00F41ED6" w:rsidRDefault="00F41ED6" w:rsidP="00F41ED6">
      <w:pPr>
        <w:numPr>
          <w:ilvl w:val="0"/>
          <w:numId w:val="30"/>
        </w:numPr>
      </w:pPr>
      <w:r>
        <w:t>the qualified Governed Action Proposal Representation;</w:t>
      </w:r>
    </w:p>
    <w:p w14:paraId="2F067AED" w14:textId="77777777" w:rsidR="00F41ED6" w:rsidRPr="00F41ED6" w:rsidRDefault="00F41ED6" w:rsidP="00F41ED6">
      <w:pPr>
        <w:numPr>
          <w:ilvl w:val="0"/>
          <w:numId w:val="30"/>
        </w:numPr>
      </w:pPr>
      <w:r>
        <w:t>the qualified Governance Context;</w:t>
      </w:r>
    </w:p>
    <w:p w14:paraId="26A69CFB" w14:textId="77777777" w:rsidR="00F41ED6" w:rsidRPr="00F41ED6" w:rsidRDefault="00F41ED6" w:rsidP="00F41ED6">
      <w:pPr>
        <w:numPr>
          <w:ilvl w:val="0"/>
          <w:numId w:val="30"/>
        </w:numPr>
      </w:pPr>
      <w:r>
        <w:t>Authority Lineage;</w:t>
      </w:r>
    </w:p>
    <w:p w14:paraId="60E11C94" w14:textId="77777777" w:rsidR="00F41ED6" w:rsidRPr="00F41ED6" w:rsidRDefault="00F41ED6" w:rsidP="00F41ED6">
      <w:pPr>
        <w:numPr>
          <w:ilvl w:val="0"/>
          <w:numId w:val="30"/>
        </w:numPr>
      </w:pPr>
      <w:r>
        <w:t>tenant and governance domain context;</w:t>
      </w:r>
    </w:p>
    <w:p w14:paraId="371239F9" w14:textId="77777777" w:rsidR="00F41ED6" w:rsidRPr="00F41ED6" w:rsidRDefault="00F41ED6" w:rsidP="00F41ED6">
      <w:pPr>
        <w:numPr>
          <w:ilvl w:val="0"/>
          <w:numId w:val="30"/>
        </w:numPr>
      </w:pPr>
      <w:r>
        <w:t>governance configuration;</w:t>
      </w:r>
    </w:p>
    <w:p>
      <w:pPr>
        <w:numPr>
          <w:ilvl w:val="0"/>
          <w:numId w:val="30"/>
        </w:numPr>
      </w:pPr>
      <w:r>
        <w:t>the current authoritative identity and entitlement basis where governance-significant;</w:t>
      </w:r>
    </w:p>
    <w:p>
      <w:pPr>
        <w:numPr>
          <w:ilvl w:val="0"/>
          <w:numId w:val="30"/>
        </w:numPr>
      </w:pPr>
      <w:r>
        <w:t>the exact action and target binding;</w:t>
      </w:r>
    </w:p>
    <w:p>
      <w:pPr>
        <w:numPr>
          <w:ilvl w:val="0"/>
          <w:numId w:val="30"/>
        </w:numPr>
      </w:pPr>
      <w:r>
        <w:t>the controlling enforcement mapping or PEP Profile, where applicable; and</w:t>
      </w:r>
    </w:p>
    <w:p w14:paraId="5146E7FD" w14:textId="77777777" w:rsidR="00F41ED6" w:rsidRPr="00F41ED6" w:rsidRDefault="00F41ED6" w:rsidP="00F41ED6">
      <w:pPr>
        <w:numPr>
          <w:ilvl w:val="0"/>
          <w:numId w:val="30"/>
        </w:numPr>
      </w:pPr>
      <w:r>
        <w:t>execution context.</w:t>
      </w:r>
    </w:p>
    <w:p w14:paraId="283EA948" w14:textId="77777777" w:rsidR="00F41ED6" w:rsidRPr="00F41ED6" w:rsidRDefault="00F41ED6" w:rsidP="00F41ED6">
      <w:r>
        <w:t>Commit processing SHALL NOT begin until all mandatory inputs have been established.</w:t>
      </w:r>
    </w:p>
    <w:p w14:paraId="06F0F6DE" w14:textId="77777777" w:rsidR="00F41ED6" w:rsidRPr="00F41ED6" w:rsidRDefault="00F41ED6" w:rsidP="00F41ED6"/>
    <w:p w14:paraId="653B4F9A" w14:textId="77777777" w:rsidR="00F41ED6" w:rsidRPr="00F41ED6" w:rsidRDefault="00F41ED6" w:rsidP="00F41ED6">
      <w:pPr>
        <w:pStyle w:val="Heading2"/>
        <w:rPr>
          <w:b/>
          <w:bCs/>
        </w:rPr>
      </w:pPr>
      <w:r>
        <w:t>9.4 Governance Realization and Commit Processing</w:t>
      </w:r>
    </w:p>
    <w:p w14:paraId="2F69C68D" w14:textId="77777777" w:rsidR="00F41ED6" w:rsidRPr="00F41ED6" w:rsidRDefault="00F41ED6" w:rsidP="00F41ED6">
      <w:r>
        <w:t>The Governance Realization Function SHALL verify or coordinate verification that:</w:t>
      </w:r>
    </w:p>
    <w:p w14:paraId="07F2CF84" w14:textId="77777777" w:rsidR="00F41ED6" w:rsidRPr="00F41ED6" w:rsidRDefault="00F41ED6" w:rsidP="00F41ED6">
      <w:pPr>
        <w:numPr>
          <w:ilvl w:val="0"/>
          <w:numId w:val="31"/>
        </w:numPr>
      </w:pPr>
      <w:r>
        <w:t>Execution Authorization remains valid and bound to the same Proposal and Governance Decision;</w:t>
      </w:r>
    </w:p>
    <w:p w14:paraId="090FA897" w14:textId="77777777" w:rsidR="00F41ED6" w:rsidRPr="00F41ED6" w:rsidRDefault="00F41ED6" w:rsidP="00F41ED6">
      <w:pPr>
        <w:numPr>
          <w:ilvl w:val="0"/>
          <w:numId w:val="31"/>
        </w:numPr>
      </w:pPr>
      <w:r>
        <w:t>the qualified Governed Action Proposal Representation remains unchanged;</w:t>
      </w:r>
    </w:p>
    <w:p w14:paraId="38C34DB9" w14:textId="77777777" w:rsidR="00F41ED6" w:rsidRPr="00F41ED6" w:rsidRDefault="00F41ED6" w:rsidP="00F41ED6">
      <w:pPr>
        <w:numPr>
          <w:ilvl w:val="0"/>
          <w:numId w:val="31"/>
        </w:numPr>
      </w:pPr>
      <w:r>
        <w:t>the qualified Governance Context remains valid;</w:t>
      </w:r>
    </w:p>
    <w:p w14:paraId="378973C5" w14:textId="77777777" w:rsidR="00F41ED6" w:rsidRPr="00F41ED6" w:rsidRDefault="00F41ED6" w:rsidP="00F41ED6">
      <w:pPr>
        <w:numPr>
          <w:ilvl w:val="0"/>
          <w:numId w:val="31"/>
        </w:numPr>
      </w:pPr>
      <w:r>
        <w:t>current authority has been re-derived and remains in effect, including current identity-bound authorization or entitlement conditions where governance-significant;</w:t>
      </w:r>
    </w:p>
    <w:p w14:paraId="2F2B23EF" w14:textId="77777777" w:rsidR="00F41ED6" w:rsidRPr="00F41ED6" w:rsidRDefault="00F41ED6" w:rsidP="00F41ED6">
      <w:pPr>
        <w:numPr>
          <w:ilvl w:val="0"/>
          <w:numId w:val="31"/>
        </w:numPr>
      </w:pPr>
      <w:r>
        <w:t>tenant and governance domain constraints remain satisfied;</w:t>
      </w:r>
    </w:p>
    <w:p w14:paraId="250E59B9" w14:textId="77777777" w:rsidR="00F41ED6" w:rsidRPr="00F41ED6" w:rsidRDefault="00F41ED6" w:rsidP="00F41ED6">
      <w:pPr>
        <w:numPr>
          <w:ilvl w:val="0"/>
          <w:numId w:val="31"/>
        </w:numPr>
      </w:pPr>
      <w:r>
        <w:t>governance configuration remains valid;</w:t>
      </w:r>
    </w:p>
    <w:p>
      <w:pPr>
        <w:numPr>
          <w:ilvl w:val="0"/>
          <w:numId w:val="31"/>
        </w:numPr>
      </w:pPr>
      <w:r>
        <w:t>required Canonical State and Governance Evidence remain sufficiently current and qualified;</w:t>
      </w:r>
    </w:p>
    <w:p>
      <w:pPr>
        <w:numPr>
          <w:ilvl w:val="0"/>
          <w:numId w:val="31"/>
        </w:numPr>
      </w:pPr>
      <w:r>
        <w:t>lifecycle, validity, prior-use, replay, and single-use conditions remain satisfied;</w:t>
      </w:r>
    </w:p>
    <w:p>
      <w:pPr>
        <w:numPr>
          <w:ilvl w:val="0"/>
          <w:numId w:val="31"/>
        </w:numPr>
      </w:pPr>
      <w:r>
        <w:t>the exact action, target, tenant, scope, and other commitment-sensitive bindings remain unchanged or are validly re-derived.</w:t>
      </w:r>
    </w:p>
    <w:p w14:paraId="3294D624" w14:textId="77777777" w:rsidR="00F41ED6" w:rsidRPr="00F41ED6" w:rsidRDefault="00F41ED6" w:rsidP="00F41ED6">
      <w:r>
        <w:t>The Governance Realization Function SHALL bind the authoritative Execution Authorization and current commitment basis to the exact governance-significant transition immediately before protected enforcement.</w:t>
      </w:r>
    </w:p>
    <w:p>
      <w:r>
        <w:t>Where the controlling Implementation Profile defines a PEP Profile or equivalent enforcement mapping, the Governance Realization Function SHALL apply that mapping to construct the enforcement-facing request and Enforcement Context without widening, substituting, or otherwise changing the governance-significant meaning of the commit-eligible transition.</w:t>
      </w:r>
    </w:p>
    <w:p>
      <w:r>
        <w:t>If no supported enforcement mapping can faithfully represent the exact commit-eligible transition, the governed consequence SHALL NOT occur. The implementation SHALL follow the applicable Structural Refusal, failure, or governed re-evaluation path defined by this specification and the controlling Implementation Profile.</w:t>
      </w:r>
    </w:p>
    <w:p>
      <w:r>
        <w:t>The Policy Enforcement Point SHALL validate the execution-relevant Enforcement Context and Governance Enforcement Binding required by the controlling Implementation Profile before permitting the transition to cross the enforcement boundary. The Policy Enforcement Point SHALL NOT reinterpret the Governance Decision into a broader or different operation.</w:t>
      </w:r>
    </w:p>
    <w:p w14:paraId="12E7E4F1" w14:textId="77777777" w:rsidR="00F41ED6" w:rsidRPr="00F41ED6" w:rsidRDefault="00F41ED6" w:rsidP="00F41ED6">
      <w:r>
        <w:t>Commit processing SHALL be deterministic and non-bypassable.</w:t>
      </w:r>
    </w:p>
    <w:p w14:paraId="6546BE6D" w14:textId="77777777" w:rsidR="00F41ED6" w:rsidRPr="00F41ED6" w:rsidRDefault="00F41ED6" w:rsidP="00F41ED6">
      <w:r>
        <w:t>Where a Proposal produces multiple governance-significant state changes, Commit processing SHALL preserve the governance semantics defined for that Proposal.</w:t>
      </w:r>
    </w:p>
    <w:p w14:paraId="6604435F" w14:textId="77777777" w:rsidR="00F41ED6" w:rsidRPr="00F41ED6" w:rsidRDefault="00F41ED6" w:rsidP="00F41ED6"/>
    <w:p w14:paraId="4C99834E" w14:textId="77777777" w:rsidR="00F41ED6" w:rsidRPr="00F41ED6" w:rsidRDefault="00F41ED6" w:rsidP="00F41ED6">
      <w:pPr>
        <w:pStyle w:val="Heading2"/>
        <w:rPr>
          <w:b/>
          <w:bCs/>
        </w:rPr>
      </w:pPr>
      <w:r>
        <w:t>9.5 Commit Outcomes</w:t>
      </w:r>
    </w:p>
    <w:p w14:paraId="384F217A" w14:textId="77777777" w:rsidR="00F41ED6" w:rsidRPr="00F41ED6" w:rsidRDefault="00F41ED6" w:rsidP="00F41ED6">
      <w:r>
        <w:t>Commit processing SHALL produce exactly one of the following outcomes:</w:t>
      </w:r>
    </w:p>
    <w:p w14:paraId="4EC40C80" w14:textId="77777777" w:rsidR="00F41ED6" w:rsidRPr="00F41ED6" w:rsidRDefault="00F41ED6" w:rsidP="00F41ED6">
      <w:pPr>
        <w:numPr>
          <w:ilvl w:val="0"/>
          <w:numId w:val="32"/>
        </w:numPr>
      </w:pPr>
      <w:r>
        <w:t>Commit Successful;</w:t>
      </w:r>
    </w:p>
    <w:p w14:paraId="522079C5" w14:textId="77777777" w:rsidR="00F41ED6" w:rsidRPr="00F41ED6" w:rsidRDefault="00F41ED6" w:rsidP="00F41ED6">
      <w:pPr>
        <w:numPr>
          <w:ilvl w:val="0"/>
          <w:numId w:val="32"/>
        </w:numPr>
      </w:pPr>
      <w:r>
        <w:t>Commit Failed;</w:t>
      </w:r>
    </w:p>
    <w:p w14:paraId="42EC4A4A" w14:textId="77777777" w:rsidR="00F41ED6" w:rsidRPr="00F41ED6" w:rsidRDefault="00F41ED6" w:rsidP="00F41ED6">
      <w:pPr>
        <w:numPr>
          <w:ilvl w:val="0"/>
          <w:numId w:val="32"/>
        </w:numPr>
      </w:pPr>
      <w:r>
        <w:t>Governed Re-evaluation Required.</w:t>
      </w:r>
    </w:p>
    <w:p w14:paraId="7DEADCE9" w14:textId="77777777" w:rsidR="00F41ED6" w:rsidRPr="00F41ED6" w:rsidRDefault="00F41ED6" w:rsidP="00F41ED6">
      <w:r>
        <w:t>A successful commit SHALL establish the authoritative commitment event at which the governed execution path accepts the exact commit-eligible transition for application to the intended target. Where target execution is asynchronous or otherwise distinct from commitment, completion of the operational effect SHALL be represented by subsequent execution-outcome evidence rather than inferred from commit success alone.</w:t>
      </w:r>
    </w:p>
    <w:p w14:paraId="3629C34B" w14:textId="77777777" w:rsidR="00F41ED6" w:rsidRPr="00F41ED6" w:rsidRDefault="00F41ED6" w:rsidP="00F41ED6">
      <w:r>
        <w:t>Commit Failure SHALL prevent the transition from crossing the protected enforcement boundary for that commit attempt.</w:t>
      </w:r>
    </w:p>
    <w:p w14:paraId="7B35D668" w14:textId="77777777" w:rsidR="00F41ED6" w:rsidRPr="00F41ED6" w:rsidRDefault="00F41ED6" w:rsidP="00F41ED6">
      <w:r>
        <w:t>Governed Re-evaluation SHALL require renewed governance processing before a subsequent commit attempt.</w:t>
      </w:r>
    </w:p>
    <w:p w14:paraId="5B6F3C88" w14:textId="77777777" w:rsidR="00F41ED6" w:rsidRPr="00F41ED6" w:rsidRDefault="00F41ED6" w:rsidP="00F41ED6"/>
    <w:p w14:paraId="557204D9" w14:textId="77777777" w:rsidR="00F41ED6" w:rsidRPr="00F41ED6" w:rsidRDefault="00F41ED6" w:rsidP="00F41ED6">
      <w:pPr>
        <w:pStyle w:val="Heading2"/>
        <w:rPr>
          <w:b/>
          <w:bCs/>
        </w:rPr>
      </w:pPr>
      <w:r>
        <w:t>9.6 Relationships</w:t>
      </w:r>
    </w:p>
    <w:p w14:paraId="1230D1B3" w14:textId="77777777" w:rsidR="00F41ED6" w:rsidRPr="00F41ED6" w:rsidRDefault="00F41ED6" w:rsidP="00F41ED6">
      <w:r>
        <w:t>The Commit Boundary follows Execution Authorization and any applicable Continuation Integrity or governed re-evaluation processing; the Governance Realization Function establishes current Commit-Bound Admissibility immediately before Policy Enforcement Point mediation.</w:t>
      </w:r>
    </w:p>
    <w:p w14:paraId="75E983D6" w14:textId="77777777" w:rsidR="00F41ED6" w:rsidRPr="00F41ED6" w:rsidRDefault="00F41ED6" w:rsidP="00F41ED6">
      <w:r>
        <w:t>Successful Commit Boundary processing establishes the authoritative commitment event from which:</w:t>
      </w:r>
    </w:p>
    <w:p w14:paraId="1A739158" w14:textId="77777777" w:rsidR="00F41ED6" w:rsidRPr="00F41ED6" w:rsidRDefault="00F41ED6" w:rsidP="00F41ED6">
      <w:pPr>
        <w:numPr>
          <w:ilvl w:val="0"/>
          <w:numId w:val="33"/>
        </w:numPr>
      </w:pPr>
      <w:r>
        <w:t>lifecycle transitions proceed;</w:t>
      </w:r>
    </w:p>
    <w:p w14:paraId="5E9BA652" w14:textId="77777777" w:rsidR="00F41ED6" w:rsidRPr="00F41ED6" w:rsidRDefault="00F41ED6" w:rsidP="00F41ED6">
      <w:pPr>
        <w:numPr>
          <w:ilvl w:val="0"/>
          <w:numId w:val="33"/>
        </w:numPr>
      </w:pPr>
      <w:r>
        <w:t>Governance Evidence is finalized;</w:t>
      </w:r>
    </w:p>
    <w:p w14:paraId="14489153" w14:textId="77777777" w:rsidR="00F41ED6" w:rsidRPr="00F41ED6" w:rsidRDefault="00F41ED6" w:rsidP="00F41ED6">
      <w:pPr>
        <w:numPr>
          <w:ilvl w:val="0"/>
          <w:numId w:val="33"/>
        </w:numPr>
      </w:pPr>
      <w:r>
        <w:t>post-commit execution-outcome evidence and any separately defined operational controls may begin where applicable.</w:t>
      </w:r>
    </w:p>
    <w:p w14:paraId="3EFBE875" w14:textId="77777777" w:rsidR="00F41ED6" w:rsidRPr="00F41ED6" w:rsidRDefault="00F41ED6" w:rsidP="00F41ED6">
      <w:r>
        <w:t>The Commit Boundary SHALL satisfy the Global Governance Invariants defined in Section 5.</w:t>
      </w:r>
    </w:p>
    <w:p w14:paraId="61119908" w14:textId="77777777" w:rsidR="00F41ED6" w:rsidRPr="00F41ED6" w:rsidRDefault="00F41ED6" w:rsidP="00F41ED6">
      <w:r>
        <w:t>Governance Evidence generated during Commit processing SHALL satisfy the requirements of Section 10.</w:t>
      </w:r>
    </w:p>
    <w:p w14:paraId="7B28C183" w14:textId="77777777" w:rsidR="00F41ED6" w:rsidRPr="00F41ED6" w:rsidRDefault="00F41ED6" w:rsidP="00F41ED6">
      <w:r>
        <w:t>No execution path within the claimed enforcement scope SHALL produce the governed consequence without current Governance Realization, Governance Enforcement Binding, and Policy Enforcement Point mediation at or immediately adjacent to the Commit Boundary.</w:t>
      </w:r>
    </w:p>
    <w:p w14:paraId="6594B739" w14:textId="77777777" w:rsidR="00F41ED6" w:rsidRPr="00F41ED6" w:rsidRDefault="00F41ED6" w:rsidP="00F41ED6"/>
    <w:p w14:paraId="1545F0A2" w14:textId="77777777" w:rsidR="00A80BB0" w:rsidRDefault="00A80BB0"/>
    <w:p w14:paraId="372D320C" w14:textId="77777777" w:rsidR="00A80BB0" w:rsidRDefault="001250AD">
      <w:pPr>
        <w:pStyle w:val="Heading2"/>
      </w:pPr>
      <w:r>
        <w:t>9.6A Commit-Bound Admissibility and Governance Realization</w:t>
      </w:r>
    </w:p>
    <w:p w14:paraId="5BE5BCDE" w14:textId="77777777" w:rsidR="00A80BB0" w:rsidRDefault="00A80BB0"/>
    <w:p w14:paraId="178B6791" w14:textId="77777777" w:rsidR="00A80BB0" w:rsidRDefault="001250AD">
      <w:r>
        <w:t>Immediately before commitment, the Governance Realization Function SHALL coordinate current Canonical State Resolution, State Qualification, Evidence Qualification, Authority Re-Derivation, Governance Binding Validation, Commit-Bound Admissibility, enforcement-mapping selection, Enforcement Context construction, and presentation of the exact commit-eligible transition to the Policy Enforcement Point.</w:t>
      </w:r>
    </w:p>
    <w:p w14:paraId="5A10F420" w14:textId="77777777" w:rsidR="00A80BB0" w:rsidRDefault="00A80BB0"/>
    <w:p w14:paraId="57725048" w14:textId="77777777" w:rsidR="00A80BB0" w:rsidRDefault="001250AD">
      <w:r>
        <w:t>Governance Binding Validation SHALL verify that the proposal remains bound to the same qualified identity and authority basis, authorization artifact, Governance Decision, evidence, target, tenant, policy, Canonical State basis, scope, lifecycle state, validity window, governance version, and bind conditions evaluated by governance. Where current identity authorization or entitlement attributes are commitment-sensitive, the binding SHALL reflect the current qualified values obtained from the Authoritative Identity and Authorization Source designated by the controlling Implementation Profile.</w:t>
      </w:r>
    </w:p>
    <w:p w14:paraId="577EC022" w14:textId="77777777" w:rsidR="00A80BB0" w:rsidRDefault="00A80BB0"/>
    <w:p w14:paraId="349DBA5C" w14:textId="77777777" w:rsidR="00A80BB0" w:rsidRDefault="001250AD">
      <w:r>
        <w:t>The Policy Enforcement Point SHALL receive sufficient integrity-protected Enforcement Context to enforce the current commit-eligible transition for the specific proposal and governed consequence. The Policy Enforcement Point SHALL use the Enforcement Context to prevent execution when the Proposal, Governance Decision, authorization, current commitment basis, target, tenant, state, evidence, lifecycle, validity, scope, enforcement mapping, or other applicable governance condition is inadmissible or mismatched. The Enforcement Context SHALL NOT replace Canonical State, the Governance Context Envelope, the Execution Authorization, or the underlying Governance Evidence.</w:t>
      </w:r>
    </w:p>
    <w:p w14:paraId="22032561" w14:textId="77777777" w:rsidR="00A80BB0" w:rsidRDefault="00A80BB0"/>
    <w:p w14:paraId="6DBDB86D" w14:textId="77777777" w:rsidR="00A80BB0" w:rsidRDefault="001250AD">
      <w:r>
        <w:t>Governance Enforcement Binding SHALL prevent Governance Decision, proposal, target, tenant, state, evidence, authorization, commitment basis, lifecycle, validity, scope, enforcement mapping, or Enforcement Context substitution, detachment, replay, widening, or bypass during enforcement.</w:t>
      </w:r>
    </w:p>
    <w:p>
      <w:r>
        <w:t>Where the Governance Realization Function and Policy Enforcement Point cross an independently authenticated service boundary, the controlling Implementation Profile SHALL define the authorized caller identity or equivalent protected caller binding. Where they are co-located, the implementation SHALL preserve equivalent logical authorization, binding, refusal, and evidence semantics.</w:t>
      </w:r>
    </w:p>
    <w:p w14:paraId="225924A9" w14:textId="77777777" w:rsidR="00A80BB0" w:rsidRDefault="00A80BB0"/>
    <w:p w14:paraId="50E032FF" w14:textId="77777777" w:rsidR="00A80BB0" w:rsidRDefault="00A80BB0"/>
    <w:p w14:paraId="4411450A" w14:textId="77777777" w:rsidR="00A80BB0" w:rsidRDefault="00A80BB0"/>
    <w:p w14:paraId="659279C1" w14:textId="77777777" w:rsidR="00A80BB0" w:rsidRDefault="001250AD">
      <w:pPr>
        <w:pStyle w:val="Heading2"/>
      </w:pPr>
      <w:r>
        <w:t>9.6B Resulting-State and Composite Proposal Validation</w:t>
      </w:r>
    </w:p>
    <w:p w14:paraId="3F55DB3F" w14:textId="77777777" w:rsidR="00A80BB0" w:rsidRDefault="00A80BB0"/>
    <w:p w14:paraId="5BC8DC92" w14:textId="77777777" w:rsidR="00A80BB0" w:rsidRDefault="001250AD">
      <w:r>
        <w:t>Before commitment, the implementation SHALL validate that the projected resulting state satisfies applicable governance requirements.</w:t>
      </w:r>
    </w:p>
    <w:p w14:paraId="43C2C154" w14:textId="77777777" w:rsidR="00A80BB0" w:rsidRDefault="00A80BB0"/>
    <w:p w14:paraId="217F89C3" w14:textId="77777777" w:rsidR="00A80BB0" w:rsidRDefault="001250AD">
      <w:r>
        <w:t>A composite proposal SHALL preserve parent and sub-transition identity, dependencies, coupling semantics, authority domains, targets, and aggregate resulting-state effects. A Bind Set and Governance Dependency Graph SHALL be evaluated where the proposal contains multiple governed sub-transitions.</w:t>
      </w:r>
    </w:p>
    <w:p w14:paraId="34D4B3F0" w14:textId="77777777" w:rsidR="002C4B3E" w:rsidRDefault="002C4B3E"/>
    <w:p w14:paraId="5F07DD92" w14:textId="77777777" w:rsidR="002C4B3E" w:rsidRDefault="001250AD">
      <w:r>
        <w:t>Composite proposals SHALL explicitly declare weakly coupled, strongly coupled, or other expressly governed coupling semantics applicable to their governed sub-transitions and dependency relationships.</w:t>
      </w:r>
    </w:p>
    <w:p w14:paraId="4BCC0CA5" w14:textId="77777777" w:rsidR="002C4B3E" w:rsidRDefault="002C4B3E"/>
    <w:p w14:paraId="6E0DF147" w14:textId="77777777" w:rsidR="002C4B3E" w:rsidRDefault="001250AD">
      <w:r>
        <w:t>Previously admissible composite proposals SHALL be re-evaluated when governance-significant dependency conditions change before bind.</w:t>
      </w:r>
    </w:p>
    <w:p w14:paraId="27EE1ABE" w14:textId="77777777" w:rsidR="002C4B3E" w:rsidRDefault="002C4B3E"/>
    <w:p w14:paraId="7484BEDE" w14:textId="77777777" w:rsidR="00A80BB0" w:rsidRDefault="00A80BB0"/>
    <w:p w14:paraId="239B2E4E" w14:textId="77777777" w:rsidR="00A80BB0" w:rsidRDefault="001250AD">
      <w:r>
        <w:lastRenderedPageBreak/>
        <w:t>Partial binding SHALL occur only where explicitly permitted by Composite Coupling Semantics and where Partial-Bind Admissibility establishes that the approved executable subset preserves parent-proposal admissibility, required dependencies, ordering, authority, evidence, Canonical State, policy, invariants, and acceptable resulting state.</w:t>
      </w:r>
    </w:p>
    <w:p w14:paraId="134C304B" w14:textId="77777777" w:rsidR="00A80BB0" w:rsidRDefault="00A80BB0"/>
    <w:p w14:paraId="6CE56B6F" w14:textId="77777777" w:rsidR="00A80BB0" w:rsidRDefault="00A80BB0"/>
    <w:p w14:paraId="38577863" w14:textId="77777777" w:rsidR="00F41ED6" w:rsidRPr="00F41ED6" w:rsidRDefault="00F41ED6" w:rsidP="00F41ED6">
      <w:pPr>
        <w:pStyle w:val="Heading2"/>
        <w:rPr>
          <w:b/>
          <w:bCs/>
        </w:rPr>
      </w:pPr>
      <w:r>
        <w:t>9.7 Conformance</w:t>
      </w:r>
    </w:p>
    <w:p w14:paraId="0EB23992" w14:textId="77777777" w:rsidR="00F41ED6" w:rsidRPr="00F41ED6" w:rsidRDefault="00F41ED6" w:rsidP="00F41ED6">
      <w:r>
        <w:t>A conformant implementation SHALL demonstrate deterministic, non-bypassable Commit Boundary processing.</w:t>
      </w:r>
    </w:p>
    <w:p w14:paraId="66575414" w14:textId="77777777" w:rsidR="00F41ED6" w:rsidRPr="00F41ED6" w:rsidRDefault="00F41ED6" w:rsidP="00F41ED6">
      <w:r>
        <w:t>The implementation SHALL:</w:t>
      </w:r>
    </w:p>
    <w:p w14:paraId="3F416C64" w14:textId="77777777" w:rsidR="00F41ED6" w:rsidRPr="00F41ED6" w:rsidRDefault="00F41ED6" w:rsidP="00F41ED6">
      <w:pPr>
        <w:numPr>
          <w:ilvl w:val="0"/>
          <w:numId w:val="34"/>
        </w:numPr>
      </w:pPr>
      <w:r>
        <w:t>prevent execution prior to successful Commit processing;</w:t>
      </w:r>
    </w:p>
    <w:p w14:paraId="4BE80C19" w14:textId="77777777" w:rsidR="00F41ED6" w:rsidRPr="00F41ED6" w:rsidRDefault="00F41ED6" w:rsidP="00F41ED6">
      <w:pPr>
        <w:numPr>
          <w:ilvl w:val="0"/>
          <w:numId w:val="34"/>
        </w:numPr>
      </w:pPr>
      <w:r>
        <w:t>bind current commit eligibility and Execution Authorization to the exact enforced transition;</w:t>
      </w:r>
    </w:p>
    <w:p w14:paraId="2024F7C5" w14:textId="77777777" w:rsidR="00F41ED6" w:rsidRPr="00F41ED6" w:rsidRDefault="00F41ED6" w:rsidP="00F41ED6">
      <w:pPr>
        <w:numPr>
          <w:ilvl w:val="0"/>
          <w:numId w:val="34"/>
        </w:numPr>
      </w:pPr>
      <w:r>
        <w:t>prevent execution using invalid, expired, revoked, or modified authorization;</w:t>
      </w:r>
    </w:p>
    <w:p w14:paraId="45420E7E" w14:textId="77777777" w:rsidR="00F41ED6" w:rsidRPr="00F41ED6" w:rsidRDefault="00F41ED6" w:rsidP="00F41ED6">
      <w:pPr>
        <w:numPr>
          <w:ilvl w:val="0"/>
          <w:numId w:val="34"/>
        </w:numPr>
      </w:pPr>
      <w:r>
        <w:t>preserve deterministic execution ordering where governance semantics require ordering; and preserve Governance Enforcement Binding through Policy Enforcement Point mediation.</w:t>
      </w:r>
    </w:p>
    <w:p w14:paraId="1232CE05" w14:textId="77777777" w:rsidR="00F41ED6" w:rsidRPr="00F41ED6" w:rsidRDefault="00F41ED6" w:rsidP="00F41ED6">
      <w:r>
        <w:t>Execution outside the protected Commit Boundary path, bypass of Governance Realization or Policy Enforcement Point mediation, use of consumed or invalid authorization, loss of Governance Enforcement Binding, unsupported enforcement substitution, or non-deterministic Commit processing SHALL constitute non-conformance with this specification.</w:t>
      </w:r>
    </w:p>
    <w:p w14:paraId="42164BEA" w14:textId="77777777" w:rsidR="00F41ED6" w:rsidRPr="00F41ED6" w:rsidRDefault="00F41ED6" w:rsidP="00F41ED6">
      <w:pPr>
        <w:pStyle w:val="Heading1"/>
        <w:rPr>
          <w:b/>
          <w:bCs/>
        </w:rPr>
      </w:pPr>
      <w:r>
        <w:t>10. Governance Evidence</w:t>
      </w:r>
    </w:p>
    <w:p w14:paraId="6C6B2F64" w14:textId="77777777" w:rsidR="00F41ED6" w:rsidRPr="00F41ED6" w:rsidRDefault="00F41ED6" w:rsidP="00F41ED6">
      <w:pPr>
        <w:pStyle w:val="Heading2"/>
        <w:rPr>
          <w:b/>
          <w:bCs/>
        </w:rPr>
      </w:pPr>
      <w:r>
        <w:t>10.1 Purpose</w:t>
      </w:r>
    </w:p>
    <w:p w14:paraId="6705F1EF" w14:textId="77777777" w:rsidR="00F41ED6" w:rsidRPr="00F41ED6" w:rsidRDefault="00F41ED6" w:rsidP="00F41ED6">
      <w:r>
        <w:t>Governance Evidence establishes the authoritative record of governance processing performed by AGCP.</w:t>
      </w:r>
    </w:p>
    <w:p w14:paraId="6A1F3929" w14:textId="77777777" w:rsidR="00F41ED6" w:rsidRPr="00F41ED6" w:rsidRDefault="00F41ED6" w:rsidP="00F41ED6">
      <w:r>
        <w:t>Governance Evidence SHALL provide objective, attributable, verifiable, and deterministic evidence of governance behavior sufficient to support conformance assessment, assurance assessment, audit, forensic analysis, and deterministic replay.</w:t>
      </w:r>
    </w:p>
    <w:p w14:paraId="4AE0C3D8" w14:textId="77777777" w:rsidR="00F41ED6" w:rsidRPr="00F41ED6" w:rsidRDefault="00F41ED6" w:rsidP="00F41ED6">
      <w:r>
        <w:t>Every governance-significant processing stage defined by this specification SHALL produce Governance Evidence.</w:t>
      </w:r>
    </w:p>
    <w:p w14:paraId="2BC6092A" w14:textId="77777777" w:rsidR="00F41ED6" w:rsidRPr="00F41ED6" w:rsidRDefault="00F41ED6" w:rsidP="00F41ED6"/>
    <w:p w14:paraId="675A65F9" w14:textId="77777777" w:rsidR="00F41ED6" w:rsidRPr="00F41ED6" w:rsidRDefault="00F41ED6" w:rsidP="00F41ED6">
      <w:pPr>
        <w:pStyle w:val="Heading2"/>
        <w:rPr>
          <w:b/>
          <w:bCs/>
        </w:rPr>
      </w:pPr>
      <w:r>
        <w:t>10.2 General</w:t>
      </w:r>
    </w:p>
    <w:p w14:paraId="1206F9DF" w14:textId="77777777" w:rsidR="00F41ED6" w:rsidRPr="00F41ED6" w:rsidRDefault="00F41ED6" w:rsidP="00F41ED6">
      <w:r>
        <w:t>Governance Evidence is a supporting governance service that applies across the entire governance pipeline.</w:t>
      </w:r>
    </w:p>
    <w:p w14:paraId="30AC8F84" w14:textId="77777777" w:rsidR="00F41ED6" w:rsidRPr="00F41ED6" w:rsidRDefault="00F41ED6" w:rsidP="00F41ED6">
      <w:r>
        <w:t>Governance Evidence SHALL accurately represent the governance processing that occurred.</w:t>
      </w:r>
    </w:p>
    <w:p w14:paraId="670A9AEF" w14:textId="77777777" w:rsidR="00F41ED6" w:rsidRPr="00F41ED6" w:rsidRDefault="00F41ED6" w:rsidP="00F41ED6">
      <w:r>
        <w:t>Governance Evidence SHALL be:</w:t>
      </w:r>
    </w:p>
    <w:p w14:paraId="1CE6B6D1" w14:textId="77777777" w:rsidR="00F41ED6" w:rsidRPr="00F41ED6" w:rsidRDefault="00F41ED6" w:rsidP="00F41ED6">
      <w:pPr>
        <w:numPr>
          <w:ilvl w:val="0"/>
          <w:numId w:val="35"/>
        </w:numPr>
      </w:pPr>
      <w:r>
        <w:t>authoritative;</w:t>
      </w:r>
    </w:p>
    <w:p w14:paraId="5A002A4B" w14:textId="77777777" w:rsidR="00F41ED6" w:rsidRPr="00F41ED6" w:rsidRDefault="00F41ED6" w:rsidP="00F41ED6">
      <w:pPr>
        <w:numPr>
          <w:ilvl w:val="0"/>
          <w:numId w:val="35"/>
        </w:numPr>
      </w:pPr>
      <w:r>
        <w:t>attributable;</w:t>
      </w:r>
    </w:p>
    <w:p w14:paraId="53636C31" w14:textId="77777777" w:rsidR="00F41ED6" w:rsidRPr="00F41ED6" w:rsidRDefault="00F41ED6" w:rsidP="00F41ED6">
      <w:pPr>
        <w:numPr>
          <w:ilvl w:val="0"/>
          <w:numId w:val="35"/>
        </w:numPr>
      </w:pPr>
      <w:r>
        <w:t>complete;</w:t>
      </w:r>
    </w:p>
    <w:p w14:paraId="283A71B0" w14:textId="77777777" w:rsidR="00F41ED6" w:rsidRPr="00F41ED6" w:rsidRDefault="00F41ED6" w:rsidP="00F41ED6">
      <w:pPr>
        <w:numPr>
          <w:ilvl w:val="0"/>
          <w:numId w:val="35"/>
        </w:numPr>
      </w:pPr>
      <w:r>
        <w:lastRenderedPageBreak/>
        <w:t>deterministic;</w:t>
      </w:r>
    </w:p>
    <w:p w14:paraId="65283744" w14:textId="77777777" w:rsidR="00F41ED6" w:rsidRPr="00F41ED6" w:rsidRDefault="00F41ED6" w:rsidP="00F41ED6">
      <w:pPr>
        <w:numPr>
          <w:ilvl w:val="0"/>
          <w:numId w:val="35"/>
        </w:numPr>
      </w:pPr>
      <w:r>
        <w:t>verifiable;</w:t>
      </w:r>
    </w:p>
    <w:p w14:paraId="52DD0CBC" w14:textId="77777777" w:rsidR="00F41ED6" w:rsidRPr="00F41ED6" w:rsidRDefault="00F41ED6" w:rsidP="00F41ED6">
      <w:pPr>
        <w:numPr>
          <w:ilvl w:val="0"/>
          <w:numId w:val="35"/>
        </w:numPr>
      </w:pPr>
      <w:r>
        <w:t>tamper-evident.</w:t>
      </w:r>
    </w:p>
    <w:p w14:paraId="053E6AC2" w14:textId="77777777" w:rsidR="00F41ED6" w:rsidRPr="00F41ED6" w:rsidRDefault="00F41ED6" w:rsidP="00F41ED6">
      <w:r>
        <w:t>Governance Evidence SHALL remain logically associated with the governance-significant Action throughout its governed lifecycle.</w:t>
      </w:r>
    </w:p>
    <w:p w14:paraId="46923B84" w14:textId="77777777" w:rsidR="00F41ED6" w:rsidRPr="00F41ED6" w:rsidRDefault="00F41ED6" w:rsidP="00F41ED6"/>
    <w:p w14:paraId="730202C7" w14:textId="77777777" w:rsidR="00F41ED6" w:rsidRPr="00F41ED6" w:rsidRDefault="00F41ED6" w:rsidP="00F41ED6">
      <w:pPr>
        <w:pStyle w:val="Heading2"/>
        <w:rPr>
          <w:b/>
          <w:bCs/>
        </w:rPr>
      </w:pPr>
      <w:r>
        <w:t>10.3 Evidence Generation</w:t>
      </w:r>
    </w:p>
    <w:p w14:paraId="2F31859A" w14:textId="77777777" w:rsidR="00F41ED6" w:rsidRPr="00F41ED6" w:rsidRDefault="00F41ED6" w:rsidP="00F41ED6">
      <w:r>
        <w:t>Governance Evidence SHALL be generated during:</w:t>
      </w:r>
    </w:p>
    <w:p w14:paraId="19DF41C9" w14:textId="77777777" w:rsidR="00F41ED6" w:rsidRPr="00F41ED6" w:rsidRDefault="00F41ED6" w:rsidP="00F41ED6">
      <w:pPr>
        <w:numPr>
          <w:ilvl w:val="0"/>
          <w:numId w:val="36"/>
        </w:numPr>
      </w:pPr>
      <w:r>
        <w:t>Proposal Qualification;</w:t>
      </w:r>
    </w:p>
    <w:p w14:paraId="24EB7185" w14:textId="77777777" w:rsidR="00F41ED6" w:rsidRPr="00F41ED6" w:rsidRDefault="00F41ED6" w:rsidP="00F41ED6">
      <w:pPr>
        <w:numPr>
          <w:ilvl w:val="0"/>
          <w:numId w:val="36"/>
        </w:numPr>
      </w:pPr>
      <w:r>
        <w:t>Governance Decision Function;</w:t>
      </w:r>
    </w:p>
    <w:p w14:paraId="776EC950" w14:textId="77777777" w:rsidR="00F41ED6" w:rsidRPr="00F41ED6" w:rsidRDefault="00F41ED6" w:rsidP="00F41ED6">
      <w:pPr>
        <w:numPr>
          <w:ilvl w:val="0"/>
          <w:numId w:val="36"/>
        </w:numPr>
      </w:pPr>
      <w:r>
        <w:t>Execution Authorization;</w:t>
      </w:r>
    </w:p>
    <w:p w14:paraId="702E05A2" w14:textId="77777777" w:rsidR="00F41ED6" w:rsidRPr="00F41ED6" w:rsidRDefault="00F41ED6" w:rsidP="00F41ED6">
      <w:pPr>
        <w:numPr>
          <w:ilvl w:val="0"/>
          <w:numId w:val="36"/>
        </w:numPr>
      </w:pPr>
      <w:r>
        <w:t>Governance Realization and Commit-Bound Admissibility;</w:t>
      </w:r>
    </w:p>
    <w:p>
      <w:pPr>
        <w:numPr>
          <w:ilvl w:val="0"/>
          <w:numId w:val="36"/>
        </w:numPr>
      </w:pPr>
      <w:r>
        <w:t>Policy Enforcement Point enforcement and Commit Boundary crossing;</w:t>
      </w:r>
    </w:p>
    <w:p>
      <w:pPr>
        <w:numPr>
          <w:ilvl w:val="0"/>
          <w:numId w:val="36"/>
        </w:numPr>
      </w:pPr>
      <w:r>
        <w:t>operational target outcome processing where distinct from commitment;</w:t>
      </w:r>
    </w:p>
    <w:p w14:paraId="309B168E" w14:textId="77777777" w:rsidR="00F41ED6" w:rsidRPr="00F41ED6" w:rsidRDefault="00F41ED6" w:rsidP="00F41ED6">
      <w:pPr>
        <w:numPr>
          <w:ilvl w:val="0"/>
          <w:numId w:val="36"/>
        </w:numPr>
      </w:pPr>
      <w:r>
        <w:t>Continuation Integrity processing;</w:t>
      </w:r>
    </w:p>
    <w:p w14:paraId="48BD256B" w14:textId="77777777" w:rsidR="00F41ED6" w:rsidRPr="00F41ED6" w:rsidRDefault="00F41ED6" w:rsidP="00F41ED6">
      <w:pPr>
        <w:numPr>
          <w:ilvl w:val="0"/>
          <w:numId w:val="36"/>
        </w:numPr>
      </w:pPr>
      <w:r>
        <w:t>Delegation processing;</w:t>
      </w:r>
    </w:p>
    <w:p w14:paraId="1B515FED" w14:textId="77777777" w:rsidR="00F41ED6" w:rsidRPr="00F41ED6" w:rsidRDefault="00F41ED6" w:rsidP="00F41ED6">
      <w:pPr>
        <w:numPr>
          <w:ilvl w:val="0"/>
          <w:numId w:val="36"/>
        </w:numPr>
      </w:pPr>
      <w:r>
        <w:t>Tenant and Domain Isolation processing;</w:t>
      </w:r>
    </w:p>
    <w:p w14:paraId="1BD9C9B6" w14:textId="77777777" w:rsidR="00F41ED6" w:rsidRPr="00F41ED6" w:rsidRDefault="00F41ED6" w:rsidP="00F41ED6">
      <w:pPr>
        <w:numPr>
          <w:ilvl w:val="0"/>
          <w:numId w:val="36"/>
        </w:numPr>
      </w:pPr>
      <w:r>
        <w:t>Cross-Domain Authority processing;</w:t>
      </w:r>
    </w:p>
    <w:p w14:paraId="0D1C10F4" w14:textId="77777777" w:rsidR="00F41ED6" w:rsidRPr="00F41ED6" w:rsidRDefault="00F41ED6" w:rsidP="00F41ED6">
      <w:pPr>
        <w:numPr>
          <w:ilvl w:val="0"/>
          <w:numId w:val="36"/>
        </w:numPr>
      </w:pPr>
      <w:r>
        <w:t>Governance Self-Protection processing; and</w:t>
      </w:r>
    </w:p>
    <w:p w14:paraId="08C31F36" w14:textId="77777777" w:rsidR="00F41ED6" w:rsidRPr="00F41ED6" w:rsidRDefault="00F41ED6" w:rsidP="00F41ED6">
      <w:pPr>
        <w:numPr>
          <w:ilvl w:val="0"/>
          <w:numId w:val="36"/>
        </w:numPr>
      </w:pPr>
      <w:r>
        <w:t>Autonomous Coordination processing.</w:t>
      </w:r>
    </w:p>
    <w:p w14:paraId="4091016E" w14:textId="77777777" w:rsidR="00F41ED6" w:rsidRPr="00F41ED6" w:rsidRDefault="00F41ED6" w:rsidP="00F41ED6">
      <w:r>
        <w:t>Evidence generation SHALL occur as part of governance processing and SHALL NOT depend upon independent post-processing activities.</w:t>
      </w:r>
    </w:p>
    <w:p w14:paraId="15F0B640" w14:textId="77777777" w:rsidR="00F41ED6" w:rsidRPr="00F41ED6" w:rsidRDefault="00F41ED6" w:rsidP="00F41ED6"/>
    <w:p w14:paraId="4E8C6E32" w14:textId="77777777" w:rsidR="00F41ED6" w:rsidRPr="00F41ED6" w:rsidRDefault="00F41ED6" w:rsidP="00F41ED6">
      <w:pPr>
        <w:pStyle w:val="Heading2"/>
        <w:rPr>
          <w:b/>
          <w:bCs/>
        </w:rPr>
      </w:pPr>
      <w:r>
        <w:t>10.4 Required Evidence Content</w:t>
      </w:r>
    </w:p>
    <w:p w14:paraId="7C6C4FCC" w14:textId="77777777" w:rsidR="00F41ED6" w:rsidRPr="00F41ED6" w:rsidRDefault="00F41ED6" w:rsidP="00F41ED6">
      <w:r>
        <w:t>Governance Evidence SHALL contain sufficient information to establish, where applicable:</w:t>
      </w:r>
    </w:p>
    <w:p w14:paraId="623E4AEE" w14:textId="77777777" w:rsidR="00F41ED6" w:rsidRPr="00F41ED6" w:rsidRDefault="00F41ED6" w:rsidP="00F41ED6">
      <w:pPr>
        <w:numPr>
          <w:ilvl w:val="0"/>
          <w:numId w:val="37"/>
        </w:numPr>
      </w:pPr>
      <w:r>
        <w:t>Proposal identity;</w:t>
      </w:r>
    </w:p>
    <w:p w14:paraId="0ACD7630" w14:textId="77777777" w:rsidR="00F41ED6" w:rsidRPr="00F41ED6" w:rsidRDefault="00F41ED6" w:rsidP="00F41ED6">
      <w:pPr>
        <w:numPr>
          <w:ilvl w:val="0"/>
          <w:numId w:val="37"/>
        </w:numPr>
      </w:pPr>
      <w:r>
        <w:t>Action identity;</w:t>
      </w:r>
    </w:p>
    <w:p w14:paraId="073BCE3B" w14:textId="77777777" w:rsidR="00F41ED6" w:rsidRPr="00F41ED6" w:rsidRDefault="00F41ED6" w:rsidP="00F41ED6">
      <w:pPr>
        <w:numPr>
          <w:ilvl w:val="0"/>
          <w:numId w:val="37"/>
        </w:numPr>
      </w:pPr>
      <w:r>
        <w:t>governance decision;</w:t>
      </w:r>
    </w:p>
    <w:p w14:paraId="1C636927" w14:textId="77777777" w:rsidR="00F41ED6" w:rsidRPr="00F41ED6" w:rsidRDefault="00F41ED6" w:rsidP="00F41ED6">
      <w:pPr>
        <w:numPr>
          <w:ilvl w:val="0"/>
          <w:numId w:val="37"/>
        </w:numPr>
      </w:pPr>
      <w:r>
        <w:t>execution authorization;</w:t>
      </w:r>
    </w:p>
    <w:p w14:paraId="2CC5CE18" w14:textId="77777777" w:rsidR="00F41ED6" w:rsidRPr="00F41ED6" w:rsidRDefault="00F41ED6" w:rsidP="00F41ED6">
      <w:pPr>
        <w:numPr>
          <w:ilvl w:val="0"/>
          <w:numId w:val="37"/>
        </w:numPr>
      </w:pPr>
      <w:r>
        <w:t>Governance Realization and Commit-Bound Admissibility result;</w:t>
      </w:r>
    </w:p>
    <w:p>
      <w:pPr>
        <w:numPr>
          <w:ilvl w:val="0"/>
          <w:numId w:val="37"/>
        </w:numPr>
      </w:pPr>
      <w:r>
        <w:t>Commit Boundary outcome;</w:t>
      </w:r>
    </w:p>
    <w:p>
      <w:pPr>
        <w:numPr>
          <w:ilvl w:val="0"/>
          <w:numId w:val="37"/>
        </w:numPr>
      </w:pPr>
      <w:r>
        <w:t>Enforcement Context or integrity-protected reference;</w:t>
      </w:r>
    </w:p>
    <w:p>
      <w:pPr>
        <w:numPr>
          <w:ilvl w:val="0"/>
          <w:numId w:val="37"/>
        </w:numPr>
      </w:pPr>
      <w:r>
        <w:t>Policy Enforcement Point enforcement result;</w:t>
      </w:r>
    </w:p>
    <w:p>
      <w:pPr>
        <w:numPr>
          <w:ilvl w:val="0"/>
          <w:numId w:val="37"/>
        </w:numPr>
      </w:pPr>
      <w:r>
        <w:t>PEP Profile or equivalent enforcement-mapping identity where applicable;</w:t>
      </w:r>
    </w:p>
    <w:p>
      <w:pPr>
        <w:numPr>
          <w:ilvl w:val="0"/>
          <w:numId w:val="37"/>
        </w:numPr>
      </w:pPr>
      <w:r>
        <w:t>operational target outcome where distinct from commitment;</w:t>
      </w:r>
    </w:p>
    <w:p w14:paraId="3B8028CA" w14:textId="77777777" w:rsidR="00F41ED6" w:rsidRPr="00F41ED6" w:rsidRDefault="00F41ED6" w:rsidP="00F41ED6">
      <w:pPr>
        <w:numPr>
          <w:ilvl w:val="0"/>
          <w:numId w:val="37"/>
        </w:numPr>
      </w:pPr>
      <w:r>
        <w:t>lifecycle transition;</w:t>
      </w:r>
    </w:p>
    <w:p w14:paraId="3EA99E75" w14:textId="77777777" w:rsidR="00F41ED6" w:rsidRPr="00F41ED6" w:rsidRDefault="00F41ED6" w:rsidP="00F41ED6">
      <w:pPr>
        <w:numPr>
          <w:ilvl w:val="0"/>
          <w:numId w:val="37"/>
        </w:numPr>
      </w:pPr>
      <w:r>
        <w:t>Canonical State reference;</w:t>
      </w:r>
    </w:p>
    <w:p w14:paraId="0C30B683" w14:textId="77777777" w:rsidR="00F41ED6" w:rsidRPr="00F41ED6" w:rsidRDefault="00F41ED6" w:rsidP="00F41ED6">
      <w:pPr>
        <w:numPr>
          <w:ilvl w:val="0"/>
          <w:numId w:val="37"/>
        </w:numPr>
      </w:pPr>
      <w:r>
        <w:t>governance policy reference;</w:t>
      </w:r>
    </w:p>
    <w:p w14:paraId="43D6886C" w14:textId="77777777" w:rsidR="00F231A5" w:rsidRDefault="001250AD">
      <w:pPr>
        <w:numPr>
          <w:ilvl w:val="0"/>
          <w:numId w:val="37"/>
        </w:numPr>
      </w:pPr>
      <w:r>
        <w:lastRenderedPageBreak/>
        <w:t>governing constraint and invariant references;</w:t>
      </w:r>
    </w:p>
    <w:p w14:paraId="183C5FFE" w14:textId="77777777" w:rsidR="00F41ED6" w:rsidRPr="00F41ED6" w:rsidRDefault="00F41ED6" w:rsidP="00F41ED6">
      <w:pPr>
        <w:numPr>
          <w:ilvl w:val="0"/>
          <w:numId w:val="37"/>
        </w:numPr>
      </w:pPr>
      <w:r>
        <w:t>Authority Lineage reference;</w:t>
      </w:r>
    </w:p>
    <w:p w14:paraId="5F3B550F" w14:textId="77777777" w:rsidR="00F41ED6" w:rsidRPr="00F41ED6" w:rsidRDefault="00F41ED6" w:rsidP="00F41ED6">
      <w:pPr>
        <w:numPr>
          <w:ilvl w:val="0"/>
          <w:numId w:val="37"/>
        </w:numPr>
      </w:pPr>
      <w:r>
        <w:t>tenant and governance domain context;</w:t>
      </w:r>
    </w:p>
    <w:p w14:paraId="023B0CBA" w14:textId="77777777" w:rsidR="00F41ED6" w:rsidRPr="00F41ED6" w:rsidRDefault="00F41ED6" w:rsidP="00F41ED6">
      <w:pPr>
        <w:numPr>
          <w:ilvl w:val="0"/>
          <w:numId w:val="37"/>
        </w:numPr>
      </w:pPr>
      <w:r>
        <w:t>governance configuration reference;</w:t>
      </w:r>
    </w:p>
    <w:p w14:paraId="2E63DABE" w14:textId="77777777" w:rsidR="00F41ED6" w:rsidRPr="00F41ED6" w:rsidRDefault="00F41ED6" w:rsidP="00F41ED6">
      <w:pPr>
        <w:numPr>
          <w:ilvl w:val="0"/>
          <w:numId w:val="37"/>
        </w:numPr>
      </w:pPr>
      <w:r>
        <w:t>processing timestamps;</w:t>
      </w:r>
    </w:p>
    <w:p w14:paraId="47CB7415" w14:textId="77777777" w:rsidR="00F41ED6" w:rsidRPr="00F41ED6" w:rsidRDefault="00F41ED6" w:rsidP="00F41ED6">
      <w:pPr>
        <w:numPr>
          <w:ilvl w:val="0"/>
          <w:numId w:val="37"/>
        </w:numPr>
      </w:pPr>
      <w:r>
        <w:t>processing outcomes.</w:t>
      </w:r>
    </w:p>
    <w:p w14:paraId="633117ED" w14:textId="77777777" w:rsidR="00F41ED6" w:rsidRPr="00F41ED6" w:rsidRDefault="00F41ED6" w:rsidP="00F41ED6">
      <w:r>
        <w:t>Implementations MAY record additional information provided the required evidence remains authoritative and deterministic.</w:t>
      </w:r>
    </w:p>
    <w:p w14:paraId="6D6FD82E" w14:textId="77777777" w:rsidR="00F41ED6" w:rsidRPr="00F41ED6" w:rsidRDefault="00F41ED6" w:rsidP="00F41ED6"/>
    <w:p w14:paraId="76C54AED" w14:textId="77777777" w:rsidR="00F41ED6" w:rsidRPr="00F41ED6" w:rsidRDefault="00F41ED6" w:rsidP="00F41ED6">
      <w:pPr>
        <w:pStyle w:val="Heading2"/>
        <w:rPr>
          <w:b/>
          <w:bCs/>
        </w:rPr>
      </w:pPr>
      <w:r>
        <w:t>10.5 Evidence Integrity</w:t>
      </w:r>
    </w:p>
    <w:p w14:paraId="09D86DCC" w14:textId="77777777" w:rsidR="00F41ED6" w:rsidRPr="00F41ED6" w:rsidRDefault="00F41ED6" w:rsidP="00F41ED6">
      <w:r>
        <w:t>Governance Evidence SHALL preserve:</w:t>
      </w:r>
    </w:p>
    <w:p w14:paraId="4EF8DCC9" w14:textId="77777777" w:rsidR="00F41ED6" w:rsidRPr="00F41ED6" w:rsidRDefault="00F41ED6" w:rsidP="00F41ED6">
      <w:pPr>
        <w:numPr>
          <w:ilvl w:val="0"/>
          <w:numId w:val="38"/>
        </w:numPr>
      </w:pPr>
      <w:r>
        <w:t>authenticity;</w:t>
      </w:r>
    </w:p>
    <w:p w14:paraId="3C3AF545" w14:textId="77777777" w:rsidR="00F41ED6" w:rsidRPr="00F41ED6" w:rsidRDefault="00F41ED6" w:rsidP="00F41ED6">
      <w:pPr>
        <w:numPr>
          <w:ilvl w:val="0"/>
          <w:numId w:val="38"/>
        </w:numPr>
      </w:pPr>
      <w:r>
        <w:t>integrity;</w:t>
      </w:r>
    </w:p>
    <w:p w14:paraId="3CE02146" w14:textId="77777777" w:rsidR="00F41ED6" w:rsidRPr="00F41ED6" w:rsidRDefault="00F41ED6" w:rsidP="00F41ED6">
      <w:pPr>
        <w:numPr>
          <w:ilvl w:val="0"/>
          <w:numId w:val="38"/>
        </w:numPr>
      </w:pPr>
      <w:r>
        <w:t>attribution;</w:t>
      </w:r>
    </w:p>
    <w:p w14:paraId="7D693FA9" w14:textId="77777777" w:rsidR="00F41ED6" w:rsidRPr="00F41ED6" w:rsidRDefault="00F41ED6" w:rsidP="00F41ED6">
      <w:pPr>
        <w:numPr>
          <w:ilvl w:val="0"/>
          <w:numId w:val="38"/>
        </w:numPr>
      </w:pPr>
      <w:r>
        <w:t>traceability;</w:t>
      </w:r>
    </w:p>
    <w:p w14:paraId="49BC304D" w14:textId="77777777" w:rsidR="00F41ED6" w:rsidRPr="00F41ED6" w:rsidRDefault="00F41ED6" w:rsidP="00F41ED6">
      <w:pPr>
        <w:numPr>
          <w:ilvl w:val="0"/>
          <w:numId w:val="38"/>
        </w:numPr>
      </w:pPr>
      <w:r>
        <w:t>chronological ordering;</w:t>
      </w:r>
    </w:p>
    <w:p w14:paraId="5395E831" w14:textId="77777777" w:rsidR="00F41ED6" w:rsidRPr="00F41ED6" w:rsidRDefault="00F41ED6" w:rsidP="00F41ED6">
      <w:pPr>
        <w:numPr>
          <w:ilvl w:val="0"/>
          <w:numId w:val="38"/>
        </w:numPr>
      </w:pPr>
      <w:r>
        <w:t>logical association with the governed Action.</w:t>
      </w:r>
    </w:p>
    <w:p w14:paraId="38F9810F" w14:textId="77777777" w:rsidR="00F41ED6" w:rsidRPr="00F41ED6" w:rsidRDefault="00F41ED6" w:rsidP="00F41ED6">
      <w:r>
        <w:t>Implementations SHALL prevent unauthorized modification, deletion, substitution, or corruption of Governance Evidence.</w:t>
      </w:r>
    </w:p>
    <w:p w14:paraId="56D8ED72" w14:textId="77777777" w:rsidR="00F41ED6" w:rsidRPr="00F41ED6" w:rsidRDefault="00F41ED6" w:rsidP="00F41ED6"/>
    <w:p w14:paraId="5B1A15D0" w14:textId="77777777" w:rsidR="00F41ED6" w:rsidRPr="00F41ED6" w:rsidRDefault="00F41ED6" w:rsidP="00F41ED6">
      <w:pPr>
        <w:pStyle w:val="Heading2"/>
        <w:rPr>
          <w:b/>
          <w:bCs/>
        </w:rPr>
      </w:pPr>
      <w:r>
        <w:t>10.6 Evidence Availability</w:t>
      </w:r>
    </w:p>
    <w:p w14:paraId="12C3BFE1" w14:textId="77777777" w:rsidR="00F41ED6" w:rsidRPr="00F41ED6" w:rsidRDefault="00F41ED6" w:rsidP="00F41ED6">
      <w:r>
        <w:t>Governance Evidence SHALL remain available for:</w:t>
      </w:r>
    </w:p>
    <w:p w14:paraId="7AA4E31E" w14:textId="77777777" w:rsidR="00F41ED6" w:rsidRPr="00F41ED6" w:rsidRDefault="00F41ED6" w:rsidP="00F41ED6">
      <w:pPr>
        <w:numPr>
          <w:ilvl w:val="0"/>
          <w:numId w:val="39"/>
        </w:numPr>
      </w:pPr>
      <w:r>
        <w:t>governance audit;</w:t>
      </w:r>
    </w:p>
    <w:p w14:paraId="22A9E193" w14:textId="77777777" w:rsidR="00F41ED6" w:rsidRPr="00F41ED6" w:rsidRDefault="00F41ED6" w:rsidP="00F41ED6">
      <w:pPr>
        <w:numPr>
          <w:ilvl w:val="0"/>
          <w:numId w:val="39"/>
        </w:numPr>
      </w:pPr>
      <w:r>
        <w:t>conformance assessment;</w:t>
      </w:r>
    </w:p>
    <w:p w14:paraId="6A3F78A0" w14:textId="77777777" w:rsidR="00F41ED6" w:rsidRPr="00F41ED6" w:rsidRDefault="00F41ED6" w:rsidP="00F41ED6">
      <w:pPr>
        <w:numPr>
          <w:ilvl w:val="0"/>
          <w:numId w:val="39"/>
        </w:numPr>
      </w:pPr>
      <w:r>
        <w:t>Human-Verified Assessment (HVA);</w:t>
      </w:r>
    </w:p>
    <w:p w14:paraId="2003831E" w14:textId="77777777" w:rsidR="00F41ED6" w:rsidRPr="00F41ED6" w:rsidRDefault="00F41ED6" w:rsidP="00F41ED6">
      <w:pPr>
        <w:numPr>
          <w:ilvl w:val="0"/>
          <w:numId w:val="39"/>
        </w:numPr>
      </w:pPr>
      <w:r>
        <w:t>Assurance Assessment;</w:t>
      </w:r>
    </w:p>
    <w:p w14:paraId="41C9EC71" w14:textId="77777777" w:rsidR="00F41ED6" w:rsidRPr="00F41ED6" w:rsidRDefault="00F41ED6" w:rsidP="00F41ED6">
      <w:pPr>
        <w:numPr>
          <w:ilvl w:val="0"/>
          <w:numId w:val="39"/>
        </w:numPr>
      </w:pPr>
      <w:r>
        <w:t>deterministic replay;</w:t>
      </w:r>
    </w:p>
    <w:p w14:paraId="7A807D05" w14:textId="77777777" w:rsidR="00F41ED6" w:rsidRPr="00F41ED6" w:rsidRDefault="00F41ED6" w:rsidP="00F41ED6">
      <w:pPr>
        <w:numPr>
          <w:ilvl w:val="0"/>
          <w:numId w:val="39"/>
        </w:numPr>
      </w:pPr>
      <w:r>
        <w:t>forensic investigation.</w:t>
      </w:r>
    </w:p>
    <w:p w14:paraId="2E491E15" w14:textId="77777777" w:rsidR="00F41ED6" w:rsidRPr="00F41ED6" w:rsidRDefault="00F41ED6" w:rsidP="00F41ED6">
      <w:r>
        <w:t>Availability requirements SHALL be satisfied in accordance with the applicable implementation profile.</w:t>
      </w:r>
    </w:p>
    <w:p w14:paraId="4613C972" w14:textId="77777777" w:rsidR="00F41ED6" w:rsidRPr="00F41ED6" w:rsidRDefault="00F41ED6" w:rsidP="00F41ED6"/>
    <w:p w14:paraId="0023EEA3" w14:textId="77777777" w:rsidR="00F41ED6" w:rsidRPr="00F41ED6" w:rsidRDefault="00F41ED6" w:rsidP="00F41ED6">
      <w:pPr>
        <w:pStyle w:val="Heading2"/>
        <w:rPr>
          <w:b/>
          <w:bCs/>
        </w:rPr>
      </w:pPr>
      <w:r>
        <w:lastRenderedPageBreak/>
        <w:t>10.7 Deterministic Replay</w:t>
      </w:r>
    </w:p>
    <w:p w14:paraId="7D869CFB" w14:textId="77777777" w:rsidR="00F41ED6" w:rsidRPr="00F41ED6" w:rsidRDefault="00F41ED6" w:rsidP="00F41ED6">
      <w:r>
        <w:t>Governance Evidence SHALL support deterministic reconstruction of governance evaluation and outcome; replay SHALL reproduce governance reasoning and verification rather than re-execute the historical operational action.</w:t>
      </w:r>
    </w:p>
    <w:p w14:paraId="30414B1D" w14:textId="77777777" w:rsidR="00F41ED6" w:rsidRPr="00F41ED6" w:rsidRDefault="00F41ED6" w:rsidP="00F41ED6">
      <w:r>
        <w:t>Deterministic replay SHALL reproduce the governance interpretation of:</w:t>
      </w:r>
    </w:p>
    <w:p w14:paraId="53EB580C" w14:textId="77777777" w:rsidR="00F41ED6" w:rsidRPr="00F41ED6" w:rsidRDefault="00F41ED6" w:rsidP="00F41ED6">
      <w:pPr>
        <w:numPr>
          <w:ilvl w:val="0"/>
          <w:numId w:val="40"/>
        </w:numPr>
      </w:pPr>
      <w:r>
        <w:t>Proposal Qualification;</w:t>
      </w:r>
    </w:p>
    <w:p w14:paraId="069DAD43" w14:textId="77777777" w:rsidR="00F41ED6" w:rsidRPr="00F41ED6" w:rsidRDefault="00F41ED6" w:rsidP="00F41ED6">
      <w:pPr>
        <w:numPr>
          <w:ilvl w:val="0"/>
          <w:numId w:val="40"/>
        </w:numPr>
      </w:pPr>
      <w:r>
        <w:t>Governance Decision Function;</w:t>
      </w:r>
    </w:p>
    <w:p w14:paraId="6A0CA234" w14:textId="77777777" w:rsidR="00F41ED6" w:rsidRPr="00F41ED6" w:rsidRDefault="00F41ED6" w:rsidP="00F41ED6">
      <w:pPr>
        <w:numPr>
          <w:ilvl w:val="0"/>
          <w:numId w:val="40"/>
        </w:numPr>
      </w:pPr>
      <w:r>
        <w:t>Execution Authorization;</w:t>
      </w:r>
    </w:p>
    <w:p w14:paraId="01B78DF2" w14:textId="77777777" w:rsidR="00F41ED6" w:rsidRPr="00F41ED6" w:rsidRDefault="00F41ED6" w:rsidP="00F41ED6">
      <w:pPr>
        <w:numPr>
          <w:ilvl w:val="0"/>
          <w:numId w:val="40"/>
        </w:numPr>
      </w:pPr>
      <w:r>
        <w:t>Governance Realization and Commit-Bound Admissibility;</w:t>
      </w:r>
    </w:p>
    <w:p>
      <w:pPr>
        <w:numPr>
          <w:ilvl w:val="0"/>
          <w:numId w:val="40"/>
        </w:numPr>
      </w:pPr>
      <w:r>
        <w:t>Policy Enforcement Point enforcement decision and binding interpretation; and</w:t>
      </w:r>
    </w:p>
    <w:p w14:paraId="79CD2359" w14:textId="77777777" w:rsidR="00F41ED6" w:rsidRPr="00F41ED6" w:rsidRDefault="00F41ED6" w:rsidP="00F41ED6">
      <w:pPr>
        <w:numPr>
          <w:ilvl w:val="0"/>
          <w:numId w:val="40"/>
        </w:numPr>
      </w:pPr>
      <w:r>
        <w:t>Continuation Integrity processing.</w:t>
      </w:r>
    </w:p>
    <w:p w14:paraId="4DD21481" w14:textId="77777777" w:rsidR="00F41ED6" w:rsidRPr="00F41ED6" w:rsidRDefault="00F41ED6" w:rsidP="00F41ED6">
      <w:r>
        <w:t>Replay SHALL NOT depend upon implementation-specific internal behavior.</w:t>
      </w:r>
    </w:p>
    <w:p w14:paraId="0F697D7F" w14:textId="77777777" w:rsidR="00F41ED6" w:rsidRPr="00F41ED6" w:rsidRDefault="00F41ED6" w:rsidP="00F41ED6"/>
    <w:p w14:paraId="5D002270" w14:textId="77777777" w:rsidR="00F41ED6" w:rsidRPr="00F41ED6" w:rsidRDefault="00F41ED6" w:rsidP="00F41ED6">
      <w:pPr>
        <w:pStyle w:val="Heading2"/>
        <w:rPr>
          <w:b/>
          <w:bCs/>
        </w:rPr>
      </w:pPr>
      <w:r>
        <w:t>10.8 Relationship to Governance Processing</w:t>
      </w:r>
    </w:p>
    <w:p w14:paraId="69361075" w14:textId="77777777" w:rsidR="00F41ED6" w:rsidRPr="00F41ED6" w:rsidRDefault="00F41ED6" w:rsidP="00F41ED6">
      <w:r>
        <w:t>Every processing section within this specification SHALL generate Governance Evidence sufficient to satisfy the requirements of this section.</w:t>
      </w:r>
    </w:p>
    <w:p w14:paraId="5A223650" w14:textId="77777777" w:rsidR="00F41ED6" w:rsidRPr="00F41ED6" w:rsidRDefault="00F41ED6" w:rsidP="00F41ED6">
      <w:r>
        <w:t>Governance Evidence SHALL support, but SHALL NOT alter, governance processing.</w:t>
      </w:r>
    </w:p>
    <w:p w14:paraId="6D8A84C9" w14:textId="77777777" w:rsidR="00F41ED6" w:rsidRPr="00F41ED6" w:rsidRDefault="00F41ED6" w:rsidP="00F41ED6">
      <w:r>
        <w:t>Supporting governance services SHALL preserve the integrity and traceability of Governance Evidence throughout the governance lifecycle.</w:t>
      </w:r>
    </w:p>
    <w:p w14:paraId="7614F82B" w14:textId="77777777" w:rsidR="00F41ED6" w:rsidRPr="00F41ED6" w:rsidRDefault="00F41ED6" w:rsidP="00F41ED6"/>
    <w:p w14:paraId="1D819238" w14:textId="77777777" w:rsidR="00A80BB0" w:rsidRDefault="00A80BB0"/>
    <w:p w14:paraId="0ED326EB" w14:textId="77777777" w:rsidR="00A80BB0" w:rsidRDefault="001250AD">
      <w:pPr>
        <w:pStyle w:val="Heading2"/>
      </w:pPr>
      <w:r>
        <w:t>10.8A Governance Receipts, Refusal Records, and Ledger</w:t>
      </w:r>
    </w:p>
    <w:p w14:paraId="5588BE2A" w14:textId="77777777" w:rsidR="00A80BB0" w:rsidRDefault="00A80BB0"/>
    <w:p w14:paraId="79F44552" w14:textId="77777777" w:rsidR="00A80BB0" w:rsidRDefault="001250AD">
      <w:r>
        <w:t>Each non-refusal governance result SHALL be documented by an attributable, integrity-protected Governance Receipt. Structural Refusal SHALL be documented by an attributable, integrity-protected Refusal Record.</w:t>
      </w:r>
    </w:p>
    <w:p w14:paraId="2B14427E" w14:textId="77777777" w:rsidR="00A80BB0" w:rsidRDefault="00A80BB0"/>
    <w:p w14:paraId="43479E3C" w14:textId="77777777" w:rsidR="00A80BB0" w:rsidRDefault="001250AD">
      <w:r>
        <w:t>The Governance Ledger SHALL be append-only and SHALL record or reference submissions, decisions, approvals, refusals, authorization results, Governance Realization and Commit-Bound Admissibility results, commitments, enforcement outcomes, target outcomes where distinct, lifecycle transitions, continuation events, and associated evidence references with ordering integrity sufficient for reconstruction.</w:t>
      </w:r>
    </w:p>
    <w:p w14:paraId="2D8E420F" w14:textId="77777777" w:rsidR="00A80BB0" w:rsidRDefault="00A80BB0"/>
    <w:p w14:paraId="45890042" w14:textId="77777777" w:rsidR="00A80BB0" w:rsidRDefault="001250AD">
      <w:r>
        <w:t>Governance Evidence SHALL preserve Evidence Continuity and the Provenance Chain across proposal formation, context, identity and entitlement qualification where applicable, evidence, authority, governance evaluation, authorization, Governance Realization, commitment, enforcement, handoff, lifecycle transition, target outcome, and resulting state.</w:t>
      </w:r>
    </w:p>
    <w:p w14:paraId="33DBB068" w14:textId="77777777" w:rsidR="00A80BB0" w:rsidRDefault="00A80BB0"/>
    <w:p w14:paraId="0E0B43C0" w14:textId="77777777" w:rsidR="00A80BB0" w:rsidRDefault="00A80BB0"/>
    <w:p w14:paraId="6132D88B" w14:textId="77777777" w:rsidR="00F41ED6" w:rsidRPr="00F41ED6" w:rsidRDefault="00F41ED6" w:rsidP="00F41ED6">
      <w:pPr>
        <w:pStyle w:val="Heading2"/>
        <w:rPr>
          <w:b/>
          <w:bCs/>
        </w:rPr>
      </w:pPr>
      <w:r>
        <w:lastRenderedPageBreak/>
        <w:t>10.9 Conformance</w:t>
      </w:r>
    </w:p>
    <w:p w14:paraId="76AA2462" w14:textId="77777777" w:rsidR="00F41ED6" w:rsidRPr="00F41ED6" w:rsidRDefault="00F41ED6" w:rsidP="00F41ED6">
      <w:r>
        <w:t>A conformant implementation SHALL generate Governance Evidence satisfying the requirements of this specification.</w:t>
      </w:r>
    </w:p>
    <w:p w14:paraId="7842C646" w14:textId="77777777" w:rsidR="00F41ED6" w:rsidRPr="00F41ED6" w:rsidRDefault="00F41ED6" w:rsidP="00F41ED6">
      <w:r>
        <w:t>The implementation SHALL demonstrate that Governance Evidence is:</w:t>
      </w:r>
    </w:p>
    <w:p w14:paraId="34BD633E" w14:textId="77777777" w:rsidR="00F41ED6" w:rsidRPr="00F41ED6" w:rsidRDefault="00F41ED6" w:rsidP="00F41ED6">
      <w:pPr>
        <w:numPr>
          <w:ilvl w:val="0"/>
          <w:numId w:val="41"/>
        </w:numPr>
      </w:pPr>
      <w:r>
        <w:t>complete;</w:t>
      </w:r>
    </w:p>
    <w:p w14:paraId="60950615" w14:textId="77777777" w:rsidR="00F41ED6" w:rsidRPr="00F41ED6" w:rsidRDefault="00F41ED6" w:rsidP="00F41ED6">
      <w:pPr>
        <w:numPr>
          <w:ilvl w:val="0"/>
          <w:numId w:val="41"/>
        </w:numPr>
      </w:pPr>
      <w:r>
        <w:t>attributable;</w:t>
      </w:r>
    </w:p>
    <w:p w14:paraId="5017352F" w14:textId="77777777" w:rsidR="00F41ED6" w:rsidRPr="00F41ED6" w:rsidRDefault="00F41ED6" w:rsidP="00F41ED6">
      <w:pPr>
        <w:numPr>
          <w:ilvl w:val="0"/>
          <w:numId w:val="41"/>
        </w:numPr>
      </w:pPr>
      <w:r>
        <w:t>deterministic;</w:t>
      </w:r>
    </w:p>
    <w:p w14:paraId="256038F2" w14:textId="77777777" w:rsidR="00F41ED6" w:rsidRPr="00F41ED6" w:rsidRDefault="00F41ED6" w:rsidP="00F41ED6">
      <w:pPr>
        <w:numPr>
          <w:ilvl w:val="0"/>
          <w:numId w:val="41"/>
        </w:numPr>
      </w:pPr>
      <w:r>
        <w:t>verifiable;</w:t>
      </w:r>
    </w:p>
    <w:p w14:paraId="777572D4" w14:textId="77777777" w:rsidR="00F41ED6" w:rsidRPr="00F41ED6" w:rsidRDefault="00F41ED6" w:rsidP="00F41ED6">
      <w:pPr>
        <w:numPr>
          <w:ilvl w:val="0"/>
          <w:numId w:val="41"/>
        </w:numPr>
      </w:pPr>
      <w:r>
        <w:t>protected against unauthorized modification.</w:t>
      </w:r>
    </w:p>
    <w:p w14:paraId="6FC323D4" w14:textId="77777777" w:rsidR="00F41ED6" w:rsidRPr="00F41ED6" w:rsidRDefault="00F41ED6" w:rsidP="00F41ED6">
      <w:r>
        <w:t>Failure to generate required Governance Evidence, inability to reconstruct governance processing, loss of evidence integrity, or failure to preserve evidence attribution SHALL constitute non-conformance with this specification.</w:t>
      </w:r>
    </w:p>
    <w:p w14:paraId="2C425CC0" w14:textId="77777777" w:rsidR="00F41ED6" w:rsidRPr="00F41ED6" w:rsidRDefault="00F41ED6" w:rsidP="00F41ED6">
      <w:pPr>
        <w:pStyle w:val="Heading1"/>
        <w:rPr>
          <w:b/>
          <w:bCs/>
        </w:rPr>
      </w:pPr>
      <w:r>
        <w:t>11. Tenant and Domain Isolation</w:t>
      </w:r>
    </w:p>
    <w:p w14:paraId="08ECF869" w14:textId="77777777" w:rsidR="00F41ED6" w:rsidRPr="00F41ED6" w:rsidRDefault="00F41ED6" w:rsidP="00F41ED6">
      <w:pPr>
        <w:pStyle w:val="Heading2"/>
        <w:rPr>
          <w:b/>
          <w:bCs/>
        </w:rPr>
      </w:pPr>
      <w:r>
        <w:t>11.1 Purpose</w:t>
      </w:r>
    </w:p>
    <w:p w14:paraId="060292A3" w14:textId="77777777" w:rsidR="00F41ED6" w:rsidRPr="00F41ED6" w:rsidRDefault="00F41ED6" w:rsidP="00F41ED6">
      <w:r>
        <w:t>Tenant and Domain Isolation preserves the independence of governance domains throughout governance processing.</w:t>
      </w:r>
    </w:p>
    <w:p w14:paraId="2BC03D6D" w14:textId="77777777" w:rsidR="00F41ED6" w:rsidRPr="00F41ED6" w:rsidRDefault="00F41ED6" w:rsidP="00F41ED6">
      <w:r>
        <w:t>Every governance decision SHALL be evaluated within the authority, policy, governance configuration, Canonical State, and Governance Evidence associated with the originating tenant and governance domain.</w:t>
      </w:r>
    </w:p>
    <w:p w14:paraId="090139A5" w14:textId="77777777" w:rsidR="00F41ED6" w:rsidRPr="00F41ED6" w:rsidRDefault="00F41ED6" w:rsidP="00F41ED6">
      <w:r>
        <w:t>Tenant and Domain Isolation SHALL prevent unauthorized influence, visibility, authority propagation, or execution across governance boundaries.</w:t>
      </w:r>
    </w:p>
    <w:p w14:paraId="0F0D2784" w14:textId="77777777" w:rsidR="00F41ED6" w:rsidRPr="00F41ED6" w:rsidRDefault="00F41ED6" w:rsidP="00F41ED6"/>
    <w:p w14:paraId="06B1ABC1" w14:textId="77777777" w:rsidR="00F41ED6" w:rsidRPr="00F41ED6" w:rsidRDefault="00F41ED6" w:rsidP="00F41ED6">
      <w:pPr>
        <w:pStyle w:val="Heading2"/>
        <w:rPr>
          <w:b/>
          <w:bCs/>
        </w:rPr>
      </w:pPr>
      <w:r>
        <w:t>11.2 General</w:t>
      </w:r>
    </w:p>
    <w:p w14:paraId="6916B273" w14:textId="77777777" w:rsidR="00F41ED6" w:rsidRPr="00F41ED6" w:rsidRDefault="00F41ED6" w:rsidP="00F41ED6">
      <w:r>
        <w:t>Tenant and Domain Isolation is a supporting governance service that applies throughout the governance pipeline.</w:t>
      </w:r>
    </w:p>
    <w:p w14:paraId="26C8CD7B" w14:textId="77777777" w:rsidR="00F41ED6" w:rsidRPr="00F41ED6" w:rsidRDefault="00F41ED6" w:rsidP="00F41ED6">
      <w:r>
        <w:t>Isolation SHALL apply to:</w:t>
      </w:r>
    </w:p>
    <w:p w14:paraId="007FAA26" w14:textId="77777777" w:rsidR="00F41ED6" w:rsidRPr="00F41ED6" w:rsidRDefault="00F41ED6" w:rsidP="00F41ED6">
      <w:pPr>
        <w:numPr>
          <w:ilvl w:val="0"/>
          <w:numId w:val="42"/>
        </w:numPr>
      </w:pPr>
      <w:r>
        <w:t>Proposal Qualification;</w:t>
      </w:r>
    </w:p>
    <w:p w14:paraId="3CAF2BB4" w14:textId="77777777" w:rsidR="00F41ED6" w:rsidRPr="00F41ED6" w:rsidRDefault="00F41ED6" w:rsidP="00F41ED6">
      <w:pPr>
        <w:numPr>
          <w:ilvl w:val="0"/>
          <w:numId w:val="42"/>
        </w:numPr>
      </w:pPr>
      <w:r>
        <w:t>Governance Decision Function;</w:t>
      </w:r>
    </w:p>
    <w:p w14:paraId="272C5F33" w14:textId="77777777" w:rsidR="00F41ED6" w:rsidRPr="00F41ED6" w:rsidRDefault="00F41ED6" w:rsidP="00F41ED6">
      <w:pPr>
        <w:numPr>
          <w:ilvl w:val="0"/>
          <w:numId w:val="42"/>
        </w:numPr>
      </w:pPr>
      <w:r>
        <w:t>Execution Authorization;</w:t>
      </w:r>
    </w:p>
    <w:p w14:paraId="6C4CFF6A" w14:textId="77777777" w:rsidR="00F41ED6" w:rsidRPr="00F41ED6" w:rsidRDefault="00F41ED6" w:rsidP="00F41ED6">
      <w:pPr>
        <w:numPr>
          <w:ilvl w:val="0"/>
          <w:numId w:val="42"/>
        </w:numPr>
      </w:pPr>
      <w:r>
        <w:t>Governance Realization and Commit-Bound Admissibility;</w:t>
      </w:r>
    </w:p>
    <w:p>
      <w:pPr>
        <w:numPr>
          <w:ilvl w:val="0"/>
          <w:numId w:val="42"/>
        </w:numPr>
      </w:pPr>
      <w:r>
        <w:t>Policy Enforcement Point mediation and Governance Enforcement Binding;</w:t>
      </w:r>
    </w:p>
    <w:p w14:paraId="60EF882E" w14:textId="77777777" w:rsidR="00F41ED6" w:rsidRPr="00F41ED6" w:rsidRDefault="00F41ED6" w:rsidP="00F41ED6">
      <w:pPr>
        <w:numPr>
          <w:ilvl w:val="0"/>
          <w:numId w:val="42"/>
        </w:numPr>
      </w:pPr>
      <w:r>
        <w:t>Continuation Integrity processing; and</w:t>
      </w:r>
    </w:p>
    <w:p w14:paraId="60484485" w14:textId="77777777" w:rsidR="00F41ED6" w:rsidRPr="00F41ED6" w:rsidRDefault="00F41ED6" w:rsidP="00F41ED6">
      <w:pPr>
        <w:numPr>
          <w:ilvl w:val="0"/>
          <w:numId w:val="42"/>
        </w:numPr>
      </w:pPr>
      <w:r>
        <w:t>all supporting governance services.</w:t>
      </w:r>
    </w:p>
    <w:p w14:paraId="4F798D2A" w14:textId="77777777" w:rsidR="00F41ED6" w:rsidRPr="00F41ED6" w:rsidRDefault="00F41ED6" w:rsidP="00F41ED6">
      <w:r>
        <w:t>Tenant and Domain Isolation SHALL remain effective regardless of implementation architecture.</w:t>
      </w:r>
    </w:p>
    <w:p w14:paraId="05295EDA" w14:textId="77777777" w:rsidR="00F41ED6" w:rsidRPr="00F41ED6" w:rsidRDefault="00F41ED6" w:rsidP="00F41ED6"/>
    <w:p w14:paraId="1F287577" w14:textId="77777777" w:rsidR="00F41ED6" w:rsidRPr="00F41ED6" w:rsidRDefault="00F41ED6" w:rsidP="00F41ED6">
      <w:pPr>
        <w:pStyle w:val="Heading2"/>
        <w:rPr>
          <w:b/>
          <w:bCs/>
        </w:rPr>
      </w:pPr>
      <w:r>
        <w:t>11.3 Inputs</w:t>
      </w:r>
    </w:p>
    <w:p w14:paraId="6E2F0668" w14:textId="77777777" w:rsidR="00F41ED6" w:rsidRPr="00F41ED6" w:rsidRDefault="00F41ED6" w:rsidP="00F41ED6">
      <w:r>
        <w:t>Tenant and Domain Isolation SHALL operate upon:</w:t>
      </w:r>
    </w:p>
    <w:p w14:paraId="1D15BC1E" w14:textId="77777777" w:rsidR="00F41ED6" w:rsidRPr="00F41ED6" w:rsidRDefault="00F41ED6" w:rsidP="00F41ED6">
      <w:pPr>
        <w:numPr>
          <w:ilvl w:val="0"/>
          <w:numId w:val="43"/>
        </w:numPr>
      </w:pPr>
      <w:r>
        <w:t>tenant identity;</w:t>
      </w:r>
    </w:p>
    <w:p w14:paraId="65DE99F2" w14:textId="77777777" w:rsidR="00F41ED6" w:rsidRPr="00F41ED6" w:rsidRDefault="00F41ED6" w:rsidP="00F41ED6">
      <w:pPr>
        <w:numPr>
          <w:ilvl w:val="0"/>
          <w:numId w:val="43"/>
        </w:numPr>
      </w:pPr>
      <w:r>
        <w:t>governance domain identity;</w:t>
      </w:r>
    </w:p>
    <w:p w14:paraId="27C4CAF5" w14:textId="77777777" w:rsidR="00F41ED6" w:rsidRPr="00F41ED6" w:rsidRDefault="00F41ED6" w:rsidP="00F41ED6">
      <w:pPr>
        <w:numPr>
          <w:ilvl w:val="0"/>
          <w:numId w:val="43"/>
        </w:numPr>
      </w:pPr>
      <w:r>
        <w:t>governance configuration;</w:t>
      </w:r>
    </w:p>
    <w:p w14:paraId="43AADE03" w14:textId="77777777" w:rsidR="00F41ED6" w:rsidRPr="00F41ED6" w:rsidRDefault="00F41ED6" w:rsidP="00F41ED6">
      <w:pPr>
        <w:numPr>
          <w:ilvl w:val="0"/>
          <w:numId w:val="43"/>
        </w:numPr>
      </w:pPr>
      <w:r>
        <w:t>Canonical State;</w:t>
      </w:r>
    </w:p>
    <w:p w14:paraId="0D13FE19" w14:textId="77777777" w:rsidR="00F41ED6" w:rsidRPr="00F41ED6" w:rsidRDefault="00F41ED6" w:rsidP="00F41ED6">
      <w:pPr>
        <w:numPr>
          <w:ilvl w:val="0"/>
          <w:numId w:val="43"/>
        </w:numPr>
      </w:pPr>
      <w:r>
        <w:t>applicable governance policy;</w:t>
      </w:r>
    </w:p>
    <w:p w14:paraId="5307B2DD" w14:textId="77777777" w:rsidR="00F41ED6" w:rsidRPr="00F41ED6" w:rsidRDefault="00F41ED6" w:rsidP="00F41ED6">
      <w:pPr>
        <w:numPr>
          <w:ilvl w:val="0"/>
          <w:numId w:val="43"/>
        </w:numPr>
      </w:pPr>
      <w:r>
        <w:t>Authority Lineage;</w:t>
      </w:r>
    </w:p>
    <w:p w14:paraId="6965A173" w14:textId="77777777" w:rsidR="00F41ED6" w:rsidRPr="00F41ED6" w:rsidRDefault="00F41ED6" w:rsidP="00F41ED6">
      <w:pPr>
        <w:numPr>
          <w:ilvl w:val="0"/>
          <w:numId w:val="43"/>
        </w:numPr>
      </w:pPr>
      <w:r>
        <w:t>Governance Context.</w:t>
      </w:r>
    </w:p>
    <w:p w14:paraId="7AEF9875" w14:textId="77777777" w:rsidR="00F41ED6" w:rsidRPr="00F41ED6" w:rsidRDefault="00F41ED6" w:rsidP="00F41ED6">
      <w:r>
        <w:t>Isolation processing SHALL NOT begin until the originating tenant and governance domain have been established.</w:t>
      </w:r>
    </w:p>
    <w:p w14:paraId="54B8BEFB" w14:textId="77777777" w:rsidR="00F41ED6" w:rsidRPr="00F41ED6" w:rsidRDefault="00F41ED6" w:rsidP="00F41ED6"/>
    <w:p w14:paraId="4E839466" w14:textId="77777777" w:rsidR="00F41ED6" w:rsidRPr="00F41ED6" w:rsidRDefault="00F41ED6" w:rsidP="00F41ED6">
      <w:pPr>
        <w:pStyle w:val="Heading2"/>
        <w:rPr>
          <w:b/>
          <w:bCs/>
        </w:rPr>
      </w:pPr>
      <w:r>
        <w:t>11.4 Isolation Processing</w:t>
      </w:r>
    </w:p>
    <w:p w14:paraId="28E0F881" w14:textId="77777777" w:rsidR="00F41ED6" w:rsidRPr="00F41ED6" w:rsidRDefault="00F41ED6" w:rsidP="00F41ED6">
      <w:r>
        <w:t>Tenant and Domain Isolation SHALL ensure that:</w:t>
      </w:r>
    </w:p>
    <w:p w14:paraId="59AA3278" w14:textId="77777777" w:rsidR="00F41ED6" w:rsidRPr="00F41ED6" w:rsidRDefault="00F41ED6" w:rsidP="00F41ED6">
      <w:pPr>
        <w:numPr>
          <w:ilvl w:val="0"/>
          <w:numId w:val="44"/>
        </w:numPr>
      </w:pPr>
      <w:r>
        <w:t>every Proposal is associated with exactly one originating tenant;</w:t>
      </w:r>
    </w:p>
    <w:p w14:paraId="715F1BFA" w14:textId="77777777" w:rsidR="00F41ED6" w:rsidRPr="00F41ED6" w:rsidRDefault="00F41ED6" w:rsidP="00F41ED6">
      <w:pPr>
        <w:numPr>
          <w:ilvl w:val="0"/>
          <w:numId w:val="44"/>
        </w:numPr>
      </w:pPr>
      <w:r>
        <w:t>every governance decision is evaluated within the originating governance domain unless governed cross-domain processing applies;</w:t>
      </w:r>
    </w:p>
    <w:p w14:paraId="68C145B9" w14:textId="77777777" w:rsidR="00F41ED6" w:rsidRPr="00F41ED6" w:rsidRDefault="00F41ED6" w:rsidP="00F41ED6">
      <w:pPr>
        <w:numPr>
          <w:ilvl w:val="0"/>
          <w:numId w:val="44"/>
        </w:numPr>
      </w:pPr>
      <w:r>
        <w:t>governance configuration remains isolated between tenants;</w:t>
      </w:r>
    </w:p>
    <w:p w14:paraId="599CA671" w14:textId="77777777" w:rsidR="00F41ED6" w:rsidRPr="00F41ED6" w:rsidRDefault="00F41ED6" w:rsidP="00F41ED6">
      <w:pPr>
        <w:numPr>
          <w:ilvl w:val="0"/>
          <w:numId w:val="44"/>
        </w:numPr>
      </w:pPr>
      <w:r>
        <w:t>Canonical State remains isolated between governance domains;</w:t>
      </w:r>
    </w:p>
    <w:p w14:paraId="69AA2DE4" w14:textId="77777777" w:rsidR="00F41ED6" w:rsidRPr="00F41ED6" w:rsidRDefault="00F41ED6" w:rsidP="00F41ED6">
      <w:pPr>
        <w:numPr>
          <w:ilvl w:val="0"/>
          <w:numId w:val="44"/>
        </w:numPr>
      </w:pPr>
      <w:r>
        <w:t>Authority Lineage remains attributable to the originating governance domain;</w:t>
      </w:r>
    </w:p>
    <w:p w14:paraId="40AF72CC" w14:textId="77777777" w:rsidR="00F41ED6" w:rsidRPr="00F41ED6" w:rsidRDefault="00F41ED6" w:rsidP="00F41ED6">
      <w:pPr>
        <w:numPr>
          <w:ilvl w:val="0"/>
          <w:numId w:val="44"/>
        </w:numPr>
      </w:pPr>
      <w:r>
        <w:t>Governance Evidence remains logically isolated between tenants.</w:t>
      </w:r>
    </w:p>
    <w:p w14:paraId="25D3D653" w14:textId="77777777" w:rsidR="00F41ED6" w:rsidRPr="00F41ED6" w:rsidRDefault="00F41ED6" w:rsidP="00F41ED6">
      <w:r>
        <w:t>Unauthorized cross-tenant processing SHALL NOT occur.</w:t>
      </w:r>
    </w:p>
    <w:p w14:paraId="4AD1FC4D" w14:textId="77777777" w:rsidR="00F41ED6" w:rsidRPr="00F41ED6" w:rsidRDefault="00F41ED6" w:rsidP="00F41ED6"/>
    <w:p w14:paraId="74C9011E" w14:textId="77777777" w:rsidR="00F41ED6" w:rsidRPr="00F41ED6" w:rsidRDefault="00F41ED6" w:rsidP="00F41ED6">
      <w:pPr>
        <w:pStyle w:val="Heading2"/>
        <w:rPr>
          <w:b/>
          <w:bCs/>
        </w:rPr>
      </w:pPr>
      <w:r>
        <w:t>11.5 Cross-Tenant References</w:t>
      </w:r>
    </w:p>
    <w:p w14:paraId="5E3CD25C" w14:textId="77777777" w:rsidR="00F41ED6" w:rsidRPr="00F41ED6" w:rsidRDefault="00F41ED6" w:rsidP="00F41ED6">
      <w:r>
        <w:t>Where governance policy permits references between tenants or governance domains, such references SHALL undergo governed validation.</w:t>
      </w:r>
    </w:p>
    <w:p w14:paraId="5E5EF401" w14:textId="77777777" w:rsidR="00F41ED6" w:rsidRPr="00F41ED6" w:rsidRDefault="00F41ED6" w:rsidP="00F41ED6">
      <w:r>
        <w:t>Validation SHALL determine that:</w:t>
      </w:r>
    </w:p>
    <w:p w14:paraId="7BC3A95E" w14:textId="77777777" w:rsidR="00F41ED6" w:rsidRPr="00F41ED6" w:rsidRDefault="00F41ED6" w:rsidP="00F41ED6">
      <w:pPr>
        <w:numPr>
          <w:ilvl w:val="0"/>
          <w:numId w:val="45"/>
        </w:numPr>
      </w:pPr>
      <w:r>
        <w:t>the reference is authorized;</w:t>
      </w:r>
    </w:p>
    <w:p w14:paraId="1C4587A4" w14:textId="77777777" w:rsidR="00F41ED6" w:rsidRPr="00F41ED6" w:rsidRDefault="00F41ED6" w:rsidP="00F41ED6">
      <w:pPr>
        <w:numPr>
          <w:ilvl w:val="0"/>
          <w:numId w:val="45"/>
        </w:numPr>
      </w:pPr>
      <w:r>
        <w:t>applicable governance policy permits the reference;</w:t>
      </w:r>
    </w:p>
    <w:p w14:paraId="3271683C" w14:textId="77777777" w:rsidR="00F41ED6" w:rsidRPr="00F41ED6" w:rsidRDefault="00F41ED6" w:rsidP="00F41ED6">
      <w:pPr>
        <w:numPr>
          <w:ilvl w:val="0"/>
          <w:numId w:val="45"/>
        </w:numPr>
      </w:pPr>
      <w:r>
        <w:t>Authority Lineage remains valid;</w:t>
      </w:r>
    </w:p>
    <w:p w14:paraId="43B88E7A" w14:textId="77777777" w:rsidR="00F41ED6" w:rsidRPr="00F41ED6" w:rsidRDefault="00F41ED6" w:rsidP="00F41ED6">
      <w:pPr>
        <w:numPr>
          <w:ilvl w:val="0"/>
          <w:numId w:val="45"/>
        </w:numPr>
      </w:pPr>
      <w:r>
        <w:t>tenant isolation is preserved.</w:t>
      </w:r>
    </w:p>
    <w:p w14:paraId="1A3EBF81" w14:textId="77777777" w:rsidR="00F41ED6" w:rsidRPr="00F41ED6" w:rsidRDefault="00F41ED6" w:rsidP="00F41ED6">
      <w:r>
        <w:lastRenderedPageBreak/>
        <w:t>Unauthorized references SHALL result in Structural Refusal or governance denial, as applicable.</w:t>
      </w:r>
    </w:p>
    <w:p w14:paraId="744581E4" w14:textId="77777777" w:rsidR="00F41ED6" w:rsidRPr="00F41ED6" w:rsidRDefault="00F41ED6" w:rsidP="00F41ED6"/>
    <w:p w14:paraId="2994F35A" w14:textId="77777777" w:rsidR="00F41ED6" w:rsidRPr="00F41ED6" w:rsidRDefault="00F41ED6" w:rsidP="00F41ED6">
      <w:pPr>
        <w:pStyle w:val="Heading2"/>
        <w:rPr>
          <w:b/>
          <w:bCs/>
        </w:rPr>
      </w:pPr>
      <w:r>
        <w:t>11.6 Relationships</w:t>
      </w:r>
    </w:p>
    <w:p w14:paraId="52489059" w14:textId="77777777" w:rsidR="00F41ED6" w:rsidRPr="00F41ED6" w:rsidRDefault="00F41ED6" w:rsidP="00F41ED6">
      <w:r>
        <w:t>Tenant and Domain Isolation supports every stage of the governance pipeline.</w:t>
      </w:r>
    </w:p>
    <w:p w14:paraId="44D67934" w14:textId="77777777" w:rsidR="00F41ED6" w:rsidRPr="00F41ED6" w:rsidRDefault="00F41ED6" w:rsidP="00F41ED6">
      <w:r>
        <w:t>Cross-domain governance processing SHALL satisfy the requirements of Section 14.</w:t>
      </w:r>
    </w:p>
    <w:p w14:paraId="72F495AE" w14:textId="77777777" w:rsidR="00F41ED6" w:rsidRPr="00F41ED6" w:rsidRDefault="00F41ED6" w:rsidP="00F41ED6">
      <w:r>
        <w:t>Authority processing SHALL satisfy the requirements of Section 12.</w:t>
      </w:r>
    </w:p>
    <w:p w14:paraId="2C1F3397" w14:textId="77777777" w:rsidR="00F41ED6" w:rsidRPr="00F41ED6" w:rsidRDefault="00F41ED6" w:rsidP="00F41ED6">
      <w:r>
        <w:t>Governance Evidence generated by Tenant and Domain Isolation SHALL satisfy the requirements of Section 10.</w:t>
      </w:r>
    </w:p>
    <w:p w14:paraId="440AF99A" w14:textId="77777777" w:rsidR="00F41ED6" w:rsidRPr="00F41ED6" w:rsidRDefault="00F41ED6" w:rsidP="00F41ED6">
      <w:r>
        <w:t>Tenant and Domain Isolation SHALL satisfy the Global Governance Invariants defined in Section 5.</w:t>
      </w:r>
    </w:p>
    <w:p w14:paraId="7416694D" w14:textId="77777777" w:rsidR="00F41ED6" w:rsidRPr="00F41ED6" w:rsidRDefault="00F41ED6" w:rsidP="00F41ED6"/>
    <w:p w14:paraId="1AD29F71" w14:textId="77777777" w:rsidR="00F41ED6" w:rsidRPr="00F41ED6" w:rsidRDefault="00F41ED6" w:rsidP="00F41ED6">
      <w:pPr>
        <w:pStyle w:val="Heading2"/>
        <w:rPr>
          <w:b/>
          <w:bCs/>
        </w:rPr>
      </w:pPr>
      <w:r>
        <w:t>11.7 Conformance</w:t>
      </w:r>
    </w:p>
    <w:p w14:paraId="1D3B7E41" w14:textId="77777777" w:rsidR="00F41ED6" w:rsidRPr="00F41ED6" w:rsidRDefault="00F41ED6" w:rsidP="00F41ED6">
      <w:r>
        <w:t>A conformant implementation SHALL demonstrate deterministic Tenant and Domain Isolation throughout governance processing.</w:t>
      </w:r>
    </w:p>
    <w:p w14:paraId="0E67530A" w14:textId="77777777" w:rsidR="00F41ED6" w:rsidRPr="00F41ED6" w:rsidRDefault="00F41ED6" w:rsidP="00F41ED6">
      <w:r>
        <w:t>The implementation SHALL:</w:t>
      </w:r>
    </w:p>
    <w:p w14:paraId="2CE96ECA" w14:textId="77777777" w:rsidR="00F41ED6" w:rsidRPr="00F41ED6" w:rsidRDefault="00F41ED6" w:rsidP="00F41ED6">
      <w:pPr>
        <w:numPr>
          <w:ilvl w:val="0"/>
          <w:numId w:val="46"/>
        </w:numPr>
      </w:pPr>
      <w:r>
        <w:t>preserve independent governance configurations;</w:t>
      </w:r>
    </w:p>
    <w:p w14:paraId="124C1227" w14:textId="77777777" w:rsidR="00F41ED6" w:rsidRPr="00F41ED6" w:rsidRDefault="00F41ED6" w:rsidP="00F41ED6">
      <w:pPr>
        <w:numPr>
          <w:ilvl w:val="0"/>
          <w:numId w:val="46"/>
        </w:numPr>
      </w:pPr>
      <w:r>
        <w:t>prevent unauthorized cross-tenant authority propagation;</w:t>
      </w:r>
    </w:p>
    <w:p w14:paraId="0B6122AF" w14:textId="77777777" w:rsidR="00F41ED6" w:rsidRPr="00F41ED6" w:rsidRDefault="00F41ED6" w:rsidP="00F41ED6">
      <w:pPr>
        <w:numPr>
          <w:ilvl w:val="0"/>
          <w:numId w:val="46"/>
        </w:numPr>
      </w:pPr>
      <w:r>
        <w:t>preserve Canonical State isolation;</w:t>
      </w:r>
    </w:p>
    <w:p w14:paraId="287C561D" w14:textId="77777777" w:rsidR="00F41ED6" w:rsidRPr="00F41ED6" w:rsidRDefault="00F41ED6" w:rsidP="00F41ED6">
      <w:pPr>
        <w:numPr>
          <w:ilvl w:val="0"/>
          <w:numId w:val="46"/>
        </w:numPr>
      </w:pPr>
      <w:r>
        <w:t>preserve Governance Evidence isolation;</w:t>
      </w:r>
    </w:p>
    <w:p w14:paraId="45005566" w14:textId="77777777" w:rsidR="00F41ED6" w:rsidRPr="00F41ED6" w:rsidRDefault="00F41ED6" w:rsidP="00F41ED6">
      <w:pPr>
        <w:numPr>
          <w:ilvl w:val="0"/>
          <w:numId w:val="46"/>
        </w:numPr>
      </w:pPr>
      <w:r>
        <w:t>preserve tenant attribution throughout the governance lifecycle.</w:t>
      </w:r>
    </w:p>
    <w:p w14:paraId="38D9131B" w14:textId="77777777" w:rsidR="00F41ED6" w:rsidRPr="00F41ED6" w:rsidRDefault="00F41ED6" w:rsidP="00F41ED6">
      <w:r>
        <w:t>Unauthorized tenant switching, policy substitution, Canonical State substitution, Governance Evidence commingling, or failure to preserve governance domain isolation SHALL constitute non-conformance with this specification.</w:t>
      </w:r>
    </w:p>
    <w:p w14:paraId="7ABEBF9B" w14:textId="77777777" w:rsidR="00F41ED6" w:rsidRPr="00F41ED6" w:rsidRDefault="00F41ED6" w:rsidP="00F41ED6">
      <w:pPr>
        <w:pStyle w:val="Heading1"/>
        <w:rPr>
          <w:b/>
          <w:bCs/>
        </w:rPr>
      </w:pPr>
      <w:r>
        <w:t>12. Delegation and Authority Lineage</w:t>
      </w:r>
    </w:p>
    <w:p w14:paraId="02C9A47C" w14:textId="77777777" w:rsidR="00F41ED6" w:rsidRPr="00F41ED6" w:rsidRDefault="00F41ED6" w:rsidP="00F41ED6">
      <w:pPr>
        <w:pStyle w:val="Heading2"/>
        <w:rPr>
          <w:b/>
          <w:bCs/>
        </w:rPr>
      </w:pPr>
      <w:r>
        <w:t>12.1 Purpose</w:t>
      </w:r>
    </w:p>
    <w:p w14:paraId="0CB7D03D" w14:textId="77777777" w:rsidR="00F41ED6" w:rsidRPr="00F41ED6" w:rsidRDefault="00F41ED6" w:rsidP="00F41ED6">
      <w:r>
        <w:t>Delegation and Authority Lineage establish the authoritative basis upon which execution authority is derived, delegated, constrained, validated, revoked, and traced throughout governance processing.</w:t>
      </w:r>
    </w:p>
    <w:p w14:paraId="02BC6791" w14:textId="77777777" w:rsidR="00F41ED6" w:rsidRPr="00F41ED6" w:rsidRDefault="00F41ED6" w:rsidP="00F41ED6">
      <w:r>
        <w:t>Every governance-significant Action SHALL be supported by verifiable Authority Lineage.</w:t>
      </w:r>
    </w:p>
    <w:p w14:paraId="10DDE103" w14:textId="77777777" w:rsidR="00F41ED6" w:rsidRPr="00F41ED6" w:rsidRDefault="00F41ED6" w:rsidP="00F41ED6">
      <w:r>
        <w:t>Authority SHALL be derived for the specific proposal and target from current qualified governance inputs and SHALL NOT be inferred, cached as portable permission, or assumed from identity, authentication, role, entitlement, approval, delegation, or prior authorization alone.</w:t>
      </w:r>
    </w:p>
    <w:p w14:paraId="2B0DF548" w14:textId="77777777" w:rsidR="00F41ED6" w:rsidRPr="00F41ED6" w:rsidRDefault="00F41ED6" w:rsidP="00F41ED6"/>
    <w:p w14:paraId="51878FC5" w14:textId="77777777" w:rsidR="00F41ED6" w:rsidRPr="00F41ED6" w:rsidRDefault="00F41ED6" w:rsidP="00F41ED6">
      <w:pPr>
        <w:pStyle w:val="Heading2"/>
        <w:rPr>
          <w:b/>
          <w:bCs/>
        </w:rPr>
      </w:pPr>
      <w:r>
        <w:lastRenderedPageBreak/>
        <w:t>12.2 General</w:t>
      </w:r>
    </w:p>
    <w:p w14:paraId="58A368F5" w14:textId="77777777" w:rsidR="00F41ED6" w:rsidRPr="00F41ED6" w:rsidRDefault="00F41ED6" w:rsidP="00F41ED6">
      <w:r>
        <w:t>Delegation and Authority Lineage are supporting governance services that apply throughout the governance pipeline.</w:t>
      </w:r>
    </w:p>
    <w:p w14:paraId="0FFE6A87" w14:textId="77777777" w:rsidR="00F41ED6" w:rsidRPr="00F41ED6" w:rsidRDefault="00F41ED6" w:rsidP="00F41ED6">
      <w:r>
        <w:t>Authority at commitment SHALL be re-derived from current qualified governance inputs immediately before commitment.</w:t>
      </w:r>
    </w:p>
    <w:p>
      <w:r>
        <w:t>Where the controlling Implementation Profile designates an Authoritative Identity and Authorization Source, current account status and any identity-bound roles, authorization attributes, or entitlements material to authority SHALL participate in Authority Re-Derivation according to the source validity and freshness semantics defined by that profile.</w:t>
      </w:r>
    </w:p>
    <w:p w14:paraId="2E49899F" w14:textId="77777777" w:rsidR="00F41ED6" w:rsidRPr="00F41ED6" w:rsidRDefault="00F41ED6" w:rsidP="00F41ED6">
      <w:r>
        <w:t>Delegation SHALL remain attributable, constrained, verifiable, revocable, and bounded. A delegation artifact is evidence used in Authority Re-Derivation and SHALL NOT itself constitute unconditional execution authority.</w:t>
      </w:r>
    </w:p>
    <w:p w14:paraId="563164AA" w14:textId="77777777" w:rsidR="00F41ED6" w:rsidRPr="00F41ED6" w:rsidRDefault="00F41ED6" w:rsidP="00F41ED6"/>
    <w:p w14:paraId="3FEFA7AC" w14:textId="77777777" w:rsidR="00F41ED6" w:rsidRPr="00F41ED6" w:rsidRDefault="00F41ED6" w:rsidP="00F41ED6">
      <w:pPr>
        <w:pStyle w:val="Heading2"/>
        <w:rPr>
          <w:b/>
          <w:bCs/>
        </w:rPr>
      </w:pPr>
      <w:r>
        <w:t>12.3 Inputs</w:t>
      </w:r>
    </w:p>
    <w:p w14:paraId="68004A1F" w14:textId="77777777" w:rsidR="00F41ED6" w:rsidRPr="00F41ED6" w:rsidRDefault="00F41ED6" w:rsidP="00F41ED6">
      <w:r>
        <w:t>Delegation and Authority Lineage SHALL operate upon:</w:t>
      </w:r>
    </w:p>
    <w:p w14:paraId="6E2882E4" w14:textId="77777777" w:rsidR="00F41ED6" w:rsidRPr="00F41ED6" w:rsidRDefault="00F41ED6" w:rsidP="00F41ED6">
      <w:pPr>
        <w:numPr>
          <w:ilvl w:val="0"/>
          <w:numId w:val="47"/>
        </w:numPr>
      </w:pPr>
      <w:r>
        <w:t>authoritative governance authority;</w:t>
      </w:r>
    </w:p>
    <w:p>
      <w:pPr>
        <w:numPr>
          <w:ilvl w:val="0"/>
          <w:numId w:val="47"/>
        </w:numPr>
      </w:pPr>
      <w:r>
        <w:t>qualified subject identity and account status;</w:t>
      </w:r>
    </w:p>
    <w:p>
      <w:pPr>
        <w:numPr>
          <w:ilvl w:val="0"/>
          <w:numId w:val="47"/>
        </w:numPr>
      </w:pPr>
      <w:r>
        <w:t>qualified identity-bound roles, authorization attributes, and entitlements where governance-significant;</w:t>
      </w:r>
    </w:p>
    <w:p w14:paraId="233259CB" w14:textId="77777777" w:rsidR="00F41ED6" w:rsidRPr="00F41ED6" w:rsidRDefault="00F41ED6" w:rsidP="00F41ED6">
      <w:pPr>
        <w:numPr>
          <w:ilvl w:val="0"/>
          <w:numId w:val="47"/>
        </w:numPr>
      </w:pPr>
      <w:r>
        <w:t>delegating authority;</w:t>
      </w:r>
    </w:p>
    <w:p w14:paraId="5DAB890D" w14:textId="77777777" w:rsidR="00F41ED6" w:rsidRPr="00F41ED6" w:rsidRDefault="00F41ED6" w:rsidP="00F41ED6">
      <w:pPr>
        <w:numPr>
          <w:ilvl w:val="0"/>
          <w:numId w:val="47"/>
        </w:numPr>
      </w:pPr>
      <w:r>
        <w:t>receiving authority;</w:t>
      </w:r>
    </w:p>
    <w:p w14:paraId="18B59C6E" w14:textId="77777777" w:rsidR="00F41ED6" w:rsidRPr="00F41ED6" w:rsidRDefault="00F41ED6" w:rsidP="00F41ED6">
      <w:pPr>
        <w:numPr>
          <w:ilvl w:val="0"/>
          <w:numId w:val="47"/>
        </w:numPr>
      </w:pPr>
      <w:r>
        <w:t>delegation constraints;</w:t>
      </w:r>
    </w:p>
    <w:p w14:paraId="0A3EE03C" w14:textId="77777777" w:rsidR="00F41ED6" w:rsidRPr="00F41ED6" w:rsidRDefault="00F41ED6" w:rsidP="00F41ED6">
      <w:pPr>
        <w:numPr>
          <w:ilvl w:val="0"/>
          <w:numId w:val="47"/>
        </w:numPr>
      </w:pPr>
      <w:r>
        <w:t>governance policy;</w:t>
      </w:r>
    </w:p>
    <w:p w14:paraId="292D2116" w14:textId="77777777" w:rsidR="00F41ED6" w:rsidRPr="00F41ED6" w:rsidRDefault="00F41ED6" w:rsidP="00F41ED6">
      <w:pPr>
        <w:numPr>
          <w:ilvl w:val="0"/>
          <w:numId w:val="47"/>
        </w:numPr>
      </w:pPr>
      <w:r>
        <w:t>tenant and governance domain context;</w:t>
      </w:r>
    </w:p>
    <w:p w14:paraId="435B00D0" w14:textId="77777777" w:rsidR="00F41ED6" w:rsidRPr="00F41ED6" w:rsidRDefault="00F41ED6" w:rsidP="00F41ED6">
      <w:pPr>
        <w:numPr>
          <w:ilvl w:val="0"/>
          <w:numId w:val="47"/>
        </w:numPr>
      </w:pPr>
      <w:r>
        <w:t>Governance Context.</w:t>
      </w:r>
    </w:p>
    <w:p w14:paraId="153B11C5" w14:textId="77777777" w:rsidR="00F41ED6" w:rsidRPr="00F41ED6" w:rsidRDefault="00F41ED6" w:rsidP="00F41ED6">
      <w:r>
        <w:t>Authority processing SHALL NOT begin until the originating authority has been established.</w:t>
      </w:r>
    </w:p>
    <w:p w14:paraId="16255CC1" w14:textId="77777777" w:rsidR="00F41ED6" w:rsidRPr="00F41ED6" w:rsidRDefault="00F41ED6" w:rsidP="00F41ED6"/>
    <w:p w14:paraId="326415B5" w14:textId="77777777" w:rsidR="00F41ED6" w:rsidRPr="00F41ED6" w:rsidRDefault="00F41ED6" w:rsidP="00F41ED6">
      <w:pPr>
        <w:pStyle w:val="Heading2"/>
        <w:rPr>
          <w:b/>
          <w:bCs/>
        </w:rPr>
      </w:pPr>
      <w:r>
        <w:t>12.4 Authority Processing</w:t>
      </w:r>
    </w:p>
    <w:p w14:paraId="44A18011" w14:textId="77777777" w:rsidR="00F41ED6" w:rsidRPr="00F41ED6" w:rsidRDefault="00F41ED6" w:rsidP="00F41ED6">
      <w:r>
        <w:t>Authority processing SHALL:</w:t>
      </w:r>
    </w:p>
    <w:p w14:paraId="02BAF8AD" w14:textId="77777777" w:rsidR="00F41ED6" w:rsidRPr="00F41ED6" w:rsidRDefault="00F41ED6" w:rsidP="00F41ED6">
      <w:pPr>
        <w:numPr>
          <w:ilvl w:val="0"/>
          <w:numId w:val="48"/>
        </w:numPr>
      </w:pPr>
      <w:r>
        <w:t>validate execution authority;</w:t>
      </w:r>
    </w:p>
    <w:p>
      <w:pPr>
        <w:numPr>
          <w:ilvl w:val="0"/>
          <w:numId w:val="48"/>
        </w:numPr>
      </w:pPr>
      <w:r>
        <w:t>validate the current authoritative subject identity and account status where material;</w:t>
      </w:r>
    </w:p>
    <w:p>
      <w:pPr>
        <w:numPr>
          <w:ilvl w:val="0"/>
          <w:numId w:val="48"/>
        </w:numPr>
      </w:pPr>
      <w:r>
        <w:t>validate current identity-bound roles, authorization attributes, and entitlements where they participate in execution authority;</w:t>
      </w:r>
    </w:p>
    <w:p w14:paraId="59E2B8EC" w14:textId="77777777" w:rsidR="00F41ED6" w:rsidRPr="00F41ED6" w:rsidRDefault="00F41ED6" w:rsidP="00F41ED6">
      <w:pPr>
        <w:numPr>
          <w:ilvl w:val="0"/>
          <w:numId w:val="48"/>
        </w:numPr>
      </w:pPr>
      <w:r>
        <w:t>establish Authority Lineage;</w:t>
      </w:r>
    </w:p>
    <w:p w14:paraId="69DD18CA" w14:textId="77777777" w:rsidR="00F41ED6" w:rsidRPr="00F41ED6" w:rsidRDefault="00F41ED6" w:rsidP="00F41ED6">
      <w:pPr>
        <w:numPr>
          <w:ilvl w:val="0"/>
          <w:numId w:val="48"/>
        </w:numPr>
      </w:pPr>
      <w:r>
        <w:t>validate delegated authority;</w:t>
      </w:r>
    </w:p>
    <w:p w14:paraId="620CF32B" w14:textId="77777777" w:rsidR="00F41ED6" w:rsidRPr="00F41ED6" w:rsidRDefault="00F41ED6" w:rsidP="00F41ED6">
      <w:pPr>
        <w:numPr>
          <w:ilvl w:val="0"/>
          <w:numId w:val="48"/>
        </w:numPr>
      </w:pPr>
      <w:r>
        <w:t>enforce delegation constraints;</w:t>
      </w:r>
    </w:p>
    <w:p w14:paraId="25D9A724" w14:textId="77777777" w:rsidR="00F41ED6" w:rsidRPr="00F41ED6" w:rsidRDefault="00F41ED6" w:rsidP="00F41ED6">
      <w:pPr>
        <w:numPr>
          <w:ilvl w:val="0"/>
          <w:numId w:val="48"/>
        </w:numPr>
      </w:pPr>
      <w:r>
        <w:t>validate delegation lifetime;</w:t>
      </w:r>
    </w:p>
    <w:p w14:paraId="29EDE6D9" w14:textId="77777777" w:rsidR="00F41ED6" w:rsidRPr="00F41ED6" w:rsidRDefault="00F41ED6" w:rsidP="00F41ED6">
      <w:pPr>
        <w:numPr>
          <w:ilvl w:val="0"/>
          <w:numId w:val="48"/>
        </w:numPr>
      </w:pPr>
      <w:r>
        <w:t>detect authority revocation;</w:t>
      </w:r>
    </w:p>
    <w:p w14:paraId="26BDD359" w14:textId="77777777" w:rsidR="00F41ED6" w:rsidRPr="00F41ED6" w:rsidRDefault="00F41ED6" w:rsidP="00F41ED6">
      <w:pPr>
        <w:numPr>
          <w:ilvl w:val="0"/>
          <w:numId w:val="48"/>
        </w:numPr>
      </w:pPr>
      <w:r>
        <w:t>prevent unauthorized authority expansion;</w:t>
      </w:r>
    </w:p>
    <w:p w14:paraId="5B61BFDE" w14:textId="77777777" w:rsidR="00F41ED6" w:rsidRPr="00F41ED6" w:rsidRDefault="00F41ED6" w:rsidP="00F41ED6">
      <w:pPr>
        <w:numPr>
          <w:ilvl w:val="0"/>
          <w:numId w:val="48"/>
        </w:numPr>
      </w:pPr>
      <w:r>
        <w:t>prevent unauthorized authority replay.</w:t>
      </w:r>
    </w:p>
    <w:p w14:paraId="500A8CE0" w14:textId="77777777" w:rsidR="00F41ED6" w:rsidRPr="00F41ED6" w:rsidRDefault="00F41ED6" w:rsidP="00F41ED6">
      <w:r>
        <w:t>Delegated authority SHALL NOT exceed the authority possessed by the delegating authority.</w:t>
      </w:r>
    </w:p>
    <w:p w14:paraId="3FCB566D" w14:textId="77777777" w:rsidR="00F41ED6" w:rsidRPr="00F41ED6" w:rsidRDefault="00F41ED6" w:rsidP="00F41ED6">
      <w:r>
        <w:t>Authority Lineage SHALL remain complete and attributable throughout governance processing.</w:t>
      </w:r>
    </w:p>
    <w:p w14:paraId="76BF6065" w14:textId="77777777" w:rsidR="002C4B3E" w:rsidRDefault="001250AD">
      <w:r>
        <w:lastRenderedPageBreak/>
        <w:t>Authority SHALL terminate when the governance subject ceases to exist or otherwise becomes ineligible under current Canonical State.</w:t>
      </w:r>
    </w:p>
    <w:p w14:paraId="26E209DD" w14:textId="77777777" w:rsidR="00F41ED6" w:rsidRPr="00F41ED6" w:rsidRDefault="00F41ED6" w:rsidP="00F41ED6"/>
    <w:p w14:paraId="48A130D6" w14:textId="77777777" w:rsidR="00F41ED6" w:rsidRPr="00F41ED6" w:rsidRDefault="00F41ED6" w:rsidP="00F41ED6">
      <w:pPr>
        <w:pStyle w:val="Heading2"/>
        <w:rPr>
          <w:b/>
          <w:bCs/>
        </w:rPr>
      </w:pPr>
      <w:r>
        <w:t>12.5 Authority Outcomes</w:t>
      </w:r>
    </w:p>
    <w:p w14:paraId="6ADB5B81" w14:textId="77777777" w:rsidR="00F41ED6" w:rsidRPr="00F41ED6" w:rsidRDefault="00F41ED6" w:rsidP="00F41ED6">
      <w:r>
        <w:t>Authority processing SHALL establish:</w:t>
      </w:r>
    </w:p>
    <w:p w14:paraId="7C5254ED" w14:textId="77777777" w:rsidR="00F41ED6" w:rsidRPr="00F41ED6" w:rsidRDefault="00F41ED6" w:rsidP="00F41ED6">
      <w:pPr>
        <w:numPr>
          <w:ilvl w:val="0"/>
          <w:numId w:val="49"/>
        </w:numPr>
      </w:pPr>
      <w:r>
        <w:t>authoritative execution authority;</w:t>
      </w:r>
    </w:p>
    <w:p w14:paraId="7D910C0B" w14:textId="77777777" w:rsidR="00F41ED6" w:rsidRPr="00F41ED6" w:rsidRDefault="00F41ED6" w:rsidP="00F41ED6">
      <w:pPr>
        <w:numPr>
          <w:ilvl w:val="0"/>
          <w:numId w:val="49"/>
        </w:numPr>
      </w:pPr>
      <w:r>
        <w:t>validated Authority Lineage;</w:t>
      </w:r>
    </w:p>
    <w:p w14:paraId="4087FD41" w14:textId="77777777" w:rsidR="00F41ED6" w:rsidRPr="00F41ED6" w:rsidRDefault="00F41ED6" w:rsidP="00F41ED6">
      <w:pPr>
        <w:numPr>
          <w:ilvl w:val="0"/>
          <w:numId w:val="49"/>
        </w:numPr>
      </w:pPr>
      <w:r>
        <w:t>validated delegation constraints;</w:t>
      </w:r>
    </w:p>
    <w:p w14:paraId="3C0B78CF" w14:textId="77777777" w:rsidR="00F41ED6" w:rsidRPr="00F41ED6" w:rsidRDefault="00F41ED6" w:rsidP="00F41ED6">
      <w:pPr>
        <w:numPr>
          <w:ilvl w:val="0"/>
          <w:numId w:val="49"/>
        </w:numPr>
      </w:pPr>
      <w:r>
        <w:t>delegation validity status;</w:t>
      </w:r>
    </w:p>
    <w:p w14:paraId="1F268102" w14:textId="77777777" w:rsidR="00F41ED6" w:rsidRPr="00F41ED6" w:rsidRDefault="00F41ED6" w:rsidP="00F41ED6">
      <w:pPr>
        <w:numPr>
          <w:ilvl w:val="0"/>
          <w:numId w:val="49"/>
        </w:numPr>
      </w:pPr>
      <w:r>
        <w:t>authority revocation status.</w:t>
      </w:r>
    </w:p>
    <w:p w14:paraId="232FDB1B" w14:textId="77777777" w:rsidR="00F41ED6" w:rsidRPr="00F41ED6" w:rsidRDefault="00F41ED6" w:rsidP="00F41ED6">
      <w:r>
        <w:t>Loss of required authority SHALL invalidate governance processing until governed re-evaluation has successfully completed.</w:t>
      </w:r>
    </w:p>
    <w:p w14:paraId="7DF5692E" w14:textId="77777777" w:rsidR="00F41ED6" w:rsidRPr="00F41ED6" w:rsidRDefault="00F41ED6" w:rsidP="00F41ED6"/>
    <w:p w14:paraId="4AD109C3" w14:textId="77777777" w:rsidR="00F41ED6" w:rsidRPr="00F41ED6" w:rsidRDefault="00F41ED6" w:rsidP="00F41ED6">
      <w:pPr>
        <w:pStyle w:val="Heading2"/>
        <w:rPr>
          <w:b/>
          <w:bCs/>
        </w:rPr>
      </w:pPr>
      <w:r>
        <w:t>12.6 Relationships</w:t>
      </w:r>
    </w:p>
    <w:p w14:paraId="50706803" w14:textId="77777777" w:rsidR="00F41ED6" w:rsidRPr="00F41ED6" w:rsidRDefault="00F41ED6" w:rsidP="00F41ED6">
      <w:r>
        <w:t>Delegation and Authority Lineage support every stage of the governance pipeline.</w:t>
      </w:r>
    </w:p>
    <w:p w14:paraId="035323B2" w14:textId="77777777" w:rsidR="00F41ED6" w:rsidRPr="00F41ED6" w:rsidRDefault="00F41ED6" w:rsidP="00F41ED6">
      <w:r>
        <w:t>Execution Authorization SHALL validate Authority Lineage before authorization.</w:t>
      </w:r>
    </w:p>
    <w:p>
      <w:r>
        <w:t>Immediately before commitment, the Governance Realization Function SHALL perform or consume current Authority Re-Derivation sufficient to establish the authority applicable to the exact proposal, action, target, tenant or governance domain, scope, lifecycle state, and validity horizon.</w:t>
      </w:r>
    </w:p>
    <w:p w14:paraId="278D06A8" w14:textId="77777777" w:rsidR="00F41ED6" w:rsidRPr="00F41ED6" w:rsidRDefault="00F41ED6" w:rsidP="00F41ED6">
      <w:r>
        <w:t>Continuation Integrity SHALL evaluate continued authority validity throughout the applicable nonterminal pre-commit lifecycle until final Commit-Bound Admissibility is resolved.</w:t>
      </w:r>
    </w:p>
    <w:p w14:paraId="68452E34" w14:textId="77777777" w:rsidR="00F41ED6" w:rsidRPr="00F41ED6" w:rsidRDefault="00F41ED6" w:rsidP="00F41ED6">
      <w:r>
        <w:t>Cross-Domain Authority Isolation SHALL preserve Authority Lineage across participating governance domains.</w:t>
      </w:r>
    </w:p>
    <w:p w14:paraId="410A6332" w14:textId="77777777" w:rsidR="00F41ED6" w:rsidRPr="00F41ED6" w:rsidRDefault="00F41ED6" w:rsidP="00F41ED6">
      <w:r>
        <w:t>Governance Evidence generated during authority processing SHALL satisfy the requirements of Section 10.</w:t>
      </w:r>
    </w:p>
    <w:p w14:paraId="468C5AFE" w14:textId="77777777" w:rsidR="00F41ED6" w:rsidRPr="00F41ED6" w:rsidRDefault="00F41ED6" w:rsidP="00F41ED6">
      <w:r>
        <w:t>Delegation and Authority Lineage SHALL satisfy the Global Governance Invariants defined in Section 5.</w:t>
      </w:r>
    </w:p>
    <w:p w14:paraId="118B9659" w14:textId="77777777" w:rsidR="00F41ED6" w:rsidRPr="00F41ED6" w:rsidRDefault="00F41ED6" w:rsidP="00F41ED6"/>
    <w:p w14:paraId="3313802B" w14:textId="77777777" w:rsidR="00F41ED6" w:rsidRPr="00F41ED6" w:rsidRDefault="00F41ED6" w:rsidP="00F41ED6">
      <w:pPr>
        <w:pStyle w:val="Heading2"/>
        <w:rPr>
          <w:b/>
          <w:bCs/>
        </w:rPr>
      </w:pPr>
      <w:r>
        <w:t>12.7 Conformance</w:t>
      </w:r>
    </w:p>
    <w:p w14:paraId="0E28AF11" w14:textId="77777777" w:rsidR="00F41ED6" w:rsidRPr="00F41ED6" w:rsidRDefault="00F41ED6" w:rsidP="00F41ED6">
      <w:r>
        <w:t>A conformant implementation SHALL demonstrate deterministic authority processing.</w:t>
      </w:r>
    </w:p>
    <w:p w14:paraId="49D0D08E" w14:textId="77777777" w:rsidR="00F41ED6" w:rsidRPr="00F41ED6" w:rsidRDefault="00F41ED6" w:rsidP="00F41ED6">
      <w:r>
        <w:t>The implementation SHALL:</w:t>
      </w:r>
    </w:p>
    <w:p w14:paraId="6ADDA5F5" w14:textId="77777777" w:rsidR="00F41ED6" w:rsidRPr="00F41ED6" w:rsidRDefault="00F41ED6" w:rsidP="00F41ED6">
      <w:pPr>
        <w:numPr>
          <w:ilvl w:val="0"/>
          <w:numId w:val="50"/>
        </w:numPr>
      </w:pPr>
      <w:r>
        <w:t>validate execution authority;</w:t>
      </w:r>
    </w:p>
    <w:p w14:paraId="5434A80E" w14:textId="77777777" w:rsidR="00F41ED6" w:rsidRPr="00F41ED6" w:rsidRDefault="00F41ED6" w:rsidP="00F41ED6">
      <w:pPr>
        <w:numPr>
          <w:ilvl w:val="0"/>
          <w:numId w:val="50"/>
        </w:numPr>
      </w:pPr>
      <w:r>
        <w:t>preserve complete Authority Lineage;</w:t>
      </w:r>
    </w:p>
    <w:p w14:paraId="03200B43" w14:textId="77777777" w:rsidR="00F41ED6" w:rsidRPr="00F41ED6" w:rsidRDefault="00F41ED6" w:rsidP="00F41ED6">
      <w:pPr>
        <w:numPr>
          <w:ilvl w:val="0"/>
          <w:numId w:val="50"/>
        </w:numPr>
      </w:pPr>
      <w:r>
        <w:t>enforce delegation constraints;</w:t>
      </w:r>
    </w:p>
    <w:p w14:paraId="7F5CCB93" w14:textId="77777777" w:rsidR="00F41ED6" w:rsidRPr="00F41ED6" w:rsidRDefault="00F41ED6" w:rsidP="00F41ED6">
      <w:pPr>
        <w:numPr>
          <w:ilvl w:val="0"/>
          <w:numId w:val="50"/>
        </w:numPr>
      </w:pPr>
      <w:r>
        <w:t>propagate authority revocation as required by governance policy;</w:t>
      </w:r>
    </w:p>
    <w:p w14:paraId="25FAB620" w14:textId="77777777" w:rsidR="00F41ED6" w:rsidRPr="00F41ED6" w:rsidRDefault="00F41ED6" w:rsidP="00F41ED6">
      <w:pPr>
        <w:numPr>
          <w:ilvl w:val="0"/>
          <w:numId w:val="50"/>
        </w:numPr>
      </w:pPr>
      <w:r>
        <w:t>prevent unauthorized delegation;</w:t>
      </w:r>
    </w:p>
    <w:p w14:paraId="1E29AD70" w14:textId="77777777" w:rsidR="00F41ED6" w:rsidRPr="00F41ED6" w:rsidRDefault="00F41ED6" w:rsidP="00F41ED6">
      <w:pPr>
        <w:numPr>
          <w:ilvl w:val="0"/>
          <w:numId w:val="50"/>
        </w:numPr>
      </w:pPr>
      <w:r>
        <w:t>prevent unauthorized authority expansion;</w:t>
      </w:r>
    </w:p>
    <w:p w14:paraId="3FEF63ED" w14:textId="77777777" w:rsidR="00F41ED6" w:rsidRPr="00F41ED6" w:rsidRDefault="00F41ED6" w:rsidP="00F41ED6">
      <w:pPr>
        <w:numPr>
          <w:ilvl w:val="0"/>
          <w:numId w:val="50"/>
        </w:numPr>
      </w:pPr>
      <w:r>
        <w:lastRenderedPageBreak/>
        <w:t>prevent authority replay.</w:t>
      </w:r>
    </w:p>
    <w:p w14:paraId="5DD94473" w14:textId="77777777" w:rsidR="00F41ED6" w:rsidRPr="00F41ED6" w:rsidRDefault="00F41ED6" w:rsidP="00F41ED6">
      <w:r>
        <w:t>Loss of Authority Lineage, unauthorized delegation, improper authority expansion, failure to recognize authority revocation, or non-deterministic authority processing SHALL constitute non-conformance with this specification.</w:t>
      </w:r>
    </w:p>
    <w:p w14:paraId="7323E94F" w14:textId="77777777" w:rsidR="009148C1" w:rsidRPr="009148C1" w:rsidRDefault="009148C1" w:rsidP="009148C1">
      <w:pPr>
        <w:pStyle w:val="Heading1"/>
        <w:rPr>
          <w:b/>
          <w:bCs/>
        </w:rPr>
      </w:pPr>
      <w:r>
        <w:t>13. Continuation Integrity</w:t>
      </w:r>
    </w:p>
    <w:p w14:paraId="43BA6D5E" w14:textId="77777777" w:rsidR="009148C1" w:rsidRPr="009148C1" w:rsidRDefault="009148C1" w:rsidP="009148C1">
      <w:pPr>
        <w:pStyle w:val="Heading2"/>
        <w:rPr>
          <w:b/>
          <w:bCs/>
        </w:rPr>
      </w:pPr>
      <w:r>
        <w:t>13.1 Purpose</w:t>
      </w:r>
    </w:p>
    <w:p w14:paraId="620277C1" w14:textId="77777777" w:rsidR="009148C1" w:rsidRPr="009148C1" w:rsidRDefault="009148C1" w:rsidP="009148C1">
      <w:r>
        <w:t>Continuation Integrity governs the continued legitimacy and admissible-path viability of nonterminal Governed Action Proposals from evaluation through bind-time admissibility resolution.</w:t>
      </w:r>
    </w:p>
    <w:p w14:paraId="13B90154" w14:textId="77777777" w:rsidR="009148C1" w:rsidRPr="009148C1" w:rsidRDefault="009148C1" w:rsidP="009148C1">
      <w:r>
        <w:t>Authorized nonterminal Proposals SHALL continue to satisfy the governance conditions required for execution admissibility until they reach a terminal lifecycle state or successfully complete Commit Boundary processing.</w:t>
      </w:r>
    </w:p>
    <w:p w14:paraId="3B74C1AB" w14:textId="77777777" w:rsidR="009148C1" w:rsidRPr="009148C1" w:rsidRDefault="009148C1" w:rsidP="009148C1">
      <w:r>
        <w:t>Post-commit operational control, monitoring, intervention, or termination requirements are outside the ARM definition of Continuation Integrity unless separately established by an applicable Conformance Requirement or implementation profile.</w:t>
      </w:r>
    </w:p>
    <w:p w14:paraId="093681E9" w14:textId="77777777" w:rsidR="009148C1" w:rsidRPr="009148C1" w:rsidRDefault="009148C1" w:rsidP="009148C1">
      <w:r>
        <w:t>Continuation Integrity SHALL ensure that nonterminal governed Proposals retain a verified continuation basis and at least one admissible path toward binding until they reach a terminal lifecycle state or successfully complete Commit Boundary processing.</w:t>
      </w:r>
    </w:p>
    <w:p w14:paraId="0B227162" w14:textId="77777777" w:rsidR="009148C1" w:rsidRPr="009148C1" w:rsidRDefault="009148C1" w:rsidP="009148C1"/>
    <w:p w14:paraId="436476BF" w14:textId="77777777" w:rsidR="009148C1" w:rsidRPr="009148C1" w:rsidRDefault="009148C1" w:rsidP="009148C1">
      <w:pPr>
        <w:pStyle w:val="Heading2"/>
        <w:rPr>
          <w:b/>
          <w:bCs/>
        </w:rPr>
      </w:pPr>
      <w:r>
        <w:t>13.2 General</w:t>
      </w:r>
    </w:p>
    <w:p w14:paraId="002C556F" w14:textId="77777777" w:rsidR="009148C1" w:rsidRPr="009148C1" w:rsidRDefault="009148C1" w:rsidP="009148C1">
      <w:r>
        <w:t>Continuation Integrity is a supporting governance service that applies while a Governed Action Proposal remains nonterminal before commitment.</w:t>
      </w:r>
    </w:p>
    <w:p w14:paraId="3FD620D9" w14:textId="77777777" w:rsidR="009148C1" w:rsidRPr="009148C1" w:rsidRDefault="009148C1" w:rsidP="009148C1">
      <w:r>
        <w:t>Continuation Integrity SHALL preserve and re-establish, where required, the governance basis supporting a nonterminal Proposal throughout its pre-commit lifecycle.</w:t>
      </w:r>
    </w:p>
    <w:p w14:paraId="14B6EE0B" w14:textId="77777777" w:rsidR="009148C1" w:rsidRPr="009148C1" w:rsidRDefault="009148C1" w:rsidP="009148C1">
      <w:r>
        <w:t>An authorized nonterminal Proposal SHALL NOT proceed to commitment when mandatory governance conditions are no longer satisfied.</w:t>
      </w:r>
    </w:p>
    <w:p w14:paraId="48D6C941" w14:textId="77777777" w:rsidR="009148C1" w:rsidRPr="009148C1" w:rsidRDefault="009148C1" w:rsidP="009148C1">
      <w:r>
        <w:t>A proposal SHALL NOT proceed to commitment when its verified continuation basis or at least one admissible path to binding can no longer be established.</w:t>
      </w:r>
    </w:p>
    <w:p w14:paraId="72F3915C" w14:textId="77777777" w:rsidR="009148C1" w:rsidRPr="009148C1" w:rsidRDefault="009148C1" w:rsidP="009148C1">
      <w:r>
        <w:t>Continuation Integrity SHALL apply risk-based governance configuration to determine when material changes to governance conditions require re-evaluation of affected nonterminal Proposals.</w:t>
      </w:r>
    </w:p>
    <w:p w14:paraId="051C72F5" w14:textId="77777777" w:rsidR="009148C1" w:rsidRPr="009148C1" w:rsidRDefault="009148C1" w:rsidP="009148C1"/>
    <w:p w14:paraId="2F72D049" w14:textId="77777777" w:rsidR="009148C1" w:rsidRPr="009148C1" w:rsidRDefault="009148C1" w:rsidP="009148C1">
      <w:pPr>
        <w:pStyle w:val="Heading2"/>
        <w:rPr>
          <w:b/>
          <w:bCs/>
        </w:rPr>
      </w:pPr>
      <w:r>
        <w:t>13.3 Inputs</w:t>
      </w:r>
    </w:p>
    <w:p w14:paraId="62AD4B99" w14:textId="77777777" w:rsidR="009148C1" w:rsidRPr="009148C1" w:rsidRDefault="009148C1" w:rsidP="009148C1">
      <w:r>
        <w:t>Continuation Integrity SHALL operate upon, as applicable to the nonterminal proposal:</w:t>
      </w:r>
    </w:p>
    <w:p w14:paraId="2D3A0693" w14:textId="77777777" w:rsidR="009148C1" w:rsidRPr="009148C1" w:rsidRDefault="009148C1" w:rsidP="009148C1">
      <w:pPr>
        <w:numPr>
          <w:ilvl w:val="0"/>
          <w:numId w:val="135"/>
        </w:numPr>
      </w:pPr>
      <w:r>
        <w:t xml:space="preserve">the authoritative execution authorization; </w:t>
      </w:r>
    </w:p>
    <w:p w14:paraId="261AEEA6" w14:textId="77777777" w:rsidR="009148C1" w:rsidRPr="009148C1" w:rsidRDefault="009148C1" w:rsidP="009148C1">
      <w:pPr>
        <w:numPr>
          <w:ilvl w:val="0"/>
          <w:numId w:val="135"/>
        </w:numPr>
      </w:pPr>
      <w:r>
        <w:t>the authorized or otherwise eligible nonterminal Proposal;</w:t>
      </w:r>
    </w:p>
    <w:p w14:paraId="72422773" w14:textId="77777777" w:rsidR="009148C1" w:rsidRPr="009148C1" w:rsidRDefault="009148C1" w:rsidP="009148C1">
      <w:pPr>
        <w:numPr>
          <w:ilvl w:val="0"/>
          <w:numId w:val="135"/>
        </w:numPr>
      </w:pPr>
      <w:r>
        <w:t xml:space="preserve">the qualified Governance Context; </w:t>
      </w:r>
    </w:p>
    <w:p w14:paraId="6EF05C1D" w14:textId="77777777" w:rsidR="009148C1" w:rsidRPr="009148C1" w:rsidRDefault="009148C1" w:rsidP="009148C1">
      <w:pPr>
        <w:numPr>
          <w:ilvl w:val="0"/>
          <w:numId w:val="135"/>
        </w:numPr>
      </w:pPr>
      <w:r>
        <w:lastRenderedPageBreak/>
        <w:t xml:space="preserve">the Canonical State where applicable; </w:t>
      </w:r>
    </w:p>
    <w:p w14:paraId="160AAFC3" w14:textId="77777777" w:rsidR="009148C1" w:rsidRPr="009148C1" w:rsidRDefault="009148C1" w:rsidP="009148C1">
      <w:pPr>
        <w:numPr>
          <w:ilvl w:val="0"/>
          <w:numId w:val="135"/>
        </w:numPr>
      </w:pPr>
      <w:r>
        <w:t xml:space="preserve">Authority Lineage; </w:t>
      </w:r>
    </w:p>
    <w:p w14:paraId="33057C9F" w14:textId="77777777" w:rsidR="009148C1" w:rsidRPr="009148C1" w:rsidRDefault="009148C1" w:rsidP="009148C1">
      <w:pPr>
        <w:numPr>
          <w:ilvl w:val="0"/>
          <w:numId w:val="135"/>
        </w:numPr>
      </w:pPr>
      <w:r>
        <w:t xml:space="preserve">governance configuration; </w:t>
      </w:r>
    </w:p>
    <w:p w14:paraId="748A9CC0" w14:textId="77777777" w:rsidR="009148C1" w:rsidRPr="009148C1" w:rsidRDefault="009148C1" w:rsidP="009148C1">
      <w:pPr>
        <w:numPr>
          <w:ilvl w:val="0"/>
          <w:numId w:val="135"/>
        </w:numPr>
      </w:pPr>
      <w:r>
        <w:t>Proposal lifecycle state;</w:t>
      </w:r>
    </w:p>
    <w:p w14:paraId="04AC6C69" w14:textId="77777777" w:rsidR="009148C1" w:rsidRPr="009148C1" w:rsidRDefault="009148C1" w:rsidP="009148C1">
      <w:pPr>
        <w:numPr>
          <w:ilvl w:val="0"/>
          <w:numId w:val="135"/>
        </w:numPr>
      </w:pPr>
      <w:r>
        <w:t xml:space="preserve">material governance-condition changes; </w:t>
      </w:r>
    </w:p>
    <w:p w14:paraId="65C7B8F5" w14:textId="77777777" w:rsidR="009148C1" w:rsidRPr="009148C1" w:rsidRDefault="009148C1" w:rsidP="009148C1">
      <w:pPr>
        <w:numPr>
          <w:ilvl w:val="0"/>
          <w:numId w:val="135"/>
        </w:numPr>
      </w:pPr>
      <w:r>
        <w:t xml:space="preserve">active risk-based governance configuration; </w:t>
      </w:r>
    </w:p>
    <w:p w14:paraId="3A0F6D6A" w14:textId="77777777" w:rsidR="009148C1" w:rsidRPr="009148C1" w:rsidRDefault="009148C1" w:rsidP="009148C1">
      <w:pPr>
        <w:numPr>
          <w:ilvl w:val="0"/>
          <w:numId w:val="135"/>
        </w:numPr>
      </w:pPr>
      <w:r>
        <w:t xml:space="preserve">tenant and governance domain context. </w:t>
      </w:r>
    </w:p>
    <w:p w14:paraId="7CE55040" w14:textId="77777777" w:rsidR="009148C1" w:rsidRPr="009148C1" w:rsidRDefault="009148C1" w:rsidP="009148C1">
      <w:r>
        <w:t>Continuation evaluation SHALL NOT begin until all mandatory continuation inputs applicable to the nonterminal Proposal have been established.</w:t>
      </w:r>
    </w:p>
    <w:p w14:paraId="044491CD" w14:textId="77777777" w:rsidR="009148C1" w:rsidRPr="009148C1" w:rsidRDefault="009148C1" w:rsidP="009148C1"/>
    <w:p w14:paraId="559A2456" w14:textId="77777777" w:rsidR="009148C1" w:rsidRPr="009148C1" w:rsidRDefault="009148C1" w:rsidP="009148C1">
      <w:pPr>
        <w:pStyle w:val="Heading2"/>
        <w:rPr>
          <w:b/>
          <w:bCs/>
        </w:rPr>
      </w:pPr>
      <w:r>
        <w:t>13.4 Continuation Processing</w:t>
      </w:r>
    </w:p>
    <w:p w14:paraId="1570E04B" w14:textId="77777777" w:rsidR="009148C1" w:rsidRPr="009148C1" w:rsidRDefault="009148C1" w:rsidP="009148C1">
      <w:r>
        <w:t>Continuation Integrity SHALL:</w:t>
      </w:r>
    </w:p>
    <w:p w14:paraId="26596A0D" w14:textId="77777777" w:rsidR="009148C1" w:rsidRPr="009148C1" w:rsidRDefault="009148C1" w:rsidP="009148C1">
      <w:pPr>
        <w:numPr>
          <w:ilvl w:val="0"/>
          <w:numId w:val="136"/>
        </w:numPr>
      </w:pPr>
      <w:r>
        <w:t xml:space="preserve">validate the continued authority basis supporting potential commitment; </w:t>
      </w:r>
    </w:p>
    <w:p w14:paraId="4F462F2B" w14:textId="77777777" w:rsidR="009148C1" w:rsidRPr="009148C1" w:rsidRDefault="009148C1" w:rsidP="009148C1">
      <w:pPr>
        <w:numPr>
          <w:ilvl w:val="0"/>
          <w:numId w:val="136"/>
        </w:numPr>
      </w:pPr>
      <w:r>
        <w:t xml:space="preserve">validate governance dependencies; </w:t>
      </w:r>
    </w:p>
    <w:p w14:paraId="528C522C" w14:textId="77777777" w:rsidR="009148C1" w:rsidRPr="009148C1" w:rsidRDefault="009148C1" w:rsidP="009148C1">
      <w:pPr>
        <w:numPr>
          <w:ilvl w:val="0"/>
          <w:numId w:val="136"/>
        </w:numPr>
      </w:pPr>
      <w:r>
        <w:t xml:space="preserve">validate governance configuration; </w:t>
      </w:r>
    </w:p>
    <w:p w14:paraId="6C393BBF" w14:textId="77777777" w:rsidR="009148C1" w:rsidRPr="009148C1" w:rsidRDefault="009148C1" w:rsidP="009148C1">
      <w:pPr>
        <w:numPr>
          <w:ilvl w:val="0"/>
          <w:numId w:val="136"/>
        </w:numPr>
      </w:pPr>
      <w:r>
        <w:t xml:space="preserve">evaluate Authority Lineage; </w:t>
      </w:r>
    </w:p>
    <w:p w14:paraId="6AB5FF74" w14:textId="77777777" w:rsidR="009148C1" w:rsidRPr="009148C1" w:rsidRDefault="009148C1" w:rsidP="009148C1">
      <w:pPr>
        <w:numPr>
          <w:ilvl w:val="0"/>
          <w:numId w:val="136"/>
        </w:numPr>
      </w:pPr>
      <w:r>
        <w:t xml:space="preserve">evaluate applicable Canonical State where required; </w:t>
      </w:r>
    </w:p>
    <w:p w14:paraId="6315E2B9" w14:textId="77777777" w:rsidR="009148C1" w:rsidRPr="009148C1" w:rsidRDefault="009148C1" w:rsidP="009148C1">
      <w:pPr>
        <w:numPr>
          <w:ilvl w:val="0"/>
          <w:numId w:val="136"/>
        </w:numPr>
      </w:pPr>
      <w:r>
        <w:t xml:space="preserve">detect material changes to governance conditions; </w:t>
      </w:r>
    </w:p>
    <w:p w14:paraId="59A7CE63" w14:textId="77777777" w:rsidR="009148C1" w:rsidRPr="009148C1" w:rsidRDefault="009148C1" w:rsidP="009148C1">
      <w:pPr>
        <w:numPr>
          <w:ilvl w:val="0"/>
          <w:numId w:val="136"/>
        </w:numPr>
      </w:pPr>
      <w:r>
        <w:t xml:space="preserve">identify affected nonterminal Proposals in accordance with active risk-based governance configuration; </w:t>
      </w:r>
    </w:p>
    <w:p w14:paraId="15A59D7C" w14:textId="77777777" w:rsidR="009148C1" w:rsidRPr="009148C1" w:rsidRDefault="009148C1" w:rsidP="009148C1">
      <w:pPr>
        <w:numPr>
          <w:ilvl w:val="0"/>
          <w:numId w:val="136"/>
        </w:numPr>
      </w:pPr>
      <w:r>
        <w:t xml:space="preserve">detect loss of mandatory governance conditions; </w:t>
      </w:r>
    </w:p>
    <w:p w14:paraId="0D9758A5" w14:textId="77777777" w:rsidR="009148C1" w:rsidRPr="009148C1" w:rsidRDefault="009148C1" w:rsidP="009148C1">
      <w:pPr>
        <w:numPr>
          <w:ilvl w:val="0"/>
          <w:numId w:val="136"/>
        </w:numPr>
      </w:pPr>
      <w:r>
        <w:t xml:space="preserve">determine whether a Proposal remains admissible for commitment; </w:t>
      </w:r>
    </w:p>
    <w:p w14:paraId="02306712" w14:textId="77777777" w:rsidR="009148C1" w:rsidRPr="009148C1" w:rsidRDefault="009148C1" w:rsidP="009148C1">
      <w:pPr>
        <w:numPr>
          <w:ilvl w:val="0"/>
          <w:numId w:val="136"/>
        </w:numPr>
      </w:pPr>
      <w:r>
        <w:t xml:space="preserve">determine whether at least one governed path toward binding remains viable. </w:t>
      </w:r>
    </w:p>
    <w:p w14:paraId="15EEC8B3" w14:textId="77777777" w:rsidR="009148C1" w:rsidRPr="009148C1" w:rsidRDefault="009148C1" w:rsidP="009148C1">
      <w:r>
        <w:t>The governance control plane SHALL deterministically re-evaluate affected nonterminal Proposals when material changes to governance conditions may affect continued execution admissibility, in accordance with active risk-based governance configuration.</w:t>
      </w:r>
    </w:p>
    <w:p w14:paraId="0496467D" w14:textId="77777777" w:rsidR="009148C1" w:rsidRPr="009148C1" w:rsidRDefault="009148C1" w:rsidP="009148C1">
      <w:r>
        <w:t>Re-evaluation SHALL re-derive the governance-significant information required to determine continued admissibility, including current authority, applicable governance conditions, Governance Evidence, and Canonical State where applicable.</w:t>
      </w:r>
    </w:p>
    <w:p w14:paraId="141ACA28" w14:textId="77777777" w:rsidR="009148C1" w:rsidRPr="009148C1" w:rsidRDefault="009148C1" w:rsidP="009148C1">
      <w:r>
        <w:t>Nonterminal Proposals not affected by the material governance-condition change SHALL NOT be unnecessarily re-evaluated.</w:t>
      </w:r>
    </w:p>
    <w:p w14:paraId="62CA2277" w14:textId="77777777" w:rsidR="009148C1" w:rsidRPr="009148C1" w:rsidRDefault="009148C1" w:rsidP="009148C1">
      <w:r>
        <w:t>Where an affected nonterminal Proposal no longer satisfies continued execution admissibility, the Proposal SHALL transition to a policy-defined non-executable lifecycle state.</w:t>
      </w:r>
    </w:p>
    <w:p w14:paraId="7F99296F" w14:textId="77777777" w:rsidR="009148C1" w:rsidRPr="009148C1" w:rsidRDefault="009148C1" w:rsidP="009148C1">
      <w:r>
        <w:lastRenderedPageBreak/>
        <w:t>Where the continuation basis cannot be restored before commitment, the proposal SHALL be escalated, refused, expired, cancelled, or otherwise transitioned according to applicable governance policy.</w:t>
      </w:r>
    </w:p>
    <w:p w14:paraId="31D79158" w14:textId="77777777" w:rsidR="009148C1" w:rsidRPr="009148C1" w:rsidRDefault="009148C1" w:rsidP="009148C1"/>
    <w:p w14:paraId="35EFA6ED" w14:textId="77777777" w:rsidR="009148C1" w:rsidRPr="009148C1" w:rsidRDefault="009148C1" w:rsidP="009148C1">
      <w:pPr>
        <w:pStyle w:val="Heading2"/>
        <w:rPr>
          <w:b/>
          <w:bCs/>
        </w:rPr>
      </w:pPr>
      <w:r>
        <w:t>13.5 Continuation Outcomes</w:t>
      </w:r>
    </w:p>
    <w:p w14:paraId="45E3904A" w14:textId="77777777" w:rsidR="009148C1" w:rsidRPr="009148C1" w:rsidRDefault="009148C1" w:rsidP="009148C1">
      <w:r>
        <w:t>Continuation Integrity SHALL produce one or more of the following outcomes, as applicable:</w:t>
      </w:r>
    </w:p>
    <w:p w14:paraId="46233795" w14:textId="77777777" w:rsidR="009148C1" w:rsidRPr="009148C1" w:rsidRDefault="009148C1" w:rsidP="009148C1">
      <w:pPr>
        <w:numPr>
          <w:ilvl w:val="0"/>
          <w:numId w:val="137"/>
        </w:numPr>
      </w:pPr>
      <w:r>
        <w:t xml:space="preserve">Proposal Remains Authorized; </w:t>
      </w:r>
    </w:p>
    <w:p w14:paraId="50181AA8" w14:textId="77777777" w:rsidR="009148C1" w:rsidRPr="009148C1" w:rsidRDefault="009148C1" w:rsidP="009148C1">
      <w:pPr>
        <w:numPr>
          <w:ilvl w:val="0"/>
          <w:numId w:val="137"/>
        </w:numPr>
      </w:pPr>
      <w:r>
        <w:t xml:space="preserve">Governed Re-evaluation Required; </w:t>
      </w:r>
    </w:p>
    <w:p w14:paraId="47C37C77" w14:textId="77777777" w:rsidR="009148C1" w:rsidRPr="009148C1" w:rsidRDefault="009148C1" w:rsidP="009148C1">
      <w:pPr>
        <w:numPr>
          <w:ilvl w:val="0"/>
          <w:numId w:val="137"/>
        </w:numPr>
      </w:pPr>
      <w:r>
        <w:t xml:space="preserve">Proposal Transitioned to a Non-Executable Lifecycle State; </w:t>
      </w:r>
    </w:p>
    <w:p w14:paraId="318ACE7A" w14:textId="77777777" w:rsidR="009148C1" w:rsidRPr="009148C1" w:rsidRDefault="009148C1" w:rsidP="009148C1">
      <w:pPr>
        <w:numPr>
          <w:ilvl w:val="0"/>
          <w:numId w:val="137"/>
        </w:numPr>
      </w:pPr>
      <w:r>
        <w:t xml:space="preserve">Proposal Remains Viable; </w:t>
      </w:r>
    </w:p>
    <w:p w14:paraId="351FF1B7" w14:textId="77777777" w:rsidR="009148C1" w:rsidRPr="009148C1" w:rsidRDefault="009148C1" w:rsidP="009148C1">
      <w:pPr>
        <w:numPr>
          <w:ilvl w:val="0"/>
          <w:numId w:val="137"/>
        </w:numPr>
      </w:pPr>
      <w:r>
        <w:t xml:space="preserve">DEGRADED; </w:t>
      </w:r>
    </w:p>
    <w:p w14:paraId="2588D9B1" w14:textId="77777777" w:rsidR="009148C1" w:rsidRPr="009148C1" w:rsidRDefault="009148C1" w:rsidP="009148C1">
      <w:pPr>
        <w:numPr>
          <w:ilvl w:val="0"/>
          <w:numId w:val="137"/>
        </w:numPr>
      </w:pPr>
      <w:r>
        <w:t xml:space="preserve">Commitment Suspended; </w:t>
      </w:r>
    </w:p>
    <w:p w14:paraId="0E141779" w14:textId="77777777" w:rsidR="009148C1" w:rsidRPr="009148C1" w:rsidRDefault="009148C1" w:rsidP="009148C1">
      <w:pPr>
        <w:numPr>
          <w:ilvl w:val="0"/>
          <w:numId w:val="137"/>
        </w:numPr>
      </w:pPr>
      <w:r>
        <w:t xml:space="preserve">Proposal Restored to Eligible State; </w:t>
      </w:r>
    </w:p>
    <w:p w14:paraId="33D52AF7" w14:textId="77777777" w:rsidR="009148C1" w:rsidRPr="009148C1" w:rsidRDefault="009148C1" w:rsidP="009148C1">
      <w:pPr>
        <w:numPr>
          <w:ilvl w:val="0"/>
          <w:numId w:val="137"/>
        </w:numPr>
      </w:pPr>
      <w:r>
        <w:t xml:space="preserve">Governed Terminal Outcome. </w:t>
      </w:r>
    </w:p>
    <w:p w14:paraId="13DE0D71" w14:textId="77777777" w:rsidR="009148C1" w:rsidRPr="009148C1" w:rsidRDefault="009148C1" w:rsidP="009148C1">
      <w:r>
        <w:t>Entry into the DEGRADED state SHALL indicate that one or more governance conditions require governed resolution before the Proposal may proceed toward commitment.</w:t>
      </w:r>
    </w:p>
    <w:p w14:paraId="48B65502" w14:textId="77777777" w:rsidR="009148C1" w:rsidRPr="009148C1" w:rsidRDefault="009148C1" w:rsidP="009148C1">
      <w:r>
        <w:t>Restoration to an eligible pre-commit lifecycle state SHALL require successful governed re-evaluation or Continuation Recovery.</w:t>
      </w:r>
    </w:p>
    <w:p w14:paraId="15E806F8" w14:textId="77777777" w:rsidR="009148C1" w:rsidRPr="009148C1" w:rsidRDefault="009148C1" w:rsidP="009148C1">
      <w:r>
        <w:t>A Proposal transitioned to a non-executable lifecycle state SHALL NOT proceed to Commit Boundary processing unless a subsequent governed process establishes renewed admissibility.</w:t>
      </w:r>
    </w:p>
    <w:p w14:paraId="01601863" w14:textId="77777777" w:rsidR="009148C1" w:rsidRPr="009148C1" w:rsidRDefault="009148C1" w:rsidP="009148C1"/>
    <w:p w14:paraId="5E943B98" w14:textId="77777777" w:rsidR="009148C1" w:rsidRPr="009148C1" w:rsidRDefault="009148C1" w:rsidP="009148C1">
      <w:pPr>
        <w:pStyle w:val="Heading2"/>
        <w:rPr>
          <w:b/>
          <w:bCs/>
        </w:rPr>
      </w:pPr>
      <w:r>
        <w:t>13.6 Relationships</w:t>
      </w:r>
    </w:p>
    <w:p w14:paraId="77BF27CF" w14:textId="77777777" w:rsidR="009148C1" w:rsidRPr="009148C1" w:rsidRDefault="009148C1" w:rsidP="009148C1">
      <w:r>
        <w:t>Continuation Integrity applies to nonterminal proposals after initial evaluation or authorization and before final Commit-Bound Admissibility is resolved.</w:t>
      </w:r>
    </w:p>
    <w:p w14:paraId="7B672396" w14:textId="77777777" w:rsidR="009148C1" w:rsidRPr="009148C1" w:rsidRDefault="009148C1" w:rsidP="009148C1">
      <w:r>
        <w:t>Continuation Integrity SHALL prevent prior authorization from being treated as unconditional future execution authority and SHALL preserve the proposal-specific governance relationships required for renewed commit-time evaluation.</w:t>
      </w:r>
    </w:p>
    <w:p w14:paraId="3ECD2734" w14:textId="77777777" w:rsidR="009148C1" w:rsidRPr="009148C1" w:rsidRDefault="009148C1" w:rsidP="009148C1">
      <w:r>
        <w:t>Execution Authorization processing SHALL satisfy the requirements of Section 8.</w:t>
      </w:r>
    </w:p>
    <w:p>
      <w:r>
        <w:t>Governance Realization and Commit-Bound Admissibility SHALL satisfy the requirements of Section 9.</w:t>
      </w:r>
    </w:p>
    <w:p w14:paraId="5F65DD84" w14:textId="77777777" w:rsidR="009148C1" w:rsidRPr="009148C1" w:rsidRDefault="009148C1" w:rsidP="009148C1">
      <w:r>
        <w:t>Policy Enforcement Point mediation and Commit Boundary processing SHALL satisfy the requirements of Section 9.</w:t>
      </w:r>
    </w:p>
    <w:p w14:paraId="61EFF2CF" w14:textId="77777777" w:rsidR="009148C1" w:rsidRPr="009148C1" w:rsidRDefault="009148C1" w:rsidP="009148C1">
      <w:r>
        <w:t>Authority processing SHALL satisfy the requirements of Section 12.</w:t>
      </w:r>
    </w:p>
    <w:p w14:paraId="4D42D194" w14:textId="77777777" w:rsidR="009148C1" w:rsidRPr="009148C1" w:rsidRDefault="009148C1" w:rsidP="009148C1">
      <w:r>
        <w:t>Cross-Domain Authority processing SHALL satisfy the requirements of Section 14 where applicable.</w:t>
      </w:r>
    </w:p>
    <w:p w14:paraId="176F0790" w14:textId="77777777" w:rsidR="009148C1" w:rsidRPr="009148C1" w:rsidRDefault="009148C1" w:rsidP="009148C1">
      <w:r>
        <w:t>Governance Evidence generated during Continuation Integrity processing SHALL satisfy the requirements of Section 10.</w:t>
      </w:r>
    </w:p>
    <w:p w14:paraId="1981EF43" w14:textId="77777777" w:rsidR="009148C1" w:rsidRPr="009148C1" w:rsidRDefault="009148C1" w:rsidP="009148C1">
      <w:r>
        <w:t>Continuation Integrity SHALL satisfy the Global Governance Invariants defined in Section 5.</w:t>
      </w:r>
    </w:p>
    <w:p w14:paraId="28C4AFEA" w14:textId="77777777" w:rsidR="009148C1" w:rsidRPr="009148C1" w:rsidRDefault="009148C1" w:rsidP="009148C1"/>
    <w:p w14:paraId="1C9D5DEE" w14:textId="77777777" w:rsidR="00A80BB0" w:rsidRDefault="00A80BB0"/>
    <w:p w14:paraId="5C293698" w14:textId="77777777" w:rsidR="00A80BB0" w:rsidRDefault="001250AD">
      <w:pPr>
        <w:pStyle w:val="Heading2"/>
      </w:pPr>
      <w:r>
        <w:t>13.6A Governance Lifecycle and Derived Lifecycle State</w:t>
      </w:r>
    </w:p>
    <w:p w14:paraId="34205BD5" w14:textId="77777777" w:rsidR="00A80BB0" w:rsidRDefault="00A80BB0"/>
    <w:p w14:paraId="586FC275" w14:textId="77777777" w:rsidR="00A80BB0" w:rsidRDefault="001250AD">
      <w:r>
        <w:t>Lifecycle State SHALL be derived deterministically from ordered authoritative Governance Ledger records rather than asserted as an uncontrolled mutable operational flag.</w:t>
      </w:r>
    </w:p>
    <w:p w14:paraId="5283F8AA" w14:textId="77777777" w:rsidR="00F231A5" w:rsidRDefault="00F231A5"/>
    <w:p w14:paraId="2BE77CC2" w14:textId="77777777" w:rsidR="00A80BB0" w:rsidRDefault="00A80BB0">
      <w:r>
        <w:t>Authorized governance state, as represented by Derived Lifecycle State, SHALL be externally retrievable within the applicable tenant, governance-domain, and authorization scope.</w:t>
      </w:r>
    </w:p>
    <w:p w14:paraId="6AA9E0A3" w14:textId="77777777" w:rsidR="00F231A5" w:rsidRDefault="00F231A5"/>
    <w:p w14:paraId="121BB5F8" w14:textId="77777777" w:rsidR="00F231A5" w:rsidRDefault="001250AD">
      <w:r>
        <w:t>Internal processing states SHALL NOT become canonical externally visible governance states. Only Derived Lifecycle State established through permitted lifecycle transitions and authoritative governance records SHALL be exposed as canonical lifecycle state.</w:t>
      </w:r>
    </w:p>
    <w:p w14:paraId="4C209C06" w14:textId="77777777" w:rsidR="00F231A5" w:rsidRDefault="00F231A5"/>
    <w:p w14:paraId="1A0E5D1C" w14:textId="77777777" w:rsidR="00A80BB0" w:rsidRDefault="001250AD">
      <w:r>
        <w:t>Only permitted lifecycle transitions supported by the required governance decision and evidence SHALL change Derived Lifecycle State. Pending, rejected, refused, expired, cancelled, superseded, or degraded proposals SHALL NOT commit unless governance establishes an eligible transition.</w:t>
      </w:r>
    </w:p>
    <w:p w14:paraId="3416C73A" w14:textId="77777777" w:rsidR="00A80BB0" w:rsidRDefault="00A80BB0"/>
    <w:p w14:paraId="68E5BD8E" w14:textId="77777777" w:rsidR="00A80BB0" w:rsidRDefault="001250AD">
      <w:r>
        <w:t>Execution SHALL be terminal for the committed instance of Proposal Identity. The same executed proposal instance SHALL NOT be executed again as though it remained pending or authorized.</w:t>
      </w:r>
    </w:p>
    <w:p w14:paraId="50A5E759" w14:textId="77777777" w:rsidR="00A80BB0" w:rsidRDefault="00A80BB0"/>
    <w:p w14:paraId="07A9175A" w14:textId="77777777" w:rsidR="00A80BB0" w:rsidRDefault="00A80BB0"/>
    <w:p w14:paraId="7CF19F40" w14:textId="77777777" w:rsidR="00A80BB0" w:rsidRDefault="00A80BB0"/>
    <w:p w14:paraId="5C7745FF" w14:textId="77777777" w:rsidR="00A80BB0" w:rsidRDefault="001250AD">
      <w:pPr>
        <w:pStyle w:val="Heading2"/>
      </w:pPr>
      <w:r>
        <w:t>13.6B Human Adjudication, Expiration, and Cancellation</w:t>
      </w:r>
    </w:p>
    <w:p w14:paraId="66C52944" w14:textId="77777777" w:rsidR="00A80BB0" w:rsidRDefault="00A80BB0"/>
    <w:p w14:paraId="34CD098B" w14:textId="77777777" w:rsidR="00A80BB0" w:rsidRDefault="001250AD">
      <w:r>
        <w:t>Human adjudication, approval, negative adjudication, cosignature, risk acceptance, and quorum SHALL be represented by cryptographically attributable and verifiable Governance Approval Artifacts bound to an independently qualified human subject, eligible Proposal Identity, lifecycle state, scope, tenant or governance domain, and validity conditions. A claimant-supplied reviewer identity, role, authorization, or entitlement SHALL NOT by itself establish authoritative human governance authority.</w:t>
      </w:r>
    </w:p>
    <w:p>
      <w:r>
        <w:t>Where the controlling Implementation Profile designates an identity store as authoritative for human governance identity and authorization/entitlement data, the applicable IAS Profile SHALL identify the account-status, role, reviewer-class, authorization, and entitlement attributes used to qualify the human governance principal. Required attributes SHALL be resolved from that authoritative source or from an integrity-protected authoritative reference to it.</w:t>
      </w:r>
    </w:p>
    <w:p>
      <w:r>
        <w:t>Human governance identity and authority that are commitment-sensitive SHALL remain subject to current Authority Re-Derivation before commitment, including revocation, account disablement, role or entitlement change, delegation change, or other profile-defined loss of authority.</w:t>
      </w:r>
    </w:p>
    <w:p w14:paraId="38F3EC4B" w14:textId="77777777" w:rsidR="00F231A5" w:rsidRDefault="00F231A5"/>
    <w:p w14:paraId="00BCC813" w14:textId="77777777" w:rsidR="00A80BB0" w:rsidRDefault="00A80BB0">
      <w:r>
        <w:t>Governance escalation SHALL support accumulation of valid partial quorum through one or more Governance Approval Artifacts until the required quorum is completed or the escalation terminates under applicable governance policy.</w:t>
      </w:r>
    </w:p>
    <w:p w14:paraId="655437AC" w14:textId="77777777" w:rsidR="00F231A5" w:rsidRDefault="00F231A5"/>
    <w:p w14:paraId="6AE8B938" w14:textId="77777777" w:rsidR="00A80BB0" w:rsidRDefault="001250AD">
      <w:r>
        <w:t>Completion of the required quorum SHALL make the Proposal eligible for the applicable authorization lifecycle transition, subject to all other applicable governance conditions. Completion of approval or quorum SHALL NOT itself constitute authority at commitment or permission to execute.</w:t>
      </w:r>
    </w:p>
    <w:p w14:paraId="7D1688AF" w14:textId="77777777" w:rsidR="00A80BB0" w:rsidRDefault="00A80BB0"/>
    <w:p w14:paraId="64869EC7" w14:textId="77777777" w:rsidR="002C4B3E" w:rsidRDefault="001250AD">
      <w:r>
        <w:lastRenderedPageBreak/>
        <w:t>Authorized governance authorities SHALL be able to cancel pending Proposals before commitment.</w:t>
      </w:r>
    </w:p>
    <w:p w14:paraId="1B862637" w14:textId="77777777" w:rsidR="002C4B3E" w:rsidRDefault="002C4B3E"/>
    <w:p w14:paraId="0474D15E" w14:textId="77777777" w:rsidR="002C4B3E" w:rsidRDefault="001250AD">
      <w:r>
        <w:t>Deferred governance decisions SHALL honor their applicable validity periods and SHALL expire or require governed re-evaluation when those periods lapse.</w:t>
      </w:r>
    </w:p>
    <w:p w14:paraId="1090BE45" w14:textId="77777777" w:rsidR="002C4B3E" w:rsidRDefault="002C4B3E"/>
    <w:p w14:paraId="1BE01C9C" w14:textId="77777777" w:rsidR="00A80BB0" w:rsidRDefault="001250AD">
      <w:r>
        <w:t>Expiration and cancellation SHALL be governed lifecycle outcomes that preserve history, attribution, and reason while preventing expired or cancelled artifacts from supporting commitment.</w:t>
      </w:r>
    </w:p>
    <w:p w14:paraId="7FB64158" w14:textId="77777777" w:rsidR="00A80BB0" w:rsidRDefault="00A80BB0"/>
    <w:p w14:paraId="0DF5C169" w14:textId="77777777" w:rsidR="00A80BB0" w:rsidRDefault="00A80BB0"/>
    <w:p w14:paraId="2809971D" w14:textId="77777777" w:rsidR="00A80BB0" w:rsidRDefault="00A80BB0"/>
    <w:p w14:paraId="12F6EF55" w14:textId="77777777" w:rsidR="00A80BB0" w:rsidRDefault="001250AD">
      <w:pPr>
        <w:pStyle w:val="Heading2"/>
      </w:pPr>
      <w:r>
        <w:t>13.6C Degraded State, Path Viability, and Continuation Recovery</w:t>
      </w:r>
    </w:p>
    <w:p w14:paraId="26484169" w14:textId="77777777" w:rsidR="00A80BB0" w:rsidRDefault="00A80BB0"/>
    <w:p w14:paraId="3D020F18" w14:textId="77777777" w:rsidR="00A80BB0" w:rsidRDefault="001250AD">
      <w:r>
        <w:t>A nonterminal proposal SHALL enter Degraded State when one or more governance assumptions, evidence artifacts, contextual dependencies, authorization conditions, Canonical State dependencies, or other conditions required for continued admissibility can no longer be verified.</w:t>
      </w:r>
    </w:p>
    <w:p w14:paraId="1309DD2B" w14:textId="77777777" w:rsidR="00A80BB0" w:rsidRDefault="00A80BB0"/>
    <w:p w14:paraId="7C767F1A" w14:textId="77777777" w:rsidR="002C4B3E" w:rsidRDefault="001250AD">
      <w:r>
        <w:t>Degraded State SHALL be a nonterminal lifecycle state.</w:t>
      </w:r>
    </w:p>
    <w:p w14:paraId="68F70965" w14:textId="77777777" w:rsidR="002C4B3E" w:rsidRDefault="002C4B3E"/>
    <w:p w14:paraId="683058C2" w14:textId="77777777" w:rsidR="00A80BB0" w:rsidRDefault="001250AD">
      <w:r>
        <w:t>Admissible Path Viability SHALL determine whether at least one governed path remains through which the proposal may validly progress toward binding under current conditions.</w:t>
      </w:r>
    </w:p>
    <w:p w14:paraId="21C9E7FD" w14:textId="77777777" w:rsidR="00A80BB0" w:rsidRDefault="00A80BB0"/>
    <w:p w14:paraId="59D5A2C2" w14:textId="77777777" w:rsidR="00A80BB0" w:rsidRDefault="001250AD">
      <w:r>
        <w:t>The governance system SHALL support Continuation Recovery through re-derivation, recomputation, reconstruction, renewed qualification, or escalation. A Continuation Recovery attempt MAY restore verified continuation legitimacy when the applicable recovery conditions are satisfied. Recovery SHALL preserve Proposal Identity and governance lineage and SHALL NOT bypass renewed Commit-Bound Admissibility or confer automatic permission to execute.</w:t>
      </w:r>
    </w:p>
    <w:p w14:paraId="73D1E21C" w14:textId="77777777" w:rsidR="00A80BB0" w:rsidRDefault="00A80BB0"/>
    <w:p w14:paraId="55DC531E" w14:textId="77777777" w:rsidR="00A80BB0" w:rsidRDefault="00A80BB0"/>
    <w:p w14:paraId="006D84FD" w14:textId="77777777" w:rsidR="009148C1" w:rsidRPr="009148C1" w:rsidRDefault="009148C1" w:rsidP="009148C1">
      <w:pPr>
        <w:pStyle w:val="Heading2"/>
        <w:rPr>
          <w:b/>
          <w:bCs/>
        </w:rPr>
      </w:pPr>
      <w:r>
        <w:t>13.7 Conformance</w:t>
      </w:r>
    </w:p>
    <w:p w14:paraId="04937E48" w14:textId="77777777" w:rsidR="009148C1" w:rsidRPr="009148C1" w:rsidRDefault="009148C1" w:rsidP="009148C1">
      <w:r>
        <w:t>A conformant implementation SHALL demonstrate deterministic Continuation Integrity.</w:t>
      </w:r>
    </w:p>
    <w:p w14:paraId="2960559E" w14:textId="77777777" w:rsidR="009148C1" w:rsidRPr="009148C1" w:rsidRDefault="009148C1" w:rsidP="009148C1">
      <w:r>
        <w:t>The implementation SHALL:</w:t>
      </w:r>
    </w:p>
    <w:p w14:paraId="6FC15BFB" w14:textId="77777777" w:rsidR="009148C1" w:rsidRPr="009148C1" w:rsidRDefault="009148C1" w:rsidP="009148C1">
      <w:pPr>
        <w:numPr>
          <w:ilvl w:val="0"/>
          <w:numId w:val="138"/>
        </w:numPr>
      </w:pPr>
      <w:r>
        <w:t xml:space="preserve">detect material governance-condition changes applicable to authorized nonterminal Proposals; </w:t>
      </w:r>
    </w:p>
    <w:p w14:paraId="67F294F8" w14:textId="77777777" w:rsidR="009148C1" w:rsidRPr="009148C1" w:rsidRDefault="009148C1" w:rsidP="009148C1">
      <w:pPr>
        <w:numPr>
          <w:ilvl w:val="0"/>
          <w:numId w:val="138"/>
        </w:numPr>
      </w:pPr>
      <w:r>
        <w:t xml:space="preserve">apply active risk-based governance configuration to identify affected Proposals; </w:t>
      </w:r>
    </w:p>
    <w:p w14:paraId="6049DC29" w14:textId="77777777" w:rsidR="009148C1" w:rsidRPr="009148C1" w:rsidRDefault="009148C1" w:rsidP="009148C1">
      <w:pPr>
        <w:numPr>
          <w:ilvl w:val="0"/>
          <w:numId w:val="138"/>
        </w:numPr>
      </w:pPr>
      <w:r>
        <w:t xml:space="preserve">deterministically re-evaluate affected nonterminal Proposals; </w:t>
      </w:r>
    </w:p>
    <w:p w14:paraId="0C900A95" w14:textId="77777777" w:rsidR="009148C1" w:rsidRPr="009148C1" w:rsidRDefault="009148C1" w:rsidP="009148C1">
      <w:pPr>
        <w:numPr>
          <w:ilvl w:val="0"/>
          <w:numId w:val="138"/>
        </w:numPr>
      </w:pPr>
      <w:r>
        <w:lastRenderedPageBreak/>
        <w:t xml:space="preserve">avoid unnecessary re-evaluation of unaffected Proposals; </w:t>
      </w:r>
    </w:p>
    <w:p w14:paraId="0CF2A902" w14:textId="77777777" w:rsidR="009148C1" w:rsidRPr="009148C1" w:rsidRDefault="009148C1" w:rsidP="009148C1">
      <w:pPr>
        <w:numPr>
          <w:ilvl w:val="0"/>
          <w:numId w:val="138"/>
        </w:numPr>
      </w:pPr>
      <w:r>
        <w:t xml:space="preserve">transition inadmissible Proposals to a policy-defined non-executable lifecycle state; </w:t>
      </w:r>
    </w:p>
    <w:p w14:paraId="544A7204" w14:textId="77777777" w:rsidR="009148C1" w:rsidRPr="009148C1" w:rsidRDefault="009148C1" w:rsidP="009148C1">
      <w:pPr>
        <w:numPr>
          <w:ilvl w:val="0"/>
          <w:numId w:val="138"/>
        </w:numPr>
      </w:pPr>
      <w:r>
        <w:t xml:space="preserve">detect reduction or loss of admissible-path viability before commitment; </w:t>
      </w:r>
    </w:p>
    <w:p w14:paraId="4704D773" w14:textId="77777777" w:rsidR="009148C1" w:rsidRPr="009148C1" w:rsidRDefault="009148C1" w:rsidP="009148C1">
      <w:pPr>
        <w:numPr>
          <w:ilvl w:val="0"/>
          <w:numId w:val="138"/>
        </w:numPr>
      </w:pPr>
      <w:r>
        <w:t xml:space="preserve">prevent commitment by proposals lacking a verified continuation basis; </w:t>
      </w:r>
    </w:p>
    <w:p w14:paraId="1FCA2202" w14:textId="77777777" w:rsidR="009148C1" w:rsidRPr="009148C1" w:rsidRDefault="009148C1" w:rsidP="009148C1">
      <w:pPr>
        <w:numPr>
          <w:ilvl w:val="0"/>
          <w:numId w:val="138"/>
        </w:numPr>
      </w:pPr>
      <w:r>
        <w:t xml:space="preserve">require governed re-evaluation or recovery before a degraded proposal returns to an eligible lifecycle state; </w:t>
      </w:r>
    </w:p>
    <w:p w14:paraId="2887684A" w14:textId="77777777" w:rsidR="009148C1" w:rsidRPr="009148C1" w:rsidRDefault="009148C1" w:rsidP="009148C1">
      <w:pPr>
        <w:numPr>
          <w:ilvl w:val="0"/>
          <w:numId w:val="138"/>
        </w:numPr>
      </w:pPr>
      <w:r>
        <w:t>preserve execution authorization integrity throughout the applicable nonterminal pre-commit Proposal lifecycle until final Commit-Bound Admissibility is resolved;</w:t>
      </w:r>
    </w:p>
    <w:p w14:paraId="6DB8B63F" w14:textId="77777777" w:rsidR="009148C1" w:rsidRPr="009148C1" w:rsidRDefault="009148C1" w:rsidP="009148C1">
      <w:pPr>
        <w:numPr>
          <w:ilvl w:val="0"/>
          <w:numId w:val="138"/>
        </w:numPr>
      </w:pPr>
      <w:r>
        <w:t xml:space="preserve">record re-evaluation determinations and resulting lifecycle effects as Governance Evidence. </w:t>
      </w:r>
    </w:p>
    <w:p w14:paraId="62348725" w14:textId="77777777" w:rsidR="009148C1" w:rsidRPr="009148C1" w:rsidRDefault="009148C1" w:rsidP="009148C1">
      <w:r>
        <w:t>Failure to identify and re-evaluate an affected nonterminal Proposal, unnecessary re-evaluation that violates the active risk-based governance configuration, commitment or continuation under invalid governance conditions, failure to detect governance degradation, resumption without governed re-evaluation, or non-deterministic continuation processing SHALL constitute non-conformance with this specification.</w:t>
      </w:r>
    </w:p>
    <w:p w14:paraId="143184D0" w14:textId="77777777" w:rsidR="00F41ED6" w:rsidRPr="00F41ED6" w:rsidRDefault="00F41ED6" w:rsidP="00F41ED6">
      <w:pPr>
        <w:pStyle w:val="Heading1"/>
        <w:rPr>
          <w:b/>
          <w:bCs/>
        </w:rPr>
      </w:pPr>
      <w:r>
        <w:t>14. Cross-Domain Authority Isolation</w:t>
      </w:r>
    </w:p>
    <w:p w14:paraId="4AC0E864" w14:textId="77777777" w:rsidR="00F41ED6" w:rsidRPr="00F41ED6" w:rsidRDefault="00F41ED6" w:rsidP="00F41ED6">
      <w:pPr>
        <w:pStyle w:val="Heading2"/>
        <w:rPr>
          <w:b/>
          <w:bCs/>
        </w:rPr>
      </w:pPr>
      <w:r>
        <w:t>14.1 Purpose</w:t>
      </w:r>
    </w:p>
    <w:p w14:paraId="65A03372" w14:textId="77777777" w:rsidR="00F41ED6" w:rsidRPr="00F41ED6" w:rsidRDefault="00F41ED6" w:rsidP="00F41ED6">
      <w:r>
        <w:t>Cross-Domain Authority Isolation governs the interaction of independent governance domains while preserving the sovereignty, integrity, and independence of each participating domain.</w:t>
      </w:r>
    </w:p>
    <w:p w14:paraId="4DE28490" w14:textId="77777777" w:rsidR="00F41ED6" w:rsidRPr="00F41ED6" w:rsidRDefault="00F41ED6" w:rsidP="00F41ED6">
      <w:r>
        <w:t>Authority SHALL NOT propagate across governance domain boundaries except through explicitly governed mechanisms defined by this specification.</w:t>
      </w:r>
    </w:p>
    <w:p w14:paraId="06047496" w14:textId="77777777" w:rsidR="00F41ED6" w:rsidRPr="00F41ED6" w:rsidRDefault="00F41ED6" w:rsidP="00F41ED6"/>
    <w:p w14:paraId="73F96406" w14:textId="77777777" w:rsidR="00F41ED6" w:rsidRPr="00F41ED6" w:rsidRDefault="00F41ED6" w:rsidP="00F41ED6">
      <w:pPr>
        <w:pStyle w:val="Heading2"/>
        <w:rPr>
          <w:b/>
          <w:bCs/>
        </w:rPr>
      </w:pPr>
      <w:r>
        <w:t>14.2 General</w:t>
      </w:r>
    </w:p>
    <w:p w14:paraId="417F2999" w14:textId="77777777" w:rsidR="00F41ED6" w:rsidRPr="00F41ED6" w:rsidRDefault="00F41ED6" w:rsidP="00F41ED6">
      <w:r>
        <w:t>Cross-Domain Authority Isolation is a supporting governance service that applies whenever governance processing involves more than one governance domain.</w:t>
      </w:r>
    </w:p>
    <w:p w14:paraId="466BB051" w14:textId="77777777" w:rsidR="00F41ED6" w:rsidRPr="00F41ED6" w:rsidRDefault="00F41ED6" w:rsidP="00F41ED6">
      <w:r>
        <w:t>Each governance domain SHALL maintain independent:</w:t>
      </w:r>
    </w:p>
    <w:p w14:paraId="2C57F62F" w14:textId="77777777" w:rsidR="00F41ED6" w:rsidRPr="00F41ED6" w:rsidRDefault="00F41ED6" w:rsidP="00F41ED6">
      <w:pPr>
        <w:numPr>
          <w:ilvl w:val="0"/>
          <w:numId w:val="55"/>
        </w:numPr>
      </w:pPr>
      <w:r>
        <w:t>governance authority;</w:t>
      </w:r>
    </w:p>
    <w:p w14:paraId="458C2BFC" w14:textId="77777777" w:rsidR="00F41ED6" w:rsidRPr="00F41ED6" w:rsidRDefault="00F41ED6" w:rsidP="00F41ED6">
      <w:pPr>
        <w:numPr>
          <w:ilvl w:val="0"/>
          <w:numId w:val="55"/>
        </w:numPr>
      </w:pPr>
      <w:r>
        <w:t>governance policy;</w:t>
      </w:r>
    </w:p>
    <w:p w14:paraId="2D804441" w14:textId="77777777" w:rsidR="00F41ED6" w:rsidRPr="00F41ED6" w:rsidRDefault="00F41ED6" w:rsidP="00F41ED6">
      <w:pPr>
        <w:numPr>
          <w:ilvl w:val="0"/>
          <w:numId w:val="55"/>
        </w:numPr>
      </w:pPr>
      <w:r>
        <w:t>governance configuration;</w:t>
      </w:r>
    </w:p>
    <w:p w14:paraId="2CC7460F" w14:textId="77777777" w:rsidR="00F41ED6" w:rsidRPr="00F41ED6" w:rsidRDefault="00F41ED6" w:rsidP="00F41ED6">
      <w:pPr>
        <w:numPr>
          <w:ilvl w:val="0"/>
          <w:numId w:val="55"/>
        </w:numPr>
      </w:pPr>
      <w:r>
        <w:t>Canonical State;</w:t>
      </w:r>
    </w:p>
    <w:p w14:paraId="73D77C1F" w14:textId="77777777" w:rsidR="00F41ED6" w:rsidRPr="00F41ED6" w:rsidRDefault="00F41ED6" w:rsidP="00F41ED6">
      <w:pPr>
        <w:numPr>
          <w:ilvl w:val="0"/>
          <w:numId w:val="55"/>
        </w:numPr>
      </w:pPr>
      <w:r>
        <w:t>Governance Evidence; and</w:t>
      </w:r>
    </w:p>
    <w:p w14:paraId="2CC1A6D3" w14:textId="77777777" w:rsidR="00F41ED6" w:rsidRPr="00F41ED6" w:rsidRDefault="00F41ED6" w:rsidP="00F41ED6">
      <w:pPr>
        <w:numPr>
          <w:ilvl w:val="0"/>
          <w:numId w:val="55"/>
        </w:numPr>
      </w:pPr>
      <w:r>
        <w:t>Authority Lineage.</w:t>
      </w:r>
    </w:p>
    <w:p w14:paraId="1C29C658" w14:textId="77777777" w:rsidR="00F41ED6" w:rsidRPr="00F41ED6" w:rsidRDefault="00F41ED6" w:rsidP="00F41ED6">
      <w:r>
        <w:t>Participation in cross-domain governance SHALL NOT weaken or replace the governance requirements applicable to any participating domain.</w:t>
      </w:r>
    </w:p>
    <w:p w14:paraId="09AAE1B5" w14:textId="77777777" w:rsidR="00F41ED6" w:rsidRPr="00F41ED6" w:rsidRDefault="00F41ED6" w:rsidP="00F41ED6"/>
    <w:p w14:paraId="7BA19805" w14:textId="77777777" w:rsidR="00F41ED6" w:rsidRPr="00F41ED6" w:rsidRDefault="00F41ED6" w:rsidP="00F41ED6">
      <w:pPr>
        <w:pStyle w:val="Heading2"/>
        <w:rPr>
          <w:b/>
          <w:bCs/>
        </w:rPr>
      </w:pPr>
      <w:r>
        <w:lastRenderedPageBreak/>
        <w:t>14.3 Inputs</w:t>
      </w:r>
    </w:p>
    <w:p w14:paraId="0151EBA9" w14:textId="77777777" w:rsidR="00F41ED6" w:rsidRPr="00F41ED6" w:rsidRDefault="00F41ED6" w:rsidP="00F41ED6">
      <w:r>
        <w:t>Cross-Domain Authority Isolation SHALL operate upon:</w:t>
      </w:r>
    </w:p>
    <w:p w14:paraId="3ECA5EFA" w14:textId="77777777" w:rsidR="00F41ED6" w:rsidRPr="00F41ED6" w:rsidRDefault="00F41ED6" w:rsidP="00F41ED6">
      <w:pPr>
        <w:numPr>
          <w:ilvl w:val="0"/>
          <w:numId w:val="56"/>
        </w:numPr>
      </w:pPr>
      <w:r>
        <w:t>participating governance domains;</w:t>
      </w:r>
    </w:p>
    <w:p w14:paraId="74AA7994" w14:textId="77777777" w:rsidR="00F41ED6" w:rsidRPr="00F41ED6" w:rsidRDefault="00F41ED6" w:rsidP="00F41ED6">
      <w:pPr>
        <w:numPr>
          <w:ilvl w:val="0"/>
          <w:numId w:val="56"/>
        </w:numPr>
      </w:pPr>
      <w:r>
        <w:t>authoritative governance relationships;</w:t>
      </w:r>
    </w:p>
    <w:p w14:paraId="4B07297D" w14:textId="77777777" w:rsidR="00F41ED6" w:rsidRPr="00F41ED6" w:rsidRDefault="00F41ED6" w:rsidP="00F41ED6">
      <w:pPr>
        <w:numPr>
          <w:ilvl w:val="0"/>
          <w:numId w:val="56"/>
        </w:numPr>
      </w:pPr>
      <w:r>
        <w:t>applicable governance policy;</w:t>
      </w:r>
    </w:p>
    <w:p w14:paraId="6CCF6AA9" w14:textId="77777777" w:rsidR="00F41ED6" w:rsidRPr="00F41ED6" w:rsidRDefault="00F41ED6" w:rsidP="00F41ED6">
      <w:pPr>
        <w:numPr>
          <w:ilvl w:val="0"/>
          <w:numId w:val="56"/>
        </w:numPr>
      </w:pPr>
      <w:r>
        <w:t>Authority Lineage;</w:t>
      </w:r>
    </w:p>
    <w:p w14:paraId="6C3BD5D2" w14:textId="77777777" w:rsidR="00F41ED6" w:rsidRPr="00F41ED6" w:rsidRDefault="00F41ED6" w:rsidP="00F41ED6">
      <w:pPr>
        <w:numPr>
          <w:ilvl w:val="0"/>
          <w:numId w:val="56"/>
        </w:numPr>
      </w:pPr>
      <w:r>
        <w:t>governance configuration;</w:t>
      </w:r>
    </w:p>
    <w:p w14:paraId="4E86C004" w14:textId="77777777" w:rsidR="00F41ED6" w:rsidRPr="00F41ED6" w:rsidRDefault="00F41ED6" w:rsidP="00F41ED6">
      <w:pPr>
        <w:numPr>
          <w:ilvl w:val="0"/>
          <w:numId w:val="56"/>
        </w:numPr>
      </w:pPr>
      <w:r>
        <w:t>Canonical State where applicable;</w:t>
      </w:r>
    </w:p>
    <w:p w14:paraId="2281347E" w14:textId="77777777" w:rsidR="00F41ED6" w:rsidRPr="00F41ED6" w:rsidRDefault="00F41ED6" w:rsidP="00F41ED6">
      <w:pPr>
        <w:numPr>
          <w:ilvl w:val="0"/>
          <w:numId w:val="56"/>
        </w:numPr>
      </w:pPr>
      <w:r>
        <w:t>tenant context.</w:t>
      </w:r>
    </w:p>
    <w:p w14:paraId="51C793D9" w14:textId="77777777" w:rsidR="00F41ED6" w:rsidRPr="00F41ED6" w:rsidRDefault="00F41ED6" w:rsidP="00F41ED6">
      <w:r>
        <w:t>Cross-domain processing SHALL NOT begin until all participating governance domains have been established.</w:t>
      </w:r>
    </w:p>
    <w:p w14:paraId="707FD002" w14:textId="77777777" w:rsidR="00F41ED6" w:rsidRPr="00F41ED6" w:rsidRDefault="00F41ED6" w:rsidP="00F41ED6"/>
    <w:p w14:paraId="725BD74E" w14:textId="77777777" w:rsidR="00F41ED6" w:rsidRPr="00F41ED6" w:rsidRDefault="00F41ED6" w:rsidP="00F41ED6">
      <w:pPr>
        <w:pStyle w:val="Heading2"/>
        <w:rPr>
          <w:b/>
          <w:bCs/>
        </w:rPr>
      </w:pPr>
      <w:r>
        <w:t>14.4 Cross-Domain Processing</w:t>
      </w:r>
    </w:p>
    <w:p w14:paraId="485FD1D5" w14:textId="77777777" w:rsidR="00F41ED6" w:rsidRPr="00F41ED6" w:rsidRDefault="00F41ED6" w:rsidP="00F41ED6">
      <w:r>
        <w:t>Cross-Domain Authority Isolation SHALL:</w:t>
      </w:r>
    </w:p>
    <w:p w14:paraId="1F01B405" w14:textId="77777777" w:rsidR="00F41ED6" w:rsidRPr="00F41ED6" w:rsidRDefault="00F41ED6" w:rsidP="00F41ED6">
      <w:pPr>
        <w:numPr>
          <w:ilvl w:val="0"/>
          <w:numId w:val="57"/>
        </w:numPr>
      </w:pPr>
      <w:r>
        <w:t>establish participating governance domains;</w:t>
      </w:r>
    </w:p>
    <w:p w14:paraId="1F63DCEA" w14:textId="77777777" w:rsidR="00F41ED6" w:rsidRPr="00F41ED6" w:rsidRDefault="00F41ED6" w:rsidP="00F41ED6">
      <w:pPr>
        <w:numPr>
          <w:ilvl w:val="0"/>
          <w:numId w:val="57"/>
        </w:numPr>
      </w:pPr>
      <w:r>
        <w:t>validate governed trust relationships;</w:t>
      </w:r>
    </w:p>
    <w:p w14:paraId="551EC038" w14:textId="77777777" w:rsidR="00F41ED6" w:rsidRPr="00F41ED6" w:rsidRDefault="00F41ED6" w:rsidP="00F41ED6">
      <w:pPr>
        <w:numPr>
          <w:ilvl w:val="0"/>
          <w:numId w:val="57"/>
        </w:numPr>
      </w:pPr>
      <w:r>
        <w:t>determine applicable authority within each participating domain;</w:t>
      </w:r>
    </w:p>
    <w:p w14:paraId="17C0FB90" w14:textId="77777777" w:rsidR="00F41ED6" w:rsidRPr="00F41ED6" w:rsidRDefault="00F41ED6" w:rsidP="00F41ED6">
      <w:pPr>
        <w:numPr>
          <w:ilvl w:val="0"/>
          <w:numId w:val="57"/>
        </w:numPr>
      </w:pPr>
      <w:r>
        <w:t>preserve governance domain sovereignty;</w:t>
      </w:r>
    </w:p>
    <w:p w14:paraId="617F8745" w14:textId="77777777" w:rsidR="00F41ED6" w:rsidRPr="00F41ED6" w:rsidRDefault="00F41ED6" w:rsidP="00F41ED6">
      <w:pPr>
        <w:numPr>
          <w:ilvl w:val="0"/>
          <w:numId w:val="57"/>
        </w:numPr>
      </w:pPr>
      <w:r>
        <w:t>preserve Authority Lineage across participating domains;</w:t>
      </w:r>
    </w:p>
    <w:p w14:paraId="7475589A" w14:textId="77777777" w:rsidR="00F41ED6" w:rsidRPr="00F41ED6" w:rsidRDefault="00F41ED6" w:rsidP="00F41ED6">
      <w:pPr>
        <w:numPr>
          <w:ilvl w:val="0"/>
          <w:numId w:val="57"/>
        </w:numPr>
      </w:pPr>
      <w:r>
        <w:t>prevent unauthorized authority propagation;</w:t>
      </w:r>
    </w:p>
    <w:p w14:paraId="54D4F36C" w14:textId="77777777" w:rsidR="00F41ED6" w:rsidRPr="00F41ED6" w:rsidRDefault="00F41ED6" w:rsidP="00F41ED6">
      <w:pPr>
        <w:numPr>
          <w:ilvl w:val="0"/>
          <w:numId w:val="57"/>
        </w:numPr>
      </w:pPr>
      <w:r>
        <w:t>prevent unauthorized governance configuration substitution;</w:t>
      </w:r>
    </w:p>
    <w:p w14:paraId="088B4A3C" w14:textId="77777777" w:rsidR="00F41ED6" w:rsidRPr="00F41ED6" w:rsidRDefault="00F41ED6" w:rsidP="00F41ED6">
      <w:pPr>
        <w:numPr>
          <w:ilvl w:val="0"/>
          <w:numId w:val="57"/>
        </w:numPr>
      </w:pPr>
      <w:r>
        <w:t>prevent unauthorized Canonical State substitution.</w:t>
      </w:r>
    </w:p>
    <w:p w14:paraId="62AB84A9" w14:textId="77777777" w:rsidR="00F41ED6" w:rsidRPr="00F41ED6" w:rsidRDefault="00F41ED6" w:rsidP="00F41ED6">
      <w:r>
        <w:t>Authority SHALL remain attributable to its originating governance domain throughout governance processing.</w:t>
      </w:r>
    </w:p>
    <w:p w14:paraId="690D2F51" w14:textId="77777777" w:rsidR="00F41ED6" w:rsidRPr="00F41ED6" w:rsidRDefault="00F41ED6" w:rsidP="00F41ED6"/>
    <w:p w14:paraId="39DD3428" w14:textId="77777777" w:rsidR="00F41ED6" w:rsidRPr="00F41ED6" w:rsidRDefault="00F41ED6" w:rsidP="00F41ED6">
      <w:pPr>
        <w:pStyle w:val="Heading2"/>
        <w:rPr>
          <w:b/>
          <w:bCs/>
        </w:rPr>
      </w:pPr>
      <w:r>
        <w:t>14.5 Cross-Domain Outcomes</w:t>
      </w:r>
    </w:p>
    <w:p w14:paraId="7626B46D" w14:textId="77777777" w:rsidR="00F41ED6" w:rsidRPr="00F41ED6" w:rsidRDefault="00F41ED6" w:rsidP="00F41ED6">
      <w:r>
        <w:t>Cross-domain processing SHALL establish:</w:t>
      </w:r>
    </w:p>
    <w:p w14:paraId="45E4A7E4" w14:textId="77777777" w:rsidR="00F41ED6" w:rsidRPr="00F41ED6" w:rsidRDefault="00F41ED6" w:rsidP="00F41ED6">
      <w:pPr>
        <w:numPr>
          <w:ilvl w:val="0"/>
          <w:numId w:val="58"/>
        </w:numPr>
      </w:pPr>
      <w:r>
        <w:t>validated governance domain participation;</w:t>
      </w:r>
    </w:p>
    <w:p w14:paraId="7009BE0D" w14:textId="77777777" w:rsidR="00F41ED6" w:rsidRPr="00F41ED6" w:rsidRDefault="00F41ED6" w:rsidP="00F41ED6">
      <w:pPr>
        <w:numPr>
          <w:ilvl w:val="0"/>
          <w:numId w:val="58"/>
        </w:numPr>
      </w:pPr>
      <w:r>
        <w:t>validated authority relationships;</w:t>
      </w:r>
    </w:p>
    <w:p w14:paraId="40CCEBF6" w14:textId="77777777" w:rsidR="00F41ED6" w:rsidRPr="00F41ED6" w:rsidRDefault="00F41ED6" w:rsidP="00F41ED6">
      <w:pPr>
        <w:numPr>
          <w:ilvl w:val="0"/>
          <w:numId w:val="58"/>
        </w:numPr>
      </w:pPr>
      <w:r>
        <w:t>validated trust relationships;</w:t>
      </w:r>
    </w:p>
    <w:p w14:paraId="1085244C" w14:textId="77777777" w:rsidR="00F41ED6" w:rsidRPr="00F41ED6" w:rsidRDefault="00F41ED6" w:rsidP="00F41ED6">
      <w:pPr>
        <w:numPr>
          <w:ilvl w:val="0"/>
          <w:numId w:val="58"/>
        </w:numPr>
      </w:pPr>
      <w:r>
        <w:t>preserved Authority Lineage;</w:t>
      </w:r>
    </w:p>
    <w:p w14:paraId="5ECE289C" w14:textId="77777777" w:rsidR="00F41ED6" w:rsidRPr="00F41ED6" w:rsidRDefault="00F41ED6" w:rsidP="00F41ED6">
      <w:pPr>
        <w:numPr>
          <w:ilvl w:val="0"/>
          <w:numId w:val="58"/>
        </w:numPr>
      </w:pPr>
      <w:r>
        <w:t>authoritative cross-domain governance context.</w:t>
      </w:r>
    </w:p>
    <w:p w14:paraId="25F8E0EF" w14:textId="77777777" w:rsidR="00F41ED6" w:rsidRPr="00F41ED6" w:rsidRDefault="00F41ED6" w:rsidP="00F41ED6">
      <w:r>
        <w:lastRenderedPageBreak/>
        <w:t>Failure to establish valid cross-domain authority SHALL prevent governance processing from proceeding.</w:t>
      </w:r>
    </w:p>
    <w:p w14:paraId="57D9F8C1" w14:textId="77777777" w:rsidR="00F41ED6" w:rsidRPr="00F41ED6" w:rsidRDefault="00F41ED6" w:rsidP="00F41ED6"/>
    <w:p w14:paraId="6028EC56" w14:textId="77777777" w:rsidR="00F41ED6" w:rsidRPr="00F41ED6" w:rsidRDefault="00F41ED6" w:rsidP="00F41ED6">
      <w:pPr>
        <w:pStyle w:val="Heading2"/>
        <w:rPr>
          <w:b/>
          <w:bCs/>
        </w:rPr>
      </w:pPr>
      <w:r>
        <w:t>14.6 Relationships</w:t>
      </w:r>
    </w:p>
    <w:p w14:paraId="1CFF927C" w14:textId="77777777" w:rsidR="00F41ED6" w:rsidRPr="00F41ED6" w:rsidRDefault="00F41ED6" w:rsidP="00F41ED6">
      <w:r>
        <w:t>Cross-Domain Authority Isolation supports every stage of the governance pipeline where multiple governance domains participate.</w:t>
      </w:r>
    </w:p>
    <w:p w14:paraId="13A36076" w14:textId="77777777" w:rsidR="00F41ED6" w:rsidRPr="00F41ED6" w:rsidRDefault="00F41ED6" w:rsidP="00F41ED6">
      <w:r>
        <w:t>Tenant and Domain Isolation SHALL satisfy the requirements of Section 11.</w:t>
      </w:r>
    </w:p>
    <w:p w14:paraId="7DB8584B" w14:textId="77777777" w:rsidR="00F41ED6" w:rsidRPr="00F41ED6" w:rsidRDefault="00F41ED6" w:rsidP="00F41ED6">
      <w:r>
        <w:t>Delegation and Authority Lineage SHALL satisfy the requirements of Section 12.</w:t>
      </w:r>
    </w:p>
    <w:p w14:paraId="242035C0" w14:textId="77777777" w:rsidR="00F41ED6" w:rsidRPr="00F41ED6" w:rsidRDefault="00F41ED6" w:rsidP="00F41ED6">
      <w:r>
        <w:t>Continuation Integrity SHALL preserve cross-domain authority relationships throughout the applicable nonterminal pre-commit lifecycle until final Commit-Bound Admissibility is resolved, where applicable.</w:t>
      </w:r>
    </w:p>
    <w:p w14:paraId="02BACE03" w14:textId="77777777" w:rsidR="00F41ED6" w:rsidRPr="00F41ED6" w:rsidRDefault="00F41ED6" w:rsidP="00F41ED6">
      <w:r>
        <w:t>Governance Evidence generated during Cross-Domain Authority processing SHALL satisfy the requirements of Section 10.</w:t>
      </w:r>
    </w:p>
    <w:p w14:paraId="537DF299" w14:textId="77777777" w:rsidR="00F41ED6" w:rsidRPr="00F41ED6" w:rsidRDefault="00F41ED6" w:rsidP="00F41ED6">
      <w:r>
        <w:t>Cross-Domain Authority Isolation SHALL satisfy the Global Governance Invariants defined in Section 5.</w:t>
      </w:r>
    </w:p>
    <w:p w14:paraId="21D0C98D" w14:textId="77777777" w:rsidR="00F41ED6" w:rsidRPr="00F41ED6" w:rsidRDefault="00F41ED6" w:rsidP="00F41ED6"/>
    <w:p w14:paraId="61D0FB44" w14:textId="77777777" w:rsidR="00F41ED6" w:rsidRPr="00F41ED6" w:rsidRDefault="00F41ED6" w:rsidP="00F41ED6">
      <w:pPr>
        <w:pStyle w:val="Heading2"/>
        <w:rPr>
          <w:b/>
          <w:bCs/>
        </w:rPr>
      </w:pPr>
      <w:r>
        <w:t>14.7 Conformance</w:t>
      </w:r>
    </w:p>
    <w:p w14:paraId="29443FC3" w14:textId="77777777" w:rsidR="00F41ED6" w:rsidRPr="00F41ED6" w:rsidRDefault="00F41ED6" w:rsidP="00F41ED6">
      <w:r>
        <w:t>A conformant implementation SHALL demonstrate deterministic Cross-Domain Authority Isolation.</w:t>
      </w:r>
    </w:p>
    <w:p w14:paraId="3A4EF06F" w14:textId="77777777" w:rsidR="00F41ED6" w:rsidRPr="00F41ED6" w:rsidRDefault="00F41ED6" w:rsidP="00F41ED6">
      <w:r>
        <w:t>The implementation SHALL:</w:t>
      </w:r>
    </w:p>
    <w:p w14:paraId="016AAEF1" w14:textId="77777777" w:rsidR="00F41ED6" w:rsidRPr="00F41ED6" w:rsidRDefault="00F41ED6" w:rsidP="00F41ED6">
      <w:pPr>
        <w:numPr>
          <w:ilvl w:val="0"/>
          <w:numId w:val="59"/>
        </w:numPr>
      </w:pPr>
      <w:r>
        <w:t>preserve governance domain sovereignty;</w:t>
      </w:r>
    </w:p>
    <w:p w14:paraId="74C5F424" w14:textId="77777777" w:rsidR="00F41ED6" w:rsidRPr="00F41ED6" w:rsidRDefault="00F41ED6" w:rsidP="00F41ED6">
      <w:pPr>
        <w:numPr>
          <w:ilvl w:val="0"/>
          <w:numId w:val="59"/>
        </w:numPr>
      </w:pPr>
      <w:r>
        <w:t>validate governed trust relationships;</w:t>
      </w:r>
    </w:p>
    <w:p w14:paraId="693409CE" w14:textId="77777777" w:rsidR="00F41ED6" w:rsidRPr="00F41ED6" w:rsidRDefault="00F41ED6" w:rsidP="00F41ED6">
      <w:pPr>
        <w:numPr>
          <w:ilvl w:val="0"/>
          <w:numId w:val="59"/>
        </w:numPr>
      </w:pPr>
      <w:r>
        <w:t>preserve Authority Lineage across participating governance domains;</w:t>
      </w:r>
    </w:p>
    <w:p w14:paraId="0C690B77" w14:textId="77777777" w:rsidR="00F41ED6" w:rsidRPr="00F41ED6" w:rsidRDefault="00F41ED6" w:rsidP="00F41ED6">
      <w:pPr>
        <w:numPr>
          <w:ilvl w:val="0"/>
          <w:numId w:val="59"/>
        </w:numPr>
      </w:pPr>
      <w:r>
        <w:t>prevent unauthorized authority propagation;</w:t>
      </w:r>
    </w:p>
    <w:p w14:paraId="34E98FB9" w14:textId="77777777" w:rsidR="00F41ED6" w:rsidRPr="00F41ED6" w:rsidRDefault="00F41ED6" w:rsidP="00F41ED6">
      <w:pPr>
        <w:numPr>
          <w:ilvl w:val="0"/>
          <w:numId w:val="59"/>
        </w:numPr>
      </w:pPr>
      <w:r>
        <w:t>prevent governance configuration substitution across governance domains;</w:t>
      </w:r>
    </w:p>
    <w:p w14:paraId="7F3B8E96" w14:textId="77777777" w:rsidR="00F41ED6" w:rsidRPr="00F41ED6" w:rsidRDefault="00F41ED6" w:rsidP="00F41ED6">
      <w:pPr>
        <w:numPr>
          <w:ilvl w:val="0"/>
          <w:numId w:val="59"/>
        </w:numPr>
      </w:pPr>
      <w:r>
        <w:t>prevent unauthorized Canonical State substitution across governance domains.</w:t>
      </w:r>
    </w:p>
    <w:p w14:paraId="2AD9FD4A" w14:textId="77777777" w:rsidR="00F41ED6" w:rsidRPr="00F41ED6" w:rsidRDefault="00F41ED6" w:rsidP="00F41ED6">
      <w:r>
        <w:t>Unauthorized authority propagation, governance domain merging, improper cross-domain authority derivation, failure to preserve Authority Lineage, or non-deterministic cross-domain governance processing SHALL constitute non-conformance with this specification.</w:t>
      </w:r>
    </w:p>
    <w:p w14:paraId="07D6CFD6" w14:textId="77777777" w:rsidR="00F41ED6" w:rsidRPr="00F41ED6" w:rsidRDefault="00F41ED6" w:rsidP="00F41ED6">
      <w:pPr>
        <w:pStyle w:val="Heading1"/>
        <w:rPr>
          <w:b/>
          <w:bCs/>
        </w:rPr>
      </w:pPr>
      <w:r>
        <w:t>15. Governance Self-Protection</w:t>
      </w:r>
    </w:p>
    <w:p w14:paraId="56EFF0F3" w14:textId="77777777" w:rsidR="00F41ED6" w:rsidRPr="00F41ED6" w:rsidRDefault="00F41ED6" w:rsidP="00F41ED6">
      <w:pPr>
        <w:pStyle w:val="Heading2"/>
        <w:rPr>
          <w:b/>
          <w:bCs/>
        </w:rPr>
      </w:pPr>
      <w:r>
        <w:t>15.1 Purpose</w:t>
      </w:r>
    </w:p>
    <w:p w14:paraId="4DFB7A8F" w14:textId="77777777" w:rsidR="00F41ED6" w:rsidRPr="00F41ED6" w:rsidRDefault="00F41ED6" w:rsidP="00F41ED6">
      <w:r>
        <w:t>Governance Self-Protection ensures that the governance system itself remains subject to deterministic governance.</w:t>
      </w:r>
    </w:p>
    <w:p w14:paraId="4399A973" w14:textId="77777777" w:rsidR="00F41ED6" w:rsidRPr="00F41ED6" w:rsidRDefault="00F41ED6" w:rsidP="00F41ED6">
      <w:r>
        <w:t>Governance-significant artifacts SHALL be protected against unauthorized modification, substitution, degradation, circumvention, or activation.</w:t>
      </w:r>
    </w:p>
    <w:p w14:paraId="79067106" w14:textId="77777777" w:rsidR="00F41ED6" w:rsidRPr="00F41ED6" w:rsidRDefault="00F41ED6" w:rsidP="00F41ED6">
      <w:r>
        <w:t>Governance SHALL govern itself.</w:t>
      </w:r>
    </w:p>
    <w:p w14:paraId="072AE1A1" w14:textId="77777777" w:rsidR="00F41ED6" w:rsidRPr="00F41ED6" w:rsidRDefault="00F41ED6" w:rsidP="00F41ED6"/>
    <w:p w14:paraId="131E8714" w14:textId="77777777" w:rsidR="00F41ED6" w:rsidRPr="00F41ED6" w:rsidRDefault="00F41ED6" w:rsidP="00F41ED6">
      <w:pPr>
        <w:pStyle w:val="Heading2"/>
        <w:rPr>
          <w:b/>
          <w:bCs/>
        </w:rPr>
      </w:pPr>
      <w:r>
        <w:t>15.2 General</w:t>
      </w:r>
    </w:p>
    <w:p w14:paraId="1530B67A" w14:textId="77777777" w:rsidR="00F41ED6" w:rsidRPr="00F41ED6" w:rsidRDefault="00F41ED6" w:rsidP="00F41ED6">
      <w:r>
        <w:t>Governance Self-Protection is a supporting governance service that applies throughout the governance pipeline.</w:t>
      </w:r>
    </w:p>
    <w:p w14:paraId="08D5203E" w14:textId="77777777" w:rsidR="00F41ED6" w:rsidRPr="00F41ED6" w:rsidRDefault="00F41ED6" w:rsidP="00F41ED6">
      <w:r>
        <w:t>The system-level invariants enforced by AGCP are defined by this Core Specification and any applicable companion specifications adopted by the implementation profile.</w:t>
      </w:r>
    </w:p>
    <w:p w14:paraId="7342ADA8" w14:textId="77777777" w:rsidR="00F41ED6" w:rsidRPr="00F41ED6" w:rsidRDefault="00F41ED6" w:rsidP="00F41ED6">
      <w:r>
        <w:t>AGCP SHALL apply those system-level invariants to governance-significant artifacts before those artifacts become operationally effective.</w:t>
      </w:r>
    </w:p>
    <w:p w14:paraId="600CFCA4" w14:textId="77777777" w:rsidR="00F41ED6" w:rsidRPr="00F41ED6" w:rsidRDefault="00F41ED6" w:rsidP="00F41ED6">
      <w:r>
        <w:t>Governance-significant artifacts include, but are not limited to:</w:t>
      </w:r>
    </w:p>
    <w:p w14:paraId="6D450E18" w14:textId="77777777" w:rsidR="00F41ED6" w:rsidRPr="00F41ED6" w:rsidRDefault="00F41ED6" w:rsidP="00F41ED6">
      <w:pPr>
        <w:numPr>
          <w:ilvl w:val="0"/>
          <w:numId w:val="60"/>
        </w:numPr>
      </w:pPr>
      <w:r>
        <w:t>governance configuration;</w:t>
      </w:r>
    </w:p>
    <w:p w14:paraId="0D3AABDA" w14:textId="77777777" w:rsidR="00F41ED6" w:rsidRPr="00F41ED6" w:rsidRDefault="00F41ED6" w:rsidP="00F41ED6">
      <w:pPr>
        <w:numPr>
          <w:ilvl w:val="0"/>
          <w:numId w:val="60"/>
        </w:numPr>
      </w:pPr>
      <w:r>
        <w:t>governance policy;</w:t>
      </w:r>
    </w:p>
    <w:p w14:paraId="1EDF8ADC" w14:textId="77777777" w:rsidR="00F41ED6" w:rsidRPr="00F41ED6" w:rsidRDefault="00F41ED6" w:rsidP="00F41ED6">
      <w:pPr>
        <w:numPr>
          <w:ilvl w:val="0"/>
          <w:numId w:val="60"/>
        </w:numPr>
      </w:pPr>
      <w:r>
        <w:t>governance rules;</w:t>
      </w:r>
    </w:p>
    <w:p w14:paraId="00DEEA66" w14:textId="77777777" w:rsidR="00F41ED6" w:rsidRPr="00F41ED6" w:rsidRDefault="00F41ED6" w:rsidP="00F41ED6">
      <w:pPr>
        <w:numPr>
          <w:ilvl w:val="0"/>
          <w:numId w:val="60"/>
        </w:numPr>
      </w:pPr>
      <w:r>
        <w:t>governance enforcement mechanisms;</w:t>
      </w:r>
    </w:p>
    <w:p>
      <w:pPr>
        <w:numPr>
          <w:ilvl w:val="0"/>
          <w:numId w:val="60"/>
        </w:numPr>
      </w:pPr>
      <w:r>
        <w:t>Governance Realization logic;</w:t>
      </w:r>
    </w:p>
    <w:p>
      <w:pPr>
        <w:numPr>
          <w:ilvl w:val="0"/>
          <w:numId w:val="60"/>
        </w:numPr>
      </w:pPr>
      <w:r>
        <w:t>PEP Profiles or equivalent enforcement mappings;</w:t>
      </w:r>
    </w:p>
    <w:p>
      <w:pPr>
        <w:numPr>
          <w:ilvl w:val="0"/>
          <w:numId w:val="60"/>
        </w:numPr>
      </w:pPr>
      <w:r>
        <w:t>Policy Enforcement Point configuration and protected target bindings;</w:t>
      </w:r>
    </w:p>
    <w:p w14:paraId="02D301AE" w14:textId="77777777" w:rsidR="00F41ED6" w:rsidRPr="00F41ED6" w:rsidRDefault="00F41ED6" w:rsidP="00F41ED6">
      <w:pPr>
        <w:numPr>
          <w:ilvl w:val="0"/>
          <w:numId w:val="60"/>
        </w:numPr>
      </w:pPr>
      <w:r>
        <w:t>execution authorization logic;</w:t>
      </w:r>
    </w:p>
    <w:p w14:paraId="73F433A5" w14:textId="77777777" w:rsidR="00F41ED6" w:rsidRPr="00F41ED6" w:rsidRDefault="00F41ED6" w:rsidP="00F41ED6">
      <w:pPr>
        <w:numPr>
          <w:ilvl w:val="0"/>
          <w:numId w:val="60"/>
        </w:numPr>
      </w:pPr>
      <w:r>
        <w:t>Commit Boundary processing;</w:t>
      </w:r>
    </w:p>
    <w:p w14:paraId="7A6E388F" w14:textId="77777777" w:rsidR="00F41ED6" w:rsidRPr="00F41ED6" w:rsidRDefault="00F41ED6" w:rsidP="00F41ED6">
      <w:pPr>
        <w:numPr>
          <w:ilvl w:val="0"/>
          <w:numId w:val="60"/>
        </w:numPr>
      </w:pPr>
      <w:r>
        <w:t>Authority Lineage;</w:t>
      </w:r>
    </w:p>
    <w:p w14:paraId="717CC1F4" w14:textId="77777777" w:rsidR="00F41ED6" w:rsidRPr="00F41ED6" w:rsidRDefault="00F41ED6" w:rsidP="00F41ED6">
      <w:pPr>
        <w:numPr>
          <w:ilvl w:val="0"/>
          <w:numId w:val="60"/>
        </w:numPr>
      </w:pPr>
      <w:r>
        <w:t>Canonical State definitions;</w:t>
      </w:r>
    </w:p>
    <w:p>
      <w:pPr>
        <w:numPr>
          <w:ilvl w:val="0"/>
          <w:numId w:val="60"/>
        </w:numPr>
      </w:pPr>
      <w:r>
        <w:t>Authoritative Identity and Authorization Source bindings and IAS Profiles;</w:t>
      </w:r>
    </w:p>
    <w:p w14:paraId="5A299F28" w14:textId="77777777" w:rsidR="00F41ED6" w:rsidRPr="00F41ED6" w:rsidRDefault="00F41ED6" w:rsidP="00F41ED6">
      <w:pPr>
        <w:numPr>
          <w:ilvl w:val="0"/>
          <w:numId w:val="60"/>
        </w:numPr>
      </w:pPr>
      <w:r>
        <w:t>trust relationships; and</w:t>
      </w:r>
    </w:p>
    <w:p w14:paraId="09CBA291" w14:textId="77777777" w:rsidR="00F41ED6" w:rsidRPr="00F41ED6" w:rsidRDefault="00F41ED6" w:rsidP="00F41ED6">
      <w:pPr>
        <w:numPr>
          <w:ilvl w:val="0"/>
          <w:numId w:val="60"/>
        </w:numPr>
      </w:pPr>
      <w:r>
        <w:t>implementation profile artifacts.</w:t>
      </w:r>
    </w:p>
    <w:p w14:paraId="642850C4" w14:textId="77777777" w:rsidR="00F41ED6" w:rsidRPr="00F41ED6" w:rsidRDefault="00F41ED6" w:rsidP="00F41ED6">
      <w:r>
        <w:t>AGCP does not require incorporation of a separate constitutional document.</w:t>
      </w:r>
    </w:p>
    <w:p w14:paraId="79AF62F7" w14:textId="77777777" w:rsidR="00F41ED6" w:rsidRPr="00F41ED6" w:rsidRDefault="00F41ED6" w:rsidP="00F41ED6">
      <w:r>
        <w:t>Where an implementation adopts a Constitution Companion Specification, the constitutional invariants SHALL be incorporated into the runtime invariant set and SHALL be enforced using the deterministic governance mechanisms defined by this specification.</w:t>
      </w:r>
    </w:p>
    <w:p w14:paraId="58748FEC" w14:textId="77777777" w:rsidR="00F41ED6" w:rsidRPr="00F41ED6" w:rsidRDefault="00F41ED6" w:rsidP="00F41ED6">
      <w:r>
        <w:t>Constitutional interpretation, governance authoring, governance compilation, semantic validation, and governance optimization are outside the scope of this Core Specification.</w:t>
      </w:r>
    </w:p>
    <w:p w14:paraId="0AC223AF" w14:textId="77777777" w:rsidR="00F41ED6" w:rsidRPr="00F41ED6" w:rsidRDefault="00F41ED6" w:rsidP="00F41ED6">
      <w:r>
        <w:t>This specification governs the deterministic runtime enforcement of the resulting system-level invariants.</w:t>
      </w:r>
    </w:p>
    <w:p w14:paraId="54DFA6F9" w14:textId="77777777" w:rsidR="00F41ED6" w:rsidRPr="00F41ED6" w:rsidRDefault="00F41ED6" w:rsidP="00F41ED6"/>
    <w:p w14:paraId="2315735A" w14:textId="77777777" w:rsidR="00F41ED6" w:rsidRPr="00F41ED6" w:rsidRDefault="00F41ED6" w:rsidP="00F41ED6">
      <w:pPr>
        <w:pStyle w:val="Heading2"/>
        <w:rPr>
          <w:b/>
          <w:bCs/>
        </w:rPr>
      </w:pPr>
      <w:r>
        <w:t>15.3 Inputs</w:t>
      </w:r>
    </w:p>
    <w:p w14:paraId="08F715D2" w14:textId="77777777" w:rsidR="00F41ED6" w:rsidRPr="00F41ED6" w:rsidRDefault="00F41ED6" w:rsidP="00F41ED6">
      <w:r>
        <w:t>Governance Self-Protection SHALL operate upon:</w:t>
      </w:r>
    </w:p>
    <w:p w14:paraId="0A0CCFC4" w14:textId="77777777" w:rsidR="00F41ED6" w:rsidRPr="00F41ED6" w:rsidRDefault="00F41ED6" w:rsidP="00F41ED6">
      <w:pPr>
        <w:numPr>
          <w:ilvl w:val="0"/>
          <w:numId w:val="61"/>
        </w:numPr>
      </w:pPr>
      <w:r>
        <w:t>governance configuration;</w:t>
      </w:r>
    </w:p>
    <w:p w14:paraId="288B47B4" w14:textId="77777777" w:rsidR="00F41ED6" w:rsidRPr="00F41ED6" w:rsidRDefault="00F41ED6" w:rsidP="00F41ED6">
      <w:pPr>
        <w:numPr>
          <w:ilvl w:val="0"/>
          <w:numId w:val="61"/>
        </w:numPr>
      </w:pPr>
      <w:r>
        <w:t>governance-significant artifacts;</w:t>
      </w:r>
    </w:p>
    <w:p w14:paraId="024A9265" w14:textId="77777777" w:rsidR="00F41ED6" w:rsidRPr="00F41ED6" w:rsidRDefault="00F41ED6" w:rsidP="00F41ED6">
      <w:pPr>
        <w:numPr>
          <w:ilvl w:val="0"/>
          <w:numId w:val="61"/>
        </w:numPr>
      </w:pPr>
      <w:r>
        <w:t>governance modification proposals;</w:t>
      </w:r>
    </w:p>
    <w:p w14:paraId="01DEE38B" w14:textId="77777777" w:rsidR="00F41ED6" w:rsidRPr="00F41ED6" w:rsidRDefault="00F41ED6" w:rsidP="00F41ED6">
      <w:pPr>
        <w:numPr>
          <w:ilvl w:val="0"/>
          <w:numId w:val="61"/>
        </w:numPr>
      </w:pPr>
      <w:r>
        <w:t>governance authority;</w:t>
      </w:r>
    </w:p>
    <w:p w14:paraId="5ECBFD79" w14:textId="77777777" w:rsidR="00F41ED6" w:rsidRPr="00F41ED6" w:rsidRDefault="00F41ED6" w:rsidP="00F41ED6">
      <w:pPr>
        <w:numPr>
          <w:ilvl w:val="0"/>
          <w:numId w:val="61"/>
        </w:numPr>
      </w:pPr>
      <w:r>
        <w:lastRenderedPageBreak/>
        <w:t>implementation profile;</w:t>
      </w:r>
    </w:p>
    <w:p w14:paraId="52C801B6" w14:textId="77777777" w:rsidR="00F41ED6" w:rsidRPr="00F41ED6" w:rsidRDefault="00F41ED6" w:rsidP="00F41ED6">
      <w:pPr>
        <w:numPr>
          <w:ilvl w:val="0"/>
          <w:numId w:val="61"/>
        </w:numPr>
      </w:pPr>
      <w:r>
        <w:t>applicable companion specifications;</w:t>
      </w:r>
    </w:p>
    <w:p w14:paraId="5DF697DB" w14:textId="77777777" w:rsidR="00F41ED6" w:rsidRPr="00F41ED6" w:rsidRDefault="00F41ED6" w:rsidP="00F41ED6">
      <w:pPr>
        <w:numPr>
          <w:ilvl w:val="0"/>
          <w:numId w:val="61"/>
        </w:numPr>
      </w:pPr>
      <w:r>
        <w:t>system-level invariants.</w:t>
      </w:r>
    </w:p>
    <w:p w14:paraId="582C863F" w14:textId="77777777" w:rsidR="00F41ED6" w:rsidRPr="00F41ED6" w:rsidRDefault="00F41ED6" w:rsidP="00F41ED6">
      <w:r>
        <w:t>Governance validation SHALL complete before governance-significant artifacts become operationally effective.</w:t>
      </w:r>
    </w:p>
    <w:p w14:paraId="3F2708FC" w14:textId="77777777" w:rsidR="00F41ED6" w:rsidRPr="00F41ED6" w:rsidRDefault="00F41ED6" w:rsidP="00F41ED6"/>
    <w:p w14:paraId="57908D2D" w14:textId="77777777" w:rsidR="00F41ED6" w:rsidRPr="00F41ED6" w:rsidRDefault="00F41ED6" w:rsidP="00F41ED6">
      <w:pPr>
        <w:pStyle w:val="Heading2"/>
        <w:rPr>
          <w:b/>
          <w:bCs/>
        </w:rPr>
      </w:pPr>
      <w:r>
        <w:t>15.4 Governance Protection Processing</w:t>
      </w:r>
    </w:p>
    <w:p w14:paraId="5F84EB2F" w14:textId="77777777" w:rsidR="00F41ED6" w:rsidRPr="00F41ED6" w:rsidRDefault="00F41ED6" w:rsidP="00F41ED6">
      <w:r>
        <w:t>Governance Self-Protection SHALL:</w:t>
      </w:r>
    </w:p>
    <w:p w14:paraId="093F633D" w14:textId="77777777" w:rsidR="00F41ED6" w:rsidRPr="00F41ED6" w:rsidRDefault="00F41ED6" w:rsidP="00F41ED6">
      <w:pPr>
        <w:numPr>
          <w:ilvl w:val="0"/>
          <w:numId w:val="62"/>
        </w:numPr>
      </w:pPr>
      <w:r>
        <w:t>validate governance configuration integrity;</w:t>
      </w:r>
    </w:p>
    <w:p w14:paraId="5FCEC39F" w14:textId="77777777" w:rsidR="00F41ED6" w:rsidRPr="00F41ED6" w:rsidRDefault="00F41ED6" w:rsidP="00F41ED6">
      <w:pPr>
        <w:numPr>
          <w:ilvl w:val="0"/>
          <w:numId w:val="62"/>
        </w:numPr>
      </w:pPr>
      <w:r>
        <w:t>validate governance authority;</w:t>
      </w:r>
    </w:p>
    <w:p w14:paraId="1A3387E6" w14:textId="77777777" w:rsidR="00F41ED6" w:rsidRPr="00F41ED6" w:rsidRDefault="00F41ED6" w:rsidP="00F41ED6">
      <w:pPr>
        <w:numPr>
          <w:ilvl w:val="0"/>
          <w:numId w:val="62"/>
        </w:numPr>
      </w:pPr>
      <w:r>
        <w:t>validate governance modification proposals;</w:t>
      </w:r>
    </w:p>
    <w:p w14:paraId="45F153ED" w14:textId="77777777" w:rsidR="00F41ED6" w:rsidRPr="00F41ED6" w:rsidRDefault="00F41ED6" w:rsidP="00F41ED6">
      <w:pPr>
        <w:numPr>
          <w:ilvl w:val="0"/>
          <w:numId w:val="62"/>
        </w:numPr>
      </w:pPr>
      <w:r>
        <w:t>validate activation prerequisites;</w:t>
      </w:r>
    </w:p>
    <w:p w14:paraId="562D8EFA" w14:textId="77777777" w:rsidR="00F41ED6" w:rsidRPr="00F41ED6" w:rsidRDefault="00F41ED6" w:rsidP="00F41ED6">
      <w:pPr>
        <w:numPr>
          <w:ilvl w:val="0"/>
          <w:numId w:val="62"/>
        </w:numPr>
      </w:pPr>
      <w:r>
        <w:t>validate compliance with all applicable system-level invariants;</w:t>
      </w:r>
    </w:p>
    <w:p w14:paraId="2CD2EB88" w14:textId="77777777" w:rsidR="00F41ED6" w:rsidRPr="00F41ED6" w:rsidRDefault="00F41ED6" w:rsidP="00F41ED6">
      <w:pPr>
        <w:numPr>
          <w:ilvl w:val="0"/>
          <w:numId w:val="62"/>
        </w:numPr>
      </w:pPr>
      <w:r>
        <w:t>prevent unauthorized governance modification;</w:t>
      </w:r>
    </w:p>
    <w:p w14:paraId="32A28AA9" w14:textId="77777777" w:rsidR="00F41ED6" w:rsidRPr="00F41ED6" w:rsidRDefault="00F41ED6" w:rsidP="00F41ED6">
      <w:pPr>
        <w:numPr>
          <w:ilvl w:val="0"/>
          <w:numId w:val="62"/>
        </w:numPr>
      </w:pPr>
      <w:r>
        <w:t>prevent unauthorized governance activation;</w:t>
      </w:r>
    </w:p>
    <w:p w14:paraId="20AE4F76" w14:textId="77777777" w:rsidR="00F41ED6" w:rsidRPr="00F41ED6" w:rsidRDefault="00F41ED6" w:rsidP="00F41ED6">
      <w:pPr>
        <w:numPr>
          <w:ilvl w:val="0"/>
          <w:numId w:val="62"/>
        </w:numPr>
      </w:pPr>
      <w:r>
        <w:t>prevent governance bypass.</w:t>
      </w:r>
    </w:p>
    <w:p w14:paraId="5A2B2214" w14:textId="77777777" w:rsidR="00F41ED6" w:rsidRPr="00F41ED6" w:rsidRDefault="00F41ED6" w:rsidP="00F41ED6">
      <w:r>
        <w:t>Governance-significant artifacts SHALL NOT become operationally effective unless all applicable system-level invariants have been satisfied.</w:t>
      </w:r>
    </w:p>
    <w:p w14:paraId="43C74CA8" w14:textId="77777777" w:rsidR="00F41ED6" w:rsidRPr="00F41ED6" w:rsidRDefault="00F41ED6" w:rsidP="00F41ED6"/>
    <w:p w14:paraId="4FD49861" w14:textId="77777777" w:rsidR="00F41ED6" w:rsidRPr="00F41ED6" w:rsidRDefault="00F41ED6" w:rsidP="00F41ED6">
      <w:pPr>
        <w:pStyle w:val="Heading2"/>
        <w:rPr>
          <w:b/>
          <w:bCs/>
        </w:rPr>
      </w:pPr>
      <w:r>
        <w:t>15.5 Governance Outcomes</w:t>
      </w:r>
    </w:p>
    <w:p w14:paraId="29E6A8CA" w14:textId="77777777" w:rsidR="00F41ED6" w:rsidRPr="00F41ED6" w:rsidRDefault="00F41ED6" w:rsidP="00F41ED6">
      <w:r>
        <w:t>Governance Self-Protection SHALL produce one of the following outcomes:</w:t>
      </w:r>
    </w:p>
    <w:p w14:paraId="10E62846" w14:textId="77777777" w:rsidR="00F41ED6" w:rsidRPr="00F41ED6" w:rsidRDefault="00F41ED6" w:rsidP="00F41ED6">
      <w:pPr>
        <w:numPr>
          <w:ilvl w:val="0"/>
          <w:numId w:val="63"/>
        </w:numPr>
      </w:pPr>
      <w:r>
        <w:t>Governance Artifact Accepted;</w:t>
      </w:r>
    </w:p>
    <w:p w14:paraId="68A3C591" w14:textId="77777777" w:rsidR="00F41ED6" w:rsidRPr="00F41ED6" w:rsidRDefault="00F41ED6" w:rsidP="00F41ED6">
      <w:pPr>
        <w:numPr>
          <w:ilvl w:val="0"/>
          <w:numId w:val="63"/>
        </w:numPr>
      </w:pPr>
      <w:r>
        <w:t>Governance Artifact Rejected;</w:t>
      </w:r>
    </w:p>
    <w:p w14:paraId="6DDF3818" w14:textId="77777777" w:rsidR="00F41ED6" w:rsidRPr="00F41ED6" w:rsidRDefault="00F41ED6" w:rsidP="00F41ED6">
      <w:pPr>
        <w:numPr>
          <w:ilvl w:val="0"/>
          <w:numId w:val="63"/>
        </w:numPr>
      </w:pPr>
      <w:r>
        <w:t>Governed Re-evaluation Required.</w:t>
      </w:r>
    </w:p>
    <w:p w14:paraId="2777EA8E" w14:textId="77777777" w:rsidR="00F41ED6" w:rsidRPr="00F41ED6" w:rsidRDefault="00F41ED6" w:rsidP="00F41ED6">
      <w:r>
        <w:t>Rejected governance artifacts SHALL NOT become operationally effective.</w:t>
      </w:r>
    </w:p>
    <w:p w14:paraId="3E6E0A8D" w14:textId="77777777" w:rsidR="00F41ED6" w:rsidRPr="00F41ED6" w:rsidRDefault="00F41ED6" w:rsidP="00F41ED6">
      <w:r>
        <w:t>Governed re-evaluation SHALL require successful validation before activation.</w:t>
      </w:r>
    </w:p>
    <w:p w14:paraId="1E978935" w14:textId="77777777" w:rsidR="00F41ED6" w:rsidRPr="00F41ED6" w:rsidRDefault="00F41ED6" w:rsidP="00F41ED6"/>
    <w:p w14:paraId="367782C2" w14:textId="77777777" w:rsidR="00F41ED6" w:rsidRPr="00F41ED6" w:rsidRDefault="00F41ED6" w:rsidP="00F41ED6">
      <w:pPr>
        <w:pStyle w:val="Heading2"/>
        <w:rPr>
          <w:b/>
          <w:bCs/>
        </w:rPr>
      </w:pPr>
      <w:r>
        <w:t>15.6 Relationships</w:t>
      </w:r>
    </w:p>
    <w:p w14:paraId="21E0116A" w14:textId="77777777" w:rsidR="00F41ED6" w:rsidRPr="00F41ED6" w:rsidRDefault="00F41ED6" w:rsidP="00F41ED6">
      <w:r>
        <w:t>Governance Self-Protection supports every stage of the governance pipeline.</w:t>
      </w:r>
    </w:p>
    <w:p w14:paraId="2C08C72E" w14:textId="77777777" w:rsidR="00F41ED6" w:rsidRPr="00F41ED6" w:rsidRDefault="00F41ED6" w:rsidP="00F41ED6">
      <w:r>
        <w:t>Governance Self-Protection SHALL validate governance artifacts before they are used by:</w:t>
      </w:r>
    </w:p>
    <w:p w14:paraId="67CE07F9" w14:textId="77777777" w:rsidR="00F41ED6" w:rsidRPr="00F41ED6" w:rsidRDefault="00F41ED6" w:rsidP="00F41ED6">
      <w:pPr>
        <w:numPr>
          <w:ilvl w:val="0"/>
          <w:numId w:val="64"/>
        </w:numPr>
      </w:pPr>
      <w:r>
        <w:t>Proposal Qualification;</w:t>
      </w:r>
    </w:p>
    <w:p w14:paraId="6614DA9C" w14:textId="77777777" w:rsidR="00F41ED6" w:rsidRPr="00F41ED6" w:rsidRDefault="00F41ED6" w:rsidP="00F41ED6">
      <w:pPr>
        <w:numPr>
          <w:ilvl w:val="0"/>
          <w:numId w:val="64"/>
        </w:numPr>
      </w:pPr>
      <w:r>
        <w:lastRenderedPageBreak/>
        <w:t>Governance Decision Function;</w:t>
      </w:r>
    </w:p>
    <w:p w14:paraId="491375E0" w14:textId="77777777" w:rsidR="00F41ED6" w:rsidRPr="00F41ED6" w:rsidRDefault="00F41ED6" w:rsidP="00F41ED6">
      <w:pPr>
        <w:numPr>
          <w:ilvl w:val="0"/>
          <w:numId w:val="64"/>
        </w:numPr>
      </w:pPr>
      <w:r>
        <w:t>Execution Authorization;</w:t>
      </w:r>
    </w:p>
    <w:p>
      <w:pPr>
        <w:numPr>
          <w:ilvl w:val="0"/>
          <w:numId w:val="64"/>
        </w:numPr>
      </w:pPr>
      <w:r>
        <w:t>Governance Realization Function;</w:t>
      </w:r>
    </w:p>
    <w:p>
      <w:pPr>
        <w:numPr>
          <w:ilvl w:val="0"/>
          <w:numId w:val="64"/>
        </w:numPr>
      </w:pPr>
      <w:r>
        <w:t>Policy Enforcement Point and Governance Enforcement Binding;</w:t>
      </w:r>
    </w:p>
    <w:p w14:paraId="0A9DFF19" w14:textId="77777777" w:rsidR="00F41ED6" w:rsidRPr="00F41ED6" w:rsidRDefault="00F41ED6" w:rsidP="00F41ED6">
      <w:pPr>
        <w:numPr>
          <w:ilvl w:val="0"/>
          <w:numId w:val="64"/>
        </w:numPr>
      </w:pPr>
      <w:r>
        <w:t>Commit Boundary;</w:t>
      </w:r>
    </w:p>
    <w:p w14:paraId="6A502B0F" w14:textId="77777777" w:rsidR="00F41ED6" w:rsidRPr="00F41ED6" w:rsidRDefault="00F41ED6" w:rsidP="00F41ED6">
      <w:pPr>
        <w:numPr>
          <w:ilvl w:val="0"/>
          <w:numId w:val="64"/>
        </w:numPr>
      </w:pPr>
      <w:r>
        <w:t>Continuation Integrity;</w:t>
      </w:r>
    </w:p>
    <w:p w14:paraId="2090DB82" w14:textId="77777777" w:rsidR="00F41ED6" w:rsidRPr="00F41ED6" w:rsidRDefault="00F41ED6" w:rsidP="00F41ED6">
      <w:pPr>
        <w:numPr>
          <w:ilvl w:val="0"/>
          <w:numId w:val="64"/>
        </w:numPr>
      </w:pPr>
      <w:r>
        <w:t>Cross-Domain Authority Isolation.</w:t>
      </w:r>
    </w:p>
    <w:p w14:paraId="7041C3C5" w14:textId="77777777" w:rsidR="00F41ED6" w:rsidRPr="00F41ED6" w:rsidRDefault="00F41ED6" w:rsidP="00F41ED6">
      <w:r>
        <w:t>Governance Evidence generated during Governance Self-Protection processing SHALL satisfy the requirements of Section 10.</w:t>
      </w:r>
    </w:p>
    <w:p w14:paraId="26004997" w14:textId="77777777" w:rsidR="00F41ED6" w:rsidRPr="00F41ED6" w:rsidRDefault="00F41ED6" w:rsidP="00F41ED6">
      <w:r>
        <w:t>Governance Self-Protection SHALL satisfy the Global Governance Invariants defined in Section 5.</w:t>
      </w:r>
    </w:p>
    <w:p w14:paraId="7413E46B" w14:textId="77777777" w:rsidR="00F41ED6" w:rsidRPr="00F41ED6" w:rsidRDefault="00F41ED6" w:rsidP="00F41ED6"/>
    <w:p w14:paraId="3A2ED069" w14:textId="77777777" w:rsidR="00A80BB0" w:rsidRDefault="00A80BB0"/>
    <w:p w14:paraId="30FE2995" w14:textId="77777777" w:rsidR="00A80BB0" w:rsidRDefault="001250AD">
      <w:pPr>
        <w:pStyle w:val="Heading2"/>
      </w:pPr>
      <w:r>
        <w:t>15.6A Governance Compilation and Controlled Activation</w:t>
      </w:r>
    </w:p>
    <w:p w14:paraId="218E0003" w14:textId="77777777" w:rsidR="00A80BB0" w:rsidRDefault="00A80BB0"/>
    <w:p w14:paraId="5FA3467C" w14:textId="77777777" w:rsidR="00A80BB0" w:rsidRDefault="001250AD">
      <w:r>
        <w:t>Governance Compilation SHALL transform governance intent into versioned, attributable, traceable, machine-evaluable Compiled Governance Artifacts without itself establishing authority at commitment, determining Commit-Bound Admissibility, or authorizing execution.</w:t>
      </w:r>
    </w:p>
    <w:p w14:paraId="15D3E342" w14:textId="77777777" w:rsidR="00A80BB0" w:rsidRDefault="00A80BB0"/>
    <w:p w14:paraId="7CC21724" w14:textId="77777777" w:rsidR="00A80BB0" w:rsidRDefault="001250AD">
      <w:r>
        <w:t>Compilation Context SHALL be distinct from the execution-time Governance Context Envelope. Compiled governance SHALL preserve applicable constraints, invariants, refusal paths, escalation semantics, evidence requirements, authority rules, and commit meaning.</w:t>
      </w:r>
    </w:p>
    <w:p w14:paraId="3CFEBAD0" w14:textId="77777777" w:rsidR="00A80BB0" w:rsidRDefault="00A80BB0"/>
    <w:p w14:paraId="1351856C" w14:textId="77777777" w:rsidR="00A80BB0" w:rsidRDefault="001250AD">
      <w:r>
        <w:t>Before activation, compiled governance SHALL undergo Constitutional Validation and Governance Omission Analysis sufficient to detect contradiction, prohibited weakening, bypass, disabling, or material omission of protected governance safeguards.</w:t>
      </w:r>
    </w:p>
    <w:p w14:paraId="39783B21" w14:textId="77777777" w:rsidR="00A80BB0" w:rsidRDefault="00A80BB0"/>
    <w:p w14:paraId="548131FC" w14:textId="77777777" w:rsidR="00A80BB0" w:rsidRDefault="001250AD">
      <w:r>
        <w:t>Controlled Governance Activation SHALL establish package identity, Governance Version, provenance, approval, effective scope, and activation evidence as one coherent operation. Partial activation of interdependent governance artifacts SHALL NOT occur, and failure SHALL preserve the prior authoritative version.</w:t>
      </w:r>
    </w:p>
    <w:p w14:paraId="7B6777F2" w14:textId="77777777" w:rsidR="00A80BB0" w:rsidRDefault="00A80BB0"/>
    <w:p w14:paraId="4B71723A" w14:textId="77777777" w:rsidR="00A80BB0" w:rsidRDefault="00A80BB0"/>
    <w:p w14:paraId="5A3809E3" w14:textId="77777777" w:rsidR="00A80BB0" w:rsidRDefault="00A80BB0"/>
    <w:p w14:paraId="32E03C1B" w14:textId="77777777" w:rsidR="00A80BB0" w:rsidRDefault="001250AD">
      <w:pPr>
        <w:pStyle w:val="Heading2"/>
      </w:pPr>
      <w:r>
        <w:t>15.6B Configuration Transparency and Self-Modification Isolation</w:t>
      </w:r>
    </w:p>
    <w:p w14:paraId="5F6EAE33" w14:textId="77777777" w:rsidR="00A80BB0" w:rsidRDefault="00A80BB0"/>
    <w:p w14:paraId="341DC4ED" w14:textId="77777777" w:rsidR="00A80BB0" w:rsidRDefault="001250AD">
      <w:r>
        <w:t>Governance-significant configuration SHALL be explicit, attributable, versioned, and available for governance evaluation and realization. This includes authoritative identity and entitlement source bindings, IAS Profile selection, enforcement-mapping or PEP Profile selection, and protected target bindings where applicable. Hidden or implicit configuration SHALL NOT influence governance decisions, Authority Re-Derivation, Commit-Bound Admissibility, or enforcement.</w:t>
      </w:r>
    </w:p>
    <w:p w14:paraId="75188F3D" w14:textId="77777777" w:rsidR="00A80BB0" w:rsidRDefault="00A80BB0"/>
    <w:p w14:paraId="4A3BFA84" w14:textId="77777777" w:rsidR="00A80BB0" w:rsidRDefault="001250AD">
      <w:r>
        <w:t>A governed system MAY propose a governance change but SHALL NOT directly modify its own admissibility conditions, protected constraints, or authoritative governance artifacts without externally authorized governance approval, compilation, validation, and controlled activation.</w:t>
      </w:r>
    </w:p>
    <w:p w14:paraId="7A066E65" w14:textId="77777777" w:rsidR="00A80BB0" w:rsidRDefault="00A80BB0"/>
    <w:p w14:paraId="63C60DBA" w14:textId="77777777" w:rsidR="00A80BB0" w:rsidRDefault="00A80BB0"/>
    <w:p w14:paraId="40098E48" w14:textId="77777777" w:rsidR="00F41ED6" w:rsidRPr="00F41ED6" w:rsidRDefault="00F41ED6" w:rsidP="00F41ED6">
      <w:pPr>
        <w:pStyle w:val="Heading2"/>
        <w:rPr>
          <w:b/>
          <w:bCs/>
        </w:rPr>
      </w:pPr>
      <w:r>
        <w:t>15.7 Conformance</w:t>
      </w:r>
    </w:p>
    <w:p w14:paraId="49A447B5" w14:textId="77777777" w:rsidR="00F41ED6" w:rsidRPr="00F41ED6" w:rsidRDefault="00F41ED6" w:rsidP="00F41ED6">
      <w:r>
        <w:t>A conformant implementation SHALL demonstrate deterministic Governance Self-Protection.</w:t>
      </w:r>
    </w:p>
    <w:p w14:paraId="3E5FC5A4" w14:textId="77777777" w:rsidR="00F41ED6" w:rsidRPr="00F41ED6" w:rsidRDefault="00F41ED6" w:rsidP="00F41ED6">
      <w:r>
        <w:t>The implementation SHALL:</w:t>
      </w:r>
    </w:p>
    <w:p w14:paraId="7B2E0B14" w14:textId="77777777" w:rsidR="00F41ED6" w:rsidRPr="00F41ED6" w:rsidRDefault="00F41ED6" w:rsidP="00F41ED6">
      <w:pPr>
        <w:numPr>
          <w:ilvl w:val="0"/>
          <w:numId w:val="65"/>
        </w:numPr>
      </w:pPr>
      <w:r>
        <w:t>protect governance-significant artifacts from unauthorized modification;</w:t>
      </w:r>
    </w:p>
    <w:p w14:paraId="306BEAB0" w14:textId="77777777" w:rsidR="00F41ED6" w:rsidRPr="00F41ED6" w:rsidRDefault="00F41ED6" w:rsidP="00F41ED6">
      <w:pPr>
        <w:numPr>
          <w:ilvl w:val="0"/>
          <w:numId w:val="65"/>
        </w:numPr>
      </w:pPr>
      <w:r>
        <w:t>enforce all applicable system-level invariants before governance artifact activation;</w:t>
      </w:r>
    </w:p>
    <w:p w14:paraId="3717357C" w14:textId="77777777" w:rsidR="00F41ED6" w:rsidRPr="00F41ED6" w:rsidRDefault="00F41ED6" w:rsidP="00F41ED6">
      <w:pPr>
        <w:numPr>
          <w:ilvl w:val="0"/>
          <w:numId w:val="65"/>
        </w:numPr>
      </w:pPr>
      <w:r>
        <w:t>prevent governance bypass;</w:t>
      </w:r>
    </w:p>
    <w:p w14:paraId="106B9DD5" w14:textId="77777777" w:rsidR="00F41ED6" w:rsidRPr="00F41ED6" w:rsidRDefault="00F41ED6" w:rsidP="00F41ED6">
      <w:pPr>
        <w:numPr>
          <w:ilvl w:val="0"/>
          <w:numId w:val="65"/>
        </w:numPr>
      </w:pPr>
      <w:r>
        <w:t>validate governance authority;</w:t>
      </w:r>
    </w:p>
    <w:p w14:paraId="0B92A84F" w14:textId="77777777" w:rsidR="00F41ED6" w:rsidRPr="00F41ED6" w:rsidRDefault="00F41ED6" w:rsidP="00F41ED6">
      <w:pPr>
        <w:numPr>
          <w:ilvl w:val="0"/>
          <w:numId w:val="65"/>
        </w:numPr>
      </w:pPr>
      <w:r>
        <w:t>validate governance configuration before operational use.</w:t>
      </w:r>
    </w:p>
    <w:p w14:paraId="144F8D75" w14:textId="77777777" w:rsidR="00F41ED6" w:rsidRPr="00F41ED6" w:rsidRDefault="00F41ED6" w:rsidP="00F41ED6">
      <w:r>
        <w:t>Operation using governance artifacts that violate applicable system-level invariants, unauthorized governance modification, governance bypass, or non-deterministic governance protection SHALL constitute non-conformance with this specification.</w:t>
      </w:r>
    </w:p>
    <w:p w14:paraId="4AF2822B" w14:textId="77777777" w:rsidR="00F41ED6" w:rsidRPr="00F41ED6" w:rsidRDefault="00F41ED6" w:rsidP="00F41ED6">
      <w:pPr>
        <w:pStyle w:val="Heading1"/>
        <w:rPr>
          <w:b/>
          <w:bCs/>
        </w:rPr>
      </w:pPr>
      <w:r>
        <w:t>16. Autonomous Coordination</w:t>
      </w:r>
    </w:p>
    <w:p w14:paraId="54787C18" w14:textId="77777777" w:rsidR="00F41ED6" w:rsidRPr="00F41ED6" w:rsidRDefault="00F41ED6" w:rsidP="00F41ED6">
      <w:pPr>
        <w:pStyle w:val="Heading2"/>
        <w:rPr>
          <w:b/>
          <w:bCs/>
        </w:rPr>
      </w:pPr>
      <w:r>
        <w:t>16.1 Purpose</w:t>
      </w:r>
    </w:p>
    <w:p w14:paraId="2D3D81B5" w14:textId="77777777" w:rsidR="00F41ED6" w:rsidRPr="00F41ED6" w:rsidRDefault="00F41ED6" w:rsidP="00F41ED6">
      <w:r>
        <w:t>Autonomous Coordination governs the deterministic execution of governance-significant activities involving multiple autonomous or programmatic participants.</w:t>
      </w:r>
    </w:p>
    <w:p w14:paraId="2BA5C031" w14:textId="77777777" w:rsidR="00F41ED6" w:rsidRPr="00F41ED6" w:rsidRDefault="00F41ED6" w:rsidP="00F41ED6">
      <w:r>
        <w:t>Every participating entity SHALL remain subject to deterministic governance throughout coordinated execution.</w:t>
      </w:r>
    </w:p>
    <w:p w14:paraId="10CADD90" w14:textId="77777777" w:rsidR="00F41ED6" w:rsidRPr="00F41ED6" w:rsidRDefault="00F41ED6" w:rsidP="00F41ED6">
      <w:r>
        <w:t>Autonomous Coordination SHALL NOT bypass or weaken any requirement defined by this specification.</w:t>
      </w:r>
    </w:p>
    <w:p w14:paraId="51A294E9" w14:textId="77777777" w:rsidR="00F41ED6" w:rsidRPr="00F41ED6" w:rsidRDefault="00F41ED6" w:rsidP="00F41ED6"/>
    <w:p w14:paraId="65377FF1" w14:textId="77777777" w:rsidR="00F41ED6" w:rsidRPr="00F41ED6" w:rsidRDefault="00F41ED6" w:rsidP="00F41ED6">
      <w:pPr>
        <w:pStyle w:val="Heading2"/>
        <w:rPr>
          <w:b/>
          <w:bCs/>
        </w:rPr>
      </w:pPr>
      <w:r>
        <w:t>16.2 General</w:t>
      </w:r>
    </w:p>
    <w:p w14:paraId="1D341D77" w14:textId="77777777" w:rsidR="00F41ED6" w:rsidRPr="00F41ED6" w:rsidRDefault="00F41ED6" w:rsidP="00F41ED6">
      <w:r>
        <w:t>Autonomous Coordination is a supporting governance service that applies whenever governance processing involves multiple cooperating participants.</w:t>
      </w:r>
    </w:p>
    <w:p w14:paraId="735B1AB2" w14:textId="77777777" w:rsidR="00F41ED6" w:rsidRPr="00F41ED6" w:rsidRDefault="00F41ED6" w:rsidP="00F41ED6">
      <w:r>
        <w:t>Each participant SHALL remain independently governed while contributing to the coordinated activity.</w:t>
      </w:r>
    </w:p>
    <w:p w14:paraId="091C0EE9" w14:textId="77777777" w:rsidR="00F41ED6" w:rsidRPr="00F41ED6" w:rsidRDefault="00F41ED6" w:rsidP="00F41ED6">
      <w:r>
        <w:t>Participation in coordinated execution SHALL NOT modify the governance requirements applicable to any participant.</w:t>
      </w:r>
    </w:p>
    <w:p w14:paraId="1474B805" w14:textId="77777777" w:rsidR="00F41ED6" w:rsidRPr="00F41ED6" w:rsidRDefault="00F41ED6" w:rsidP="00F41ED6"/>
    <w:p w14:paraId="5CC45435" w14:textId="77777777" w:rsidR="00F41ED6" w:rsidRPr="00F41ED6" w:rsidRDefault="00F41ED6" w:rsidP="00F41ED6">
      <w:pPr>
        <w:pStyle w:val="Heading2"/>
        <w:rPr>
          <w:b/>
          <w:bCs/>
        </w:rPr>
      </w:pPr>
      <w:r>
        <w:lastRenderedPageBreak/>
        <w:t>16.3 Inputs</w:t>
      </w:r>
    </w:p>
    <w:p w14:paraId="72DF5E86" w14:textId="77777777" w:rsidR="00F41ED6" w:rsidRPr="00F41ED6" w:rsidRDefault="00F41ED6" w:rsidP="00F41ED6">
      <w:r>
        <w:t>Autonomous Coordination SHALL operate upon:</w:t>
      </w:r>
    </w:p>
    <w:p w14:paraId="7E3A42BF" w14:textId="77777777" w:rsidR="00F41ED6" w:rsidRPr="00F41ED6" w:rsidRDefault="00F41ED6" w:rsidP="00F41ED6">
      <w:pPr>
        <w:numPr>
          <w:ilvl w:val="0"/>
          <w:numId w:val="66"/>
        </w:numPr>
      </w:pPr>
      <w:r>
        <w:t>the coordinated Proposal;</w:t>
      </w:r>
    </w:p>
    <w:p w14:paraId="1C1F9432" w14:textId="77777777" w:rsidR="00F41ED6" w:rsidRPr="00F41ED6" w:rsidRDefault="00F41ED6" w:rsidP="00F41ED6">
      <w:pPr>
        <w:numPr>
          <w:ilvl w:val="0"/>
          <w:numId w:val="66"/>
        </w:numPr>
      </w:pPr>
      <w:r>
        <w:t>participating entities;</w:t>
      </w:r>
    </w:p>
    <w:p w14:paraId="028510EB" w14:textId="77777777" w:rsidR="00F41ED6" w:rsidRPr="00F41ED6" w:rsidRDefault="00F41ED6" w:rsidP="00F41ED6">
      <w:pPr>
        <w:numPr>
          <w:ilvl w:val="0"/>
          <w:numId w:val="66"/>
        </w:numPr>
      </w:pPr>
      <w:r>
        <w:t>qualified Governed Action Proposal Representations;</w:t>
      </w:r>
    </w:p>
    <w:p w14:paraId="45E6B72D" w14:textId="77777777" w:rsidR="00F41ED6" w:rsidRPr="00F41ED6" w:rsidRDefault="00F41ED6" w:rsidP="00F41ED6">
      <w:pPr>
        <w:numPr>
          <w:ilvl w:val="0"/>
          <w:numId w:val="66"/>
        </w:numPr>
      </w:pPr>
      <w:r>
        <w:t>Governance Context;</w:t>
      </w:r>
    </w:p>
    <w:p w14:paraId="3F0E0ED8" w14:textId="77777777" w:rsidR="00F41ED6" w:rsidRPr="00F41ED6" w:rsidRDefault="00F41ED6" w:rsidP="00F41ED6">
      <w:pPr>
        <w:numPr>
          <w:ilvl w:val="0"/>
          <w:numId w:val="66"/>
        </w:numPr>
      </w:pPr>
      <w:r>
        <w:t>applicable governance policy;</w:t>
      </w:r>
    </w:p>
    <w:p w14:paraId="195C489E" w14:textId="77777777" w:rsidR="00F41ED6" w:rsidRPr="00F41ED6" w:rsidRDefault="00F41ED6" w:rsidP="00F41ED6">
      <w:pPr>
        <w:numPr>
          <w:ilvl w:val="0"/>
          <w:numId w:val="66"/>
        </w:numPr>
      </w:pPr>
      <w:r>
        <w:t>Authority Lineage;</w:t>
      </w:r>
    </w:p>
    <w:p w14:paraId="045A8834" w14:textId="77777777" w:rsidR="00F41ED6" w:rsidRPr="00F41ED6" w:rsidRDefault="00F41ED6" w:rsidP="00F41ED6">
      <w:pPr>
        <w:numPr>
          <w:ilvl w:val="0"/>
          <w:numId w:val="66"/>
        </w:numPr>
      </w:pPr>
      <w:r>
        <w:t>tenant and governance domain context;</w:t>
      </w:r>
    </w:p>
    <w:p w14:paraId="2027EC37" w14:textId="77777777" w:rsidR="00F41ED6" w:rsidRPr="00F41ED6" w:rsidRDefault="00F41ED6" w:rsidP="00F41ED6">
      <w:pPr>
        <w:numPr>
          <w:ilvl w:val="0"/>
          <w:numId w:val="66"/>
        </w:numPr>
      </w:pPr>
      <w:r>
        <w:t>coordination constraints.</w:t>
      </w:r>
    </w:p>
    <w:p w14:paraId="369DABBC" w14:textId="77777777" w:rsidR="00F41ED6" w:rsidRPr="00F41ED6" w:rsidRDefault="00F41ED6" w:rsidP="00F41ED6">
      <w:r>
        <w:t>Coordination processing SHALL NOT begin until all mandatory participants and coordination constraints have been established.</w:t>
      </w:r>
    </w:p>
    <w:p w14:paraId="59D21626" w14:textId="77777777" w:rsidR="00F41ED6" w:rsidRPr="00F41ED6" w:rsidRDefault="00F41ED6" w:rsidP="00F41ED6"/>
    <w:p w14:paraId="6BA89B40" w14:textId="77777777" w:rsidR="00F41ED6" w:rsidRPr="00F41ED6" w:rsidRDefault="00F41ED6" w:rsidP="00F41ED6">
      <w:pPr>
        <w:pStyle w:val="Heading2"/>
        <w:rPr>
          <w:b/>
          <w:bCs/>
        </w:rPr>
      </w:pPr>
      <w:r>
        <w:t>16.4 Coordination Processing</w:t>
      </w:r>
    </w:p>
    <w:p w14:paraId="3E58D239" w14:textId="77777777" w:rsidR="00F41ED6" w:rsidRPr="00F41ED6" w:rsidRDefault="00F41ED6" w:rsidP="00F41ED6">
      <w:r>
        <w:t>Autonomous Coordination SHALL:</w:t>
      </w:r>
    </w:p>
    <w:p w14:paraId="7085A4CE" w14:textId="77777777" w:rsidR="00F41ED6" w:rsidRPr="00F41ED6" w:rsidRDefault="00F41ED6" w:rsidP="00F41ED6">
      <w:pPr>
        <w:numPr>
          <w:ilvl w:val="0"/>
          <w:numId w:val="67"/>
        </w:numPr>
      </w:pPr>
      <w:r>
        <w:t>establish the participating entities;</w:t>
      </w:r>
    </w:p>
    <w:p w14:paraId="52105358" w14:textId="77777777" w:rsidR="00F41ED6" w:rsidRPr="00F41ED6" w:rsidRDefault="00F41ED6" w:rsidP="00F41ED6">
      <w:pPr>
        <w:numPr>
          <w:ilvl w:val="0"/>
          <w:numId w:val="67"/>
        </w:numPr>
      </w:pPr>
      <w:r>
        <w:t>establish the coordination context;</w:t>
      </w:r>
    </w:p>
    <w:p w14:paraId="575A2F02" w14:textId="77777777" w:rsidR="00F41ED6" w:rsidRPr="00F41ED6" w:rsidRDefault="00F41ED6" w:rsidP="00F41ED6">
      <w:pPr>
        <w:numPr>
          <w:ilvl w:val="0"/>
          <w:numId w:val="67"/>
        </w:numPr>
      </w:pPr>
      <w:r>
        <w:t>validate participation authority;</w:t>
      </w:r>
    </w:p>
    <w:p w14:paraId="39CA49FA" w14:textId="77777777" w:rsidR="00F41ED6" w:rsidRPr="00F41ED6" w:rsidRDefault="00F41ED6" w:rsidP="00F41ED6">
      <w:pPr>
        <w:numPr>
          <w:ilvl w:val="0"/>
          <w:numId w:val="67"/>
        </w:numPr>
      </w:pPr>
      <w:r>
        <w:t>validate coordination constraints;</w:t>
      </w:r>
    </w:p>
    <w:p w14:paraId="2084C507" w14:textId="77777777" w:rsidR="00F41ED6" w:rsidRPr="00F41ED6" w:rsidRDefault="00F41ED6" w:rsidP="00F41ED6">
      <w:pPr>
        <w:numPr>
          <w:ilvl w:val="0"/>
          <w:numId w:val="67"/>
        </w:numPr>
      </w:pPr>
      <w:r>
        <w:t>validate coordination dependencies;</w:t>
      </w:r>
    </w:p>
    <w:p w14:paraId="208762C7" w14:textId="77777777" w:rsidR="00F41ED6" w:rsidRPr="00F41ED6" w:rsidRDefault="00F41ED6" w:rsidP="00F41ED6">
      <w:pPr>
        <w:numPr>
          <w:ilvl w:val="0"/>
          <w:numId w:val="67"/>
        </w:numPr>
      </w:pPr>
      <w:r>
        <w:t>preserve participant independence;</w:t>
      </w:r>
    </w:p>
    <w:p w14:paraId="04E53FD8" w14:textId="77777777" w:rsidR="00F41ED6" w:rsidRPr="00F41ED6" w:rsidRDefault="00F41ED6" w:rsidP="00F41ED6">
      <w:pPr>
        <w:numPr>
          <w:ilvl w:val="0"/>
          <w:numId w:val="67"/>
        </w:numPr>
      </w:pPr>
      <w:r>
        <w:t>preserve Authority Lineage;</w:t>
      </w:r>
    </w:p>
    <w:p w14:paraId="69CEE2E2" w14:textId="77777777" w:rsidR="00F41ED6" w:rsidRPr="00F41ED6" w:rsidRDefault="00F41ED6" w:rsidP="00F41ED6">
      <w:pPr>
        <w:numPr>
          <w:ilvl w:val="0"/>
          <w:numId w:val="67"/>
        </w:numPr>
      </w:pPr>
      <w:r>
        <w:t>preserve tenant and governance domain isolation;</w:t>
      </w:r>
    </w:p>
    <w:p w14:paraId="40E2F8C1" w14:textId="77777777" w:rsidR="00F41ED6" w:rsidRPr="00F41ED6" w:rsidRDefault="00F41ED6" w:rsidP="00F41ED6">
      <w:pPr>
        <w:numPr>
          <w:ilvl w:val="0"/>
          <w:numId w:val="67"/>
        </w:numPr>
      </w:pPr>
      <w:r>
        <w:t>prevent unauthorized authority propagation between participants.</w:t>
      </w:r>
    </w:p>
    <w:p w14:paraId="5E6DD93B" w14:textId="77777777" w:rsidR="00F41ED6" w:rsidRPr="00F41ED6" w:rsidRDefault="00F41ED6" w:rsidP="00F41ED6">
      <w:r>
        <w:t>Where coordinated execution requires multiple governance-significant Actions, coordination SHALL preserve the governance semantics defined for the coordinated Proposal.</w:t>
      </w:r>
    </w:p>
    <w:p w14:paraId="37339376" w14:textId="77777777" w:rsidR="00F41ED6" w:rsidRPr="00F41ED6" w:rsidRDefault="00F41ED6" w:rsidP="00F41ED6">
      <w:r>
        <w:t>Where applicable governance policy defines coordinated execution as atomic, either:</w:t>
      </w:r>
    </w:p>
    <w:p w14:paraId="50ACE657" w14:textId="77777777" w:rsidR="00F41ED6" w:rsidRPr="00F41ED6" w:rsidRDefault="00F41ED6" w:rsidP="00F41ED6">
      <w:pPr>
        <w:numPr>
          <w:ilvl w:val="0"/>
          <w:numId w:val="68"/>
        </w:numPr>
      </w:pPr>
      <w:r>
        <w:t>all required coordinated Governance Realization, Policy Enforcement Point, and Commit Boundary operations SHALL succeed; or</w:t>
      </w:r>
    </w:p>
    <w:p w14:paraId="140D7498" w14:textId="77777777" w:rsidR="00F41ED6" w:rsidRPr="00F41ED6" w:rsidRDefault="00F41ED6" w:rsidP="00F41ED6">
      <w:pPr>
        <w:numPr>
          <w:ilvl w:val="0"/>
          <w:numId w:val="68"/>
        </w:numPr>
      </w:pPr>
      <w:r>
        <w:t>coordinated execution SHALL fail without producing an incomplete governed outcome.</w:t>
      </w:r>
    </w:p>
    <w:p w14:paraId="633EAEA7" w14:textId="77777777" w:rsidR="00F41ED6" w:rsidRPr="00F41ED6" w:rsidRDefault="00F41ED6" w:rsidP="00F41ED6"/>
    <w:p w14:paraId="76BF28C9" w14:textId="77777777" w:rsidR="00F41ED6" w:rsidRPr="00F41ED6" w:rsidRDefault="00F41ED6" w:rsidP="00F41ED6">
      <w:pPr>
        <w:pStyle w:val="Heading2"/>
        <w:rPr>
          <w:b/>
          <w:bCs/>
        </w:rPr>
      </w:pPr>
      <w:r>
        <w:lastRenderedPageBreak/>
        <w:t>16.5 Coordination Outcomes</w:t>
      </w:r>
    </w:p>
    <w:p w14:paraId="1E8CAB58" w14:textId="77777777" w:rsidR="00F41ED6" w:rsidRPr="00F41ED6" w:rsidRDefault="00F41ED6" w:rsidP="00F41ED6">
      <w:r>
        <w:t>Autonomous Coordination SHALL produce one of the following outcomes:</w:t>
      </w:r>
    </w:p>
    <w:p w14:paraId="1596206B" w14:textId="77777777" w:rsidR="00F41ED6" w:rsidRPr="00F41ED6" w:rsidRDefault="00F41ED6" w:rsidP="00F41ED6">
      <w:pPr>
        <w:numPr>
          <w:ilvl w:val="0"/>
          <w:numId w:val="69"/>
        </w:numPr>
      </w:pPr>
      <w:r>
        <w:t>Coordinated Execution Authorized;</w:t>
      </w:r>
    </w:p>
    <w:p w14:paraId="3B666D5B" w14:textId="77777777" w:rsidR="00F41ED6" w:rsidRPr="00F41ED6" w:rsidRDefault="00F41ED6" w:rsidP="00F41ED6">
      <w:pPr>
        <w:numPr>
          <w:ilvl w:val="0"/>
          <w:numId w:val="69"/>
        </w:numPr>
      </w:pPr>
      <w:r>
        <w:t>Coordinated Execution Denied;</w:t>
      </w:r>
    </w:p>
    <w:p w14:paraId="637E16A5" w14:textId="77777777" w:rsidR="00F41ED6" w:rsidRPr="00F41ED6" w:rsidRDefault="00F41ED6" w:rsidP="00F41ED6">
      <w:pPr>
        <w:numPr>
          <w:ilvl w:val="0"/>
          <w:numId w:val="69"/>
        </w:numPr>
      </w:pPr>
      <w:r>
        <w:t>Coordinated Execution Suspended;</w:t>
      </w:r>
    </w:p>
    <w:p w14:paraId="7737A8EE" w14:textId="77777777" w:rsidR="00F41ED6" w:rsidRPr="00F41ED6" w:rsidRDefault="00F41ED6" w:rsidP="00F41ED6">
      <w:pPr>
        <w:numPr>
          <w:ilvl w:val="0"/>
          <w:numId w:val="69"/>
        </w:numPr>
      </w:pPr>
      <w:r>
        <w:t>Governed Re-evaluation Required.</w:t>
      </w:r>
    </w:p>
    <w:p w14:paraId="2D58AF5E" w14:textId="77777777" w:rsidR="00F41ED6" w:rsidRPr="00F41ED6" w:rsidRDefault="00F41ED6" w:rsidP="00F41ED6">
      <w:r>
        <w:t>Failure of any mandatory participant or coordination dependency SHALL prevent coordinated execution.</w:t>
      </w:r>
    </w:p>
    <w:p w14:paraId="3E4C7B32" w14:textId="77777777" w:rsidR="00F41ED6" w:rsidRPr="00F41ED6" w:rsidRDefault="00F41ED6" w:rsidP="00F41ED6"/>
    <w:p w14:paraId="171F0309" w14:textId="77777777" w:rsidR="00F41ED6" w:rsidRPr="00F41ED6" w:rsidRDefault="00F41ED6" w:rsidP="00F41ED6">
      <w:pPr>
        <w:pStyle w:val="Heading2"/>
        <w:rPr>
          <w:b/>
          <w:bCs/>
        </w:rPr>
      </w:pPr>
      <w:r>
        <w:t>16.6 Relationships</w:t>
      </w:r>
    </w:p>
    <w:p w14:paraId="1BC429E4" w14:textId="77777777" w:rsidR="00F41ED6" w:rsidRPr="00F41ED6" w:rsidRDefault="00F41ED6" w:rsidP="00F41ED6">
      <w:r>
        <w:t>Autonomous Coordination supports every stage of the governance pipeline involving multiple participants.</w:t>
      </w:r>
    </w:p>
    <w:p w14:paraId="4F87DD74" w14:textId="77777777" w:rsidR="00F41ED6" w:rsidRPr="00F41ED6" w:rsidRDefault="00F41ED6" w:rsidP="00F41ED6">
      <w:r>
        <w:t>Execution Authorization SHALL authorize every required participant.</w:t>
      </w:r>
    </w:p>
    <w:p>
      <w:r>
        <w:t>Governance Realization SHALL establish current Commit-Bound Admissibility for every governed participant or sub-transition whose effect is required by the coordinated operation.</w:t>
      </w:r>
    </w:p>
    <w:p w14:paraId="2A478BE0" w14:textId="77777777" w:rsidR="00F41ED6" w:rsidRPr="00F41ED6" w:rsidRDefault="00F41ED6" w:rsidP="00F41ED6">
      <w:r>
        <w:t>Policy Enforcement Point mediation and Commit Boundary processing SHALL preserve the governance semantics, dependencies, coupling rules, and Governance Enforcement Binding of coordinated execution.</w:t>
      </w:r>
    </w:p>
    <w:p w14:paraId="15CDD6F6" w14:textId="77777777" w:rsidR="00F41ED6" w:rsidRPr="00F41ED6" w:rsidRDefault="00F41ED6" w:rsidP="00F41ED6">
      <w:r>
        <w:t>Delegation and Authority Lineage SHALL satisfy the requirements of Section 12.</w:t>
      </w:r>
    </w:p>
    <w:p w14:paraId="14BC52E4" w14:textId="77777777" w:rsidR="00F41ED6" w:rsidRPr="00F41ED6" w:rsidRDefault="00F41ED6" w:rsidP="00F41ED6">
      <w:r>
        <w:t>Cross-Domain Authority Isolation SHALL satisfy the requirements of Section 14 where multiple governance domains participate.</w:t>
      </w:r>
    </w:p>
    <w:p w14:paraId="17C4BF29" w14:textId="77777777" w:rsidR="00F41ED6" w:rsidRPr="00F41ED6" w:rsidRDefault="00F41ED6" w:rsidP="00F41ED6">
      <w:r>
        <w:t>Governance Evidence generated during Autonomous Coordination SHALL satisfy the requirements of Section 10.</w:t>
      </w:r>
    </w:p>
    <w:p w14:paraId="71E64290" w14:textId="77777777" w:rsidR="00F41ED6" w:rsidRPr="00F41ED6" w:rsidRDefault="00F41ED6" w:rsidP="00F41ED6">
      <w:r>
        <w:t>Autonomous Coordination SHALL satisfy the Global Governance Invariants defined in Section 5.</w:t>
      </w:r>
    </w:p>
    <w:p w14:paraId="299470C5" w14:textId="77777777" w:rsidR="00F41ED6" w:rsidRPr="00F41ED6" w:rsidRDefault="00F41ED6" w:rsidP="00F41ED6"/>
    <w:p w14:paraId="3EB7031E" w14:textId="77777777" w:rsidR="00A80BB0" w:rsidRDefault="00A80BB0"/>
    <w:p w14:paraId="0DFF6FAA" w14:textId="77777777" w:rsidR="00A80BB0" w:rsidRDefault="001250AD">
      <w:pPr>
        <w:pStyle w:val="Heading2"/>
      </w:pPr>
      <w:r>
        <w:t>16.6A Autonomous Coordination Bounds and Recursive Authority Containment</w:t>
      </w:r>
    </w:p>
    <w:p w14:paraId="1B6B9777" w14:textId="77777777" w:rsidR="00A80BB0" w:rsidRDefault="00A80BB0"/>
    <w:p w14:paraId="099E6762" w14:textId="77777777" w:rsidR="00A80BB0" w:rsidRDefault="001250AD">
      <w:r>
        <w:t>Autonomous Coordination Bounds SHALL define permitted interaction, delegation, recursion, domain, target, dependency, sequencing, and composition limits for agents, tools, workflows, services, and generated sub-actions.</w:t>
      </w:r>
    </w:p>
    <w:p w14:paraId="1CF0C217" w14:textId="77777777" w:rsidR="00A80BB0" w:rsidRDefault="00A80BB0"/>
    <w:p w14:paraId="5B52BBA1" w14:textId="77777777" w:rsidR="00A80BB0" w:rsidRDefault="001250AD">
      <w:r>
        <w:t>Each generated, downstream, recursive, delegated, or coordinated transition capable of producing a governed consequence SHALL independently satisfy applicable proposal-specific governance and authority requirements. Coordination SHALL NOT amplify authority or create an unmediated execution path.</w:t>
      </w:r>
    </w:p>
    <w:p w14:paraId="0FF4F013" w14:textId="77777777" w:rsidR="00A80BB0" w:rsidRDefault="00A80BB0"/>
    <w:p w14:paraId="42AAC18C" w14:textId="77777777" w:rsidR="00A80BB0" w:rsidRDefault="001250AD">
      <w:r>
        <w:t>Governance Continuity SHALL preserve Proposal Identity, Governance Context Envelope, evidence, Authority Lineage, Canonical State references, policy, target, tenant, lifecycle, dependency, and outcome relationships across handoffs and distributed coordination.</w:t>
      </w:r>
    </w:p>
    <w:p w14:paraId="2BCFFDFD" w14:textId="77777777" w:rsidR="00A80BB0" w:rsidRDefault="00A80BB0"/>
    <w:p w14:paraId="654F9C7D" w14:textId="77777777" w:rsidR="00A80BB0" w:rsidRDefault="00A80BB0"/>
    <w:p w14:paraId="3A334F7C" w14:textId="77777777" w:rsidR="00F41ED6" w:rsidRPr="00F41ED6" w:rsidRDefault="00F41ED6" w:rsidP="00F41ED6">
      <w:pPr>
        <w:pStyle w:val="Heading2"/>
        <w:rPr>
          <w:b/>
          <w:bCs/>
        </w:rPr>
      </w:pPr>
      <w:r>
        <w:t>16.7 Conformance</w:t>
      </w:r>
    </w:p>
    <w:p w14:paraId="5D7D2D59" w14:textId="77777777" w:rsidR="00F41ED6" w:rsidRPr="00F41ED6" w:rsidRDefault="00F41ED6" w:rsidP="00F41ED6">
      <w:r>
        <w:t>A conformant implementation SHALL demonstrate deterministic Autonomous Coordination.</w:t>
      </w:r>
    </w:p>
    <w:p w14:paraId="26419F5A" w14:textId="77777777" w:rsidR="00F41ED6" w:rsidRPr="00F41ED6" w:rsidRDefault="00F41ED6" w:rsidP="00F41ED6">
      <w:r>
        <w:t>The implementation SHALL:</w:t>
      </w:r>
    </w:p>
    <w:p w14:paraId="3E8B0860" w14:textId="77777777" w:rsidR="00F41ED6" w:rsidRPr="00F41ED6" w:rsidRDefault="00F41ED6" w:rsidP="00F41ED6">
      <w:pPr>
        <w:numPr>
          <w:ilvl w:val="0"/>
          <w:numId w:val="70"/>
        </w:numPr>
      </w:pPr>
      <w:r>
        <w:t>validate every participating entity;</w:t>
      </w:r>
    </w:p>
    <w:p w14:paraId="76CD2C0E" w14:textId="77777777" w:rsidR="00F41ED6" w:rsidRPr="00F41ED6" w:rsidRDefault="00F41ED6" w:rsidP="00F41ED6">
      <w:pPr>
        <w:numPr>
          <w:ilvl w:val="0"/>
          <w:numId w:val="70"/>
        </w:numPr>
      </w:pPr>
      <w:r>
        <w:t>preserve participant independence;</w:t>
      </w:r>
    </w:p>
    <w:p w14:paraId="3820057B" w14:textId="77777777" w:rsidR="00F41ED6" w:rsidRPr="00F41ED6" w:rsidRDefault="00F41ED6" w:rsidP="00F41ED6">
      <w:pPr>
        <w:numPr>
          <w:ilvl w:val="0"/>
          <w:numId w:val="70"/>
        </w:numPr>
      </w:pPr>
      <w:r>
        <w:t>preserve Authority Lineage;</w:t>
      </w:r>
    </w:p>
    <w:p w14:paraId="3F7F04D8" w14:textId="77777777" w:rsidR="00F41ED6" w:rsidRPr="00F41ED6" w:rsidRDefault="00F41ED6" w:rsidP="00F41ED6">
      <w:pPr>
        <w:numPr>
          <w:ilvl w:val="0"/>
          <w:numId w:val="70"/>
        </w:numPr>
      </w:pPr>
      <w:r>
        <w:t>preserve tenant and governance domain isolation;</w:t>
      </w:r>
    </w:p>
    <w:p w14:paraId="06E99F0D" w14:textId="77777777" w:rsidR="00F41ED6" w:rsidRPr="00F41ED6" w:rsidRDefault="00F41ED6" w:rsidP="00F41ED6">
      <w:pPr>
        <w:numPr>
          <w:ilvl w:val="0"/>
          <w:numId w:val="70"/>
        </w:numPr>
      </w:pPr>
      <w:r>
        <w:t>preserve coordination constraints;</w:t>
      </w:r>
    </w:p>
    <w:p w14:paraId="4B875B43" w14:textId="77777777" w:rsidR="00F41ED6" w:rsidRPr="00F41ED6" w:rsidRDefault="00F41ED6" w:rsidP="00F41ED6">
      <w:pPr>
        <w:numPr>
          <w:ilvl w:val="0"/>
          <w:numId w:val="70"/>
        </w:numPr>
      </w:pPr>
      <w:r>
        <w:t>prevent unauthorized authority propagation between participants.</w:t>
      </w:r>
    </w:p>
    <w:p w14:paraId="22C4F342" w14:textId="77777777" w:rsidR="00F41ED6" w:rsidRPr="00F41ED6" w:rsidRDefault="00F41ED6" w:rsidP="00F41ED6">
      <w:r>
        <w:t>Failure to preserve coordinated governance semantics, unauthorized coordination, improper authority propagation, violation of coordination constraints, or non-deterministic coordinated governance processing SHALL constitute non-conformance with this specification.</w:t>
      </w:r>
    </w:p>
    <w:p w14:paraId="78B4DD40" w14:textId="77777777" w:rsidR="00F41ED6" w:rsidRPr="00F41ED6" w:rsidRDefault="00F41ED6" w:rsidP="00F41ED6">
      <w:pPr>
        <w:pStyle w:val="Heading1"/>
        <w:rPr>
          <w:b/>
          <w:bCs/>
        </w:rPr>
      </w:pPr>
      <w:r>
        <w:t>17. Conformance</w:t>
      </w:r>
    </w:p>
    <w:p w14:paraId="4D98DBE2" w14:textId="77777777" w:rsidR="00F41ED6" w:rsidRPr="00F41ED6" w:rsidRDefault="00F41ED6" w:rsidP="00F41ED6">
      <w:pPr>
        <w:pStyle w:val="Heading2"/>
        <w:rPr>
          <w:b/>
          <w:bCs/>
        </w:rPr>
      </w:pPr>
      <w:r>
        <w:t>17.1 Purpose</w:t>
      </w:r>
    </w:p>
    <w:p w14:paraId="7C383BD9" w14:textId="77777777" w:rsidR="00F41ED6" w:rsidRPr="00F41ED6" w:rsidRDefault="00F41ED6" w:rsidP="00F41ED6">
      <w:r>
        <w:t>This clause defines the requirements for claiming conformance to the AGCP Core Specification.</w:t>
      </w:r>
    </w:p>
    <w:p w14:paraId="145CF05E" w14:textId="77777777" w:rsidR="00F41ED6" w:rsidRPr="00F41ED6" w:rsidRDefault="00F41ED6" w:rsidP="00F41ED6">
      <w:r>
        <w:t>A conformant implementation SHALL implement the normative behavior defined by this specification and SHALL demonstrate that behavior through objective evidence.</w:t>
      </w:r>
    </w:p>
    <w:p w14:paraId="4C7DF56E" w14:textId="77777777" w:rsidR="00F41ED6" w:rsidRPr="00F41ED6" w:rsidRDefault="00F41ED6" w:rsidP="00F41ED6">
      <w:r>
        <w:t>Conformance is determined by externally observable governance behavior rather than implementation architecture.</w:t>
      </w:r>
    </w:p>
    <w:p w14:paraId="173D480B" w14:textId="77777777" w:rsidR="00F41ED6" w:rsidRPr="00F41ED6" w:rsidRDefault="00F41ED6" w:rsidP="00F41ED6"/>
    <w:p w14:paraId="250181A0" w14:textId="77777777" w:rsidR="00F41ED6" w:rsidRPr="00F41ED6" w:rsidRDefault="00F41ED6" w:rsidP="00F41ED6">
      <w:pPr>
        <w:pStyle w:val="Heading2"/>
        <w:rPr>
          <w:b/>
          <w:bCs/>
        </w:rPr>
      </w:pPr>
      <w:r>
        <w:t>17.2 General</w:t>
      </w:r>
    </w:p>
    <w:p w14:paraId="45D6905F" w14:textId="77777777" w:rsidR="00F41ED6" w:rsidRPr="00F41ED6" w:rsidRDefault="00F41ED6" w:rsidP="00F41ED6">
      <w:r>
        <w:t>Conformance to this specification requires implementation of all mandatory normative requirements applicable to the claimed implementation profile.</w:t>
      </w:r>
    </w:p>
    <w:p w14:paraId="536D5DA8" w14:textId="77777777" w:rsidR="00F41ED6" w:rsidRPr="00F41ED6" w:rsidRDefault="00F41ED6" w:rsidP="00F41ED6">
      <w:r>
        <w:t>An implementation MAY provide additional capabilities provided those capabilities:</w:t>
      </w:r>
    </w:p>
    <w:p w14:paraId="25AEEB5F" w14:textId="77777777" w:rsidR="00F41ED6" w:rsidRPr="00F41ED6" w:rsidRDefault="00F41ED6" w:rsidP="00F41ED6">
      <w:pPr>
        <w:numPr>
          <w:ilvl w:val="0"/>
          <w:numId w:val="71"/>
        </w:numPr>
      </w:pPr>
      <w:r>
        <w:t>do not weaken mandatory requirements;</w:t>
      </w:r>
    </w:p>
    <w:p w14:paraId="42886039" w14:textId="77777777" w:rsidR="00F41ED6" w:rsidRPr="00F41ED6" w:rsidRDefault="00F41ED6" w:rsidP="00F41ED6">
      <w:pPr>
        <w:numPr>
          <w:ilvl w:val="0"/>
          <w:numId w:val="71"/>
        </w:numPr>
      </w:pPr>
      <w:r>
        <w:t>do not alter normative governance behavior;</w:t>
      </w:r>
    </w:p>
    <w:p w14:paraId="04E033D7" w14:textId="77777777" w:rsidR="00F41ED6" w:rsidRPr="00F41ED6" w:rsidRDefault="00F41ED6" w:rsidP="00F41ED6">
      <w:pPr>
        <w:numPr>
          <w:ilvl w:val="0"/>
          <w:numId w:val="71"/>
        </w:numPr>
      </w:pPr>
      <w:r>
        <w:t>do not bypass governance processing; and</w:t>
      </w:r>
    </w:p>
    <w:p w14:paraId="28317D5F" w14:textId="77777777" w:rsidR="00F41ED6" w:rsidRPr="00F41ED6" w:rsidRDefault="00F41ED6" w:rsidP="00F41ED6">
      <w:pPr>
        <w:numPr>
          <w:ilvl w:val="0"/>
          <w:numId w:val="71"/>
        </w:numPr>
      </w:pPr>
      <w:r>
        <w:t>remain consistent with this specification.</w:t>
      </w:r>
    </w:p>
    <w:p w14:paraId="0DA37D2E" w14:textId="77777777" w:rsidR="00F41ED6" w:rsidRPr="00F41ED6" w:rsidRDefault="00F41ED6" w:rsidP="00F41ED6">
      <w:r>
        <w:t>Implementation-specific architecture SHALL NOT affect conformance provided the externally observable governance behavior remains conformant.</w:t>
      </w:r>
    </w:p>
    <w:p w14:paraId="5406151E" w14:textId="77777777" w:rsidR="00F41ED6" w:rsidRPr="00F41ED6" w:rsidRDefault="00F41ED6" w:rsidP="00F41ED6"/>
    <w:p w14:paraId="0864FDB6" w14:textId="77777777" w:rsidR="00F41ED6" w:rsidRPr="00F41ED6" w:rsidRDefault="00F41ED6" w:rsidP="00F41ED6">
      <w:pPr>
        <w:pStyle w:val="Heading2"/>
        <w:rPr>
          <w:b/>
          <w:bCs/>
        </w:rPr>
      </w:pPr>
      <w:r>
        <w:t>17.3 Conformance Scope</w:t>
      </w:r>
    </w:p>
    <w:p w14:paraId="2565F27B" w14:textId="77777777" w:rsidR="00F41ED6" w:rsidRPr="00F41ED6" w:rsidRDefault="00F41ED6" w:rsidP="00F41ED6">
      <w:r>
        <w:t>Conformance applies to the complete governance pipeline defined by this specification:</w:t>
      </w:r>
    </w:p>
    <w:p w14:paraId="53141779" w14:textId="77777777" w:rsidR="00F41ED6" w:rsidRPr="00F41ED6" w:rsidRDefault="00F41ED6" w:rsidP="00F41ED6">
      <w:pPr>
        <w:numPr>
          <w:ilvl w:val="0"/>
          <w:numId w:val="72"/>
        </w:numPr>
      </w:pPr>
      <w:r>
        <w:t>Proposal Qualification;</w:t>
      </w:r>
    </w:p>
    <w:p w14:paraId="44D55F0A" w14:textId="77777777" w:rsidR="00F41ED6" w:rsidRPr="00F41ED6" w:rsidRDefault="00F41ED6" w:rsidP="00F41ED6">
      <w:pPr>
        <w:numPr>
          <w:ilvl w:val="0"/>
          <w:numId w:val="72"/>
        </w:numPr>
      </w:pPr>
      <w:r>
        <w:t>Governance Decision Function / Policy Decision Point;</w:t>
      </w:r>
    </w:p>
    <w:p w14:paraId="48ABD38E" w14:textId="77777777" w:rsidR="00F41ED6" w:rsidRPr="00F41ED6" w:rsidRDefault="00F41ED6" w:rsidP="00F41ED6">
      <w:pPr>
        <w:numPr>
          <w:ilvl w:val="0"/>
          <w:numId w:val="72"/>
        </w:numPr>
      </w:pPr>
      <w:r>
        <w:t>Execution Authorization;</w:t>
      </w:r>
    </w:p>
    <w:p w14:paraId="02DFCF06" w14:textId="77777777" w:rsidR="00F41ED6" w:rsidRPr="00F41ED6" w:rsidRDefault="00F41ED6" w:rsidP="00F41ED6">
      <w:pPr>
        <w:numPr>
          <w:ilvl w:val="0"/>
          <w:numId w:val="72"/>
        </w:numPr>
      </w:pPr>
      <w:r>
        <w:t>Governance Realization and Commit-Bound Admissibility;</w:t>
      </w:r>
    </w:p>
    <w:p>
      <w:pPr>
        <w:numPr>
          <w:ilvl w:val="0"/>
          <w:numId w:val="72"/>
        </w:numPr>
      </w:pPr>
      <w:r>
        <w:t>Policy Enforcement Point mediation, Governance Enforcement Binding, and Commit Boundary processing; and</w:t>
      </w:r>
    </w:p>
    <w:p w14:paraId="5F15C3E3" w14:textId="77777777" w:rsidR="00F41ED6" w:rsidRPr="00F41ED6" w:rsidRDefault="00F41ED6" w:rsidP="00F41ED6">
      <w:pPr>
        <w:numPr>
          <w:ilvl w:val="0"/>
          <w:numId w:val="72"/>
        </w:numPr>
      </w:pPr>
      <w:r>
        <w:t>Continuation Integrity, where applicable.</w:t>
      </w:r>
    </w:p>
    <w:p w14:paraId="6108C9D6" w14:textId="77777777" w:rsidR="00F41ED6" w:rsidRPr="00F41ED6" w:rsidRDefault="00F41ED6" w:rsidP="00F41ED6">
      <w:r>
        <w:t>Conformance also applies to the supporting governance services defined by this specification:</w:t>
      </w:r>
    </w:p>
    <w:p w14:paraId="2933F694" w14:textId="77777777" w:rsidR="00F41ED6" w:rsidRPr="00F41ED6" w:rsidRDefault="00F41ED6" w:rsidP="00F41ED6">
      <w:pPr>
        <w:numPr>
          <w:ilvl w:val="0"/>
          <w:numId w:val="73"/>
        </w:numPr>
      </w:pPr>
      <w:r>
        <w:t>Governance Evidence;</w:t>
      </w:r>
    </w:p>
    <w:p w14:paraId="49874B74" w14:textId="77777777" w:rsidR="00F41ED6" w:rsidRPr="00F41ED6" w:rsidRDefault="00F41ED6" w:rsidP="00F41ED6">
      <w:pPr>
        <w:numPr>
          <w:ilvl w:val="0"/>
          <w:numId w:val="73"/>
        </w:numPr>
      </w:pPr>
      <w:r>
        <w:t>Tenant and Domain Isolation;</w:t>
      </w:r>
    </w:p>
    <w:p w14:paraId="66668A1D" w14:textId="77777777" w:rsidR="00F41ED6" w:rsidRPr="00F41ED6" w:rsidRDefault="00F41ED6" w:rsidP="00F41ED6">
      <w:pPr>
        <w:numPr>
          <w:ilvl w:val="0"/>
          <w:numId w:val="73"/>
        </w:numPr>
      </w:pPr>
      <w:r>
        <w:t>Delegation and Authority Lineage;</w:t>
      </w:r>
    </w:p>
    <w:p w14:paraId="06CD66BC" w14:textId="77777777" w:rsidR="00F41ED6" w:rsidRPr="00F41ED6" w:rsidRDefault="00F41ED6" w:rsidP="00F41ED6">
      <w:pPr>
        <w:numPr>
          <w:ilvl w:val="0"/>
          <w:numId w:val="73"/>
        </w:numPr>
      </w:pPr>
      <w:r>
        <w:t>Cross-Domain Authority Isolation;</w:t>
      </w:r>
    </w:p>
    <w:p w14:paraId="10EAF8DD" w14:textId="77777777" w:rsidR="00F41ED6" w:rsidRPr="00F41ED6" w:rsidRDefault="00F41ED6" w:rsidP="00F41ED6">
      <w:pPr>
        <w:numPr>
          <w:ilvl w:val="0"/>
          <w:numId w:val="73"/>
        </w:numPr>
      </w:pPr>
      <w:r>
        <w:t>Governance Self-Protection; and</w:t>
      </w:r>
    </w:p>
    <w:p w14:paraId="215A0377" w14:textId="77777777" w:rsidR="00F41ED6" w:rsidRPr="00F41ED6" w:rsidRDefault="00F41ED6" w:rsidP="00F41ED6">
      <w:pPr>
        <w:numPr>
          <w:ilvl w:val="0"/>
          <w:numId w:val="73"/>
        </w:numPr>
      </w:pPr>
      <w:r>
        <w:t>Autonomous Coordination.</w:t>
      </w:r>
    </w:p>
    <w:p w14:paraId="1543A328" w14:textId="77777777" w:rsidR="00F41ED6" w:rsidRPr="00F41ED6" w:rsidRDefault="00F41ED6" w:rsidP="00F41ED6">
      <w:r>
        <w:t>Partial implementation of mandatory governance functions SHALL NOT constitute conformance.</w:t>
      </w:r>
    </w:p>
    <w:p w14:paraId="5ED6EE7A" w14:textId="77777777" w:rsidR="00F41ED6" w:rsidRPr="00F41ED6" w:rsidRDefault="00F41ED6" w:rsidP="00F41ED6"/>
    <w:p w14:paraId="768799F4" w14:textId="77777777" w:rsidR="00F41ED6" w:rsidRPr="00F41ED6" w:rsidRDefault="00F41ED6" w:rsidP="00F41ED6">
      <w:pPr>
        <w:pStyle w:val="Heading2"/>
        <w:rPr>
          <w:b/>
          <w:bCs/>
        </w:rPr>
      </w:pPr>
      <w:r>
        <w:t>17.4 Mandatory Requirements</w:t>
      </w:r>
    </w:p>
    <w:p w14:paraId="4B2A2B76" w14:textId="77777777" w:rsidR="00F41ED6" w:rsidRPr="00F41ED6" w:rsidRDefault="00F41ED6" w:rsidP="00F41ED6">
      <w:r>
        <w:t>A conformant implementation SHALL:</w:t>
      </w:r>
    </w:p>
    <w:p w14:paraId="2BD23798" w14:textId="77777777" w:rsidR="00F41ED6" w:rsidRPr="00F41ED6" w:rsidRDefault="00F41ED6" w:rsidP="00F41ED6">
      <w:pPr>
        <w:numPr>
          <w:ilvl w:val="0"/>
          <w:numId w:val="74"/>
        </w:numPr>
      </w:pPr>
      <w:r>
        <w:t>satisfy every applicable mandatory normative statement defined by this specification;</w:t>
      </w:r>
    </w:p>
    <w:p w14:paraId="3AAB8102" w14:textId="77777777" w:rsidR="00F41ED6" w:rsidRPr="00F41ED6" w:rsidRDefault="00F41ED6" w:rsidP="00F41ED6">
      <w:pPr>
        <w:numPr>
          <w:ilvl w:val="0"/>
          <w:numId w:val="74"/>
        </w:numPr>
      </w:pPr>
      <w:r>
        <w:t>preserve the Global Governance Invariants defined in Section 5;</w:t>
      </w:r>
    </w:p>
    <w:p w14:paraId="60810BCE" w14:textId="77777777" w:rsidR="00F41ED6" w:rsidRPr="00F41ED6" w:rsidRDefault="00F41ED6" w:rsidP="00F41ED6">
      <w:pPr>
        <w:numPr>
          <w:ilvl w:val="0"/>
          <w:numId w:val="74"/>
        </w:numPr>
      </w:pPr>
      <w:r>
        <w:t>preserve deterministic governance behavior;</w:t>
      </w:r>
    </w:p>
    <w:p w14:paraId="51AED51F" w14:textId="77777777" w:rsidR="00F41ED6" w:rsidRPr="00F41ED6" w:rsidRDefault="00F41ED6" w:rsidP="00F41ED6">
      <w:pPr>
        <w:numPr>
          <w:ilvl w:val="0"/>
          <w:numId w:val="74"/>
        </w:numPr>
      </w:pPr>
      <w:r>
        <w:t>implement the complete governance pipeline applicable to the claimed implementation profile;</w:t>
      </w:r>
    </w:p>
    <w:p w14:paraId="3B32E6B2" w14:textId="77777777" w:rsidR="00F41ED6" w:rsidRPr="00F41ED6" w:rsidRDefault="00F41ED6" w:rsidP="00F41ED6">
      <w:pPr>
        <w:numPr>
          <w:ilvl w:val="0"/>
          <w:numId w:val="74"/>
        </w:numPr>
      </w:pPr>
      <w:r>
        <w:t>generate Governance Evidence satisfying Section 10;</w:t>
      </w:r>
    </w:p>
    <w:p w14:paraId="2AC90BBD" w14:textId="77777777" w:rsidR="00F41ED6" w:rsidRPr="00F41ED6" w:rsidRDefault="00F41ED6" w:rsidP="00F41ED6">
      <w:pPr>
        <w:numPr>
          <w:ilvl w:val="0"/>
          <w:numId w:val="74"/>
        </w:numPr>
      </w:pPr>
      <w:r>
        <w:t>preserve Authority Lineage where applicable;</w:t>
      </w:r>
    </w:p>
    <w:p w14:paraId="7DD419AA" w14:textId="77777777" w:rsidR="00F41ED6" w:rsidRPr="00F41ED6" w:rsidRDefault="00F41ED6" w:rsidP="00F41ED6">
      <w:pPr>
        <w:numPr>
          <w:ilvl w:val="0"/>
          <w:numId w:val="74"/>
        </w:numPr>
      </w:pPr>
      <w:r>
        <w:t>preserve tenant and governance domain isolation where applicable.</w:t>
      </w:r>
    </w:p>
    <w:p w14:paraId="4CE97DF3" w14:textId="77777777" w:rsidR="00F41ED6" w:rsidRPr="00F41ED6" w:rsidRDefault="00F41ED6" w:rsidP="00F41ED6">
      <w:r>
        <w:t>Mandatory requirements SHALL NOT be disabled, bypassed, or replaced by implementation-specific mechanisms.</w:t>
      </w:r>
    </w:p>
    <w:p w14:paraId="3491C266" w14:textId="77777777" w:rsidR="00F41ED6" w:rsidRPr="00F41ED6" w:rsidRDefault="00F41ED6" w:rsidP="00F41ED6"/>
    <w:p w14:paraId="56DB84D7" w14:textId="77777777" w:rsidR="00F41ED6" w:rsidRPr="00F41ED6" w:rsidRDefault="00F41ED6" w:rsidP="00F41ED6">
      <w:pPr>
        <w:pStyle w:val="Heading2"/>
        <w:rPr>
          <w:b/>
          <w:bCs/>
        </w:rPr>
      </w:pPr>
      <w:r>
        <w:t>17.5 Implementation Profiles</w:t>
      </w:r>
    </w:p>
    <w:p w14:paraId="3E841861" w14:textId="77777777" w:rsidR="00F41ED6" w:rsidRPr="00F41ED6" w:rsidRDefault="00F41ED6" w:rsidP="00F41ED6">
      <w:r>
        <w:t>An implementation SHALL identify the implementation profile under which conformance is claimed.</w:t>
      </w:r>
    </w:p>
    <w:p w14:paraId="6CA806C5" w14:textId="77777777" w:rsidR="00F41ED6" w:rsidRPr="00F41ED6" w:rsidRDefault="00F41ED6" w:rsidP="00F41ED6">
      <w:r>
        <w:lastRenderedPageBreak/>
        <w:t>Implementation Profiles MAY define:</w:t>
      </w:r>
    </w:p>
    <w:p w14:paraId="0518A2FD" w14:textId="77777777" w:rsidR="00F41ED6" w:rsidRPr="00F41ED6" w:rsidRDefault="00F41ED6" w:rsidP="00F41ED6">
      <w:pPr>
        <w:numPr>
          <w:ilvl w:val="0"/>
          <w:numId w:val="75"/>
        </w:numPr>
      </w:pPr>
      <w:r>
        <w:t>supported capabilities;</w:t>
      </w:r>
    </w:p>
    <w:p w14:paraId="1D317B49" w14:textId="77777777" w:rsidR="00F41ED6" w:rsidRPr="00F41ED6" w:rsidRDefault="00F41ED6" w:rsidP="00F41ED6">
      <w:pPr>
        <w:numPr>
          <w:ilvl w:val="0"/>
          <w:numId w:val="75"/>
        </w:numPr>
      </w:pPr>
      <w:r>
        <w:t>optional behaviors permitted by this specification;</w:t>
      </w:r>
    </w:p>
    <w:p w14:paraId="0E535BEA" w14:textId="77777777" w:rsidR="00F41ED6" w:rsidRPr="00F41ED6" w:rsidRDefault="00F41ED6" w:rsidP="00F41ED6">
      <w:pPr>
        <w:numPr>
          <w:ilvl w:val="0"/>
          <w:numId w:val="75"/>
        </w:numPr>
      </w:pPr>
      <w:r>
        <w:t>deployment constraints;</w:t>
      </w:r>
    </w:p>
    <w:p w14:paraId="2EF9E2EC" w14:textId="77777777" w:rsidR="00F41ED6" w:rsidRPr="00F41ED6" w:rsidRDefault="00F41ED6" w:rsidP="00F41ED6">
      <w:pPr>
        <w:numPr>
          <w:ilvl w:val="0"/>
          <w:numId w:val="75"/>
        </w:numPr>
      </w:pPr>
      <w:r>
        <w:t>interface mappings;</w:t>
      </w:r>
    </w:p>
    <w:p>
      <w:pPr>
        <w:numPr>
          <w:ilvl w:val="0"/>
          <w:numId w:val="75"/>
        </w:numPr>
      </w:pPr>
      <w:r>
        <w:t>authoritative identity and entitlement source bindings, including an IAS Profile or equivalent declaration where such a source is used;</w:t>
      </w:r>
    </w:p>
    <w:p>
      <w:pPr>
        <w:numPr>
          <w:ilvl w:val="0"/>
          <w:numId w:val="75"/>
        </w:numPr>
      </w:pPr>
      <w:r>
        <w:t>Governance Decision Function / PDP and Governance Realization deployment or trust-boundary mappings;</w:t>
      </w:r>
    </w:p>
    <w:p>
      <w:pPr>
        <w:numPr>
          <w:ilvl w:val="0"/>
          <w:numId w:val="75"/>
        </w:numPr>
      </w:pPr>
      <w:r>
        <w:t>GRF-to-PEP protected caller and interface bindings where applicable;</w:t>
      </w:r>
    </w:p>
    <w:p>
      <w:pPr>
        <w:numPr>
          <w:ilvl w:val="0"/>
          <w:numId w:val="75"/>
        </w:numPr>
      </w:pPr>
      <w:r>
        <w:t>PEP Profiles or equivalent enforcement mappings, supported action/target mappings, and protected target bindings;</w:t>
      </w:r>
    </w:p>
    <w:p>
      <w:pPr>
        <w:numPr>
          <w:ilvl w:val="0"/>
          <w:numId w:val="75"/>
        </w:numPr>
      </w:pPr>
      <w:r>
        <w:t>commitment-event and execution-outcome semantics where the target distinguishes commitment from later operational completion;</w:t>
      </w:r>
    </w:p>
    <w:p w14:paraId="43833314" w14:textId="77777777" w:rsidR="00F41ED6" w:rsidRPr="00F41ED6" w:rsidRDefault="00F41ED6" w:rsidP="00F41ED6">
      <w:pPr>
        <w:numPr>
          <w:ilvl w:val="0"/>
          <w:numId w:val="75"/>
        </w:numPr>
      </w:pPr>
      <w:r>
        <w:t>implementation guidance.</w:t>
      </w:r>
    </w:p>
    <w:p w14:paraId="1B4B5AB6" w14:textId="77777777" w:rsidR="00F41ED6" w:rsidRPr="00F41ED6" w:rsidRDefault="00F41ED6" w:rsidP="00F41ED6">
      <w:r>
        <w:t>Implementation Profiles SHALL NOT redefine mandatory normative behavior established by this Core Specification.</w:t>
      </w:r>
    </w:p>
    <w:p>
      <w:r>
        <w:t>Where conformance relies upon an implementation-selected Authoritative Identity and Authorization Source, IAS Profile, PEP Profile, or equivalent realization binding, the Implementation Profile SHALL identify the selected artifact or source with sufficient integrity and version information to support deterministic interpretation, governance evidence, and conformance assessment. Detailed profile fields are defined by the applicable Implementation Profile specification and schema rather than by this Core Specification.</w:t>
      </w:r>
    </w:p>
    <w:p w14:paraId="34E3C6CB" w14:textId="77777777" w:rsidR="00F41ED6" w:rsidRPr="00F41ED6" w:rsidRDefault="00F41ED6" w:rsidP="00F41ED6"/>
    <w:p w14:paraId="214E28F3" w14:textId="77777777" w:rsidR="00F41ED6" w:rsidRPr="00F41ED6" w:rsidRDefault="00F41ED6" w:rsidP="00F41ED6">
      <w:pPr>
        <w:pStyle w:val="Heading2"/>
        <w:rPr>
          <w:b/>
          <w:bCs/>
        </w:rPr>
      </w:pPr>
      <w:r>
        <w:t>17.6 Companion Specifications</w:t>
      </w:r>
    </w:p>
    <w:p w14:paraId="4E85A587" w14:textId="77777777" w:rsidR="00F41ED6" w:rsidRPr="00F41ED6" w:rsidRDefault="00F41ED6" w:rsidP="00F41ED6">
      <w:r>
        <w:t>Where an implementation claims conformance to one or more AGCP Companion Specifications, those specifications SHALL be identified as part of the conformance claim.</w:t>
      </w:r>
    </w:p>
    <w:p w14:paraId="782C0F2C" w14:textId="77777777" w:rsidR="00F41ED6" w:rsidRPr="00F41ED6" w:rsidRDefault="00F41ED6" w:rsidP="00F41ED6">
      <w:r>
        <w:t>Applicable Companion Specifications SHALL remain consistent with this Core Specification.</w:t>
      </w:r>
    </w:p>
    <w:p w14:paraId="4D4EF0BD" w14:textId="77777777" w:rsidR="00F41ED6" w:rsidRPr="00F41ED6" w:rsidRDefault="00F41ED6" w:rsidP="00F41ED6">
      <w:r>
        <w:t>Conflict between a Companion Specification and this Core Specification SHALL be resolved in favor of this Core Specification unless explicitly stated otherwise.</w:t>
      </w:r>
    </w:p>
    <w:p w14:paraId="68764FE9" w14:textId="77777777" w:rsidR="00F41ED6" w:rsidRPr="00F41ED6" w:rsidRDefault="00F41ED6" w:rsidP="00F41ED6"/>
    <w:p w14:paraId="1DE481E7" w14:textId="77777777" w:rsidR="00F41ED6" w:rsidRPr="00F41ED6" w:rsidRDefault="00F41ED6" w:rsidP="00F41ED6">
      <w:pPr>
        <w:pStyle w:val="Heading2"/>
        <w:rPr>
          <w:b/>
          <w:bCs/>
        </w:rPr>
      </w:pPr>
      <w:r>
        <w:t>17.7 Objective Evidence</w:t>
      </w:r>
    </w:p>
    <w:p w14:paraId="62582FBE" w14:textId="77777777" w:rsidR="00F41ED6" w:rsidRPr="00F41ED6" w:rsidRDefault="00F41ED6" w:rsidP="00F41ED6">
      <w:r>
        <w:t>A conformance claim SHALL be supported by objective evidence demonstrating implementation of the required governance behavior.</w:t>
      </w:r>
    </w:p>
    <w:p w14:paraId="6C2C6808" w14:textId="77777777" w:rsidR="00F41ED6" w:rsidRPr="00F41ED6" w:rsidRDefault="00F41ED6" w:rsidP="00F41ED6">
      <w:r>
        <w:t>Objective evidence MAY include:</w:t>
      </w:r>
    </w:p>
    <w:p w14:paraId="7E9FFD34" w14:textId="77777777" w:rsidR="00F41ED6" w:rsidRPr="00F41ED6" w:rsidRDefault="00F41ED6" w:rsidP="00F41ED6">
      <w:pPr>
        <w:numPr>
          <w:ilvl w:val="0"/>
          <w:numId w:val="76"/>
        </w:numPr>
      </w:pPr>
      <w:r>
        <w:t>AGCP Conformance Test Suite results;</w:t>
      </w:r>
    </w:p>
    <w:p w14:paraId="5AC1AF4C" w14:textId="77777777" w:rsidR="00F41ED6" w:rsidRPr="00F41ED6" w:rsidRDefault="00F41ED6" w:rsidP="00F41ED6">
      <w:pPr>
        <w:numPr>
          <w:ilvl w:val="0"/>
          <w:numId w:val="76"/>
        </w:numPr>
      </w:pPr>
      <w:r>
        <w:t>Governance Evidence;</w:t>
      </w:r>
    </w:p>
    <w:p w14:paraId="536ED6BE" w14:textId="77777777" w:rsidR="00F41ED6" w:rsidRPr="00F41ED6" w:rsidRDefault="00F41ED6" w:rsidP="00F41ED6">
      <w:pPr>
        <w:numPr>
          <w:ilvl w:val="0"/>
          <w:numId w:val="76"/>
        </w:numPr>
      </w:pPr>
      <w:r>
        <w:t>implementation documentation;</w:t>
      </w:r>
    </w:p>
    <w:p w14:paraId="5E311296" w14:textId="77777777" w:rsidR="00F41ED6" w:rsidRPr="00F41ED6" w:rsidRDefault="00F41ED6" w:rsidP="00F41ED6">
      <w:pPr>
        <w:numPr>
          <w:ilvl w:val="0"/>
          <w:numId w:val="76"/>
        </w:numPr>
      </w:pPr>
      <w:r>
        <w:t>assessment results;</w:t>
      </w:r>
    </w:p>
    <w:p w14:paraId="1BA2DCFC" w14:textId="77777777" w:rsidR="00F41ED6" w:rsidRPr="00F41ED6" w:rsidRDefault="00F41ED6" w:rsidP="00F41ED6">
      <w:pPr>
        <w:numPr>
          <w:ilvl w:val="0"/>
          <w:numId w:val="76"/>
        </w:numPr>
      </w:pPr>
      <w:r>
        <w:t>independently verifiable technical evidence.</w:t>
      </w:r>
    </w:p>
    <w:p w14:paraId="520476E1" w14:textId="77777777" w:rsidR="00F41ED6" w:rsidRPr="00F41ED6" w:rsidRDefault="00F41ED6" w:rsidP="00F41ED6">
      <w:r>
        <w:t>Objective evidence SHALL be sufficient to support independent verification of the conformance claim.</w:t>
      </w:r>
    </w:p>
    <w:p w14:paraId="10516C95" w14:textId="77777777" w:rsidR="00F41ED6" w:rsidRPr="00F41ED6" w:rsidRDefault="00F41ED6" w:rsidP="00F41ED6"/>
    <w:p w14:paraId="1EBF579D" w14:textId="77777777" w:rsidR="00F41ED6" w:rsidRPr="00F41ED6" w:rsidRDefault="00F41ED6" w:rsidP="00F41ED6">
      <w:pPr>
        <w:pStyle w:val="Heading2"/>
        <w:rPr>
          <w:b/>
          <w:bCs/>
        </w:rPr>
      </w:pPr>
      <w:r>
        <w:t>17.8 Conformance Assessment</w:t>
      </w:r>
    </w:p>
    <w:p w14:paraId="2D90E074" w14:textId="77777777" w:rsidR="00F41ED6" w:rsidRPr="00F41ED6" w:rsidRDefault="00F41ED6" w:rsidP="00F41ED6">
      <w:r>
        <w:t>Conformance SHALL be assessed using the AGCP Conformance Test Suite together with the applicable assessment procedures.</w:t>
      </w:r>
    </w:p>
    <w:p w14:paraId="29FF8162" w14:textId="77777777" w:rsidR="00F41ED6" w:rsidRPr="00F41ED6" w:rsidRDefault="00F41ED6" w:rsidP="00F41ED6">
      <w:r>
        <w:t>Assessment SHALL evaluate deterministic governance behavior rather than implementation-specific internal design.</w:t>
      </w:r>
    </w:p>
    <w:p w14:paraId="4A134BC4" w14:textId="77777777" w:rsidR="00F41ED6" w:rsidRPr="00F41ED6" w:rsidRDefault="00F41ED6" w:rsidP="00F41ED6">
      <w:r>
        <w:t>Assessment methodologies SHALL preserve traceability from:</w:t>
      </w:r>
    </w:p>
    <w:p w14:paraId="614E7CC3" w14:textId="77777777" w:rsidR="00F41ED6" w:rsidRPr="00F41ED6" w:rsidRDefault="00F41ED6" w:rsidP="00F41ED6">
      <w:pPr>
        <w:numPr>
          <w:ilvl w:val="0"/>
          <w:numId w:val="77"/>
        </w:numPr>
      </w:pPr>
      <w:r>
        <w:lastRenderedPageBreak/>
        <w:t>Runtime Governance Requirements;</w:t>
      </w:r>
    </w:p>
    <w:p w14:paraId="1B152786" w14:textId="77777777" w:rsidR="00F41ED6" w:rsidRPr="00F41ED6" w:rsidRDefault="00F41ED6" w:rsidP="00F41ED6">
      <w:pPr>
        <w:numPr>
          <w:ilvl w:val="0"/>
          <w:numId w:val="77"/>
        </w:numPr>
      </w:pPr>
      <w:r>
        <w:t>normative statements;</w:t>
      </w:r>
    </w:p>
    <w:p w14:paraId="1599FBA0" w14:textId="77777777" w:rsidR="00F41ED6" w:rsidRPr="00F41ED6" w:rsidRDefault="00F41ED6" w:rsidP="00F41ED6">
      <w:pPr>
        <w:numPr>
          <w:ilvl w:val="0"/>
          <w:numId w:val="77"/>
        </w:numPr>
      </w:pPr>
      <w:r>
        <w:t>conformance tests;</w:t>
      </w:r>
    </w:p>
    <w:p w14:paraId="4F56E897" w14:textId="77777777" w:rsidR="00F41ED6" w:rsidRPr="00F41ED6" w:rsidRDefault="00F41ED6" w:rsidP="00F41ED6">
      <w:pPr>
        <w:numPr>
          <w:ilvl w:val="0"/>
          <w:numId w:val="77"/>
        </w:numPr>
      </w:pPr>
      <w:r>
        <w:t>assessment procedures.</w:t>
      </w:r>
    </w:p>
    <w:p w14:paraId="5425BCED" w14:textId="77777777" w:rsidR="00F41ED6" w:rsidRPr="00F41ED6" w:rsidRDefault="00F41ED6" w:rsidP="00F41ED6"/>
    <w:p w14:paraId="46CDA24B" w14:textId="77777777" w:rsidR="00F41ED6" w:rsidRPr="00F41ED6" w:rsidRDefault="00F41ED6" w:rsidP="00F41ED6">
      <w:pPr>
        <w:pStyle w:val="Heading2"/>
        <w:rPr>
          <w:b/>
          <w:bCs/>
        </w:rPr>
      </w:pPr>
      <w:r>
        <w:t>17.9 Non-Conformance</w:t>
      </w:r>
    </w:p>
    <w:p w14:paraId="59D7FB0D" w14:textId="77777777" w:rsidR="00F41ED6" w:rsidRPr="00F41ED6" w:rsidRDefault="00F41ED6" w:rsidP="00F41ED6">
      <w:r>
        <w:t>An implementation SHALL be considered non-conformant if it:</w:t>
      </w:r>
    </w:p>
    <w:p w14:paraId="4DC6F977" w14:textId="77777777" w:rsidR="00F41ED6" w:rsidRPr="00F41ED6" w:rsidRDefault="00F41ED6" w:rsidP="00F41ED6">
      <w:pPr>
        <w:numPr>
          <w:ilvl w:val="0"/>
          <w:numId w:val="78"/>
        </w:numPr>
      </w:pPr>
      <w:r>
        <w:t>fails to satisfy any applicable mandatory normative requirement;</w:t>
      </w:r>
    </w:p>
    <w:p w14:paraId="655D189A" w14:textId="77777777" w:rsidR="00F41ED6" w:rsidRPr="00F41ED6" w:rsidRDefault="00F41ED6" w:rsidP="00F41ED6">
      <w:pPr>
        <w:numPr>
          <w:ilvl w:val="0"/>
          <w:numId w:val="78"/>
        </w:numPr>
      </w:pPr>
      <w:r>
        <w:t>bypasses any required governance processing stage;</w:t>
      </w:r>
    </w:p>
    <w:p w14:paraId="3F85CC00" w14:textId="77777777" w:rsidR="00F41ED6" w:rsidRPr="00F41ED6" w:rsidRDefault="00F41ED6" w:rsidP="00F41ED6">
      <w:pPr>
        <w:numPr>
          <w:ilvl w:val="0"/>
          <w:numId w:val="78"/>
        </w:numPr>
      </w:pPr>
      <w:r>
        <w:t>violates a Global Governance Invariant;</w:t>
      </w:r>
    </w:p>
    <w:p w14:paraId="0AEFDFBD" w14:textId="77777777" w:rsidR="00F41ED6" w:rsidRPr="00F41ED6" w:rsidRDefault="00F41ED6" w:rsidP="00F41ED6">
      <w:pPr>
        <w:numPr>
          <w:ilvl w:val="0"/>
          <w:numId w:val="78"/>
        </w:numPr>
      </w:pPr>
      <w:r>
        <w:t>produces non-deterministic governance behavior where determinism is required;</w:t>
      </w:r>
    </w:p>
    <w:p w14:paraId="2F6710EE" w14:textId="77777777" w:rsidR="00F41ED6" w:rsidRPr="00F41ED6" w:rsidRDefault="00F41ED6" w:rsidP="00F41ED6">
      <w:pPr>
        <w:numPr>
          <w:ilvl w:val="0"/>
          <w:numId w:val="78"/>
        </w:numPr>
      </w:pPr>
      <w:r>
        <w:t>generates incomplete or invalid Governance Evidence;</w:t>
      </w:r>
    </w:p>
    <w:p w14:paraId="200147F0" w14:textId="77777777" w:rsidR="00F41ED6" w:rsidRPr="00F41ED6" w:rsidRDefault="00F41ED6" w:rsidP="00F41ED6">
      <w:pPr>
        <w:numPr>
          <w:ilvl w:val="0"/>
          <w:numId w:val="78"/>
        </w:numPr>
      </w:pPr>
      <w:r>
        <w:t>improperly propagates authority;</w:t>
      </w:r>
    </w:p>
    <w:p w14:paraId="6C3194FB" w14:textId="77777777" w:rsidR="00F41ED6" w:rsidRPr="00F41ED6" w:rsidRDefault="00F41ED6" w:rsidP="00F41ED6">
      <w:pPr>
        <w:numPr>
          <w:ilvl w:val="0"/>
          <w:numId w:val="78"/>
        </w:numPr>
      </w:pPr>
      <w:r>
        <w:t>violates required tenant or governance domain isolation.</w:t>
      </w:r>
    </w:p>
    <w:p w14:paraId="452D565F" w14:textId="77777777" w:rsidR="00F41ED6" w:rsidRPr="00F41ED6" w:rsidRDefault="00F41ED6" w:rsidP="00F41ED6">
      <w:r>
        <w:t>Failure of any mandatory requirement SHALL invalidate a conformance claim for the affected implementation profile.</w:t>
      </w:r>
    </w:p>
    <w:p w14:paraId="775757A5" w14:textId="77777777" w:rsidR="00F41ED6" w:rsidRPr="00F41ED6" w:rsidRDefault="00F41ED6" w:rsidP="00F41ED6"/>
    <w:p w14:paraId="6CCA4CAD" w14:textId="77777777" w:rsidR="00F41ED6" w:rsidRPr="00F41ED6" w:rsidRDefault="00F41ED6" w:rsidP="00F41ED6">
      <w:pPr>
        <w:pStyle w:val="Heading2"/>
        <w:rPr>
          <w:b/>
          <w:bCs/>
        </w:rPr>
      </w:pPr>
      <w:r>
        <w:t>17.10 Conformance Claim</w:t>
      </w:r>
    </w:p>
    <w:p w14:paraId="27EC6CE1" w14:textId="77777777" w:rsidR="00F41ED6" w:rsidRPr="00F41ED6" w:rsidRDefault="00F41ED6" w:rsidP="00F41ED6">
      <w:r>
        <w:t>An implementation claiming conformance to the AGCP Core Specification SHALL identify:</w:t>
      </w:r>
    </w:p>
    <w:p w14:paraId="3419BA19" w14:textId="77777777" w:rsidR="00F41ED6" w:rsidRPr="00F41ED6" w:rsidRDefault="00F41ED6" w:rsidP="00F41ED6">
      <w:pPr>
        <w:numPr>
          <w:ilvl w:val="0"/>
          <w:numId w:val="79"/>
        </w:numPr>
      </w:pPr>
      <w:r>
        <w:t>the version of this specification;</w:t>
      </w:r>
    </w:p>
    <w:p w14:paraId="5A051A10" w14:textId="77777777" w:rsidR="00F41ED6" w:rsidRPr="00F41ED6" w:rsidRDefault="00F41ED6" w:rsidP="00F41ED6">
      <w:pPr>
        <w:numPr>
          <w:ilvl w:val="0"/>
          <w:numId w:val="79"/>
        </w:numPr>
      </w:pPr>
      <w:r>
        <w:t>the claimed implementation profile;</w:t>
      </w:r>
    </w:p>
    <w:p w14:paraId="10C5AE82" w14:textId="77777777" w:rsidR="00F41ED6" w:rsidRPr="00F41ED6" w:rsidRDefault="00F41ED6" w:rsidP="00F41ED6">
      <w:pPr>
        <w:numPr>
          <w:ilvl w:val="0"/>
          <w:numId w:val="79"/>
        </w:numPr>
      </w:pPr>
      <w:r>
        <w:t>applicable Companion Specifications;</w:t>
      </w:r>
    </w:p>
    <w:p w14:paraId="0AC46AC6" w14:textId="77777777" w:rsidR="00F41ED6" w:rsidRPr="00F41ED6" w:rsidRDefault="00F41ED6" w:rsidP="00F41ED6">
      <w:pPr>
        <w:numPr>
          <w:ilvl w:val="0"/>
          <w:numId w:val="79"/>
        </w:numPr>
      </w:pPr>
      <w:r>
        <w:t>the scope of the conformance claim;</w:t>
      </w:r>
    </w:p>
    <w:p w14:paraId="2C40F497" w14:textId="77777777" w:rsidR="00F41ED6" w:rsidRPr="00F41ED6" w:rsidRDefault="00F41ED6" w:rsidP="00F41ED6">
      <w:pPr>
        <w:numPr>
          <w:ilvl w:val="0"/>
          <w:numId w:val="79"/>
        </w:numPr>
      </w:pPr>
      <w:r>
        <w:t>the supporting objective evidence.</w:t>
      </w:r>
    </w:p>
    <w:p w14:paraId="52F40358" w14:textId="77777777" w:rsidR="00F41ED6" w:rsidRPr="00F41ED6" w:rsidRDefault="00F41ED6" w:rsidP="00F41ED6">
      <w:r>
        <w:t>A conformance claim SHALL accurately represent the implemented capabilities and SHALL NOT imply conformance beyond the demonstrated scope.</w:t>
      </w:r>
    </w:p>
    <w:p w14:paraId="76313389" w14:textId="77777777" w:rsidR="00FA708E" w:rsidRPr="00FA708E" w:rsidRDefault="00FA708E" w:rsidP="00FA708E">
      <w:pPr>
        <w:pStyle w:val="Heading1"/>
        <w:rPr>
          <w:b/>
          <w:bCs/>
        </w:rPr>
      </w:pPr>
      <w:r>
        <w:t>Appendix A (Informative)</w:t>
      </w:r>
    </w:p>
    <w:p w14:paraId="5893168A" w14:textId="77777777" w:rsidR="00FA708E" w:rsidRPr="00FA708E" w:rsidRDefault="00FA708E" w:rsidP="00FA708E">
      <w:pPr>
        <w:rPr>
          <w:b/>
          <w:bCs/>
        </w:rPr>
      </w:pPr>
      <w:r>
        <w:t>AGCP Governance Pipeline Summary</w:t>
      </w:r>
    </w:p>
    <w:p w14:paraId="1DD48B12" w14:textId="77777777" w:rsidR="00FA708E" w:rsidRPr="00FA708E" w:rsidRDefault="00FA708E" w:rsidP="00FA708E">
      <w:pPr>
        <w:pStyle w:val="Heading2"/>
        <w:rPr>
          <w:b/>
          <w:bCs/>
        </w:rPr>
      </w:pPr>
      <w:r>
        <w:lastRenderedPageBreak/>
        <w:t>A.1 Purpose</w:t>
      </w:r>
    </w:p>
    <w:p w14:paraId="7DE7EA55" w14:textId="77777777" w:rsidR="00FA708E" w:rsidRPr="00FA708E" w:rsidRDefault="00FA708E" w:rsidP="00FA708E">
      <w:r>
        <w:t>This appendix provides an informative overview of the AGCP governance pipeline. It summarizes the sequential execution of the architectural stages defined by this Core Specification and illustrates how governance processing proceeds from proposal through governed execution.</w:t>
      </w:r>
    </w:p>
    <w:p w14:paraId="4515B2F1" w14:textId="77777777" w:rsidR="00FA708E" w:rsidRPr="00FA708E" w:rsidRDefault="00FA708E" w:rsidP="00FA708E">
      <w:r>
        <w:t>This appendix is provided solely to aid understanding of the architecture. It introduces no additional normative requirements beyond those defined elsewhere in this specification.</w:t>
      </w:r>
    </w:p>
    <w:p w14:paraId="6C7EAF53" w14:textId="77777777" w:rsidR="00FA708E" w:rsidRPr="00FA708E" w:rsidRDefault="00FA708E" w:rsidP="00FA708E"/>
    <w:p w14:paraId="5318F2F2" w14:textId="77777777" w:rsidR="00FA708E" w:rsidRPr="00FA708E" w:rsidRDefault="00FA708E" w:rsidP="00FA708E">
      <w:pPr>
        <w:pStyle w:val="Heading2"/>
        <w:rPr>
          <w:b/>
          <w:bCs/>
        </w:rPr>
      </w:pPr>
      <w:r>
        <w:t>A.2 Governance Processing Overview</w:t>
      </w:r>
    </w:p>
    <w:p w14:paraId="7F2D080D" w14:textId="77777777" w:rsidR="00FA708E" w:rsidRPr="00FA708E" w:rsidRDefault="00FA708E" w:rsidP="00FA708E">
      <w:r>
        <w:t>Every governance-significant Action progresses through a deterministic sequence of governance stages before execution may occur.</w:t>
      </w:r>
    </w:p>
    <w:p w14:paraId="7D9AC844" w14:textId="77777777" w:rsidR="00FA708E" w:rsidRPr="00FA708E" w:rsidRDefault="00FA708E" w:rsidP="00FA708E">
      <w:r>
        <w:t>The governance pipeline is designed to ensure that:</w:t>
      </w:r>
    </w:p>
    <w:p w14:paraId="3601C81F" w14:textId="77777777" w:rsidR="00FA708E" w:rsidRPr="00FA708E" w:rsidRDefault="00FA708E" w:rsidP="00FA708E">
      <w:pPr>
        <w:numPr>
          <w:ilvl w:val="0"/>
          <w:numId w:val="80"/>
        </w:numPr>
      </w:pPr>
      <w:r>
        <w:t xml:space="preserve">structural validity is established before policy evaluation; </w:t>
      </w:r>
    </w:p>
    <w:p w14:paraId="7D672AFE" w14:textId="77777777" w:rsidR="00FA708E" w:rsidRPr="00FA708E" w:rsidRDefault="00FA708E" w:rsidP="00FA708E">
      <w:pPr>
        <w:numPr>
          <w:ilvl w:val="0"/>
          <w:numId w:val="80"/>
        </w:numPr>
      </w:pPr>
      <w:r>
        <w:t xml:space="preserve">governance decisions are made using authoritative governance information; </w:t>
      </w:r>
    </w:p>
    <w:p w14:paraId="79E95B64" w14:textId="77777777" w:rsidR="00FA708E" w:rsidRPr="00FA708E" w:rsidRDefault="00FA708E" w:rsidP="00FA708E">
      <w:pPr>
        <w:numPr>
          <w:ilvl w:val="0"/>
          <w:numId w:val="80"/>
        </w:numPr>
      </w:pPr>
      <w:r>
        <w:t>current execution authority and identity-bound authorization/entitlement conditions are re-derived immediately before commitment where applicable;</w:t>
      </w:r>
    </w:p>
    <w:p w14:paraId="0863F4C2" w14:textId="77777777" w:rsidR="00FA708E" w:rsidRPr="00FA708E" w:rsidRDefault="00FA708E" w:rsidP="00FA708E">
      <w:pPr>
        <w:numPr>
          <w:ilvl w:val="0"/>
          <w:numId w:val="80"/>
        </w:numPr>
      </w:pPr>
      <w:r>
        <w:t>the Governance Realization Function binds current commit eligibility to a PEP-mediated enforcement request at the Commit Boundary; and</w:t>
      </w:r>
    </w:p>
    <w:p w14:paraId="7DB15977" w14:textId="77777777" w:rsidR="00FA708E" w:rsidRPr="00FA708E" w:rsidRDefault="00FA708E" w:rsidP="00FA708E">
      <w:pPr>
        <w:numPr>
          <w:ilvl w:val="0"/>
          <w:numId w:val="80"/>
        </w:numPr>
      </w:pPr>
      <w:r>
        <w:t>governance admissibility may continue to be evaluated throughout the applicable nonterminal pre-commit lifecycle until final Commit-Bound Admissibility is resolved.</w:t>
      </w:r>
    </w:p>
    <w:p w14:paraId="17C223C4" w14:textId="77777777" w:rsidR="00FA708E" w:rsidRPr="00FA708E" w:rsidRDefault="00FA708E" w:rsidP="00FA708E">
      <w:r>
        <w:t>Each stage consumes the authoritative outputs of preceding stages and produces authoritative outputs for subsequent stages.</w:t>
      </w:r>
    </w:p>
    <w:p w14:paraId="0DE2E1A9" w14:textId="77777777" w:rsidR="00FA708E" w:rsidRPr="00FA708E" w:rsidRDefault="00FA708E" w:rsidP="00FA708E"/>
    <w:p w14:paraId="53F7C07F" w14:textId="77777777" w:rsidR="00FA708E" w:rsidRPr="00FA708E" w:rsidRDefault="00FA708E" w:rsidP="00FA708E">
      <w:pPr>
        <w:pStyle w:val="Heading2"/>
        <w:rPr>
          <w:b/>
          <w:bCs/>
        </w:rPr>
      </w:pPr>
      <w:r>
        <w:t>A.3 Governance Pipeline</w:t>
      </w:r>
    </w:p>
    <w:p w14:paraId="62A0B980" w14:textId="77777777" w:rsidR="00FA708E" w:rsidRPr="00FA708E" w:rsidRDefault="00FA708E" w:rsidP="00FA708E">
      <w:r>
        <w:t>The primary governance processing sequence and pre-commit continuation interval are illustrated below.</w:t>
      </w:r>
    </w:p>
    <w:p w14:paraId="4AF95CE2" w14:textId="77777777" w:rsidR="00FA708E" w:rsidRPr="00FA708E" w:rsidRDefault="00FA708E" w:rsidP="00FA708E">
      <w:r>
        <w:t>Proposal</w:t>
        <w:br/>
        <w:t xml:space="preserve">    │</w:t>
        <w:br/>
        <w:t xml:space="preserve">    ▼</w:t>
        <w:br/>
        <w:t>Proposal Qualification</w:t>
        <w:br/>
        <w:t xml:space="preserve">    │</w:t>
        <w:br/>
        <w:t xml:space="preserve">    ▼</w:t>
        <w:br/>
        <w:t>Governance Decision Function / PDP</w:t>
        <w:br/>
        <w:t xml:space="preserve">    │</w:t>
        <w:br/>
        <w:t xml:space="preserve">    ▼</w:t>
        <w:br/>
        <w:t>Execution Authorization / Eligible Nonterminal State</w:t>
        <w:br/>
        <w:t xml:space="preserve">    │</w:t>
        <w:br/>
        <w:t xml:space="preserve">    ├── Continuation Integrity, Risk-Based Re-Evaluation, or Recovery as applicable</w:t>
        <w:br/>
        <w:t xml:space="preserve">    │</w:t>
        <w:br/>
        <w:t xml:space="preserve">    ▼</w:t>
        <w:br/>
        <w:t>Governance Realization and Commit-Bound Admissibility</w:t>
        <w:br/>
        <w:t xml:space="preserve">    │</w:t>
        <w:br/>
        <w:t xml:space="preserve">    ├── Apply PEP Profile / enforcement mapping</w:t>
        <w:br/>
        <w:t xml:space="preserve">    ├── Construct Enforcement Context</w:t>
        <w:br/>
        <w:t xml:space="preserve">    ▼</w:t>
        <w:br/>
        <w:t>Policy Enforcement Point</w:t>
        <w:br/>
        <w:t xml:space="preserve">    │</w:t>
        <w:br/>
        <w:t xml:space="preserve">    ▼</w:t>
        <w:br/>
        <w:t>Commit Boundary crossing</w:t>
        <w:br/>
        <w:t xml:space="preserve">    │</w:t>
        <w:br/>
        <w:t xml:space="preserve">    ▼</w:t>
        <w:br/>
        <w:t>Governed Target Realization</w:t>
        <w:br/>
        <w:t xml:space="preserve">    │</w:t>
        <w:br/>
        <w:t xml:space="preserve">    ▼</w:t>
        <w:br/>
        <w:t>Execution Outcome / Evidence</w:t>
      </w:r>
    </w:p>
    <w:p w14:paraId="5B6D2DD4" w14:textId="77777777" w:rsidR="00FA708E" w:rsidRPr="00FA708E" w:rsidRDefault="00FA708E" w:rsidP="00FA708E">
      <w:r>
        <w:t>Supporting governance services operate throughout the pipeline where applicable.</w:t>
      </w:r>
    </w:p>
    <w:p w14:paraId="06841528" w14:textId="77777777" w:rsidR="00FA708E" w:rsidRPr="00FA708E" w:rsidRDefault="00FA708E" w:rsidP="00FA708E">
      <w:r>
        <w:t>These include:</w:t>
      </w:r>
    </w:p>
    <w:p w14:paraId="142C4BAB" w14:textId="77777777" w:rsidR="00FA708E" w:rsidRPr="00FA708E" w:rsidRDefault="00FA708E" w:rsidP="00FA708E">
      <w:pPr>
        <w:numPr>
          <w:ilvl w:val="0"/>
          <w:numId w:val="81"/>
        </w:numPr>
      </w:pPr>
      <w:r>
        <w:t xml:space="preserve">Governance Evidence </w:t>
      </w:r>
    </w:p>
    <w:p w14:paraId="025F9214" w14:textId="77777777" w:rsidR="00FA708E" w:rsidRPr="00FA708E" w:rsidRDefault="00FA708E" w:rsidP="00FA708E">
      <w:pPr>
        <w:numPr>
          <w:ilvl w:val="0"/>
          <w:numId w:val="81"/>
        </w:numPr>
      </w:pPr>
      <w:r>
        <w:t xml:space="preserve">Tenant and Domain Isolation </w:t>
      </w:r>
    </w:p>
    <w:p w14:paraId="2773AA29" w14:textId="77777777" w:rsidR="00FA708E" w:rsidRPr="00FA708E" w:rsidRDefault="00FA708E" w:rsidP="00FA708E">
      <w:pPr>
        <w:numPr>
          <w:ilvl w:val="0"/>
          <w:numId w:val="81"/>
        </w:numPr>
      </w:pPr>
      <w:r>
        <w:t xml:space="preserve">Delegation and Authority Lineage </w:t>
      </w:r>
    </w:p>
    <w:p w14:paraId="1B53B6C6" w14:textId="77777777" w:rsidR="00FA708E" w:rsidRPr="00FA708E" w:rsidRDefault="00FA708E" w:rsidP="00FA708E">
      <w:pPr>
        <w:numPr>
          <w:ilvl w:val="0"/>
          <w:numId w:val="81"/>
        </w:numPr>
      </w:pPr>
      <w:r>
        <w:t xml:space="preserve">Cross-Domain Authority Isolation </w:t>
      </w:r>
    </w:p>
    <w:p w14:paraId="7597862B" w14:textId="77777777" w:rsidR="00FA708E" w:rsidRPr="00FA708E" w:rsidRDefault="00FA708E" w:rsidP="00FA708E">
      <w:pPr>
        <w:numPr>
          <w:ilvl w:val="0"/>
          <w:numId w:val="81"/>
        </w:numPr>
      </w:pPr>
      <w:r>
        <w:t xml:space="preserve">Governance Self-Protection </w:t>
      </w:r>
    </w:p>
    <w:p w14:paraId="51032152" w14:textId="77777777" w:rsidR="00FA708E" w:rsidRPr="00FA708E" w:rsidRDefault="00FA708E" w:rsidP="00FA708E">
      <w:pPr>
        <w:numPr>
          <w:ilvl w:val="0"/>
          <w:numId w:val="81"/>
        </w:numPr>
      </w:pPr>
      <w:r>
        <w:t xml:space="preserve">Autonomous Coordination </w:t>
      </w:r>
    </w:p>
    <w:p w14:paraId="002230D1" w14:textId="77777777" w:rsidR="00FA708E" w:rsidRPr="00FA708E" w:rsidRDefault="00FA708E" w:rsidP="00FA708E">
      <w:r>
        <w:t>These services support governance processing without altering the deterministic ordering of the primary pipeline.</w:t>
      </w:r>
    </w:p>
    <w:p w14:paraId="3AB7763A" w14:textId="77777777" w:rsidR="00FA708E" w:rsidRPr="00FA708E" w:rsidRDefault="00FA708E" w:rsidP="00FA708E"/>
    <w:p w14:paraId="2B3F60AC" w14:textId="77777777" w:rsidR="00FA708E" w:rsidRPr="00FA708E" w:rsidRDefault="00FA708E" w:rsidP="00FA708E">
      <w:pPr>
        <w:pStyle w:val="Heading2"/>
        <w:rPr>
          <w:b/>
          <w:bCs/>
        </w:rPr>
      </w:pPr>
      <w:r>
        <w:t>A.4 Stage Responsibilities</w:t>
      </w:r>
    </w:p>
    <w:p w14:paraId="396C60EE" w14:textId="77777777" w:rsidR="00FA708E" w:rsidRPr="00FA708E" w:rsidRDefault="00FA708E" w:rsidP="00FA708E">
      <w:pPr>
        <w:pStyle w:val="Heading3"/>
        <w:rPr>
          <w:b/>
          <w:bCs/>
        </w:rPr>
      </w:pPr>
      <w:r>
        <w:t>A.4.1 Proposal Qualification</w:t>
      </w:r>
    </w:p>
    <w:p w14:paraId="0DCF5804" w14:textId="77777777" w:rsidR="00FA708E" w:rsidRPr="00FA708E" w:rsidRDefault="00FA708E" w:rsidP="00FA708E">
      <w:r>
        <w:t>Proposal Qualification determines whether a submitted Proposal is structurally suitable for governance evaluation.</w:t>
      </w:r>
    </w:p>
    <w:p w14:paraId="667044DA" w14:textId="77777777" w:rsidR="00FA708E" w:rsidRPr="00FA708E" w:rsidRDefault="00FA708E" w:rsidP="00FA708E">
      <w:r>
        <w:t>Typical activities include:</w:t>
      </w:r>
    </w:p>
    <w:p w14:paraId="7C0E5042" w14:textId="77777777" w:rsidR="00FA708E" w:rsidRPr="00FA708E" w:rsidRDefault="00FA708E" w:rsidP="00FA708E">
      <w:pPr>
        <w:numPr>
          <w:ilvl w:val="0"/>
          <w:numId w:val="82"/>
        </w:numPr>
      </w:pPr>
      <w:r>
        <w:t xml:space="preserve">Governed Action Proposal Representation validation; </w:t>
      </w:r>
    </w:p>
    <w:p w14:paraId="4C29F7DA" w14:textId="77777777" w:rsidR="00FA708E" w:rsidRPr="00FA708E" w:rsidRDefault="00FA708E" w:rsidP="00FA708E">
      <w:pPr>
        <w:numPr>
          <w:ilvl w:val="0"/>
          <w:numId w:val="82"/>
        </w:numPr>
      </w:pPr>
      <w:r>
        <w:t xml:space="preserve">structural completeness verification; </w:t>
      </w:r>
    </w:p>
    <w:p w14:paraId="0116340D" w14:textId="77777777" w:rsidR="00FA708E" w:rsidRPr="00FA708E" w:rsidRDefault="00FA708E" w:rsidP="00FA708E">
      <w:pPr>
        <w:numPr>
          <w:ilvl w:val="0"/>
          <w:numId w:val="82"/>
        </w:numPr>
      </w:pPr>
      <w:r>
        <w:t xml:space="preserve">identity qualification; </w:t>
      </w:r>
    </w:p>
    <w:p w14:paraId="4BD77FA2" w14:textId="77777777" w:rsidR="00FA708E" w:rsidRPr="00FA708E" w:rsidRDefault="00FA708E" w:rsidP="00FA708E">
      <w:pPr>
        <w:numPr>
          <w:ilvl w:val="0"/>
          <w:numId w:val="82"/>
        </w:numPr>
      </w:pPr>
      <w:r>
        <w:t xml:space="preserve">provenance qualification; </w:t>
      </w:r>
    </w:p>
    <w:p w14:paraId="25484A70" w14:textId="77777777" w:rsidR="00FA708E" w:rsidRPr="00FA708E" w:rsidRDefault="00FA708E" w:rsidP="00FA708E">
      <w:pPr>
        <w:numPr>
          <w:ilvl w:val="0"/>
          <w:numId w:val="82"/>
        </w:numPr>
      </w:pPr>
      <w:r>
        <w:t xml:space="preserve">Governance Context qualification; and </w:t>
      </w:r>
    </w:p>
    <w:p w14:paraId="615C6ECC" w14:textId="77777777" w:rsidR="00FA708E" w:rsidRPr="00FA708E" w:rsidRDefault="00FA708E" w:rsidP="00FA708E">
      <w:pPr>
        <w:numPr>
          <w:ilvl w:val="0"/>
          <w:numId w:val="82"/>
        </w:numPr>
      </w:pPr>
      <w:r>
        <w:t xml:space="preserve">mandatory governance attribute verification. </w:t>
      </w:r>
    </w:p>
    <w:p w14:paraId="32136638" w14:textId="77777777" w:rsidR="00FA708E" w:rsidRPr="00FA708E" w:rsidRDefault="00FA708E" w:rsidP="00FA708E">
      <w:r>
        <w:t>Successful completion produces a Qualified Proposal.</w:t>
      </w:r>
    </w:p>
    <w:p w14:paraId="2D455194" w14:textId="77777777" w:rsidR="00FA708E" w:rsidRPr="00FA708E" w:rsidRDefault="00FA708E" w:rsidP="00FA708E"/>
    <w:p w14:paraId="57576F6F" w14:textId="77777777" w:rsidR="00FA708E" w:rsidRPr="00FA708E" w:rsidRDefault="00FA708E" w:rsidP="00FA708E">
      <w:pPr>
        <w:pStyle w:val="Heading3"/>
        <w:rPr>
          <w:b/>
          <w:bCs/>
        </w:rPr>
      </w:pPr>
      <w:r>
        <w:t>A.4.2 Governance Decision Function</w:t>
      </w:r>
    </w:p>
    <w:p w14:paraId="505AD8E7" w14:textId="77777777" w:rsidR="00FA708E" w:rsidRPr="00FA708E" w:rsidRDefault="00FA708E" w:rsidP="00FA708E">
      <w:r>
        <w:t>The Governance Decision Function, acting in the PDP role, performs deterministic governance evaluation using:</w:t>
      </w:r>
    </w:p>
    <w:p w14:paraId="483FFF1E" w14:textId="77777777" w:rsidR="00FA708E" w:rsidRPr="00FA708E" w:rsidRDefault="00FA708E" w:rsidP="00FA708E">
      <w:pPr>
        <w:numPr>
          <w:ilvl w:val="0"/>
          <w:numId w:val="83"/>
        </w:numPr>
      </w:pPr>
      <w:r>
        <w:t xml:space="preserve">Qualified Proposal; </w:t>
      </w:r>
    </w:p>
    <w:p w14:paraId="5A2AFCA3" w14:textId="77777777" w:rsidR="00FA708E" w:rsidRPr="00FA708E" w:rsidRDefault="00FA708E" w:rsidP="00FA708E">
      <w:pPr>
        <w:numPr>
          <w:ilvl w:val="0"/>
          <w:numId w:val="83"/>
        </w:numPr>
      </w:pPr>
      <w:r>
        <w:t xml:space="preserve">authoritative Canonical State; </w:t>
      </w:r>
    </w:p>
    <w:p w14:paraId="3E2AD1C8" w14:textId="77777777" w:rsidR="00FA708E" w:rsidRPr="00FA708E" w:rsidRDefault="00FA708E" w:rsidP="00FA708E">
      <w:pPr>
        <w:numPr>
          <w:ilvl w:val="0"/>
          <w:numId w:val="83"/>
        </w:numPr>
      </w:pPr>
      <w:r>
        <w:t xml:space="preserve">applicable governance policy; </w:t>
      </w:r>
    </w:p>
    <w:p w14:paraId="0BBEB3F6" w14:textId="77777777" w:rsidR="00FA708E" w:rsidRPr="00FA708E" w:rsidRDefault="00FA708E" w:rsidP="00FA708E">
      <w:pPr>
        <w:numPr>
          <w:ilvl w:val="0"/>
          <w:numId w:val="83"/>
        </w:numPr>
      </w:pPr>
      <w:r>
        <w:lastRenderedPageBreak/>
        <w:t xml:space="preserve">Governance Context; and </w:t>
      </w:r>
    </w:p>
    <w:p w14:paraId="2E0A90BA" w14:textId="77777777" w:rsidR="00FA708E" w:rsidRPr="00FA708E" w:rsidRDefault="00FA708E" w:rsidP="00FA708E">
      <w:pPr>
        <w:numPr>
          <w:ilvl w:val="0"/>
          <w:numId w:val="83"/>
        </w:numPr>
      </w:pPr>
      <w:r>
        <w:t xml:space="preserve">other governance-significant inputs. </w:t>
      </w:r>
    </w:p>
    <w:p w14:paraId="665EF76D" w14:textId="77777777" w:rsidR="00FA708E" w:rsidRPr="00FA708E" w:rsidRDefault="00FA708E" w:rsidP="00FA708E">
      <w:r>
        <w:t>This stage produces one or more authoritative Governance Decisions. A Governance Decision does not by itself establish current commit eligibility.</w:t>
      </w:r>
    </w:p>
    <w:p w14:paraId="6446F1DA" w14:textId="77777777" w:rsidR="00FA708E" w:rsidRPr="00FA708E" w:rsidRDefault="00FA708E" w:rsidP="00FA708E"/>
    <w:p w14:paraId="10B92F8F" w14:textId="77777777" w:rsidR="00FA708E" w:rsidRPr="00FA708E" w:rsidRDefault="00FA708E" w:rsidP="00FA708E">
      <w:pPr>
        <w:pStyle w:val="Heading3"/>
        <w:rPr>
          <w:b/>
          <w:bCs/>
        </w:rPr>
      </w:pPr>
      <w:r>
        <w:t>A.4.3 Execution Authorization</w:t>
      </w:r>
    </w:p>
    <w:p w14:paraId="2B6241FD" w14:textId="77777777" w:rsidR="00FA708E" w:rsidRPr="00FA708E" w:rsidRDefault="00FA708E" w:rsidP="00FA708E">
      <w:r>
        <w:t>Execution Authorization records an earlier positive governance result but does not constitute final authority or admissibility at commitment.</w:t>
      </w:r>
    </w:p>
    <w:p w14:paraId="738A53DC" w14:textId="77777777" w:rsidR="00FA708E" w:rsidRPr="00FA708E" w:rsidRDefault="00FA708E" w:rsidP="00FA708E">
      <w:r>
        <w:t>Typical validation includes:</w:t>
      </w:r>
    </w:p>
    <w:p w14:paraId="1CC00DAB" w14:textId="77777777" w:rsidR="00FA708E" w:rsidRPr="00FA708E" w:rsidRDefault="00FA708E" w:rsidP="00FA708E">
      <w:pPr>
        <w:numPr>
          <w:ilvl w:val="0"/>
          <w:numId w:val="84"/>
        </w:numPr>
      </w:pPr>
      <w:r>
        <w:t xml:space="preserve">authority verification; </w:t>
      </w:r>
    </w:p>
    <w:p w14:paraId="0ED91E95" w14:textId="77777777" w:rsidR="00FA708E" w:rsidRPr="00FA708E" w:rsidRDefault="00FA708E" w:rsidP="00FA708E">
      <w:pPr>
        <w:numPr>
          <w:ilvl w:val="0"/>
          <w:numId w:val="84"/>
        </w:numPr>
      </w:pPr>
      <w:r>
        <w:t xml:space="preserve">delegation verification; </w:t>
      </w:r>
    </w:p>
    <w:p w14:paraId="3A76FC37" w14:textId="77777777" w:rsidR="00FA708E" w:rsidRPr="00FA708E" w:rsidRDefault="00FA708E" w:rsidP="00FA708E">
      <w:pPr>
        <w:numPr>
          <w:ilvl w:val="0"/>
          <w:numId w:val="84"/>
        </w:numPr>
      </w:pPr>
      <w:r>
        <w:t xml:space="preserve">governance configuration validation; </w:t>
      </w:r>
    </w:p>
    <w:p w14:paraId="01B6ABC4" w14:textId="77777777" w:rsidR="00FA708E" w:rsidRPr="00FA708E" w:rsidRDefault="00FA708E" w:rsidP="00FA708E">
      <w:pPr>
        <w:numPr>
          <w:ilvl w:val="0"/>
          <w:numId w:val="84"/>
        </w:numPr>
      </w:pPr>
      <w:r>
        <w:t xml:space="preserve">execution context validation; and </w:t>
      </w:r>
    </w:p>
    <w:p w14:paraId="57E83340" w14:textId="77777777" w:rsidR="00FA708E" w:rsidRPr="00FA708E" w:rsidRDefault="00FA708E" w:rsidP="00FA708E">
      <w:pPr>
        <w:numPr>
          <w:ilvl w:val="0"/>
          <w:numId w:val="84"/>
        </w:numPr>
      </w:pPr>
      <w:r>
        <w:t xml:space="preserve">execution prerequisite validation. </w:t>
      </w:r>
    </w:p>
    <w:p w14:paraId="02030F2C" w14:textId="77777777" w:rsidR="00FA708E" w:rsidRPr="00FA708E" w:rsidRDefault="00FA708E" w:rsidP="00FA708E">
      <w:r>
        <w:t>Successful completion produces an authorization artifact that remains subject to current-state qualification, Authority Re-Derivation, Governance Binding Validation, Commit-Bound Admissibility, and PEP-mediated enforcement.</w:t>
      </w:r>
    </w:p>
    <w:p w14:paraId="4A69CB33" w14:textId="77777777" w:rsidR="00FA708E" w:rsidRPr="00FA708E" w:rsidRDefault="00FA708E" w:rsidP="00FA708E"/>
    <w:p w14:paraId="57A5308E" w14:textId="77777777" w:rsidR="00FA708E" w:rsidRPr="00FA708E" w:rsidRDefault="00FA708E" w:rsidP="00FA708E">
      <w:pPr>
        <w:pStyle w:val="Heading3"/>
        <w:rPr>
          <w:b/>
          <w:bCs/>
        </w:rPr>
      </w:pPr>
      <w:r>
        <w:t>A.4.4 Governance Realization and Commit Boundary</w:t>
      </w:r>
    </w:p>
    <w:p w14:paraId="77449DEF" w14:textId="77777777" w:rsidR="00FA708E" w:rsidRPr="00FA708E" w:rsidRDefault="00FA708E" w:rsidP="00FA708E">
      <w:r>
        <w:t>The Governance Realization Function establishes current Commit-Bound Admissibility and prepares the exact commit-eligible transition for Policy Enforcement Point mediation at the Commit Boundary.</w:t>
      </w:r>
    </w:p>
    <w:p w14:paraId="1E6BDEAD" w14:textId="77777777" w:rsidR="00FA708E" w:rsidRPr="00FA708E" w:rsidRDefault="00FA708E" w:rsidP="00FA708E">
      <w:r>
        <w:t>The Governance Realization Function applies the controlling enforcement mapping, constructs the Enforcement Context, and preserves Governance Enforcement Binding. No governed consequence occurs through the claimed enforcement scope without successful PEP-mediated Commit Boundary processing.</w:t>
      </w:r>
    </w:p>
    <w:p w14:paraId="2B4A4846" w14:textId="77777777" w:rsidR="00FA708E" w:rsidRPr="00FA708E" w:rsidRDefault="00FA708E" w:rsidP="00FA708E">
      <w:r>
        <w:t>Successful commitment establishes acceptance of the exact transition for application to the intended target; completed target execution may coincide with commitment or may be represented by later execution-outcome evidence.</w:t>
      </w:r>
    </w:p>
    <w:p w14:paraId="5BC36C76" w14:textId="77777777" w:rsidR="00FA708E" w:rsidRPr="00FA708E" w:rsidRDefault="00FA708E" w:rsidP="00FA708E"/>
    <w:p w14:paraId="7324CC32" w14:textId="77777777" w:rsidR="00FA708E" w:rsidRPr="00FA708E" w:rsidRDefault="00FA708E" w:rsidP="00FA708E">
      <w:pPr>
        <w:pStyle w:val="Heading3"/>
        <w:rPr>
          <w:b/>
          <w:bCs/>
        </w:rPr>
      </w:pPr>
      <w:r>
        <w:t>A.4.5 Governed Execution</w:t>
      </w:r>
    </w:p>
    <w:p w14:paraId="65BA987E" w14:textId="77777777" w:rsidR="00FA708E" w:rsidRPr="00FA708E" w:rsidRDefault="00FA708E" w:rsidP="00FA708E">
      <w:r>
        <w:t>Following successful commitment, the governed target realizes the accepted transition within the execution environment. Where commitment and operational completion are distinct, the target outcome is separately evidenced.</w:t>
      </w:r>
    </w:p>
    <w:p w14:paraId="4278FD34" w14:textId="77777777" w:rsidR="00FA708E" w:rsidRPr="00FA708E" w:rsidRDefault="00FA708E" w:rsidP="00FA708E">
      <w:r>
        <w:t>After successful commitment, operational execution remains subject to any separately defined post-commit controls established by the applicable implementation profile. Those controls are distinct from ARM Continuation Integrity.</w:t>
      </w:r>
    </w:p>
    <w:p w14:paraId="36968F27" w14:textId="77777777" w:rsidR="00FA708E" w:rsidRPr="00FA708E" w:rsidRDefault="00FA708E" w:rsidP="00FA708E"/>
    <w:p w14:paraId="48FEAE26" w14:textId="77777777" w:rsidR="00FA708E" w:rsidRPr="00FA708E" w:rsidRDefault="00FA708E" w:rsidP="00FA708E">
      <w:pPr>
        <w:pStyle w:val="Heading3"/>
        <w:rPr>
          <w:b/>
          <w:bCs/>
        </w:rPr>
      </w:pPr>
      <w:r>
        <w:t>A.4.6 Continuation Integrity</w:t>
      </w:r>
    </w:p>
    <w:p w14:paraId="6D6BBF9E" w14:textId="77777777" w:rsidR="00FA708E" w:rsidRPr="00FA708E" w:rsidRDefault="00FA708E" w:rsidP="00FA708E">
      <w:r>
        <w:t>While a proposal remains nonterminal before commitment, Continuation Integrity evaluates whether its governance basis remains valid and whether at least one admissible path toward binding remains viable.</w:t>
      </w:r>
    </w:p>
    <w:p w14:paraId="59A30C1B" w14:textId="77777777" w:rsidR="00FA708E" w:rsidRPr="00FA708E" w:rsidRDefault="00FA708E" w:rsidP="00FA708E">
      <w:r>
        <w:t>Continuation Integrity may:</w:t>
      </w:r>
    </w:p>
    <w:p w14:paraId="5F143D73" w14:textId="77777777" w:rsidR="00FA708E" w:rsidRPr="00FA708E" w:rsidRDefault="00FA708E" w:rsidP="00FA708E">
      <w:pPr>
        <w:numPr>
          <w:ilvl w:val="0"/>
          <w:numId w:val="85"/>
        </w:numPr>
      </w:pPr>
      <w:r>
        <w:t xml:space="preserve">preserve proposal viability; </w:t>
      </w:r>
    </w:p>
    <w:p w14:paraId="26865638" w14:textId="77777777" w:rsidR="00FA708E" w:rsidRPr="00FA708E" w:rsidRDefault="00FA708E" w:rsidP="00FA708E">
      <w:pPr>
        <w:numPr>
          <w:ilvl w:val="0"/>
          <w:numId w:val="85"/>
        </w:numPr>
      </w:pPr>
      <w:r>
        <w:lastRenderedPageBreak/>
        <w:t xml:space="preserve">require renewed evaluation or recovery; </w:t>
      </w:r>
    </w:p>
    <w:p w14:paraId="0AA67C56" w14:textId="77777777" w:rsidR="00FA708E" w:rsidRPr="00FA708E" w:rsidRDefault="00FA708E" w:rsidP="00FA708E">
      <w:pPr>
        <w:numPr>
          <w:ilvl w:val="0"/>
          <w:numId w:val="85"/>
        </w:numPr>
      </w:pPr>
      <w:r>
        <w:t xml:space="preserve">place the proposal in Degraded State; </w:t>
      </w:r>
    </w:p>
    <w:p w14:paraId="2FFCA87D" w14:textId="77777777" w:rsidR="00FA708E" w:rsidRPr="00FA708E" w:rsidRDefault="00FA708E" w:rsidP="00FA708E">
      <w:pPr>
        <w:numPr>
          <w:ilvl w:val="0"/>
          <w:numId w:val="85"/>
        </w:numPr>
      </w:pPr>
      <w:r>
        <w:t xml:space="preserve">restore the proposal to an eligible lifecycle state; or </w:t>
      </w:r>
    </w:p>
    <w:p w14:paraId="0AD89490" w14:textId="77777777" w:rsidR="00FA708E" w:rsidRPr="00FA708E" w:rsidRDefault="00FA708E" w:rsidP="00FA708E">
      <w:pPr>
        <w:numPr>
          <w:ilvl w:val="0"/>
          <w:numId w:val="85"/>
        </w:numPr>
      </w:pPr>
      <w:r>
        <w:t xml:space="preserve">produce escalation, refusal, expiration, cancellation, or another governed terminal outcome. </w:t>
      </w:r>
    </w:p>
    <w:p w14:paraId="31C800ED" w14:textId="77777777" w:rsidR="00FA708E" w:rsidRPr="00FA708E" w:rsidRDefault="00FA708E" w:rsidP="00FA708E"/>
    <w:p w14:paraId="60D848CE" w14:textId="77777777" w:rsidR="00FA708E" w:rsidRPr="00FA708E" w:rsidRDefault="00FA708E" w:rsidP="00FA708E">
      <w:pPr>
        <w:pStyle w:val="Heading2"/>
        <w:rPr>
          <w:b/>
          <w:bCs/>
        </w:rPr>
      </w:pPr>
      <w:r>
        <w:t>A.5 Supporting Governance Services</w:t>
      </w:r>
    </w:p>
    <w:p w14:paraId="646DF654" w14:textId="77777777" w:rsidR="00FA708E" w:rsidRPr="00FA708E" w:rsidRDefault="00FA708E" w:rsidP="00FA708E">
      <w:r>
        <w:t>Supporting governance services operate alongside the primary governance pipeline.</w:t>
      </w:r>
    </w:p>
    <w:p w14:paraId="698FD924" w14:textId="77777777" w:rsidR="00FA708E" w:rsidRPr="00FA708E" w:rsidRDefault="00FA708E" w:rsidP="00FA708E">
      <w:r>
        <w:t>These services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4569"/>
      </w:tblGrid>
      <w:tr w:rsidR="00FA708E" w:rsidRPr="00FA708E" w14:paraId="73217893" w14:textId="77777777">
        <w:trPr>
          <w:tblHeader/>
          <w:tblCellSpacing w:w="15" w:type="dxa"/>
        </w:trPr>
        <w:tc>
          <w:tcPr>
            <w:tcW w:w="0" w:type="auto"/>
            <w:vAlign w:val="center"/>
            <w:hideMark/>
          </w:tcPr>
          <w:p w14:paraId="4E8A381B" w14:textId="77777777" w:rsidR="00FA708E" w:rsidRPr="00FA708E" w:rsidRDefault="00FA708E" w:rsidP="00FA708E">
            <w:pPr>
              <w:rPr>
                <w:b/>
                <w:bCs/>
              </w:rPr>
            </w:pPr>
            <w:r>
              <w:t>Supporting Service</w:t>
            </w:r>
          </w:p>
        </w:tc>
        <w:tc>
          <w:tcPr>
            <w:tcW w:w="0" w:type="auto"/>
            <w:vAlign w:val="center"/>
            <w:hideMark/>
          </w:tcPr>
          <w:p w14:paraId="27975195" w14:textId="77777777" w:rsidR="00FA708E" w:rsidRPr="00FA708E" w:rsidRDefault="00FA708E" w:rsidP="00FA708E">
            <w:pPr>
              <w:rPr>
                <w:b/>
                <w:bCs/>
              </w:rPr>
            </w:pPr>
            <w:r>
              <w:t>Primary Responsibility</w:t>
            </w:r>
          </w:p>
        </w:tc>
      </w:tr>
      <w:tr w:rsidR="00FA708E" w:rsidRPr="00FA708E" w14:paraId="477E153F" w14:textId="77777777">
        <w:trPr>
          <w:tblCellSpacing w:w="15" w:type="dxa"/>
        </w:trPr>
        <w:tc>
          <w:tcPr>
            <w:tcW w:w="0" w:type="auto"/>
            <w:vAlign w:val="center"/>
            <w:hideMark/>
          </w:tcPr>
          <w:p w14:paraId="661B8920" w14:textId="77777777" w:rsidR="00FA708E" w:rsidRPr="00FA708E" w:rsidRDefault="00FA708E" w:rsidP="00FA708E">
            <w:r>
              <w:t>Governance Evidence</w:t>
            </w:r>
          </w:p>
        </w:tc>
        <w:tc>
          <w:tcPr>
            <w:tcW w:w="0" w:type="auto"/>
            <w:vAlign w:val="center"/>
            <w:hideMark/>
          </w:tcPr>
          <w:p w14:paraId="496875DA" w14:textId="77777777" w:rsidR="00FA708E" w:rsidRPr="00FA708E" w:rsidRDefault="00FA708E" w:rsidP="00FA708E">
            <w:r>
              <w:t>Records deterministic governance evidence</w:t>
            </w:r>
          </w:p>
        </w:tc>
      </w:tr>
      <w:tr w:rsidR="00FA708E" w:rsidRPr="00FA708E" w14:paraId="3348FAF0" w14:textId="77777777">
        <w:trPr>
          <w:tblCellSpacing w:w="15" w:type="dxa"/>
        </w:trPr>
        <w:tc>
          <w:tcPr>
            <w:tcW w:w="0" w:type="auto"/>
            <w:vAlign w:val="center"/>
            <w:hideMark/>
          </w:tcPr>
          <w:p w14:paraId="4B01DEB0" w14:textId="77777777" w:rsidR="00FA708E" w:rsidRPr="00FA708E" w:rsidRDefault="00FA708E" w:rsidP="00FA708E">
            <w:r>
              <w:t>Tenant and Domain Isolation</w:t>
            </w:r>
          </w:p>
        </w:tc>
        <w:tc>
          <w:tcPr>
            <w:tcW w:w="0" w:type="auto"/>
            <w:vAlign w:val="center"/>
            <w:hideMark/>
          </w:tcPr>
          <w:p w14:paraId="21C8E6BF" w14:textId="77777777" w:rsidR="00FA708E" w:rsidRPr="00FA708E" w:rsidRDefault="00FA708E" w:rsidP="00FA708E">
            <w:r>
              <w:t>Preserves governance isolation</w:t>
            </w:r>
          </w:p>
        </w:tc>
      </w:tr>
      <w:tr w:rsidR="00FA708E" w:rsidRPr="00FA708E" w14:paraId="742A4E7A" w14:textId="77777777">
        <w:trPr>
          <w:tblCellSpacing w:w="15" w:type="dxa"/>
        </w:trPr>
        <w:tc>
          <w:tcPr>
            <w:tcW w:w="0" w:type="auto"/>
            <w:vAlign w:val="center"/>
            <w:hideMark/>
          </w:tcPr>
          <w:p w14:paraId="11CFA2F4" w14:textId="77777777" w:rsidR="00FA708E" w:rsidRPr="00FA708E" w:rsidRDefault="00FA708E" w:rsidP="00FA708E">
            <w:r>
              <w:t>Delegation and Authority Lineage</w:t>
            </w:r>
          </w:p>
        </w:tc>
        <w:tc>
          <w:tcPr>
            <w:tcW w:w="0" w:type="auto"/>
            <w:vAlign w:val="center"/>
            <w:hideMark/>
          </w:tcPr>
          <w:p w14:paraId="65AB3558" w14:textId="77777777" w:rsidR="00FA708E" w:rsidRPr="00FA708E" w:rsidRDefault="00FA708E" w:rsidP="00FA708E">
            <w:r>
              <w:t>Validates authority provenance</w:t>
            </w:r>
          </w:p>
        </w:tc>
      </w:tr>
      <w:tr w:rsidR="00FA708E" w:rsidRPr="00FA708E" w14:paraId="23ADA374" w14:textId="77777777">
        <w:trPr>
          <w:tblCellSpacing w:w="15" w:type="dxa"/>
        </w:trPr>
        <w:tc>
          <w:tcPr>
            <w:tcW w:w="0" w:type="auto"/>
            <w:vAlign w:val="center"/>
            <w:hideMark/>
          </w:tcPr>
          <w:p w14:paraId="16119289" w14:textId="77777777" w:rsidR="00FA708E" w:rsidRPr="00FA708E" w:rsidRDefault="00FA708E" w:rsidP="00FA708E">
            <w:r>
              <w:t>Cross-Domain Authority Isolation</w:t>
            </w:r>
          </w:p>
        </w:tc>
        <w:tc>
          <w:tcPr>
            <w:tcW w:w="0" w:type="auto"/>
            <w:vAlign w:val="center"/>
            <w:hideMark/>
          </w:tcPr>
          <w:p w14:paraId="3B2F611F" w14:textId="77777777" w:rsidR="00FA708E" w:rsidRPr="00FA708E" w:rsidRDefault="00FA708E" w:rsidP="00FA708E">
            <w:r>
              <w:t>Preserves authority between governance domains</w:t>
            </w:r>
          </w:p>
        </w:tc>
      </w:tr>
      <w:tr w:rsidR="00FA708E" w:rsidRPr="00FA708E" w14:paraId="47E12566" w14:textId="77777777">
        <w:trPr>
          <w:tblCellSpacing w:w="15" w:type="dxa"/>
        </w:trPr>
        <w:tc>
          <w:tcPr>
            <w:tcW w:w="0" w:type="auto"/>
            <w:vAlign w:val="center"/>
            <w:hideMark/>
          </w:tcPr>
          <w:p w14:paraId="57644DAA" w14:textId="77777777" w:rsidR="00FA708E" w:rsidRPr="00FA708E" w:rsidRDefault="00FA708E" w:rsidP="00FA708E">
            <w:r>
              <w:t>Governance Self-Protection</w:t>
            </w:r>
          </w:p>
        </w:tc>
        <w:tc>
          <w:tcPr>
            <w:tcW w:w="0" w:type="auto"/>
            <w:vAlign w:val="center"/>
            <w:hideMark/>
          </w:tcPr>
          <w:p w14:paraId="3E045943" w14:textId="77777777" w:rsidR="00FA708E" w:rsidRPr="00FA708E" w:rsidRDefault="00FA708E" w:rsidP="00FA708E">
            <w:r>
              <w:t>Protects governance artifacts and configuration</w:t>
            </w:r>
          </w:p>
        </w:tc>
      </w:tr>
      <w:tr w:rsidR="00FA708E" w:rsidRPr="00FA708E" w14:paraId="147693F9" w14:textId="77777777">
        <w:trPr>
          <w:tblCellSpacing w:w="15" w:type="dxa"/>
        </w:trPr>
        <w:tc>
          <w:tcPr>
            <w:tcW w:w="0" w:type="auto"/>
            <w:vAlign w:val="center"/>
            <w:hideMark/>
          </w:tcPr>
          <w:p w14:paraId="23648D87" w14:textId="77777777" w:rsidR="00FA708E" w:rsidRPr="00FA708E" w:rsidRDefault="00FA708E" w:rsidP="00FA708E">
            <w:r>
              <w:t>Autonomous Coordination</w:t>
            </w:r>
          </w:p>
        </w:tc>
        <w:tc>
          <w:tcPr>
            <w:tcW w:w="0" w:type="auto"/>
            <w:vAlign w:val="center"/>
            <w:hideMark/>
          </w:tcPr>
          <w:p w14:paraId="639634DB" w14:textId="77777777" w:rsidR="00FA708E" w:rsidRPr="00FA708E" w:rsidRDefault="00FA708E" w:rsidP="00FA708E">
            <w:r>
              <w:t>Governs coordinated multi-entity execution</w:t>
            </w:r>
          </w:p>
        </w:tc>
      </w:tr>
    </w:tbl>
    <w:p w14:paraId="241765D7" w14:textId="77777777" w:rsidR="00FA708E" w:rsidRPr="00FA708E" w:rsidRDefault="00FA708E" w:rsidP="00FA708E">
      <w:r>
        <w:t>Supporting services do not alter the ordering of the primary governance pipeline.</w:t>
      </w:r>
    </w:p>
    <w:p w14:paraId="30AAAD4B" w14:textId="77777777" w:rsidR="00FA708E" w:rsidRPr="00FA708E" w:rsidRDefault="00FA708E" w:rsidP="00FA708E"/>
    <w:p w14:paraId="1EC6D4F7" w14:textId="77777777" w:rsidR="00FA708E" w:rsidRPr="00FA708E" w:rsidRDefault="00FA708E" w:rsidP="00FA708E">
      <w:pPr>
        <w:pStyle w:val="Heading2"/>
        <w:rPr>
          <w:b/>
          <w:bCs/>
        </w:rPr>
      </w:pPr>
      <w:r>
        <w:t>A.6 Pipeline Characteristics</w:t>
      </w:r>
    </w:p>
    <w:p w14:paraId="4CE4BC7B" w14:textId="77777777" w:rsidR="00FA708E" w:rsidRPr="00FA708E" w:rsidRDefault="00FA708E" w:rsidP="00FA708E">
      <w:r>
        <w:t>The governance pipeline exhibits the following architectural characteristics:</w:t>
      </w:r>
    </w:p>
    <w:p w14:paraId="7E1F8FB9" w14:textId="77777777" w:rsidR="00FA708E" w:rsidRPr="00FA708E" w:rsidRDefault="00FA708E" w:rsidP="00FA708E">
      <w:pPr>
        <w:numPr>
          <w:ilvl w:val="0"/>
          <w:numId w:val="86"/>
        </w:numPr>
      </w:pPr>
      <w:r>
        <w:t xml:space="preserve">deterministic execution ordering; </w:t>
      </w:r>
    </w:p>
    <w:p w14:paraId="1BD9B2A2" w14:textId="77777777" w:rsidR="00FA708E" w:rsidRPr="00FA708E" w:rsidRDefault="00FA708E" w:rsidP="00FA708E">
      <w:pPr>
        <w:numPr>
          <w:ilvl w:val="0"/>
          <w:numId w:val="86"/>
        </w:numPr>
      </w:pPr>
      <w:r>
        <w:t xml:space="preserve">non-bypassable governance processing; </w:t>
      </w:r>
    </w:p>
    <w:p w14:paraId="09A69F3C" w14:textId="77777777" w:rsidR="00FA708E" w:rsidRPr="00FA708E" w:rsidRDefault="00FA708E" w:rsidP="00FA708E">
      <w:pPr>
        <w:numPr>
          <w:ilvl w:val="0"/>
          <w:numId w:val="86"/>
        </w:numPr>
      </w:pPr>
      <w:r>
        <w:t xml:space="preserve">authoritative stage outputs; </w:t>
      </w:r>
    </w:p>
    <w:p w14:paraId="583784FB" w14:textId="77777777" w:rsidR="00FA708E" w:rsidRPr="00FA708E" w:rsidRDefault="00FA708E" w:rsidP="00FA708E">
      <w:pPr>
        <w:numPr>
          <w:ilvl w:val="0"/>
          <w:numId w:val="86"/>
        </w:numPr>
      </w:pPr>
      <w:r>
        <w:t xml:space="preserve">explicit authority validation; </w:t>
      </w:r>
    </w:p>
    <w:p w14:paraId="64F57643" w14:textId="77777777" w:rsidR="00FA708E" w:rsidRPr="00FA708E" w:rsidRDefault="00FA708E" w:rsidP="00FA708E">
      <w:pPr>
        <w:numPr>
          <w:ilvl w:val="0"/>
          <w:numId w:val="86"/>
        </w:numPr>
      </w:pPr>
      <w:r>
        <w:t xml:space="preserve">deterministic governance decisions; </w:t>
      </w:r>
    </w:p>
    <w:p w14:paraId="37C6C374" w14:textId="77777777" w:rsidR="00FA708E" w:rsidRPr="00FA708E" w:rsidRDefault="00FA708E" w:rsidP="00FA708E">
      <w:pPr>
        <w:numPr>
          <w:ilvl w:val="0"/>
          <w:numId w:val="86"/>
        </w:numPr>
      </w:pPr>
      <w:r>
        <w:t xml:space="preserve">execution-layer governance enforcement; </w:t>
      </w:r>
    </w:p>
    <w:p w14:paraId="5F450E2F" w14:textId="77777777" w:rsidR="00FA708E" w:rsidRPr="00FA708E" w:rsidRDefault="00FA708E" w:rsidP="00FA708E">
      <w:pPr>
        <w:numPr>
          <w:ilvl w:val="0"/>
          <w:numId w:val="86"/>
        </w:numPr>
      </w:pPr>
      <w:r>
        <w:t xml:space="preserve">complete governance evidence generation; and </w:t>
      </w:r>
    </w:p>
    <w:p w14:paraId="773E0121" w14:textId="77777777" w:rsidR="00FA708E" w:rsidRPr="00FA708E" w:rsidRDefault="00FA708E" w:rsidP="00FA708E">
      <w:pPr>
        <w:numPr>
          <w:ilvl w:val="0"/>
          <w:numId w:val="86"/>
        </w:numPr>
      </w:pPr>
      <w:r>
        <w:t xml:space="preserve">implementation-independent externally observable behavior. </w:t>
      </w:r>
    </w:p>
    <w:p w14:paraId="20BE49F3" w14:textId="77777777" w:rsidR="00FA708E" w:rsidRPr="00FA708E" w:rsidRDefault="00FA708E" w:rsidP="00FA708E">
      <w:r>
        <w:t>Together these characteristics ensure that governance decisions are consistently evaluated, authorized, committed, and evidenced across conformant AGCP implementations.</w:t>
      </w:r>
    </w:p>
    <w:p w14:paraId="3F27A59A" w14:textId="77777777" w:rsidR="00FA708E" w:rsidRPr="00FA708E" w:rsidRDefault="00FA708E" w:rsidP="00FA708E"/>
    <w:p w14:paraId="6F08D2DE" w14:textId="77777777" w:rsidR="00A80BB0" w:rsidRDefault="00A80BB0"/>
    <w:p w14:paraId="408E8B41" w14:textId="77777777" w:rsidR="00A80BB0" w:rsidRDefault="001250AD">
      <w:pPr>
        <w:pStyle w:val="Heading2"/>
      </w:pPr>
      <w:r>
        <w:t>A.6A ARM-Aligned Realization and Enforcement</w:t>
      </w:r>
    </w:p>
    <w:p w14:paraId="37811927" w14:textId="77777777" w:rsidR="00A80BB0" w:rsidRDefault="00A80BB0"/>
    <w:p w14:paraId="6EAEAD27" w14:textId="77777777" w:rsidR="00A80BB0" w:rsidRDefault="001250AD">
      <w:r>
        <w:t>Immediately before the Commit Boundary, final Governance Realization includes current Canonical State Resolution, State Qualification, Evidence Qualification, Authority Re-Derivation, Governance Binding Validation, and Commit-Bound Admissibility. The Governance Realization Function applies the controlling PEP Profile or equivalent enforcement mapping, constructs sufficient Enforcement Context, and presents the exact commit-eligible transition to the Policy Enforcement Point. The decision-to-authorization-to-realization-to-enforcement relationship remains protected by Governance Enforcement Binding.</w:t>
      </w:r>
    </w:p>
    <w:p w14:paraId="3E35B604" w14:textId="77777777" w:rsidR="00A80BB0" w:rsidRDefault="00A80BB0"/>
    <w:p w14:paraId="2D94933E" w14:textId="77777777" w:rsidR="00A80BB0" w:rsidRDefault="001250AD">
      <w:r>
        <w:t>Where multiple or composite transitions are involved, the pipeline also includes Admissible Set determination, Deterministic Adjudication, Bind Set and Governance Dependency Graph evaluation, Composite Coupling Semantics, Partial-Bind Admissibility where permitted, and Resulting-State Validation.</w:t>
      </w:r>
    </w:p>
    <w:p w14:paraId="37E1788E" w14:textId="77777777" w:rsidR="00A80BB0" w:rsidRDefault="00A80BB0"/>
    <w:p w14:paraId="5FDAC0EB" w14:textId="77777777" w:rsidR="00A80BB0" w:rsidRDefault="00A80BB0"/>
    <w:p w14:paraId="6627CF56" w14:textId="77777777" w:rsidR="00FA708E" w:rsidRPr="00FA708E" w:rsidRDefault="00FA708E" w:rsidP="00FA708E">
      <w:pPr>
        <w:pStyle w:val="Heading2"/>
        <w:rPr>
          <w:b/>
          <w:bCs/>
        </w:rPr>
      </w:pPr>
      <w:r>
        <w:t>A.7 Relationship to the Core Specification</w:t>
      </w:r>
    </w:p>
    <w:p w14:paraId="2049F986" w14:textId="77777777" w:rsidR="00FA708E" w:rsidRPr="00FA708E" w:rsidRDefault="00FA708E" w:rsidP="00FA708E">
      <w:r>
        <w:t>The normative requirements governing each pipeline stage are specified in the following sections of this Core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3086"/>
      </w:tblGrid>
      <w:tr w:rsidR="00FA708E" w:rsidRPr="00FA708E" w14:paraId="380DCD8F" w14:textId="77777777">
        <w:trPr>
          <w:tblHeader/>
          <w:tblCellSpacing w:w="15" w:type="dxa"/>
        </w:trPr>
        <w:tc>
          <w:tcPr>
            <w:tcW w:w="0" w:type="auto"/>
            <w:vAlign w:val="center"/>
            <w:hideMark/>
          </w:tcPr>
          <w:p w14:paraId="50F65701" w14:textId="77777777" w:rsidR="00FA708E" w:rsidRPr="00FA708E" w:rsidRDefault="00FA708E" w:rsidP="00FA708E">
            <w:pPr>
              <w:rPr>
                <w:b/>
                <w:bCs/>
              </w:rPr>
            </w:pPr>
            <w:r>
              <w:t>Core Specification Section</w:t>
            </w:r>
          </w:p>
        </w:tc>
        <w:tc>
          <w:tcPr>
            <w:tcW w:w="0" w:type="auto"/>
            <w:vAlign w:val="center"/>
            <w:hideMark/>
          </w:tcPr>
          <w:p w14:paraId="1574AC97" w14:textId="77777777" w:rsidR="00FA708E" w:rsidRPr="00FA708E" w:rsidRDefault="00FA708E" w:rsidP="00FA708E">
            <w:pPr>
              <w:rPr>
                <w:b/>
                <w:bCs/>
              </w:rPr>
            </w:pPr>
            <w:r>
              <w:t>Governance Stage</w:t>
            </w:r>
          </w:p>
        </w:tc>
      </w:tr>
      <w:tr w:rsidR="00FA708E" w:rsidRPr="00FA708E" w14:paraId="713C1DC1" w14:textId="77777777">
        <w:trPr>
          <w:tblCellSpacing w:w="15" w:type="dxa"/>
        </w:trPr>
        <w:tc>
          <w:tcPr>
            <w:tcW w:w="0" w:type="auto"/>
            <w:vAlign w:val="center"/>
            <w:hideMark/>
          </w:tcPr>
          <w:p w14:paraId="0493C357" w14:textId="77777777" w:rsidR="00FA708E" w:rsidRPr="00FA708E" w:rsidRDefault="00FA708E" w:rsidP="00FA708E">
            <w:r>
              <w:t>Section 6</w:t>
            </w:r>
          </w:p>
        </w:tc>
        <w:tc>
          <w:tcPr>
            <w:tcW w:w="0" w:type="auto"/>
            <w:vAlign w:val="center"/>
            <w:hideMark/>
          </w:tcPr>
          <w:p w14:paraId="33B992A9" w14:textId="77777777" w:rsidR="00FA708E" w:rsidRPr="00FA708E" w:rsidRDefault="00FA708E" w:rsidP="00FA708E">
            <w:r>
              <w:t>Proposal Qualification</w:t>
            </w:r>
          </w:p>
        </w:tc>
      </w:tr>
      <w:tr w:rsidR="00FA708E" w:rsidRPr="00FA708E" w14:paraId="0CA06A94" w14:textId="77777777">
        <w:trPr>
          <w:tblCellSpacing w:w="15" w:type="dxa"/>
        </w:trPr>
        <w:tc>
          <w:tcPr>
            <w:tcW w:w="0" w:type="auto"/>
            <w:vAlign w:val="center"/>
            <w:hideMark/>
          </w:tcPr>
          <w:p w14:paraId="2A4E7671" w14:textId="77777777" w:rsidR="00FA708E" w:rsidRPr="00FA708E" w:rsidRDefault="00FA708E" w:rsidP="00FA708E">
            <w:r>
              <w:t>Section 7</w:t>
            </w:r>
          </w:p>
        </w:tc>
        <w:tc>
          <w:tcPr>
            <w:tcW w:w="0" w:type="auto"/>
            <w:vAlign w:val="center"/>
            <w:hideMark/>
          </w:tcPr>
          <w:p w14:paraId="1F22944F" w14:textId="77777777" w:rsidR="00FA708E" w:rsidRPr="00FA708E" w:rsidRDefault="00FA708E" w:rsidP="00FA708E">
            <w:r>
              <w:t>Governance Decision Function</w:t>
            </w:r>
          </w:p>
        </w:tc>
      </w:tr>
      <w:tr w:rsidR="00FA708E" w:rsidRPr="00FA708E" w14:paraId="3F73A754" w14:textId="77777777">
        <w:trPr>
          <w:tblCellSpacing w:w="15" w:type="dxa"/>
        </w:trPr>
        <w:tc>
          <w:tcPr>
            <w:tcW w:w="0" w:type="auto"/>
            <w:vAlign w:val="center"/>
            <w:hideMark/>
          </w:tcPr>
          <w:p w14:paraId="01255502" w14:textId="77777777" w:rsidR="00FA708E" w:rsidRPr="00FA708E" w:rsidRDefault="00FA708E" w:rsidP="00FA708E">
            <w:r>
              <w:t>Section 8</w:t>
            </w:r>
          </w:p>
        </w:tc>
        <w:tc>
          <w:tcPr>
            <w:tcW w:w="0" w:type="auto"/>
            <w:vAlign w:val="center"/>
            <w:hideMark/>
          </w:tcPr>
          <w:p w14:paraId="103AEBC5" w14:textId="77777777" w:rsidR="00FA708E" w:rsidRPr="00FA708E" w:rsidRDefault="00FA708E" w:rsidP="00FA708E">
            <w:r>
              <w:t>Execution Authorization</w:t>
            </w:r>
          </w:p>
        </w:tc>
      </w:tr>
      <w:tr w:rsidR="00FA708E" w:rsidRPr="00FA708E" w14:paraId="774FC375" w14:textId="77777777">
        <w:trPr>
          <w:tblCellSpacing w:w="15" w:type="dxa"/>
        </w:trPr>
        <w:tc>
          <w:tcPr>
            <w:tcW w:w="0" w:type="auto"/>
            <w:vAlign w:val="center"/>
            <w:hideMark/>
          </w:tcPr>
          <w:p w14:paraId="52E720C9" w14:textId="77777777" w:rsidR="00FA708E" w:rsidRPr="00FA708E" w:rsidRDefault="00FA708E" w:rsidP="00FA708E">
            <w:r>
              <w:t>Section 9</w:t>
            </w:r>
          </w:p>
        </w:tc>
        <w:tc>
          <w:tcPr>
            <w:tcW w:w="0" w:type="auto"/>
            <w:vAlign w:val="center"/>
            <w:hideMark/>
          </w:tcPr>
          <w:p w14:paraId="07E1AA52" w14:textId="77777777" w:rsidR="00FA708E" w:rsidRPr="00FA708E" w:rsidRDefault="00FA708E" w:rsidP="00FA708E">
            <w:r>
              <w:t>Commit Boundary</w:t>
            </w:r>
          </w:p>
        </w:tc>
      </w:tr>
      <w:tr w:rsidR="00FA708E" w:rsidRPr="00FA708E" w14:paraId="05EC6307" w14:textId="77777777">
        <w:trPr>
          <w:tblCellSpacing w:w="15" w:type="dxa"/>
        </w:trPr>
        <w:tc>
          <w:tcPr>
            <w:tcW w:w="0" w:type="auto"/>
            <w:vAlign w:val="center"/>
            <w:hideMark/>
          </w:tcPr>
          <w:p w14:paraId="4A0A5E22" w14:textId="77777777" w:rsidR="00FA708E" w:rsidRPr="00FA708E" w:rsidRDefault="00FA708E" w:rsidP="00FA708E">
            <w:r>
              <w:t>Section 10</w:t>
            </w:r>
          </w:p>
        </w:tc>
        <w:tc>
          <w:tcPr>
            <w:tcW w:w="0" w:type="auto"/>
            <w:vAlign w:val="center"/>
            <w:hideMark/>
          </w:tcPr>
          <w:p w14:paraId="0ACA174C" w14:textId="77777777" w:rsidR="00FA708E" w:rsidRPr="00FA708E" w:rsidRDefault="00FA708E" w:rsidP="00FA708E">
            <w:r>
              <w:t>Governance Evidence</w:t>
            </w:r>
          </w:p>
        </w:tc>
      </w:tr>
      <w:tr w:rsidR="00FA708E" w:rsidRPr="00FA708E" w14:paraId="2623AD47" w14:textId="77777777">
        <w:trPr>
          <w:tblCellSpacing w:w="15" w:type="dxa"/>
        </w:trPr>
        <w:tc>
          <w:tcPr>
            <w:tcW w:w="0" w:type="auto"/>
            <w:vAlign w:val="center"/>
            <w:hideMark/>
          </w:tcPr>
          <w:p w14:paraId="589FC1A8" w14:textId="77777777" w:rsidR="00FA708E" w:rsidRPr="00FA708E" w:rsidRDefault="00FA708E" w:rsidP="00FA708E">
            <w:r>
              <w:t>Section 11</w:t>
            </w:r>
          </w:p>
        </w:tc>
        <w:tc>
          <w:tcPr>
            <w:tcW w:w="0" w:type="auto"/>
            <w:vAlign w:val="center"/>
            <w:hideMark/>
          </w:tcPr>
          <w:p w14:paraId="03D53A21" w14:textId="77777777" w:rsidR="00FA708E" w:rsidRPr="00FA708E" w:rsidRDefault="00FA708E" w:rsidP="00FA708E">
            <w:r>
              <w:t>Tenant and Domain Isolation</w:t>
            </w:r>
          </w:p>
        </w:tc>
      </w:tr>
      <w:tr w:rsidR="00FA708E" w:rsidRPr="00FA708E" w14:paraId="06BF2D5A" w14:textId="77777777">
        <w:trPr>
          <w:tblCellSpacing w:w="15" w:type="dxa"/>
        </w:trPr>
        <w:tc>
          <w:tcPr>
            <w:tcW w:w="0" w:type="auto"/>
            <w:vAlign w:val="center"/>
            <w:hideMark/>
          </w:tcPr>
          <w:p w14:paraId="41BB337E" w14:textId="77777777" w:rsidR="00FA708E" w:rsidRPr="00FA708E" w:rsidRDefault="00FA708E" w:rsidP="00FA708E">
            <w:r>
              <w:t>Section 12</w:t>
            </w:r>
          </w:p>
        </w:tc>
        <w:tc>
          <w:tcPr>
            <w:tcW w:w="0" w:type="auto"/>
            <w:vAlign w:val="center"/>
            <w:hideMark/>
          </w:tcPr>
          <w:p w14:paraId="45B3332D" w14:textId="77777777" w:rsidR="00FA708E" w:rsidRPr="00FA708E" w:rsidRDefault="00FA708E" w:rsidP="00FA708E">
            <w:r>
              <w:t>Delegation and Authority Lineage</w:t>
            </w:r>
          </w:p>
        </w:tc>
      </w:tr>
      <w:tr w:rsidR="00FA708E" w:rsidRPr="00FA708E" w14:paraId="2C2D8E03" w14:textId="77777777">
        <w:trPr>
          <w:tblCellSpacing w:w="15" w:type="dxa"/>
        </w:trPr>
        <w:tc>
          <w:tcPr>
            <w:tcW w:w="0" w:type="auto"/>
            <w:vAlign w:val="center"/>
            <w:hideMark/>
          </w:tcPr>
          <w:p w14:paraId="6F3B8DAA" w14:textId="77777777" w:rsidR="00FA708E" w:rsidRPr="00FA708E" w:rsidRDefault="00FA708E" w:rsidP="00FA708E">
            <w:r>
              <w:t>Section 13</w:t>
            </w:r>
          </w:p>
        </w:tc>
        <w:tc>
          <w:tcPr>
            <w:tcW w:w="0" w:type="auto"/>
            <w:vAlign w:val="center"/>
            <w:hideMark/>
          </w:tcPr>
          <w:p w14:paraId="5AB6A6E5" w14:textId="77777777" w:rsidR="00FA708E" w:rsidRPr="00FA708E" w:rsidRDefault="00FA708E" w:rsidP="00FA708E">
            <w:r>
              <w:t>Continuation Integrity</w:t>
            </w:r>
          </w:p>
        </w:tc>
      </w:tr>
      <w:tr w:rsidR="00FA708E" w:rsidRPr="00FA708E" w14:paraId="76AE9187" w14:textId="77777777">
        <w:trPr>
          <w:tblCellSpacing w:w="15" w:type="dxa"/>
        </w:trPr>
        <w:tc>
          <w:tcPr>
            <w:tcW w:w="0" w:type="auto"/>
            <w:vAlign w:val="center"/>
            <w:hideMark/>
          </w:tcPr>
          <w:p w14:paraId="6AADD55D" w14:textId="77777777" w:rsidR="00FA708E" w:rsidRPr="00FA708E" w:rsidRDefault="00FA708E" w:rsidP="00FA708E">
            <w:r>
              <w:t>Section 14</w:t>
            </w:r>
          </w:p>
        </w:tc>
        <w:tc>
          <w:tcPr>
            <w:tcW w:w="0" w:type="auto"/>
            <w:vAlign w:val="center"/>
            <w:hideMark/>
          </w:tcPr>
          <w:p w14:paraId="29DF4D8B" w14:textId="77777777" w:rsidR="00FA708E" w:rsidRPr="00FA708E" w:rsidRDefault="00FA708E" w:rsidP="00FA708E">
            <w:r>
              <w:t>Cross-Domain Authority Isolation</w:t>
            </w:r>
          </w:p>
        </w:tc>
      </w:tr>
      <w:tr w:rsidR="00FA708E" w:rsidRPr="00FA708E" w14:paraId="4E776525" w14:textId="77777777">
        <w:trPr>
          <w:tblCellSpacing w:w="15" w:type="dxa"/>
        </w:trPr>
        <w:tc>
          <w:tcPr>
            <w:tcW w:w="0" w:type="auto"/>
            <w:vAlign w:val="center"/>
            <w:hideMark/>
          </w:tcPr>
          <w:p w14:paraId="2211E58D" w14:textId="77777777" w:rsidR="00FA708E" w:rsidRPr="00FA708E" w:rsidRDefault="00FA708E" w:rsidP="00FA708E">
            <w:r>
              <w:t>Section 15</w:t>
            </w:r>
          </w:p>
        </w:tc>
        <w:tc>
          <w:tcPr>
            <w:tcW w:w="0" w:type="auto"/>
            <w:vAlign w:val="center"/>
            <w:hideMark/>
          </w:tcPr>
          <w:p w14:paraId="23A00F4B" w14:textId="77777777" w:rsidR="00FA708E" w:rsidRPr="00FA708E" w:rsidRDefault="00FA708E" w:rsidP="00FA708E">
            <w:r>
              <w:t>Governance Self-Protection</w:t>
            </w:r>
          </w:p>
        </w:tc>
      </w:tr>
      <w:tr w:rsidR="00FA708E" w:rsidRPr="00FA708E" w14:paraId="408FAA11" w14:textId="77777777">
        <w:trPr>
          <w:tblCellSpacing w:w="15" w:type="dxa"/>
        </w:trPr>
        <w:tc>
          <w:tcPr>
            <w:tcW w:w="0" w:type="auto"/>
            <w:vAlign w:val="center"/>
            <w:hideMark/>
          </w:tcPr>
          <w:p w14:paraId="55701F6C" w14:textId="77777777" w:rsidR="00FA708E" w:rsidRPr="00FA708E" w:rsidRDefault="00FA708E" w:rsidP="00FA708E">
            <w:r>
              <w:t>Section 16</w:t>
            </w:r>
          </w:p>
        </w:tc>
        <w:tc>
          <w:tcPr>
            <w:tcW w:w="0" w:type="auto"/>
            <w:vAlign w:val="center"/>
            <w:hideMark/>
          </w:tcPr>
          <w:p w14:paraId="49724A0D" w14:textId="77777777" w:rsidR="00FA708E" w:rsidRPr="00FA708E" w:rsidRDefault="00FA708E" w:rsidP="00FA708E">
            <w:r>
              <w:t>Autonomous Coordination</w:t>
            </w:r>
          </w:p>
        </w:tc>
      </w:tr>
      <w:tr w:rsidR="00FA708E" w:rsidRPr="00FA708E" w14:paraId="3429583F" w14:textId="77777777">
        <w:trPr>
          <w:tblCellSpacing w:w="15" w:type="dxa"/>
        </w:trPr>
        <w:tc>
          <w:tcPr>
            <w:tcW w:w="0" w:type="auto"/>
            <w:vAlign w:val="center"/>
            <w:hideMark/>
          </w:tcPr>
          <w:p w14:paraId="627C23BE" w14:textId="77777777" w:rsidR="00FA708E" w:rsidRPr="00FA708E" w:rsidRDefault="00FA708E" w:rsidP="00FA708E">
            <w:r>
              <w:t>Section 17</w:t>
            </w:r>
          </w:p>
        </w:tc>
        <w:tc>
          <w:tcPr>
            <w:tcW w:w="0" w:type="auto"/>
            <w:vAlign w:val="center"/>
            <w:hideMark/>
          </w:tcPr>
          <w:p w14:paraId="4F741A7F" w14:textId="77777777" w:rsidR="00FA708E" w:rsidRPr="00FA708E" w:rsidRDefault="00FA708E" w:rsidP="00FA708E">
            <w:r>
              <w:t>Conformance</w:t>
            </w:r>
          </w:p>
        </w:tc>
      </w:tr>
    </w:tbl>
    <w:p w14:paraId="312B481F" w14:textId="77777777" w:rsidR="00D13E9A" w:rsidRPr="00D13E9A" w:rsidRDefault="00D13E9A" w:rsidP="00D13E9A">
      <w:pPr>
        <w:pStyle w:val="Heading1"/>
        <w:rPr>
          <w:b/>
          <w:bCs/>
        </w:rPr>
      </w:pPr>
      <w:r>
        <w:lastRenderedPageBreak/>
        <w:t>Appendix B (Informative)</w:t>
      </w:r>
    </w:p>
    <w:p w14:paraId="647AA1EE" w14:textId="77777777" w:rsidR="00D13E9A" w:rsidRPr="00D13E9A" w:rsidRDefault="00D13E9A" w:rsidP="00D13E9A">
      <w:pPr>
        <w:rPr>
          <w:b/>
          <w:bCs/>
        </w:rPr>
      </w:pPr>
      <w:r>
        <w:t>Global Governance Invariants</w:t>
      </w:r>
    </w:p>
    <w:p w14:paraId="4FA30B0A" w14:textId="77777777" w:rsidR="00D13E9A" w:rsidRPr="00D13E9A" w:rsidRDefault="00D13E9A" w:rsidP="00D13E9A">
      <w:pPr>
        <w:pStyle w:val="Heading2"/>
        <w:rPr>
          <w:b/>
          <w:bCs/>
        </w:rPr>
      </w:pPr>
      <w:r>
        <w:t>B.1 Purpose</w:t>
      </w:r>
    </w:p>
    <w:p w14:paraId="3CEB67D5" w14:textId="77777777" w:rsidR="00D13E9A" w:rsidRPr="00D13E9A" w:rsidRDefault="00D13E9A" w:rsidP="00D13E9A">
      <w:r>
        <w:t>This appendix summarizes the Global Governance Invariants established by this Core Specification.</w:t>
      </w:r>
    </w:p>
    <w:p w14:paraId="2DFB311E" w14:textId="77777777" w:rsidR="00D13E9A" w:rsidRPr="00D13E9A" w:rsidRDefault="00D13E9A" w:rsidP="00D13E9A">
      <w:r>
        <w:t>Global Governance Invariants represent architectural properties that every conformant AGCP implementation preserves throughout governance processing. They provide a concise reference for understanding the fundamental behavioral characteristics of AGCP.</w:t>
      </w:r>
    </w:p>
    <w:p w14:paraId="18982477" w14:textId="77777777" w:rsidR="00D13E9A" w:rsidRPr="00D13E9A" w:rsidRDefault="00D13E9A" w:rsidP="00D13E9A">
      <w:r>
        <w:t>This appendix is informative and introduces no additional normative requirements.</w:t>
      </w:r>
    </w:p>
    <w:p w14:paraId="1FBBB788" w14:textId="77777777" w:rsidR="00D13E9A" w:rsidRPr="00D13E9A" w:rsidRDefault="00D13E9A" w:rsidP="00D13E9A"/>
    <w:p w14:paraId="7F7CAF20" w14:textId="77777777" w:rsidR="00D13E9A" w:rsidRPr="00D13E9A" w:rsidRDefault="00D13E9A" w:rsidP="00D13E9A">
      <w:pPr>
        <w:pStyle w:val="Heading2"/>
        <w:rPr>
          <w:b/>
          <w:bCs/>
        </w:rPr>
      </w:pPr>
      <w:r>
        <w:t>B.2 Overview</w:t>
      </w:r>
    </w:p>
    <w:p w14:paraId="6D574CD8" w14:textId="77777777" w:rsidR="00D13E9A" w:rsidRPr="00D13E9A" w:rsidRDefault="00D13E9A" w:rsidP="00D13E9A">
      <w:r>
        <w:t>Global Governance Invariants describe properties that remain true throughout governance processing regardless of:</w:t>
      </w:r>
    </w:p>
    <w:p w14:paraId="492BDBCD" w14:textId="77777777" w:rsidR="00D13E9A" w:rsidRPr="00D13E9A" w:rsidRDefault="00D13E9A" w:rsidP="00D13E9A">
      <w:pPr>
        <w:numPr>
          <w:ilvl w:val="0"/>
          <w:numId w:val="87"/>
        </w:numPr>
      </w:pPr>
      <w:r>
        <w:t xml:space="preserve">implementation technology; </w:t>
      </w:r>
    </w:p>
    <w:p w14:paraId="329C1F84" w14:textId="77777777" w:rsidR="00D13E9A" w:rsidRPr="00D13E9A" w:rsidRDefault="00D13E9A" w:rsidP="00D13E9A">
      <w:pPr>
        <w:numPr>
          <w:ilvl w:val="0"/>
          <w:numId w:val="87"/>
        </w:numPr>
      </w:pPr>
      <w:r>
        <w:t xml:space="preserve">programming language; </w:t>
      </w:r>
    </w:p>
    <w:p w14:paraId="2A71CED7" w14:textId="77777777" w:rsidR="00D13E9A" w:rsidRPr="00D13E9A" w:rsidRDefault="00D13E9A" w:rsidP="00D13E9A">
      <w:pPr>
        <w:numPr>
          <w:ilvl w:val="0"/>
          <w:numId w:val="87"/>
        </w:numPr>
      </w:pPr>
      <w:r>
        <w:t xml:space="preserve">deployment architecture; </w:t>
      </w:r>
    </w:p>
    <w:p w14:paraId="6B18D74F" w14:textId="77777777" w:rsidR="00D13E9A" w:rsidRPr="00D13E9A" w:rsidRDefault="00D13E9A" w:rsidP="00D13E9A">
      <w:pPr>
        <w:numPr>
          <w:ilvl w:val="0"/>
          <w:numId w:val="87"/>
        </w:numPr>
      </w:pPr>
      <w:r>
        <w:t xml:space="preserve">execution environment; or </w:t>
      </w:r>
    </w:p>
    <w:p w14:paraId="3308DD4C" w14:textId="77777777" w:rsidR="00D13E9A" w:rsidRPr="00D13E9A" w:rsidRDefault="00D13E9A" w:rsidP="00D13E9A">
      <w:pPr>
        <w:numPr>
          <w:ilvl w:val="0"/>
          <w:numId w:val="87"/>
        </w:numPr>
      </w:pPr>
      <w:r>
        <w:t xml:space="preserve">implementation profile. </w:t>
      </w:r>
    </w:p>
    <w:p w14:paraId="761E8027" w14:textId="77777777" w:rsidR="00D13E9A" w:rsidRPr="00D13E9A" w:rsidRDefault="00D13E9A" w:rsidP="00D13E9A">
      <w:r>
        <w:t>Collectively, these invariants ensure that externally observable governance behavior remains consistent across conformant implementations.</w:t>
      </w:r>
    </w:p>
    <w:p w14:paraId="0B274651" w14:textId="77777777" w:rsidR="00D13E9A" w:rsidRPr="00D13E9A" w:rsidRDefault="00D13E9A" w:rsidP="00D13E9A"/>
    <w:p w14:paraId="7CC1457F" w14:textId="77777777" w:rsidR="00D13E9A" w:rsidRPr="00D13E9A" w:rsidRDefault="00D13E9A" w:rsidP="00D13E9A">
      <w:pPr>
        <w:pStyle w:val="Heading2"/>
        <w:rPr>
          <w:b/>
          <w:bCs/>
        </w:rPr>
      </w:pPr>
      <w:r>
        <w:t>B.3 Global Governance Invariants</w:t>
      </w:r>
    </w:p>
    <w:p w14:paraId="1D94228F" w14:textId="77777777" w:rsidR="00D13E9A" w:rsidRPr="00D13E9A" w:rsidRDefault="00D13E9A" w:rsidP="00D13E9A">
      <w:pPr>
        <w:pStyle w:val="Heading3"/>
        <w:rPr>
          <w:b/>
          <w:bCs/>
        </w:rPr>
      </w:pPr>
      <w:r>
        <w:t>B.3.1 Deterministic Governance</w:t>
      </w:r>
    </w:p>
    <w:p w14:paraId="56FE8085" w14:textId="77777777" w:rsidR="00D13E9A" w:rsidRPr="00D13E9A" w:rsidRDefault="00D13E9A" w:rsidP="00D13E9A">
      <w:r>
        <w:t>Governance processing produces identical governance outcomes when evaluated using identical qualified inputs, governance configuration, applicable policy, and Canonical State.</w:t>
      </w:r>
    </w:p>
    <w:p w14:paraId="7C954D79" w14:textId="77777777" w:rsidR="00D13E9A" w:rsidRPr="00D13E9A" w:rsidRDefault="00D13E9A" w:rsidP="00D13E9A">
      <w:r>
        <w:t>This invariant enables reproducibility, verification, conformance assessment, and deterministic replay.</w:t>
      </w:r>
    </w:p>
    <w:p w14:paraId="06CA0F06" w14:textId="77777777" w:rsidR="00D13E9A" w:rsidRPr="00D13E9A" w:rsidRDefault="00D13E9A" w:rsidP="00D13E9A"/>
    <w:p w14:paraId="10AF1A98" w14:textId="77777777" w:rsidR="00D13E9A" w:rsidRPr="00D13E9A" w:rsidRDefault="00D13E9A" w:rsidP="00D13E9A">
      <w:pPr>
        <w:pStyle w:val="Heading3"/>
        <w:rPr>
          <w:b/>
          <w:bCs/>
        </w:rPr>
      </w:pPr>
      <w:r>
        <w:t>B.3.2 Governance Decision Integrity</w:t>
      </w:r>
    </w:p>
    <w:p w14:paraId="289C02A6" w14:textId="77777777" w:rsidR="00D13E9A" w:rsidRPr="00D13E9A" w:rsidRDefault="00D13E9A" w:rsidP="00D13E9A">
      <w:r>
        <w:t>Governance decisions accurately represent the outcome of governance evaluation and remain authoritative throughout subsequent governance processing.</w:t>
      </w:r>
    </w:p>
    <w:p w14:paraId="041E7473" w14:textId="77777777" w:rsidR="00D13E9A" w:rsidRPr="00D13E9A" w:rsidRDefault="00D13E9A" w:rsidP="00D13E9A">
      <w:r>
        <w:t>Governance decisions are never modified outside governed processing.</w:t>
      </w:r>
    </w:p>
    <w:p w14:paraId="1F660099" w14:textId="77777777" w:rsidR="00D13E9A" w:rsidRPr="00D13E9A" w:rsidRDefault="00D13E9A" w:rsidP="00D13E9A"/>
    <w:p w14:paraId="2731B67D" w14:textId="77777777" w:rsidR="00D13E9A" w:rsidRPr="00D13E9A" w:rsidRDefault="00D13E9A" w:rsidP="00D13E9A">
      <w:pPr>
        <w:pStyle w:val="Heading3"/>
        <w:rPr>
          <w:b/>
          <w:bCs/>
        </w:rPr>
      </w:pPr>
      <w:r>
        <w:lastRenderedPageBreak/>
        <w:t>B.3.3 Execution Authorization Integrity</w:t>
      </w:r>
    </w:p>
    <w:p w14:paraId="3932A922" w14:textId="77777777" w:rsidR="00D13E9A" w:rsidRPr="00D13E9A" w:rsidRDefault="00D13E9A" w:rsidP="00D13E9A">
      <w:r>
        <w:t>Execution Authorization records that the authorization evaluation horizon has been satisfied and preserves the integrity of the Governance Decision while the proposal proceeds toward Governance Realization. It does not establish current commit eligibility.</w:t>
      </w:r>
    </w:p>
    <w:p w14:paraId="678F6161" w14:textId="77777777" w:rsidR="00D13E9A" w:rsidRPr="00D13E9A" w:rsidRDefault="00D13E9A" w:rsidP="00D13E9A">
      <w:r>
        <w:t>Execution Authorization preserves the integrity of authoritative governance decisions while validating execution prerequisites.</w:t>
      </w:r>
    </w:p>
    <w:p w14:paraId="0297B2E3" w14:textId="77777777" w:rsidR="00D13E9A" w:rsidRPr="00D13E9A" w:rsidRDefault="00D13E9A" w:rsidP="00D13E9A"/>
    <w:p w14:paraId="10B6707B" w14:textId="77777777" w:rsidR="00D13E9A" w:rsidRPr="00D13E9A" w:rsidRDefault="00D13E9A" w:rsidP="00D13E9A">
      <w:pPr>
        <w:pStyle w:val="Heading3"/>
        <w:rPr>
          <w:b/>
          <w:bCs/>
        </w:rPr>
      </w:pPr>
      <w:r>
        <w:t>B.3.4 Commit Boundary Integrity</w:t>
      </w:r>
    </w:p>
    <w:p w14:paraId="4205D323" w14:textId="77777777" w:rsidR="00D13E9A" w:rsidRPr="00D13E9A" w:rsidRDefault="00D13E9A" w:rsidP="00D13E9A">
      <w:r>
        <w:t>Current commit eligibility, Execution Authorization, and the exact governed transition are bound to the protected enforcement path at the Commit Boundary.</w:t>
      </w:r>
    </w:p>
    <w:p w14:paraId="7481B5E3" w14:textId="77777777" w:rsidR="00D13E9A" w:rsidRPr="00D13E9A" w:rsidRDefault="00D13E9A" w:rsidP="00D13E9A">
      <w:r>
        <w:t>No governance-significant execution occurs prior to successful Commit Boundary processing.</w:t>
      </w:r>
    </w:p>
    <w:p w14:paraId="2F2BACF1" w14:textId="77777777" w:rsidR="00D13E9A" w:rsidRPr="00D13E9A" w:rsidRDefault="00D13E9A" w:rsidP="00D13E9A">
      <w:r>
        <w:t>Within the claimed enforcement scope, the Commit Boundary represents the protected architectural transition from current commit eligibility to PEP-mediated application of the governed transition.</w:t>
      </w:r>
    </w:p>
    <w:p>
      <w:pPr>
        <w:pStyle w:val="Heading3"/>
      </w:pPr>
      <w:r>
        <w:t>B.3.4A Governance Enforcement Binding Integrity</w:t>
      </w:r>
    </w:p>
    <w:p>
      <w:pPr/>
      <w:r>
        <w:t>Governance Enforcement Binding preserves the association among the proposal, Governance Decision, Execution Authorization, current commitment basis, enforcement mapping, Enforcement Context, PEP decision, and governed consequence so that no wider, substituted, detached, replayed, or bypassed effect is accepted.</w:t>
      </w:r>
    </w:p>
    <w:p w14:paraId="39966D8C" w14:textId="77777777" w:rsidR="00D13E9A" w:rsidRPr="00D13E9A" w:rsidRDefault="00D13E9A" w:rsidP="00D13E9A"/>
    <w:p w14:paraId="5AF55F16" w14:textId="77777777" w:rsidR="00D13E9A" w:rsidRPr="00D13E9A" w:rsidRDefault="00D13E9A" w:rsidP="00D13E9A">
      <w:pPr>
        <w:pStyle w:val="Heading3"/>
        <w:rPr>
          <w:b/>
          <w:bCs/>
        </w:rPr>
      </w:pPr>
      <w:r>
        <w:t>B.3.5 Canonical State Integrity</w:t>
      </w:r>
    </w:p>
    <w:p w14:paraId="124DB6EC" w14:textId="77777777" w:rsidR="00D13E9A" w:rsidRPr="00D13E9A" w:rsidRDefault="00D13E9A" w:rsidP="00D13E9A">
      <w:r>
        <w:t>Canonical State remains complete, consistent, authoritative, and suitable for deterministic governance evaluation. Canonical State may be resolved from multiple qualified authoritative governance sources. The ordered Governance Ledger is authoritative for recorded governance events, event ordering, and Derived Lifecycle State, but need not be the originating system of record for every governance-relevant fact incorporated into Canonical State.</w:t>
      </w:r>
    </w:p>
    <w:p w14:paraId="4A6F2CBD" w14:textId="77777777" w:rsidR="00D13E9A" w:rsidRPr="00D13E9A" w:rsidRDefault="00D13E9A" w:rsidP="00D13E9A">
      <w:r>
        <w:t>Governance processing relies upon Canonical State as the authoritative representation of governance-significant state.</w:t>
      </w:r>
    </w:p>
    <w:p w14:paraId="2614208F" w14:textId="77777777" w:rsidR="00D13E9A" w:rsidRPr="00D13E9A" w:rsidRDefault="00D13E9A" w:rsidP="00D13E9A"/>
    <w:p w14:paraId="6D31D5E1" w14:textId="77777777" w:rsidR="00D13E9A" w:rsidRPr="00D13E9A" w:rsidRDefault="00D13E9A" w:rsidP="00D13E9A">
      <w:pPr>
        <w:pStyle w:val="Heading3"/>
        <w:rPr>
          <w:b/>
          <w:bCs/>
        </w:rPr>
      </w:pPr>
      <w:r>
        <w:t>B.3.6 Governance Evidence Integrity</w:t>
      </w:r>
    </w:p>
    <w:p w14:paraId="2BE700F7" w14:textId="77777777" w:rsidR="00D13E9A" w:rsidRPr="00D13E9A" w:rsidRDefault="00D13E9A" w:rsidP="00D13E9A">
      <w:r>
        <w:t>Governance Evidence accurately represents governance processing and remains attributable, verifiable, deterministic, and tamper-evident throughout the governed lifecycle.</w:t>
      </w:r>
    </w:p>
    <w:p w14:paraId="581CD0AE" w14:textId="77777777" w:rsidR="00D13E9A" w:rsidRPr="00D13E9A" w:rsidRDefault="00D13E9A" w:rsidP="00D13E9A">
      <w:r>
        <w:t>Governance Evidence supports:</w:t>
      </w:r>
    </w:p>
    <w:p w14:paraId="647E91F4" w14:textId="77777777" w:rsidR="00D13E9A" w:rsidRPr="00D13E9A" w:rsidRDefault="00D13E9A" w:rsidP="00D13E9A">
      <w:pPr>
        <w:numPr>
          <w:ilvl w:val="0"/>
          <w:numId w:val="88"/>
        </w:numPr>
      </w:pPr>
      <w:r>
        <w:t xml:space="preserve">conformance assessment; </w:t>
      </w:r>
    </w:p>
    <w:p w14:paraId="66B2294F" w14:textId="77777777" w:rsidR="00D13E9A" w:rsidRPr="00D13E9A" w:rsidRDefault="00D13E9A" w:rsidP="00D13E9A">
      <w:pPr>
        <w:numPr>
          <w:ilvl w:val="0"/>
          <w:numId w:val="88"/>
        </w:numPr>
      </w:pPr>
      <w:r>
        <w:t xml:space="preserve">assurance assessment; </w:t>
      </w:r>
    </w:p>
    <w:p w14:paraId="5BE7BC93" w14:textId="77777777" w:rsidR="00D13E9A" w:rsidRPr="00D13E9A" w:rsidRDefault="00D13E9A" w:rsidP="00D13E9A">
      <w:pPr>
        <w:numPr>
          <w:ilvl w:val="0"/>
          <w:numId w:val="88"/>
        </w:numPr>
      </w:pPr>
      <w:r>
        <w:t xml:space="preserve">audit; </w:t>
      </w:r>
    </w:p>
    <w:p w14:paraId="643A3D6D" w14:textId="77777777" w:rsidR="00D13E9A" w:rsidRPr="00D13E9A" w:rsidRDefault="00D13E9A" w:rsidP="00D13E9A">
      <w:pPr>
        <w:numPr>
          <w:ilvl w:val="0"/>
          <w:numId w:val="88"/>
        </w:numPr>
      </w:pPr>
      <w:r>
        <w:t xml:space="preserve">deterministic replay; and </w:t>
      </w:r>
    </w:p>
    <w:p w14:paraId="29535943" w14:textId="77777777" w:rsidR="00D13E9A" w:rsidRPr="00D13E9A" w:rsidRDefault="00D13E9A" w:rsidP="00D13E9A">
      <w:pPr>
        <w:numPr>
          <w:ilvl w:val="0"/>
          <w:numId w:val="88"/>
        </w:numPr>
      </w:pPr>
      <w:r>
        <w:t xml:space="preserve">forensic analysis. </w:t>
      </w:r>
    </w:p>
    <w:p w14:paraId="7D9430EF" w14:textId="77777777" w:rsidR="00D13E9A" w:rsidRPr="00D13E9A" w:rsidRDefault="00D13E9A" w:rsidP="00D13E9A"/>
    <w:p w14:paraId="3926399C" w14:textId="77777777" w:rsidR="00D13E9A" w:rsidRPr="00D13E9A" w:rsidRDefault="00D13E9A" w:rsidP="00D13E9A">
      <w:pPr>
        <w:pStyle w:val="Heading3"/>
        <w:rPr>
          <w:b/>
          <w:bCs/>
        </w:rPr>
      </w:pPr>
      <w:r>
        <w:t>B.3.7 Authority Lineage Integrity</w:t>
      </w:r>
    </w:p>
    <w:p w14:paraId="0A7CE806" w14:textId="77777777" w:rsidR="00D13E9A" w:rsidRPr="00D13E9A" w:rsidRDefault="00D13E9A" w:rsidP="00D13E9A">
      <w:r>
        <w:t>Authority remains explicitly attributable throughout governance processing.</w:t>
      </w:r>
    </w:p>
    <w:p w14:paraId="74DDD331" w14:textId="77777777" w:rsidR="00D13E9A" w:rsidRPr="00D13E9A" w:rsidRDefault="00D13E9A" w:rsidP="00D13E9A">
      <w:r>
        <w:t>Authority Lineage establishes the authoritative chain of governance authority supporting every governance-significant Action.</w:t>
      </w:r>
    </w:p>
    <w:p w14:paraId="7CFBF4A9" w14:textId="77777777" w:rsidR="00D13E9A" w:rsidRPr="00D13E9A" w:rsidRDefault="00D13E9A" w:rsidP="00D13E9A">
      <w:r>
        <w:lastRenderedPageBreak/>
        <w:t>Authority is never inferred.</w:t>
      </w:r>
    </w:p>
    <w:p w14:paraId="68E5ECF4" w14:textId="77777777" w:rsidR="00D13E9A" w:rsidRPr="00D13E9A" w:rsidRDefault="00D13E9A" w:rsidP="00D13E9A"/>
    <w:p w14:paraId="57C04CB1" w14:textId="77777777" w:rsidR="00D13E9A" w:rsidRPr="00D13E9A" w:rsidRDefault="00D13E9A" w:rsidP="00D13E9A">
      <w:pPr>
        <w:pStyle w:val="Heading3"/>
        <w:rPr>
          <w:b/>
          <w:bCs/>
        </w:rPr>
      </w:pPr>
      <w:r>
        <w:t>B.3.8 Tenant Isolation</w:t>
      </w:r>
    </w:p>
    <w:p w14:paraId="074B0C67" w14:textId="77777777" w:rsidR="00D13E9A" w:rsidRPr="00D13E9A" w:rsidRDefault="00D13E9A" w:rsidP="00D13E9A">
      <w:r>
        <w:t>Governance processing preserves isolation between tenants.</w:t>
      </w:r>
    </w:p>
    <w:p w14:paraId="652786AF" w14:textId="77777777" w:rsidR="00D13E9A" w:rsidRPr="00D13E9A" w:rsidRDefault="00D13E9A" w:rsidP="00D13E9A">
      <w:r>
        <w:t>Governance policy, Canonical State, Governance Evidence, governance configuration, and authority remain associated with the originating tenant unless explicitly governed mechanisms permit otherwise.</w:t>
      </w:r>
    </w:p>
    <w:p w14:paraId="3866DB6A" w14:textId="77777777" w:rsidR="00D13E9A" w:rsidRPr="00D13E9A" w:rsidRDefault="00D13E9A" w:rsidP="00D13E9A"/>
    <w:p w14:paraId="5CFC444D" w14:textId="77777777" w:rsidR="00D13E9A" w:rsidRPr="00D13E9A" w:rsidRDefault="00D13E9A" w:rsidP="00D13E9A">
      <w:pPr>
        <w:pStyle w:val="Heading3"/>
        <w:rPr>
          <w:b/>
          <w:bCs/>
        </w:rPr>
      </w:pPr>
      <w:r>
        <w:t>B.3.9 Governance Domain Isolation</w:t>
      </w:r>
    </w:p>
    <w:p w14:paraId="54D53329" w14:textId="77777777" w:rsidR="00D13E9A" w:rsidRPr="00D13E9A" w:rsidRDefault="00D13E9A" w:rsidP="00D13E9A">
      <w:r>
        <w:t>Governance domains retain independent governance authority, governance configuration, Canonical State, policy, and Governance Evidence.</w:t>
      </w:r>
    </w:p>
    <w:p w14:paraId="12188909" w14:textId="77777777" w:rsidR="00D13E9A" w:rsidRPr="00D13E9A" w:rsidRDefault="00D13E9A" w:rsidP="00D13E9A">
      <w:r>
        <w:t>Cross-domain governance occurs only through explicitly governed mechanisms.</w:t>
      </w:r>
    </w:p>
    <w:p w14:paraId="524DC947" w14:textId="77777777" w:rsidR="00D13E9A" w:rsidRPr="00D13E9A" w:rsidRDefault="00D13E9A" w:rsidP="00D13E9A"/>
    <w:p w14:paraId="0D2F8CAD" w14:textId="77777777" w:rsidR="00D13E9A" w:rsidRPr="00D13E9A" w:rsidRDefault="00D13E9A" w:rsidP="00D13E9A">
      <w:pPr>
        <w:pStyle w:val="Heading3"/>
        <w:rPr>
          <w:b/>
          <w:bCs/>
        </w:rPr>
      </w:pPr>
      <w:r>
        <w:t>B.3.10 Governance Configuration Integrity</w:t>
      </w:r>
    </w:p>
    <w:p w14:paraId="74348131" w14:textId="77777777" w:rsidR="00D13E9A" w:rsidRPr="00D13E9A" w:rsidRDefault="00D13E9A" w:rsidP="00D13E9A">
      <w:r>
        <w:t>Governance configuration remains authoritative, validated, and protected throughout governance processing.</w:t>
      </w:r>
    </w:p>
    <w:p w14:paraId="1D4D256C" w14:textId="77777777" w:rsidR="00D13E9A" w:rsidRPr="00D13E9A" w:rsidRDefault="00D13E9A" w:rsidP="00D13E9A">
      <w:r>
        <w:t>Governance-significant configuration changes undergo governed validation before becoming operationally effective.</w:t>
      </w:r>
    </w:p>
    <w:p w14:paraId="33A15403" w14:textId="77777777" w:rsidR="00D13E9A" w:rsidRPr="00D13E9A" w:rsidRDefault="00D13E9A" w:rsidP="00D13E9A"/>
    <w:p w14:paraId="4F20BE45" w14:textId="77777777" w:rsidR="00D13E9A" w:rsidRPr="00D13E9A" w:rsidRDefault="00D13E9A" w:rsidP="00D13E9A">
      <w:pPr>
        <w:pStyle w:val="Heading3"/>
        <w:rPr>
          <w:b/>
          <w:bCs/>
        </w:rPr>
      </w:pPr>
      <w:r>
        <w:t>B.3.11 Implementation Independence</w:t>
      </w:r>
    </w:p>
    <w:p w14:paraId="36304C56" w14:textId="77777777" w:rsidR="00D13E9A" w:rsidRPr="00D13E9A" w:rsidRDefault="00D13E9A" w:rsidP="00D13E9A">
      <w:r>
        <w:t>Externally observable governance behavior remains consistent across conformant implementations regardless of:</w:t>
      </w:r>
    </w:p>
    <w:p w14:paraId="75ED4EF7" w14:textId="77777777" w:rsidR="00D13E9A" w:rsidRPr="00D13E9A" w:rsidRDefault="00D13E9A" w:rsidP="00D13E9A">
      <w:pPr>
        <w:numPr>
          <w:ilvl w:val="0"/>
          <w:numId w:val="89"/>
        </w:numPr>
      </w:pPr>
      <w:r>
        <w:t xml:space="preserve">internal software architecture; </w:t>
      </w:r>
    </w:p>
    <w:p w14:paraId="2BFB3DC3" w14:textId="77777777" w:rsidR="00D13E9A" w:rsidRPr="00D13E9A" w:rsidRDefault="00D13E9A" w:rsidP="00D13E9A">
      <w:pPr>
        <w:numPr>
          <w:ilvl w:val="0"/>
          <w:numId w:val="89"/>
        </w:numPr>
      </w:pPr>
      <w:r>
        <w:t xml:space="preserve">programming language; </w:t>
      </w:r>
    </w:p>
    <w:p w14:paraId="607D2832" w14:textId="77777777" w:rsidR="00D13E9A" w:rsidRPr="00D13E9A" w:rsidRDefault="00D13E9A" w:rsidP="00D13E9A">
      <w:pPr>
        <w:numPr>
          <w:ilvl w:val="0"/>
          <w:numId w:val="89"/>
        </w:numPr>
      </w:pPr>
      <w:r>
        <w:t xml:space="preserve">deployment topology; </w:t>
      </w:r>
    </w:p>
    <w:p w14:paraId="3C7BF582" w14:textId="77777777" w:rsidR="00D13E9A" w:rsidRPr="00D13E9A" w:rsidRDefault="00D13E9A" w:rsidP="00D13E9A">
      <w:pPr>
        <w:numPr>
          <w:ilvl w:val="0"/>
          <w:numId w:val="89"/>
        </w:numPr>
      </w:pPr>
      <w:r>
        <w:t xml:space="preserve">execution platform; or </w:t>
      </w:r>
    </w:p>
    <w:p w14:paraId="7A8652EA" w14:textId="77777777" w:rsidR="00D13E9A" w:rsidRPr="00D13E9A" w:rsidRDefault="00D13E9A" w:rsidP="00D13E9A">
      <w:pPr>
        <w:numPr>
          <w:ilvl w:val="0"/>
          <w:numId w:val="89"/>
        </w:numPr>
      </w:pPr>
      <w:r>
        <w:t xml:space="preserve">implementation technology. </w:t>
      </w:r>
    </w:p>
    <w:p w14:paraId="0E27E148" w14:textId="77777777" w:rsidR="00D13E9A" w:rsidRPr="00D13E9A" w:rsidRDefault="00D13E9A" w:rsidP="00D13E9A">
      <w:r>
        <w:t>Implementation variation does not alter normative governance behavior.</w:t>
      </w:r>
    </w:p>
    <w:p w14:paraId="2AFA4DD1" w14:textId="77777777" w:rsidR="00D13E9A" w:rsidRPr="00D13E9A" w:rsidRDefault="00D13E9A" w:rsidP="00D13E9A"/>
    <w:p w14:paraId="5F88096A" w14:textId="77777777" w:rsidR="00D13E9A" w:rsidRPr="00D13E9A" w:rsidRDefault="00D13E9A" w:rsidP="00D13E9A">
      <w:pPr>
        <w:pStyle w:val="Heading2"/>
        <w:rPr>
          <w:b/>
          <w:bCs/>
        </w:rPr>
      </w:pPr>
      <w:r>
        <w:t>B.4 Relationship Between the Invariants</w:t>
      </w:r>
    </w:p>
    <w:p w14:paraId="00DE1415" w14:textId="77777777" w:rsidR="00D13E9A" w:rsidRPr="00D13E9A" w:rsidRDefault="00D13E9A" w:rsidP="00D13E9A">
      <w:r>
        <w:t>The Global Governance Invariants are mutually reinforcing.</w:t>
      </w:r>
    </w:p>
    <w:p w14:paraId="62B524AC" w14:textId="77777777" w:rsidR="00D13E9A" w:rsidRPr="00D13E9A" w:rsidRDefault="00D13E9A" w:rsidP="00D13E9A">
      <w:r>
        <w:t>Governance Decision Integrity</w:t>
        <w:br/>
        <w:t xml:space="preserve">                       │</w:t>
        <w:br/>
        <w:t xml:space="preserve">                       ▼</w:t>
        <w:br/>
        <w:t xml:space="preserve">              Execution Authorization Integrity</w:t>
        <w:br/>
        <w:t xml:space="preserve">                       │</w:t>
        <w:br/>
        <w:t xml:space="preserve">                       ▼</w:t>
        <w:br/>
        <w:t xml:space="preserve">            Governance Realization Integrity</w:t>
        <w:br/>
        <w:t xml:space="preserve">                       │</w:t>
        <w:br/>
        <w:t xml:space="preserve">                       ▼</w:t>
        <w:br/>
        <w:t xml:space="preserve">        Governance Enforcement Binding Integrity</w:t>
        <w:br/>
        <w:t xml:space="preserve">                       │</w:t>
        <w:br/>
        <w:t xml:space="preserve">                       ▼</w:t>
        <w:br/>
        <w:t xml:space="preserve">                 Commit Boundary Integrity</w:t>
        <w:br/>
        <w:t xml:space="preserve">                       │</w:t>
        <w:br/>
        <w:t xml:space="preserve">                       ▼</w:t>
        <w:br/>
        <w:t xml:space="preserve">              PEP-Mediated Governed Transition</w:t>
        <w:br/>
        <w:t xml:space="preserve">                       │</w:t>
        <w:br/>
        <w:t xml:space="preserve">                       ▼</w:t>
        <w:br/>
        <w:t xml:space="preserve">              Governance Evidence Integrity</w:t>
        <w:br/>
        <w:t xml:space="preserve">                       │</w:t>
        <w:br/>
        <w:t xml:space="preserve">                       ▼</w:t>
        <w:br/>
        <w:t xml:space="preserve">              Authority Lineage Integrity</w:t>
        <w:br/>
        <w:t xml:space="preserve">                       │</w:t>
        <w:br/>
        <w:t xml:space="preserve">                       ▼</w:t>
        <w:br/>
        <w:t xml:space="preserve">       Tenant &amp; Governance Domain Isolation</w:t>
      </w:r>
    </w:p>
    <w:p w14:paraId="5A4CB96B" w14:textId="77777777" w:rsidR="00D13E9A" w:rsidRPr="00D13E9A" w:rsidRDefault="00D13E9A" w:rsidP="00D13E9A">
      <w:r>
        <w:t>Together these invariants ensure that governance processing remains deterministic, attributable, non-bypassable, and architecturally consistent throughout the governed lifecycle.</w:t>
      </w:r>
    </w:p>
    <w:p w14:paraId="4C72287E" w14:textId="77777777" w:rsidR="00D13E9A" w:rsidRPr="00D13E9A" w:rsidRDefault="00D13E9A" w:rsidP="00D13E9A"/>
    <w:p w14:paraId="528855D2" w14:textId="77777777" w:rsidR="00D13E9A" w:rsidRPr="00D13E9A" w:rsidRDefault="00D13E9A" w:rsidP="00D13E9A">
      <w:pPr>
        <w:pStyle w:val="Heading2"/>
        <w:rPr>
          <w:b/>
          <w:bCs/>
        </w:rPr>
      </w:pPr>
      <w:r>
        <w:t>B.5 Architectural Significance</w:t>
      </w:r>
    </w:p>
    <w:p w14:paraId="53513048" w14:textId="77777777" w:rsidR="00D13E9A" w:rsidRPr="00D13E9A" w:rsidRDefault="00D13E9A" w:rsidP="00D13E9A">
      <w:r>
        <w:t>The Global Governance Invariants provide the architectural foundation upon which all normative behavior defined by this Core Specification is based.</w:t>
      </w:r>
    </w:p>
    <w:p w14:paraId="6CB60F92" w14:textId="77777777" w:rsidR="00D13E9A" w:rsidRPr="00D13E9A" w:rsidRDefault="00D13E9A" w:rsidP="00D13E9A">
      <w:r>
        <w:t>Individual processing stages establish, preserve, or verify one or more of these invariants during governance processing.</w:t>
      </w:r>
    </w:p>
    <w:p w14:paraId="1F8056F1" w14:textId="77777777" w:rsidR="00D13E9A" w:rsidRPr="00D13E9A" w:rsidRDefault="00D13E9A" w:rsidP="00D13E9A">
      <w:r>
        <w:t>The invariants collectively define the externally observable properties expected of every conformant AGCP implementation.</w:t>
      </w:r>
    </w:p>
    <w:p w14:paraId="19941B9E" w14:textId="77777777" w:rsidR="00D13E9A" w:rsidRPr="00D13E9A" w:rsidRDefault="00D13E9A" w:rsidP="00D13E9A"/>
    <w:p w14:paraId="61F43B7C" w14:textId="77777777" w:rsidR="00D13E9A" w:rsidRPr="00D13E9A" w:rsidRDefault="00D13E9A" w:rsidP="00D13E9A">
      <w:pPr>
        <w:pStyle w:val="Heading2"/>
        <w:rPr>
          <w:b/>
          <w:bCs/>
        </w:rPr>
      </w:pPr>
      <w:r>
        <w:t>B.6 Relationship to the Core Specification</w:t>
      </w:r>
    </w:p>
    <w:p w14:paraId="719B0200" w14:textId="77777777" w:rsidR="00D13E9A" w:rsidRPr="00D13E9A" w:rsidRDefault="00D13E9A" w:rsidP="00D13E9A">
      <w:r>
        <w:t>The Global Governance Invariants are established primarily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5297"/>
      </w:tblGrid>
      <w:tr w:rsidR="00D13E9A" w:rsidRPr="00D13E9A" w14:paraId="4754EAC4" w14:textId="77777777">
        <w:trPr>
          <w:tblHeader/>
          <w:tblCellSpacing w:w="15" w:type="dxa"/>
        </w:trPr>
        <w:tc>
          <w:tcPr>
            <w:tcW w:w="0" w:type="auto"/>
            <w:vAlign w:val="center"/>
            <w:hideMark/>
          </w:tcPr>
          <w:p w14:paraId="62A8A0CD" w14:textId="77777777" w:rsidR="00D13E9A" w:rsidRPr="00D13E9A" w:rsidRDefault="00D13E9A" w:rsidP="00D13E9A">
            <w:pPr>
              <w:rPr>
                <w:b/>
                <w:bCs/>
              </w:rPr>
            </w:pPr>
            <w:r>
              <w:t>Core Specification Section</w:t>
            </w:r>
          </w:p>
        </w:tc>
        <w:tc>
          <w:tcPr>
            <w:tcW w:w="0" w:type="auto"/>
            <w:vAlign w:val="center"/>
            <w:hideMark/>
          </w:tcPr>
          <w:p w14:paraId="7A2DBA67" w14:textId="77777777" w:rsidR="00D13E9A" w:rsidRPr="00D13E9A" w:rsidRDefault="00D13E9A" w:rsidP="00D13E9A">
            <w:pPr>
              <w:rPr>
                <w:b/>
                <w:bCs/>
              </w:rPr>
            </w:pPr>
            <w:r>
              <w:t>Primary Contribution</w:t>
            </w:r>
          </w:p>
        </w:tc>
      </w:tr>
      <w:tr w:rsidR="00D13E9A" w:rsidRPr="00D13E9A" w14:paraId="5CC8C1A4" w14:textId="77777777">
        <w:trPr>
          <w:tblCellSpacing w:w="15" w:type="dxa"/>
        </w:trPr>
        <w:tc>
          <w:tcPr>
            <w:tcW w:w="0" w:type="auto"/>
            <w:vAlign w:val="center"/>
            <w:hideMark/>
          </w:tcPr>
          <w:p w14:paraId="1FBF4A08" w14:textId="77777777" w:rsidR="00D13E9A" w:rsidRPr="00D13E9A" w:rsidRDefault="00D13E9A" w:rsidP="00D13E9A">
            <w:r>
              <w:t>Section 5</w:t>
            </w:r>
          </w:p>
        </w:tc>
        <w:tc>
          <w:tcPr>
            <w:tcW w:w="0" w:type="auto"/>
            <w:vAlign w:val="center"/>
            <w:hideMark/>
          </w:tcPr>
          <w:p w14:paraId="0887CCCE" w14:textId="77777777" w:rsidR="00D13E9A" w:rsidRPr="00D13E9A" w:rsidRDefault="00D13E9A" w:rsidP="00D13E9A">
            <w:r>
              <w:t>Architectural principles and Global Governance Invariants</w:t>
            </w:r>
          </w:p>
        </w:tc>
      </w:tr>
      <w:tr w:rsidR="00D13E9A" w:rsidRPr="00D13E9A" w14:paraId="2D1FF77A" w14:textId="77777777">
        <w:trPr>
          <w:tblCellSpacing w:w="15" w:type="dxa"/>
        </w:trPr>
        <w:tc>
          <w:tcPr>
            <w:tcW w:w="0" w:type="auto"/>
            <w:vAlign w:val="center"/>
            <w:hideMark/>
          </w:tcPr>
          <w:p w14:paraId="1CB9A35F" w14:textId="77777777" w:rsidR="00D13E9A" w:rsidRPr="00D13E9A" w:rsidRDefault="00D13E9A" w:rsidP="00D13E9A">
            <w:r>
              <w:t>Section 6</w:t>
            </w:r>
          </w:p>
        </w:tc>
        <w:tc>
          <w:tcPr>
            <w:tcW w:w="0" w:type="auto"/>
            <w:vAlign w:val="center"/>
            <w:hideMark/>
          </w:tcPr>
          <w:p w14:paraId="18BD317B" w14:textId="77777777" w:rsidR="00D13E9A" w:rsidRPr="00D13E9A" w:rsidRDefault="00D13E9A" w:rsidP="00D13E9A">
            <w:r>
              <w:t>Proposal Qualification</w:t>
            </w:r>
          </w:p>
        </w:tc>
      </w:tr>
      <w:tr w:rsidR="00D13E9A" w:rsidRPr="00D13E9A" w14:paraId="2386B5E9" w14:textId="77777777">
        <w:trPr>
          <w:tblCellSpacing w:w="15" w:type="dxa"/>
        </w:trPr>
        <w:tc>
          <w:tcPr>
            <w:tcW w:w="0" w:type="auto"/>
            <w:vAlign w:val="center"/>
            <w:hideMark/>
          </w:tcPr>
          <w:p w14:paraId="3E65DB36" w14:textId="77777777" w:rsidR="00D13E9A" w:rsidRPr="00D13E9A" w:rsidRDefault="00D13E9A" w:rsidP="00D13E9A">
            <w:r>
              <w:t>Section 7</w:t>
            </w:r>
          </w:p>
        </w:tc>
        <w:tc>
          <w:tcPr>
            <w:tcW w:w="0" w:type="auto"/>
            <w:vAlign w:val="center"/>
            <w:hideMark/>
          </w:tcPr>
          <w:p w14:paraId="649782ED" w14:textId="77777777" w:rsidR="00D13E9A" w:rsidRPr="00D13E9A" w:rsidRDefault="00D13E9A" w:rsidP="00D13E9A">
            <w:r>
              <w:t>Governance Decision Function</w:t>
            </w:r>
          </w:p>
        </w:tc>
      </w:tr>
      <w:tr w:rsidR="00D13E9A" w:rsidRPr="00D13E9A" w14:paraId="508F0465" w14:textId="77777777">
        <w:trPr>
          <w:tblCellSpacing w:w="15" w:type="dxa"/>
        </w:trPr>
        <w:tc>
          <w:tcPr>
            <w:tcW w:w="0" w:type="auto"/>
            <w:vAlign w:val="center"/>
            <w:hideMark/>
          </w:tcPr>
          <w:p w14:paraId="01FD7022" w14:textId="77777777" w:rsidR="00D13E9A" w:rsidRPr="00D13E9A" w:rsidRDefault="00D13E9A" w:rsidP="00D13E9A">
            <w:r>
              <w:lastRenderedPageBreak/>
              <w:t>Section 8</w:t>
            </w:r>
          </w:p>
        </w:tc>
        <w:tc>
          <w:tcPr>
            <w:tcW w:w="0" w:type="auto"/>
            <w:vAlign w:val="center"/>
            <w:hideMark/>
          </w:tcPr>
          <w:p w14:paraId="72C37C93" w14:textId="77777777" w:rsidR="00D13E9A" w:rsidRPr="00D13E9A" w:rsidRDefault="00D13E9A" w:rsidP="00D13E9A">
            <w:r>
              <w:t>Execution Authorization</w:t>
            </w:r>
          </w:p>
        </w:tc>
      </w:tr>
      <w:tr w:rsidR="00D13E9A" w:rsidRPr="00D13E9A" w14:paraId="2C3E82CB" w14:textId="77777777">
        <w:trPr>
          <w:tblCellSpacing w:w="15" w:type="dxa"/>
        </w:trPr>
        <w:tc>
          <w:tcPr>
            <w:tcW w:w="0" w:type="auto"/>
            <w:vAlign w:val="center"/>
            <w:hideMark/>
          </w:tcPr>
          <w:p w14:paraId="19A88450" w14:textId="77777777" w:rsidR="00D13E9A" w:rsidRPr="00D13E9A" w:rsidRDefault="00D13E9A" w:rsidP="00D13E9A">
            <w:r>
              <w:t>Section 9</w:t>
            </w:r>
          </w:p>
        </w:tc>
        <w:tc>
          <w:tcPr>
            <w:tcW w:w="0" w:type="auto"/>
            <w:vAlign w:val="center"/>
            <w:hideMark/>
          </w:tcPr>
          <w:p w14:paraId="70E8C0EF" w14:textId="77777777" w:rsidR="00D13E9A" w:rsidRPr="00D13E9A" w:rsidRDefault="00D13E9A" w:rsidP="00D13E9A">
            <w:r>
              <w:t>Commit Boundary</w:t>
            </w:r>
          </w:p>
        </w:tc>
      </w:tr>
      <w:tr w:rsidR="00D13E9A" w:rsidRPr="00D13E9A" w14:paraId="6D1B6C19" w14:textId="77777777">
        <w:trPr>
          <w:tblCellSpacing w:w="15" w:type="dxa"/>
        </w:trPr>
        <w:tc>
          <w:tcPr>
            <w:tcW w:w="0" w:type="auto"/>
            <w:vAlign w:val="center"/>
            <w:hideMark/>
          </w:tcPr>
          <w:p w14:paraId="752C63DC" w14:textId="77777777" w:rsidR="00D13E9A" w:rsidRPr="00D13E9A" w:rsidRDefault="00D13E9A" w:rsidP="00D13E9A">
            <w:r>
              <w:t>Section 10</w:t>
            </w:r>
          </w:p>
        </w:tc>
        <w:tc>
          <w:tcPr>
            <w:tcW w:w="0" w:type="auto"/>
            <w:vAlign w:val="center"/>
            <w:hideMark/>
          </w:tcPr>
          <w:p w14:paraId="42FFDF04" w14:textId="77777777" w:rsidR="00D13E9A" w:rsidRPr="00D13E9A" w:rsidRDefault="00D13E9A" w:rsidP="00D13E9A">
            <w:r>
              <w:t>Governance Evidence</w:t>
            </w:r>
          </w:p>
        </w:tc>
      </w:tr>
      <w:tr w:rsidR="00D13E9A" w:rsidRPr="00D13E9A" w14:paraId="2F6D473B" w14:textId="77777777">
        <w:trPr>
          <w:tblCellSpacing w:w="15" w:type="dxa"/>
        </w:trPr>
        <w:tc>
          <w:tcPr>
            <w:tcW w:w="0" w:type="auto"/>
            <w:vAlign w:val="center"/>
            <w:hideMark/>
          </w:tcPr>
          <w:p w14:paraId="500EFE81" w14:textId="77777777" w:rsidR="00D13E9A" w:rsidRPr="00D13E9A" w:rsidRDefault="00D13E9A" w:rsidP="00D13E9A">
            <w:r>
              <w:t>Section 11</w:t>
            </w:r>
          </w:p>
        </w:tc>
        <w:tc>
          <w:tcPr>
            <w:tcW w:w="0" w:type="auto"/>
            <w:vAlign w:val="center"/>
            <w:hideMark/>
          </w:tcPr>
          <w:p w14:paraId="6A468BC7" w14:textId="77777777" w:rsidR="00D13E9A" w:rsidRPr="00D13E9A" w:rsidRDefault="00D13E9A" w:rsidP="00D13E9A">
            <w:r>
              <w:t>Tenant and Domain Isolation</w:t>
            </w:r>
          </w:p>
        </w:tc>
      </w:tr>
      <w:tr w:rsidR="00D13E9A" w:rsidRPr="00D13E9A" w14:paraId="06D11F4E" w14:textId="77777777">
        <w:trPr>
          <w:tblCellSpacing w:w="15" w:type="dxa"/>
        </w:trPr>
        <w:tc>
          <w:tcPr>
            <w:tcW w:w="0" w:type="auto"/>
            <w:vAlign w:val="center"/>
            <w:hideMark/>
          </w:tcPr>
          <w:p w14:paraId="0E527888" w14:textId="77777777" w:rsidR="00D13E9A" w:rsidRPr="00D13E9A" w:rsidRDefault="00D13E9A" w:rsidP="00D13E9A">
            <w:r>
              <w:t>Section 12</w:t>
            </w:r>
          </w:p>
        </w:tc>
        <w:tc>
          <w:tcPr>
            <w:tcW w:w="0" w:type="auto"/>
            <w:vAlign w:val="center"/>
            <w:hideMark/>
          </w:tcPr>
          <w:p w14:paraId="0CE6A192" w14:textId="77777777" w:rsidR="00D13E9A" w:rsidRPr="00D13E9A" w:rsidRDefault="00D13E9A" w:rsidP="00D13E9A">
            <w:r>
              <w:t>Delegation and Authority Lineage</w:t>
            </w:r>
          </w:p>
        </w:tc>
      </w:tr>
      <w:tr w:rsidR="00D13E9A" w:rsidRPr="00D13E9A" w14:paraId="4C97587D" w14:textId="77777777">
        <w:trPr>
          <w:tblCellSpacing w:w="15" w:type="dxa"/>
        </w:trPr>
        <w:tc>
          <w:tcPr>
            <w:tcW w:w="0" w:type="auto"/>
            <w:vAlign w:val="center"/>
            <w:hideMark/>
          </w:tcPr>
          <w:p w14:paraId="1FAAAED5" w14:textId="77777777" w:rsidR="00D13E9A" w:rsidRPr="00D13E9A" w:rsidRDefault="00D13E9A" w:rsidP="00D13E9A">
            <w:r>
              <w:t>Section 13</w:t>
            </w:r>
          </w:p>
        </w:tc>
        <w:tc>
          <w:tcPr>
            <w:tcW w:w="0" w:type="auto"/>
            <w:vAlign w:val="center"/>
            <w:hideMark/>
          </w:tcPr>
          <w:p w14:paraId="7201DD65" w14:textId="77777777" w:rsidR="00D13E9A" w:rsidRPr="00D13E9A" w:rsidRDefault="00D13E9A" w:rsidP="00D13E9A">
            <w:r>
              <w:t>Continuation Integrity</w:t>
            </w:r>
          </w:p>
        </w:tc>
      </w:tr>
      <w:tr w:rsidR="00D13E9A" w:rsidRPr="00D13E9A" w14:paraId="74F71A8E" w14:textId="77777777">
        <w:trPr>
          <w:tblCellSpacing w:w="15" w:type="dxa"/>
        </w:trPr>
        <w:tc>
          <w:tcPr>
            <w:tcW w:w="0" w:type="auto"/>
            <w:vAlign w:val="center"/>
            <w:hideMark/>
          </w:tcPr>
          <w:p w14:paraId="652A835B" w14:textId="77777777" w:rsidR="00D13E9A" w:rsidRPr="00D13E9A" w:rsidRDefault="00D13E9A" w:rsidP="00D13E9A">
            <w:r>
              <w:t>Section 14</w:t>
            </w:r>
          </w:p>
        </w:tc>
        <w:tc>
          <w:tcPr>
            <w:tcW w:w="0" w:type="auto"/>
            <w:vAlign w:val="center"/>
            <w:hideMark/>
          </w:tcPr>
          <w:p w14:paraId="2AFE32FF" w14:textId="77777777" w:rsidR="00D13E9A" w:rsidRPr="00D13E9A" w:rsidRDefault="00D13E9A" w:rsidP="00D13E9A">
            <w:r>
              <w:t>Cross-Domain Authority Isolation</w:t>
            </w:r>
          </w:p>
        </w:tc>
      </w:tr>
      <w:tr w:rsidR="00D13E9A" w:rsidRPr="00D13E9A" w14:paraId="3241399B" w14:textId="77777777">
        <w:trPr>
          <w:tblCellSpacing w:w="15" w:type="dxa"/>
        </w:trPr>
        <w:tc>
          <w:tcPr>
            <w:tcW w:w="0" w:type="auto"/>
            <w:vAlign w:val="center"/>
            <w:hideMark/>
          </w:tcPr>
          <w:p w14:paraId="46C2A316" w14:textId="77777777" w:rsidR="00D13E9A" w:rsidRPr="00D13E9A" w:rsidRDefault="00D13E9A" w:rsidP="00D13E9A">
            <w:r>
              <w:t>Section 15</w:t>
            </w:r>
          </w:p>
        </w:tc>
        <w:tc>
          <w:tcPr>
            <w:tcW w:w="0" w:type="auto"/>
            <w:vAlign w:val="center"/>
            <w:hideMark/>
          </w:tcPr>
          <w:p w14:paraId="33F7533E" w14:textId="77777777" w:rsidR="00D13E9A" w:rsidRPr="00D13E9A" w:rsidRDefault="00D13E9A" w:rsidP="00D13E9A">
            <w:r>
              <w:t>Governance Self-Protection</w:t>
            </w:r>
          </w:p>
        </w:tc>
      </w:tr>
      <w:tr w:rsidR="00D13E9A" w:rsidRPr="00D13E9A" w14:paraId="40551C5C" w14:textId="77777777">
        <w:trPr>
          <w:tblCellSpacing w:w="15" w:type="dxa"/>
        </w:trPr>
        <w:tc>
          <w:tcPr>
            <w:tcW w:w="0" w:type="auto"/>
            <w:vAlign w:val="center"/>
            <w:hideMark/>
          </w:tcPr>
          <w:p w14:paraId="0B4BBF1C" w14:textId="77777777" w:rsidR="00D13E9A" w:rsidRPr="00D13E9A" w:rsidRDefault="00D13E9A" w:rsidP="00D13E9A">
            <w:r>
              <w:t>Section 16</w:t>
            </w:r>
          </w:p>
        </w:tc>
        <w:tc>
          <w:tcPr>
            <w:tcW w:w="0" w:type="auto"/>
            <w:vAlign w:val="center"/>
            <w:hideMark/>
          </w:tcPr>
          <w:p w14:paraId="73EF59CE" w14:textId="77777777" w:rsidR="00D13E9A" w:rsidRPr="00D13E9A" w:rsidRDefault="00D13E9A" w:rsidP="00D13E9A">
            <w:r>
              <w:t>Autonomous Coordination</w:t>
            </w:r>
          </w:p>
        </w:tc>
      </w:tr>
      <w:tr w:rsidR="00D13E9A" w:rsidRPr="00D13E9A" w14:paraId="60D0799C" w14:textId="77777777">
        <w:trPr>
          <w:tblCellSpacing w:w="15" w:type="dxa"/>
        </w:trPr>
        <w:tc>
          <w:tcPr>
            <w:tcW w:w="0" w:type="auto"/>
            <w:vAlign w:val="center"/>
            <w:hideMark/>
          </w:tcPr>
          <w:p w14:paraId="1C2DDE40" w14:textId="77777777" w:rsidR="00D13E9A" w:rsidRPr="00D13E9A" w:rsidRDefault="00D13E9A" w:rsidP="00D13E9A">
            <w:r>
              <w:t>Section 17</w:t>
            </w:r>
          </w:p>
        </w:tc>
        <w:tc>
          <w:tcPr>
            <w:tcW w:w="0" w:type="auto"/>
            <w:vAlign w:val="center"/>
            <w:hideMark/>
          </w:tcPr>
          <w:p w14:paraId="26B3F526" w14:textId="77777777" w:rsidR="00D13E9A" w:rsidRPr="00D13E9A" w:rsidRDefault="00D13E9A" w:rsidP="00D13E9A">
            <w:r>
              <w:t>Conformance</w:t>
            </w:r>
          </w:p>
        </w:tc>
      </w:tr>
    </w:tbl>
    <w:p w14:paraId="38D64876" w14:textId="77777777" w:rsidR="00731267" w:rsidRPr="00731267" w:rsidRDefault="00731267" w:rsidP="00731267">
      <w:pPr>
        <w:pStyle w:val="Heading1"/>
        <w:rPr>
          <w:b/>
          <w:bCs/>
        </w:rPr>
      </w:pPr>
      <w:r>
        <w:t>Appendix C (Informative)</w:t>
      </w:r>
    </w:p>
    <w:p w14:paraId="0FA6BB33" w14:textId="77777777" w:rsidR="00731267" w:rsidRPr="00731267" w:rsidRDefault="00731267" w:rsidP="00731267">
      <w:pPr>
        <w:rPr>
          <w:b/>
          <w:bCs/>
        </w:rPr>
      </w:pPr>
      <w:r>
        <w:t>Governance Processing Responsibilities</w:t>
      </w:r>
    </w:p>
    <w:p w14:paraId="0A684F53" w14:textId="77777777" w:rsidR="00731267" w:rsidRPr="00731267" w:rsidRDefault="00731267" w:rsidP="00731267">
      <w:pPr>
        <w:pStyle w:val="Heading2"/>
        <w:rPr>
          <w:b/>
          <w:bCs/>
        </w:rPr>
      </w:pPr>
      <w:r>
        <w:t>C.1 Purpose</w:t>
      </w:r>
    </w:p>
    <w:p w14:paraId="5EB7D4AE" w14:textId="77777777" w:rsidR="00731267" w:rsidRPr="00731267" w:rsidRDefault="00731267" w:rsidP="00731267">
      <w:r>
        <w:t>This appendix summarizes the primary responsibilities of each governance processing stage defined by this Core Specification.</w:t>
      </w:r>
    </w:p>
    <w:p w14:paraId="4D66F386" w14:textId="77777777" w:rsidR="00731267" w:rsidRPr="00731267" w:rsidRDefault="00731267" w:rsidP="00731267">
      <w:r>
        <w:t>It provides an architectural reference illustrating the separation of responsibilities across the AGCP governance pipeline.</w:t>
      </w:r>
    </w:p>
    <w:p w14:paraId="01992D22" w14:textId="77777777" w:rsidR="00731267" w:rsidRPr="00731267" w:rsidRDefault="00731267" w:rsidP="00731267">
      <w:r>
        <w:t>This appendix is informative and introduces no additional normative requirements.</w:t>
      </w:r>
    </w:p>
    <w:p w14:paraId="6C650F78" w14:textId="77777777" w:rsidR="00731267" w:rsidRPr="00731267" w:rsidRDefault="00731267" w:rsidP="00731267"/>
    <w:p w14:paraId="7C0F6F8B" w14:textId="77777777" w:rsidR="00731267" w:rsidRPr="00731267" w:rsidRDefault="00731267" w:rsidP="00731267">
      <w:pPr>
        <w:pStyle w:val="Heading2"/>
        <w:rPr>
          <w:b/>
          <w:bCs/>
        </w:rPr>
      </w:pPr>
      <w:r>
        <w:t>C.2 Architectural Responsibility Model</w:t>
      </w:r>
    </w:p>
    <w:p w14:paraId="77372419" w14:textId="77777777" w:rsidR="00731267" w:rsidRPr="00731267" w:rsidRDefault="00731267" w:rsidP="00731267">
      <w:r>
        <w:t>The AGCP governance architecture divides governance processing into discrete stages.</w:t>
      </w:r>
    </w:p>
    <w:p w14:paraId="1970D5FC" w14:textId="77777777" w:rsidR="00731267" w:rsidRPr="00731267" w:rsidRDefault="00731267" w:rsidP="00731267">
      <w:r>
        <w:t>Each stage performs a distinct governance function and produces authoritative outputs consumed by subsequent stages.</w:t>
      </w:r>
    </w:p>
    <w:p w14:paraId="18CDE49D" w14:textId="77777777" w:rsidR="00731267" w:rsidRPr="00731267" w:rsidRDefault="00731267" w:rsidP="00731267">
      <w:r>
        <w:t>No stage substitutes for, duplicates, or bypasses the responsibilities of another stage.</w:t>
      </w:r>
    </w:p>
    <w:p w14:paraId="2DC81A20" w14:textId="77777777" w:rsidR="00731267" w:rsidRPr="00731267" w:rsidRDefault="00731267" w:rsidP="00731267">
      <w:r>
        <w:t>This separation of responsibilities contributes directly to:</w:t>
      </w:r>
    </w:p>
    <w:p w14:paraId="709F1537" w14:textId="77777777" w:rsidR="00731267" w:rsidRPr="00731267" w:rsidRDefault="00731267" w:rsidP="00731267">
      <w:pPr>
        <w:numPr>
          <w:ilvl w:val="0"/>
          <w:numId w:val="90"/>
        </w:numPr>
      </w:pPr>
      <w:r>
        <w:t xml:space="preserve">deterministic governance; </w:t>
      </w:r>
    </w:p>
    <w:p w14:paraId="21FDC5C9" w14:textId="77777777" w:rsidR="00731267" w:rsidRPr="00731267" w:rsidRDefault="00731267" w:rsidP="00731267">
      <w:pPr>
        <w:numPr>
          <w:ilvl w:val="0"/>
          <w:numId w:val="90"/>
        </w:numPr>
      </w:pPr>
      <w:r>
        <w:t xml:space="preserve">implementation independence; </w:t>
      </w:r>
    </w:p>
    <w:p w14:paraId="1F996B97" w14:textId="77777777" w:rsidR="00731267" w:rsidRPr="00731267" w:rsidRDefault="00731267" w:rsidP="00731267">
      <w:pPr>
        <w:numPr>
          <w:ilvl w:val="0"/>
          <w:numId w:val="90"/>
        </w:numPr>
      </w:pPr>
      <w:r>
        <w:t xml:space="preserve">auditability; </w:t>
      </w:r>
    </w:p>
    <w:p w14:paraId="5BC142D7" w14:textId="77777777" w:rsidR="00731267" w:rsidRPr="00731267" w:rsidRDefault="00731267" w:rsidP="00731267">
      <w:pPr>
        <w:numPr>
          <w:ilvl w:val="0"/>
          <w:numId w:val="90"/>
        </w:numPr>
      </w:pPr>
      <w:r>
        <w:lastRenderedPageBreak/>
        <w:t xml:space="preserve">modular implementation; </w:t>
      </w:r>
    </w:p>
    <w:p w14:paraId="202E1AC8" w14:textId="77777777" w:rsidR="00731267" w:rsidRPr="00731267" w:rsidRDefault="00731267" w:rsidP="00731267">
      <w:pPr>
        <w:numPr>
          <w:ilvl w:val="0"/>
          <w:numId w:val="90"/>
        </w:numPr>
      </w:pPr>
      <w:r>
        <w:t xml:space="preserve">objective conformance assessment; and </w:t>
      </w:r>
    </w:p>
    <w:p w14:paraId="23C63AFB" w14:textId="77777777" w:rsidR="00731267" w:rsidRPr="00731267" w:rsidRDefault="00731267" w:rsidP="00731267">
      <w:pPr>
        <w:numPr>
          <w:ilvl w:val="0"/>
          <w:numId w:val="90"/>
        </w:numPr>
      </w:pPr>
      <w:r>
        <w:t xml:space="preserve">architectural clarity. </w:t>
      </w:r>
    </w:p>
    <w:p w14:paraId="06D17E3D" w14:textId="77777777" w:rsidR="00731267" w:rsidRPr="00731267" w:rsidRDefault="00731267" w:rsidP="00731267"/>
    <w:p w14:paraId="2DE48F7A" w14:textId="77777777" w:rsidR="00731267" w:rsidRPr="00731267" w:rsidRDefault="00731267" w:rsidP="00731267">
      <w:pPr>
        <w:pStyle w:val="Heading2"/>
        <w:rPr>
          <w:b/>
          <w:bCs/>
        </w:rPr>
      </w:pPr>
      <w:r>
        <w:t>C.3 Primary Governance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3967"/>
        <w:gridCol w:w="3822"/>
      </w:tblGrid>
      <w:tr w:rsidR="00731267" w:rsidRPr="00731267" w14:paraId="7C869507" w14:textId="77777777">
        <w:trPr>
          <w:tblHeader/>
          <w:tblCellSpacing w:w="15" w:type="dxa"/>
        </w:trPr>
        <w:tc>
          <w:tcPr>
            <w:tcW w:w="0" w:type="auto"/>
            <w:vAlign w:val="center"/>
            <w:hideMark/>
          </w:tcPr>
          <w:p w14:paraId="34610055" w14:textId="77777777" w:rsidR="00731267" w:rsidRPr="00731267" w:rsidRDefault="00731267" w:rsidP="00731267">
            <w:pPr>
              <w:rPr>
                <w:b/>
                <w:bCs/>
              </w:rPr>
            </w:pPr>
            <w:r>
              <w:t>Governance Stage</w:t>
            </w:r>
          </w:p>
        </w:tc>
        <w:tc>
          <w:tcPr>
            <w:tcW w:w="0" w:type="auto"/>
            <w:vAlign w:val="center"/>
            <w:hideMark/>
          </w:tcPr>
          <w:p w14:paraId="08567B86" w14:textId="77777777" w:rsidR="00731267" w:rsidRPr="00731267" w:rsidRDefault="00731267" w:rsidP="00731267">
            <w:pPr>
              <w:rPr>
                <w:b/>
                <w:bCs/>
              </w:rPr>
            </w:pPr>
            <w:r>
              <w:t>Primary Responsibility</w:t>
            </w:r>
          </w:p>
        </w:tc>
        <w:tc>
          <w:tcPr>
            <w:tcW w:w="0" w:type="auto"/>
            <w:vAlign w:val="center"/>
            <w:hideMark/>
          </w:tcPr>
          <w:p w14:paraId="78CD7175" w14:textId="77777777" w:rsidR="00731267" w:rsidRPr="00731267" w:rsidRDefault="00731267" w:rsidP="00731267">
            <w:pPr>
              <w:rPr>
                <w:b/>
                <w:bCs/>
              </w:rPr>
            </w:pPr>
            <w:r>
              <w:t>Primary Output</w:t>
            </w:r>
          </w:p>
        </w:tc>
      </w:tr>
      <w:tr w:rsidR="00731267" w:rsidRPr="00731267" w14:paraId="32C7D272" w14:textId="77777777">
        <w:trPr>
          <w:tblCellSpacing w:w="15" w:type="dxa"/>
        </w:trPr>
        <w:tc>
          <w:tcPr>
            <w:tcW w:w="0" w:type="auto"/>
            <w:vAlign w:val="center"/>
            <w:hideMark/>
          </w:tcPr>
          <w:p w14:paraId="521033BD" w14:textId="77777777" w:rsidR="00731267" w:rsidRPr="00731267" w:rsidRDefault="00731267" w:rsidP="00731267">
            <w:r>
              <w:t>Proposal Qualification</w:t>
            </w:r>
          </w:p>
        </w:tc>
        <w:tc>
          <w:tcPr>
            <w:tcW w:w="0" w:type="auto"/>
            <w:vAlign w:val="center"/>
            <w:hideMark/>
          </w:tcPr>
          <w:p w14:paraId="529DBFC9" w14:textId="77777777" w:rsidR="00731267" w:rsidRPr="00731267" w:rsidRDefault="00731267" w:rsidP="00731267">
            <w:r>
              <w:t>Determine structural admissibility of a Proposal</w:t>
            </w:r>
          </w:p>
        </w:tc>
        <w:tc>
          <w:tcPr>
            <w:tcW w:w="0" w:type="auto"/>
            <w:vAlign w:val="center"/>
            <w:hideMark/>
          </w:tcPr>
          <w:p w14:paraId="08D371F7" w14:textId="77777777" w:rsidR="00731267" w:rsidRPr="00731267" w:rsidRDefault="00731267" w:rsidP="00731267">
            <w:r>
              <w:t>Qualified Proposal or Structural Refusal</w:t>
            </w:r>
          </w:p>
        </w:tc>
      </w:tr>
      <w:tr w:rsidR="00731267" w:rsidRPr="00731267" w14:paraId="79DCA939" w14:textId="77777777">
        <w:trPr>
          <w:tblCellSpacing w:w="15" w:type="dxa"/>
        </w:trPr>
        <w:tc>
          <w:tcPr>
            <w:tcW w:w="0" w:type="auto"/>
            <w:vAlign w:val="center"/>
            <w:hideMark/>
          </w:tcPr>
          <w:p w14:paraId="36E11E5B" w14:textId="77777777" w:rsidR="00731267" w:rsidRPr="00731267" w:rsidRDefault="00731267" w:rsidP="00731267">
            <w:r>
              <w:t>Governance Decision Function</w:t>
            </w:r>
          </w:p>
        </w:tc>
        <w:tc>
          <w:tcPr>
            <w:tcW w:w="0" w:type="auto"/>
            <w:vAlign w:val="center"/>
            <w:hideMark/>
          </w:tcPr>
          <w:p w14:paraId="755652B6" w14:textId="77777777" w:rsidR="00731267" w:rsidRPr="00731267" w:rsidRDefault="00731267" w:rsidP="00731267">
            <w:r>
              <w:t>Evaluate applicable governance policy</w:t>
            </w:r>
          </w:p>
        </w:tc>
        <w:tc>
          <w:tcPr>
            <w:tcW w:w="0" w:type="auto"/>
            <w:vAlign w:val="center"/>
            <w:hideMark/>
          </w:tcPr>
          <w:p w14:paraId="0BAFFF2A" w14:textId="77777777" w:rsidR="00731267" w:rsidRPr="00731267" w:rsidRDefault="00731267" w:rsidP="00731267">
            <w:r>
              <w:t>Authoritative Governance Decision</w:t>
            </w:r>
          </w:p>
        </w:tc>
      </w:tr>
      <w:tr w:rsidR="00731267" w:rsidRPr="00731267" w14:paraId="0B67F1DE" w14:textId="77777777">
        <w:trPr>
          <w:tblCellSpacing w:w="15" w:type="dxa"/>
        </w:trPr>
        <w:tc>
          <w:tcPr>
            <w:tcW w:w="0" w:type="auto"/>
            <w:vAlign w:val="center"/>
            <w:hideMark/>
          </w:tcPr>
          <w:p w14:paraId="2154EE0A" w14:textId="77777777" w:rsidR="00731267" w:rsidRPr="00731267" w:rsidRDefault="00731267" w:rsidP="00731267">
            <w:r>
              <w:t>Execution Authorization</w:t>
            </w:r>
          </w:p>
        </w:tc>
        <w:tc>
          <w:tcPr>
            <w:tcW w:w="0" w:type="auto"/>
            <w:vAlign w:val="center"/>
            <w:hideMark/>
          </w:tcPr>
          <w:p w14:paraId="523CB2B3" w14:textId="77777777" w:rsidR="00F231A5" w:rsidRDefault="001250AD">
            <w:r>
              <w:t>Record eligibility to proceed toward commit-time governance processing</w:t>
            </w:r>
          </w:p>
        </w:tc>
        <w:tc>
          <w:tcPr>
            <w:tcW w:w="0" w:type="auto"/>
            <w:vAlign w:val="center"/>
            <w:hideMark/>
          </w:tcPr>
          <w:p w14:paraId="7DA05849" w14:textId="77777777" w:rsidR="00731267" w:rsidRPr="00731267" w:rsidRDefault="00731267" w:rsidP="00731267">
            <w:r>
              <w:t>Execution Authorization</w:t>
            </w:r>
          </w:p>
        </w:tc>
      </w:tr>
      <w:tr w:rsidR="00731267" w:rsidRPr="00731267" w14:paraId="365EAFF4" w14:textId="77777777">
        <w:trPr>
          <w:tblCellSpacing w:w="15" w:type="dxa"/>
        </w:trPr>
        <w:tc>
          <w:tcPr>
            <w:tcW w:w="0" w:type="auto"/>
            <w:vAlign w:val="center"/>
            <w:hideMark/>
          </w:tcPr>
          <w:p w14:paraId="2DB6832D" w14:textId="77777777" w:rsidR="00731267" w:rsidRPr="00731267" w:rsidRDefault="00731267" w:rsidP="00731267">
            <w:r>
              <w:t>Commit Boundary</w:t>
            </w:r>
          </w:p>
        </w:tc>
        <w:tc>
          <w:tcPr>
            <w:tcW w:w="0" w:type="auto"/>
            <w:vAlign w:val="center"/>
            <w:hideMark/>
          </w:tcPr>
          <w:p w14:paraId="4DD331A9" w14:textId="77777777" w:rsidR="00F231A5" w:rsidRDefault="001250AD">
            <w:r>
              <w:t>Apply final Commit-Bound Admissibility and Governance Enforcement Binding</w:t>
            </w:r>
          </w:p>
        </w:tc>
        <w:tc>
          <w:tcPr>
            <w:tcW w:w="0" w:type="auto"/>
            <w:vAlign w:val="center"/>
            <w:hideMark/>
          </w:tcPr>
          <w:p w14:paraId="3A24F1D8" w14:textId="77777777" w:rsidR="00731267" w:rsidRPr="00731267" w:rsidRDefault="00731267" w:rsidP="00731267">
            <w:r>
              <w:t>Governed Commit</w:t>
            </w:r>
          </w:p>
        </w:tc>
      </w:tr>
      <w:tr w:rsidR="00731267" w:rsidRPr="00731267" w14:paraId="7D66691A" w14:textId="77777777">
        <w:trPr>
          <w:tblCellSpacing w:w="15" w:type="dxa"/>
        </w:trPr>
        <w:tc>
          <w:tcPr>
            <w:tcW w:w="0" w:type="auto"/>
            <w:vAlign w:val="center"/>
            <w:hideMark/>
          </w:tcPr>
          <w:p w14:paraId="6990FE3A" w14:textId="77777777" w:rsidR="00731267" w:rsidRPr="00731267" w:rsidRDefault="00731267" w:rsidP="00731267">
            <w:r>
              <w:t>Continuation Integrity</w:t>
            </w:r>
          </w:p>
        </w:tc>
        <w:tc>
          <w:tcPr>
            <w:tcW w:w="0" w:type="auto"/>
            <w:vAlign w:val="center"/>
            <w:hideMark/>
          </w:tcPr>
          <w:p w14:paraId="7A75E80F" w14:textId="77777777" w:rsidR="00F231A5" w:rsidRDefault="001250AD">
            <w:r>
              <w:t>Preserve pre-commit continuation legitimacy and admissible-path viability</w:t>
            </w:r>
          </w:p>
        </w:tc>
        <w:tc>
          <w:tcPr>
            <w:tcW w:w="0" w:type="auto"/>
            <w:vAlign w:val="center"/>
            <w:hideMark/>
          </w:tcPr>
          <w:p w14:paraId="1854845C" w14:textId="77777777" w:rsidR="00F231A5" w:rsidRDefault="001250AD">
            <w:r>
              <w:t>Viable, Degraded, Re-evaluate, Recover, Escalate, Refuse, Expire, or Cancel</w:t>
            </w:r>
          </w:p>
        </w:tc>
      </w:tr>
    </w:tbl>
    <w:p w14:paraId="5CDB06AD" w14:textId="77777777" w:rsidR="00731267" w:rsidRPr="00731267" w:rsidRDefault="00731267" w:rsidP="00731267"/>
    <w:p w14:paraId="599BFAFB" w14:textId="77777777" w:rsidR="00731267" w:rsidRPr="00731267" w:rsidRDefault="00731267" w:rsidP="00731267">
      <w:pPr>
        <w:pStyle w:val="Heading2"/>
        <w:rPr>
          <w:b/>
          <w:bCs/>
        </w:rPr>
      </w:pPr>
      <w:r>
        <w:t>C.4 Supporting Governance Services</w:t>
      </w:r>
    </w:p>
    <w:p w14:paraId="4FF84ABF" w14:textId="77777777" w:rsidR="00731267" w:rsidRPr="00731267" w:rsidRDefault="00731267" w:rsidP="00731267">
      <w:r>
        <w:t>Supporting governance services operate throughout the governance pipeline.</w:t>
      </w:r>
    </w:p>
    <w:p w14:paraId="035859E2" w14:textId="77777777" w:rsidR="00731267" w:rsidRPr="00731267" w:rsidRDefault="00731267" w:rsidP="00731267">
      <w:r>
        <w:t>They provide capabilities required by multiple governance stages without replacing the responsibilities of those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3660"/>
      </w:tblGrid>
      <w:tr w:rsidR="00731267" w:rsidRPr="00731267" w14:paraId="1B9CB029" w14:textId="77777777">
        <w:trPr>
          <w:tblHeader/>
          <w:tblCellSpacing w:w="15" w:type="dxa"/>
        </w:trPr>
        <w:tc>
          <w:tcPr>
            <w:tcW w:w="0" w:type="auto"/>
            <w:vAlign w:val="center"/>
            <w:hideMark/>
          </w:tcPr>
          <w:p w14:paraId="6F7CD411" w14:textId="77777777" w:rsidR="00731267" w:rsidRPr="00731267" w:rsidRDefault="00731267" w:rsidP="00731267">
            <w:pPr>
              <w:rPr>
                <w:b/>
                <w:bCs/>
              </w:rPr>
            </w:pPr>
            <w:r>
              <w:t>Supporting Service</w:t>
            </w:r>
          </w:p>
        </w:tc>
        <w:tc>
          <w:tcPr>
            <w:tcW w:w="0" w:type="auto"/>
            <w:vAlign w:val="center"/>
            <w:hideMark/>
          </w:tcPr>
          <w:p w14:paraId="22E08D62" w14:textId="77777777" w:rsidR="00731267" w:rsidRPr="00731267" w:rsidRDefault="00731267" w:rsidP="00731267">
            <w:pPr>
              <w:rPr>
                <w:b/>
                <w:bCs/>
              </w:rPr>
            </w:pPr>
            <w:r>
              <w:t>Primary Responsibility</w:t>
            </w:r>
          </w:p>
        </w:tc>
      </w:tr>
      <w:tr w:rsidR="00731267" w:rsidRPr="00731267" w14:paraId="428BDE55" w14:textId="77777777">
        <w:trPr>
          <w:tblCellSpacing w:w="15" w:type="dxa"/>
        </w:trPr>
        <w:tc>
          <w:tcPr>
            <w:tcW w:w="0" w:type="auto"/>
            <w:vAlign w:val="center"/>
            <w:hideMark/>
          </w:tcPr>
          <w:p w14:paraId="651EDA47" w14:textId="77777777" w:rsidR="00731267" w:rsidRPr="00731267" w:rsidRDefault="00731267" w:rsidP="00731267">
            <w:r>
              <w:t>Governance Evidence</w:t>
            </w:r>
          </w:p>
        </w:tc>
        <w:tc>
          <w:tcPr>
            <w:tcW w:w="0" w:type="auto"/>
            <w:vAlign w:val="center"/>
            <w:hideMark/>
          </w:tcPr>
          <w:p w14:paraId="6BA8B746" w14:textId="77777777" w:rsidR="00731267" w:rsidRPr="00731267" w:rsidRDefault="00731267" w:rsidP="00731267">
            <w:r>
              <w:t>Produce objective governance evidence</w:t>
            </w:r>
          </w:p>
        </w:tc>
      </w:tr>
      <w:tr w:rsidR="00731267" w:rsidRPr="00731267" w14:paraId="7D0BAF97" w14:textId="77777777">
        <w:trPr>
          <w:tblCellSpacing w:w="15" w:type="dxa"/>
        </w:trPr>
        <w:tc>
          <w:tcPr>
            <w:tcW w:w="0" w:type="auto"/>
            <w:vAlign w:val="center"/>
            <w:hideMark/>
          </w:tcPr>
          <w:p w14:paraId="0ADD3DEC" w14:textId="77777777" w:rsidR="00731267" w:rsidRPr="00731267" w:rsidRDefault="00731267" w:rsidP="00731267">
            <w:r>
              <w:t>Tenant and Domain Isolation</w:t>
            </w:r>
          </w:p>
        </w:tc>
        <w:tc>
          <w:tcPr>
            <w:tcW w:w="0" w:type="auto"/>
            <w:vAlign w:val="center"/>
            <w:hideMark/>
          </w:tcPr>
          <w:p w14:paraId="649D2E72" w14:textId="77777777" w:rsidR="00731267" w:rsidRPr="00731267" w:rsidRDefault="00731267" w:rsidP="00731267">
            <w:r>
              <w:t>Preserve governance isolation</w:t>
            </w:r>
          </w:p>
        </w:tc>
      </w:tr>
      <w:tr w:rsidR="00731267" w:rsidRPr="00731267" w14:paraId="683879D9" w14:textId="77777777">
        <w:trPr>
          <w:tblCellSpacing w:w="15" w:type="dxa"/>
        </w:trPr>
        <w:tc>
          <w:tcPr>
            <w:tcW w:w="0" w:type="auto"/>
            <w:vAlign w:val="center"/>
            <w:hideMark/>
          </w:tcPr>
          <w:p w14:paraId="445C2E70" w14:textId="77777777" w:rsidR="00731267" w:rsidRPr="00731267" w:rsidRDefault="00731267" w:rsidP="00731267">
            <w:r>
              <w:t>Delegation and Authority Lineage</w:t>
            </w:r>
          </w:p>
        </w:tc>
        <w:tc>
          <w:tcPr>
            <w:tcW w:w="0" w:type="auto"/>
            <w:vAlign w:val="center"/>
            <w:hideMark/>
          </w:tcPr>
          <w:p w14:paraId="1F6E5ED3" w14:textId="77777777" w:rsidR="00731267" w:rsidRPr="00731267" w:rsidRDefault="00731267" w:rsidP="00731267">
            <w:r>
              <w:t>Validate governance authority</w:t>
            </w:r>
          </w:p>
        </w:tc>
      </w:tr>
      <w:tr w:rsidR="00731267" w:rsidRPr="00731267" w14:paraId="582F90E8" w14:textId="77777777">
        <w:trPr>
          <w:tblCellSpacing w:w="15" w:type="dxa"/>
        </w:trPr>
        <w:tc>
          <w:tcPr>
            <w:tcW w:w="0" w:type="auto"/>
            <w:vAlign w:val="center"/>
            <w:hideMark/>
          </w:tcPr>
          <w:p w14:paraId="59A778AF" w14:textId="77777777" w:rsidR="00731267" w:rsidRPr="00731267" w:rsidRDefault="00731267" w:rsidP="00731267">
            <w:r>
              <w:t>Cross-Domain Authority Isolation</w:t>
            </w:r>
          </w:p>
        </w:tc>
        <w:tc>
          <w:tcPr>
            <w:tcW w:w="0" w:type="auto"/>
            <w:vAlign w:val="center"/>
            <w:hideMark/>
          </w:tcPr>
          <w:p w14:paraId="08CDBF46" w14:textId="77777777" w:rsidR="00731267" w:rsidRPr="00731267" w:rsidRDefault="00731267" w:rsidP="00731267">
            <w:r>
              <w:t>Govern authority across domains</w:t>
            </w:r>
          </w:p>
        </w:tc>
      </w:tr>
      <w:tr w:rsidR="00731267" w:rsidRPr="00731267" w14:paraId="7EF3D704" w14:textId="77777777">
        <w:trPr>
          <w:tblCellSpacing w:w="15" w:type="dxa"/>
        </w:trPr>
        <w:tc>
          <w:tcPr>
            <w:tcW w:w="0" w:type="auto"/>
            <w:vAlign w:val="center"/>
            <w:hideMark/>
          </w:tcPr>
          <w:p w14:paraId="33D70221" w14:textId="77777777" w:rsidR="00731267" w:rsidRPr="00731267" w:rsidRDefault="00731267" w:rsidP="00731267">
            <w:r>
              <w:t>Governance Self-Protection</w:t>
            </w:r>
          </w:p>
        </w:tc>
        <w:tc>
          <w:tcPr>
            <w:tcW w:w="0" w:type="auto"/>
            <w:vAlign w:val="center"/>
            <w:hideMark/>
          </w:tcPr>
          <w:p w14:paraId="5A796A67" w14:textId="77777777" w:rsidR="00731267" w:rsidRPr="00731267" w:rsidRDefault="00731267" w:rsidP="00731267">
            <w:r>
              <w:t>Protect governance artifacts</w:t>
            </w:r>
          </w:p>
        </w:tc>
      </w:tr>
      <w:tr w:rsidR="00731267" w:rsidRPr="00731267" w14:paraId="6CF1D3AB" w14:textId="77777777">
        <w:trPr>
          <w:tblCellSpacing w:w="15" w:type="dxa"/>
        </w:trPr>
        <w:tc>
          <w:tcPr>
            <w:tcW w:w="0" w:type="auto"/>
            <w:vAlign w:val="center"/>
            <w:hideMark/>
          </w:tcPr>
          <w:p w14:paraId="6B8CC058" w14:textId="77777777" w:rsidR="00731267" w:rsidRPr="00731267" w:rsidRDefault="00731267" w:rsidP="00731267">
            <w:r>
              <w:t>Autonomous Coordination</w:t>
            </w:r>
          </w:p>
        </w:tc>
        <w:tc>
          <w:tcPr>
            <w:tcW w:w="0" w:type="auto"/>
            <w:vAlign w:val="center"/>
            <w:hideMark/>
          </w:tcPr>
          <w:p w14:paraId="11BBCE9B" w14:textId="77777777" w:rsidR="00731267" w:rsidRPr="00731267" w:rsidRDefault="00731267" w:rsidP="00731267">
            <w:r>
              <w:t>Govern coordinated execution</w:t>
            </w:r>
          </w:p>
        </w:tc>
      </w:tr>
    </w:tbl>
    <w:p w14:paraId="14522C47" w14:textId="77777777" w:rsidR="00731267" w:rsidRPr="00731267" w:rsidRDefault="00731267" w:rsidP="00731267"/>
    <w:p w14:paraId="2F795BA9" w14:textId="77777777" w:rsidR="00731267" w:rsidRPr="00731267" w:rsidRDefault="00731267" w:rsidP="00731267">
      <w:pPr>
        <w:pStyle w:val="Heading2"/>
        <w:rPr>
          <w:b/>
          <w:bCs/>
        </w:rPr>
      </w:pPr>
      <w:r>
        <w:t>C.5 Responsibility Relationships</w:t>
      </w:r>
    </w:p>
    <w:p w14:paraId="5DBE4141" w14:textId="77777777" w:rsidR="00731267" w:rsidRPr="00731267" w:rsidRDefault="00731267" w:rsidP="00731267">
      <w:r>
        <w:t>The responsibilities performed by each stage are intentionally distinct.</w:t>
      </w:r>
    </w:p>
    <w:p w14:paraId="66DA32CD" w14:textId="77777777" w:rsidR="00731267" w:rsidRPr="00731267" w:rsidRDefault="00731267" w:rsidP="00731267">
      <w:pPr>
        <w:rPr>
          <w:b/>
          <w:bCs/>
        </w:rPr>
      </w:pPr>
      <w:r>
        <w:lastRenderedPageBreak/>
        <w:t>Proposal Qualification</w:t>
      </w:r>
    </w:p>
    <w:p w14:paraId="5BDBDAA8" w14:textId="77777777" w:rsidR="00731267" w:rsidRPr="00731267" w:rsidRDefault="00731267" w:rsidP="00731267">
      <w:r>
        <w:t>Responsible for determining whether a Proposal is structurally suitable for governance evaluation.</w:t>
      </w:r>
    </w:p>
    <w:p w14:paraId="1C60465C" w14:textId="77777777" w:rsidR="00731267" w:rsidRPr="00731267" w:rsidRDefault="00731267" w:rsidP="00731267">
      <w:r>
        <w:t>Typical activities include:</w:t>
      </w:r>
    </w:p>
    <w:p w14:paraId="3477FD68" w14:textId="77777777" w:rsidR="00731267" w:rsidRPr="00731267" w:rsidRDefault="00731267" w:rsidP="00731267">
      <w:pPr>
        <w:numPr>
          <w:ilvl w:val="0"/>
          <w:numId w:val="91"/>
        </w:numPr>
      </w:pPr>
      <w:r>
        <w:t xml:space="preserve">structure validation; </w:t>
      </w:r>
    </w:p>
    <w:p w14:paraId="7A414B48" w14:textId="77777777" w:rsidR="00731267" w:rsidRPr="00731267" w:rsidRDefault="00731267" w:rsidP="00731267">
      <w:pPr>
        <w:numPr>
          <w:ilvl w:val="0"/>
          <w:numId w:val="91"/>
        </w:numPr>
      </w:pPr>
      <w:r>
        <w:t xml:space="preserve">completeness verification; </w:t>
      </w:r>
    </w:p>
    <w:p w14:paraId="35F1F474" w14:textId="77777777" w:rsidR="00731267" w:rsidRPr="00731267" w:rsidRDefault="00731267" w:rsidP="00731267">
      <w:pPr>
        <w:numPr>
          <w:ilvl w:val="0"/>
          <w:numId w:val="91"/>
        </w:numPr>
      </w:pPr>
      <w:r>
        <w:t xml:space="preserve">identity qualification; </w:t>
      </w:r>
    </w:p>
    <w:p w14:paraId="1E3BE42E" w14:textId="77777777" w:rsidR="00731267" w:rsidRPr="00731267" w:rsidRDefault="00731267" w:rsidP="00731267">
      <w:pPr>
        <w:numPr>
          <w:ilvl w:val="0"/>
          <w:numId w:val="91"/>
        </w:numPr>
      </w:pPr>
      <w:r>
        <w:t xml:space="preserve">provenance qualification; and </w:t>
      </w:r>
    </w:p>
    <w:p w14:paraId="7AAD6A9C" w14:textId="77777777" w:rsidR="00731267" w:rsidRPr="00731267" w:rsidRDefault="00731267" w:rsidP="00731267">
      <w:pPr>
        <w:numPr>
          <w:ilvl w:val="0"/>
          <w:numId w:val="91"/>
        </w:numPr>
      </w:pPr>
      <w:r>
        <w:t xml:space="preserve">Governance Context qualification. </w:t>
      </w:r>
    </w:p>
    <w:p w14:paraId="69DFE1D3" w14:textId="77777777" w:rsidR="00731267" w:rsidRPr="00731267" w:rsidRDefault="00731267" w:rsidP="00731267">
      <w:r>
        <w:t>Proposal Qualification does not evaluate governance policy.</w:t>
      </w:r>
    </w:p>
    <w:p w14:paraId="4CE73EEF" w14:textId="77777777" w:rsidR="00731267" w:rsidRPr="00731267" w:rsidRDefault="00731267" w:rsidP="00731267"/>
    <w:p w14:paraId="5E662426" w14:textId="77777777" w:rsidR="00731267" w:rsidRPr="00731267" w:rsidRDefault="00731267" w:rsidP="00731267">
      <w:pPr>
        <w:rPr>
          <w:b/>
          <w:bCs/>
        </w:rPr>
      </w:pPr>
      <w:r>
        <w:t>Governance Decision Function / PDP</w:t>
      </w:r>
    </w:p>
    <w:p w14:paraId="0F85B108" w14:textId="77777777" w:rsidR="00731267" w:rsidRPr="00731267" w:rsidRDefault="00731267" w:rsidP="00731267">
      <w:r>
        <w:t>Responsible for evaluating governance policy using qualified authoritative governance information and rendering the Governance Decision.</w:t>
      </w:r>
    </w:p>
    <w:p w14:paraId="16E5309D" w14:textId="77777777" w:rsidR="00731267" w:rsidRPr="00731267" w:rsidRDefault="00731267" w:rsidP="00731267">
      <w:r>
        <w:t>Typical activities include:</w:t>
      </w:r>
    </w:p>
    <w:p w14:paraId="7186AD0E" w14:textId="77777777" w:rsidR="00731267" w:rsidRPr="00731267" w:rsidRDefault="00731267" w:rsidP="00731267">
      <w:pPr>
        <w:numPr>
          <w:ilvl w:val="0"/>
          <w:numId w:val="92"/>
        </w:numPr>
      </w:pPr>
      <w:r>
        <w:t xml:space="preserve">Canonical State evaluation; </w:t>
      </w:r>
    </w:p>
    <w:p w14:paraId="56A9F0DD" w14:textId="77777777" w:rsidR="00731267" w:rsidRPr="00731267" w:rsidRDefault="00731267" w:rsidP="00731267">
      <w:pPr>
        <w:numPr>
          <w:ilvl w:val="0"/>
          <w:numId w:val="92"/>
        </w:numPr>
      </w:pPr>
      <w:r>
        <w:t xml:space="preserve">policy evaluation; </w:t>
      </w:r>
    </w:p>
    <w:p w14:paraId="508A3503" w14:textId="77777777" w:rsidR="00731267" w:rsidRPr="00731267" w:rsidRDefault="00731267" w:rsidP="00731267">
      <w:pPr>
        <w:numPr>
          <w:ilvl w:val="0"/>
          <w:numId w:val="92"/>
        </w:numPr>
      </w:pPr>
      <w:r>
        <w:t xml:space="preserve">policy conflict resolution; </w:t>
      </w:r>
    </w:p>
    <w:p w14:paraId="61208F0D" w14:textId="77777777" w:rsidR="00731267" w:rsidRPr="00731267" w:rsidRDefault="00731267" w:rsidP="00731267">
      <w:pPr>
        <w:numPr>
          <w:ilvl w:val="0"/>
          <w:numId w:val="92"/>
        </w:numPr>
      </w:pPr>
      <w:r>
        <w:t xml:space="preserve">governance decision generation; and </w:t>
      </w:r>
    </w:p>
    <w:p w14:paraId="391CD332" w14:textId="77777777" w:rsidR="00731267" w:rsidRPr="00731267" w:rsidRDefault="00731267" w:rsidP="00731267">
      <w:pPr>
        <w:numPr>
          <w:ilvl w:val="0"/>
          <w:numId w:val="92"/>
        </w:numPr>
      </w:pPr>
      <w:r>
        <w:t xml:space="preserve">governance outcome determination. </w:t>
      </w:r>
    </w:p>
    <w:p w14:paraId="21DEE71A" w14:textId="77777777" w:rsidR="00731267" w:rsidRPr="00731267" w:rsidRDefault="00731267" w:rsidP="00731267">
      <w:r>
        <w:t>The Governance Decision Function / PDP does not establish current commit eligibility or perform enforcement.</w:t>
      </w:r>
    </w:p>
    <w:p w14:paraId="7F54A449" w14:textId="77777777" w:rsidR="00731267" w:rsidRPr="00731267" w:rsidRDefault="00731267" w:rsidP="00731267"/>
    <w:p w14:paraId="6D2F8E89" w14:textId="77777777" w:rsidR="00731267" w:rsidRPr="00731267" w:rsidRDefault="00731267" w:rsidP="00731267">
      <w:pPr>
        <w:rPr>
          <w:b/>
          <w:bCs/>
        </w:rPr>
      </w:pPr>
      <w:r>
        <w:t>Execution Authorization</w:t>
      </w:r>
    </w:p>
    <w:p w14:paraId="547C0E16" w14:textId="77777777" w:rsidR="00731267" w:rsidRPr="00731267" w:rsidRDefault="00731267" w:rsidP="00731267">
      <w:r>
        <w:t>Responsible for recording that the authorization evaluation horizon has been satisfied and that the proposal may proceed toward later current-authority and Commit-Bound Admissibility processing.</w:t>
      </w:r>
    </w:p>
    <w:p w14:paraId="3635469F" w14:textId="77777777" w:rsidR="00731267" w:rsidRPr="00731267" w:rsidRDefault="00731267" w:rsidP="00731267">
      <w:r>
        <w:t>Typical activities include:</w:t>
      </w:r>
    </w:p>
    <w:p w14:paraId="34E3196E" w14:textId="77777777" w:rsidR="00731267" w:rsidRPr="00731267" w:rsidRDefault="00731267" w:rsidP="00731267">
      <w:pPr>
        <w:numPr>
          <w:ilvl w:val="0"/>
          <w:numId w:val="93"/>
        </w:numPr>
      </w:pPr>
      <w:r>
        <w:t xml:space="preserve">authority validation; </w:t>
      </w:r>
    </w:p>
    <w:p w14:paraId="0753585F" w14:textId="77777777" w:rsidR="00731267" w:rsidRPr="00731267" w:rsidRDefault="00731267" w:rsidP="00731267">
      <w:pPr>
        <w:numPr>
          <w:ilvl w:val="0"/>
          <w:numId w:val="93"/>
        </w:numPr>
      </w:pPr>
      <w:r>
        <w:t xml:space="preserve">delegation validation; </w:t>
      </w:r>
    </w:p>
    <w:p w14:paraId="2371EBF6" w14:textId="77777777" w:rsidR="00731267" w:rsidRPr="00731267" w:rsidRDefault="00731267" w:rsidP="00731267">
      <w:pPr>
        <w:numPr>
          <w:ilvl w:val="0"/>
          <w:numId w:val="93"/>
        </w:numPr>
      </w:pPr>
      <w:r>
        <w:t xml:space="preserve">execution prerequisite validation; </w:t>
      </w:r>
    </w:p>
    <w:p w14:paraId="6475FFBA" w14:textId="77777777" w:rsidR="00731267" w:rsidRPr="00731267" w:rsidRDefault="00731267" w:rsidP="00731267">
      <w:pPr>
        <w:numPr>
          <w:ilvl w:val="0"/>
          <w:numId w:val="93"/>
        </w:numPr>
      </w:pPr>
      <w:r>
        <w:t xml:space="preserve">governance configuration validation; and </w:t>
      </w:r>
    </w:p>
    <w:p w14:paraId="1DE067BA" w14:textId="77777777" w:rsidR="00731267" w:rsidRPr="00731267" w:rsidRDefault="00731267" w:rsidP="00731267">
      <w:pPr>
        <w:numPr>
          <w:ilvl w:val="0"/>
          <w:numId w:val="93"/>
        </w:numPr>
      </w:pPr>
      <w:r>
        <w:t xml:space="preserve">execution context validation. </w:t>
      </w:r>
    </w:p>
    <w:p w14:paraId="44F8064A" w14:textId="77777777" w:rsidR="00731267" w:rsidRPr="00731267" w:rsidRDefault="00731267" w:rsidP="00731267">
      <w:r>
        <w:t>Execution Authorization does not perform policy evaluation, current commit-time Authority Re-Derivation, or enforcement.</w:t>
      </w:r>
    </w:p>
    <w:p>
      <w:r>
        <w:t>Governance Realization Function</w:t>
      </w:r>
    </w:p>
    <w:p>
      <w:r>
        <w:t>Responsible for establishing current Commit-Bound Admissibility for the exact authorized transition immediately before enforcement.</w:t>
      </w:r>
    </w:p>
    <w:p>
      <w:r>
        <w:t>Typical activities include:</w:t>
      </w:r>
    </w:p>
    <w:p>
      <w:r>
        <w:t>current Canonical State and evidence qualification;</w:t>
      </w:r>
    </w:p>
    <w:p>
      <w:r>
        <w:t>Authority Re-Derivation, including current identity-bound authorization or entitlements where applicable;</w:t>
      </w:r>
    </w:p>
    <w:p>
      <w:r>
        <w:t>Governance Binding Validation;</w:t>
      </w:r>
    </w:p>
    <w:p>
      <w:r>
        <w:t>PEP Profile or equivalent enforcement-mapping application; and</w:t>
      </w:r>
    </w:p>
    <w:p>
      <w:r>
        <w:t>Enforcement Context construction.</w:t>
      </w:r>
    </w:p>
    <w:p>
      <w:r>
        <w:t>The Governance Realization Function does not reinterpret the Governance Decision into a broader or different operation.</w:t>
      </w:r>
    </w:p>
    <w:p>
      <w:r>
        <w:t>Policy Enforcement Point</w:t>
      </w:r>
    </w:p>
    <w:p>
      <w:r>
        <w:t>Responsible for controlling whether the exact commit-eligible transition crosses the enforcement boundary.</w:t>
      </w:r>
    </w:p>
    <w:p>
      <w:r>
        <w:t>Typical activities include:</w:t>
      </w:r>
    </w:p>
    <w:p>
      <w:r>
        <w:t>validating the execution-relevant Enforcement Context;</w:t>
      </w:r>
    </w:p>
    <w:p>
      <w:r>
        <w:t>validating Governance Enforcement Binding;</w:t>
      </w:r>
    </w:p>
    <w:p>
      <w:r>
        <w:t>refusing unsupported, stale, replayed, widened, or mismatched transitions; and</w:t>
      </w:r>
    </w:p>
    <w:p>
      <w:r>
        <w:t>mediating the protected target operation.</w:t>
      </w:r>
    </w:p>
    <w:p>
      <w:r>
        <w:t>The Policy Enforcement Point does not replace the Governance Decision Function or Governance Realization Function.</w:t>
      </w:r>
    </w:p>
    <w:p w14:paraId="7A1615CD" w14:textId="77777777" w:rsidR="00731267" w:rsidRPr="00731267" w:rsidRDefault="00731267" w:rsidP="00731267"/>
    <w:p w14:paraId="3C4F6045" w14:textId="77777777" w:rsidR="00731267" w:rsidRPr="00731267" w:rsidRDefault="00731267" w:rsidP="00731267">
      <w:pPr>
        <w:rPr>
          <w:b/>
          <w:bCs/>
        </w:rPr>
      </w:pPr>
      <w:r>
        <w:lastRenderedPageBreak/>
        <w:t>Commit Boundary</w:t>
      </w:r>
    </w:p>
    <w:p w14:paraId="4C2D0837" w14:textId="77777777" w:rsidR="00731267" w:rsidRPr="00731267" w:rsidRDefault="00731267" w:rsidP="00731267">
      <w:r>
        <w:t>Represents the protected architectural boundary at which the exact commit-eligible transition is accepted into the PEP-mediated execution path or prevented from producing the governed consequence.</w:t>
      </w:r>
    </w:p>
    <w:p w14:paraId="76A0F4F4" w14:textId="77777777" w:rsidR="00731267" w:rsidRPr="00731267" w:rsidRDefault="00731267" w:rsidP="00731267">
      <w:r>
        <w:t>Typical activities include:</w:t>
      </w:r>
    </w:p>
    <w:p w14:paraId="17E21FB7" w14:textId="77777777" w:rsidR="00731267" w:rsidRPr="00731267" w:rsidRDefault="00731267" w:rsidP="00731267">
      <w:pPr>
        <w:numPr>
          <w:ilvl w:val="0"/>
          <w:numId w:val="94"/>
        </w:numPr>
      </w:pPr>
      <w:r>
        <w:t>current commit-result and enforcement-binding validation;</w:t>
      </w:r>
    </w:p>
    <w:p w14:paraId="58E778AF" w14:textId="77777777" w:rsidR="00731267" w:rsidRPr="00731267" w:rsidRDefault="00731267" w:rsidP="00731267">
      <w:pPr>
        <w:numPr>
          <w:ilvl w:val="0"/>
          <w:numId w:val="94"/>
        </w:numPr>
      </w:pPr>
      <w:r>
        <w:t>protected-boundary admission;</w:t>
      </w:r>
    </w:p>
    <w:p w14:paraId="430DBD2C" w14:textId="77777777" w:rsidR="00731267" w:rsidRPr="00731267" w:rsidRDefault="00731267" w:rsidP="00731267">
      <w:pPr>
        <w:numPr>
          <w:ilvl w:val="0"/>
          <w:numId w:val="94"/>
        </w:numPr>
      </w:pPr>
      <w:r>
        <w:t>Governance Enforcement Binding preservation;</w:t>
      </w:r>
    </w:p>
    <w:p w14:paraId="011F1489" w14:textId="77777777" w:rsidR="00731267" w:rsidRPr="00731267" w:rsidRDefault="00731267" w:rsidP="00731267">
      <w:pPr>
        <w:numPr>
          <w:ilvl w:val="0"/>
          <w:numId w:val="94"/>
        </w:numPr>
      </w:pPr>
      <w:r>
        <w:t xml:space="preserve">governed commit; and </w:t>
      </w:r>
    </w:p>
    <w:p w14:paraId="20636D31" w14:textId="77777777" w:rsidR="00731267" w:rsidRPr="00731267" w:rsidRDefault="00731267" w:rsidP="00731267">
      <w:pPr>
        <w:numPr>
          <w:ilvl w:val="0"/>
          <w:numId w:val="94"/>
        </w:numPr>
      </w:pPr>
      <w:r>
        <w:t>transition to governed target realization.</w:t>
      </w:r>
    </w:p>
    <w:p w14:paraId="2160A4BB" w14:textId="77777777" w:rsidR="00731267" w:rsidRPr="00731267" w:rsidRDefault="00731267" w:rsidP="00731267">
      <w:r>
        <w:t>The Commit Boundary is a boundary, not a general policy-decision function; it does not generate a broader Governance Decision.</w:t>
      </w:r>
    </w:p>
    <w:p w14:paraId="139C5432" w14:textId="77777777" w:rsidR="00731267" w:rsidRPr="00731267" w:rsidRDefault="00731267" w:rsidP="00731267"/>
    <w:p w14:paraId="6F56AB1C" w14:textId="77777777" w:rsidR="00731267" w:rsidRPr="00731267" w:rsidRDefault="00731267" w:rsidP="00731267">
      <w:pPr>
        <w:rPr>
          <w:b/>
          <w:bCs/>
        </w:rPr>
      </w:pPr>
      <w:r>
        <w:t>Continuation Integrity</w:t>
      </w:r>
    </w:p>
    <w:p w14:paraId="6AEF486B" w14:textId="77777777" w:rsidR="00731267" w:rsidRPr="00731267" w:rsidRDefault="00731267" w:rsidP="00731267">
      <w:r>
        <w:t>Responsible for preserving the governance legitimacy of a nonterminal proposal between initial evaluation and final bind-time admissibility resolution.</w:t>
      </w:r>
    </w:p>
    <w:p w14:paraId="78BA2109" w14:textId="77777777" w:rsidR="00731267" w:rsidRPr="00731267" w:rsidRDefault="00731267" w:rsidP="00731267">
      <w:r>
        <w:t>Typical activities include:</w:t>
      </w:r>
    </w:p>
    <w:p w14:paraId="17925354" w14:textId="77777777" w:rsidR="00731267" w:rsidRPr="00731267" w:rsidRDefault="00731267" w:rsidP="00731267">
      <w:pPr>
        <w:numPr>
          <w:ilvl w:val="0"/>
          <w:numId w:val="95"/>
        </w:numPr>
      </w:pPr>
      <w:r>
        <w:t xml:space="preserve">authority re-derivation; </w:t>
      </w:r>
    </w:p>
    <w:p w14:paraId="63937722" w14:textId="77777777" w:rsidR="00731267" w:rsidRPr="00731267" w:rsidRDefault="00731267" w:rsidP="00731267">
      <w:pPr>
        <w:numPr>
          <w:ilvl w:val="0"/>
          <w:numId w:val="95"/>
        </w:numPr>
      </w:pPr>
      <w:r>
        <w:t xml:space="preserve">admissible-path viability evaluation; </w:t>
      </w:r>
    </w:p>
    <w:p w14:paraId="2B4E4758" w14:textId="77777777" w:rsidR="00731267" w:rsidRPr="00731267" w:rsidRDefault="00731267" w:rsidP="00731267">
      <w:pPr>
        <w:numPr>
          <w:ilvl w:val="0"/>
          <w:numId w:val="95"/>
        </w:numPr>
      </w:pPr>
      <w:r>
        <w:t xml:space="preserve">material governance-condition change evaluation; </w:t>
      </w:r>
    </w:p>
    <w:p w14:paraId="7513B556" w14:textId="77777777" w:rsidR="00731267" w:rsidRPr="00731267" w:rsidRDefault="00731267" w:rsidP="00731267">
      <w:pPr>
        <w:numPr>
          <w:ilvl w:val="0"/>
          <w:numId w:val="95"/>
        </w:numPr>
      </w:pPr>
      <w:r>
        <w:t xml:space="preserve">lifecycle degradation, re-evaluation, and recovery decisions; and </w:t>
      </w:r>
    </w:p>
    <w:p w14:paraId="10209131" w14:textId="77777777" w:rsidR="00731267" w:rsidRPr="00731267" w:rsidRDefault="00731267" w:rsidP="00731267">
      <w:pPr>
        <w:numPr>
          <w:ilvl w:val="0"/>
          <w:numId w:val="95"/>
        </w:numPr>
      </w:pPr>
      <w:r>
        <w:t xml:space="preserve">governed escalation or refusal. </w:t>
      </w:r>
    </w:p>
    <w:p w14:paraId="4C6EBC79" w14:textId="77777777" w:rsidR="00731267" w:rsidRPr="00731267" w:rsidRDefault="00731267" w:rsidP="00731267">
      <w:r>
        <w:t>Continuation Integrity does not modify historical governance decisions.</w:t>
      </w:r>
    </w:p>
    <w:p w14:paraId="4F414639" w14:textId="77777777" w:rsidR="00731267" w:rsidRPr="00731267" w:rsidRDefault="00731267" w:rsidP="00731267"/>
    <w:p w14:paraId="162FD180" w14:textId="77777777" w:rsidR="00731267" w:rsidRPr="00731267" w:rsidRDefault="00731267" w:rsidP="00731267">
      <w:pPr>
        <w:pStyle w:val="Heading2"/>
        <w:rPr>
          <w:b/>
          <w:bCs/>
        </w:rPr>
      </w:pPr>
      <w:r>
        <w:t>C.6 Responsibility Boundaries</w:t>
      </w:r>
    </w:p>
    <w:p w14:paraId="4384D858" w14:textId="77777777" w:rsidR="00731267" w:rsidRPr="00731267" w:rsidRDefault="00731267" w:rsidP="00731267">
      <w:r>
        <w:t>The architectural responsibilities of the governance stages are intentionally non-overlapping.</w:t>
      </w:r>
    </w:p>
    <w:p w14:paraId="5A6C6E53" w14:textId="77777777" w:rsidR="00731267" w:rsidRPr="00731267" w:rsidRDefault="00731267" w:rsidP="00731267">
      <w:r>
        <w:t>Proposal Qualification</w:t>
        <w:br/>
        <w:t xml:space="preserve"> │</w:t>
        <w:br/>
        <w:t xml:space="preserve"> ▼</w:t>
        <w:br/>
        <w:t>Structural Admissibility</w:t>
        <w:br/>
        <w:t xml:space="preserve"> │</w:t>
        <w:br/>
        <w:t xml:space="preserve"> ▼</w:t>
        <w:br/>
        <w:t>Governance Decision Function / PDP</w:t>
        <w:br/>
        <w:t xml:space="preserve"> │</w:t>
        <w:br/>
        <w:t xml:space="preserve"> ▼</w:t>
        <w:br/>
        <w:t>Governance Decision</w:t>
        <w:br/>
        <w:t xml:space="preserve"> │</w:t>
        <w:br/>
        <w:t xml:space="preserve"> ▼</w:t>
        <w:br/>
        <w:t>Execution Authorization / Eligible Nonterminal State</w:t>
        <w:br/>
        <w:t xml:space="preserve"> │</w:t>
        <w:br/>
        <w:t xml:space="preserve"> ▼</w:t>
        <w:br/>
        <w:t>Continuation Integrity as applicable</w:t>
        <w:br/>
        <w:t xml:space="preserve"> │</w:t>
        <w:br/>
        <w:t xml:space="preserve"> ▼</w:t>
        <w:br/>
        <w:t>Governance Realization / Commit-Bound Admissibility</w:t>
        <w:br/>
        <w:t xml:space="preserve"> │</w:t>
        <w:br/>
        <w:t xml:space="preserve"> ▼</w:t>
        <w:br/>
        <w:t>PEP Profile / Enforcement Context</w:t>
        <w:br/>
        <w:t xml:space="preserve"> │</w:t>
        <w:br/>
        <w:t xml:space="preserve"> ▼</w:t>
        <w:br/>
        <w:t>Policy Enforcement Point</w:t>
        <w:br/>
        <w:t xml:space="preserve"> │</w:t>
        <w:br/>
        <w:t xml:space="preserve"> ▼</w:t>
        <w:br/>
        <w:t>Commit Boundary Crossing</w:t>
        <w:br/>
        <w:t xml:space="preserve"> │</w:t>
        <w:br/>
        <w:t xml:space="preserve"> ▼</w:t>
        <w:br/>
        <w:t>Governed Target Realization</w:t>
      </w:r>
    </w:p>
    <w:p w14:paraId="0CD15580" w14:textId="77777777" w:rsidR="00731267" w:rsidRPr="00731267" w:rsidRDefault="00731267" w:rsidP="00731267">
      <w:r>
        <w:t>Each stage performs one primary governance responsibility before transferring authoritative outputs to the next stage.</w:t>
      </w:r>
    </w:p>
    <w:p w14:paraId="55C9BFD4" w14:textId="77777777" w:rsidR="00731267" w:rsidRPr="00731267" w:rsidRDefault="00731267" w:rsidP="00731267"/>
    <w:p w14:paraId="37D107ED" w14:textId="77777777" w:rsidR="00731267" w:rsidRPr="00731267" w:rsidRDefault="00731267" w:rsidP="00731267">
      <w:pPr>
        <w:pStyle w:val="Heading2"/>
        <w:rPr>
          <w:b/>
          <w:bCs/>
        </w:rPr>
      </w:pPr>
      <w:r>
        <w:t>C.7 Architectural Separation</w:t>
      </w:r>
    </w:p>
    <w:p w14:paraId="6929D5C1" w14:textId="77777777" w:rsidR="00731267" w:rsidRPr="00731267" w:rsidRDefault="00731267" w:rsidP="00731267">
      <w:r>
        <w:t>Separating responsibilities provides several architectural advantages.</w:t>
      </w:r>
    </w:p>
    <w:p w14:paraId="04FA31F8" w14:textId="77777777" w:rsidR="00731267" w:rsidRPr="00731267" w:rsidRDefault="00731267" w:rsidP="00731267">
      <w:r>
        <w:t>It enables:</w:t>
      </w:r>
    </w:p>
    <w:p w14:paraId="0D5BBD4E" w14:textId="77777777" w:rsidR="00731267" w:rsidRPr="00731267" w:rsidRDefault="00731267" w:rsidP="00731267">
      <w:pPr>
        <w:numPr>
          <w:ilvl w:val="0"/>
          <w:numId w:val="96"/>
        </w:numPr>
      </w:pPr>
      <w:r>
        <w:t xml:space="preserve">deterministic processing; </w:t>
      </w:r>
    </w:p>
    <w:p w14:paraId="137A1462" w14:textId="77777777" w:rsidR="00731267" w:rsidRPr="00731267" w:rsidRDefault="00731267" w:rsidP="00731267">
      <w:pPr>
        <w:numPr>
          <w:ilvl w:val="0"/>
          <w:numId w:val="96"/>
        </w:numPr>
      </w:pPr>
      <w:r>
        <w:t xml:space="preserve">simplified conformance assessment; </w:t>
      </w:r>
    </w:p>
    <w:p w14:paraId="4D6CAC2C" w14:textId="77777777" w:rsidR="00731267" w:rsidRPr="00731267" w:rsidRDefault="00731267" w:rsidP="00731267">
      <w:pPr>
        <w:numPr>
          <w:ilvl w:val="0"/>
          <w:numId w:val="96"/>
        </w:numPr>
      </w:pPr>
      <w:r>
        <w:t xml:space="preserve">objective testing; </w:t>
      </w:r>
    </w:p>
    <w:p w14:paraId="5D15F324" w14:textId="77777777" w:rsidR="00731267" w:rsidRPr="00731267" w:rsidRDefault="00731267" w:rsidP="00731267">
      <w:pPr>
        <w:numPr>
          <w:ilvl w:val="0"/>
          <w:numId w:val="96"/>
        </w:numPr>
      </w:pPr>
      <w:r>
        <w:t xml:space="preserve">implementation modularity; </w:t>
      </w:r>
    </w:p>
    <w:p w14:paraId="2E1DA025" w14:textId="77777777" w:rsidR="00731267" w:rsidRPr="00731267" w:rsidRDefault="00731267" w:rsidP="00731267">
      <w:pPr>
        <w:numPr>
          <w:ilvl w:val="0"/>
          <w:numId w:val="96"/>
        </w:numPr>
      </w:pPr>
      <w:r>
        <w:t xml:space="preserve">reduced architectural ambiguity; </w:t>
      </w:r>
    </w:p>
    <w:p w14:paraId="41956CC7" w14:textId="77777777" w:rsidR="00731267" w:rsidRPr="00731267" w:rsidRDefault="00731267" w:rsidP="00731267">
      <w:pPr>
        <w:numPr>
          <w:ilvl w:val="0"/>
          <w:numId w:val="96"/>
        </w:numPr>
      </w:pPr>
      <w:r>
        <w:t xml:space="preserve">independent verification of stage behavior; and </w:t>
      </w:r>
    </w:p>
    <w:p w14:paraId="1C7AF71F" w14:textId="77777777" w:rsidR="00731267" w:rsidRPr="00731267" w:rsidRDefault="00731267" w:rsidP="00731267">
      <w:pPr>
        <w:numPr>
          <w:ilvl w:val="0"/>
          <w:numId w:val="96"/>
        </w:numPr>
      </w:pPr>
      <w:r>
        <w:t xml:space="preserve">implementation flexibility without altering externally observable governance behavior. </w:t>
      </w:r>
    </w:p>
    <w:p w14:paraId="34671829" w14:textId="77777777" w:rsidR="00731267" w:rsidRPr="00731267" w:rsidRDefault="00731267" w:rsidP="00731267"/>
    <w:p w14:paraId="7216A3B3" w14:textId="77777777" w:rsidR="00731267" w:rsidRPr="00731267" w:rsidRDefault="00731267" w:rsidP="00731267">
      <w:pPr>
        <w:pStyle w:val="Heading2"/>
        <w:rPr>
          <w:b/>
          <w:bCs/>
        </w:rPr>
      </w:pPr>
      <w:r>
        <w:t>C.8 Relationship to Supporting Services</w:t>
      </w:r>
    </w:p>
    <w:p w14:paraId="6992FCD1" w14:textId="77777777" w:rsidR="00731267" w:rsidRPr="00731267" w:rsidRDefault="00731267" w:rsidP="00731267">
      <w:r>
        <w:t>Supporting governance services participate throughout governance processing but do not replace primary governance responsibilities.</w:t>
      </w:r>
    </w:p>
    <w:p w14:paraId="46F9C241" w14:textId="77777777" w:rsidR="00731267" w:rsidRPr="00731267" w:rsidRDefault="00731267" w:rsidP="00731267">
      <w:r>
        <w:t>For example:</w:t>
      </w:r>
    </w:p>
    <w:p w14:paraId="769E19C4" w14:textId="77777777" w:rsidR="00731267" w:rsidRPr="00731267" w:rsidRDefault="00731267" w:rsidP="00731267">
      <w:pPr>
        <w:numPr>
          <w:ilvl w:val="0"/>
          <w:numId w:val="97"/>
        </w:numPr>
      </w:pPr>
      <w:r>
        <w:t xml:space="preserve">Governance Evidence records processing performed by the stages. </w:t>
      </w:r>
    </w:p>
    <w:p w14:paraId="2A4F7275" w14:textId="77777777" w:rsidR="00731267" w:rsidRPr="00731267" w:rsidRDefault="00731267" w:rsidP="00731267">
      <w:pPr>
        <w:numPr>
          <w:ilvl w:val="0"/>
          <w:numId w:val="97"/>
        </w:numPr>
      </w:pPr>
      <w:r>
        <w:t xml:space="preserve">Authority Lineage supports authority validation. </w:t>
      </w:r>
    </w:p>
    <w:p w14:paraId="44E6CEE4" w14:textId="77777777" w:rsidR="00731267" w:rsidRPr="00731267" w:rsidRDefault="00731267" w:rsidP="00731267">
      <w:pPr>
        <w:numPr>
          <w:ilvl w:val="0"/>
          <w:numId w:val="97"/>
        </w:numPr>
      </w:pPr>
      <w:r>
        <w:t xml:space="preserve">Tenant Isolation constrains governance scope. </w:t>
      </w:r>
    </w:p>
    <w:p w14:paraId="659BD93E" w14:textId="77777777" w:rsidR="00731267" w:rsidRPr="00731267" w:rsidRDefault="00731267" w:rsidP="00731267">
      <w:pPr>
        <w:numPr>
          <w:ilvl w:val="0"/>
          <w:numId w:val="97"/>
        </w:numPr>
      </w:pPr>
      <w:r>
        <w:t xml:space="preserve">Governance Self-Protection validates governance artifacts. </w:t>
      </w:r>
    </w:p>
    <w:p w14:paraId="26EA0641" w14:textId="77777777" w:rsidR="00731267" w:rsidRPr="00731267" w:rsidRDefault="00731267" w:rsidP="00731267">
      <w:pPr>
        <w:numPr>
          <w:ilvl w:val="0"/>
          <w:numId w:val="97"/>
        </w:numPr>
      </w:pPr>
      <w:r>
        <w:t xml:space="preserve">Autonomous Coordination governs coordinated execution. </w:t>
      </w:r>
    </w:p>
    <w:p w14:paraId="7AFEA036" w14:textId="77777777" w:rsidR="00731267" w:rsidRPr="00731267" w:rsidRDefault="00731267" w:rsidP="00731267">
      <w:pPr>
        <w:numPr>
          <w:ilvl w:val="0"/>
          <w:numId w:val="97"/>
        </w:numPr>
      </w:pPr>
      <w:r>
        <w:t xml:space="preserve">Cross-Domain Authority Isolation governs interactions between governance domains. </w:t>
      </w:r>
    </w:p>
    <w:p w14:paraId="15552517" w14:textId="77777777" w:rsidR="00731267" w:rsidRPr="00731267" w:rsidRDefault="00731267" w:rsidP="00731267">
      <w:r>
        <w:lastRenderedPageBreak/>
        <w:t>These services augment governance processing while preserving the deterministic ordering and responsibilities of the primary governance pipeline.</w:t>
      </w:r>
    </w:p>
    <w:p w14:paraId="7E7CA55D" w14:textId="77777777" w:rsidR="00731267" w:rsidRPr="00731267" w:rsidRDefault="00731267" w:rsidP="00731267"/>
    <w:p w14:paraId="0EE0E1F7" w14:textId="77777777" w:rsidR="00731267" w:rsidRPr="00731267" w:rsidRDefault="00731267" w:rsidP="00731267">
      <w:pPr>
        <w:pStyle w:val="Heading2"/>
        <w:rPr>
          <w:b/>
          <w:bCs/>
        </w:rPr>
      </w:pPr>
      <w:r>
        <w:t>C.9 Relationship to the Core Specification</w:t>
      </w:r>
    </w:p>
    <w:p w14:paraId="644979E6" w14:textId="77777777" w:rsidR="00731267" w:rsidRPr="00731267" w:rsidRDefault="00731267" w:rsidP="00731267">
      <w:r>
        <w:t>The responsibilities summarized in this appendix are established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3086"/>
      </w:tblGrid>
      <w:tr w:rsidR="00731267" w:rsidRPr="00731267" w14:paraId="6CBCB81E" w14:textId="77777777">
        <w:trPr>
          <w:tblHeader/>
          <w:tblCellSpacing w:w="15" w:type="dxa"/>
        </w:trPr>
        <w:tc>
          <w:tcPr>
            <w:tcW w:w="0" w:type="auto"/>
            <w:vAlign w:val="center"/>
            <w:hideMark/>
          </w:tcPr>
          <w:p w14:paraId="71D65D18" w14:textId="77777777" w:rsidR="00731267" w:rsidRPr="00731267" w:rsidRDefault="00731267" w:rsidP="00731267">
            <w:pPr>
              <w:rPr>
                <w:b/>
                <w:bCs/>
              </w:rPr>
            </w:pPr>
            <w:r>
              <w:t>Core Specification Section</w:t>
            </w:r>
          </w:p>
        </w:tc>
        <w:tc>
          <w:tcPr>
            <w:tcW w:w="0" w:type="auto"/>
            <w:vAlign w:val="center"/>
            <w:hideMark/>
          </w:tcPr>
          <w:p w14:paraId="47BE5B2D" w14:textId="77777777" w:rsidR="00731267" w:rsidRPr="00731267" w:rsidRDefault="00731267" w:rsidP="00731267">
            <w:pPr>
              <w:rPr>
                <w:b/>
                <w:bCs/>
              </w:rPr>
            </w:pPr>
            <w:r>
              <w:t>Primary Responsibility</w:t>
            </w:r>
          </w:p>
        </w:tc>
      </w:tr>
      <w:tr w:rsidR="00731267" w:rsidRPr="00731267" w14:paraId="4E68CD5D" w14:textId="77777777">
        <w:trPr>
          <w:tblCellSpacing w:w="15" w:type="dxa"/>
        </w:trPr>
        <w:tc>
          <w:tcPr>
            <w:tcW w:w="0" w:type="auto"/>
            <w:vAlign w:val="center"/>
            <w:hideMark/>
          </w:tcPr>
          <w:p w14:paraId="1EF050E2" w14:textId="77777777" w:rsidR="00731267" w:rsidRPr="00731267" w:rsidRDefault="00731267" w:rsidP="00731267">
            <w:r>
              <w:t>Section 6</w:t>
            </w:r>
          </w:p>
        </w:tc>
        <w:tc>
          <w:tcPr>
            <w:tcW w:w="0" w:type="auto"/>
            <w:vAlign w:val="center"/>
            <w:hideMark/>
          </w:tcPr>
          <w:p w14:paraId="045BBCDB" w14:textId="77777777" w:rsidR="00731267" w:rsidRPr="00731267" w:rsidRDefault="00731267" w:rsidP="00731267">
            <w:r>
              <w:t>Proposal Qualification</w:t>
            </w:r>
          </w:p>
        </w:tc>
      </w:tr>
      <w:tr w:rsidR="00731267" w:rsidRPr="00731267" w14:paraId="5657FED7" w14:textId="77777777">
        <w:trPr>
          <w:tblCellSpacing w:w="15" w:type="dxa"/>
        </w:trPr>
        <w:tc>
          <w:tcPr>
            <w:tcW w:w="0" w:type="auto"/>
            <w:vAlign w:val="center"/>
            <w:hideMark/>
          </w:tcPr>
          <w:p w14:paraId="259B3E48" w14:textId="77777777" w:rsidR="00731267" w:rsidRPr="00731267" w:rsidRDefault="00731267" w:rsidP="00731267">
            <w:r>
              <w:t>Section 7</w:t>
            </w:r>
          </w:p>
        </w:tc>
        <w:tc>
          <w:tcPr>
            <w:tcW w:w="0" w:type="auto"/>
            <w:vAlign w:val="center"/>
            <w:hideMark/>
          </w:tcPr>
          <w:p w14:paraId="4FB10D4C" w14:textId="77777777" w:rsidR="00731267" w:rsidRPr="00731267" w:rsidRDefault="00731267" w:rsidP="00731267">
            <w:r>
              <w:t>Governance Decision Function</w:t>
            </w:r>
          </w:p>
        </w:tc>
      </w:tr>
      <w:tr w:rsidR="00731267" w:rsidRPr="00731267" w14:paraId="349AFA8F" w14:textId="77777777">
        <w:trPr>
          <w:tblCellSpacing w:w="15" w:type="dxa"/>
        </w:trPr>
        <w:tc>
          <w:tcPr>
            <w:tcW w:w="0" w:type="auto"/>
            <w:vAlign w:val="center"/>
            <w:hideMark/>
          </w:tcPr>
          <w:p w14:paraId="08D85CF8" w14:textId="77777777" w:rsidR="00731267" w:rsidRPr="00731267" w:rsidRDefault="00731267" w:rsidP="00731267">
            <w:r>
              <w:t>Section 8</w:t>
            </w:r>
          </w:p>
        </w:tc>
        <w:tc>
          <w:tcPr>
            <w:tcW w:w="0" w:type="auto"/>
            <w:vAlign w:val="center"/>
            <w:hideMark/>
          </w:tcPr>
          <w:p w14:paraId="6F7347EB" w14:textId="77777777" w:rsidR="00731267" w:rsidRPr="00731267" w:rsidRDefault="00731267" w:rsidP="00731267">
            <w:r>
              <w:t>Execution Authorization</w:t>
            </w:r>
          </w:p>
        </w:tc>
      </w:tr>
      <w:tr w:rsidR="00731267" w:rsidRPr="00731267" w14:paraId="197A9AC7" w14:textId="77777777">
        <w:trPr>
          <w:tblCellSpacing w:w="15" w:type="dxa"/>
        </w:trPr>
        <w:tc>
          <w:tcPr>
            <w:tcW w:w="0" w:type="auto"/>
            <w:vAlign w:val="center"/>
            <w:hideMark/>
          </w:tcPr>
          <w:p w14:paraId="388B00EA" w14:textId="77777777" w:rsidR="00731267" w:rsidRPr="00731267" w:rsidRDefault="00731267" w:rsidP="00731267">
            <w:r>
              <w:t>Section 9</w:t>
            </w:r>
          </w:p>
        </w:tc>
        <w:tc>
          <w:tcPr>
            <w:tcW w:w="0" w:type="auto"/>
            <w:vAlign w:val="center"/>
            <w:hideMark/>
          </w:tcPr>
          <w:p w14:paraId="47AED6FE" w14:textId="77777777" w:rsidR="00731267" w:rsidRPr="00731267" w:rsidRDefault="00731267" w:rsidP="00731267">
            <w:r>
              <w:t>Commit Boundary</w:t>
            </w:r>
          </w:p>
        </w:tc>
      </w:tr>
      <w:tr w:rsidR="00731267" w:rsidRPr="00731267" w14:paraId="49C06813" w14:textId="77777777">
        <w:trPr>
          <w:tblCellSpacing w:w="15" w:type="dxa"/>
        </w:trPr>
        <w:tc>
          <w:tcPr>
            <w:tcW w:w="0" w:type="auto"/>
            <w:vAlign w:val="center"/>
            <w:hideMark/>
          </w:tcPr>
          <w:p w14:paraId="0F90893B" w14:textId="77777777" w:rsidR="00731267" w:rsidRPr="00731267" w:rsidRDefault="00731267" w:rsidP="00731267">
            <w:r>
              <w:t>Section 10</w:t>
            </w:r>
          </w:p>
        </w:tc>
        <w:tc>
          <w:tcPr>
            <w:tcW w:w="0" w:type="auto"/>
            <w:vAlign w:val="center"/>
            <w:hideMark/>
          </w:tcPr>
          <w:p w14:paraId="36ED541B" w14:textId="77777777" w:rsidR="00731267" w:rsidRPr="00731267" w:rsidRDefault="00731267" w:rsidP="00731267">
            <w:r>
              <w:t>Governance Evidence</w:t>
            </w:r>
          </w:p>
        </w:tc>
      </w:tr>
      <w:tr w:rsidR="00731267" w:rsidRPr="00731267" w14:paraId="30086796" w14:textId="77777777">
        <w:trPr>
          <w:tblCellSpacing w:w="15" w:type="dxa"/>
        </w:trPr>
        <w:tc>
          <w:tcPr>
            <w:tcW w:w="0" w:type="auto"/>
            <w:vAlign w:val="center"/>
            <w:hideMark/>
          </w:tcPr>
          <w:p w14:paraId="756579B0" w14:textId="77777777" w:rsidR="00731267" w:rsidRPr="00731267" w:rsidRDefault="00731267" w:rsidP="00731267">
            <w:r>
              <w:t>Section 11</w:t>
            </w:r>
          </w:p>
        </w:tc>
        <w:tc>
          <w:tcPr>
            <w:tcW w:w="0" w:type="auto"/>
            <w:vAlign w:val="center"/>
            <w:hideMark/>
          </w:tcPr>
          <w:p w14:paraId="50FA5E81" w14:textId="77777777" w:rsidR="00731267" w:rsidRPr="00731267" w:rsidRDefault="00731267" w:rsidP="00731267">
            <w:r>
              <w:t>Tenant and Domain Isolation</w:t>
            </w:r>
          </w:p>
        </w:tc>
      </w:tr>
      <w:tr w:rsidR="00731267" w:rsidRPr="00731267" w14:paraId="47FE7636" w14:textId="77777777">
        <w:trPr>
          <w:tblCellSpacing w:w="15" w:type="dxa"/>
        </w:trPr>
        <w:tc>
          <w:tcPr>
            <w:tcW w:w="0" w:type="auto"/>
            <w:vAlign w:val="center"/>
            <w:hideMark/>
          </w:tcPr>
          <w:p w14:paraId="4D7AAE79" w14:textId="77777777" w:rsidR="00731267" w:rsidRPr="00731267" w:rsidRDefault="00731267" w:rsidP="00731267">
            <w:r>
              <w:t>Section 12</w:t>
            </w:r>
          </w:p>
        </w:tc>
        <w:tc>
          <w:tcPr>
            <w:tcW w:w="0" w:type="auto"/>
            <w:vAlign w:val="center"/>
            <w:hideMark/>
          </w:tcPr>
          <w:p w14:paraId="76842EA5" w14:textId="77777777" w:rsidR="00731267" w:rsidRPr="00731267" w:rsidRDefault="00731267" w:rsidP="00731267">
            <w:r>
              <w:t>Delegation and Authority Lineage</w:t>
            </w:r>
          </w:p>
        </w:tc>
      </w:tr>
      <w:tr w:rsidR="00731267" w:rsidRPr="00731267" w14:paraId="3B66B4BF" w14:textId="77777777">
        <w:trPr>
          <w:tblCellSpacing w:w="15" w:type="dxa"/>
        </w:trPr>
        <w:tc>
          <w:tcPr>
            <w:tcW w:w="0" w:type="auto"/>
            <w:vAlign w:val="center"/>
            <w:hideMark/>
          </w:tcPr>
          <w:p w14:paraId="0809E2A4" w14:textId="77777777" w:rsidR="00731267" w:rsidRPr="00731267" w:rsidRDefault="00731267" w:rsidP="00731267">
            <w:r>
              <w:t>Section 13</w:t>
            </w:r>
          </w:p>
        </w:tc>
        <w:tc>
          <w:tcPr>
            <w:tcW w:w="0" w:type="auto"/>
            <w:vAlign w:val="center"/>
            <w:hideMark/>
          </w:tcPr>
          <w:p w14:paraId="7E486C11" w14:textId="77777777" w:rsidR="00731267" w:rsidRPr="00731267" w:rsidRDefault="00731267" w:rsidP="00731267">
            <w:r>
              <w:t>Continuation Integrity</w:t>
            </w:r>
          </w:p>
        </w:tc>
      </w:tr>
      <w:tr w:rsidR="00731267" w:rsidRPr="00731267" w14:paraId="0DDA4244" w14:textId="77777777">
        <w:trPr>
          <w:tblCellSpacing w:w="15" w:type="dxa"/>
        </w:trPr>
        <w:tc>
          <w:tcPr>
            <w:tcW w:w="0" w:type="auto"/>
            <w:vAlign w:val="center"/>
            <w:hideMark/>
          </w:tcPr>
          <w:p w14:paraId="6E30E4DE" w14:textId="77777777" w:rsidR="00731267" w:rsidRPr="00731267" w:rsidRDefault="00731267" w:rsidP="00731267">
            <w:r>
              <w:t>Section 14</w:t>
            </w:r>
          </w:p>
        </w:tc>
        <w:tc>
          <w:tcPr>
            <w:tcW w:w="0" w:type="auto"/>
            <w:vAlign w:val="center"/>
            <w:hideMark/>
          </w:tcPr>
          <w:p w14:paraId="64C8FE8D" w14:textId="77777777" w:rsidR="00731267" w:rsidRPr="00731267" w:rsidRDefault="00731267" w:rsidP="00731267">
            <w:r>
              <w:t>Cross-Domain Authority Isolation</w:t>
            </w:r>
          </w:p>
        </w:tc>
      </w:tr>
      <w:tr w:rsidR="00731267" w:rsidRPr="00731267" w14:paraId="333A0428" w14:textId="77777777">
        <w:trPr>
          <w:tblCellSpacing w:w="15" w:type="dxa"/>
        </w:trPr>
        <w:tc>
          <w:tcPr>
            <w:tcW w:w="0" w:type="auto"/>
            <w:vAlign w:val="center"/>
            <w:hideMark/>
          </w:tcPr>
          <w:p w14:paraId="092CD26B" w14:textId="77777777" w:rsidR="00731267" w:rsidRPr="00731267" w:rsidRDefault="00731267" w:rsidP="00731267">
            <w:r>
              <w:t>Section 15</w:t>
            </w:r>
          </w:p>
        </w:tc>
        <w:tc>
          <w:tcPr>
            <w:tcW w:w="0" w:type="auto"/>
            <w:vAlign w:val="center"/>
            <w:hideMark/>
          </w:tcPr>
          <w:p w14:paraId="179110B1" w14:textId="77777777" w:rsidR="00731267" w:rsidRPr="00731267" w:rsidRDefault="00731267" w:rsidP="00731267">
            <w:r>
              <w:t>Governance Self-Protection</w:t>
            </w:r>
          </w:p>
        </w:tc>
      </w:tr>
      <w:tr w:rsidR="00731267" w:rsidRPr="00731267" w14:paraId="199C6548" w14:textId="77777777">
        <w:trPr>
          <w:tblCellSpacing w:w="15" w:type="dxa"/>
        </w:trPr>
        <w:tc>
          <w:tcPr>
            <w:tcW w:w="0" w:type="auto"/>
            <w:vAlign w:val="center"/>
            <w:hideMark/>
          </w:tcPr>
          <w:p w14:paraId="53BE52AA" w14:textId="77777777" w:rsidR="00731267" w:rsidRPr="00731267" w:rsidRDefault="00731267" w:rsidP="00731267">
            <w:r>
              <w:t>Section 16</w:t>
            </w:r>
          </w:p>
        </w:tc>
        <w:tc>
          <w:tcPr>
            <w:tcW w:w="0" w:type="auto"/>
            <w:vAlign w:val="center"/>
            <w:hideMark/>
          </w:tcPr>
          <w:p w14:paraId="47761F52" w14:textId="77777777" w:rsidR="00731267" w:rsidRPr="00731267" w:rsidRDefault="00731267" w:rsidP="00731267">
            <w:r>
              <w:t>Autonomous Coordination</w:t>
            </w:r>
          </w:p>
        </w:tc>
      </w:tr>
    </w:tbl>
    <w:p w14:paraId="1FE6427E" w14:textId="77777777" w:rsidR="000F6A1A" w:rsidRPr="000F6A1A" w:rsidRDefault="000F6A1A" w:rsidP="000F6A1A">
      <w:pPr>
        <w:pStyle w:val="Heading1"/>
        <w:rPr>
          <w:b/>
          <w:bCs/>
        </w:rPr>
      </w:pPr>
      <w:r>
        <w:t>Appendix D (Informative)</w:t>
      </w:r>
    </w:p>
    <w:p w14:paraId="5F918C40" w14:textId="77777777" w:rsidR="000F6A1A" w:rsidRPr="000F6A1A" w:rsidRDefault="000F6A1A" w:rsidP="000F6A1A">
      <w:pPr>
        <w:rPr>
          <w:b/>
          <w:bCs/>
        </w:rPr>
      </w:pPr>
      <w:r>
        <w:t>Governance Processing Outcomes</w:t>
      </w:r>
    </w:p>
    <w:p w14:paraId="6DBE6118" w14:textId="77777777" w:rsidR="000F6A1A" w:rsidRPr="000F6A1A" w:rsidRDefault="000F6A1A" w:rsidP="000F6A1A">
      <w:pPr>
        <w:pStyle w:val="Heading2"/>
        <w:rPr>
          <w:b/>
          <w:bCs/>
        </w:rPr>
      </w:pPr>
      <w:r>
        <w:t>D.1 Purpose</w:t>
      </w:r>
    </w:p>
    <w:p w14:paraId="3B9FBA7F" w14:textId="77777777" w:rsidR="000F6A1A" w:rsidRPr="000F6A1A" w:rsidRDefault="000F6A1A" w:rsidP="000F6A1A">
      <w:r>
        <w:t>This appendix summarizes the governance processing outcomes defined throughout the AGCP Core Specification.</w:t>
      </w:r>
    </w:p>
    <w:p w14:paraId="79C27FD0" w14:textId="77777777" w:rsidR="000F6A1A" w:rsidRPr="000F6A1A" w:rsidRDefault="000F6A1A" w:rsidP="000F6A1A">
      <w:r>
        <w:t>It provides a consolidated architectural reference for the possible outcomes produced by each governance processing stage.</w:t>
      </w:r>
    </w:p>
    <w:p w14:paraId="35AE3B0F" w14:textId="77777777" w:rsidR="000F6A1A" w:rsidRPr="000F6A1A" w:rsidRDefault="000F6A1A" w:rsidP="000F6A1A">
      <w:r>
        <w:t>This appendix is informative and introduces no additional normative requirements.</w:t>
      </w:r>
    </w:p>
    <w:p w14:paraId="781C88E2" w14:textId="77777777" w:rsidR="000F6A1A" w:rsidRPr="000F6A1A" w:rsidRDefault="000F6A1A" w:rsidP="000F6A1A"/>
    <w:p w14:paraId="79BC4F84" w14:textId="77777777" w:rsidR="000F6A1A" w:rsidRPr="000F6A1A" w:rsidRDefault="000F6A1A" w:rsidP="000F6A1A">
      <w:pPr>
        <w:pStyle w:val="Heading2"/>
        <w:rPr>
          <w:b/>
          <w:bCs/>
        </w:rPr>
      </w:pPr>
      <w:r>
        <w:t>D.2 Overview</w:t>
      </w:r>
    </w:p>
    <w:p w14:paraId="48438040" w14:textId="77777777" w:rsidR="000F6A1A" w:rsidRPr="000F6A1A" w:rsidRDefault="000F6A1A" w:rsidP="000F6A1A">
      <w:r>
        <w:t>Each governance processing stage produces a well-defined set of authoritative outcomes.</w:t>
      </w:r>
    </w:p>
    <w:p w14:paraId="609BF67B" w14:textId="77777777" w:rsidR="000F6A1A" w:rsidRPr="000F6A1A" w:rsidRDefault="000F6A1A" w:rsidP="000F6A1A">
      <w:r>
        <w:t>These outcomes:</w:t>
      </w:r>
    </w:p>
    <w:p w14:paraId="5A4BC7B7" w14:textId="77777777" w:rsidR="000F6A1A" w:rsidRPr="000F6A1A" w:rsidRDefault="000F6A1A" w:rsidP="000F6A1A">
      <w:pPr>
        <w:numPr>
          <w:ilvl w:val="0"/>
          <w:numId w:val="98"/>
        </w:numPr>
      </w:pPr>
      <w:r>
        <w:lastRenderedPageBreak/>
        <w:t xml:space="preserve">represent the completion of a governance stage; </w:t>
      </w:r>
    </w:p>
    <w:p w14:paraId="28399B10" w14:textId="77777777" w:rsidR="000F6A1A" w:rsidRPr="000F6A1A" w:rsidRDefault="000F6A1A" w:rsidP="000F6A1A">
      <w:pPr>
        <w:numPr>
          <w:ilvl w:val="0"/>
          <w:numId w:val="98"/>
        </w:numPr>
      </w:pPr>
      <w:r>
        <w:t xml:space="preserve">become authoritative inputs to subsequent governance stages where applicable; </w:t>
      </w:r>
    </w:p>
    <w:p w14:paraId="44FE77A6" w14:textId="77777777" w:rsidR="000F6A1A" w:rsidRPr="000F6A1A" w:rsidRDefault="000F6A1A" w:rsidP="000F6A1A">
      <w:pPr>
        <w:numPr>
          <w:ilvl w:val="0"/>
          <w:numId w:val="98"/>
        </w:numPr>
      </w:pPr>
      <w:r>
        <w:t xml:space="preserve">support deterministic governance processing; </w:t>
      </w:r>
    </w:p>
    <w:p w14:paraId="7140F60A" w14:textId="77777777" w:rsidR="000F6A1A" w:rsidRPr="000F6A1A" w:rsidRDefault="000F6A1A" w:rsidP="000F6A1A">
      <w:pPr>
        <w:numPr>
          <w:ilvl w:val="0"/>
          <w:numId w:val="98"/>
        </w:numPr>
      </w:pPr>
      <w:r>
        <w:t xml:space="preserve">generate Governance Evidence; and </w:t>
      </w:r>
    </w:p>
    <w:p w14:paraId="642BDC8F" w14:textId="77777777" w:rsidR="000F6A1A" w:rsidRPr="000F6A1A" w:rsidRDefault="000F6A1A" w:rsidP="000F6A1A">
      <w:pPr>
        <w:numPr>
          <w:ilvl w:val="0"/>
          <w:numId w:val="98"/>
        </w:numPr>
      </w:pPr>
      <w:r>
        <w:t xml:space="preserve">contribute to conformance assessment. </w:t>
      </w:r>
    </w:p>
    <w:p w14:paraId="01B94EC4" w14:textId="77777777" w:rsidR="000F6A1A" w:rsidRPr="000F6A1A" w:rsidRDefault="000F6A1A" w:rsidP="000F6A1A">
      <w:r>
        <w:t>Not every outcome results in continued execution.</w:t>
      </w:r>
    </w:p>
    <w:p w14:paraId="3D0F6F7F" w14:textId="77777777" w:rsidR="000F6A1A" w:rsidRPr="000F6A1A" w:rsidRDefault="000F6A1A" w:rsidP="000F6A1A">
      <w:r>
        <w:t>Some outcomes intentionally terminate governance processing.</w:t>
      </w:r>
    </w:p>
    <w:p w14:paraId="1435411F" w14:textId="77777777" w:rsidR="000F6A1A" w:rsidRPr="000F6A1A" w:rsidRDefault="000F6A1A" w:rsidP="000F6A1A"/>
    <w:p w14:paraId="5A0FEE8B" w14:textId="77777777" w:rsidR="000F6A1A" w:rsidRPr="000F6A1A" w:rsidRDefault="000F6A1A" w:rsidP="000F6A1A">
      <w:pPr>
        <w:pStyle w:val="Heading2"/>
        <w:rPr>
          <w:b/>
          <w:bCs/>
        </w:rPr>
      </w:pPr>
      <w:r>
        <w:t>D.3 Proposal Qualification Outcomes</w:t>
      </w:r>
    </w:p>
    <w:p w14:paraId="303F31C0" w14:textId="77777777" w:rsidR="000F6A1A" w:rsidRPr="000F6A1A" w:rsidRDefault="000F6A1A" w:rsidP="000F6A1A">
      <w:r>
        <w:t>Proposal Qualification determines whether a Proposal is structurally suitable for governance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6743"/>
      </w:tblGrid>
      <w:tr w:rsidR="000F6A1A" w:rsidRPr="000F6A1A" w14:paraId="650A3593" w14:textId="77777777">
        <w:trPr>
          <w:tblHeader/>
          <w:tblCellSpacing w:w="15" w:type="dxa"/>
        </w:trPr>
        <w:tc>
          <w:tcPr>
            <w:tcW w:w="0" w:type="auto"/>
            <w:vAlign w:val="center"/>
            <w:hideMark/>
          </w:tcPr>
          <w:p w14:paraId="036451C5" w14:textId="77777777" w:rsidR="000F6A1A" w:rsidRPr="000F6A1A" w:rsidRDefault="000F6A1A" w:rsidP="000F6A1A">
            <w:pPr>
              <w:rPr>
                <w:b/>
                <w:bCs/>
              </w:rPr>
            </w:pPr>
            <w:r>
              <w:t>Outcome</w:t>
            </w:r>
          </w:p>
        </w:tc>
        <w:tc>
          <w:tcPr>
            <w:tcW w:w="0" w:type="auto"/>
            <w:vAlign w:val="center"/>
            <w:hideMark/>
          </w:tcPr>
          <w:p w14:paraId="3AA19CD4" w14:textId="77777777" w:rsidR="000F6A1A" w:rsidRPr="000F6A1A" w:rsidRDefault="000F6A1A" w:rsidP="000F6A1A">
            <w:pPr>
              <w:rPr>
                <w:b/>
                <w:bCs/>
              </w:rPr>
            </w:pPr>
            <w:r>
              <w:t>Description</w:t>
            </w:r>
          </w:p>
        </w:tc>
      </w:tr>
      <w:tr w:rsidR="000F6A1A" w:rsidRPr="000F6A1A" w14:paraId="27B3D04B" w14:textId="77777777">
        <w:trPr>
          <w:tblCellSpacing w:w="15" w:type="dxa"/>
        </w:trPr>
        <w:tc>
          <w:tcPr>
            <w:tcW w:w="0" w:type="auto"/>
            <w:vAlign w:val="center"/>
            <w:hideMark/>
          </w:tcPr>
          <w:p w14:paraId="53B629F5" w14:textId="77777777" w:rsidR="000F6A1A" w:rsidRPr="000F6A1A" w:rsidRDefault="000F6A1A" w:rsidP="000F6A1A">
            <w:r>
              <w:t>Qualified Proposal</w:t>
            </w:r>
          </w:p>
        </w:tc>
        <w:tc>
          <w:tcPr>
            <w:tcW w:w="0" w:type="auto"/>
            <w:vAlign w:val="center"/>
            <w:hideMark/>
          </w:tcPr>
          <w:p w14:paraId="0E7488E1" w14:textId="77777777" w:rsidR="000F6A1A" w:rsidRPr="000F6A1A" w:rsidRDefault="000F6A1A" w:rsidP="000F6A1A">
            <w:r>
              <w:t>Proposal is structurally suitable for governance evaluation.</w:t>
            </w:r>
          </w:p>
        </w:tc>
      </w:tr>
      <w:tr w:rsidR="000F6A1A" w:rsidRPr="000F6A1A" w14:paraId="43681BC4" w14:textId="77777777">
        <w:trPr>
          <w:tblCellSpacing w:w="15" w:type="dxa"/>
        </w:trPr>
        <w:tc>
          <w:tcPr>
            <w:tcW w:w="0" w:type="auto"/>
            <w:vAlign w:val="center"/>
            <w:hideMark/>
          </w:tcPr>
          <w:p w14:paraId="384A9BB2" w14:textId="77777777" w:rsidR="000F6A1A" w:rsidRPr="000F6A1A" w:rsidRDefault="000F6A1A" w:rsidP="000F6A1A">
            <w:r>
              <w:t>Structural Refusal</w:t>
            </w:r>
          </w:p>
        </w:tc>
        <w:tc>
          <w:tcPr>
            <w:tcW w:w="0" w:type="auto"/>
            <w:vAlign w:val="center"/>
            <w:hideMark/>
          </w:tcPr>
          <w:p w14:paraId="2143DC53" w14:textId="77777777" w:rsidR="000F6A1A" w:rsidRPr="000F6A1A" w:rsidRDefault="000F6A1A" w:rsidP="000F6A1A">
            <w:r>
              <w:t>Proposal is structurally unsuitable and governance processing terminates.</w:t>
            </w:r>
          </w:p>
        </w:tc>
      </w:tr>
    </w:tbl>
    <w:p w14:paraId="0BFE1036" w14:textId="77777777" w:rsidR="000F6A1A" w:rsidRPr="000F6A1A" w:rsidRDefault="000F6A1A" w:rsidP="000F6A1A">
      <w:r>
        <w:t>Structural Refusal is not a policy decision.</w:t>
      </w:r>
    </w:p>
    <w:p w14:paraId="2CC0B193" w14:textId="77777777" w:rsidR="000F6A1A" w:rsidRPr="000F6A1A" w:rsidRDefault="000F6A1A" w:rsidP="000F6A1A">
      <w:r>
        <w:t>It indicates that governance evaluation cannot proceed because mandatory structural requirements have not been satisfied.</w:t>
      </w:r>
    </w:p>
    <w:p w14:paraId="77691297" w14:textId="77777777" w:rsidR="000F6A1A" w:rsidRPr="000F6A1A" w:rsidRDefault="000F6A1A" w:rsidP="000F6A1A"/>
    <w:p w14:paraId="14FB21EB" w14:textId="77777777" w:rsidR="000F6A1A" w:rsidRPr="000F6A1A" w:rsidRDefault="000F6A1A" w:rsidP="000F6A1A">
      <w:pPr>
        <w:pStyle w:val="Heading2"/>
        <w:rPr>
          <w:b/>
          <w:bCs/>
        </w:rPr>
      </w:pPr>
      <w:r>
        <w:t>D.4 Governance Decision Outcomes</w:t>
      </w:r>
    </w:p>
    <w:p w14:paraId="0150FFFA" w14:textId="77777777" w:rsidR="000F6A1A" w:rsidRPr="000F6A1A" w:rsidRDefault="000F6A1A" w:rsidP="000F6A1A">
      <w:r>
        <w:t>The Governance Decision Function evaluates governance policy.</w:t>
      </w:r>
    </w:p>
    <w:p w14:paraId="1B78D7DD" w14:textId="77777777" w:rsidR="000F6A1A" w:rsidRPr="000F6A1A" w:rsidRDefault="000F6A1A" w:rsidP="000F6A1A">
      <w:r>
        <w:t>Possible outcomes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6672"/>
      </w:tblGrid>
      <w:tr w:rsidR="000F6A1A" w:rsidRPr="000F6A1A" w14:paraId="585206D2" w14:textId="77777777">
        <w:trPr>
          <w:tblHeader/>
          <w:tblCellSpacing w:w="15" w:type="dxa"/>
        </w:trPr>
        <w:tc>
          <w:tcPr>
            <w:tcW w:w="0" w:type="auto"/>
            <w:vAlign w:val="center"/>
            <w:hideMark/>
          </w:tcPr>
          <w:p w14:paraId="05FDFC0D" w14:textId="77777777" w:rsidR="000F6A1A" w:rsidRPr="000F6A1A" w:rsidRDefault="000F6A1A" w:rsidP="000F6A1A">
            <w:pPr>
              <w:rPr>
                <w:b/>
                <w:bCs/>
              </w:rPr>
            </w:pPr>
            <w:r>
              <w:t>Outcome</w:t>
            </w:r>
          </w:p>
        </w:tc>
        <w:tc>
          <w:tcPr>
            <w:tcW w:w="0" w:type="auto"/>
            <w:vAlign w:val="center"/>
            <w:hideMark/>
          </w:tcPr>
          <w:p w14:paraId="7BBB37A1" w14:textId="77777777" w:rsidR="000F6A1A" w:rsidRPr="000F6A1A" w:rsidRDefault="000F6A1A" w:rsidP="000F6A1A">
            <w:pPr>
              <w:rPr>
                <w:b/>
                <w:bCs/>
              </w:rPr>
            </w:pPr>
            <w:r>
              <w:t>Description</w:t>
            </w:r>
          </w:p>
        </w:tc>
      </w:tr>
      <w:tr w:rsidR="000F6A1A" w:rsidRPr="000F6A1A" w14:paraId="23316C6D" w14:textId="77777777">
        <w:trPr>
          <w:tblCellSpacing w:w="15" w:type="dxa"/>
        </w:trPr>
        <w:tc>
          <w:tcPr>
            <w:tcW w:w="0" w:type="auto"/>
            <w:vAlign w:val="center"/>
            <w:hideMark/>
          </w:tcPr>
          <w:p w14:paraId="5DDC9B1A" w14:textId="77777777" w:rsidR="000F6A1A" w:rsidRPr="000F6A1A" w:rsidRDefault="000F6A1A" w:rsidP="000F6A1A">
            <w:r>
              <w:t>Authorized</w:t>
            </w:r>
          </w:p>
        </w:tc>
        <w:tc>
          <w:tcPr>
            <w:tcW w:w="0" w:type="auto"/>
            <w:vAlign w:val="center"/>
            <w:hideMark/>
          </w:tcPr>
          <w:p w14:paraId="7337151A" w14:textId="77777777" w:rsidR="000F6A1A" w:rsidRPr="000F6A1A" w:rsidRDefault="000F6A1A" w:rsidP="000F6A1A">
            <w:r>
              <w:t>Governance permits execution to proceed.</w:t>
            </w:r>
          </w:p>
        </w:tc>
      </w:tr>
      <w:tr w:rsidR="000F6A1A" w:rsidRPr="000F6A1A" w14:paraId="66194FC3" w14:textId="77777777">
        <w:trPr>
          <w:tblCellSpacing w:w="15" w:type="dxa"/>
        </w:trPr>
        <w:tc>
          <w:tcPr>
            <w:tcW w:w="0" w:type="auto"/>
            <w:vAlign w:val="center"/>
            <w:hideMark/>
          </w:tcPr>
          <w:p w14:paraId="3A194D51" w14:textId="77777777" w:rsidR="000F6A1A" w:rsidRPr="000F6A1A" w:rsidRDefault="000F6A1A" w:rsidP="000F6A1A">
            <w:r>
              <w:t>Denied</w:t>
            </w:r>
          </w:p>
        </w:tc>
        <w:tc>
          <w:tcPr>
            <w:tcW w:w="0" w:type="auto"/>
            <w:vAlign w:val="center"/>
            <w:hideMark/>
          </w:tcPr>
          <w:p w14:paraId="77B7ED58" w14:textId="77777777" w:rsidR="000F6A1A" w:rsidRPr="000F6A1A" w:rsidRDefault="000F6A1A" w:rsidP="000F6A1A">
            <w:r>
              <w:t>Governance policy prohibits execution.</w:t>
            </w:r>
          </w:p>
        </w:tc>
      </w:tr>
      <w:tr w:rsidR="000F6A1A" w:rsidRPr="000F6A1A" w14:paraId="059C0559" w14:textId="77777777">
        <w:trPr>
          <w:tblCellSpacing w:w="15" w:type="dxa"/>
        </w:trPr>
        <w:tc>
          <w:tcPr>
            <w:tcW w:w="0" w:type="auto"/>
            <w:vAlign w:val="center"/>
            <w:hideMark/>
          </w:tcPr>
          <w:p w14:paraId="7415E359" w14:textId="77777777" w:rsidR="000F6A1A" w:rsidRPr="000F6A1A" w:rsidRDefault="000F6A1A" w:rsidP="000F6A1A">
            <w:r>
              <w:t>Structural Refusal</w:t>
            </w:r>
          </w:p>
        </w:tc>
        <w:tc>
          <w:tcPr>
            <w:tcW w:w="0" w:type="auto"/>
            <w:vAlign w:val="center"/>
            <w:hideMark/>
          </w:tcPr>
          <w:p w14:paraId="06BFC2AC" w14:textId="77777777" w:rsidR="000F6A1A" w:rsidRPr="000F6A1A" w:rsidRDefault="000F6A1A" w:rsidP="000F6A1A">
            <w:r>
              <w:t>Structural deficiencies discovered during governed evaluation.</w:t>
            </w:r>
          </w:p>
        </w:tc>
      </w:tr>
      <w:tr w:rsidR="000F6A1A" w:rsidRPr="000F6A1A" w14:paraId="61BBDE72" w14:textId="77777777">
        <w:trPr>
          <w:tblCellSpacing w:w="15" w:type="dxa"/>
        </w:trPr>
        <w:tc>
          <w:tcPr>
            <w:tcW w:w="0" w:type="auto"/>
            <w:vAlign w:val="center"/>
            <w:hideMark/>
          </w:tcPr>
          <w:p w14:paraId="4D85D809" w14:textId="77777777" w:rsidR="000F6A1A" w:rsidRPr="000F6A1A" w:rsidRDefault="000F6A1A" w:rsidP="000F6A1A">
            <w:r>
              <w:t>Pending Human Review</w:t>
            </w:r>
          </w:p>
        </w:tc>
        <w:tc>
          <w:tcPr>
            <w:tcW w:w="0" w:type="auto"/>
            <w:vAlign w:val="center"/>
            <w:hideMark/>
          </w:tcPr>
          <w:p w14:paraId="22BDADA9" w14:textId="77777777" w:rsidR="000F6A1A" w:rsidRPr="000F6A1A" w:rsidRDefault="000F6A1A" w:rsidP="000F6A1A">
            <w:r>
              <w:t>Human governance intervention is required.</w:t>
            </w:r>
          </w:p>
        </w:tc>
      </w:tr>
      <w:tr w:rsidR="000F6A1A" w:rsidRPr="000F6A1A" w14:paraId="3FE1DF41" w14:textId="77777777">
        <w:trPr>
          <w:tblCellSpacing w:w="15" w:type="dxa"/>
        </w:trPr>
        <w:tc>
          <w:tcPr>
            <w:tcW w:w="0" w:type="auto"/>
            <w:vAlign w:val="center"/>
            <w:hideMark/>
          </w:tcPr>
          <w:p w14:paraId="7F51A223" w14:textId="77777777" w:rsidR="000F6A1A" w:rsidRPr="000F6A1A" w:rsidRDefault="000F6A1A" w:rsidP="000F6A1A">
            <w:r>
              <w:t>Deferred</w:t>
            </w:r>
          </w:p>
        </w:tc>
        <w:tc>
          <w:tcPr>
            <w:tcW w:w="0" w:type="auto"/>
            <w:vAlign w:val="center"/>
            <w:hideMark/>
          </w:tcPr>
          <w:p w14:paraId="79C61A0A" w14:textId="77777777" w:rsidR="000F6A1A" w:rsidRPr="000F6A1A" w:rsidRDefault="000F6A1A" w:rsidP="000F6A1A">
            <w:r>
              <w:t>Governance processing is intentionally delayed.</w:t>
            </w:r>
          </w:p>
        </w:tc>
      </w:tr>
      <w:tr w:rsidR="000F6A1A" w:rsidRPr="000F6A1A" w14:paraId="3240DC63" w14:textId="77777777">
        <w:trPr>
          <w:tblCellSpacing w:w="15" w:type="dxa"/>
        </w:trPr>
        <w:tc>
          <w:tcPr>
            <w:tcW w:w="0" w:type="auto"/>
            <w:vAlign w:val="center"/>
            <w:hideMark/>
          </w:tcPr>
          <w:p w14:paraId="573E9090" w14:textId="77777777" w:rsidR="000F6A1A" w:rsidRPr="000F6A1A" w:rsidRDefault="000F6A1A" w:rsidP="000F6A1A">
            <w:r>
              <w:t>Governed Re-evaluation Required</w:t>
            </w:r>
          </w:p>
        </w:tc>
        <w:tc>
          <w:tcPr>
            <w:tcW w:w="0" w:type="auto"/>
            <w:vAlign w:val="center"/>
            <w:hideMark/>
          </w:tcPr>
          <w:p w14:paraId="163CB6E3" w14:textId="77777777" w:rsidR="000F6A1A" w:rsidRPr="000F6A1A" w:rsidRDefault="000F6A1A" w:rsidP="000F6A1A">
            <w:r>
              <w:t>Governance processing must be repeated before execution may proceed.</w:t>
            </w:r>
          </w:p>
        </w:tc>
      </w:tr>
    </w:tbl>
    <w:p w14:paraId="7D538519" w14:textId="77777777" w:rsidR="000F6A1A" w:rsidRPr="000F6A1A" w:rsidRDefault="000F6A1A" w:rsidP="000F6A1A">
      <w:r>
        <w:t>Only an Authorized outcome may proceed to Execution Authorization.</w:t>
      </w:r>
    </w:p>
    <w:p w14:paraId="082606B2" w14:textId="77777777" w:rsidR="000F6A1A" w:rsidRPr="000F6A1A" w:rsidRDefault="000F6A1A" w:rsidP="000F6A1A"/>
    <w:p w14:paraId="35DBA2D2" w14:textId="77777777" w:rsidR="000F6A1A" w:rsidRPr="000F6A1A" w:rsidRDefault="000F6A1A" w:rsidP="000F6A1A">
      <w:pPr>
        <w:pStyle w:val="Heading2"/>
        <w:rPr>
          <w:b/>
          <w:bCs/>
        </w:rPr>
      </w:pPr>
      <w:r>
        <w:lastRenderedPageBreak/>
        <w:t>D.5 Execution Authorization Outcomes</w:t>
      </w:r>
    </w:p>
    <w:p w14:paraId="4602290E" w14:textId="77777777" w:rsidR="000F6A1A" w:rsidRPr="000F6A1A" w:rsidRDefault="000F6A1A" w:rsidP="000F6A1A">
      <w:r>
        <w:t>Execution Authorization validates the authority and execution prerequisites applicable to its evaluation horizon and records eligibility to proceed toward Governance Realization; it does not establish current commit eligibility.</w:t>
      </w:r>
    </w:p>
    <w:p w14:paraId="5BEDE4F6" w14:textId="77777777" w:rsidR="000F6A1A" w:rsidRPr="000F6A1A" w:rsidRDefault="000F6A1A" w:rsidP="000F6A1A">
      <w:r>
        <w:t>Possible outcomes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6181"/>
      </w:tblGrid>
      <w:tr w:rsidR="000F6A1A" w:rsidRPr="000F6A1A" w14:paraId="44B91E83" w14:textId="77777777">
        <w:trPr>
          <w:tblHeader/>
          <w:tblCellSpacing w:w="15" w:type="dxa"/>
        </w:trPr>
        <w:tc>
          <w:tcPr>
            <w:tcW w:w="0" w:type="auto"/>
            <w:vAlign w:val="center"/>
            <w:hideMark/>
          </w:tcPr>
          <w:p w14:paraId="50759A44" w14:textId="77777777" w:rsidR="000F6A1A" w:rsidRPr="000F6A1A" w:rsidRDefault="000F6A1A" w:rsidP="000F6A1A">
            <w:pPr>
              <w:rPr>
                <w:b/>
                <w:bCs/>
              </w:rPr>
            </w:pPr>
            <w:r>
              <w:t>Outcome</w:t>
            </w:r>
          </w:p>
        </w:tc>
        <w:tc>
          <w:tcPr>
            <w:tcW w:w="0" w:type="auto"/>
            <w:vAlign w:val="center"/>
            <w:hideMark/>
          </w:tcPr>
          <w:p w14:paraId="4AAC07EE" w14:textId="77777777" w:rsidR="000F6A1A" w:rsidRPr="000F6A1A" w:rsidRDefault="000F6A1A" w:rsidP="000F6A1A">
            <w:pPr>
              <w:rPr>
                <w:b/>
                <w:bCs/>
              </w:rPr>
            </w:pPr>
            <w:r>
              <w:t>Description</w:t>
            </w:r>
          </w:p>
        </w:tc>
      </w:tr>
      <w:tr w:rsidR="000F6A1A" w:rsidRPr="000F6A1A" w14:paraId="17B94945" w14:textId="77777777">
        <w:trPr>
          <w:tblCellSpacing w:w="15" w:type="dxa"/>
        </w:trPr>
        <w:tc>
          <w:tcPr>
            <w:tcW w:w="0" w:type="auto"/>
            <w:vAlign w:val="center"/>
            <w:hideMark/>
          </w:tcPr>
          <w:p w14:paraId="0CD45465" w14:textId="77777777" w:rsidR="000F6A1A" w:rsidRPr="000F6A1A" w:rsidRDefault="000F6A1A" w:rsidP="000F6A1A">
            <w:r>
              <w:t>Authorized for Commit Boundary Processing</w:t>
            </w:r>
          </w:p>
        </w:tc>
        <w:tc>
          <w:tcPr>
            <w:tcW w:w="0" w:type="auto"/>
            <w:vAlign w:val="center"/>
            <w:hideMark/>
          </w:tcPr>
          <w:p w14:paraId="48B66123" w14:textId="77777777" w:rsidR="000F6A1A" w:rsidRPr="000F6A1A" w:rsidRDefault="000F6A1A" w:rsidP="000F6A1A">
            <w:r>
              <w:t>Execution authorization is valid.</w:t>
            </w:r>
          </w:p>
        </w:tc>
      </w:tr>
      <w:tr w:rsidR="000F6A1A" w:rsidRPr="000F6A1A" w14:paraId="26C9761F" w14:textId="77777777">
        <w:trPr>
          <w:tblCellSpacing w:w="15" w:type="dxa"/>
        </w:trPr>
        <w:tc>
          <w:tcPr>
            <w:tcW w:w="0" w:type="auto"/>
            <w:vAlign w:val="center"/>
            <w:hideMark/>
          </w:tcPr>
          <w:p w14:paraId="3A3C8F78" w14:textId="77777777" w:rsidR="000F6A1A" w:rsidRPr="000F6A1A" w:rsidRDefault="000F6A1A" w:rsidP="000F6A1A">
            <w:r>
              <w:t>Authorization Failure</w:t>
            </w:r>
          </w:p>
        </w:tc>
        <w:tc>
          <w:tcPr>
            <w:tcW w:w="0" w:type="auto"/>
            <w:vAlign w:val="center"/>
            <w:hideMark/>
          </w:tcPr>
          <w:p w14:paraId="4058B94C" w14:textId="77777777" w:rsidR="000F6A1A" w:rsidRPr="000F6A1A" w:rsidRDefault="000F6A1A" w:rsidP="000F6A1A">
            <w:r>
              <w:t>Execution authorization is invalid.</w:t>
            </w:r>
          </w:p>
        </w:tc>
      </w:tr>
      <w:tr w:rsidR="000F6A1A" w:rsidRPr="000F6A1A" w14:paraId="53EAA9C8" w14:textId="77777777">
        <w:trPr>
          <w:tblCellSpacing w:w="15" w:type="dxa"/>
        </w:trPr>
        <w:tc>
          <w:tcPr>
            <w:tcW w:w="0" w:type="auto"/>
            <w:vAlign w:val="center"/>
            <w:hideMark/>
          </w:tcPr>
          <w:p w14:paraId="19C5511D" w14:textId="77777777" w:rsidR="000F6A1A" w:rsidRPr="000F6A1A" w:rsidRDefault="000F6A1A" w:rsidP="000F6A1A">
            <w:r>
              <w:t>Governed Re-evaluation Required</w:t>
            </w:r>
          </w:p>
        </w:tc>
        <w:tc>
          <w:tcPr>
            <w:tcW w:w="0" w:type="auto"/>
            <w:vAlign w:val="center"/>
            <w:hideMark/>
          </w:tcPr>
          <w:p w14:paraId="41C594CF" w14:textId="77777777" w:rsidR="000F6A1A" w:rsidRPr="000F6A1A" w:rsidRDefault="000F6A1A" w:rsidP="000F6A1A">
            <w:r>
              <w:t>Governance processing must be repeated before authorization can be granted.</w:t>
            </w:r>
          </w:p>
        </w:tc>
      </w:tr>
    </w:tbl>
    <w:p w14:paraId="6C803CAA" w14:textId="77777777" w:rsidR="000F6A1A" w:rsidRPr="000F6A1A" w:rsidRDefault="000F6A1A" w:rsidP="000F6A1A">
      <w:r>
        <w:t>Authorization does not itself perform execution.</w:t>
      </w:r>
    </w:p>
    <w:p w14:paraId="0EA42BE3" w14:textId="77777777" w:rsidR="000F6A1A" w:rsidRPr="000F6A1A" w:rsidRDefault="000F6A1A" w:rsidP="000F6A1A"/>
    <w:p w14:paraId="4B346D1E" w14:textId="77777777" w:rsidR="000F6A1A" w:rsidRPr="000F6A1A" w:rsidRDefault="000F6A1A" w:rsidP="000F6A1A">
      <w:pPr>
        <w:pStyle w:val="Heading2"/>
        <w:rPr>
          <w:b/>
          <w:bCs/>
        </w:rPr>
      </w:pPr>
      <w:r>
        <w:t>D.6 Governance Realization and Commit Boundary Outcomes</w:t>
      </w:r>
    </w:p>
    <w:p w14:paraId="354B06F1" w14:textId="77777777" w:rsidR="000F6A1A" w:rsidRPr="000F6A1A" w:rsidRDefault="000F6A1A" w:rsidP="000F6A1A">
      <w:r>
        <w:t>Governance Realization establishes current Commit-Bound Admissibility and produces the enforcement-facing bindings used by the Policy Enforcement Point at the Commit Boundary.</w:t>
      </w:r>
    </w:p>
    <w:p w14:paraId="1A562CBC" w14:textId="77777777" w:rsidR="000F6A1A" w:rsidRPr="000F6A1A" w:rsidRDefault="000F6A1A" w:rsidP="000F6A1A">
      <w:r>
        <w:t>Possible outcomes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6702"/>
      </w:tblGrid>
      <w:tr w:rsidR="000F6A1A" w:rsidRPr="000F6A1A" w14:paraId="6BB4CA7F" w14:textId="77777777">
        <w:trPr>
          <w:tblHeader/>
          <w:tblCellSpacing w:w="15" w:type="dxa"/>
        </w:trPr>
        <w:tc>
          <w:tcPr>
            <w:tcW w:w="0" w:type="auto"/>
            <w:vAlign w:val="center"/>
            <w:hideMark/>
          </w:tcPr>
          <w:p w14:paraId="76FEF253" w14:textId="77777777" w:rsidR="000F6A1A" w:rsidRPr="000F6A1A" w:rsidRDefault="000F6A1A" w:rsidP="000F6A1A">
            <w:pPr>
              <w:rPr>
                <w:b/>
                <w:bCs/>
              </w:rPr>
            </w:pPr>
            <w:r>
              <w:t>Outcome</w:t>
            </w:r>
          </w:p>
        </w:tc>
        <w:tc>
          <w:tcPr>
            <w:tcW w:w="0" w:type="auto"/>
            <w:vAlign w:val="center"/>
            <w:hideMark/>
          </w:tcPr>
          <w:p w14:paraId="2DA345AD" w14:textId="77777777" w:rsidR="000F6A1A" w:rsidRPr="000F6A1A" w:rsidRDefault="000F6A1A" w:rsidP="000F6A1A">
            <w:pPr>
              <w:rPr>
                <w:b/>
                <w:bCs/>
              </w:rPr>
            </w:pPr>
            <w:r>
              <w:t>Description</w:t>
            </w:r>
          </w:p>
        </w:tc>
      </w:tr>
      <w:tr w:rsidR="000F6A1A" w:rsidRPr="000F6A1A" w14:paraId="7AD58E17" w14:textId="77777777">
        <w:trPr>
          <w:tblCellSpacing w:w="15" w:type="dxa"/>
        </w:trPr>
        <w:tc>
          <w:tcPr>
            <w:tcW w:w="0" w:type="auto"/>
            <w:vAlign w:val="center"/>
            <w:hideMark/>
          </w:tcPr>
          <w:p w14:paraId="11C96360" w14:textId="77777777" w:rsidR="000F6A1A" w:rsidRPr="000F6A1A" w:rsidRDefault="000F6A1A" w:rsidP="000F6A1A">
            <w:r>
              <w:t>Commit Successful</w:t>
            </w:r>
          </w:p>
        </w:tc>
        <w:tc>
          <w:tcPr>
            <w:tcW w:w="0" w:type="auto"/>
            <w:vAlign w:val="center"/>
            <w:hideMark/>
          </w:tcPr>
          <w:p w14:paraId="75F60974" w14:textId="77777777" w:rsidR="000F6A1A" w:rsidRPr="000F6A1A" w:rsidRDefault="000F6A1A" w:rsidP="000F6A1A">
            <w:r>
              <w:t>Governed execution may begin.</w:t>
            </w:r>
          </w:p>
        </w:tc>
      </w:tr>
      <w:tr w:rsidR="000F6A1A" w:rsidRPr="000F6A1A" w14:paraId="39B85FB7" w14:textId="77777777">
        <w:trPr>
          <w:tblCellSpacing w:w="15" w:type="dxa"/>
        </w:trPr>
        <w:tc>
          <w:tcPr>
            <w:tcW w:w="0" w:type="auto"/>
            <w:vAlign w:val="center"/>
            <w:hideMark/>
          </w:tcPr>
          <w:p w14:paraId="6DB8F85F" w14:textId="77777777" w:rsidR="000F6A1A" w:rsidRPr="000F6A1A" w:rsidRDefault="000F6A1A" w:rsidP="000F6A1A">
            <w:r>
              <w:t>Commit Failed</w:t>
            </w:r>
          </w:p>
        </w:tc>
        <w:tc>
          <w:tcPr>
            <w:tcW w:w="0" w:type="auto"/>
            <w:vAlign w:val="center"/>
            <w:hideMark/>
          </w:tcPr>
          <w:p w14:paraId="6C1D43A1" w14:textId="77777777" w:rsidR="000F6A1A" w:rsidRPr="000F6A1A" w:rsidRDefault="000F6A1A" w:rsidP="000F6A1A">
            <w:r>
              <w:t>Execution is prevented.</w:t>
            </w:r>
          </w:p>
        </w:tc>
      </w:tr>
      <w:tr w:rsidR="000F6A1A" w:rsidRPr="000F6A1A" w14:paraId="560F0336" w14:textId="77777777">
        <w:trPr>
          <w:tblCellSpacing w:w="15" w:type="dxa"/>
        </w:trPr>
        <w:tc>
          <w:tcPr>
            <w:tcW w:w="0" w:type="auto"/>
            <w:vAlign w:val="center"/>
            <w:hideMark/>
          </w:tcPr>
          <w:p w14:paraId="713CBC6E" w14:textId="77777777" w:rsidR="000F6A1A" w:rsidRPr="000F6A1A" w:rsidRDefault="000F6A1A" w:rsidP="000F6A1A">
            <w:r>
              <w:t>Governed Re-evaluation Required</w:t>
            </w:r>
          </w:p>
        </w:tc>
        <w:tc>
          <w:tcPr>
            <w:tcW w:w="0" w:type="auto"/>
            <w:vAlign w:val="center"/>
            <w:hideMark/>
          </w:tcPr>
          <w:p w14:paraId="4215B6B5" w14:textId="77777777" w:rsidR="000F6A1A" w:rsidRPr="000F6A1A" w:rsidRDefault="000F6A1A" w:rsidP="000F6A1A">
            <w:r>
              <w:t>Governance processing must be repeated before another commit attempt.</w:t>
            </w:r>
          </w:p>
        </w:tc>
      </w:tr>
    </w:tbl>
    <w:p w14:paraId="18FB1712" w14:textId="77777777" w:rsidR="000F6A1A" w:rsidRPr="000F6A1A" w:rsidRDefault="000F6A1A" w:rsidP="000F6A1A">
      <w:r>
        <w:t>Commit Successful establishes the authoritative commitment event at which the exact governed transition is accepted for application to the intended target. A later operational outcome may be separately evidenced when commitment and execution completion are distinct.</w:t>
      </w:r>
    </w:p>
    <w:p w14:paraId="73B0C8F4" w14:textId="77777777" w:rsidR="000F6A1A" w:rsidRPr="000F6A1A" w:rsidRDefault="000F6A1A" w:rsidP="000F6A1A"/>
    <w:p w14:paraId="601A3A6A" w14:textId="77777777" w:rsidR="000F6A1A" w:rsidRPr="000F6A1A" w:rsidRDefault="000F6A1A" w:rsidP="000F6A1A">
      <w:pPr>
        <w:pStyle w:val="Heading2"/>
        <w:rPr>
          <w:b/>
          <w:bCs/>
        </w:rPr>
      </w:pPr>
      <w:r>
        <w:t>D.7 Continuation Integrity Outcomes</w:t>
      </w:r>
    </w:p>
    <w:p w14:paraId="693FE56C" w14:textId="77777777" w:rsidR="000F6A1A" w:rsidRPr="000F6A1A" w:rsidRDefault="000F6A1A" w:rsidP="000F6A1A">
      <w:r>
        <w:t>Continuation Integrity evaluates the continued governance legitimacy and admissible-path viability of nonterminal Proposals before commitment.</w:t>
      </w:r>
    </w:p>
    <w:p w14:paraId="5351562C" w14:textId="77777777" w:rsidR="000F6A1A" w:rsidRPr="000F6A1A" w:rsidRDefault="000F6A1A" w:rsidP="000F6A1A">
      <w:r>
        <w:t>Possible outcomes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7227"/>
      </w:tblGrid>
      <w:tr w:rsidR="000F6A1A" w:rsidRPr="000F6A1A" w14:paraId="0294B203" w14:textId="77777777">
        <w:trPr>
          <w:tblHeader/>
          <w:tblCellSpacing w:w="15" w:type="dxa"/>
        </w:trPr>
        <w:tc>
          <w:tcPr>
            <w:tcW w:w="0" w:type="auto"/>
            <w:vAlign w:val="center"/>
            <w:hideMark/>
          </w:tcPr>
          <w:p w14:paraId="7263AC13" w14:textId="77777777" w:rsidR="000F6A1A" w:rsidRPr="000F6A1A" w:rsidRDefault="000F6A1A" w:rsidP="000F6A1A">
            <w:pPr>
              <w:rPr>
                <w:b/>
                <w:bCs/>
              </w:rPr>
            </w:pPr>
            <w:r>
              <w:t>Outcome</w:t>
            </w:r>
          </w:p>
        </w:tc>
        <w:tc>
          <w:tcPr>
            <w:tcW w:w="0" w:type="auto"/>
            <w:vAlign w:val="center"/>
            <w:hideMark/>
          </w:tcPr>
          <w:p w14:paraId="74CD49CA" w14:textId="77777777" w:rsidR="000F6A1A" w:rsidRPr="000F6A1A" w:rsidRDefault="000F6A1A" w:rsidP="000F6A1A">
            <w:pPr>
              <w:rPr>
                <w:b/>
                <w:bCs/>
              </w:rPr>
            </w:pPr>
            <w:r>
              <w:t>Description</w:t>
            </w:r>
          </w:p>
        </w:tc>
      </w:tr>
      <w:tr w:rsidR="000F6A1A" w:rsidRPr="000F6A1A" w14:paraId="577C1EEA" w14:textId="77777777">
        <w:trPr>
          <w:tblCellSpacing w:w="15" w:type="dxa"/>
        </w:trPr>
        <w:tc>
          <w:tcPr>
            <w:tcW w:w="0" w:type="auto"/>
            <w:vAlign w:val="center"/>
            <w:hideMark/>
          </w:tcPr>
          <w:p w14:paraId="1D7DD8A9" w14:textId="77777777" w:rsidR="00F231A5" w:rsidRDefault="001250AD">
            <w:r>
              <w:t>Proposal Remains Viable</w:t>
            </w:r>
          </w:p>
        </w:tc>
        <w:tc>
          <w:tcPr>
            <w:tcW w:w="0" w:type="auto"/>
            <w:vAlign w:val="center"/>
            <w:hideMark/>
          </w:tcPr>
          <w:p w14:paraId="7FED8E61" w14:textId="77777777" w:rsidR="00F231A5" w:rsidRDefault="001250AD">
            <w:r>
              <w:t>The nonterminal Proposal retains a verified continuation basis and at least one admissible path toward binding.</w:t>
            </w:r>
          </w:p>
        </w:tc>
      </w:tr>
      <w:tr w:rsidR="000F6A1A" w:rsidRPr="000F6A1A" w14:paraId="2336EF64" w14:textId="77777777">
        <w:trPr>
          <w:tblCellSpacing w:w="15" w:type="dxa"/>
        </w:trPr>
        <w:tc>
          <w:tcPr>
            <w:tcW w:w="0" w:type="auto"/>
            <w:vAlign w:val="center"/>
            <w:hideMark/>
          </w:tcPr>
          <w:p w14:paraId="4FBAE4A1" w14:textId="77777777" w:rsidR="000F6A1A" w:rsidRPr="000F6A1A" w:rsidRDefault="000F6A1A" w:rsidP="000F6A1A">
            <w:r>
              <w:t>DEGRADED</w:t>
            </w:r>
          </w:p>
        </w:tc>
        <w:tc>
          <w:tcPr>
            <w:tcW w:w="0" w:type="auto"/>
            <w:vAlign w:val="center"/>
            <w:hideMark/>
          </w:tcPr>
          <w:p w14:paraId="4FE1C45C" w14:textId="77777777" w:rsidR="000F6A1A" w:rsidRPr="000F6A1A" w:rsidRDefault="000F6A1A" w:rsidP="000F6A1A">
            <w:r>
              <w:t>One or more governance conditions require governed resolution.</w:t>
            </w:r>
          </w:p>
        </w:tc>
      </w:tr>
      <w:tr w:rsidR="000F6A1A" w:rsidRPr="000F6A1A" w14:paraId="14A1A934" w14:textId="77777777">
        <w:trPr>
          <w:tblCellSpacing w:w="15" w:type="dxa"/>
        </w:trPr>
        <w:tc>
          <w:tcPr>
            <w:tcW w:w="0" w:type="auto"/>
            <w:vAlign w:val="center"/>
            <w:hideMark/>
          </w:tcPr>
          <w:p w14:paraId="0D8A8D5F" w14:textId="77777777" w:rsidR="00F231A5" w:rsidRDefault="001250AD">
            <w:r>
              <w:t>Commitment Suspended</w:t>
            </w:r>
          </w:p>
        </w:tc>
        <w:tc>
          <w:tcPr>
            <w:tcW w:w="0" w:type="auto"/>
            <w:vAlign w:val="center"/>
            <w:hideMark/>
          </w:tcPr>
          <w:p w14:paraId="175E3847" w14:textId="77777777" w:rsidR="00F231A5" w:rsidRDefault="001250AD">
            <w:r>
              <w:t>The Proposal may not proceed toward commitment until governed resolution completes.</w:t>
            </w:r>
          </w:p>
        </w:tc>
      </w:tr>
      <w:tr w:rsidR="000F6A1A" w:rsidRPr="000F6A1A" w14:paraId="34FD2F86" w14:textId="77777777">
        <w:trPr>
          <w:tblCellSpacing w:w="15" w:type="dxa"/>
        </w:trPr>
        <w:tc>
          <w:tcPr>
            <w:tcW w:w="0" w:type="auto"/>
            <w:vAlign w:val="center"/>
            <w:hideMark/>
          </w:tcPr>
          <w:p w14:paraId="18E4E637" w14:textId="77777777" w:rsidR="00F231A5" w:rsidRDefault="001250AD">
            <w:r>
              <w:lastRenderedPageBreak/>
              <w:t>Proposal Restored to Eligible State</w:t>
            </w:r>
          </w:p>
        </w:tc>
        <w:tc>
          <w:tcPr>
            <w:tcW w:w="0" w:type="auto"/>
            <w:vAlign w:val="center"/>
            <w:hideMark/>
          </w:tcPr>
          <w:p w14:paraId="206099E8" w14:textId="77777777" w:rsidR="00F231A5" w:rsidRDefault="001250AD">
            <w:r>
              <w:t>Governed re-evaluation or recovery restores eligibility to proceed toward renewed Commit-Bound Admissibility.</w:t>
            </w:r>
          </w:p>
        </w:tc>
      </w:tr>
      <w:tr w:rsidR="000F6A1A" w:rsidRPr="000F6A1A" w14:paraId="274D698D" w14:textId="77777777">
        <w:trPr>
          <w:tblCellSpacing w:w="15" w:type="dxa"/>
        </w:trPr>
        <w:tc>
          <w:tcPr>
            <w:tcW w:w="0" w:type="auto"/>
            <w:vAlign w:val="center"/>
            <w:hideMark/>
          </w:tcPr>
          <w:p w14:paraId="70150423" w14:textId="77777777" w:rsidR="00F231A5" w:rsidRDefault="001250AD">
            <w:r>
              <w:t>Governed Terminal Outcome</w:t>
            </w:r>
          </w:p>
        </w:tc>
        <w:tc>
          <w:tcPr>
            <w:tcW w:w="0" w:type="auto"/>
            <w:vAlign w:val="center"/>
            <w:hideMark/>
          </w:tcPr>
          <w:p w14:paraId="714CB876" w14:textId="77777777" w:rsidR="00F231A5" w:rsidRDefault="001250AD">
            <w:r>
              <w:t>The Proposal is refused, expired, cancelled, or otherwise transitioned to a terminal lifecycle state.</w:t>
            </w:r>
          </w:p>
        </w:tc>
      </w:tr>
    </w:tbl>
    <w:p w14:paraId="5FD7023D" w14:textId="77777777" w:rsidR="000F6A1A" w:rsidRPr="000F6A1A" w:rsidRDefault="000F6A1A" w:rsidP="000F6A1A">
      <w:r>
        <w:t>These outcomes apply to nonterminal proposals before final Commit-Bound Admissibility and commitment.</w:t>
      </w:r>
    </w:p>
    <w:p w14:paraId="567DCAF4" w14:textId="77777777" w:rsidR="000F6A1A" w:rsidRPr="000F6A1A" w:rsidRDefault="000F6A1A" w:rsidP="000F6A1A"/>
    <w:p w14:paraId="32DFE8F4" w14:textId="77777777" w:rsidR="000F6A1A" w:rsidRPr="000F6A1A" w:rsidRDefault="000F6A1A" w:rsidP="000F6A1A">
      <w:pPr>
        <w:pStyle w:val="Heading2"/>
        <w:rPr>
          <w:b/>
          <w:bCs/>
        </w:rPr>
      </w:pPr>
      <w:r>
        <w:t>D.8 Governance Self-Protection Outcomes</w:t>
      </w:r>
    </w:p>
    <w:p w14:paraId="52F8AB36" w14:textId="77777777" w:rsidR="000F6A1A" w:rsidRPr="000F6A1A" w:rsidRDefault="000F6A1A" w:rsidP="000F6A1A">
      <w:r>
        <w:t>Governance Self-Protection validates governance-significant artifacts.</w:t>
      </w:r>
    </w:p>
    <w:p w14:paraId="28CD16E7" w14:textId="77777777" w:rsidR="000F6A1A" w:rsidRPr="000F6A1A" w:rsidRDefault="000F6A1A" w:rsidP="000F6A1A">
      <w:r>
        <w:t>Possible outcomes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5606"/>
      </w:tblGrid>
      <w:tr w:rsidR="000F6A1A" w:rsidRPr="000F6A1A" w14:paraId="7F1BE752" w14:textId="77777777">
        <w:trPr>
          <w:tblHeader/>
          <w:tblCellSpacing w:w="15" w:type="dxa"/>
        </w:trPr>
        <w:tc>
          <w:tcPr>
            <w:tcW w:w="0" w:type="auto"/>
            <w:vAlign w:val="center"/>
            <w:hideMark/>
          </w:tcPr>
          <w:p w14:paraId="5EF45F0D" w14:textId="77777777" w:rsidR="000F6A1A" w:rsidRPr="000F6A1A" w:rsidRDefault="000F6A1A" w:rsidP="000F6A1A">
            <w:pPr>
              <w:rPr>
                <w:b/>
                <w:bCs/>
              </w:rPr>
            </w:pPr>
            <w:r>
              <w:t>Outcome</w:t>
            </w:r>
          </w:p>
        </w:tc>
        <w:tc>
          <w:tcPr>
            <w:tcW w:w="0" w:type="auto"/>
            <w:vAlign w:val="center"/>
            <w:hideMark/>
          </w:tcPr>
          <w:p w14:paraId="5FEF6C55" w14:textId="77777777" w:rsidR="000F6A1A" w:rsidRPr="000F6A1A" w:rsidRDefault="000F6A1A" w:rsidP="000F6A1A">
            <w:pPr>
              <w:rPr>
                <w:b/>
                <w:bCs/>
              </w:rPr>
            </w:pPr>
            <w:r>
              <w:t>Description</w:t>
            </w:r>
          </w:p>
        </w:tc>
      </w:tr>
      <w:tr w:rsidR="000F6A1A" w:rsidRPr="000F6A1A" w14:paraId="66FD20E6" w14:textId="77777777">
        <w:trPr>
          <w:tblCellSpacing w:w="15" w:type="dxa"/>
        </w:trPr>
        <w:tc>
          <w:tcPr>
            <w:tcW w:w="0" w:type="auto"/>
            <w:vAlign w:val="center"/>
            <w:hideMark/>
          </w:tcPr>
          <w:p w14:paraId="6C862AF3" w14:textId="77777777" w:rsidR="000F6A1A" w:rsidRPr="000F6A1A" w:rsidRDefault="000F6A1A" w:rsidP="000F6A1A">
            <w:r>
              <w:t>Governance Artifact Accepted</w:t>
            </w:r>
          </w:p>
        </w:tc>
        <w:tc>
          <w:tcPr>
            <w:tcW w:w="0" w:type="auto"/>
            <w:vAlign w:val="center"/>
            <w:hideMark/>
          </w:tcPr>
          <w:p w14:paraId="722A9759" w14:textId="77777777" w:rsidR="000F6A1A" w:rsidRPr="000F6A1A" w:rsidRDefault="000F6A1A" w:rsidP="000F6A1A">
            <w:r>
              <w:t>Artifact becomes eligible for operational use.</w:t>
            </w:r>
          </w:p>
        </w:tc>
      </w:tr>
      <w:tr w:rsidR="000F6A1A" w:rsidRPr="000F6A1A" w14:paraId="79D61826" w14:textId="77777777">
        <w:trPr>
          <w:tblCellSpacing w:w="15" w:type="dxa"/>
        </w:trPr>
        <w:tc>
          <w:tcPr>
            <w:tcW w:w="0" w:type="auto"/>
            <w:vAlign w:val="center"/>
            <w:hideMark/>
          </w:tcPr>
          <w:p w14:paraId="17E4033B" w14:textId="77777777" w:rsidR="000F6A1A" w:rsidRPr="000F6A1A" w:rsidRDefault="000F6A1A" w:rsidP="000F6A1A">
            <w:r>
              <w:t>Governance Artifact Rejected</w:t>
            </w:r>
          </w:p>
        </w:tc>
        <w:tc>
          <w:tcPr>
            <w:tcW w:w="0" w:type="auto"/>
            <w:vAlign w:val="center"/>
            <w:hideMark/>
          </w:tcPr>
          <w:p w14:paraId="215CA296" w14:textId="77777777" w:rsidR="000F6A1A" w:rsidRPr="000F6A1A" w:rsidRDefault="000F6A1A" w:rsidP="000F6A1A">
            <w:r>
              <w:t>Artifact is not permitted to become operationally effective.</w:t>
            </w:r>
          </w:p>
        </w:tc>
      </w:tr>
      <w:tr w:rsidR="000F6A1A" w:rsidRPr="000F6A1A" w14:paraId="67668EFB" w14:textId="77777777">
        <w:trPr>
          <w:tblCellSpacing w:w="15" w:type="dxa"/>
        </w:trPr>
        <w:tc>
          <w:tcPr>
            <w:tcW w:w="0" w:type="auto"/>
            <w:vAlign w:val="center"/>
            <w:hideMark/>
          </w:tcPr>
          <w:p w14:paraId="25696AD5" w14:textId="77777777" w:rsidR="000F6A1A" w:rsidRPr="000F6A1A" w:rsidRDefault="000F6A1A" w:rsidP="000F6A1A">
            <w:r>
              <w:t>Governed Re-evaluation Required</w:t>
            </w:r>
          </w:p>
        </w:tc>
        <w:tc>
          <w:tcPr>
            <w:tcW w:w="0" w:type="auto"/>
            <w:vAlign w:val="center"/>
            <w:hideMark/>
          </w:tcPr>
          <w:p w14:paraId="58343F20" w14:textId="77777777" w:rsidR="000F6A1A" w:rsidRPr="000F6A1A" w:rsidRDefault="000F6A1A" w:rsidP="000F6A1A">
            <w:r>
              <w:t>Artifact requires further governed validation before activation.</w:t>
            </w:r>
          </w:p>
        </w:tc>
      </w:tr>
    </w:tbl>
    <w:p w14:paraId="648823A6" w14:textId="77777777" w:rsidR="000F6A1A" w:rsidRPr="000F6A1A" w:rsidRDefault="000F6A1A" w:rsidP="000F6A1A"/>
    <w:p w14:paraId="55CC89CB" w14:textId="77777777" w:rsidR="000F6A1A" w:rsidRPr="000F6A1A" w:rsidRDefault="000F6A1A" w:rsidP="000F6A1A">
      <w:pPr>
        <w:pStyle w:val="Heading2"/>
        <w:rPr>
          <w:b/>
          <w:bCs/>
        </w:rPr>
      </w:pPr>
      <w:r>
        <w:t>D.9 Autonomous Coordination Outcomes</w:t>
      </w:r>
    </w:p>
    <w:p w14:paraId="22CF1F91" w14:textId="77777777" w:rsidR="000F6A1A" w:rsidRPr="000F6A1A" w:rsidRDefault="000F6A1A" w:rsidP="000F6A1A">
      <w:r>
        <w:t>Autonomous Coordination governs coordinated execution involving multiple participating entities.</w:t>
      </w:r>
    </w:p>
    <w:p w14:paraId="7EFAC9F3" w14:textId="77777777" w:rsidR="000F6A1A" w:rsidRPr="000F6A1A" w:rsidRDefault="000F6A1A" w:rsidP="000F6A1A">
      <w:r>
        <w:t>Possible outcomes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5061"/>
      </w:tblGrid>
      <w:tr w:rsidR="000F6A1A" w:rsidRPr="000F6A1A" w14:paraId="464CBC6C" w14:textId="77777777">
        <w:trPr>
          <w:tblHeader/>
          <w:tblCellSpacing w:w="15" w:type="dxa"/>
        </w:trPr>
        <w:tc>
          <w:tcPr>
            <w:tcW w:w="0" w:type="auto"/>
            <w:vAlign w:val="center"/>
            <w:hideMark/>
          </w:tcPr>
          <w:p w14:paraId="76226C08" w14:textId="77777777" w:rsidR="000F6A1A" w:rsidRPr="000F6A1A" w:rsidRDefault="000F6A1A" w:rsidP="000F6A1A">
            <w:pPr>
              <w:rPr>
                <w:b/>
                <w:bCs/>
              </w:rPr>
            </w:pPr>
            <w:r>
              <w:t>Outcome</w:t>
            </w:r>
          </w:p>
        </w:tc>
        <w:tc>
          <w:tcPr>
            <w:tcW w:w="0" w:type="auto"/>
            <w:vAlign w:val="center"/>
            <w:hideMark/>
          </w:tcPr>
          <w:p w14:paraId="21975962" w14:textId="77777777" w:rsidR="000F6A1A" w:rsidRPr="000F6A1A" w:rsidRDefault="000F6A1A" w:rsidP="000F6A1A">
            <w:pPr>
              <w:rPr>
                <w:b/>
                <w:bCs/>
              </w:rPr>
            </w:pPr>
            <w:r>
              <w:t>Description</w:t>
            </w:r>
          </w:p>
        </w:tc>
      </w:tr>
      <w:tr w:rsidR="000F6A1A" w:rsidRPr="000F6A1A" w14:paraId="0D429FC1" w14:textId="77777777">
        <w:trPr>
          <w:tblCellSpacing w:w="15" w:type="dxa"/>
        </w:trPr>
        <w:tc>
          <w:tcPr>
            <w:tcW w:w="0" w:type="auto"/>
            <w:vAlign w:val="center"/>
            <w:hideMark/>
          </w:tcPr>
          <w:p w14:paraId="08E56171" w14:textId="77777777" w:rsidR="000F6A1A" w:rsidRPr="000F6A1A" w:rsidRDefault="000F6A1A" w:rsidP="000F6A1A">
            <w:r>
              <w:t>Coordinated Execution Authorized</w:t>
            </w:r>
          </w:p>
        </w:tc>
        <w:tc>
          <w:tcPr>
            <w:tcW w:w="0" w:type="auto"/>
            <w:vAlign w:val="center"/>
            <w:hideMark/>
          </w:tcPr>
          <w:p w14:paraId="62D7D63C" w14:textId="77777777" w:rsidR="000F6A1A" w:rsidRPr="000F6A1A" w:rsidRDefault="000F6A1A" w:rsidP="000F6A1A">
            <w:r>
              <w:t>Coordinated execution may proceed.</w:t>
            </w:r>
          </w:p>
        </w:tc>
      </w:tr>
      <w:tr w:rsidR="000F6A1A" w:rsidRPr="000F6A1A" w14:paraId="53F8CB28" w14:textId="77777777">
        <w:trPr>
          <w:tblCellSpacing w:w="15" w:type="dxa"/>
        </w:trPr>
        <w:tc>
          <w:tcPr>
            <w:tcW w:w="0" w:type="auto"/>
            <w:vAlign w:val="center"/>
            <w:hideMark/>
          </w:tcPr>
          <w:p w14:paraId="4FF76E6D" w14:textId="77777777" w:rsidR="000F6A1A" w:rsidRPr="000F6A1A" w:rsidRDefault="000F6A1A" w:rsidP="000F6A1A">
            <w:r>
              <w:t>Coordinated Execution Denied</w:t>
            </w:r>
          </w:p>
        </w:tc>
        <w:tc>
          <w:tcPr>
            <w:tcW w:w="0" w:type="auto"/>
            <w:vAlign w:val="center"/>
            <w:hideMark/>
          </w:tcPr>
          <w:p w14:paraId="62543818" w14:textId="77777777" w:rsidR="000F6A1A" w:rsidRPr="000F6A1A" w:rsidRDefault="000F6A1A" w:rsidP="000F6A1A">
            <w:r>
              <w:t>Coordinated execution is prohibited.</w:t>
            </w:r>
          </w:p>
        </w:tc>
      </w:tr>
      <w:tr w:rsidR="000F6A1A" w:rsidRPr="000F6A1A" w14:paraId="1A886A05" w14:textId="77777777">
        <w:trPr>
          <w:tblCellSpacing w:w="15" w:type="dxa"/>
        </w:trPr>
        <w:tc>
          <w:tcPr>
            <w:tcW w:w="0" w:type="auto"/>
            <w:vAlign w:val="center"/>
            <w:hideMark/>
          </w:tcPr>
          <w:p w14:paraId="0A96A097" w14:textId="77777777" w:rsidR="000F6A1A" w:rsidRPr="000F6A1A" w:rsidRDefault="000F6A1A" w:rsidP="000F6A1A">
            <w:r>
              <w:t>Coordinated Execution Suspended</w:t>
            </w:r>
          </w:p>
        </w:tc>
        <w:tc>
          <w:tcPr>
            <w:tcW w:w="0" w:type="auto"/>
            <w:vAlign w:val="center"/>
            <w:hideMark/>
          </w:tcPr>
          <w:p w14:paraId="4F9B7947" w14:textId="77777777" w:rsidR="000F6A1A" w:rsidRPr="000F6A1A" w:rsidRDefault="000F6A1A" w:rsidP="000F6A1A">
            <w:r>
              <w:t>Coordinated execution is temporarily halted.</w:t>
            </w:r>
          </w:p>
        </w:tc>
      </w:tr>
      <w:tr w:rsidR="000F6A1A" w:rsidRPr="000F6A1A" w14:paraId="0CA40199" w14:textId="77777777">
        <w:trPr>
          <w:tblCellSpacing w:w="15" w:type="dxa"/>
        </w:trPr>
        <w:tc>
          <w:tcPr>
            <w:tcW w:w="0" w:type="auto"/>
            <w:vAlign w:val="center"/>
            <w:hideMark/>
          </w:tcPr>
          <w:p w14:paraId="7E57F164" w14:textId="77777777" w:rsidR="000F6A1A" w:rsidRPr="000F6A1A" w:rsidRDefault="000F6A1A" w:rsidP="000F6A1A">
            <w:r>
              <w:t>Governed Re-evaluation Required</w:t>
            </w:r>
          </w:p>
        </w:tc>
        <w:tc>
          <w:tcPr>
            <w:tcW w:w="0" w:type="auto"/>
            <w:vAlign w:val="center"/>
            <w:hideMark/>
          </w:tcPr>
          <w:p w14:paraId="0ED496A5" w14:textId="77777777" w:rsidR="000F6A1A" w:rsidRPr="000F6A1A" w:rsidRDefault="000F6A1A" w:rsidP="000F6A1A">
            <w:r>
              <w:t>Coordination requires renewed governance processing.</w:t>
            </w:r>
          </w:p>
        </w:tc>
      </w:tr>
    </w:tbl>
    <w:p w14:paraId="0ADE1344" w14:textId="77777777" w:rsidR="000F6A1A" w:rsidRPr="000F6A1A" w:rsidRDefault="000F6A1A" w:rsidP="000F6A1A"/>
    <w:p w14:paraId="0495D287" w14:textId="77777777" w:rsidR="000F6A1A" w:rsidRPr="000F6A1A" w:rsidRDefault="000F6A1A" w:rsidP="000F6A1A">
      <w:pPr>
        <w:pStyle w:val="Heading2"/>
        <w:rPr>
          <w:b/>
          <w:bCs/>
        </w:rPr>
      </w:pPr>
      <w:r>
        <w:t>D.10 Outcome Relationships</w:t>
      </w:r>
    </w:p>
    <w:p w14:paraId="02BA28B7" w14:textId="77777777" w:rsidR="000F6A1A" w:rsidRPr="000F6A1A" w:rsidRDefault="000F6A1A" w:rsidP="000F6A1A">
      <w:r>
        <w:t>Governance outcomes progress through the governance pipeline.</w:t>
      </w:r>
    </w:p>
    <w:p w14:paraId="3AB89347" w14:textId="77777777" w:rsidR="000F6A1A" w:rsidRPr="000F6A1A" w:rsidRDefault="000F6A1A" w:rsidP="000F6A1A">
      <w:r>
        <w:t>Proposal</w:t>
        <w:br/>
        <w:t xml:space="preserve">    │</w:t>
        <w:br/>
        <w:t xml:space="preserve">    ▼</w:t>
        <w:br/>
        <w:t>Qualified Proposal</w:t>
        <w:br/>
        <w:t xml:space="preserve">    │</w:t>
        <w:br/>
        <w:t xml:space="preserve">    ▼</w:t>
        <w:br/>
        <w:t>Governance Decision</w:t>
        <w:br/>
        <w:t xml:space="preserve">    │</w:t>
        <w:br/>
        <w:t xml:space="preserve">    ├── Authorized</w:t>
        <w:br/>
        <w:t xml:space="preserve">    ├── Denied</w:t>
        <w:br/>
        <w:t xml:space="preserve">    ├── Structural Refusal</w:t>
        <w:br/>
        <w:t xml:space="preserve">    ├── Pending Human Review</w:t>
        <w:br/>
        <w:t xml:space="preserve">    ├── Deferred</w:t>
        <w:br/>
        <w:t xml:space="preserve">    └── Governed Re-evaluation</w:t>
        <w:br/>
        <w:t xml:space="preserve">              │</w:t>
        <w:br/>
        <w:t xml:space="preserve">              ▼</w:t>
        <w:br/>
        <w:t>Execution Authorization</w:t>
        <w:br/>
        <w:t xml:space="preserve">              │</w:t>
        <w:br/>
        <w:t xml:space="preserve">      ├── Authorized</w:t>
        <w:br/>
        <w:t xml:space="preserve">      ├── Authorization Failure</w:t>
        <w:br/>
        <w:t xml:space="preserve">      └── Governed Re-evaluation</w:t>
        <w:br/>
        <w:t xml:space="preserve">              │</w:t>
        <w:br/>
        <w:t xml:space="preserve">              ▼</w:t>
        <w:br/>
        <w:t>Continuation Integrity as applicable</w:t>
        <w:br/>
        <w:t xml:space="preserve">              │</w:t>
        <w:br/>
        <w:t xml:space="preserve">              ▼</w:t>
        <w:br/>
        <w:t>Governance Realization / Commit-Bound Admissibility</w:t>
        <w:br/>
        <w:t xml:space="preserve">              │</w:t>
        <w:br/>
        <w:t xml:space="preserve">              ▼</w:t>
        <w:br/>
        <w:t>Policy Enforcement Point / Commit Boundary</w:t>
        <w:br/>
        <w:t xml:space="preserve">              │</w:t>
        <w:br/>
        <w:t xml:space="preserve">      ├── Commit Successful</w:t>
        <w:br/>
        <w:t xml:space="preserve">      ├── Commit Failed</w:t>
        <w:br/>
        <w:t xml:space="preserve">      └── Governed Re-evaluation</w:t>
        <w:br/>
        <w:t xml:space="preserve">              │</w:t>
        <w:br/>
        <w:t xml:space="preserve">              ▼</w:t>
        <w:br/>
        <w:t>Governed Target Realization</w:t>
        <w:br/>
        <w:t xml:space="preserve">              │</w:t>
        <w:br/>
        <w:t xml:space="preserve">              ▼</w:t>
        <w:br/>
        <w:t>Execution Outcome / Evidence</w:t>
      </w:r>
    </w:p>
    <w:p w14:paraId="55F6D75F" w14:textId="77777777" w:rsidR="000F6A1A" w:rsidRPr="000F6A1A" w:rsidRDefault="000F6A1A" w:rsidP="000F6A1A">
      <w:r>
        <w:t>Not every processing path reaches execution.</w:t>
      </w:r>
    </w:p>
    <w:p w14:paraId="79B13A6A" w14:textId="77777777" w:rsidR="000F6A1A" w:rsidRPr="000F6A1A" w:rsidRDefault="000F6A1A" w:rsidP="000F6A1A">
      <w:r>
        <w:t>Many governance decisions intentionally terminate processing before execution becomes admissible.</w:t>
      </w:r>
    </w:p>
    <w:p w14:paraId="1F1AEBB9" w14:textId="77777777" w:rsidR="000F6A1A" w:rsidRPr="000F6A1A" w:rsidRDefault="000F6A1A" w:rsidP="000F6A1A"/>
    <w:p w14:paraId="66D1CB62" w14:textId="77777777" w:rsidR="000F6A1A" w:rsidRPr="000F6A1A" w:rsidRDefault="000F6A1A" w:rsidP="000F6A1A">
      <w:pPr>
        <w:pStyle w:val="Heading2"/>
        <w:rPr>
          <w:b/>
          <w:bCs/>
        </w:rPr>
      </w:pPr>
      <w:r>
        <w:t>D.11 Architectural Characteristics</w:t>
      </w:r>
    </w:p>
    <w:p w14:paraId="19744AC4" w14:textId="77777777" w:rsidR="000F6A1A" w:rsidRPr="000F6A1A" w:rsidRDefault="000F6A1A" w:rsidP="000F6A1A">
      <w:r>
        <w:t>Governance processing outcomes exhibit several common characteristics.</w:t>
      </w:r>
    </w:p>
    <w:p w14:paraId="1D6504B7" w14:textId="77777777" w:rsidR="000F6A1A" w:rsidRPr="000F6A1A" w:rsidRDefault="000F6A1A" w:rsidP="000F6A1A">
      <w:r>
        <w:t>Every outcome is:</w:t>
      </w:r>
    </w:p>
    <w:p w14:paraId="4772AD35" w14:textId="77777777" w:rsidR="000F6A1A" w:rsidRPr="000F6A1A" w:rsidRDefault="000F6A1A" w:rsidP="000F6A1A">
      <w:pPr>
        <w:numPr>
          <w:ilvl w:val="0"/>
          <w:numId w:val="99"/>
        </w:numPr>
      </w:pPr>
      <w:r>
        <w:t xml:space="preserve">deterministic; </w:t>
      </w:r>
    </w:p>
    <w:p w14:paraId="156BA419" w14:textId="77777777" w:rsidR="000F6A1A" w:rsidRPr="000F6A1A" w:rsidRDefault="000F6A1A" w:rsidP="000F6A1A">
      <w:pPr>
        <w:numPr>
          <w:ilvl w:val="0"/>
          <w:numId w:val="99"/>
        </w:numPr>
      </w:pPr>
      <w:r>
        <w:t xml:space="preserve">authoritative; </w:t>
      </w:r>
    </w:p>
    <w:p w14:paraId="5D82FE64" w14:textId="77777777" w:rsidR="000F6A1A" w:rsidRPr="000F6A1A" w:rsidRDefault="000F6A1A" w:rsidP="000F6A1A">
      <w:pPr>
        <w:numPr>
          <w:ilvl w:val="0"/>
          <w:numId w:val="99"/>
        </w:numPr>
      </w:pPr>
      <w:r>
        <w:t xml:space="preserve">attributable; </w:t>
      </w:r>
    </w:p>
    <w:p w14:paraId="05661BB9" w14:textId="77777777" w:rsidR="000F6A1A" w:rsidRPr="000F6A1A" w:rsidRDefault="000F6A1A" w:rsidP="000F6A1A">
      <w:pPr>
        <w:numPr>
          <w:ilvl w:val="0"/>
          <w:numId w:val="99"/>
        </w:numPr>
      </w:pPr>
      <w:r>
        <w:lastRenderedPageBreak/>
        <w:t xml:space="preserve">supported by Governance Evidence; </w:t>
      </w:r>
    </w:p>
    <w:p w14:paraId="39423012" w14:textId="77777777" w:rsidR="000F6A1A" w:rsidRPr="000F6A1A" w:rsidRDefault="000F6A1A" w:rsidP="000F6A1A">
      <w:pPr>
        <w:numPr>
          <w:ilvl w:val="0"/>
          <w:numId w:val="99"/>
        </w:numPr>
      </w:pPr>
      <w:r>
        <w:t xml:space="preserve">traceable through the governance pipeline; and </w:t>
      </w:r>
    </w:p>
    <w:p w14:paraId="3B3AEE4B" w14:textId="77777777" w:rsidR="000F6A1A" w:rsidRPr="000F6A1A" w:rsidRDefault="000F6A1A" w:rsidP="000F6A1A">
      <w:pPr>
        <w:numPr>
          <w:ilvl w:val="0"/>
          <w:numId w:val="99"/>
        </w:numPr>
      </w:pPr>
      <w:r>
        <w:t xml:space="preserve">suitable for conformance assessment. </w:t>
      </w:r>
    </w:p>
    <w:p w14:paraId="5ED47F39" w14:textId="77777777" w:rsidR="000F6A1A" w:rsidRPr="000F6A1A" w:rsidRDefault="000F6A1A" w:rsidP="000F6A1A">
      <w:r>
        <w:t>Collectively, these characteristics ensure that governance processing remains reproducible, verifiable, and implementation-independent.</w:t>
      </w:r>
    </w:p>
    <w:p w14:paraId="19218E98" w14:textId="77777777" w:rsidR="000F6A1A" w:rsidRPr="000F6A1A" w:rsidRDefault="000F6A1A" w:rsidP="000F6A1A"/>
    <w:p w14:paraId="37680B60" w14:textId="77777777" w:rsidR="000F6A1A" w:rsidRPr="000F6A1A" w:rsidRDefault="000F6A1A" w:rsidP="000F6A1A">
      <w:pPr>
        <w:pStyle w:val="Heading2"/>
        <w:rPr>
          <w:b/>
          <w:bCs/>
        </w:rPr>
      </w:pPr>
      <w:r>
        <w:t>D.12 Relationship to the Core Specification</w:t>
      </w:r>
    </w:p>
    <w:p w14:paraId="2D893785" w14:textId="77777777" w:rsidR="000F6A1A" w:rsidRPr="000F6A1A" w:rsidRDefault="000F6A1A" w:rsidP="000F6A1A">
      <w:r>
        <w:t>The processing outcomes summarized in this appendix are established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2862"/>
      </w:tblGrid>
      <w:tr w:rsidR="000F6A1A" w:rsidRPr="000F6A1A" w14:paraId="03A5D2D3" w14:textId="77777777">
        <w:trPr>
          <w:tblHeader/>
          <w:tblCellSpacing w:w="15" w:type="dxa"/>
        </w:trPr>
        <w:tc>
          <w:tcPr>
            <w:tcW w:w="0" w:type="auto"/>
            <w:vAlign w:val="center"/>
            <w:hideMark/>
          </w:tcPr>
          <w:p w14:paraId="0423B466" w14:textId="77777777" w:rsidR="000F6A1A" w:rsidRPr="000F6A1A" w:rsidRDefault="000F6A1A" w:rsidP="000F6A1A">
            <w:pPr>
              <w:rPr>
                <w:b/>
                <w:bCs/>
              </w:rPr>
            </w:pPr>
            <w:r>
              <w:t>Core Specification Section</w:t>
            </w:r>
          </w:p>
        </w:tc>
        <w:tc>
          <w:tcPr>
            <w:tcW w:w="0" w:type="auto"/>
            <w:vAlign w:val="center"/>
            <w:hideMark/>
          </w:tcPr>
          <w:p w14:paraId="68CC60AE" w14:textId="77777777" w:rsidR="000F6A1A" w:rsidRPr="000F6A1A" w:rsidRDefault="000F6A1A" w:rsidP="000F6A1A">
            <w:pPr>
              <w:rPr>
                <w:b/>
                <w:bCs/>
              </w:rPr>
            </w:pPr>
            <w:r>
              <w:t>Primary Outcomes</w:t>
            </w:r>
          </w:p>
        </w:tc>
      </w:tr>
      <w:tr w:rsidR="000F6A1A" w:rsidRPr="000F6A1A" w14:paraId="0C478478" w14:textId="77777777">
        <w:trPr>
          <w:tblCellSpacing w:w="15" w:type="dxa"/>
        </w:trPr>
        <w:tc>
          <w:tcPr>
            <w:tcW w:w="0" w:type="auto"/>
            <w:vAlign w:val="center"/>
            <w:hideMark/>
          </w:tcPr>
          <w:p w14:paraId="0B959371" w14:textId="77777777" w:rsidR="000F6A1A" w:rsidRPr="000F6A1A" w:rsidRDefault="000F6A1A" w:rsidP="000F6A1A">
            <w:r>
              <w:t>Section 6</w:t>
            </w:r>
          </w:p>
        </w:tc>
        <w:tc>
          <w:tcPr>
            <w:tcW w:w="0" w:type="auto"/>
            <w:vAlign w:val="center"/>
            <w:hideMark/>
          </w:tcPr>
          <w:p w14:paraId="0445FEAA" w14:textId="77777777" w:rsidR="000F6A1A" w:rsidRPr="000F6A1A" w:rsidRDefault="000F6A1A" w:rsidP="000F6A1A">
            <w:r>
              <w:t>Proposal Qualification</w:t>
            </w:r>
          </w:p>
        </w:tc>
      </w:tr>
      <w:tr w:rsidR="000F6A1A" w:rsidRPr="000F6A1A" w14:paraId="269D6A69" w14:textId="77777777">
        <w:trPr>
          <w:tblCellSpacing w:w="15" w:type="dxa"/>
        </w:trPr>
        <w:tc>
          <w:tcPr>
            <w:tcW w:w="0" w:type="auto"/>
            <w:vAlign w:val="center"/>
            <w:hideMark/>
          </w:tcPr>
          <w:p w14:paraId="2EB1B8BA" w14:textId="77777777" w:rsidR="000F6A1A" w:rsidRPr="000F6A1A" w:rsidRDefault="000F6A1A" w:rsidP="000F6A1A">
            <w:r>
              <w:t>Section 7</w:t>
            </w:r>
          </w:p>
        </w:tc>
        <w:tc>
          <w:tcPr>
            <w:tcW w:w="0" w:type="auto"/>
            <w:vAlign w:val="center"/>
            <w:hideMark/>
          </w:tcPr>
          <w:p w14:paraId="730875D5" w14:textId="77777777" w:rsidR="000F6A1A" w:rsidRPr="000F6A1A" w:rsidRDefault="000F6A1A" w:rsidP="000F6A1A">
            <w:r>
              <w:t>Governance Decision Function</w:t>
            </w:r>
          </w:p>
        </w:tc>
      </w:tr>
      <w:tr w:rsidR="000F6A1A" w:rsidRPr="000F6A1A" w14:paraId="0BCB806B" w14:textId="77777777">
        <w:trPr>
          <w:tblCellSpacing w:w="15" w:type="dxa"/>
        </w:trPr>
        <w:tc>
          <w:tcPr>
            <w:tcW w:w="0" w:type="auto"/>
            <w:vAlign w:val="center"/>
            <w:hideMark/>
          </w:tcPr>
          <w:p w14:paraId="000805B5" w14:textId="77777777" w:rsidR="000F6A1A" w:rsidRPr="000F6A1A" w:rsidRDefault="000F6A1A" w:rsidP="000F6A1A">
            <w:r>
              <w:t>Section 8</w:t>
            </w:r>
          </w:p>
        </w:tc>
        <w:tc>
          <w:tcPr>
            <w:tcW w:w="0" w:type="auto"/>
            <w:vAlign w:val="center"/>
            <w:hideMark/>
          </w:tcPr>
          <w:p w14:paraId="4ECF8FC6" w14:textId="77777777" w:rsidR="000F6A1A" w:rsidRPr="000F6A1A" w:rsidRDefault="000F6A1A" w:rsidP="000F6A1A">
            <w:r>
              <w:t>Execution Authorization</w:t>
            </w:r>
          </w:p>
        </w:tc>
      </w:tr>
      <w:tr w:rsidR="000F6A1A" w:rsidRPr="000F6A1A" w14:paraId="0456BC3C" w14:textId="77777777">
        <w:trPr>
          <w:tblCellSpacing w:w="15" w:type="dxa"/>
        </w:trPr>
        <w:tc>
          <w:tcPr>
            <w:tcW w:w="0" w:type="auto"/>
            <w:vAlign w:val="center"/>
            <w:hideMark/>
          </w:tcPr>
          <w:p w14:paraId="190A2FB0" w14:textId="77777777" w:rsidR="000F6A1A" w:rsidRPr="000F6A1A" w:rsidRDefault="000F6A1A" w:rsidP="000F6A1A">
            <w:r>
              <w:t>Section 9</w:t>
            </w:r>
          </w:p>
        </w:tc>
        <w:tc>
          <w:tcPr>
            <w:tcW w:w="0" w:type="auto"/>
            <w:vAlign w:val="center"/>
            <w:hideMark/>
          </w:tcPr>
          <w:p w14:paraId="36D429DC" w14:textId="77777777" w:rsidR="000F6A1A" w:rsidRPr="000F6A1A" w:rsidRDefault="000F6A1A" w:rsidP="000F6A1A">
            <w:r>
              <w:t>Commit Boundary</w:t>
            </w:r>
          </w:p>
        </w:tc>
      </w:tr>
      <w:tr w:rsidR="000F6A1A" w:rsidRPr="000F6A1A" w14:paraId="62230435" w14:textId="77777777">
        <w:trPr>
          <w:tblCellSpacing w:w="15" w:type="dxa"/>
        </w:trPr>
        <w:tc>
          <w:tcPr>
            <w:tcW w:w="0" w:type="auto"/>
            <w:vAlign w:val="center"/>
            <w:hideMark/>
          </w:tcPr>
          <w:p w14:paraId="0E7FFF13" w14:textId="77777777" w:rsidR="000F6A1A" w:rsidRPr="000F6A1A" w:rsidRDefault="000F6A1A" w:rsidP="000F6A1A">
            <w:r>
              <w:t>Section 13</w:t>
            </w:r>
          </w:p>
        </w:tc>
        <w:tc>
          <w:tcPr>
            <w:tcW w:w="0" w:type="auto"/>
            <w:vAlign w:val="center"/>
            <w:hideMark/>
          </w:tcPr>
          <w:p w14:paraId="5F6934FF" w14:textId="77777777" w:rsidR="000F6A1A" w:rsidRPr="000F6A1A" w:rsidRDefault="000F6A1A" w:rsidP="000F6A1A">
            <w:r>
              <w:t>Continuation Integrity</w:t>
            </w:r>
          </w:p>
        </w:tc>
      </w:tr>
      <w:tr w:rsidR="000F6A1A" w:rsidRPr="000F6A1A" w14:paraId="7D031CA3" w14:textId="77777777">
        <w:trPr>
          <w:tblCellSpacing w:w="15" w:type="dxa"/>
        </w:trPr>
        <w:tc>
          <w:tcPr>
            <w:tcW w:w="0" w:type="auto"/>
            <w:vAlign w:val="center"/>
            <w:hideMark/>
          </w:tcPr>
          <w:p w14:paraId="746562D5" w14:textId="77777777" w:rsidR="000F6A1A" w:rsidRPr="000F6A1A" w:rsidRDefault="000F6A1A" w:rsidP="000F6A1A">
            <w:r>
              <w:t>Section 15</w:t>
            </w:r>
          </w:p>
        </w:tc>
        <w:tc>
          <w:tcPr>
            <w:tcW w:w="0" w:type="auto"/>
            <w:vAlign w:val="center"/>
            <w:hideMark/>
          </w:tcPr>
          <w:p w14:paraId="708D6FB3" w14:textId="77777777" w:rsidR="000F6A1A" w:rsidRPr="000F6A1A" w:rsidRDefault="000F6A1A" w:rsidP="000F6A1A">
            <w:r>
              <w:t>Governance Self-Protection</w:t>
            </w:r>
          </w:p>
        </w:tc>
      </w:tr>
      <w:tr w:rsidR="000F6A1A" w:rsidRPr="000F6A1A" w14:paraId="4BDD42A2" w14:textId="77777777">
        <w:trPr>
          <w:tblCellSpacing w:w="15" w:type="dxa"/>
        </w:trPr>
        <w:tc>
          <w:tcPr>
            <w:tcW w:w="0" w:type="auto"/>
            <w:vAlign w:val="center"/>
            <w:hideMark/>
          </w:tcPr>
          <w:p w14:paraId="7B6E87BB" w14:textId="77777777" w:rsidR="000F6A1A" w:rsidRPr="000F6A1A" w:rsidRDefault="000F6A1A" w:rsidP="000F6A1A">
            <w:r>
              <w:t>Section 16</w:t>
            </w:r>
          </w:p>
        </w:tc>
        <w:tc>
          <w:tcPr>
            <w:tcW w:w="0" w:type="auto"/>
            <w:vAlign w:val="center"/>
            <w:hideMark/>
          </w:tcPr>
          <w:p w14:paraId="5A5A0E23" w14:textId="77777777" w:rsidR="000F6A1A" w:rsidRPr="000F6A1A" w:rsidRDefault="000F6A1A" w:rsidP="000F6A1A">
            <w:r>
              <w:t>Autonomous Coordination</w:t>
            </w:r>
          </w:p>
        </w:tc>
      </w:tr>
    </w:tbl>
    <w:p w14:paraId="02522C9A" w14:textId="77777777" w:rsidR="00D03CB3" w:rsidRPr="00D03CB3" w:rsidRDefault="00D03CB3" w:rsidP="00D03CB3">
      <w:pPr>
        <w:pStyle w:val="Heading1"/>
        <w:rPr>
          <w:b/>
          <w:bCs/>
        </w:rPr>
      </w:pPr>
      <w:r>
        <w:t>Appendix E (Informative)</w:t>
      </w:r>
    </w:p>
    <w:p w14:paraId="2585CB11" w14:textId="77777777" w:rsidR="00D03CB3" w:rsidRPr="00D03CB3" w:rsidRDefault="00D03CB3" w:rsidP="00D03CB3">
      <w:pPr>
        <w:rPr>
          <w:b/>
          <w:bCs/>
        </w:rPr>
      </w:pPr>
      <w:r>
        <w:t>AGCP Conformance Architecture</w:t>
      </w:r>
    </w:p>
    <w:p w14:paraId="18CC0AB8" w14:textId="77777777" w:rsidR="00D03CB3" w:rsidRPr="00D03CB3" w:rsidRDefault="00D03CB3" w:rsidP="00D03CB3">
      <w:pPr>
        <w:pStyle w:val="Heading2"/>
        <w:rPr>
          <w:b/>
          <w:bCs/>
        </w:rPr>
      </w:pPr>
      <w:r>
        <w:t>E.1 Purpose</w:t>
      </w:r>
    </w:p>
    <w:p w14:paraId="66C40085" w14:textId="77777777" w:rsidR="00D03CB3" w:rsidRPr="00D03CB3" w:rsidRDefault="00D03CB3" w:rsidP="00D03CB3">
      <w:r>
        <w:t>This appendix provides an architectural overview of the AGCP specification ecosystem and explains how the individual specifications collectively support implementation, conformance, assessment, and long-term governance assurance.</w:t>
      </w:r>
    </w:p>
    <w:p w14:paraId="0854D9B1" w14:textId="77777777" w:rsidR="00D03CB3" w:rsidRPr="00D03CB3" w:rsidRDefault="00D03CB3" w:rsidP="00D03CB3">
      <w:r>
        <w:t>This appendix is informative and introduces no additional normative requirements.</w:t>
      </w:r>
    </w:p>
    <w:p w14:paraId="3A3019F1" w14:textId="77777777" w:rsidR="00D03CB3" w:rsidRPr="00D03CB3" w:rsidRDefault="00D03CB3" w:rsidP="00D03CB3"/>
    <w:p w14:paraId="626006B2" w14:textId="77777777" w:rsidR="00D03CB3" w:rsidRPr="00D03CB3" w:rsidRDefault="00D03CB3" w:rsidP="00D03CB3">
      <w:pPr>
        <w:pStyle w:val="Heading2"/>
        <w:rPr>
          <w:b/>
          <w:bCs/>
        </w:rPr>
      </w:pPr>
      <w:r>
        <w:t>E.2 Overview</w:t>
      </w:r>
    </w:p>
    <w:p w14:paraId="18EDB3D5" w14:textId="77777777" w:rsidR="00D03CB3" w:rsidRPr="00D03CB3" w:rsidRDefault="00D03CB3" w:rsidP="00D03CB3">
      <w:r>
        <w:t>The AGCP specification ecosystem is organized as a layered architecture.</w:t>
      </w:r>
    </w:p>
    <w:p w14:paraId="7218ABB2" w14:textId="77777777" w:rsidR="00D03CB3" w:rsidRPr="00D03CB3" w:rsidRDefault="00D03CB3" w:rsidP="00D03CB3">
      <w:r>
        <w:t>Each specification has a distinct responsibility.</w:t>
      </w:r>
    </w:p>
    <w:p w14:paraId="377FCA25" w14:textId="77777777" w:rsidR="00D03CB3" w:rsidRPr="00D03CB3" w:rsidRDefault="00D03CB3" w:rsidP="00D03CB3">
      <w:r>
        <w:t>Collectively, the specifications define:</w:t>
      </w:r>
    </w:p>
    <w:p w14:paraId="3C7AB84C" w14:textId="77777777" w:rsidR="00D03CB3" w:rsidRPr="00D03CB3" w:rsidRDefault="00D03CB3" w:rsidP="00D03CB3">
      <w:pPr>
        <w:numPr>
          <w:ilvl w:val="0"/>
          <w:numId w:val="100"/>
        </w:numPr>
      </w:pPr>
      <w:r>
        <w:t xml:space="preserve">governance requirements; </w:t>
      </w:r>
    </w:p>
    <w:p w14:paraId="4AFD00B1" w14:textId="77777777" w:rsidR="00D03CB3" w:rsidRPr="00D03CB3" w:rsidRDefault="00D03CB3" w:rsidP="00D03CB3">
      <w:pPr>
        <w:numPr>
          <w:ilvl w:val="0"/>
          <w:numId w:val="100"/>
        </w:numPr>
      </w:pPr>
      <w:r>
        <w:lastRenderedPageBreak/>
        <w:t xml:space="preserve">normative behavior; </w:t>
      </w:r>
    </w:p>
    <w:p w14:paraId="67107245" w14:textId="77777777" w:rsidR="00D03CB3" w:rsidRPr="00D03CB3" w:rsidRDefault="00D03CB3" w:rsidP="00D03CB3">
      <w:pPr>
        <w:numPr>
          <w:ilvl w:val="0"/>
          <w:numId w:val="100"/>
        </w:numPr>
      </w:pPr>
      <w:r>
        <w:t xml:space="preserve">implementation expectations; </w:t>
      </w:r>
    </w:p>
    <w:p w14:paraId="7CFCB773" w14:textId="77777777" w:rsidR="00D03CB3" w:rsidRPr="00D03CB3" w:rsidRDefault="00D03CB3" w:rsidP="00D03CB3">
      <w:pPr>
        <w:numPr>
          <w:ilvl w:val="0"/>
          <w:numId w:val="100"/>
        </w:numPr>
      </w:pPr>
      <w:r>
        <w:t xml:space="preserve">conformance verification; </w:t>
      </w:r>
    </w:p>
    <w:p w14:paraId="0616B6AF" w14:textId="77777777" w:rsidR="00D03CB3" w:rsidRPr="00D03CB3" w:rsidRDefault="00D03CB3" w:rsidP="00D03CB3">
      <w:pPr>
        <w:numPr>
          <w:ilvl w:val="0"/>
          <w:numId w:val="100"/>
        </w:numPr>
      </w:pPr>
      <w:r>
        <w:t xml:space="preserve">assessment methodology; and </w:t>
      </w:r>
    </w:p>
    <w:p w14:paraId="306B0D73" w14:textId="77777777" w:rsidR="00D03CB3" w:rsidRPr="00D03CB3" w:rsidRDefault="00D03CB3" w:rsidP="00D03CB3">
      <w:pPr>
        <w:numPr>
          <w:ilvl w:val="0"/>
          <w:numId w:val="100"/>
        </w:numPr>
      </w:pPr>
      <w:r>
        <w:t xml:space="preserve">governance assurance. </w:t>
      </w:r>
    </w:p>
    <w:p w14:paraId="15EFBF42" w14:textId="77777777" w:rsidR="00D03CB3" w:rsidRPr="00D03CB3" w:rsidRDefault="00D03CB3" w:rsidP="00D03CB3">
      <w:r>
        <w:t>Each specification builds upon the preceding specifications without duplicating their responsibilities.</w:t>
      </w:r>
    </w:p>
    <w:p w14:paraId="29890F95" w14:textId="77777777" w:rsidR="00D03CB3" w:rsidRPr="00D03CB3" w:rsidRDefault="00D03CB3" w:rsidP="00D03CB3"/>
    <w:p w14:paraId="0A27A159" w14:textId="77777777" w:rsidR="00D03CB3" w:rsidRPr="00D03CB3" w:rsidRDefault="00D03CB3" w:rsidP="00D03CB3">
      <w:pPr>
        <w:pStyle w:val="Heading2"/>
        <w:rPr>
          <w:b/>
          <w:bCs/>
        </w:rPr>
      </w:pPr>
      <w:r>
        <w:t>E.3 Specification Architecture</w:t>
      </w:r>
    </w:p>
    <w:p>
      <w:pPr/>
      <w:r>
        <w:t>Runtime Governance Engineering Volume 1 provides explanatory architectural context. The AGCP Trust Model and Architecture Reference Model translate that context into AGCP architectural trust, authority, vocabulary, and relationship models. Normative obligations remain controlled by the Runtime Governance Conformance Requirements, this Core Specification, and applicable normative Companion Specifications according to Section 3.3.</w:t>
      </w:r>
    </w:p>
    <w:p w14:paraId="2D657B1F" w14:textId="77777777" w:rsidR="00D03CB3" w:rsidRPr="00D03CB3" w:rsidRDefault="00D03CB3" w:rsidP="00D03CB3">
      <w:r>
        <w:t>The AGCP specification ecosystem is organized as follows.</w:t>
      </w:r>
    </w:p>
    <w:p w14:paraId="2931190C" w14:textId="77777777" w:rsidR="00D03CB3" w:rsidRPr="00D03CB3" w:rsidRDefault="00D03CB3" w:rsidP="00D03CB3">
      <w:r>
        <w:t>Runtime Governance Engineering Volume 1</w:t>
        <w:br/>
        <w:t xml:space="preserve">  Non-normative explanatory foundation</w:t>
        <w:br/>
        <w:t xml:space="preserve">                                │</w:t>
        <w:br/>
        <w:t xml:space="preserve">                                ▼</w:t>
        <w:br/>
        <w:t>AGCP Trust Model + Architecture Reference Model</w:t>
        <w:br/>
        <w:t xml:space="preserve">  Non-normative trust model and authoritative architectural vocabulary</w:t>
        <w:br/>
        <w:t xml:space="preserve">                                │</w:t>
        <w:br/>
        <w:t xml:space="preserve">                                ▼</w:t>
        <w:br/>
        <w:t>Runtime Governance Conformance Requirements (CRs)</w:t>
        <w:br/>
        <w:t xml:space="preserve">  Controlled normative capability requirements</w:t>
        <w:br/>
        <w:t xml:space="preserve">                                │</w:t>
        <w:br/>
        <w:t xml:space="preserve">                                ▼</w:t>
        <w:br/>
        <w:t>AGCP Core Specification</w:t>
        <w:br/>
        <w:t xml:space="preserve">  Normative runtime behavior</w:t>
        <w:br/>
        <w:t xml:space="preserve">                                │</w:t>
        <w:br/>
        <w:t xml:space="preserve">                                ▼</w:t>
        <w:br/>
        <w:t>AGCP Normative Statements</w:t>
        <w:br/>
        <w:t xml:space="preserve">  Extracted atomic normative obligations</w:t>
        <w:br/>
        <w:t xml:space="preserve">                                │</w:t>
        <w:br/>
        <w:t xml:space="preserve">                                ▼</w:t>
        <w:br/>
        <w:t>Requirements Traceability Matrix (RTM)</w:t>
        <w:br/>
        <w:t xml:space="preserve">  Complete traceability relationships</w:t>
        <w:br/>
        <w:t xml:space="preserve">                │                           │</w:t>
        <w:br/>
        <w:t xml:space="preserve">                ▼                           ▼</w:t>
        <w:br/>
        <w:t>Conformance Test Suite         Assessment Framework</w:t>
        <w:br/>
        <w:t xml:space="preserve">                │                           │</w:t>
        <w:br/>
        <w:t xml:space="preserve">                └──────────────┬────────────┘</w:t>
        <w:br/>
        <w:t xml:space="preserve">                               ▼</w:t>
        <w:br/>
        <w:t xml:space="preserve">                     Conformance Assessment</w:t>
        <w:br/>
        <w:t xml:space="preserve">                               │</w:t>
        <w:br/>
        <w:t xml:space="preserve">                               ▼</w:t>
        <w:br/>
        <w:t xml:space="preserve">                     Conformance Claim</w:t>
      </w:r>
    </w:p>
    <w:p w14:paraId="5B9AB175" w14:textId="77777777" w:rsidR="00D03CB3" w:rsidRPr="00D03CB3" w:rsidRDefault="00D03CB3" w:rsidP="00D03CB3">
      <w:r>
        <w:t>Each specification performs a unique architectural role.</w:t>
      </w:r>
    </w:p>
    <w:p w14:paraId="5896B603" w14:textId="77777777" w:rsidR="00D03CB3" w:rsidRPr="00D03CB3" w:rsidRDefault="00D03CB3" w:rsidP="00D03CB3"/>
    <w:p w14:paraId="28D16922" w14:textId="77777777" w:rsidR="00D03CB3" w:rsidRPr="00D03CB3" w:rsidRDefault="00D03CB3" w:rsidP="00D03CB3">
      <w:pPr>
        <w:pStyle w:val="Heading2"/>
        <w:rPr>
          <w:b/>
          <w:bCs/>
        </w:rPr>
      </w:pPr>
      <w:r>
        <w:lastRenderedPageBreak/>
        <w:t>E.4 Runtime Governance Requirements</w:t>
      </w:r>
    </w:p>
    <w:p w14:paraId="04BB013E" w14:textId="77777777" w:rsidR="00D03CB3" w:rsidRPr="00D03CB3" w:rsidRDefault="00D03CB3" w:rsidP="00D03CB3">
      <w:r>
        <w:t>The Runtime Governance Requirements (CRs) define the governance capabilities expected of conformant AGCP implementations.</w:t>
      </w:r>
    </w:p>
    <w:p w14:paraId="152B4A5E" w14:textId="77777777" w:rsidR="00D03CB3" w:rsidRPr="00D03CB3" w:rsidRDefault="00D03CB3" w:rsidP="00D03CB3">
      <w:r>
        <w:t>The Runtime Governance Requirements establish:</w:t>
      </w:r>
    </w:p>
    <w:p w14:paraId="38D0BD62" w14:textId="77777777" w:rsidR="00D03CB3" w:rsidRPr="00D03CB3" w:rsidRDefault="00D03CB3" w:rsidP="00D03CB3">
      <w:pPr>
        <w:numPr>
          <w:ilvl w:val="0"/>
          <w:numId w:val="101"/>
        </w:numPr>
      </w:pPr>
      <w:r>
        <w:t xml:space="preserve">architectural capability requirements; </w:t>
      </w:r>
    </w:p>
    <w:p w14:paraId="3AFE2C26" w14:textId="77777777" w:rsidR="00D03CB3" w:rsidRPr="00D03CB3" w:rsidRDefault="00D03CB3" w:rsidP="00D03CB3">
      <w:pPr>
        <w:numPr>
          <w:ilvl w:val="0"/>
          <w:numId w:val="101"/>
        </w:numPr>
      </w:pPr>
      <w:r>
        <w:t xml:space="preserve">governance behavior expectations; </w:t>
      </w:r>
    </w:p>
    <w:p w14:paraId="43F07596" w14:textId="77777777" w:rsidR="00D03CB3" w:rsidRPr="00D03CB3" w:rsidRDefault="00D03CB3" w:rsidP="00D03CB3">
      <w:pPr>
        <w:numPr>
          <w:ilvl w:val="0"/>
          <w:numId w:val="101"/>
        </w:numPr>
      </w:pPr>
      <w:r>
        <w:t xml:space="preserve">implementation objectives; and </w:t>
      </w:r>
    </w:p>
    <w:p w14:paraId="7ADBD5C7" w14:textId="77777777" w:rsidR="00D03CB3" w:rsidRPr="00D03CB3" w:rsidRDefault="00D03CB3" w:rsidP="00D03CB3">
      <w:pPr>
        <w:numPr>
          <w:ilvl w:val="0"/>
          <w:numId w:val="101"/>
        </w:numPr>
      </w:pPr>
      <w:r>
        <w:t xml:space="preserve">traceability origins. </w:t>
      </w:r>
    </w:p>
    <w:p w14:paraId="5EA52EC6" w14:textId="77777777" w:rsidR="00D03CB3" w:rsidRPr="00D03CB3" w:rsidRDefault="00D03CB3" w:rsidP="00D03CB3">
      <w:r>
        <w:t>The Runtime Governance Requirements serve as the highest-level source of governance capability expectations.</w:t>
      </w:r>
    </w:p>
    <w:p w14:paraId="020048F6" w14:textId="77777777" w:rsidR="00D03CB3" w:rsidRPr="00D03CB3" w:rsidRDefault="00D03CB3" w:rsidP="00D03CB3"/>
    <w:p w14:paraId="5FFBAF7A" w14:textId="77777777" w:rsidR="00D03CB3" w:rsidRPr="00D03CB3" w:rsidRDefault="00D03CB3" w:rsidP="00D03CB3">
      <w:pPr>
        <w:pStyle w:val="Heading2"/>
        <w:rPr>
          <w:b/>
          <w:bCs/>
        </w:rPr>
      </w:pPr>
      <w:r>
        <w:t>E.5 Core Specification</w:t>
      </w:r>
    </w:p>
    <w:p w14:paraId="5587B84F" w14:textId="77777777" w:rsidR="00D03CB3" w:rsidRPr="00D03CB3" w:rsidRDefault="00D03CB3" w:rsidP="00D03CB3">
      <w:r>
        <w:t>The Core Specification defines the normative runtime architecture of AGCP.</w:t>
      </w:r>
    </w:p>
    <w:p w14:paraId="52B68923" w14:textId="77777777" w:rsidR="00D03CB3" w:rsidRPr="00D03CB3" w:rsidRDefault="00D03CB3" w:rsidP="00D03CB3">
      <w:r>
        <w:t>It establishes:</w:t>
      </w:r>
    </w:p>
    <w:p w14:paraId="3FB7E6C5" w14:textId="77777777" w:rsidR="00D03CB3" w:rsidRPr="00D03CB3" w:rsidRDefault="00D03CB3" w:rsidP="00D03CB3">
      <w:pPr>
        <w:numPr>
          <w:ilvl w:val="0"/>
          <w:numId w:val="102"/>
        </w:numPr>
      </w:pPr>
      <w:r>
        <w:t xml:space="preserve">governance processing stages; </w:t>
      </w:r>
    </w:p>
    <w:p w14:paraId="0D1CF25B" w14:textId="77777777" w:rsidR="00D03CB3" w:rsidRPr="00D03CB3" w:rsidRDefault="00D03CB3" w:rsidP="00D03CB3">
      <w:pPr>
        <w:numPr>
          <w:ilvl w:val="0"/>
          <w:numId w:val="102"/>
        </w:numPr>
      </w:pPr>
      <w:r>
        <w:t xml:space="preserve">architectural principles; </w:t>
      </w:r>
    </w:p>
    <w:p w14:paraId="2A8A37EB" w14:textId="77777777" w:rsidR="00D03CB3" w:rsidRPr="00D03CB3" w:rsidRDefault="00D03CB3" w:rsidP="00D03CB3">
      <w:pPr>
        <w:numPr>
          <w:ilvl w:val="0"/>
          <w:numId w:val="102"/>
        </w:numPr>
      </w:pPr>
      <w:r>
        <w:t xml:space="preserve">Global Governance Invariants; </w:t>
      </w:r>
    </w:p>
    <w:p w14:paraId="13900851" w14:textId="77777777" w:rsidR="00D03CB3" w:rsidRPr="00D03CB3" w:rsidRDefault="00D03CB3" w:rsidP="00D03CB3">
      <w:pPr>
        <w:numPr>
          <w:ilvl w:val="0"/>
          <w:numId w:val="102"/>
        </w:numPr>
      </w:pPr>
      <w:r>
        <w:t xml:space="preserve">governance behavior; </w:t>
      </w:r>
    </w:p>
    <w:p w14:paraId="179BCC04" w14:textId="77777777" w:rsidR="00D03CB3" w:rsidRPr="00D03CB3" w:rsidRDefault="00D03CB3" w:rsidP="00D03CB3">
      <w:pPr>
        <w:numPr>
          <w:ilvl w:val="0"/>
          <w:numId w:val="102"/>
        </w:numPr>
      </w:pPr>
      <w:r>
        <w:t xml:space="preserve">supporting governance services; and </w:t>
      </w:r>
    </w:p>
    <w:p w14:paraId="4EEE7EF5" w14:textId="77777777" w:rsidR="00D03CB3" w:rsidRPr="00D03CB3" w:rsidRDefault="00D03CB3" w:rsidP="00D03CB3">
      <w:pPr>
        <w:numPr>
          <w:ilvl w:val="0"/>
          <w:numId w:val="102"/>
        </w:numPr>
      </w:pPr>
      <w:r>
        <w:t xml:space="preserve">conformance requirements. </w:t>
      </w:r>
    </w:p>
    <w:p w14:paraId="2E895E1D" w14:textId="77777777" w:rsidR="00D03CB3" w:rsidRPr="00D03CB3" w:rsidRDefault="00D03CB3" w:rsidP="00D03CB3">
      <w:r>
        <w:t>The Core Specification serves as the authoritative normative specification for AGCP implementations.</w:t>
      </w:r>
    </w:p>
    <w:p w14:paraId="66EC4198" w14:textId="77777777" w:rsidR="00D03CB3" w:rsidRPr="00D03CB3" w:rsidRDefault="00D03CB3" w:rsidP="00D03CB3"/>
    <w:p w14:paraId="109D53DD" w14:textId="77777777" w:rsidR="00D03CB3" w:rsidRPr="00D03CB3" w:rsidRDefault="00D03CB3" w:rsidP="00D03CB3">
      <w:pPr>
        <w:pStyle w:val="Heading2"/>
        <w:rPr>
          <w:b/>
          <w:bCs/>
        </w:rPr>
      </w:pPr>
      <w:r>
        <w:t>E.6 Normative Statements Specification</w:t>
      </w:r>
    </w:p>
    <w:p w14:paraId="7EA7117C" w14:textId="77777777" w:rsidR="00D03CB3" w:rsidRPr="00D03CB3" w:rsidRDefault="00D03CB3" w:rsidP="00D03CB3">
      <w:r>
        <w:t>The Normative Statements Specification extracts the individually testable normative requirements from the Core Specification.</w:t>
      </w:r>
    </w:p>
    <w:p w14:paraId="6A56B7D5" w14:textId="77777777" w:rsidR="00D03CB3" w:rsidRPr="00D03CB3" w:rsidRDefault="00D03CB3" w:rsidP="00D03CB3">
      <w:r>
        <w:t>Each Normative Statement:</w:t>
      </w:r>
    </w:p>
    <w:p w14:paraId="1BD754E7" w14:textId="77777777" w:rsidR="00D03CB3" w:rsidRPr="00D03CB3" w:rsidRDefault="00D03CB3" w:rsidP="00D03CB3">
      <w:pPr>
        <w:numPr>
          <w:ilvl w:val="0"/>
          <w:numId w:val="103"/>
        </w:numPr>
      </w:pPr>
      <w:r>
        <w:t xml:space="preserve">possesses a permanent identifier; </w:t>
      </w:r>
    </w:p>
    <w:p w14:paraId="2EE0D253" w14:textId="77777777" w:rsidR="00D03CB3" w:rsidRPr="00D03CB3" w:rsidRDefault="00D03CB3" w:rsidP="00D03CB3">
      <w:pPr>
        <w:numPr>
          <w:ilvl w:val="0"/>
          <w:numId w:val="103"/>
        </w:numPr>
      </w:pPr>
      <w:r>
        <w:t xml:space="preserve">preserves the normative meaning of the Core Specification; </w:t>
      </w:r>
    </w:p>
    <w:p w14:paraId="01F17AAB" w14:textId="77777777" w:rsidR="00D03CB3" w:rsidRPr="00D03CB3" w:rsidRDefault="00D03CB3" w:rsidP="00D03CB3">
      <w:pPr>
        <w:numPr>
          <w:ilvl w:val="0"/>
          <w:numId w:val="103"/>
        </w:numPr>
      </w:pPr>
      <w:r>
        <w:t xml:space="preserve">supports requirements traceability; </w:t>
      </w:r>
    </w:p>
    <w:p w14:paraId="27FBB4A9" w14:textId="77777777" w:rsidR="00D03CB3" w:rsidRPr="00D03CB3" w:rsidRDefault="00D03CB3" w:rsidP="00D03CB3">
      <w:pPr>
        <w:numPr>
          <w:ilvl w:val="0"/>
          <w:numId w:val="103"/>
        </w:numPr>
      </w:pPr>
      <w:r>
        <w:t xml:space="preserve">supports conformance testing; </w:t>
      </w:r>
    </w:p>
    <w:p w14:paraId="7E4E7642" w14:textId="77777777" w:rsidR="00D03CB3" w:rsidRPr="00D03CB3" w:rsidRDefault="00D03CB3" w:rsidP="00D03CB3">
      <w:pPr>
        <w:numPr>
          <w:ilvl w:val="0"/>
          <w:numId w:val="103"/>
        </w:numPr>
      </w:pPr>
      <w:r>
        <w:t xml:space="preserve">supports assessment procedures; and </w:t>
      </w:r>
    </w:p>
    <w:p w14:paraId="231BC208" w14:textId="77777777" w:rsidR="00D03CB3" w:rsidRPr="00D03CB3" w:rsidRDefault="00D03CB3" w:rsidP="00D03CB3">
      <w:pPr>
        <w:numPr>
          <w:ilvl w:val="0"/>
          <w:numId w:val="103"/>
        </w:numPr>
      </w:pPr>
      <w:r>
        <w:t xml:space="preserve">supports future specification maintenance. </w:t>
      </w:r>
    </w:p>
    <w:p w14:paraId="7AEF70B7" w14:textId="77777777" w:rsidR="00D03CB3" w:rsidRPr="00D03CB3" w:rsidRDefault="00D03CB3" w:rsidP="00D03CB3">
      <w:r>
        <w:lastRenderedPageBreak/>
        <w:t>The Normative Statements Specification introduces no new normative requirements.</w:t>
      </w:r>
    </w:p>
    <w:p w14:paraId="4EC40514" w14:textId="77777777" w:rsidR="00D03CB3" w:rsidRPr="00D03CB3" w:rsidRDefault="00D03CB3" w:rsidP="00D03CB3"/>
    <w:p w14:paraId="5103BFFC" w14:textId="77777777" w:rsidR="00D03CB3" w:rsidRPr="00D03CB3" w:rsidRDefault="00D03CB3" w:rsidP="00D03CB3">
      <w:pPr>
        <w:pStyle w:val="Heading2"/>
        <w:rPr>
          <w:b/>
          <w:bCs/>
        </w:rPr>
      </w:pPr>
      <w:r>
        <w:t>E.7 Requirements Traceability Matrix</w:t>
      </w:r>
    </w:p>
    <w:p w14:paraId="17E8F9B8" w14:textId="77777777" w:rsidR="00D03CB3" w:rsidRPr="00D03CB3" w:rsidRDefault="00D03CB3" w:rsidP="00D03CB3">
      <w:r>
        <w:t>The Requirements Traceability Matrix (RTM) establishes traceability throughout the AGCP specification ecosystem.</w:t>
      </w:r>
    </w:p>
    <w:p w14:paraId="5FC0D325" w14:textId="77777777" w:rsidR="00D03CB3" w:rsidRPr="00D03CB3" w:rsidRDefault="00D03CB3" w:rsidP="00D03CB3">
      <w:r>
        <w:t>The RTM traces relationships between:</w:t>
      </w:r>
    </w:p>
    <w:p w14:paraId="03712157" w14:textId="77777777" w:rsidR="00D03CB3" w:rsidRPr="00D03CB3" w:rsidRDefault="00D03CB3" w:rsidP="00D03CB3">
      <w:pPr>
        <w:numPr>
          <w:ilvl w:val="0"/>
          <w:numId w:val="104"/>
        </w:numPr>
      </w:pPr>
      <w:r>
        <w:t xml:space="preserve">Runtime Governance Requirements; </w:t>
      </w:r>
    </w:p>
    <w:p w14:paraId="2618B37D" w14:textId="77777777" w:rsidR="00D03CB3" w:rsidRPr="00D03CB3" w:rsidRDefault="00D03CB3" w:rsidP="00D03CB3">
      <w:pPr>
        <w:numPr>
          <w:ilvl w:val="0"/>
          <w:numId w:val="104"/>
        </w:numPr>
      </w:pPr>
      <w:r>
        <w:t xml:space="preserve">Core Specification sections; </w:t>
      </w:r>
    </w:p>
    <w:p w14:paraId="1CAA94AF" w14:textId="77777777" w:rsidR="00D03CB3" w:rsidRPr="00D03CB3" w:rsidRDefault="00D03CB3" w:rsidP="00D03CB3">
      <w:pPr>
        <w:numPr>
          <w:ilvl w:val="0"/>
          <w:numId w:val="104"/>
        </w:numPr>
      </w:pPr>
      <w:r>
        <w:t xml:space="preserve">Normative Statements; </w:t>
      </w:r>
    </w:p>
    <w:p w14:paraId="5716C1FC" w14:textId="77777777" w:rsidR="00D03CB3" w:rsidRPr="00D03CB3" w:rsidRDefault="00D03CB3" w:rsidP="00D03CB3">
      <w:pPr>
        <w:numPr>
          <w:ilvl w:val="0"/>
          <w:numId w:val="104"/>
        </w:numPr>
      </w:pPr>
      <w:r>
        <w:t xml:space="preserve">Conformance Tests; and </w:t>
      </w:r>
    </w:p>
    <w:p w14:paraId="1F1CB42B" w14:textId="77777777" w:rsidR="00D03CB3" w:rsidRPr="00D03CB3" w:rsidRDefault="00D03CB3" w:rsidP="00D03CB3">
      <w:pPr>
        <w:numPr>
          <w:ilvl w:val="0"/>
          <w:numId w:val="104"/>
        </w:numPr>
      </w:pPr>
      <w:r>
        <w:t xml:space="preserve">Assessment procedures. </w:t>
      </w:r>
    </w:p>
    <w:p w14:paraId="2B38A45F" w14:textId="77777777" w:rsidR="00D03CB3" w:rsidRPr="00D03CB3" w:rsidRDefault="00D03CB3" w:rsidP="00D03CB3">
      <w:r>
        <w:t>The RTM serves as the authoritative traceability artifact for AGCP.</w:t>
      </w:r>
    </w:p>
    <w:p w14:paraId="3706A6AE" w14:textId="77777777" w:rsidR="00D03CB3" w:rsidRPr="00D03CB3" w:rsidRDefault="00D03CB3" w:rsidP="00D03CB3"/>
    <w:p w14:paraId="153536B5" w14:textId="77777777" w:rsidR="00D03CB3" w:rsidRPr="00D03CB3" w:rsidRDefault="00D03CB3" w:rsidP="00D03CB3">
      <w:pPr>
        <w:pStyle w:val="Heading2"/>
        <w:rPr>
          <w:b/>
          <w:bCs/>
        </w:rPr>
      </w:pPr>
      <w:r>
        <w:t>E.8 Conformance Test Suite</w:t>
      </w:r>
    </w:p>
    <w:p w14:paraId="35807AE5" w14:textId="77777777" w:rsidR="00D03CB3" w:rsidRPr="00D03CB3" w:rsidRDefault="00D03CB3" w:rsidP="00D03CB3">
      <w:r>
        <w:t>The AGCP Conformance Test Suite verifies implementation of the normative requirements defined by the Core Specification.</w:t>
      </w:r>
    </w:p>
    <w:p w14:paraId="1CF7856D" w14:textId="77777777" w:rsidR="00D03CB3" w:rsidRPr="00D03CB3" w:rsidRDefault="00D03CB3" w:rsidP="00D03CB3">
      <w:r>
        <w:t>Each conformance test traces to:</w:t>
      </w:r>
    </w:p>
    <w:p w14:paraId="5EC65F18" w14:textId="77777777" w:rsidR="00D03CB3" w:rsidRPr="00D03CB3" w:rsidRDefault="00D03CB3" w:rsidP="00D03CB3">
      <w:pPr>
        <w:numPr>
          <w:ilvl w:val="0"/>
          <w:numId w:val="105"/>
        </w:numPr>
      </w:pPr>
      <w:r>
        <w:t xml:space="preserve">one or more Runtime Governance Requirements; and </w:t>
      </w:r>
    </w:p>
    <w:p w14:paraId="7B3AF3E8" w14:textId="77777777" w:rsidR="00D03CB3" w:rsidRPr="00D03CB3" w:rsidRDefault="00D03CB3" w:rsidP="00D03CB3">
      <w:pPr>
        <w:numPr>
          <w:ilvl w:val="0"/>
          <w:numId w:val="105"/>
        </w:numPr>
      </w:pPr>
      <w:r>
        <w:t xml:space="preserve">one or more Normative Statements. </w:t>
      </w:r>
    </w:p>
    <w:p w14:paraId="1FAC0378" w14:textId="77777777" w:rsidR="00D03CB3" w:rsidRPr="00D03CB3" w:rsidRDefault="00D03CB3" w:rsidP="00D03CB3">
      <w:r>
        <w:t>The Conformance Test Suite evaluates externally observable governance behavior rather than implementation-specific design.</w:t>
      </w:r>
    </w:p>
    <w:p w14:paraId="250DD38F" w14:textId="77777777" w:rsidR="00D03CB3" w:rsidRPr="00D03CB3" w:rsidRDefault="00D03CB3" w:rsidP="00D03CB3"/>
    <w:p w14:paraId="1E79DAEF" w14:textId="77777777" w:rsidR="00D03CB3" w:rsidRPr="00D03CB3" w:rsidRDefault="00D03CB3" w:rsidP="00D03CB3">
      <w:pPr>
        <w:pStyle w:val="Heading2"/>
        <w:rPr>
          <w:b/>
          <w:bCs/>
        </w:rPr>
      </w:pPr>
      <w:r>
        <w:t>E.9 Assessment Framework</w:t>
      </w:r>
    </w:p>
    <w:p w14:paraId="43D0CF53" w14:textId="77777777" w:rsidR="00D03CB3" w:rsidRPr="00D03CB3" w:rsidRDefault="00D03CB3" w:rsidP="00D03CB3">
      <w:r>
        <w:t>The Assessment Framework defines methodologies for evaluating AGCP implementations.</w:t>
      </w:r>
    </w:p>
    <w:p w14:paraId="3CAE8E73" w14:textId="77777777" w:rsidR="00D03CB3" w:rsidRPr="00D03CB3" w:rsidRDefault="00D03CB3" w:rsidP="00D03CB3">
      <w:r>
        <w:t>Assessment activities may include:</w:t>
      </w:r>
    </w:p>
    <w:p w14:paraId="0F9BAFD1" w14:textId="77777777" w:rsidR="00D03CB3" w:rsidRPr="00D03CB3" w:rsidRDefault="00D03CB3" w:rsidP="00D03CB3">
      <w:pPr>
        <w:numPr>
          <w:ilvl w:val="0"/>
          <w:numId w:val="106"/>
        </w:numPr>
      </w:pPr>
      <w:r>
        <w:t xml:space="preserve">conformance assessment; </w:t>
      </w:r>
    </w:p>
    <w:p w14:paraId="62B496D4" w14:textId="77777777" w:rsidR="00D03CB3" w:rsidRPr="00D03CB3" w:rsidRDefault="00D03CB3" w:rsidP="00D03CB3">
      <w:pPr>
        <w:numPr>
          <w:ilvl w:val="0"/>
          <w:numId w:val="106"/>
        </w:numPr>
      </w:pPr>
      <w:r>
        <w:t xml:space="preserve">Human-Verified Assessment (HVA); </w:t>
      </w:r>
    </w:p>
    <w:p w14:paraId="450B1BCE" w14:textId="77777777" w:rsidR="00D03CB3" w:rsidRPr="00D03CB3" w:rsidRDefault="00D03CB3" w:rsidP="00D03CB3">
      <w:pPr>
        <w:numPr>
          <w:ilvl w:val="0"/>
          <w:numId w:val="106"/>
        </w:numPr>
      </w:pPr>
      <w:r>
        <w:t xml:space="preserve">Assurance Assessment; </w:t>
      </w:r>
    </w:p>
    <w:p w14:paraId="5636910A" w14:textId="77777777" w:rsidR="00D03CB3" w:rsidRPr="00D03CB3" w:rsidRDefault="00D03CB3" w:rsidP="00D03CB3">
      <w:pPr>
        <w:numPr>
          <w:ilvl w:val="0"/>
          <w:numId w:val="106"/>
        </w:numPr>
      </w:pPr>
      <w:r>
        <w:t xml:space="preserve">implementation evaluation; </w:t>
      </w:r>
    </w:p>
    <w:p w14:paraId="0667195C" w14:textId="77777777" w:rsidR="00D03CB3" w:rsidRPr="00D03CB3" w:rsidRDefault="00D03CB3" w:rsidP="00D03CB3">
      <w:pPr>
        <w:numPr>
          <w:ilvl w:val="0"/>
          <w:numId w:val="106"/>
        </w:numPr>
      </w:pPr>
      <w:r>
        <w:t xml:space="preserve">governance maturity evaluation; and </w:t>
      </w:r>
    </w:p>
    <w:p w14:paraId="3C44810A" w14:textId="77777777" w:rsidR="00D03CB3" w:rsidRPr="00D03CB3" w:rsidRDefault="00D03CB3" w:rsidP="00D03CB3">
      <w:pPr>
        <w:numPr>
          <w:ilvl w:val="0"/>
          <w:numId w:val="106"/>
        </w:numPr>
      </w:pPr>
      <w:r>
        <w:t xml:space="preserve">governance evidence evaluation. </w:t>
      </w:r>
    </w:p>
    <w:p w14:paraId="2B173354" w14:textId="77777777" w:rsidR="00D03CB3" w:rsidRPr="00D03CB3" w:rsidRDefault="00D03CB3" w:rsidP="00D03CB3">
      <w:r>
        <w:t>Assessment procedures utilize Governance Evidence produced during runtime governance processing.</w:t>
      </w:r>
    </w:p>
    <w:p w14:paraId="3418D710" w14:textId="77777777" w:rsidR="00D03CB3" w:rsidRPr="00D03CB3" w:rsidRDefault="00D03CB3" w:rsidP="00D03CB3"/>
    <w:p w14:paraId="37FF4778" w14:textId="77777777" w:rsidR="00D03CB3" w:rsidRPr="00D03CB3" w:rsidRDefault="00D03CB3" w:rsidP="00D03CB3">
      <w:pPr>
        <w:pStyle w:val="Heading2"/>
        <w:rPr>
          <w:b/>
          <w:bCs/>
        </w:rPr>
      </w:pPr>
      <w:r>
        <w:t>E.10 Companion Specifications</w:t>
      </w:r>
    </w:p>
    <w:p w14:paraId="5765AB72" w14:textId="77777777" w:rsidR="00D03CB3" w:rsidRPr="00D03CB3" w:rsidRDefault="00D03CB3" w:rsidP="00D03CB3">
      <w:r>
        <w:t>Companion Specifications extend the AGCP specification ecosystem while remaining consistent with the Core Specification.</w:t>
      </w:r>
    </w:p>
    <w:p w14:paraId="726F20FB" w14:textId="77777777" w:rsidR="00D03CB3" w:rsidRPr="00D03CB3" w:rsidRDefault="00D03CB3" w:rsidP="00D03CB3">
      <w:r>
        <w:t>Examples include:</w:t>
      </w:r>
    </w:p>
    <w:p w14:paraId="2C5144F5" w14:textId="77777777" w:rsidR="00D03CB3" w:rsidRPr="00D03CB3" w:rsidRDefault="00D03CB3" w:rsidP="00D03CB3">
      <w:pPr>
        <w:numPr>
          <w:ilvl w:val="0"/>
          <w:numId w:val="107"/>
        </w:numPr>
      </w:pPr>
      <w:r>
        <w:t xml:space="preserve">Vocabulary; </w:t>
      </w:r>
    </w:p>
    <w:p w14:paraId="44CF2393" w14:textId="77777777" w:rsidR="00D03CB3" w:rsidRPr="00D03CB3" w:rsidRDefault="00D03CB3" w:rsidP="00D03CB3">
      <w:pPr>
        <w:numPr>
          <w:ilvl w:val="0"/>
          <w:numId w:val="107"/>
        </w:numPr>
      </w:pPr>
      <w:r>
        <w:t xml:space="preserve">Constitution Specification; </w:t>
      </w:r>
    </w:p>
    <w:p w14:paraId="59949D8F" w14:textId="77777777" w:rsidR="00D03CB3" w:rsidRPr="00D03CB3" w:rsidRDefault="00D03CB3" w:rsidP="00D03CB3">
      <w:pPr>
        <w:numPr>
          <w:ilvl w:val="0"/>
          <w:numId w:val="107"/>
        </w:numPr>
      </w:pPr>
      <w:r>
        <w:t xml:space="preserve">Implementation Profiles; </w:t>
      </w:r>
    </w:p>
    <w:p>
      <w:pPr>
        <w:numPr>
          <w:ilvl w:val="0"/>
          <w:numId w:val="107"/>
        </w:numPr>
      </w:pPr>
      <w:r>
        <w:t>IAS Profile declarations for authoritative identity, authorization, and entitlement sources;</w:t>
      </w:r>
    </w:p>
    <w:p>
      <w:pPr>
        <w:numPr>
          <w:ilvl w:val="0"/>
          <w:numId w:val="107"/>
        </w:numPr>
      </w:pPr>
      <w:r>
        <w:t>PEP Profile declarations or equivalent enforcement mappings;</w:t>
      </w:r>
    </w:p>
    <w:p w14:paraId="356D6B04" w14:textId="77777777" w:rsidR="00D03CB3" w:rsidRPr="00D03CB3" w:rsidRDefault="00D03CB3" w:rsidP="00D03CB3">
      <w:pPr>
        <w:numPr>
          <w:ilvl w:val="0"/>
          <w:numId w:val="107"/>
        </w:numPr>
      </w:pPr>
      <w:r>
        <w:t xml:space="preserve">Registry Specifications; </w:t>
      </w:r>
    </w:p>
    <w:p w14:paraId="41AF39CA" w14:textId="77777777" w:rsidR="00D03CB3" w:rsidRPr="00D03CB3" w:rsidRDefault="00D03CB3" w:rsidP="00D03CB3">
      <w:pPr>
        <w:numPr>
          <w:ilvl w:val="0"/>
          <w:numId w:val="107"/>
        </w:numPr>
      </w:pPr>
      <w:r>
        <w:t xml:space="preserve">Protocol Bindings; </w:t>
      </w:r>
    </w:p>
    <w:p w14:paraId="7A48E334" w14:textId="77777777" w:rsidR="00D03CB3" w:rsidRPr="00D03CB3" w:rsidRDefault="00D03CB3" w:rsidP="00D03CB3">
      <w:pPr>
        <w:numPr>
          <w:ilvl w:val="0"/>
          <w:numId w:val="107"/>
        </w:numPr>
      </w:pPr>
      <w:r>
        <w:t xml:space="preserve">Domain Profiles; and </w:t>
      </w:r>
    </w:p>
    <w:p w14:paraId="59414683" w14:textId="77777777" w:rsidR="00D03CB3" w:rsidRPr="00D03CB3" w:rsidRDefault="00D03CB3" w:rsidP="00D03CB3">
      <w:pPr>
        <w:numPr>
          <w:ilvl w:val="0"/>
          <w:numId w:val="107"/>
        </w:numPr>
      </w:pPr>
      <w:r>
        <w:t xml:space="preserve">future governance extensions. </w:t>
      </w:r>
    </w:p>
    <w:p w14:paraId="383AFCE9" w14:textId="77777777" w:rsidR="00D03CB3" w:rsidRPr="00D03CB3" w:rsidRDefault="00D03CB3" w:rsidP="00D03CB3">
      <w:r>
        <w:t>Companion Specifications do not modify the normative behavior established by the Core Specification.</w:t>
      </w:r>
    </w:p>
    <w:p w14:paraId="4A055102" w14:textId="77777777" w:rsidR="00D03CB3" w:rsidRPr="00D03CB3" w:rsidRDefault="00D03CB3" w:rsidP="00D03CB3"/>
    <w:p w14:paraId="490195D0" w14:textId="77777777" w:rsidR="00D03CB3" w:rsidRPr="00D03CB3" w:rsidRDefault="00D03CB3" w:rsidP="00D03CB3">
      <w:pPr>
        <w:pStyle w:val="Heading2"/>
        <w:rPr>
          <w:b/>
          <w:bCs/>
        </w:rPr>
      </w:pPr>
      <w:r>
        <w:t>E.11 Traceability Relationships</w:t>
      </w:r>
    </w:p>
    <w:p w14:paraId="5CDD2F77" w14:textId="77777777" w:rsidR="00D03CB3" w:rsidRPr="00D03CB3" w:rsidRDefault="00D03CB3" w:rsidP="00D03CB3">
      <w:r>
        <w:t>Traceability proceeds through the specification ecosystem as follows.</w:t>
      </w:r>
    </w:p>
    <w:p w14:paraId="2C72DF71" w14:textId="77777777" w:rsidR="00D03CB3" w:rsidRPr="00D03CB3" w:rsidRDefault="00D03CB3" w:rsidP="00D03CB3">
      <w:r>
        <w:t>Runtime Governance Requirement</w:t>
      </w:r>
      <w:r>
        <w:br/>
        <w:t xml:space="preserve">                │</w:t>
      </w:r>
      <w:r>
        <w:br/>
        <w:t xml:space="preserve">                ▼</w:t>
      </w:r>
      <w:r>
        <w:br/>
        <w:t xml:space="preserve">      Core Specification</w:t>
      </w:r>
      <w:r>
        <w:br/>
        <w:t xml:space="preserve">                │</w:t>
      </w:r>
      <w:r>
        <w:br/>
        <w:t xml:space="preserve">                ▼</w:t>
      </w:r>
      <w:r>
        <w:br/>
        <w:t xml:space="preserve">      Normative Statement</w:t>
      </w:r>
      <w:r>
        <w:br/>
        <w:t xml:space="preserve">                │</w:t>
      </w:r>
      <w:r>
        <w:br/>
        <w:t xml:space="preserve">                ▼</w:t>
      </w:r>
      <w:r>
        <w:br/>
        <w:t xml:space="preserve"> Requirements Traceability Matrix</w:t>
      </w:r>
      <w:r>
        <w:br/>
        <w:t xml:space="preserve">         │                 │</w:t>
      </w:r>
      <w:r>
        <w:br/>
        <w:t xml:space="preserve">         ▼                 ▼</w:t>
      </w:r>
      <w:r>
        <w:br/>
        <w:t xml:space="preserve"> Conformance Test     Assessment Procedure</w:t>
      </w:r>
      <w:r>
        <w:br/>
        <w:t xml:space="preserve">         │                 │</w:t>
      </w:r>
      <w:r>
        <w:br/>
        <w:t xml:space="preserve">         └──────────┬──────┘</w:t>
      </w:r>
      <w:r>
        <w:br/>
        <w:t xml:space="preserve">                    ▼</w:t>
      </w:r>
      <w:r>
        <w:br/>
        <w:t xml:space="preserve">           Objective Evidence</w:t>
      </w:r>
      <w:r>
        <w:br/>
        <w:t xml:space="preserve">                    │</w:t>
      </w:r>
      <w:r>
        <w:br/>
        <w:t xml:space="preserve">                    ▼</w:t>
      </w:r>
      <w:r>
        <w:br/>
        <w:t xml:space="preserve">          Conformance Assessment</w:t>
      </w:r>
      <w:r>
        <w:br/>
        <w:t xml:space="preserve">                    │</w:t>
      </w:r>
      <w:r>
        <w:br/>
        <w:t xml:space="preserve">                    ▼</w:t>
      </w:r>
      <w:r>
        <w:br/>
        <w:t xml:space="preserve">           Conformance Claim</w:t>
      </w:r>
    </w:p>
    <w:p w14:paraId="4DF2CB84" w14:textId="77777777" w:rsidR="00D03CB3" w:rsidRPr="00D03CB3" w:rsidRDefault="00D03CB3" w:rsidP="00D03CB3">
      <w:r>
        <w:t>This layered traceability architecture supports objective verification throughout the governance lifecycle.</w:t>
      </w:r>
    </w:p>
    <w:p w14:paraId="76765C25" w14:textId="77777777" w:rsidR="00D03CB3" w:rsidRPr="00D03CB3" w:rsidRDefault="00D03CB3" w:rsidP="00D03CB3"/>
    <w:p w14:paraId="35B9E570" w14:textId="77777777" w:rsidR="00D03CB3" w:rsidRPr="00D03CB3" w:rsidRDefault="00D03CB3" w:rsidP="00D03CB3">
      <w:pPr>
        <w:pStyle w:val="Heading2"/>
        <w:rPr>
          <w:b/>
          <w:bCs/>
        </w:rPr>
      </w:pPr>
      <w:r>
        <w:t>E.12 Architectural Separation of Responsibilities</w:t>
      </w:r>
    </w:p>
    <w:p w14:paraId="37A3C60A" w14:textId="77777777" w:rsidR="00D03CB3" w:rsidRPr="00D03CB3" w:rsidRDefault="00D03CB3" w:rsidP="00D03CB3">
      <w:r>
        <w:t>Each specification performs a distinct architectural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6551"/>
      </w:tblGrid>
      <w:tr w:rsidR="00D03CB3" w:rsidRPr="00D03CB3" w14:paraId="443E70BD" w14:textId="77777777">
        <w:trPr>
          <w:tblHeader/>
          <w:tblCellSpacing w:w="15" w:type="dxa"/>
        </w:trPr>
        <w:tc>
          <w:tcPr>
            <w:tcW w:w="0" w:type="auto"/>
            <w:vAlign w:val="center"/>
            <w:hideMark/>
          </w:tcPr>
          <w:p w14:paraId="20F14AFF" w14:textId="77777777" w:rsidR="00D03CB3" w:rsidRPr="00D03CB3" w:rsidRDefault="00D03CB3" w:rsidP="00D03CB3">
            <w:pPr>
              <w:rPr>
                <w:b/>
                <w:bCs/>
              </w:rPr>
            </w:pPr>
            <w:r>
              <w:t>Specification</w:t>
            </w:r>
          </w:p>
        </w:tc>
        <w:tc>
          <w:tcPr>
            <w:tcW w:w="0" w:type="auto"/>
            <w:vAlign w:val="center"/>
            <w:hideMark/>
          </w:tcPr>
          <w:p w14:paraId="63D6D88C" w14:textId="77777777" w:rsidR="00D03CB3" w:rsidRPr="00D03CB3" w:rsidRDefault="00D03CB3" w:rsidP="00D03CB3">
            <w:pPr>
              <w:rPr>
                <w:b/>
                <w:bCs/>
              </w:rPr>
            </w:pPr>
            <w:r>
              <w:t>Primary Responsibility</w:t>
            </w:r>
          </w:p>
        </w:tc>
      </w:tr>
      <w:tr w:rsidR="00D03CB3" w:rsidRPr="00D03CB3" w14:paraId="253C44A1" w14:textId="77777777">
        <w:trPr>
          <w:tblCellSpacing w:w="15" w:type="dxa"/>
        </w:trPr>
        <w:tc>
          <w:tcPr>
            <w:tcW w:w="0" w:type="auto"/>
            <w:vAlign w:val="center"/>
            <w:hideMark/>
          </w:tcPr>
          <w:p w14:paraId="2A77E27F" w14:textId="77777777" w:rsidR="00D03CB3" w:rsidRPr="00D03CB3" w:rsidRDefault="00D03CB3" w:rsidP="00D03CB3">
            <w:r>
              <w:t>Runtime Governance Requirements</w:t>
            </w:r>
          </w:p>
        </w:tc>
        <w:tc>
          <w:tcPr>
            <w:tcW w:w="0" w:type="auto"/>
            <w:vAlign w:val="center"/>
            <w:hideMark/>
          </w:tcPr>
          <w:p w14:paraId="5438E1D3" w14:textId="77777777" w:rsidR="00D03CB3" w:rsidRPr="00D03CB3" w:rsidRDefault="00D03CB3" w:rsidP="00D03CB3">
            <w:r>
              <w:t>Define required governance capabilities</w:t>
            </w:r>
          </w:p>
        </w:tc>
      </w:tr>
      <w:tr w:rsidR="00D03CB3" w:rsidRPr="00D03CB3" w14:paraId="33360005" w14:textId="77777777">
        <w:trPr>
          <w:tblCellSpacing w:w="15" w:type="dxa"/>
        </w:trPr>
        <w:tc>
          <w:tcPr>
            <w:tcW w:w="0" w:type="auto"/>
            <w:vAlign w:val="center"/>
            <w:hideMark/>
          </w:tcPr>
          <w:p w14:paraId="14219A53" w14:textId="77777777" w:rsidR="00D03CB3" w:rsidRPr="00D03CB3" w:rsidRDefault="00D03CB3" w:rsidP="00D03CB3">
            <w:r>
              <w:t>Core Specification</w:t>
            </w:r>
          </w:p>
        </w:tc>
        <w:tc>
          <w:tcPr>
            <w:tcW w:w="0" w:type="auto"/>
            <w:vAlign w:val="center"/>
            <w:hideMark/>
          </w:tcPr>
          <w:p w14:paraId="682A20B7" w14:textId="77777777" w:rsidR="00D03CB3" w:rsidRPr="00D03CB3" w:rsidRDefault="00D03CB3" w:rsidP="00D03CB3">
            <w:r>
              <w:t>Define normative runtime behavior</w:t>
            </w:r>
          </w:p>
        </w:tc>
      </w:tr>
      <w:tr w:rsidR="00D03CB3" w:rsidRPr="00D03CB3" w14:paraId="0B0040C1" w14:textId="77777777">
        <w:trPr>
          <w:tblCellSpacing w:w="15" w:type="dxa"/>
        </w:trPr>
        <w:tc>
          <w:tcPr>
            <w:tcW w:w="0" w:type="auto"/>
            <w:vAlign w:val="center"/>
            <w:hideMark/>
          </w:tcPr>
          <w:p w14:paraId="39AB9D1A" w14:textId="77777777" w:rsidR="00D03CB3" w:rsidRPr="00D03CB3" w:rsidRDefault="00D03CB3" w:rsidP="00D03CB3">
            <w:r>
              <w:t>Normative Statements</w:t>
            </w:r>
          </w:p>
        </w:tc>
        <w:tc>
          <w:tcPr>
            <w:tcW w:w="0" w:type="auto"/>
            <w:vAlign w:val="center"/>
            <w:hideMark/>
          </w:tcPr>
          <w:p w14:paraId="07B6CDC2" w14:textId="77777777" w:rsidR="00D03CB3" w:rsidRPr="00D03CB3" w:rsidRDefault="00D03CB3" w:rsidP="00D03CB3">
            <w:r>
              <w:t>Define atomic normative obligations</w:t>
            </w:r>
          </w:p>
        </w:tc>
      </w:tr>
      <w:tr w:rsidR="00D03CB3" w:rsidRPr="00D03CB3" w14:paraId="60A09B3B" w14:textId="77777777">
        <w:trPr>
          <w:tblCellSpacing w:w="15" w:type="dxa"/>
        </w:trPr>
        <w:tc>
          <w:tcPr>
            <w:tcW w:w="0" w:type="auto"/>
            <w:vAlign w:val="center"/>
            <w:hideMark/>
          </w:tcPr>
          <w:p w14:paraId="23C0E536" w14:textId="77777777" w:rsidR="00D03CB3" w:rsidRPr="00D03CB3" w:rsidRDefault="00D03CB3" w:rsidP="00D03CB3">
            <w:r>
              <w:t>Requirements Traceability Matrix</w:t>
            </w:r>
          </w:p>
        </w:tc>
        <w:tc>
          <w:tcPr>
            <w:tcW w:w="0" w:type="auto"/>
            <w:vAlign w:val="center"/>
            <w:hideMark/>
          </w:tcPr>
          <w:p w14:paraId="3A260BD4" w14:textId="77777777" w:rsidR="00D03CB3" w:rsidRPr="00D03CB3" w:rsidRDefault="00D03CB3" w:rsidP="00D03CB3">
            <w:r>
              <w:t>Define traceability relationships</w:t>
            </w:r>
          </w:p>
        </w:tc>
      </w:tr>
      <w:tr w:rsidR="00D03CB3" w:rsidRPr="00D03CB3" w14:paraId="20B571C8" w14:textId="77777777">
        <w:trPr>
          <w:tblCellSpacing w:w="15" w:type="dxa"/>
        </w:trPr>
        <w:tc>
          <w:tcPr>
            <w:tcW w:w="0" w:type="auto"/>
            <w:vAlign w:val="center"/>
            <w:hideMark/>
          </w:tcPr>
          <w:p w14:paraId="0C7010C3" w14:textId="77777777" w:rsidR="00D03CB3" w:rsidRPr="00D03CB3" w:rsidRDefault="00D03CB3" w:rsidP="00D03CB3">
            <w:r>
              <w:t>Conformance Test Suite</w:t>
            </w:r>
          </w:p>
        </w:tc>
        <w:tc>
          <w:tcPr>
            <w:tcW w:w="0" w:type="auto"/>
            <w:vAlign w:val="center"/>
            <w:hideMark/>
          </w:tcPr>
          <w:p w14:paraId="423FB2A6" w14:textId="77777777" w:rsidR="00D03CB3" w:rsidRPr="00D03CB3" w:rsidRDefault="00D03CB3" w:rsidP="00D03CB3">
            <w:r>
              <w:t>Verify normative implementation</w:t>
            </w:r>
          </w:p>
        </w:tc>
      </w:tr>
      <w:tr w:rsidR="00D03CB3" w:rsidRPr="00D03CB3" w14:paraId="4EB51D4D" w14:textId="77777777">
        <w:trPr>
          <w:tblCellSpacing w:w="15" w:type="dxa"/>
        </w:trPr>
        <w:tc>
          <w:tcPr>
            <w:tcW w:w="0" w:type="auto"/>
            <w:vAlign w:val="center"/>
            <w:hideMark/>
          </w:tcPr>
          <w:p w14:paraId="6BDAD993" w14:textId="77777777" w:rsidR="00D03CB3" w:rsidRPr="00D03CB3" w:rsidRDefault="00D03CB3" w:rsidP="00D03CB3">
            <w:r>
              <w:t>Assessment Framework</w:t>
            </w:r>
          </w:p>
        </w:tc>
        <w:tc>
          <w:tcPr>
            <w:tcW w:w="0" w:type="auto"/>
            <w:vAlign w:val="center"/>
            <w:hideMark/>
          </w:tcPr>
          <w:p w14:paraId="45D9C706" w14:textId="77777777" w:rsidR="00D03CB3" w:rsidRPr="00D03CB3" w:rsidRDefault="00D03CB3" w:rsidP="00D03CB3">
            <w:r>
              <w:t>Evaluate governance assurance</w:t>
            </w:r>
          </w:p>
        </w:tc>
      </w:tr>
      <w:tr w:rsidR="00D03CB3" w:rsidRPr="00D03CB3" w14:paraId="462DCC2C" w14:textId="77777777">
        <w:trPr>
          <w:tblCellSpacing w:w="15" w:type="dxa"/>
        </w:trPr>
        <w:tc>
          <w:tcPr>
            <w:tcW w:w="0" w:type="auto"/>
            <w:vAlign w:val="center"/>
            <w:hideMark/>
          </w:tcPr>
          <w:p w14:paraId="1531F0F0" w14:textId="77777777" w:rsidR="00D03CB3" w:rsidRPr="00D03CB3" w:rsidRDefault="00D03CB3" w:rsidP="00D03CB3">
            <w:r>
              <w:t>Companion Specifications</w:t>
            </w:r>
          </w:p>
        </w:tc>
        <w:tc>
          <w:tcPr>
            <w:tcW w:w="0" w:type="auto"/>
            <w:vAlign w:val="center"/>
            <w:hideMark/>
          </w:tcPr>
          <w:p w14:paraId="37F4D21F" w14:textId="77777777" w:rsidR="00D03CB3" w:rsidRPr="00D03CB3" w:rsidRDefault="00D03CB3" w:rsidP="00D03CB3">
            <w:r>
              <w:t>Extend the specification ecosystem without modifying normative behavior</w:t>
            </w:r>
          </w:p>
        </w:tc>
      </w:tr>
    </w:tbl>
    <w:p w14:paraId="65FE96D0" w14:textId="77777777" w:rsidR="00D03CB3" w:rsidRPr="00D03CB3" w:rsidRDefault="00D03CB3" w:rsidP="00D03CB3">
      <w:r>
        <w:t>No specification duplicates the primary responsibility of another specification.</w:t>
      </w:r>
    </w:p>
    <w:p w14:paraId="72EC99CD" w14:textId="77777777" w:rsidR="00D03CB3" w:rsidRPr="00D03CB3" w:rsidRDefault="00D03CB3" w:rsidP="00D03CB3"/>
    <w:p w14:paraId="79D5516B" w14:textId="77777777" w:rsidR="00D03CB3" w:rsidRPr="00D03CB3" w:rsidRDefault="00D03CB3" w:rsidP="00D03CB3">
      <w:pPr>
        <w:pStyle w:val="Heading2"/>
        <w:rPr>
          <w:b/>
          <w:bCs/>
        </w:rPr>
      </w:pPr>
      <w:r>
        <w:t>E.13 Conformance Flow</w:t>
      </w:r>
    </w:p>
    <w:p w14:paraId="07A17122" w14:textId="77777777" w:rsidR="00D03CB3" w:rsidRPr="00D03CB3" w:rsidRDefault="00D03CB3" w:rsidP="00D03CB3">
      <w:r>
        <w:t>Conformance progresses through the specification ecosystem in the following sequence.</w:t>
      </w:r>
    </w:p>
    <w:p w14:paraId="577DD12F" w14:textId="77777777" w:rsidR="00D03CB3" w:rsidRPr="00D03CB3" w:rsidRDefault="00D03CB3" w:rsidP="00D03CB3">
      <w:r>
        <w:t>Requirements</w:t>
      </w:r>
      <w:r>
        <w:br/>
        <w:t xml:space="preserve">      │</w:t>
      </w:r>
      <w:r>
        <w:br/>
        <w:t xml:space="preserve">      ▼</w:t>
      </w:r>
      <w:r>
        <w:br/>
        <w:t>Architecture</w:t>
      </w:r>
      <w:r>
        <w:br/>
        <w:t xml:space="preserve">      │</w:t>
      </w:r>
      <w:r>
        <w:br/>
        <w:t xml:space="preserve">      ▼</w:t>
      </w:r>
      <w:r>
        <w:br/>
        <w:t>Normative Requirements</w:t>
      </w:r>
      <w:r>
        <w:br/>
        <w:t xml:space="preserve">      │</w:t>
      </w:r>
      <w:r>
        <w:br/>
        <w:t xml:space="preserve">      ▼</w:t>
      </w:r>
      <w:r>
        <w:br/>
        <w:t>Traceability</w:t>
      </w:r>
      <w:r>
        <w:br/>
        <w:t xml:space="preserve">      │</w:t>
      </w:r>
      <w:r>
        <w:br/>
        <w:t xml:space="preserve">      ▼</w:t>
      </w:r>
      <w:r>
        <w:br/>
        <w:t>Testing</w:t>
      </w:r>
      <w:r>
        <w:br/>
        <w:t xml:space="preserve">      │</w:t>
      </w:r>
      <w:r>
        <w:br/>
        <w:t xml:space="preserve">      ▼</w:t>
      </w:r>
      <w:r>
        <w:br/>
        <w:t>Assessment</w:t>
      </w:r>
      <w:r>
        <w:br/>
        <w:t xml:space="preserve">      │</w:t>
      </w:r>
      <w:r>
        <w:br/>
        <w:t xml:space="preserve">      ▼</w:t>
      </w:r>
      <w:r>
        <w:br/>
        <w:t>Objective Evidence</w:t>
      </w:r>
      <w:r>
        <w:br/>
        <w:t xml:space="preserve">      │</w:t>
      </w:r>
      <w:r>
        <w:br/>
      </w:r>
      <w:r>
        <w:lastRenderedPageBreak/>
        <w:t xml:space="preserve">      ▼</w:t>
      </w:r>
      <w:r>
        <w:br/>
        <w:t>Conformance Claim</w:t>
      </w:r>
    </w:p>
    <w:p w14:paraId="10CEDBE2" w14:textId="77777777" w:rsidR="00D03CB3" w:rsidRPr="00D03CB3" w:rsidRDefault="00D03CB3" w:rsidP="00D03CB3">
      <w:r>
        <w:t>Each stage depends upon the successful completion of the preceding stage.</w:t>
      </w:r>
    </w:p>
    <w:p w14:paraId="6AD61E7A" w14:textId="77777777" w:rsidR="00D03CB3" w:rsidRPr="00D03CB3" w:rsidRDefault="00D03CB3" w:rsidP="00D03CB3"/>
    <w:p w14:paraId="335C230F" w14:textId="77777777" w:rsidR="00D03CB3" w:rsidRPr="00D03CB3" w:rsidRDefault="00D03CB3" w:rsidP="00D03CB3">
      <w:pPr>
        <w:pStyle w:val="Heading2"/>
        <w:rPr>
          <w:b/>
          <w:bCs/>
        </w:rPr>
      </w:pPr>
      <w:r>
        <w:t>E.14 Architectural Benefits</w:t>
      </w:r>
    </w:p>
    <w:p w14:paraId="70B9D049" w14:textId="77777777" w:rsidR="00D03CB3" w:rsidRPr="00D03CB3" w:rsidRDefault="00D03CB3" w:rsidP="00D03CB3">
      <w:r>
        <w:t>The AGCP specification architecture provides:</w:t>
      </w:r>
    </w:p>
    <w:p w14:paraId="2378788F" w14:textId="77777777" w:rsidR="00D03CB3" w:rsidRPr="00D03CB3" w:rsidRDefault="00D03CB3" w:rsidP="00D03CB3">
      <w:pPr>
        <w:numPr>
          <w:ilvl w:val="0"/>
          <w:numId w:val="108"/>
        </w:numPr>
      </w:pPr>
      <w:r>
        <w:t xml:space="preserve">complete requirements traceability; </w:t>
      </w:r>
    </w:p>
    <w:p w14:paraId="5FB5B920" w14:textId="77777777" w:rsidR="00D03CB3" w:rsidRPr="00D03CB3" w:rsidRDefault="00D03CB3" w:rsidP="00D03CB3">
      <w:pPr>
        <w:numPr>
          <w:ilvl w:val="0"/>
          <w:numId w:val="108"/>
        </w:numPr>
      </w:pPr>
      <w:r>
        <w:t xml:space="preserve">deterministic conformance evaluation; </w:t>
      </w:r>
    </w:p>
    <w:p w14:paraId="598BDCC9" w14:textId="77777777" w:rsidR="00D03CB3" w:rsidRPr="00D03CB3" w:rsidRDefault="00D03CB3" w:rsidP="00D03CB3">
      <w:pPr>
        <w:numPr>
          <w:ilvl w:val="0"/>
          <w:numId w:val="108"/>
        </w:numPr>
      </w:pPr>
      <w:r>
        <w:t xml:space="preserve">objective assessment; </w:t>
      </w:r>
    </w:p>
    <w:p w14:paraId="65A1F4E4" w14:textId="77777777" w:rsidR="00D03CB3" w:rsidRPr="00D03CB3" w:rsidRDefault="00D03CB3" w:rsidP="00D03CB3">
      <w:pPr>
        <w:numPr>
          <w:ilvl w:val="0"/>
          <w:numId w:val="108"/>
        </w:numPr>
      </w:pPr>
      <w:r>
        <w:t xml:space="preserve">implementation independence; </w:t>
      </w:r>
    </w:p>
    <w:p w14:paraId="113CC1EC" w14:textId="77777777" w:rsidR="00D03CB3" w:rsidRPr="00D03CB3" w:rsidRDefault="00D03CB3" w:rsidP="00D03CB3">
      <w:pPr>
        <w:numPr>
          <w:ilvl w:val="0"/>
          <w:numId w:val="108"/>
        </w:numPr>
      </w:pPr>
      <w:r>
        <w:t xml:space="preserve">architectural modularity; </w:t>
      </w:r>
    </w:p>
    <w:p w14:paraId="62E82E35" w14:textId="77777777" w:rsidR="00D03CB3" w:rsidRPr="00D03CB3" w:rsidRDefault="00D03CB3" w:rsidP="00D03CB3">
      <w:pPr>
        <w:numPr>
          <w:ilvl w:val="0"/>
          <w:numId w:val="108"/>
        </w:numPr>
      </w:pPr>
      <w:r>
        <w:t xml:space="preserve">specification maintainability; </w:t>
      </w:r>
    </w:p>
    <w:p w14:paraId="00419F4B" w14:textId="77777777" w:rsidR="00D03CB3" w:rsidRPr="00D03CB3" w:rsidRDefault="00D03CB3" w:rsidP="00D03CB3">
      <w:pPr>
        <w:numPr>
          <w:ilvl w:val="0"/>
          <w:numId w:val="108"/>
        </w:numPr>
      </w:pPr>
      <w:r>
        <w:t xml:space="preserve">procurement transparency; </w:t>
      </w:r>
    </w:p>
    <w:p w14:paraId="7088B345" w14:textId="77777777" w:rsidR="00D03CB3" w:rsidRPr="00D03CB3" w:rsidRDefault="00D03CB3" w:rsidP="00D03CB3">
      <w:pPr>
        <w:numPr>
          <w:ilvl w:val="0"/>
          <w:numId w:val="108"/>
        </w:numPr>
      </w:pPr>
      <w:r>
        <w:t xml:space="preserve">extensibility through Companion Specifications; and </w:t>
      </w:r>
    </w:p>
    <w:p w14:paraId="475252A8" w14:textId="77777777" w:rsidR="00D03CB3" w:rsidRPr="00D03CB3" w:rsidRDefault="00D03CB3" w:rsidP="00D03CB3">
      <w:pPr>
        <w:numPr>
          <w:ilvl w:val="0"/>
          <w:numId w:val="108"/>
        </w:numPr>
      </w:pPr>
      <w:r>
        <w:t xml:space="preserve">long-term governance stability. </w:t>
      </w:r>
    </w:p>
    <w:p w14:paraId="3C39D12C" w14:textId="77777777" w:rsidR="00D03CB3" w:rsidRPr="00D03CB3" w:rsidRDefault="00D03CB3" w:rsidP="00D03CB3">
      <w:r>
        <w:t>Together, these specifications provide a coherent architectural framework supporting the development, implementation, verification, and assessment of deterministic runtime governance systems.</w:t>
      </w:r>
    </w:p>
    <w:p w14:paraId="111A4C2B" w14:textId="77777777" w:rsidR="0065486C" w:rsidRPr="0065486C" w:rsidRDefault="0065486C" w:rsidP="0065486C">
      <w:pPr>
        <w:pStyle w:val="Heading1"/>
        <w:rPr>
          <w:b/>
          <w:bCs/>
        </w:rPr>
      </w:pPr>
      <w:r>
        <w:t>Appendix F (Informative)</w:t>
      </w:r>
    </w:p>
    <w:p w14:paraId="38E8D687" w14:textId="77777777" w:rsidR="0065486C" w:rsidRPr="0065486C" w:rsidRDefault="0065486C" w:rsidP="0065486C">
      <w:pPr>
        <w:rPr>
          <w:b/>
          <w:bCs/>
        </w:rPr>
      </w:pPr>
      <w:r>
        <w:t>Companion Specification Framework</w:t>
      </w:r>
    </w:p>
    <w:p w14:paraId="577AC8C4" w14:textId="77777777" w:rsidR="0065486C" w:rsidRPr="0065486C" w:rsidRDefault="0065486C" w:rsidP="0065486C">
      <w:pPr>
        <w:pStyle w:val="Heading2"/>
        <w:rPr>
          <w:b/>
          <w:bCs/>
        </w:rPr>
      </w:pPr>
      <w:r>
        <w:t>F.1 Purpose</w:t>
      </w:r>
    </w:p>
    <w:p w14:paraId="1C74EB3C" w14:textId="77777777" w:rsidR="0065486C" w:rsidRPr="0065486C" w:rsidRDefault="0065486C" w:rsidP="0065486C">
      <w:r>
        <w:t>This appendix describes the role of Companion Specifications within the AGCP specification ecosystem.</w:t>
      </w:r>
    </w:p>
    <w:p w14:paraId="4C712314" w14:textId="77777777" w:rsidR="0065486C" w:rsidRPr="0065486C" w:rsidRDefault="0065486C" w:rsidP="0065486C">
      <w:r>
        <w:t>Companion Specifications extend the AGCP architecture while preserving the normative behavior established by the AGCP Core Specification.</w:t>
      </w:r>
    </w:p>
    <w:p w14:paraId="2B5B9EA4" w14:textId="77777777" w:rsidR="0065486C" w:rsidRPr="0065486C" w:rsidRDefault="0065486C" w:rsidP="0065486C">
      <w:r>
        <w:t>This appendix is informative and introduces no additional normative requirements.</w:t>
      </w:r>
    </w:p>
    <w:p w14:paraId="74E1D463" w14:textId="77777777" w:rsidR="0065486C" w:rsidRPr="0065486C" w:rsidRDefault="0065486C" w:rsidP="0065486C"/>
    <w:p w14:paraId="169DDFDD" w14:textId="77777777" w:rsidR="0065486C" w:rsidRPr="0065486C" w:rsidRDefault="0065486C" w:rsidP="0065486C">
      <w:pPr>
        <w:pStyle w:val="Heading2"/>
        <w:rPr>
          <w:b/>
          <w:bCs/>
        </w:rPr>
      </w:pPr>
      <w:r>
        <w:t>F.2 Overview</w:t>
      </w:r>
    </w:p>
    <w:p w14:paraId="41A1EB8A" w14:textId="77777777" w:rsidR="0065486C" w:rsidRPr="0065486C" w:rsidRDefault="0065486C" w:rsidP="0065486C">
      <w:r>
        <w:t>The AGCP Core Specification establishes the normative runtime governance architecture.</w:t>
      </w:r>
    </w:p>
    <w:p w14:paraId="7BD5E731" w14:textId="77777777" w:rsidR="0065486C" w:rsidRPr="0065486C" w:rsidRDefault="0065486C" w:rsidP="0065486C">
      <w:r>
        <w:t>Companion Specifications provide additional capabilities, guidance, domain specialization, or implementation detail without altering the architectural behavior defined by the Core Specification.</w:t>
      </w:r>
    </w:p>
    <w:p w14:paraId="58134FBD" w14:textId="77777777" w:rsidR="0065486C" w:rsidRPr="0065486C" w:rsidRDefault="0065486C" w:rsidP="0065486C">
      <w:r>
        <w:t>Together they form a modular specification ecosystem.</w:t>
      </w:r>
    </w:p>
    <w:p w14:paraId="77E6F91F" w14:textId="77777777" w:rsidR="0065486C" w:rsidRPr="0065486C" w:rsidRDefault="0065486C" w:rsidP="0065486C"/>
    <w:p w14:paraId="72F016F1" w14:textId="77777777" w:rsidR="0065486C" w:rsidRPr="0065486C" w:rsidRDefault="0065486C" w:rsidP="0065486C">
      <w:pPr>
        <w:pStyle w:val="Heading2"/>
        <w:rPr>
          <w:b/>
          <w:bCs/>
        </w:rPr>
      </w:pPr>
      <w:r>
        <w:lastRenderedPageBreak/>
        <w:t>F.3 Architectural Principles</w:t>
      </w:r>
    </w:p>
    <w:p w14:paraId="7FACFEFA" w14:textId="77777777" w:rsidR="0065486C" w:rsidRPr="0065486C" w:rsidRDefault="0065486C" w:rsidP="0065486C">
      <w:r>
        <w:t>Companion Specifications exist to extend—not replace—the Core Specification.</w:t>
      </w:r>
    </w:p>
    <w:p w14:paraId="2ABEBE86" w14:textId="77777777" w:rsidR="0065486C" w:rsidRPr="0065486C" w:rsidRDefault="0065486C" w:rsidP="0065486C">
      <w:r>
        <w:t>Accordingly:</w:t>
      </w:r>
    </w:p>
    <w:p w14:paraId="729FDE56" w14:textId="77777777" w:rsidR="0065486C" w:rsidRPr="0065486C" w:rsidRDefault="0065486C" w:rsidP="0065486C">
      <w:pPr>
        <w:numPr>
          <w:ilvl w:val="0"/>
          <w:numId w:val="109"/>
        </w:numPr>
      </w:pPr>
      <w:r>
        <w:t xml:space="preserve">the Core Specification remains the authoritative definition of normative runtime behavior; </w:t>
      </w:r>
    </w:p>
    <w:p w14:paraId="7A218A44" w14:textId="77777777" w:rsidR="0065486C" w:rsidRPr="0065486C" w:rsidRDefault="0065486C" w:rsidP="0065486C">
      <w:pPr>
        <w:numPr>
          <w:ilvl w:val="0"/>
          <w:numId w:val="109"/>
        </w:numPr>
      </w:pPr>
      <w:r>
        <w:t xml:space="preserve">Companion Specifications may specialize or extend behavior within the architectural constraints established by the Core Specification; </w:t>
      </w:r>
    </w:p>
    <w:p w14:paraId="73C24ACF" w14:textId="77777777" w:rsidR="0065486C" w:rsidRPr="0065486C" w:rsidRDefault="0065486C" w:rsidP="0065486C">
      <w:pPr>
        <w:numPr>
          <w:ilvl w:val="0"/>
          <w:numId w:val="109"/>
        </w:numPr>
      </w:pPr>
      <w:r>
        <w:t xml:space="preserve">Companion Specifications do not redefine Core Specification terminology unless explicitly authorized; </w:t>
      </w:r>
    </w:p>
    <w:p w14:paraId="7FBCEDFE" w14:textId="77777777" w:rsidR="0065486C" w:rsidRPr="0065486C" w:rsidRDefault="0065486C" w:rsidP="0065486C">
      <w:pPr>
        <w:numPr>
          <w:ilvl w:val="0"/>
          <w:numId w:val="109"/>
        </w:numPr>
      </w:pPr>
      <w:r>
        <w:t xml:space="preserve">Companion Specifications do not weaken Global Governance Invariants; and </w:t>
      </w:r>
    </w:p>
    <w:p w14:paraId="0E0320CA" w14:textId="77777777" w:rsidR="0065486C" w:rsidRPr="0065486C" w:rsidRDefault="0065486C" w:rsidP="0065486C">
      <w:pPr>
        <w:numPr>
          <w:ilvl w:val="0"/>
          <w:numId w:val="109"/>
        </w:numPr>
      </w:pPr>
      <w:r>
        <w:t xml:space="preserve">Companion Specifications remain independently versioned. </w:t>
      </w:r>
    </w:p>
    <w:p w14:paraId="290D8E12" w14:textId="77777777" w:rsidR="0065486C" w:rsidRPr="0065486C" w:rsidRDefault="0065486C" w:rsidP="0065486C"/>
    <w:p w14:paraId="08101438" w14:textId="77777777" w:rsidR="0065486C" w:rsidRPr="0065486C" w:rsidRDefault="0065486C" w:rsidP="0065486C">
      <w:pPr>
        <w:pStyle w:val="Heading2"/>
        <w:rPr>
          <w:b/>
          <w:bCs/>
        </w:rPr>
      </w:pPr>
      <w:r>
        <w:t>F.4 Categories of Companion Specifications</w:t>
      </w:r>
    </w:p>
    <w:p w14:paraId="6BE46D5A" w14:textId="77777777" w:rsidR="0065486C" w:rsidRPr="0065486C" w:rsidRDefault="0065486C" w:rsidP="0065486C">
      <w:r>
        <w:t>The AGCP ecosystem may include several categories of Companion Specifications.</w:t>
      </w:r>
    </w:p>
    <w:p w14:paraId="3543FAB3" w14:textId="77777777" w:rsidR="0065486C" w:rsidRPr="0065486C" w:rsidRDefault="0065486C" w:rsidP="0065486C">
      <w:pPr>
        <w:pStyle w:val="Heading3"/>
        <w:rPr>
          <w:b/>
          <w:bCs/>
        </w:rPr>
      </w:pPr>
      <w:r>
        <w:t>F.4.1 Vocabulary Specifications</w:t>
      </w:r>
    </w:p>
    <w:p w14:paraId="0BF5792D" w14:textId="77777777" w:rsidR="0065486C" w:rsidRPr="0065486C" w:rsidRDefault="0065486C" w:rsidP="0065486C">
      <w:r>
        <w:t>Vocabulary Specifications define standardized terminology used throughout the AGCP ecosystem.</w:t>
      </w:r>
    </w:p>
    <w:p w14:paraId="63366626" w14:textId="77777777" w:rsidR="0065486C" w:rsidRPr="0065486C" w:rsidRDefault="0065486C" w:rsidP="0065486C">
      <w:r>
        <w:t>Typical contents include:</w:t>
      </w:r>
    </w:p>
    <w:p w14:paraId="38F99F7D" w14:textId="77777777" w:rsidR="0065486C" w:rsidRPr="0065486C" w:rsidRDefault="0065486C" w:rsidP="0065486C">
      <w:pPr>
        <w:numPr>
          <w:ilvl w:val="0"/>
          <w:numId w:val="110"/>
        </w:numPr>
      </w:pPr>
      <w:r>
        <w:t xml:space="preserve">architectural terminology; </w:t>
      </w:r>
    </w:p>
    <w:p w14:paraId="5B685686" w14:textId="77777777" w:rsidR="0065486C" w:rsidRPr="0065486C" w:rsidRDefault="0065486C" w:rsidP="0065486C">
      <w:pPr>
        <w:numPr>
          <w:ilvl w:val="0"/>
          <w:numId w:val="110"/>
        </w:numPr>
      </w:pPr>
      <w:r>
        <w:t xml:space="preserve">governance concepts; </w:t>
      </w:r>
    </w:p>
    <w:p w14:paraId="4CCC43E5" w14:textId="77777777" w:rsidR="0065486C" w:rsidRPr="0065486C" w:rsidRDefault="0065486C" w:rsidP="0065486C">
      <w:pPr>
        <w:numPr>
          <w:ilvl w:val="0"/>
          <w:numId w:val="110"/>
        </w:numPr>
      </w:pPr>
      <w:r>
        <w:t xml:space="preserve">processing terminology; </w:t>
      </w:r>
    </w:p>
    <w:p w14:paraId="535593A3" w14:textId="77777777" w:rsidR="0065486C" w:rsidRPr="0065486C" w:rsidRDefault="0065486C" w:rsidP="0065486C">
      <w:pPr>
        <w:numPr>
          <w:ilvl w:val="0"/>
          <w:numId w:val="110"/>
        </w:numPr>
      </w:pPr>
      <w:r>
        <w:t xml:space="preserve">implementation terminology; </w:t>
      </w:r>
    </w:p>
    <w:p w14:paraId="150DC031" w14:textId="77777777" w:rsidR="0065486C" w:rsidRPr="0065486C" w:rsidRDefault="0065486C" w:rsidP="0065486C">
      <w:pPr>
        <w:numPr>
          <w:ilvl w:val="0"/>
          <w:numId w:val="110"/>
        </w:numPr>
      </w:pPr>
      <w:r>
        <w:t xml:space="preserve">assessment terminology; and </w:t>
      </w:r>
    </w:p>
    <w:p w14:paraId="4B92C176" w14:textId="77777777" w:rsidR="0065486C" w:rsidRPr="0065486C" w:rsidRDefault="0065486C" w:rsidP="0065486C">
      <w:pPr>
        <w:numPr>
          <w:ilvl w:val="0"/>
          <w:numId w:val="110"/>
        </w:numPr>
      </w:pPr>
      <w:r>
        <w:t xml:space="preserve">standardized definitions. </w:t>
      </w:r>
    </w:p>
    <w:p w14:paraId="5814A568" w14:textId="77777777" w:rsidR="0065486C" w:rsidRPr="0065486C" w:rsidRDefault="0065486C" w:rsidP="0065486C"/>
    <w:p w14:paraId="2B1A62F2" w14:textId="77777777" w:rsidR="0065486C" w:rsidRPr="0065486C" w:rsidRDefault="0065486C" w:rsidP="0065486C">
      <w:pPr>
        <w:pStyle w:val="Heading3"/>
        <w:rPr>
          <w:b/>
          <w:bCs/>
        </w:rPr>
      </w:pPr>
      <w:r>
        <w:t>F.4.2 Constitution Specifications</w:t>
      </w:r>
    </w:p>
    <w:p w14:paraId="2E52A16D" w14:textId="77777777" w:rsidR="0065486C" w:rsidRPr="0065486C" w:rsidRDefault="0065486C" w:rsidP="0065486C">
      <w:r>
        <w:t>A Constitution Specification defines additional constitutional invariants adopted by a particular implementation profile.</w:t>
      </w:r>
    </w:p>
    <w:p w14:paraId="33079F53" w14:textId="77777777" w:rsidR="0065486C" w:rsidRPr="0065486C" w:rsidRDefault="0065486C" w:rsidP="0065486C">
      <w:r>
        <w:t>These constitutional invariants supplement the intrinsic system-level invariants established by the Core Specification.</w:t>
      </w:r>
    </w:p>
    <w:p w14:paraId="46780CFE" w14:textId="77777777" w:rsidR="0065486C" w:rsidRPr="0065486C" w:rsidRDefault="0065486C" w:rsidP="0065486C">
      <w:r>
        <w:t>Typical constitutional content may include:</w:t>
      </w:r>
    </w:p>
    <w:p w14:paraId="06973DF3" w14:textId="77777777" w:rsidR="0065486C" w:rsidRPr="0065486C" w:rsidRDefault="0065486C" w:rsidP="0065486C">
      <w:pPr>
        <w:numPr>
          <w:ilvl w:val="0"/>
          <w:numId w:val="111"/>
        </w:numPr>
      </w:pPr>
      <w:r>
        <w:t xml:space="preserve">organizational governance principles; </w:t>
      </w:r>
    </w:p>
    <w:p w14:paraId="7330464D" w14:textId="77777777" w:rsidR="0065486C" w:rsidRPr="0065486C" w:rsidRDefault="0065486C" w:rsidP="0065486C">
      <w:pPr>
        <w:numPr>
          <w:ilvl w:val="0"/>
          <w:numId w:val="111"/>
        </w:numPr>
      </w:pPr>
      <w:r>
        <w:t xml:space="preserve">enterprise governance policies; </w:t>
      </w:r>
    </w:p>
    <w:p w14:paraId="1E05EC90" w14:textId="77777777" w:rsidR="0065486C" w:rsidRPr="0065486C" w:rsidRDefault="0065486C" w:rsidP="0065486C">
      <w:pPr>
        <w:numPr>
          <w:ilvl w:val="0"/>
          <w:numId w:val="111"/>
        </w:numPr>
      </w:pPr>
      <w:r>
        <w:t xml:space="preserve">regulatory constraints; </w:t>
      </w:r>
    </w:p>
    <w:p w14:paraId="64511C10" w14:textId="77777777" w:rsidR="0065486C" w:rsidRPr="0065486C" w:rsidRDefault="0065486C" w:rsidP="0065486C">
      <w:pPr>
        <w:numPr>
          <w:ilvl w:val="0"/>
          <w:numId w:val="111"/>
        </w:numPr>
      </w:pPr>
      <w:r>
        <w:lastRenderedPageBreak/>
        <w:t xml:space="preserve">safety principles; </w:t>
      </w:r>
    </w:p>
    <w:p w14:paraId="16AE8428" w14:textId="77777777" w:rsidR="0065486C" w:rsidRPr="0065486C" w:rsidRDefault="0065486C" w:rsidP="0065486C">
      <w:pPr>
        <w:numPr>
          <w:ilvl w:val="0"/>
          <w:numId w:val="111"/>
        </w:numPr>
      </w:pPr>
      <w:r>
        <w:t xml:space="preserve">ethical principles; and </w:t>
      </w:r>
    </w:p>
    <w:p w14:paraId="4010AD0D" w14:textId="77777777" w:rsidR="0065486C" w:rsidRPr="0065486C" w:rsidRDefault="0065486C" w:rsidP="0065486C">
      <w:pPr>
        <w:numPr>
          <w:ilvl w:val="0"/>
          <w:numId w:val="111"/>
        </w:numPr>
      </w:pPr>
      <w:r>
        <w:t xml:space="preserve">operational trust requirements. </w:t>
      </w:r>
    </w:p>
    <w:p w14:paraId="5ACBA03E" w14:textId="77777777" w:rsidR="0065486C" w:rsidRPr="0065486C" w:rsidRDefault="0065486C" w:rsidP="0065486C">
      <w:r>
        <w:t>The Core Specification defines the mechanisms by which constitutional invariants are enforced.</w:t>
      </w:r>
    </w:p>
    <w:p w14:paraId="50CF402A" w14:textId="77777777" w:rsidR="0065486C" w:rsidRPr="0065486C" w:rsidRDefault="0065486C" w:rsidP="0065486C"/>
    <w:p w14:paraId="39DD7CB3" w14:textId="77777777" w:rsidR="0065486C" w:rsidRPr="0065486C" w:rsidRDefault="0065486C" w:rsidP="0065486C">
      <w:pPr>
        <w:pStyle w:val="Heading3"/>
        <w:rPr>
          <w:b/>
          <w:bCs/>
        </w:rPr>
      </w:pPr>
      <w:r>
        <w:t>F.4.3 Implementation Profiles</w:t>
      </w:r>
    </w:p>
    <w:p w14:paraId="0105B905" w14:textId="77777777" w:rsidR="0065486C" w:rsidRPr="0065486C" w:rsidRDefault="0065486C" w:rsidP="0065486C">
      <w:r>
        <w:t>Implementation Profiles define implementation-specific applicability.</w:t>
      </w:r>
    </w:p>
    <w:p w14:paraId="5397AE10" w14:textId="77777777" w:rsidR="0065486C" w:rsidRPr="0065486C" w:rsidRDefault="0065486C" w:rsidP="0065486C">
      <w:r>
        <w:t>Examples may include:</w:t>
      </w:r>
    </w:p>
    <w:p w14:paraId="7CFD6CF5" w14:textId="77777777" w:rsidR="0065486C" w:rsidRPr="0065486C" w:rsidRDefault="0065486C" w:rsidP="0065486C">
      <w:pPr>
        <w:numPr>
          <w:ilvl w:val="0"/>
          <w:numId w:val="112"/>
        </w:numPr>
      </w:pPr>
      <w:r>
        <w:t xml:space="preserve">enterprise profiles; </w:t>
      </w:r>
    </w:p>
    <w:p w14:paraId="2149F3CF" w14:textId="77777777" w:rsidR="0065486C" w:rsidRPr="0065486C" w:rsidRDefault="0065486C" w:rsidP="0065486C">
      <w:pPr>
        <w:numPr>
          <w:ilvl w:val="0"/>
          <w:numId w:val="112"/>
        </w:numPr>
      </w:pPr>
      <w:r>
        <w:t xml:space="preserve">embedded system profiles; </w:t>
      </w:r>
    </w:p>
    <w:p w14:paraId="2D1B08F8" w14:textId="77777777" w:rsidR="0065486C" w:rsidRPr="0065486C" w:rsidRDefault="0065486C" w:rsidP="0065486C">
      <w:pPr>
        <w:numPr>
          <w:ilvl w:val="0"/>
          <w:numId w:val="112"/>
        </w:numPr>
      </w:pPr>
      <w:r>
        <w:t xml:space="preserve">cloud deployment profiles; </w:t>
      </w:r>
    </w:p>
    <w:p w14:paraId="0133D17D" w14:textId="77777777" w:rsidR="0065486C" w:rsidRPr="0065486C" w:rsidRDefault="0065486C" w:rsidP="0065486C">
      <w:pPr>
        <w:numPr>
          <w:ilvl w:val="0"/>
          <w:numId w:val="112"/>
        </w:numPr>
      </w:pPr>
      <w:r>
        <w:t xml:space="preserve">edge computing profiles; </w:t>
      </w:r>
    </w:p>
    <w:p w14:paraId="3BF84F26" w14:textId="77777777" w:rsidR="0065486C" w:rsidRPr="0065486C" w:rsidRDefault="0065486C" w:rsidP="0065486C">
      <w:pPr>
        <w:numPr>
          <w:ilvl w:val="0"/>
          <w:numId w:val="112"/>
        </w:numPr>
      </w:pPr>
      <w:r>
        <w:t xml:space="preserve">autonomous system profiles; and </w:t>
      </w:r>
    </w:p>
    <w:p w14:paraId="40013B20" w14:textId="77777777" w:rsidR="0065486C" w:rsidRPr="0065486C" w:rsidRDefault="0065486C" w:rsidP="0065486C">
      <w:pPr>
        <w:numPr>
          <w:ilvl w:val="0"/>
          <w:numId w:val="112"/>
        </w:numPr>
      </w:pPr>
      <w:r>
        <w:t xml:space="preserve">regulated industry profiles. </w:t>
      </w:r>
    </w:p>
    <w:p w14:paraId="0A460329" w14:textId="77777777" w:rsidR="0065486C" w:rsidRPr="0065486C" w:rsidRDefault="0065486C" w:rsidP="0065486C">
      <w:r>
        <w:t>Implementation Profiles identify which optional capabilities are applicable while preserving mandatory Core Specification behavior.</w:t>
      </w:r>
    </w:p>
    <w:p>
      <w:r>
        <w:t>Where applicable, Implementation Profiles also identify authoritative identity and entitlement sources and their IAS Profiles, Governance Decision Function / Governance Realization placement, PEP Profiles or equivalent enforcement mappings, protected GRF-to-PEP bindings, and the target-specific meaning of commitment versus later operational completion.</w:t>
      </w:r>
    </w:p>
    <w:p w14:paraId="3AF3E8C7" w14:textId="77777777" w:rsidR="0065486C" w:rsidRPr="0065486C" w:rsidRDefault="0065486C" w:rsidP="0065486C"/>
    <w:p w14:paraId="3A35EC91" w14:textId="77777777" w:rsidR="0065486C" w:rsidRPr="0065486C" w:rsidRDefault="0065486C" w:rsidP="0065486C">
      <w:pPr>
        <w:pStyle w:val="Heading3"/>
        <w:rPr>
          <w:b/>
          <w:bCs/>
        </w:rPr>
      </w:pPr>
      <w:r>
        <w:t>F.4.4 Protocol Bindings</w:t>
      </w:r>
    </w:p>
    <w:p w14:paraId="41C13B16" w14:textId="77777777" w:rsidR="0065486C" w:rsidRPr="0065486C" w:rsidRDefault="0065486C" w:rsidP="0065486C">
      <w:r>
        <w:t>Protocol Binding Specifications describe mappings between AGCP governance processing and external protocols.</w:t>
      </w:r>
    </w:p>
    <w:p w14:paraId="2D048E9D" w14:textId="77777777" w:rsidR="0065486C" w:rsidRPr="0065486C" w:rsidRDefault="0065486C" w:rsidP="0065486C">
      <w:r>
        <w:t>Examples include:</w:t>
      </w:r>
    </w:p>
    <w:p w14:paraId="22DFEBC9" w14:textId="77777777" w:rsidR="0065486C" w:rsidRPr="0065486C" w:rsidRDefault="0065486C" w:rsidP="0065486C">
      <w:pPr>
        <w:numPr>
          <w:ilvl w:val="0"/>
          <w:numId w:val="113"/>
        </w:numPr>
      </w:pPr>
      <w:r>
        <w:t xml:space="preserve">API bindings; </w:t>
      </w:r>
    </w:p>
    <w:p w14:paraId="03655431" w14:textId="77777777" w:rsidR="0065486C" w:rsidRPr="0065486C" w:rsidRDefault="0065486C" w:rsidP="0065486C">
      <w:pPr>
        <w:numPr>
          <w:ilvl w:val="0"/>
          <w:numId w:val="113"/>
        </w:numPr>
      </w:pPr>
      <w:r>
        <w:t xml:space="preserve">messaging protocols; </w:t>
      </w:r>
    </w:p>
    <w:p w14:paraId="615B8AEE" w14:textId="77777777" w:rsidR="0065486C" w:rsidRPr="0065486C" w:rsidRDefault="0065486C" w:rsidP="0065486C">
      <w:pPr>
        <w:numPr>
          <w:ilvl w:val="0"/>
          <w:numId w:val="113"/>
        </w:numPr>
      </w:pPr>
      <w:r>
        <w:t xml:space="preserve">event protocols; </w:t>
      </w:r>
    </w:p>
    <w:p w14:paraId="0FEDAFF8" w14:textId="77777777" w:rsidR="0065486C" w:rsidRPr="0065486C" w:rsidRDefault="0065486C" w:rsidP="0065486C">
      <w:pPr>
        <w:numPr>
          <w:ilvl w:val="0"/>
          <w:numId w:val="113"/>
        </w:numPr>
      </w:pPr>
      <w:r>
        <w:t xml:space="preserve">workflow protocols; </w:t>
      </w:r>
    </w:p>
    <w:p w14:paraId="2C8478F7" w14:textId="77777777" w:rsidR="0065486C" w:rsidRPr="0065486C" w:rsidRDefault="0065486C" w:rsidP="0065486C">
      <w:pPr>
        <w:numPr>
          <w:ilvl w:val="0"/>
          <w:numId w:val="113"/>
        </w:numPr>
      </w:pPr>
      <w:r>
        <w:t xml:space="preserve">orchestration protocols; and </w:t>
      </w:r>
    </w:p>
    <w:p w14:paraId="71215439" w14:textId="77777777" w:rsidR="0065486C" w:rsidRPr="0065486C" w:rsidRDefault="0065486C" w:rsidP="0065486C">
      <w:pPr>
        <w:numPr>
          <w:ilvl w:val="0"/>
          <w:numId w:val="113"/>
        </w:numPr>
      </w:pPr>
      <w:r>
        <w:t xml:space="preserve">implementation-specific interfaces. </w:t>
      </w:r>
    </w:p>
    <w:p w14:paraId="26A90D43" w14:textId="77777777" w:rsidR="0065486C" w:rsidRPr="0065486C" w:rsidRDefault="0065486C" w:rsidP="0065486C">
      <w:r>
        <w:t>Protocol Bindings do not alter governance semantics.</w:t>
      </w:r>
    </w:p>
    <w:p w14:paraId="3E6E953D" w14:textId="77777777" w:rsidR="0065486C" w:rsidRPr="0065486C" w:rsidRDefault="0065486C" w:rsidP="0065486C"/>
    <w:p w14:paraId="33600D18" w14:textId="77777777" w:rsidR="0065486C" w:rsidRPr="0065486C" w:rsidRDefault="0065486C" w:rsidP="0065486C">
      <w:pPr>
        <w:pStyle w:val="Heading3"/>
        <w:rPr>
          <w:b/>
          <w:bCs/>
        </w:rPr>
      </w:pPr>
      <w:r>
        <w:t>F.4.5 Domain Profiles</w:t>
      </w:r>
    </w:p>
    <w:p w14:paraId="06E31396" w14:textId="77777777" w:rsidR="0065486C" w:rsidRPr="0065486C" w:rsidRDefault="0065486C" w:rsidP="0065486C">
      <w:r>
        <w:t>Domain Profiles provide specialization for particular industries or operational environments.</w:t>
      </w:r>
    </w:p>
    <w:p w14:paraId="50730801" w14:textId="77777777" w:rsidR="0065486C" w:rsidRPr="0065486C" w:rsidRDefault="0065486C" w:rsidP="0065486C">
      <w:r>
        <w:t>Examples may include:</w:t>
      </w:r>
    </w:p>
    <w:p w14:paraId="6806F623" w14:textId="77777777" w:rsidR="0065486C" w:rsidRPr="0065486C" w:rsidRDefault="0065486C" w:rsidP="0065486C">
      <w:pPr>
        <w:numPr>
          <w:ilvl w:val="0"/>
          <w:numId w:val="114"/>
        </w:numPr>
      </w:pPr>
      <w:r>
        <w:lastRenderedPageBreak/>
        <w:t xml:space="preserve">healthcare; </w:t>
      </w:r>
    </w:p>
    <w:p w14:paraId="6E1D8C81" w14:textId="77777777" w:rsidR="0065486C" w:rsidRPr="0065486C" w:rsidRDefault="0065486C" w:rsidP="0065486C">
      <w:pPr>
        <w:numPr>
          <w:ilvl w:val="0"/>
          <w:numId w:val="114"/>
        </w:numPr>
      </w:pPr>
      <w:r>
        <w:t xml:space="preserve">finance; </w:t>
      </w:r>
    </w:p>
    <w:p w14:paraId="7EA4315D" w14:textId="77777777" w:rsidR="0065486C" w:rsidRPr="0065486C" w:rsidRDefault="0065486C" w:rsidP="0065486C">
      <w:pPr>
        <w:numPr>
          <w:ilvl w:val="0"/>
          <w:numId w:val="114"/>
        </w:numPr>
      </w:pPr>
      <w:r>
        <w:t xml:space="preserve">industrial control; </w:t>
      </w:r>
    </w:p>
    <w:p w14:paraId="7C06AA67" w14:textId="77777777" w:rsidR="0065486C" w:rsidRPr="0065486C" w:rsidRDefault="0065486C" w:rsidP="0065486C">
      <w:pPr>
        <w:numPr>
          <w:ilvl w:val="0"/>
          <w:numId w:val="114"/>
        </w:numPr>
      </w:pPr>
      <w:r>
        <w:t xml:space="preserve">critical infrastructure; </w:t>
      </w:r>
    </w:p>
    <w:p w14:paraId="26C427BB" w14:textId="77777777" w:rsidR="0065486C" w:rsidRPr="0065486C" w:rsidRDefault="0065486C" w:rsidP="0065486C">
      <w:pPr>
        <w:numPr>
          <w:ilvl w:val="0"/>
          <w:numId w:val="114"/>
        </w:numPr>
      </w:pPr>
      <w:r>
        <w:t xml:space="preserve">defense; </w:t>
      </w:r>
    </w:p>
    <w:p w14:paraId="4E350394" w14:textId="77777777" w:rsidR="0065486C" w:rsidRPr="0065486C" w:rsidRDefault="0065486C" w:rsidP="0065486C">
      <w:pPr>
        <w:numPr>
          <w:ilvl w:val="0"/>
          <w:numId w:val="114"/>
        </w:numPr>
      </w:pPr>
      <w:r>
        <w:t xml:space="preserve">robotics; </w:t>
      </w:r>
    </w:p>
    <w:p w14:paraId="62D72C04" w14:textId="77777777" w:rsidR="0065486C" w:rsidRPr="0065486C" w:rsidRDefault="0065486C" w:rsidP="0065486C">
      <w:pPr>
        <w:numPr>
          <w:ilvl w:val="0"/>
          <w:numId w:val="114"/>
        </w:numPr>
      </w:pPr>
      <w:r>
        <w:t xml:space="preserve">autonomous vehicles; and </w:t>
      </w:r>
    </w:p>
    <w:p w14:paraId="73C07AD4" w14:textId="77777777" w:rsidR="0065486C" w:rsidRPr="0065486C" w:rsidRDefault="0065486C" w:rsidP="0065486C">
      <w:pPr>
        <w:numPr>
          <w:ilvl w:val="0"/>
          <w:numId w:val="114"/>
        </w:numPr>
      </w:pPr>
      <w:r>
        <w:t xml:space="preserve">intelligent manufacturing. </w:t>
      </w:r>
    </w:p>
    <w:p w14:paraId="3A350E01" w14:textId="77777777" w:rsidR="0065486C" w:rsidRPr="0065486C" w:rsidRDefault="0065486C" w:rsidP="0065486C">
      <w:r>
        <w:t>Domain Profiles extend governance behavior without modifying the Core Specification.</w:t>
      </w:r>
    </w:p>
    <w:p w14:paraId="206700ED" w14:textId="77777777" w:rsidR="0065486C" w:rsidRPr="0065486C" w:rsidRDefault="0065486C" w:rsidP="0065486C"/>
    <w:p w14:paraId="2A9B3F4B" w14:textId="77777777" w:rsidR="0065486C" w:rsidRPr="0065486C" w:rsidRDefault="0065486C" w:rsidP="0065486C">
      <w:pPr>
        <w:pStyle w:val="Heading3"/>
        <w:rPr>
          <w:b/>
          <w:bCs/>
        </w:rPr>
      </w:pPr>
      <w:r>
        <w:t>F.4.6 Registry Specifications</w:t>
      </w:r>
    </w:p>
    <w:p w14:paraId="20D7E6C1" w14:textId="77777777" w:rsidR="0065486C" w:rsidRPr="0065486C" w:rsidRDefault="0065486C" w:rsidP="0065486C">
      <w:r>
        <w:t>Registry Specifications define standardized mechanisms for describing AGCP implementations.</w:t>
      </w:r>
    </w:p>
    <w:p w14:paraId="15BC5108" w14:textId="77777777" w:rsidR="0065486C" w:rsidRPr="0065486C" w:rsidRDefault="0065486C" w:rsidP="0065486C">
      <w:r>
        <w:t>Examples include:</w:t>
      </w:r>
    </w:p>
    <w:p w14:paraId="747D6E5A" w14:textId="77777777" w:rsidR="0065486C" w:rsidRPr="0065486C" w:rsidRDefault="0065486C" w:rsidP="0065486C">
      <w:pPr>
        <w:numPr>
          <w:ilvl w:val="0"/>
          <w:numId w:val="115"/>
        </w:numPr>
      </w:pPr>
      <w:r>
        <w:t xml:space="preserve">implementation registries; </w:t>
      </w:r>
    </w:p>
    <w:p w14:paraId="0AFF79B8" w14:textId="77777777" w:rsidR="0065486C" w:rsidRPr="0065486C" w:rsidRDefault="0065486C" w:rsidP="0065486C">
      <w:pPr>
        <w:numPr>
          <w:ilvl w:val="0"/>
          <w:numId w:val="115"/>
        </w:numPr>
      </w:pPr>
      <w:r>
        <w:t xml:space="preserve">capability registries; </w:t>
      </w:r>
    </w:p>
    <w:p w14:paraId="05ED479D" w14:textId="77777777" w:rsidR="0065486C" w:rsidRPr="0065486C" w:rsidRDefault="0065486C" w:rsidP="0065486C">
      <w:pPr>
        <w:numPr>
          <w:ilvl w:val="0"/>
          <w:numId w:val="115"/>
        </w:numPr>
      </w:pPr>
      <w:r>
        <w:t xml:space="preserve">implementation profile registries; </w:t>
      </w:r>
    </w:p>
    <w:p w14:paraId="7AE0F540" w14:textId="77777777" w:rsidR="0065486C" w:rsidRPr="0065486C" w:rsidRDefault="0065486C" w:rsidP="0065486C">
      <w:pPr>
        <w:numPr>
          <w:ilvl w:val="0"/>
          <w:numId w:val="115"/>
        </w:numPr>
      </w:pPr>
      <w:r>
        <w:t xml:space="preserve">conformance registries; </w:t>
      </w:r>
    </w:p>
    <w:p w14:paraId="232D8054" w14:textId="77777777" w:rsidR="0065486C" w:rsidRPr="0065486C" w:rsidRDefault="0065486C" w:rsidP="0065486C">
      <w:pPr>
        <w:numPr>
          <w:ilvl w:val="0"/>
          <w:numId w:val="115"/>
        </w:numPr>
      </w:pPr>
      <w:r>
        <w:t xml:space="preserve">assessment registries; and </w:t>
      </w:r>
    </w:p>
    <w:p w14:paraId="23A0D588" w14:textId="77777777" w:rsidR="0065486C" w:rsidRPr="0065486C" w:rsidRDefault="0065486C" w:rsidP="0065486C">
      <w:pPr>
        <w:numPr>
          <w:ilvl w:val="0"/>
          <w:numId w:val="115"/>
        </w:numPr>
      </w:pPr>
      <w:r>
        <w:t xml:space="preserve">governance artifact registries. </w:t>
      </w:r>
    </w:p>
    <w:p w14:paraId="6C2C9307" w14:textId="77777777" w:rsidR="0065486C" w:rsidRPr="0065486C" w:rsidRDefault="0065486C" w:rsidP="0065486C"/>
    <w:p w14:paraId="05115E78" w14:textId="77777777" w:rsidR="0065486C" w:rsidRPr="0065486C" w:rsidRDefault="0065486C" w:rsidP="0065486C">
      <w:pPr>
        <w:pStyle w:val="Heading3"/>
        <w:rPr>
          <w:b/>
          <w:bCs/>
        </w:rPr>
      </w:pPr>
      <w:r>
        <w:t>F.4.7 Assessment Specifications</w:t>
      </w:r>
    </w:p>
    <w:p w14:paraId="0661DCDE" w14:textId="77777777" w:rsidR="0065486C" w:rsidRPr="0065486C" w:rsidRDefault="0065486C" w:rsidP="0065486C">
      <w:r>
        <w:t>Assessment Specifications provide methodologies supporting evaluation of AGCP implementations.</w:t>
      </w:r>
    </w:p>
    <w:p w14:paraId="7362D7C2" w14:textId="77777777" w:rsidR="0065486C" w:rsidRPr="0065486C" w:rsidRDefault="0065486C" w:rsidP="0065486C">
      <w:r>
        <w:t>Examples include:</w:t>
      </w:r>
    </w:p>
    <w:p w14:paraId="31FC26A3" w14:textId="77777777" w:rsidR="0065486C" w:rsidRPr="0065486C" w:rsidRDefault="0065486C" w:rsidP="0065486C">
      <w:pPr>
        <w:numPr>
          <w:ilvl w:val="0"/>
          <w:numId w:val="116"/>
        </w:numPr>
      </w:pPr>
      <w:r>
        <w:t xml:space="preserve">Human-Verified Assessment; </w:t>
      </w:r>
    </w:p>
    <w:p w14:paraId="31630A1E" w14:textId="77777777" w:rsidR="0065486C" w:rsidRPr="0065486C" w:rsidRDefault="0065486C" w:rsidP="0065486C">
      <w:pPr>
        <w:numPr>
          <w:ilvl w:val="0"/>
          <w:numId w:val="116"/>
        </w:numPr>
      </w:pPr>
      <w:r>
        <w:t xml:space="preserve">Assurance Assessment; </w:t>
      </w:r>
    </w:p>
    <w:p w14:paraId="3F87DEA4" w14:textId="77777777" w:rsidR="0065486C" w:rsidRPr="0065486C" w:rsidRDefault="0065486C" w:rsidP="0065486C">
      <w:pPr>
        <w:numPr>
          <w:ilvl w:val="0"/>
          <w:numId w:val="116"/>
        </w:numPr>
      </w:pPr>
      <w:r>
        <w:t xml:space="preserve">maturity assessment; </w:t>
      </w:r>
    </w:p>
    <w:p w14:paraId="5A7506D4" w14:textId="77777777" w:rsidR="0065486C" w:rsidRPr="0065486C" w:rsidRDefault="0065486C" w:rsidP="0065486C">
      <w:pPr>
        <w:numPr>
          <w:ilvl w:val="0"/>
          <w:numId w:val="116"/>
        </w:numPr>
      </w:pPr>
      <w:r>
        <w:t xml:space="preserve">operational assessment; and </w:t>
      </w:r>
    </w:p>
    <w:p w14:paraId="5693D745" w14:textId="77777777" w:rsidR="0065486C" w:rsidRPr="0065486C" w:rsidRDefault="0065486C" w:rsidP="0065486C">
      <w:pPr>
        <w:numPr>
          <w:ilvl w:val="0"/>
          <w:numId w:val="116"/>
        </w:numPr>
      </w:pPr>
      <w:r>
        <w:t xml:space="preserve">sector-specific assessment methodologies. </w:t>
      </w:r>
    </w:p>
    <w:p w14:paraId="00B64D42" w14:textId="77777777" w:rsidR="0065486C" w:rsidRPr="0065486C" w:rsidRDefault="0065486C" w:rsidP="0065486C"/>
    <w:p w14:paraId="6CBE929F" w14:textId="77777777" w:rsidR="0065486C" w:rsidRPr="0065486C" w:rsidRDefault="0065486C" w:rsidP="0065486C">
      <w:pPr>
        <w:pStyle w:val="Heading2"/>
        <w:rPr>
          <w:b/>
          <w:bCs/>
        </w:rPr>
      </w:pPr>
      <w:r>
        <w:t>F.5 Specification Relationships</w:t>
      </w:r>
    </w:p>
    <w:p w14:paraId="660BE010" w14:textId="77777777" w:rsidR="0065486C" w:rsidRPr="0065486C" w:rsidRDefault="0065486C" w:rsidP="0065486C">
      <w:r>
        <w:t>The relationship between the Core Specification and Companion Specifications is illustrated below.</w:t>
      </w:r>
    </w:p>
    <w:p w14:paraId="709FA664" w14:textId="77777777" w:rsidR="0065486C" w:rsidRPr="0065486C" w:rsidRDefault="0065486C" w:rsidP="0065486C">
      <w:r>
        <w:lastRenderedPageBreak/>
        <w:t xml:space="preserve">                     Core Specification</w:t>
      </w:r>
      <w:r>
        <w:br/>
        <w:t xml:space="preserve">                             │</w:t>
      </w:r>
      <w:r>
        <w:br/>
        <w:t xml:space="preserve">         ┌───────────────────┼────────────────────┐</w:t>
      </w:r>
      <w:r>
        <w:br/>
        <w:t xml:space="preserve">         │                   │                    │</w:t>
      </w:r>
      <w:r>
        <w:br/>
        <w:t xml:space="preserve">         ▼                   ▼                    ▼</w:t>
      </w:r>
      <w:r>
        <w:br/>
        <w:t xml:space="preserve">   Vocabulary         Constitution      Implementation Profiles</w:t>
      </w:r>
      <w:r>
        <w:br/>
        <w:t xml:space="preserve">         │                   │                    │</w:t>
      </w:r>
      <w:r>
        <w:br/>
        <w:t xml:space="preserve">         ├──────────────┬────┴────────────┐</w:t>
      </w:r>
      <w:r>
        <w:br/>
        <w:t xml:space="preserve">         ▼              ▼                 ▼</w:t>
      </w:r>
      <w:r>
        <w:br/>
        <w:t xml:space="preserve"> Protocol Bindings  Domain Profiles  Registry Specifications</w:t>
      </w:r>
      <w:r>
        <w:br/>
        <w:t xml:space="preserve">         │              │                 │</w:t>
      </w:r>
      <w:r>
        <w:br/>
        <w:t xml:space="preserve">         └──────────────┴────────────┐</w:t>
      </w:r>
      <w:r>
        <w:br/>
        <w:t xml:space="preserve">                                     ▼</w:t>
      </w:r>
      <w:r>
        <w:br/>
        <w:t xml:space="preserve">                         Assessment Specifications</w:t>
      </w:r>
    </w:p>
    <w:p w14:paraId="37BF4FB4" w14:textId="77777777" w:rsidR="0065486C" w:rsidRPr="0065486C" w:rsidRDefault="0065486C" w:rsidP="0065486C">
      <w:r>
        <w:t>Each Companion Specification extends a particular aspect of the AGCP ecosystem while remaining architecturally consistent with the Core Specification.</w:t>
      </w:r>
    </w:p>
    <w:p w14:paraId="41616C28" w14:textId="77777777" w:rsidR="0065486C" w:rsidRPr="0065486C" w:rsidRDefault="0065486C" w:rsidP="0065486C"/>
    <w:p w14:paraId="517F041C" w14:textId="77777777" w:rsidR="0065486C" w:rsidRPr="0065486C" w:rsidRDefault="0065486C" w:rsidP="0065486C">
      <w:pPr>
        <w:pStyle w:val="Heading2"/>
        <w:rPr>
          <w:b/>
          <w:bCs/>
        </w:rPr>
      </w:pPr>
      <w:r>
        <w:t>F.6 Specification Independence</w:t>
      </w:r>
    </w:p>
    <w:p w14:paraId="10CD8E40" w14:textId="77777777" w:rsidR="0065486C" w:rsidRPr="0065486C" w:rsidRDefault="0065486C" w:rsidP="0065486C">
      <w:r>
        <w:t>Each Companion Specification remains an independent document.</w:t>
      </w:r>
    </w:p>
    <w:p w14:paraId="38D6EC31" w14:textId="77777777" w:rsidR="0065486C" w:rsidRPr="0065486C" w:rsidRDefault="0065486C" w:rsidP="0065486C">
      <w:r>
        <w:t>Independent versioning provides:</w:t>
      </w:r>
    </w:p>
    <w:p w14:paraId="282FDD75" w14:textId="77777777" w:rsidR="0065486C" w:rsidRPr="0065486C" w:rsidRDefault="0065486C" w:rsidP="0065486C">
      <w:pPr>
        <w:numPr>
          <w:ilvl w:val="0"/>
          <w:numId w:val="117"/>
        </w:numPr>
      </w:pPr>
      <w:r>
        <w:t xml:space="preserve">modular maintenance; </w:t>
      </w:r>
    </w:p>
    <w:p w14:paraId="4F4F9A2F" w14:textId="77777777" w:rsidR="0065486C" w:rsidRPr="0065486C" w:rsidRDefault="0065486C" w:rsidP="0065486C">
      <w:pPr>
        <w:numPr>
          <w:ilvl w:val="0"/>
          <w:numId w:val="117"/>
        </w:numPr>
      </w:pPr>
      <w:r>
        <w:t xml:space="preserve">independent publication; </w:t>
      </w:r>
    </w:p>
    <w:p w14:paraId="3BDADE42" w14:textId="77777777" w:rsidR="0065486C" w:rsidRPr="0065486C" w:rsidRDefault="0065486C" w:rsidP="0065486C">
      <w:pPr>
        <w:numPr>
          <w:ilvl w:val="0"/>
          <w:numId w:val="117"/>
        </w:numPr>
      </w:pPr>
      <w:r>
        <w:t xml:space="preserve">independent revision cycles; </w:t>
      </w:r>
    </w:p>
    <w:p w14:paraId="568D5401" w14:textId="77777777" w:rsidR="0065486C" w:rsidRPr="0065486C" w:rsidRDefault="0065486C" w:rsidP="0065486C">
      <w:pPr>
        <w:numPr>
          <w:ilvl w:val="0"/>
          <w:numId w:val="117"/>
        </w:numPr>
      </w:pPr>
      <w:r>
        <w:t xml:space="preserve">selective adoption; </w:t>
      </w:r>
    </w:p>
    <w:p w14:paraId="06DC95E4" w14:textId="77777777" w:rsidR="0065486C" w:rsidRPr="0065486C" w:rsidRDefault="0065486C" w:rsidP="0065486C">
      <w:pPr>
        <w:numPr>
          <w:ilvl w:val="0"/>
          <w:numId w:val="117"/>
        </w:numPr>
      </w:pPr>
      <w:r>
        <w:t xml:space="preserve">implementation flexibility; and </w:t>
      </w:r>
    </w:p>
    <w:p w14:paraId="576EF20A" w14:textId="77777777" w:rsidR="0065486C" w:rsidRPr="0065486C" w:rsidRDefault="0065486C" w:rsidP="0065486C">
      <w:pPr>
        <w:numPr>
          <w:ilvl w:val="0"/>
          <w:numId w:val="117"/>
        </w:numPr>
      </w:pPr>
      <w:r>
        <w:t xml:space="preserve">long-term architectural stability. </w:t>
      </w:r>
    </w:p>
    <w:p w14:paraId="56485BE6" w14:textId="77777777" w:rsidR="0065486C" w:rsidRPr="0065486C" w:rsidRDefault="0065486C" w:rsidP="0065486C">
      <w:r>
        <w:t>Companion Specifications may evolve independently provided they remain compatible with the applicable version of the Core Specification.</w:t>
      </w:r>
    </w:p>
    <w:p w14:paraId="30FA6078" w14:textId="77777777" w:rsidR="0065486C" w:rsidRPr="0065486C" w:rsidRDefault="0065486C" w:rsidP="0065486C"/>
    <w:p w14:paraId="1053B43D" w14:textId="77777777" w:rsidR="0065486C" w:rsidRPr="0065486C" w:rsidRDefault="0065486C" w:rsidP="0065486C">
      <w:pPr>
        <w:pStyle w:val="Heading2"/>
        <w:rPr>
          <w:b/>
          <w:bCs/>
        </w:rPr>
      </w:pPr>
      <w:r>
        <w:t>F.7 Architectural Constraints</w:t>
      </w:r>
    </w:p>
    <w:p w14:paraId="76363710" w14:textId="77777777" w:rsidR="0065486C" w:rsidRPr="0065486C" w:rsidRDefault="0065486C" w:rsidP="0065486C">
      <w:r>
        <w:t>Companion Specifications are expected to preserve the following architectural constraints:</w:t>
      </w:r>
    </w:p>
    <w:p w14:paraId="18EB55C7" w14:textId="77777777" w:rsidR="0065486C" w:rsidRPr="0065486C" w:rsidRDefault="0065486C" w:rsidP="0065486C">
      <w:pPr>
        <w:numPr>
          <w:ilvl w:val="0"/>
          <w:numId w:val="118"/>
        </w:numPr>
      </w:pPr>
      <w:r>
        <w:t xml:space="preserve">deterministic governance; </w:t>
      </w:r>
    </w:p>
    <w:p w14:paraId="17467B9A" w14:textId="77777777" w:rsidR="0065486C" w:rsidRPr="0065486C" w:rsidRDefault="0065486C" w:rsidP="0065486C">
      <w:pPr>
        <w:numPr>
          <w:ilvl w:val="0"/>
          <w:numId w:val="118"/>
        </w:numPr>
      </w:pPr>
      <w:r>
        <w:t xml:space="preserve">Global Governance Invariants; </w:t>
      </w:r>
    </w:p>
    <w:p w14:paraId="0600814A" w14:textId="77777777" w:rsidR="0065486C" w:rsidRPr="0065486C" w:rsidRDefault="0065486C" w:rsidP="0065486C">
      <w:pPr>
        <w:numPr>
          <w:ilvl w:val="0"/>
          <w:numId w:val="118"/>
        </w:numPr>
      </w:pPr>
      <w:r>
        <w:t xml:space="preserve">governance processing order; </w:t>
      </w:r>
    </w:p>
    <w:p w14:paraId="5C6CAC27" w14:textId="77777777" w:rsidR="0065486C" w:rsidRPr="0065486C" w:rsidRDefault="0065486C" w:rsidP="0065486C">
      <w:pPr>
        <w:numPr>
          <w:ilvl w:val="0"/>
          <w:numId w:val="118"/>
        </w:numPr>
      </w:pPr>
      <w:r>
        <w:t xml:space="preserve">governance evidence integrity; </w:t>
      </w:r>
    </w:p>
    <w:p w14:paraId="50153DD1" w14:textId="77777777" w:rsidR="0065486C" w:rsidRPr="0065486C" w:rsidRDefault="0065486C" w:rsidP="0065486C">
      <w:pPr>
        <w:numPr>
          <w:ilvl w:val="0"/>
          <w:numId w:val="118"/>
        </w:numPr>
      </w:pPr>
      <w:r>
        <w:t xml:space="preserve">authority integrity; </w:t>
      </w:r>
    </w:p>
    <w:p w14:paraId="59F1591C" w14:textId="77777777" w:rsidR="0065486C" w:rsidRPr="0065486C" w:rsidRDefault="0065486C" w:rsidP="0065486C">
      <w:pPr>
        <w:numPr>
          <w:ilvl w:val="0"/>
          <w:numId w:val="118"/>
        </w:numPr>
      </w:pPr>
      <w:r>
        <w:t>Governance Realization, Commit Boundary, and Policy Enforcement Point semantics;</w:t>
      </w:r>
    </w:p>
    <w:p w14:paraId="1AF46D60" w14:textId="77777777" w:rsidR="0065486C" w:rsidRPr="0065486C" w:rsidRDefault="0065486C" w:rsidP="0065486C">
      <w:pPr>
        <w:numPr>
          <w:ilvl w:val="0"/>
          <w:numId w:val="118"/>
        </w:numPr>
      </w:pPr>
      <w:r>
        <w:t xml:space="preserve">implementation independence; and </w:t>
      </w:r>
    </w:p>
    <w:p w14:paraId="2E14CC6D" w14:textId="77777777" w:rsidR="0065486C" w:rsidRPr="0065486C" w:rsidRDefault="0065486C" w:rsidP="0065486C">
      <w:pPr>
        <w:numPr>
          <w:ilvl w:val="0"/>
          <w:numId w:val="118"/>
        </w:numPr>
      </w:pPr>
      <w:r>
        <w:t xml:space="preserve">normative behavior established by the Core Specification. </w:t>
      </w:r>
    </w:p>
    <w:p w14:paraId="6EF32F30" w14:textId="77777777" w:rsidR="0065486C" w:rsidRPr="0065486C" w:rsidRDefault="0065486C" w:rsidP="0065486C">
      <w:r>
        <w:t>These constraints ensure that all Companion Specifications remain interoperable.</w:t>
      </w:r>
    </w:p>
    <w:p w14:paraId="02662A1F" w14:textId="77777777" w:rsidR="0065486C" w:rsidRPr="0065486C" w:rsidRDefault="0065486C" w:rsidP="0065486C"/>
    <w:p w14:paraId="246A871C" w14:textId="77777777" w:rsidR="0065486C" w:rsidRPr="0065486C" w:rsidRDefault="0065486C" w:rsidP="0065486C">
      <w:pPr>
        <w:pStyle w:val="Heading2"/>
        <w:rPr>
          <w:b/>
          <w:bCs/>
        </w:rPr>
      </w:pPr>
      <w:r>
        <w:t>F.8 Future Companion Specifications</w:t>
      </w:r>
    </w:p>
    <w:p w14:paraId="25CDF838" w14:textId="77777777" w:rsidR="0065486C" w:rsidRPr="0065486C" w:rsidRDefault="0065486C" w:rsidP="0065486C">
      <w:r>
        <w:t>The modular architecture of AGCP allows additional Companion Specifications to be developed as new governance requirements emerge.</w:t>
      </w:r>
    </w:p>
    <w:p w14:paraId="69B84BEA" w14:textId="77777777" w:rsidR="0065486C" w:rsidRPr="0065486C" w:rsidRDefault="0065486C" w:rsidP="0065486C">
      <w:r>
        <w:t>Future specifications may address subjects including:</w:t>
      </w:r>
    </w:p>
    <w:p w14:paraId="5E454C76" w14:textId="77777777" w:rsidR="0065486C" w:rsidRPr="0065486C" w:rsidRDefault="0065486C" w:rsidP="0065486C">
      <w:pPr>
        <w:numPr>
          <w:ilvl w:val="0"/>
          <w:numId w:val="119"/>
        </w:numPr>
      </w:pPr>
      <w:r>
        <w:t xml:space="preserve">governance orchestration; </w:t>
      </w:r>
    </w:p>
    <w:p w14:paraId="23933FC2" w14:textId="77777777" w:rsidR="0065486C" w:rsidRPr="0065486C" w:rsidRDefault="0065486C" w:rsidP="0065486C">
      <w:pPr>
        <w:numPr>
          <w:ilvl w:val="0"/>
          <w:numId w:val="119"/>
        </w:numPr>
      </w:pPr>
      <w:r>
        <w:t xml:space="preserve">federation; </w:t>
      </w:r>
    </w:p>
    <w:p w14:paraId="6301B6BD" w14:textId="77777777" w:rsidR="0065486C" w:rsidRPr="0065486C" w:rsidRDefault="0065486C" w:rsidP="0065486C">
      <w:pPr>
        <w:numPr>
          <w:ilvl w:val="0"/>
          <w:numId w:val="119"/>
        </w:numPr>
      </w:pPr>
      <w:r>
        <w:t xml:space="preserve">distributed governance; </w:t>
      </w:r>
    </w:p>
    <w:p w14:paraId="53CC5284" w14:textId="77777777" w:rsidR="0065486C" w:rsidRPr="0065486C" w:rsidRDefault="0065486C" w:rsidP="0065486C">
      <w:pPr>
        <w:numPr>
          <w:ilvl w:val="0"/>
          <w:numId w:val="119"/>
        </w:numPr>
      </w:pPr>
      <w:r>
        <w:t xml:space="preserve">governance analytics; </w:t>
      </w:r>
    </w:p>
    <w:p w14:paraId="60867455" w14:textId="77777777" w:rsidR="0065486C" w:rsidRPr="0065486C" w:rsidRDefault="0065486C" w:rsidP="0065486C">
      <w:pPr>
        <w:numPr>
          <w:ilvl w:val="0"/>
          <w:numId w:val="119"/>
        </w:numPr>
      </w:pPr>
      <w:r>
        <w:t xml:space="preserve">governance metrics; </w:t>
      </w:r>
    </w:p>
    <w:p w14:paraId="2129CDAD" w14:textId="77777777" w:rsidR="0065486C" w:rsidRPr="0065486C" w:rsidRDefault="0065486C" w:rsidP="0065486C">
      <w:pPr>
        <w:numPr>
          <w:ilvl w:val="0"/>
          <w:numId w:val="119"/>
        </w:numPr>
      </w:pPr>
      <w:r>
        <w:t xml:space="preserve">governance certification; </w:t>
      </w:r>
    </w:p>
    <w:p w14:paraId="5BC435CB" w14:textId="77777777" w:rsidR="0065486C" w:rsidRPr="0065486C" w:rsidRDefault="0065486C" w:rsidP="0065486C">
      <w:pPr>
        <w:numPr>
          <w:ilvl w:val="0"/>
          <w:numId w:val="119"/>
        </w:numPr>
      </w:pPr>
      <w:r>
        <w:t xml:space="preserve">procurement profiles; </w:t>
      </w:r>
    </w:p>
    <w:p w14:paraId="1150A5AF" w14:textId="77777777" w:rsidR="0065486C" w:rsidRPr="0065486C" w:rsidRDefault="0065486C" w:rsidP="0065486C">
      <w:pPr>
        <w:numPr>
          <w:ilvl w:val="0"/>
          <w:numId w:val="119"/>
        </w:numPr>
      </w:pPr>
      <w:r>
        <w:t xml:space="preserve">implementation guidance; and </w:t>
      </w:r>
    </w:p>
    <w:p w14:paraId="5DF0E47E" w14:textId="77777777" w:rsidR="0065486C" w:rsidRPr="0065486C" w:rsidRDefault="0065486C" w:rsidP="0065486C">
      <w:pPr>
        <w:numPr>
          <w:ilvl w:val="0"/>
          <w:numId w:val="119"/>
        </w:numPr>
      </w:pPr>
      <w:r>
        <w:t xml:space="preserve">operational best practices. </w:t>
      </w:r>
    </w:p>
    <w:p w14:paraId="7D7A9F45" w14:textId="77777777" w:rsidR="0065486C" w:rsidRPr="0065486C" w:rsidRDefault="0065486C" w:rsidP="0065486C">
      <w:r>
        <w:t>This extensibility enables AGCP to evolve without requiring modification of the Core Specification.</w:t>
      </w:r>
    </w:p>
    <w:p w14:paraId="643D10AD" w14:textId="77777777" w:rsidR="0065486C" w:rsidRPr="0065486C" w:rsidRDefault="0065486C" w:rsidP="0065486C"/>
    <w:p w14:paraId="15B5AB5F" w14:textId="77777777" w:rsidR="0065486C" w:rsidRPr="0065486C" w:rsidRDefault="0065486C" w:rsidP="0065486C">
      <w:pPr>
        <w:pStyle w:val="Heading2"/>
        <w:rPr>
          <w:b/>
          <w:bCs/>
        </w:rPr>
      </w:pPr>
      <w:r>
        <w:t>F.9 Relationship to the Core Specification</w:t>
      </w:r>
    </w:p>
    <w:p w14:paraId="757C0BEA" w14:textId="77777777" w:rsidR="0065486C" w:rsidRPr="0065486C" w:rsidRDefault="0065486C" w:rsidP="0065486C">
      <w:r>
        <w:t>The Core Specification defines the normative runtime architecture.</w:t>
      </w:r>
    </w:p>
    <w:p w14:paraId="32E1F6E3" w14:textId="77777777" w:rsidR="0065486C" w:rsidRPr="0065486C" w:rsidRDefault="0065486C" w:rsidP="0065486C">
      <w:r>
        <w:t>Companion Specifications provide supplementary guidance, specialization, or extension while preserving that architecture.</w:t>
      </w:r>
    </w:p>
    <w:p w14:paraId="21C92514" w14:textId="77777777" w:rsidR="0065486C" w:rsidRPr="0065486C" w:rsidRDefault="0065486C" w:rsidP="0065486C">
      <w:r>
        <w:t>Together they establish a scalable specification ecosystem capable of supporting multiple implementation domains while maintaining consistent externally observable governance behavior.</w:t>
      </w:r>
    </w:p>
    <w:p w14:paraId="3CA03619" w14:textId="77777777" w:rsidR="009B79CE" w:rsidRPr="009B79CE" w:rsidRDefault="009B79CE" w:rsidP="009B79CE">
      <w:pPr>
        <w:pStyle w:val="Heading1"/>
        <w:rPr>
          <w:b/>
          <w:bCs/>
        </w:rPr>
      </w:pPr>
      <w:r>
        <w:t>Appendix G (Informative)</w:t>
      </w:r>
    </w:p>
    <w:p w14:paraId="69484202" w14:textId="77777777" w:rsidR="009B79CE" w:rsidRPr="009B79CE" w:rsidRDefault="009B79CE" w:rsidP="009B79CE">
      <w:pPr>
        <w:rPr>
          <w:b/>
          <w:bCs/>
        </w:rPr>
      </w:pPr>
      <w:r>
        <w:t>Specification Maintenance and Evolution</w:t>
      </w:r>
    </w:p>
    <w:p w14:paraId="14193A45" w14:textId="77777777" w:rsidR="009B79CE" w:rsidRPr="009B79CE" w:rsidRDefault="009B79CE" w:rsidP="009B79CE">
      <w:pPr>
        <w:pStyle w:val="Heading2"/>
        <w:rPr>
          <w:b/>
          <w:bCs/>
        </w:rPr>
      </w:pPr>
      <w:r>
        <w:t>G.1 Purpose</w:t>
      </w:r>
    </w:p>
    <w:p w14:paraId="26DD1FFE" w14:textId="77777777" w:rsidR="009B79CE" w:rsidRPr="009B79CE" w:rsidRDefault="009B79CE" w:rsidP="009B79CE">
      <w:r>
        <w:t>This appendix describes the principles governing the maintenance, evolution, and long-term stability of the AGCP specification ecosystem.</w:t>
      </w:r>
    </w:p>
    <w:p w14:paraId="0C210C39" w14:textId="77777777" w:rsidR="009B79CE" w:rsidRPr="009B79CE" w:rsidRDefault="009B79CE" w:rsidP="009B79CE">
      <w:r>
        <w:lastRenderedPageBreak/>
        <w:t>Its objective is to ensure that future revisions preserve architectural integrity, traceability, and implementation stability while allowing the specification ecosystem to evolve.</w:t>
      </w:r>
    </w:p>
    <w:p w14:paraId="6ADE9BFB" w14:textId="77777777" w:rsidR="009B79CE" w:rsidRPr="009B79CE" w:rsidRDefault="009B79CE" w:rsidP="009B79CE">
      <w:r>
        <w:t>This appendix is informative and introduces no additional normative requirements.</w:t>
      </w:r>
    </w:p>
    <w:p w14:paraId="7912CBA4" w14:textId="77777777" w:rsidR="009B79CE" w:rsidRPr="009B79CE" w:rsidRDefault="009B79CE" w:rsidP="009B79CE"/>
    <w:p w14:paraId="611B3C4D" w14:textId="77777777" w:rsidR="009B79CE" w:rsidRPr="009B79CE" w:rsidRDefault="009B79CE" w:rsidP="009B79CE">
      <w:pPr>
        <w:pStyle w:val="Heading2"/>
        <w:rPr>
          <w:b/>
          <w:bCs/>
        </w:rPr>
      </w:pPr>
      <w:r>
        <w:t>G.2 Objectives</w:t>
      </w:r>
    </w:p>
    <w:p w14:paraId="6CE53B33" w14:textId="77777777" w:rsidR="009B79CE" w:rsidRPr="009B79CE" w:rsidRDefault="009B79CE" w:rsidP="009B79CE">
      <w:r>
        <w:t>The AGCP specification ecosystem is intended to evolve incrementally while preserving:</w:t>
      </w:r>
    </w:p>
    <w:p w14:paraId="311CFC94" w14:textId="77777777" w:rsidR="009B79CE" w:rsidRPr="009B79CE" w:rsidRDefault="009B79CE" w:rsidP="009B79CE">
      <w:pPr>
        <w:numPr>
          <w:ilvl w:val="0"/>
          <w:numId w:val="120"/>
        </w:numPr>
      </w:pPr>
      <w:r>
        <w:t xml:space="preserve">architectural consistency; </w:t>
      </w:r>
    </w:p>
    <w:p w14:paraId="401286B8" w14:textId="77777777" w:rsidR="009B79CE" w:rsidRPr="009B79CE" w:rsidRDefault="009B79CE" w:rsidP="009B79CE">
      <w:pPr>
        <w:numPr>
          <w:ilvl w:val="0"/>
          <w:numId w:val="120"/>
        </w:numPr>
      </w:pPr>
      <w:r>
        <w:t xml:space="preserve">deterministic governance behavior; </w:t>
      </w:r>
    </w:p>
    <w:p w14:paraId="21C7093A" w14:textId="77777777" w:rsidR="009B79CE" w:rsidRPr="009B79CE" w:rsidRDefault="009B79CE" w:rsidP="009B79CE">
      <w:pPr>
        <w:numPr>
          <w:ilvl w:val="0"/>
          <w:numId w:val="120"/>
        </w:numPr>
      </w:pPr>
      <w:r>
        <w:t xml:space="preserve">permanent traceability; </w:t>
      </w:r>
    </w:p>
    <w:p w14:paraId="6BB9BB60" w14:textId="77777777" w:rsidR="009B79CE" w:rsidRPr="009B79CE" w:rsidRDefault="009B79CE" w:rsidP="009B79CE">
      <w:pPr>
        <w:numPr>
          <w:ilvl w:val="0"/>
          <w:numId w:val="120"/>
        </w:numPr>
      </w:pPr>
      <w:r>
        <w:t xml:space="preserve">implementation stability; </w:t>
      </w:r>
    </w:p>
    <w:p w14:paraId="4F5652C0" w14:textId="77777777" w:rsidR="009B79CE" w:rsidRPr="009B79CE" w:rsidRDefault="009B79CE" w:rsidP="009B79CE">
      <w:pPr>
        <w:numPr>
          <w:ilvl w:val="0"/>
          <w:numId w:val="120"/>
        </w:numPr>
      </w:pPr>
      <w:r>
        <w:t xml:space="preserve">objective conformance assessment; and </w:t>
      </w:r>
    </w:p>
    <w:p w14:paraId="3DB179C6" w14:textId="77777777" w:rsidR="009B79CE" w:rsidRPr="009B79CE" w:rsidRDefault="009B79CE" w:rsidP="009B79CE">
      <w:pPr>
        <w:numPr>
          <w:ilvl w:val="0"/>
          <w:numId w:val="120"/>
        </w:numPr>
      </w:pPr>
      <w:r>
        <w:t xml:space="preserve">long-term interoperability. </w:t>
      </w:r>
    </w:p>
    <w:p w14:paraId="5C997B97" w14:textId="77777777" w:rsidR="009B79CE" w:rsidRPr="009B79CE" w:rsidRDefault="009B79CE" w:rsidP="009B79CE">
      <w:r>
        <w:t>Specification evolution should improve clarity, completeness, and applicability without unnecessarily disrupting conformant implementations.</w:t>
      </w:r>
    </w:p>
    <w:p w14:paraId="072747D2" w14:textId="77777777" w:rsidR="009B79CE" w:rsidRPr="009B79CE" w:rsidRDefault="009B79CE" w:rsidP="009B79CE"/>
    <w:p w14:paraId="08FAEF5A" w14:textId="77777777" w:rsidR="009B79CE" w:rsidRPr="009B79CE" w:rsidRDefault="009B79CE" w:rsidP="009B79CE">
      <w:pPr>
        <w:pStyle w:val="Heading2"/>
        <w:rPr>
          <w:b/>
          <w:bCs/>
        </w:rPr>
      </w:pPr>
      <w:r>
        <w:t>G.3 Specification Family</w:t>
      </w:r>
    </w:p>
    <w:p w14:paraId="1DBCFBAE" w14:textId="77777777" w:rsidR="009B79CE" w:rsidRPr="009B79CE" w:rsidRDefault="009B79CE" w:rsidP="009B79CE">
      <w:r>
        <w:t>The AGCP specification ecosystem consists of independently maintained specifications that collectively define deterministic runtime governance.</w:t>
      </w:r>
    </w:p>
    <w:p w14:paraId="76100D96" w14:textId="77777777" w:rsidR="009B79CE" w:rsidRPr="009B79CE" w:rsidRDefault="009B79CE" w:rsidP="009B79CE">
      <w:r>
        <w:t>Examples include:</w:t>
      </w:r>
    </w:p>
    <w:p w14:paraId="60E6295A" w14:textId="77777777" w:rsidR="009B79CE" w:rsidRPr="009B79CE" w:rsidRDefault="009B79CE" w:rsidP="009B79CE">
      <w:pPr>
        <w:numPr>
          <w:ilvl w:val="0"/>
          <w:numId w:val="121"/>
        </w:numPr>
      </w:pPr>
      <w:r>
        <w:t xml:space="preserve">Runtime Governance Requirements </w:t>
      </w:r>
    </w:p>
    <w:p w14:paraId="78CD5741" w14:textId="77777777" w:rsidR="009B79CE" w:rsidRPr="009B79CE" w:rsidRDefault="009B79CE" w:rsidP="009B79CE">
      <w:pPr>
        <w:numPr>
          <w:ilvl w:val="0"/>
          <w:numId w:val="121"/>
        </w:numPr>
      </w:pPr>
      <w:r>
        <w:t xml:space="preserve">Architecture Reference Model </w:t>
      </w:r>
    </w:p>
    <w:p>
      <w:pPr>
        <w:numPr>
          <w:ilvl w:val="0"/>
          <w:numId w:val="121"/>
        </w:numPr>
      </w:pPr>
      <w:r>
        <w:t>AGCP Trust Model</w:t>
      </w:r>
    </w:p>
    <w:p w14:paraId="78995896" w14:textId="77777777" w:rsidR="009B79CE" w:rsidRPr="009B79CE" w:rsidRDefault="009B79CE" w:rsidP="009B79CE">
      <w:pPr>
        <w:numPr>
          <w:ilvl w:val="0"/>
          <w:numId w:val="121"/>
        </w:numPr>
      </w:pPr>
      <w:r>
        <w:t xml:space="preserve">Core Specification </w:t>
      </w:r>
    </w:p>
    <w:p w14:paraId="2DE87BFD" w14:textId="77777777" w:rsidR="009B79CE" w:rsidRPr="009B79CE" w:rsidRDefault="009B79CE" w:rsidP="009B79CE">
      <w:pPr>
        <w:numPr>
          <w:ilvl w:val="0"/>
          <w:numId w:val="121"/>
        </w:numPr>
      </w:pPr>
      <w:r>
        <w:t xml:space="preserve">Normative Statements Specification </w:t>
      </w:r>
    </w:p>
    <w:p w14:paraId="4AE95860" w14:textId="77777777" w:rsidR="009B79CE" w:rsidRPr="009B79CE" w:rsidRDefault="009B79CE" w:rsidP="009B79CE">
      <w:pPr>
        <w:numPr>
          <w:ilvl w:val="0"/>
          <w:numId w:val="121"/>
        </w:numPr>
      </w:pPr>
      <w:r>
        <w:t xml:space="preserve">Requirements Traceability Matrix </w:t>
      </w:r>
    </w:p>
    <w:p w14:paraId="74F02EF1" w14:textId="77777777" w:rsidR="009B79CE" w:rsidRPr="009B79CE" w:rsidRDefault="009B79CE" w:rsidP="009B79CE">
      <w:pPr>
        <w:numPr>
          <w:ilvl w:val="0"/>
          <w:numId w:val="121"/>
        </w:numPr>
      </w:pPr>
      <w:r>
        <w:t xml:space="preserve">Conformance Test Suite </w:t>
      </w:r>
    </w:p>
    <w:p w14:paraId="3D45CC1C" w14:textId="77777777" w:rsidR="009B79CE" w:rsidRPr="009B79CE" w:rsidRDefault="009B79CE" w:rsidP="009B79CE">
      <w:pPr>
        <w:numPr>
          <w:ilvl w:val="0"/>
          <w:numId w:val="121"/>
        </w:numPr>
      </w:pPr>
      <w:r>
        <w:t xml:space="preserve">Assessment Framework </w:t>
      </w:r>
    </w:p>
    <w:p w14:paraId="39B4320D" w14:textId="77777777" w:rsidR="009B79CE" w:rsidRPr="009B79CE" w:rsidRDefault="009B79CE" w:rsidP="009B79CE">
      <w:pPr>
        <w:numPr>
          <w:ilvl w:val="0"/>
          <w:numId w:val="121"/>
        </w:numPr>
      </w:pPr>
      <w:r>
        <w:t xml:space="preserve">Vocabulary </w:t>
      </w:r>
    </w:p>
    <w:p w14:paraId="50F0FB6E" w14:textId="77777777" w:rsidR="009B79CE" w:rsidRPr="009B79CE" w:rsidRDefault="009B79CE" w:rsidP="009B79CE">
      <w:pPr>
        <w:numPr>
          <w:ilvl w:val="0"/>
          <w:numId w:val="121"/>
        </w:numPr>
      </w:pPr>
      <w:r>
        <w:t xml:space="preserve">Companion Specifications </w:t>
      </w:r>
    </w:p>
    <w:p w14:paraId="47EA9B94" w14:textId="77777777" w:rsidR="009B79CE" w:rsidRPr="009B79CE" w:rsidRDefault="009B79CE" w:rsidP="009B79CE">
      <w:r>
        <w:t>Each specification has a distinct responsibility within the overall architecture.</w:t>
      </w:r>
    </w:p>
    <w:p w14:paraId="0E5F56D5" w14:textId="77777777" w:rsidR="009B79CE" w:rsidRPr="009B79CE" w:rsidRDefault="009B79CE" w:rsidP="009B79CE"/>
    <w:p w14:paraId="7A92E997" w14:textId="77777777" w:rsidR="009B79CE" w:rsidRPr="009B79CE" w:rsidRDefault="009B79CE" w:rsidP="009B79CE">
      <w:pPr>
        <w:pStyle w:val="Heading2"/>
        <w:rPr>
          <w:b/>
          <w:bCs/>
        </w:rPr>
      </w:pPr>
      <w:r>
        <w:t>G.4 Stable Identifiers</w:t>
      </w:r>
    </w:p>
    <w:p w14:paraId="7118393E" w14:textId="77777777" w:rsidR="009B79CE" w:rsidRPr="009B79CE" w:rsidRDefault="009B79CE" w:rsidP="009B79CE">
      <w:r>
        <w:t>Permanent identifiers support long-term traceability across the specification ecosystem.</w:t>
      </w:r>
    </w:p>
    <w:p w14:paraId="4958F53C" w14:textId="77777777" w:rsidR="009B79CE" w:rsidRPr="009B79CE" w:rsidRDefault="009B79CE" w:rsidP="009B79CE">
      <w:r>
        <w:lastRenderedPageBreak/>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3204"/>
      </w:tblGrid>
      <w:tr w:rsidR="009B79CE" w:rsidRPr="009B79CE" w14:paraId="6B8C17E2" w14:textId="77777777">
        <w:trPr>
          <w:tblHeader/>
          <w:tblCellSpacing w:w="15" w:type="dxa"/>
        </w:trPr>
        <w:tc>
          <w:tcPr>
            <w:tcW w:w="0" w:type="auto"/>
            <w:vAlign w:val="center"/>
            <w:hideMark/>
          </w:tcPr>
          <w:p w14:paraId="74C4E66B" w14:textId="77777777" w:rsidR="009B79CE" w:rsidRPr="009B79CE" w:rsidRDefault="009B79CE" w:rsidP="009B79CE">
            <w:pPr>
              <w:rPr>
                <w:b/>
                <w:bCs/>
              </w:rPr>
            </w:pPr>
            <w:r>
              <w:t>Identifier</w:t>
            </w:r>
          </w:p>
        </w:tc>
        <w:tc>
          <w:tcPr>
            <w:tcW w:w="0" w:type="auto"/>
            <w:vAlign w:val="center"/>
            <w:hideMark/>
          </w:tcPr>
          <w:p w14:paraId="40C89F17" w14:textId="77777777" w:rsidR="009B79CE" w:rsidRPr="009B79CE" w:rsidRDefault="009B79CE" w:rsidP="009B79CE">
            <w:pPr>
              <w:rPr>
                <w:b/>
                <w:bCs/>
              </w:rPr>
            </w:pPr>
            <w:r>
              <w:t>Purpose</w:t>
            </w:r>
          </w:p>
        </w:tc>
      </w:tr>
      <w:tr w:rsidR="009B79CE" w:rsidRPr="009B79CE" w14:paraId="3898AEEA" w14:textId="77777777">
        <w:trPr>
          <w:tblCellSpacing w:w="15" w:type="dxa"/>
        </w:trPr>
        <w:tc>
          <w:tcPr>
            <w:tcW w:w="0" w:type="auto"/>
            <w:vAlign w:val="center"/>
            <w:hideMark/>
          </w:tcPr>
          <w:p w14:paraId="787D33D5" w14:textId="77777777" w:rsidR="009B79CE" w:rsidRPr="009B79CE" w:rsidRDefault="009B79CE" w:rsidP="009B79CE">
            <w:r>
              <w:t>CR-xxx</w:t>
            </w:r>
          </w:p>
        </w:tc>
        <w:tc>
          <w:tcPr>
            <w:tcW w:w="0" w:type="auto"/>
            <w:vAlign w:val="center"/>
            <w:hideMark/>
          </w:tcPr>
          <w:p w14:paraId="763A6098" w14:textId="77777777" w:rsidR="009B79CE" w:rsidRPr="009B79CE" w:rsidRDefault="009B79CE" w:rsidP="009B79CE">
            <w:r>
              <w:t>Runtime Governance Requirement</w:t>
            </w:r>
          </w:p>
        </w:tc>
      </w:tr>
      <w:tr w:rsidR="009B79CE" w:rsidRPr="009B79CE" w14:paraId="7A0E9EE0" w14:textId="77777777">
        <w:trPr>
          <w:tblCellSpacing w:w="15" w:type="dxa"/>
        </w:trPr>
        <w:tc>
          <w:tcPr>
            <w:tcW w:w="0" w:type="auto"/>
            <w:vAlign w:val="center"/>
            <w:hideMark/>
          </w:tcPr>
          <w:p w14:paraId="547B1F0C" w14:textId="77777777" w:rsidR="009B79CE" w:rsidRPr="009B79CE" w:rsidRDefault="009B79CE" w:rsidP="009B79CE">
            <w:r>
              <w:t>NS-x.x-xx</w:t>
            </w:r>
          </w:p>
        </w:tc>
        <w:tc>
          <w:tcPr>
            <w:tcW w:w="0" w:type="auto"/>
            <w:vAlign w:val="center"/>
            <w:hideMark/>
          </w:tcPr>
          <w:p w14:paraId="1262F99C" w14:textId="77777777" w:rsidR="009B79CE" w:rsidRPr="009B79CE" w:rsidRDefault="009B79CE" w:rsidP="009B79CE">
            <w:r>
              <w:t>Normative Statement</w:t>
            </w:r>
          </w:p>
        </w:tc>
      </w:tr>
      <w:tr w:rsidR="009B79CE" w:rsidRPr="009B79CE" w14:paraId="22607426" w14:textId="77777777">
        <w:trPr>
          <w:tblCellSpacing w:w="15" w:type="dxa"/>
        </w:trPr>
        <w:tc>
          <w:tcPr>
            <w:tcW w:w="0" w:type="auto"/>
            <w:vAlign w:val="center"/>
            <w:hideMark/>
          </w:tcPr>
          <w:p w14:paraId="1DF1E2F9" w14:textId="77777777" w:rsidR="009B79CE" w:rsidRPr="009B79CE" w:rsidRDefault="009B79CE" w:rsidP="009B79CE">
            <w:r>
              <w:t>TC-xxx</w:t>
            </w:r>
          </w:p>
        </w:tc>
        <w:tc>
          <w:tcPr>
            <w:tcW w:w="0" w:type="auto"/>
            <w:vAlign w:val="center"/>
            <w:hideMark/>
          </w:tcPr>
          <w:p w14:paraId="639D3E00" w14:textId="77777777" w:rsidR="009B79CE" w:rsidRPr="009B79CE" w:rsidRDefault="009B79CE" w:rsidP="009B79CE">
            <w:r>
              <w:t>Conformance Test Case</w:t>
            </w:r>
          </w:p>
        </w:tc>
      </w:tr>
      <w:tr w:rsidR="009B79CE" w:rsidRPr="009B79CE" w14:paraId="5CECF9BF" w14:textId="77777777">
        <w:trPr>
          <w:tblCellSpacing w:w="15" w:type="dxa"/>
        </w:trPr>
        <w:tc>
          <w:tcPr>
            <w:tcW w:w="0" w:type="auto"/>
            <w:vAlign w:val="center"/>
            <w:hideMark/>
          </w:tcPr>
          <w:p w14:paraId="695489BA" w14:textId="77777777" w:rsidR="009B79CE" w:rsidRPr="009B79CE" w:rsidRDefault="009B79CE" w:rsidP="009B79CE">
            <w:r>
              <w:t>RG-x</w:t>
            </w:r>
          </w:p>
        </w:tc>
        <w:tc>
          <w:tcPr>
            <w:tcW w:w="0" w:type="auto"/>
            <w:vAlign w:val="center"/>
            <w:hideMark/>
          </w:tcPr>
          <w:p w14:paraId="6B34A00D" w14:textId="77777777" w:rsidR="009B79CE" w:rsidRPr="009B79CE" w:rsidRDefault="009B79CE" w:rsidP="009B79CE">
            <w:r>
              <w:t>Runtime Governance Category</w:t>
            </w:r>
          </w:p>
        </w:tc>
      </w:tr>
    </w:tbl>
    <w:p w14:paraId="0A360B4D" w14:textId="77777777" w:rsidR="009B79CE" w:rsidRPr="009B79CE" w:rsidRDefault="009B79CE" w:rsidP="009B79CE">
      <w:r>
        <w:t>Once published, identifiers should remain stable across future revisions whenever practical.</w:t>
      </w:r>
    </w:p>
    <w:p w14:paraId="565C4690" w14:textId="77777777" w:rsidR="009B79CE" w:rsidRPr="009B79CE" w:rsidRDefault="009B79CE" w:rsidP="009B79CE">
      <w:r>
        <w:t>Where a requirement evolves, the identifier should continue to represent the same architectural concept.</w:t>
      </w:r>
    </w:p>
    <w:p w14:paraId="2D0BE7FE" w14:textId="77777777" w:rsidR="009B79CE" w:rsidRPr="009B79CE" w:rsidRDefault="009B79CE" w:rsidP="009B79CE"/>
    <w:p w14:paraId="3CCFC168" w14:textId="77777777" w:rsidR="009B79CE" w:rsidRPr="009B79CE" w:rsidRDefault="009B79CE" w:rsidP="009B79CE">
      <w:pPr>
        <w:pStyle w:val="Heading2"/>
        <w:rPr>
          <w:b/>
          <w:bCs/>
        </w:rPr>
      </w:pPr>
      <w:r>
        <w:t>G.5 Backward Compatibility</w:t>
      </w:r>
    </w:p>
    <w:p w14:paraId="093B8D39" w14:textId="77777777" w:rsidR="009B79CE" w:rsidRPr="009B79CE" w:rsidRDefault="009B79CE" w:rsidP="009B79CE">
      <w:r>
        <w:t>Future revisions should preserve backward compatibility whenever practical.</w:t>
      </w:r>
    </w:p>
    <w:p w14:paraId="4CA58066" w14:textId="77777777" w:rsidR="009B79CE" w:rsidRPr="009B79CE" w:rsidRDefault="009B79CE" w:rsidP="009B79CE">
      <w:r>
        <w:t>Compatibility may be preserved through:</w:t>
      </w:r>
    </w:p>
    <w:p w14:paraId="043BA7D8" w14:textId="77777777" w:rsidR="009B79CE" w:rsidRPr="009B79CE" w:rsidRDefault="009B79CE" w:rsidP="009B79CE">
      <w:pPr>
        <w:numPr>
          <w:ilvl w:val="0"/>
          <w:numId w:val="122"/>
        </w:numPr>
      </w:pPr>
      <w:r>
        <w:t xml:space="preserve">clarification; </w:t>
      </w:r>
    </w:p>
    <w:p w14:paraId="7FA2B453" w14:textId="77777777" w:rsidR="009B79CE" w:rsidRPr="009B79CE" w:rsidRDefault="009B79CE" w:rsidP="009B79CE">
      <w:pPr>
        <w:numPr>
          <w:ilvl w:val="0"/>
          <w:numId w:val="122"/>
        </w:numPr>
      </w:pPr>
      <w:r>
        <w:t xml:space="preserve">editorial improvement; </w:t>
      </w:r>
    </w:p>
    <w:p w14:paraId="1FECD076" w14:textId="77777777" w:rsidR="009B79CE" w:rsidRPr="009B79CE" w:rsidRDefault="009B79CE" w:rsidP="009B79CE">
      <w:pPr>
        <w:numPr>
          <w:ilvl w:val="0"/>
          <w:numId w:val="122"/>
        </w:numPr>
      </w:pPr>
      <w:r>
        <w:t xml:space="preserve">additional informative guidance; </w:t>
      </w:r>
    </w:p>
    <w:p w14:paraId="5B05FF87" w14:textId="77777777" w:rsidR="009B79CE" w:rsidRPr="009B79CE" w:rsidRDefault="009B79CE" w:rsidP="009B79CE">
      <w:pPr>
        <w:numPr>
          <w:ilvl w:val="0"/>
          <w:numId w:val="122"/>
        </w:numPr>
      </w:pPr>
      <w:r>
        <w:t xml:space="preserve">additional examples; </w:t>
      </w:r>
    </w:p>
    <w:p w14:paraId="1028D4E2" w14:textId="77777777" w:rsidR="009B79CE" w:rsidRPr="009B79CE" w:rsidRDefault="009B79CE" w:rsidP="009B79CE">
      <w:pPr>
        <w:numPr>
          <w:ilvl w:val="0"/>
          <w:numId w:val="122"/>
        </w:numPr>
      </w:pPr>
      <w:r>
        <w:t xml:space="preserve">additional companion specifications; and </w:t>
      </w:r>
    </w:p>
    <w:p w14:paraId="097B98BA" w14:textId="77777777" w:rsidR="009B79CE" w:rsidRPr="009B79CE" w:rsidRDefault="009B79CE" w:rsidP="009B79CE">
      <w:pPr>
        <w:numPr>
          <w:ilvl w:val="0"/>
          <w:numId w:val="122"/>
        </w:numPr>
      </w:pPr>
      <w:r>
        <w:t xml:space="preserve">additional conformance tests. </w:t>
      </w:r>
    </w:p>
    <w:p w14:paraId="659EDB01" w14:textId="77777777" w:rsidR="009B79CE" w:rsidRPr="009B79CE" w:rsidRDefault="009B79CE" w:rsidP="009B79CE">
      <w:r>
        <w:t>Changes that alter externally observable governance behavior should be undertaken only with careful architectural consideration.</w:t>
      </w:r>
    </w:p>
    <w:p w14:paraId="1A44A17D" w14:textId="77777777" w:rsidR="009B79CE" w:rsidRPr="009B79CE" w:rsidRDefault="009B79CE" w:rsidP="009B79CE"/>
    <w:p w14:paraId="55F3F002" w14:textId="77777777" w:rsidR="009B79CE" w:rsidRPr="009B79CE" w:rsidRDefault="009B79CE" w:rsidP="009B79CE">
      <w:pPr>
        <w:pStyle w:val="Heading2"/>
        <w:rPr>
          <w:b/>
          <w:bCs/>
        </w:rPr>
      </w:pPr>
      <w:r>
        <w:t>G.6 Version Evolution</w:t>
      </w:r>
    </w:p>
    <w:p w14:paraId="0A4B4E07" w14:textId="77777777" w:rsidR="009B79CE" w:rsidRPr="009B79CE" w:rsidRDefault="009B79CE" w:rsidP="009B79CE">
      <w:r>
        <w:t>Different specifications within the AGCP ecosystem may evolve independently.</w:t>
      </w:r>
    </w:p>
    <w:p w14:paraId="05FD1918" w14:textId="77777777" w:rsidR="009B79CE" w:rsidRPr="009B79CE" w:rsidRDefault="009B79CE" w:rsidP="009B79CE">
      <w:r>
        <w:t>For example:</w:t>
      </w:r>
    </w:p>
    <w:p w14:paraId="59B86A2F" w14:textId="77777777" w:rsidR="009B79CE" w:rsidRPr="009B79CE" w:rsidRDefault="009B79CE" w:rsidP="009B79CE">
      <w:r>
        <w:t>Core Specification          Version 1.2</w:t>
      </w:r>
      <w:r>
        <w:br/>
        <w:t>Vocabulary                  Version 1.5</w:t>
      </w:r>
      <w:r>
        <w:br/>
        <w:t>Assessment Framework        Version 1.1</w:t>
      </w:r>
      <w:r>
        <w:br/>
        <w:t>CTS                         Version 1.4</w:t>
      </w:r>
      <w:r>
        <w:br/>
        <w:t>Implementation Profile      Version 2.0</w:t>
      </w:r>
    </w:p>
    <w:p w14:paraId="12CE7D52" w14:textId="77777777" w:rsidR="009B79CE" w:rsidRPr="009B79CE" w:rsidRDefault="009B79CE" w:rsidP="009B79CE">
      <w:r>
        <w:t>Independent versioning permits controlled evolution while preserving architectural consistency.</w:t>
      </w:r>
    </w:p>
    <w:p w14:paraId="16AA6A04" w14:textId="77777777" w:rsidR="009B79CE" w:rsidRPr="009B79CE" w:rsidRDefault="009B79CE" w:rsidP="009B79CE"/>
    <w:p w14:paraId="22B1C9E9" w14:textId="77777777" w:rsidR="009B79CE" w:rsidRPr="009B79CE" w:rsidRDefault="009B79CE" w:rsidP="009B79CE">
      <w:pPr>
        <w:pStyle w:val="Heading2"/>
        <w:rPr>
          <w:b/>
          <w:bCs/>
        </w:rPr>
      </w:pPr>
      <w:r>
        <w:lastRenderedPageBreak/>
        <w:t>G.7 Traceability Preservation</w:t>
      </w:r>
    </w:p>
    <w:p w14:paraId="199BBACD" w14:textId="77777777" w:rsidR="009B79CE" w:rsidRPr="009B79CE" w:rsidRDefault="009B79CE" w:rsidP="009B79CE">
      <w:r>
        <w:t>Specification maintenance should preserve traceability throughout the AGCP ecosystem.</w:t>
      </w:r>
    </w:p>
    <w:p w14:paraId="065A0512" w14:textId="77777777" w:rsidR="009B79CE" w:rsidRPr="009B79CE" w:rsidRDefault="009B79CE" w:rsidP="009B79CE">
      <w:r>
        <w:t>The preferred traceability path is:</w:t>
      </w:r>
    </w:p>
    <w:p w14:paraId="468138AA" w14:textId="77777777" w:rsidR="009B79CE" w:rsidRPr="009B79CE" w:rsidRDefault="009B79CE" w:rsidP="009B79CE">
      <w:r>
        <w:t>Runtime Governance Requirement</w:t>
      </w:r>
      <w:r>
        <w:br/>
        <w:t xml:space="preserve">            │</w:t>
      </w:r>
      <w:r>
        <w:br/>
        <w:t xml:space="preserve">            ▼</w:t>
      </w:r>
      <w:r>
        <w:br/>
        <w:t xml:space="preserve">     Core Specification</w:t>
      </w:r>
      <w:r>
        <w:br/>
        <w:t xml:space="preserve">            │</w:t>
      </w:r>
      <w:r>
        <w:br/>
        <w:t xml:space="preserve">            ▼</w:t>
      </w:r>
      <w:r>
        <w:br/>
        <w:t xml:space="preserve">     Normative Statement</w:t>
      </w:r>
      <w:r>
        <w:br/>
        <w:t xml:space="preserve">            │</w:t>
      </w:r>
      <w:r>
        <w:br/>
        <w:t xml:space="preserve">            ▼</w:t>
      </w:r>
      <w:r>
        <w:br/>
        <w:t xml:space="preserve"> Requirements Traceability Matrix</w:t>
      </w:r>
      <w:r>
        <w:br/>
        <w:t xml:space="preserve">            │</w:t>
      </w:r>
      <w:r>
        <w:br/>
        <w:t xml:space="preserve">      ┌─────┴─────┐</w:t>
      </w:r>
      <w:r>
        <w:br/>
        <w:t xml:space="preserve">      ▼           ▼</w:t>
      </w:r>
      <w:r>
        <w:br/>
        <w:t xml:space="preserve"> Conformance   Assessment</w:t>
      </w:r>
      <w:r>
        <w:br/>
        <w:t xml:space="preserve">     Test       Procedure</w:t>
      </w:r>
    </w:p>
    <w:p w14:paraId="6667A347" w14:textId="77777777" w:rsidR="009B79CE" w:rsidRPr="009B79CE" w:rsidRDefault="009B79CE" w:rsidP="009B79CE">
      <w:r>
        <w:t>Whenever a specification changes, associated traceability relationships should be reviewed.</w:t>
      </w:r>
    </w:p>
    <w:p w14:paraId="30EFCC9C" w14:textId="77777777" w:rsidR="009B79CE" w:rsidRPr="009B79CE" w:rsidRDefault="009B79CE" w:rsidP="009B79CE"/>
    <w:p w14:paraId="7A895323" w14:textId="77777777" w:rsidR="009B79CE" w:rsidRPr="009B79CE" w:rsidRDefault="009B79CE" w:rsidP="009B79CE">
      <w:pPr>
        <w:pStyle w:val="Heading2"/>
        <w:rPr>
          <w:b/>
          <w:bCs/>
        </w:rPr>
      </w:pPr>
      <w:r>
        <w:t>G.8 Deprecation</w:t>
      </w:r>
    </w:p>
    <w:p w14:paraId="01475716" w14:textId="77777777" w:rsidR="009B79CE" w:rsidRPr="009B79CE" w:rsidRDefault="009B79CE" w:rsidP="009B79CE">
      <w:r>
        <w:t>Occasionally, architectural concepts may become obsolete.</w:t>
      </w:r>
    </w:p>
    <w:p w14:paraId="28E493BA" w14:textId="77777777" w:rsidR="009B79CE" w:rsidRPr="009B79CE" w:rsidRDefault="009B79CE" w:rsidP="009B79CE">
      <w:r>
        <w:t>Where practical, deprecation should be preferred over immediate removal.</w:t>
      </w:r>
    </w:p>
    <w:p w14:paraId="64040AE7" w14:textId="77777777" w:rsidR="009B79CE" w:rsidRPr="009B79CE" w:rsidRDefault="009B79CE" w:rsidP="009B79CE">
      <w:r>
        <w:t>Deprecation allows:</w:t>
      </w:r>
    </w:p>
    <w:p w14:paraId="0A233E70" w14:textId="77777777" w:rsidR="009B79CE" w:rsidRPr="009B79CE" w:rsidRDefault="009B79CE" w:rsidP="009B79CE">
      <w:pPr>
        <w:numPr>
          <w:ilvl w:val="0"/>
          <w:numId w:val="123"/>
        </w:numPr>
      </w:pPr>
      <w:r>
        <w:t xml:space="preserve">implementation transition; </w:t>
      </w:r>
    </w:p>
    <w:p w14:paraId="051F09E3" w14:textId="77777777" w:rsidR="009B79CE" w:rsidRPr="009B79CE" w:rsidRDefault="009B79CE" w:rsidP="009B79CE">
      <w:pPr>
        <w:numPr>
          <w:ilvl w:val="0"/>
          <w:numId w:val="123"/>
        </w:numPr>
      </w:pPr>
      <w:r>
        <w:t xml:space="preserve">migration planning; </w:t>
      </w:r>
    </w:p>
    <w:p w14:paraId="12CAE99D" w14:textId="77777777" w:rsidR="009B79CE" w:rsidRPr="009B79CE" w:rsidRDefault="009B79CE" w:rsidP="009B79CE">
      <w:pPr>
        <w:numPr>
          <w:ilvl w:val="0"/>
          <w:numId w:val="123"/>
        </w:numPr>
      </w:pPr>
      <w:r>
        <w:t xml:space="preserve">procurement stability; </w:t>
      </w:r>
    </w:p>
    <w:p w14:paraId="0D70DC98" w14:textId="77777777" w:rsidR="009B79CE" w:rsidRPr="009B79CE" w:rsidRDefault="009B79CE" w:rsidP="009B79CE">
      <w:pPr>
        <w:numPr>
          <w:ilvl w:val="0"/>
          <w:numId w:val="123"/>
        </w:numPr>
      </w:pPr>
      <w:r>
        <w:t xml:space="preserve">assessment continuity; and </w:t>
      </w:r>
    </w:p>
    <w:p w14:paraId="3DCB5B4E" w14:textId="77777777" w:rsidR="009B79CE" w:rsidRPr="009B79CE" w:rsidRDefault="009B79CE" w:rsidP="009B79CE">
      <w:pPr>
        <w:numPr>
          <w:ilvl w:val="0"/>
          <w:numId w:val="123"/>
        </w:numPr>
      </w:pPr>
      <w:r>
        <w:t xml:space="preserve">specification readability. </w:t>
      </w:r>
    </w:p>
    <w:p w14:paraId="3D7A9FFE" w14:textId="77777777" w:rsidR="009B79CE" w:rsidRPr="009B79CE" w:rsidRDefault="009B79CE" w:rsidP="009B79CE">
      <w:r>
        <w:t>Historical traceability should remain available even after deprecation.</w:t>
      </w:r>
    </w:p>
    <w:p w14:paraId="2458B941" w14:textId="77777777" w:rsidR="009B79CE" w:rsidRPr="009B79CE" w:rsidRDefault="009B79CE" w:rsidP="009B79CE"/>
    <w:p w14:paraId="7AC7AE41" w14:textId="77777777" w:rsidR="009B79CE" w:rsidRPr="009B79CE" w:rsidRDefault="009B79CE" w:rsidP="009B79CE">
      <w:pPr>
        <w:pStyle w:val="Heading2"/>
        <w:rPr>
          <w:b/>
          <w:bCs/>
        </w:rPr>
      </w:pPr>
      <w:r>
        <w:t>G.9 Document Precedence</w:t>
      </w:r>
    </w:p>
    <w:p w14:paraId="5974E3EE" w14:textId="77777777" w:rsidR="009B79CE" w:rsidRPr="009B79CE" w:rsidRDefault="009B79CE" w:rsidP="009B79CE">
      <w:r>
        <w:t>The AGCP specification ecosystem is organized according to architectural responsibility.</w:t>
      </w:r>
    </w:p>
    <w:p w14:paraId="74590616" w14:textId="77777777" w:rsidR="009B79CE" w:rsidRPr="009B79CE" w:rsidRDefault="009B79CE" w:rsidP="009B79CE">
      <w:r>
        <w:t>The ecosystem distinguishes conceptual derivation from normative precedence. Conceptual derivation proceeds from Runtime Governance Engineering Volume 1 through the AGCP Trust Model and ARM to the Core, while normative precedence is governed by Section 3.3.</w:t>
      </w:r>
    </w:p>
    <w:p w14:paraId="164B7806" w14:textId="77777777" w:rsidR="009B79CE" w:rsidRPr="009B79CE" w:rsidRDefault="009B79CE" w:rsidP="009B79CE">
      <w:r>
        <w:t>Runtime Governance Engineering Volume 1</w:t>
        <w:br/>
        <w:t xml:space="preserve">                │</w:t>
        <w:br/>
        <w:t xml:space="preserve">                ▼</w:t>
        <w:br/>
        <w:t xml:space="preserve">        AGCP Trust Model</w:t>
        <w:br/>
        <w:t xml:space="preserve">                │</w:t>
        <w:br/>
        <w:t xml:space="preserve">                ▼</w:t>
        <w:br/>
        <w:t>Architecture Reference Model</w:t>
        <w:br/>
        <w:t xml:space="preserve">                │</w:t>
        <w:br/>
        <w:t xml:space="preserve">                ▼</w:t>
        <w:br/>
        <w:t>Core Specification and supporting artifacts</w:t>
        <w:br/>
        <w:br/>
        <w:t>Normative Precedence</w:t>
        <w:br/>
        <w:br/>
        <w:t>Runtime Governance Conformance Requirements</w:t>
        <w:br/>
        <w:t xml:space="preserve">                │</w:t>
        <w:br/>
        <w:t xml:space="preserve">                ▼</w:t>
        <w:br/>
        <w:t>Core Specification</w:t>
        <w:br/>
        <w:t xml:space="preserve">                │</w:t>
        <w:br/>
        <w:t xml:space="preserve">                ▼</w:t>
        <w:br/>
        <w:t>Applicable normative Companion Specifications</w:t>
        <w:br/>
        <w:t xml:space="preserve">                │</w:t>
        <w:br/>
        <w:t xml:space="preserve">                ▼</w:t>
        <w:br/>
        <w:t>Conformance Test Suite and Assessment Framework</w:t>
      </w:r>
    </w:p>
    <w:p w14:paraId="684845BC" w14:textId="77777777" w:rsidR="009B79CE" w:rsidRPr="009B79CE" w:rsidRDefault="009B79CE" w:rsidP="009B79CE">
      <w:r>
        <w:t>Companion Specifications extend this hierarchy without replacing the Core Specification.</w:t>
      </w:r>
    </w:p>
    <w:p w14:paraId="37A8290B" w14:textId="77777777" w:rsidR="009B79CE" w:rsidRPr="009B79CE" w:rsidRDefault="009B79CE" w:rsidP="009B79CE"/>
    <w:p w14:paraId="493B6C7A" w14:textId="77777777" w:rsidR="009B79CE" w:rsidRPr="009B79CE" w:rsidRDefault="009B79CE" w:rsidP="009B79CE">
      <w:pPr>
        <w:pStyle w:val="Heading2"/>
        <w:rPr>
          <w:b/>
          <w:bCs/>
        </w:rPr>
      </w:pPr>
      <w:r>
        <w:t>G.10 Change Management Principles</w:t>
      </w:r>
    </w:p>
    <w:p w14:paraId="07BD6A3A" w14:textId="77777777" w:rsidR="009B79CE" w:rsidRPr="009B79CE" w:rsidRDefault="009B79CE" w:rsidP="009B79CE">
      <w:r>
        <w:t>Future revisions should strive to:</w:t>
      </w:r>
    </w:p>
    <w:p w14:paraId="08A0E7C0" w14:textId="77777777" w:rsidR="009B79CE" w:rsidRPr="009B79CE" w:rsidRDefault="009B79CE" w:rsidP="009B79CE">
      <w:pPr>
        <w:numPr>
          <w:ilvl w:val="0"/>
          <w:numId w:val="124"/>
        </w:numPr>
      </w:pPr>
      <w:r>
        <w:t xml:space="preserve">improve clarity; </w:t>
      </w:r>
    </w:p>
    <w:p w14:paraId="1FE75877" w14:textId="77777777" w:rsidR="009B79CE" w:rsidRPr="009B79CE" w:rsidRDefault="009B79CE" w:rsidP="009B79CE">
      <w:pPr>
        <w:numPr>
          <w:ilvl w:val="0"/>
          <w:numId w:val="124"/>
        </w:numPr>
      </w:pPr>
      <w:r>
        <w:t xml:space="preserve">improve precision; </w:t>
      </w:r>
    </w:p>
    <w:p w14:paraId="09398B0D" w14:textId="77777777" w:rsidR="009B79CE" w:rsidRPr="009B79CE" w:rsidRDefault="009B79CE" w:rsidP="009B79CE">
      <w:pPr>
        <w:numPr>
          <w:ilvl w:val="0"/>
          <w:numId w:val="124"/>
        </w:numPr>
      </w:pPr>
      <w:r>
        <w:t xml:space="preserve">improve testability; </w:t>
      </w:r>
    </w:p>
    <w:p w14:paraId="7F981F93" w14:textId="77777777" w:rsidR="009B79CE" w:rsidRPr="009B79CE" w:rsidRDefault="009B79CE" w:rsidP="009B79CE">
      <w:pPr>
        <w:numPr>
          <w:ilvl w:val="0"/>
          <w:numId w:val="124"/>
        </w:numPr>
      </w:pPr>
      <w:r>
        <w:t xml:space="preserve">preserve deterministic governance; </w:t>
      </w:r>
    </w:p>
    <w:p w14:paraId="0A0050E7" w14:textId="77777777" w:rsidR="009B79CE" w:rsidRPr="009B79CE" w:rsidRDefault="009B79CE" w:rsidP="009B79CE">
      <w:pPr>
        <w:numPr>
          <w:ilvl w:val="0"/>
          <w:numId w:val="124"/>
        </w:numPr>
      </w:pPr>
      <w:r>
        <w:t xml:space="preserve">preserve Global Governance Invariants; </w:t>
      </w:r>
    </w:p>
    <w:p w14:paraId="492C6331" w14:textId="77777777" w:rsidR="009B79CE" w:rsidRPr="009B79CE" w:rsidRDefault="009B79CE" w:rsidP="009B79CE">
      <w:pPr>
        <w:numPr>
          <w:ilvl w:val="0"/>
          <w:numId w:val="124"/>
        </w:numPr>
      </w:pPr>
      <w:r>
        <w:t xml:space="preserve">preserve identifier stability; </w:t>
      </w:r>
    </w:p>
    <w:p w14:paraId="46E62E42" w14:textId="77777777" w:rsidR="009B79CE" w:rsidRPr="009B79CE" w:rsidRDefault="009B79CE" w:rsidP="009B79CE">
      <w:pPr>
        <w:numPr>
          <w:ilvl w:val="0"/>
          <w:numId w:val="124"/>
        </w:numPr>
      </w:pPr>
      <w:r>
        <w:t xml:space="preserve">preserve implementation independence; and </w:t>
      </w:r>
    </w:p>
    <w:p w14:paraId="0789838E" w14:textId="77777777" w:rsidR="009B79CE" w:rsidRPr="009B79CE" w:rsidRDefault="009B79CE" w:rsidP="009B79CE">
      <w:pPr>
        <w:numPr>
          <w:ilvl w:val="0"/>
          <w:numId w:val="124"/>
        </w:numPr>
      </w:pPr>
      <w:r>
        <w:t xml:space="preserve">preserve objective conformance assessment. </w:t>
      </w:r>
    </w:p>
    <w:p w14:paraId="41888F70" w14:textId="77777777" w:rsidR="009B79CE" w:rsidRPr="009B79CE" w:rsidRDefault="009B79CE" w:rsidP="009B79CE">
      <w:r>
        <w:t>These principles help maintain long-term architectural consistency.</w:t>
      </w:r>
    </w:p>
    <w:p w14:paraId="2EF3A603" w14:textId="77777777" w:rsidR="009B79CE" w:rsidRPr="009B79CE" w:rsidRDefault="009B79CE" w:rsidP="009B79CE"/>
    <w:p w14:paraId="54349143" w14:textId="77777777" w:rsidR="009B79CE" w:rsidRPr="009B79CE" w:rsidRDefault="009B79CE" w:rsidP="009B79CE">
      <w:pPr>
        <w:pStyle w:val="Heading2"/>
        <w:rPr>
          <w:b/>
          <w:bCs/>
        </w:rPr>
      </w:pPr>
      <w:r>
        <w:t>G.11 Repository Organization</w:t>
      </w:r>
    </w:p>
    <w:p w14:paraId="7FB59ED0" w14:textId="77777777" w:rsidR="009B79CE" w:rsidRPr="009B79CE" w:rsidRDefault="009B79CE" w:rsidP="009B79CE">
      <w:r>
        <w:t>The AGCP repository is intended to present a coherent specification ecosystem.</w:t>
      </w:r>
    </w:p>
    <w:p w14:paraId="759A8BD8" w14:textId="77777777" w:rsidR="009B79CE" w:rsidRPr="009B79CE" w:rsidRDefault="009B79CE" w:rsidP="009B79CE">
      <w:r>
        <w:t>Each specification should be independently maintained while remaining traceable to related specifications.</w:t>
      </w:r>
    </w:p>
    <w:p w14:paraId="44F3C817" w14:textId="77777777" w:rsidR="009B79CE" w:rsidRPr="009B79CE" w:rsidRDefault="009B79CE" w:rsidP="009B79CE">
      <w:r>
        <w:t>Typical repository contents may include:</w:t>
      </w:r>
    </w:p>
    <w:p w14:paraId="5750067A" w14:textId="77777777" w:rsidR="009B79CE" w:rsidRPr="009B79CE" w:rsidRDefault="009B79CE" w:rsidP="009B79CE">
      <w:pPr>
        <w:numPr>
          <w:ilvl w:val="0"/>
          <w:numId w:val="125"/>
        </w:numPr>
      </w:pPr>
      <w:r>
        <w:lastRenderedPageBreak/>
        <w:t xml:space="preserve">normative specifications; </w:t>
      </w:r>
    </w:p>
    <w:p w14:paraId="34155448" w14:textId="77777777" w:rsidR="009B79CE" w:rsidRPr="009B79CE" w:rsidRDefault="009B79CE" w:rsidP="009B79CE">
      <w:pPr>
        <w:numPr>
          <w:ilvl w:val="0"/>
          <w:numId w:val="125"/>
        </w:numPr>
      </w:pPr>
      <w:r>
        <w:t xml:space="preserve">informative specifications; </w:t>
      </w:r>
    </w:p>
    <w:p w14:paraId="314F1F74" w14:textId="77777777" w:rsidR="009B79CE" w:rsidRPr="009B79CE" w:rsidRDefault="009B79CE" w:rsidP="009B79CE">
      <w:pPr>
        <w:numPr>
          <w:ilvl w:val="0"/>
          <w:numId w:val="125"/>
        </w:numPr>
      </w:pPr>
      <w:r>
        <w:t xml:space="preserve">assessment documentation; </w:t>
      </w:r>
    </w:p>
    <w:p w14:paraId="4376820D" w14:textId="77777777" w:rsidR="009B79CE" w:rsidRPr="009B79CE" w:rsidRDefault="009B79CE" w:rsidP="009B79CE">
      <w:pPr>
        <w:numPr>
          <w:ilvl w:val="0"/>
          <w:numId w:val="125"/>
        </w:numPr>
      </w:pPr>
      <w:r>
        <w:t xml:space="preserve">implementation guidance; </w:t>
      </w:r>
    </w:p>
    <w:p w14:paraId="34680F8E" w14:textId="77777777" w:rsidR="009B79CE" w:rsidRPr="009B79CE" w:rsidRDefault="009B79CE" w:rsidP="009B79CE">
      <w:pPr>
        <w:numPr>
          <w:ilvl w:val="0"/>
          <w:numId w:val="125"/>
        </w:numPr>
      </w:pPr>
      <w:r>
        <w:t xml:space="preserve">examples; </w:t>
      </w:r>
    </w:p>
    <w:p w14:paraId="17298478" w14:textId="77777777" w:rsidR="009B79CE" w:rsidRPr="009B79CE" w:rsidRDefault="009B79CE" w:rsidP="009B79CE">
      <w:pPr>
        <w:numPr>
          <w:ilvl w:val="0"/>
          <w:numId w:val="125"/>
        </w:numPr>
      </w:pPr>
      <w:r>
        <w:t xml:space="preserve">reference artifacts; and </w:t>
      </w:r>
    </w:p>
    <w:p w14:paraId="2ECBA6D1" w14:textId="77777777" w:rsidR="009B79CE" w:rsidRPr="009B79CE" w:rsidRDefault="009B79CE" w:rsidP="009B79CE">
      <w:pPr>
        <w:numPr>
          <w:ilvl w:val="0"/>
          <w:numId w:val="125"/>
        </w:numPr>
      </w:pPr>
      <w:r>
        <w:t xml:space="preserve">change history. </w:t>
      </w:r>
    </w:p>
    <w:p w14:paraId="55CB74BE" w14:textId="77777777" w:rsidR="009B79CE" w:rsidRPr="009B79CE" w:rsidRDefault="009B79CE" w:rsidP="009B79CE">
      <w:r>
        <w:t>This modular organization simplifies long-term maintenance.</w:t>
      </w:r>
    </w:p>
    <w:p w14:paraId="794A8E89" w14:textId="77777777" w:rsidR="009B79CE" w:rsidRPr="009B79CE" w:rsidRDefault="009B79CE" w:rsidP="009B79CE"/>
    <w:p w14:paraId="3C4B2517" w14:textId="77777777" w:rsidR="009B79CE" w:rsidRPr="009B79CE" w:rsidRDefault="009B79CE" w:rsidP="009B79CE">
      <w:pPr>
        <w:pStyle w:val="Heading2"/>
        <w:rPr>
          <w:b/>
          <w:bCs/>
        </w:rPr>
      </w:pPr>
      <w:r>
        <w:t>G.12 Release Management</w:t>
      </w:r>
    </w:p>
    <w:p w14:paraId="29DABEFF" w14:textId="77777777" w:rsidR="009B79CE" w:rsidRPr="009B79CE" w:rsidRDefault="009B79CE" w:rsidP="009B79CE">
      <w:r>
        <w:t>Published releases represent stable snapshots of the specification ecosystem.</w:t>
      </w:r>
    </w:p>
    <w:p w14:paraId="47DDF5BB" w14:textId="77777777" w:rsidR="009B79CE" w:rsidRPr="009B79CE" w:rsidRDefault="009B79CE" w:rsidP="009B79CE">
      <w:r>
        <w:t>A release may include updates to one or more specifications.</w:t>
      </w:r>
    </w:p>
    <w:p w14:paraId="2928F082" w14:textId="77777777" w:rsidR="009B79CE" w:rsidRPr="009B79CE" w:rsidRDefault="009B79CE" w:rsidP="009B79CE">
      <w:r>
        <w:t>Release documentation should identify:</w:t>
      </w:r>
    </w:p>
    <w:p w14:paraId="229F8272" w14:textId="77777777" w:rsidR="009B79CE" w:rsidRPr="009B79CE" w:rsidRDefault="009B79CE" w:rsidP="009B79CE">
      <w:pPr>
        <w:numPr>
          <w:ilvl w:val="0"/>
          <w:numId w:val="126"/>
        </w:numPr>
      </w:pPr>
      <w:r>
        <w:t xml:space="preserve">updated specifications; </w:t>
      </w:r>
    </w:p>
    <w:p w14:paraId="5C5C135F" w14:textId="77777777" w:rsidR="009B79CE" w:rsidRPr="009B79CE" w:rsidRDefault="009B79CE" w:rsidP="009B79CE">
      <w:pPr>
        <w:numPr>
          <w:ilvl w:val="0"/>
          <w:numId w:val="126"/>
        </w:numPr>
      </w:pPr>
      <w:r>
        <w:t xml:space="preserve">compatibility considerations; </w:t>
      </w:r>
    </w:p>
    <w:p w14:paraId="53601A0C" w14:textId="77777777" w:rsidR="009B79CE" w:rsidRPr="009B79CE" w:rsidRDefault="009B79CE" w:rsidP="009B79CE">
      <w:pPr>
        <w:numPr>
          <w:ilvl w:val="0"/>
          <w:numId w:val="126"/>
        </w:numPr>
      </w:pPr>
      <w:r>
        <w:t xml:space="preserve">significant architectural changes; </w:t>
      </w:r>
    </w:p>
    <w:p w14:paraId="28D425D6" w14:textId="77777777" w:rsidR="009B79CE" w:rsidRPr="009B79CE" w:rsidRDefault="009B79CE" w:rsidP="009B79CE">
      <w:pPr>
        <w:numPr>
          <w:ilvl w:val="0"/>
          <w:numId w:val="126"/>
        </w:numPr>
      </w:pPr>
      <w:r>
        <w:t xml:space="preserve">new requirements; </w:t>
      </w:r>
    </w:p>
    <w:p w14:paraId="6DBC56A9" w14:textId="77777777" w:rsidR="009B79CE" w:rsidRPr="009B79CE" w:rsidRDefault="009B79CE" w:rsidP="009B79CE">
      <w:pPr>
        <w:numPr>
          <w:ilvl w:val="0"/>
          <w:numId w:val="126"/>
        </w:numPr>
      </w:pPr>
      <w:r>
        <w:t xml:space="preserve">deprecated content; and </w:t>
      </w:r>
    </w:p>
    <w:p w14:paraId="6D557C04" w14:textId="77777777" w:rsidR="009B79CE" w:rsidRPr="009B79CE" w:rsidRDefault="009B79CE" w:rsidP="009B79CE">
      <w:pPr>
        <w:numPr>
          <w:ilvl w:val="0"/>
          <w:numId w:val="126"/>
        </w:numPr>
      </w:pPr>
      <w:r>
        <w:t xml:space="preserve">affected companion specifications. </w:t>
      </w:r>
    </w:p>
    <w:p w14:paraId="03839194" w14:textId="77777777" w:rsidR="009B79CE" w:rsidRPr="009B79CE" w:rsidRDefault="009B79CE" w:rsidP="009B79CE">
      <w:r>
        <w:t>Release documentation supports controlled adoption by implementers.</w:t>
      </w:r>
    </w:p>
    <w:p w14:paraId="6974926F" w14:textId="77777777" w:rsidR="009B79CE" w:rsidRPr="009B79CE" w:rsidRDefault="009B79CE" w:rsidP="009B79CE"/>
    <w:p w14:paraId="3822AAF4" w14:textId="77777777" w:rsidR="009B79CE" w:rsidRPr="009B79CE" w:rsidRDefault="009B79CE" w:rsidP="009B79CE">
      <w:pPr>
        <w:pStyle w:val="Heading2"/>
        <w:rPr>
          <w:b/>
          <w:bCs/>
        </w:rPr>
      </w:pPr>
      <w:r>
        <w:t>G.13 Long-Term Evolution</w:t>
      </w:r>
    </w:p>
    <w:p w14:paraId="25052B6F" w14:textId="77777777" w:rsidR="009B79CE" w:rsidRPr="009B79CE" w:rsidRDefault="009B79CE" w:rsidP="009B79CE">
      <w:r>
        <w:t>The AGCP architecture is intended to support long-term growth without requiring architectural redesign.</w:t>
      </w:r>
    </w:p>
    <w:p w14:paraId="525FFE2A" w14:textId="77777777" w:rsidR="009B79CE" w:rsidRPr="009B79CE" w:rsidRDefault="009B79CE" w:rsidP="009B79CE">
      <w:r>
        <w:t>Future evolution is expected to occur primarily through:</w:t>
      </w:r>
    </w:p>
    <w:p w14:paraId="47A67DFB" w14:textId="77777777" w:rsidR="009B79CE" w:rsidRPr="009B79CE" w:rsidRDefault="009B79CE" w:rsidP="009B79CE">
      <w:pPr>
        <w:numPr>
          <w:ilvl w:val="0"/>
          <w:numId w:val="127"/>
        </w:numPr>
      </w:pPr>
      <w:r>
        <w:t xml:space="preserve">additional Runtime Governance Requirements; </w:t>
      </w:r>
    </w:p>
    <w:p w14:paraId="593BCF2A" w14:textId="77777777" w:rsidR="009B79CE" w:rsidRPr="009B79CE" w:rsidRDefault="009B79CE" w:rsidP="009B79CE">
      <w:pPr>
        <w:numPr>
          <w:ilvl w:val="0"/>
          <w:numId w:val="127"/>
        </w:numPr>
      </w:pPr>
      <w:r>
        <w:t xml:space="preserve">additional Companion Specifications; </w:t>
      </w:r>
    </w:p>
    <w:p w14:paraId="668754F3" w14:textId="77777777" w:rsidR="009B79CE" w:rsidRPr="009B79CE" w:rsidRDefault="009B79CE" w:rsidP="009B79CE">
      <w:pPr>
        <w:numPr>
          <w:ilvl w:val="0"/>
          <w:numId w:val="127"/>
        </w:numPr>
      </w:pPr>
      <w:r>
        <w:t xml:space="preserve">expanded assessment methodologies; </w:t>
      </w:r>
    </w:p>
    <w:p w14:paraId="70D2CE2F" w14:textId="77777777" w:rsidR="009B79CE" w:rsidRPr="009B79CE" w:rsidRDefault="009B79CE" w:rsidP="009B79CE">
      <w:pPr>
        <w:numPr>
          <w:ilvl w:val="0"/>
          <w:numId w:val="127"/>
        </w:numPr>
      </w:pPr>
      <w:r>
        <w:t xml:space="preserve">additional implementation profiles; </w:t>
      </w:r>
    </w:p>
    <w:p w14:paraId="623CCE18" w14:textId="77777777" w:rsidR="009B79CE" w:rsidRPr="009B79CE" w:rsidRDefault="009B79CE" w:rsidP="009B79CE">
      <w:pPr>
        <w:numPr>
          <w:ilvl w:val="0"/>
          <w:numId w:val="127"/>
        </w:numPr>
      </w:pPr>
      <w:r>
        <w:t xml:space="preserve">additional protocol bindings; and </w:t>
      </w:r>
    </w:p>
    <w:p w14:paraId="51BB53A5" w14:textId="77777777" w:rsidR="009B79CE" w:rsidRPr="009B79CE" w:rsidRDefault="009B79CE" w:rsidP="009B79CE">
      <w:pPr>
        <w:numPr>
          <w:ilvl w:val="0"/>
          <w:numId w:val="127"/>
        </w:numPr>
      </w:pPr>
      <w:r>
        <w:t xml:space="preserve">additional conformance tests. </w:t>
      </w:r>
    </w:p>
    <w:p w14:paraId="1A84D47C" w14:textId="77777777" w:rsidR="009B79CE" w:rsidRPr="009B79CE" w:rsidRDefault="009B79CE" w:rsidP="009B79CE">
      <w:r>
        <w:lastRenderedPageBreak/>
        <w:t>This evolutionary approach enables the specification ecosystem to grow while preserving the architectural foundation established by the Core Specification.</w:t>
      </w:r>
    </w:p>
    <w:p w14:paraId="74D84FF7" w14:textId="77777777" w:rsidR="009B79CE" w:rsidRPr="009B79CE" w:rsidRDefault="009B79CE" w:rsidP="009B79CE"/>
    <w:p w14:paraId="2980BC67" w14:textId="77777777" w:rsidR="009B79CE" w:rsidRPr="009B79CE" w:rsidRDefault="009B79CE" w:rsidP="009B79CE">
      <w:pPr>
        <w:pStyle w:val="Heading2"/>
        <w:rPr>
          <w:b/>
          <w:bCs/>
        </w:rPr>
      </w:pPr>
      <w:r>
        <w:t>G.14 Relationship to the Core Specification</w:t>
      </w:r>
    </w:p>
    <w:p w14:paraId="4AC8970E" w14:textId="77777777" w:rsidR="009B79CE" w:rsidRPr="009B79CE" w:rsidRDefault="009B79CE" w:rsidP="009B79CE">
      <w:r>
        <w:t>The Core Specification defines the normative runtime architecture.</w:t>
      </w:r>
    </w:p>
    <w:p w14:paraId="0C57D38C" w14:textId="77777777" w:rsidR="009B79CE" w:rsidRPr="009B79CE" w:rsidRDefault="009B79CE" w:rsidP="009B79CE">
      <w:r>
        <w:t>This appendix describes how that architecture may evolve while preserving:</w:t>
      </w:r>
    </w:p>
    <w:p w14:paraId="205B6513" w14:textId="77777777" w:rsidR="009B79CE" w:rsidRPr="009B79CE" w:rsidRDefault="009B79CE" w:rsidP="009B79CE">
      <w:pPr>
        <w:numPr>
          <w:ilvl w:val="0"/>
          <w:numId w:val="128"/>
        </w:numPr>
      </w:pPr>
      <w:r>
        <w:t xml:space="preserve">architectural integrity; </w:t>
      </w:r>
    </w:p>
    <w:p w14:paraId="6D413AC1" w14:textId="77777777" w:rsidR="009B79CE" w:rsidRPr="009B79CE" w:rsidRDefault="009B79CE" w:rsidP="009B79CE">
      <w:pPr>
        <w:numPr>
          <w:ilvl w:val="0"/>
          <w:numId w:val="128"/>
        </w:numPr>
      </w:pPr>
      <w:r>
        <w:t xml:space="preserve">traceability; </w:t>
      </w:r>
    </w:p>
    <w:p w14:paraId="7A77E86F" w14:textId="77777777" w:rsidR="009B79CE" w:rsidRPr="009B79CE" w:rsidRDefault="009B79CE" w:rsidP="009B79CE">
      <w:pPr>
        <w:numPr>
          <w:ilvl w:val="0"/>
          <w:numId w:val="128"/>
        </w:numPr>
      </w:pPr>
      <w:r>
        <w:t xml:space="preserve">deterministic governance; </w:t>
      </w:r>
    </w:p>
    <w:p w14:paraId="651CE0EF" w14:textId="77777777" w:rsidR="009B79CE" w:rsidRPr="009B79CE" w:rsidRDefault="009B79CE" w:rsidP="009B79CE">
      <w:pPr>
        <w:numPr>
          <w:ilvl w:val="0"/>
          <w:numId w:val="128"/>
        </w:numPr>
      </w:pPr>
      <w:r>
        <w:t xml:space="preserve">implementation independence; and </w:t>
      </w:r>
    </w:p>
    <w:p w14:paraId="1FEE1F59" w14:textId="77777777" w:rsidR="009B79CE" w:rsidRPr="009B79CE" w:rsidRDefault="009B79CE" w:rsidP="009B79CE">
      <w:pPr>
        <w:numPr>
          <w:ilvl w:val="0"/>
          <w:numId w:val="128"/>
        </w:numPr>
      </w:pPr>
      <w:r>
        <w:t xml:space="preserve">objective conformance. </w:t>
      </w:r>
    </w:p>
    <w:p w14:paraId="0D3549BD" w14:textId="77777777" w:rsidR="009B79CE" w:rsidRPr="009B79CE" w:rsidRDefault="009B79CE" w:rsidP="009B79CE">
      <w:r>
        <w:t>The principles described herein are intended to support the long-term stability and maintainability of the AGCP specification ecosystem.</w:t>
      </w:r>
    </w:p>
    <w:p w14:paraId="505A982C" w14:textId="77777777" w:rsidR="00634B3C" w:rsidRPr="00634B3C" w:rsidRDefault="00634B3C" w:rsidP="00634B3C">
      <w:pPr>
        <w:pStyle w:val="Heading1"/>
        <w:rPr>
          <w:b/>
          <w:bCs/>
        </w:rPr>
      </w:pPr>
      <w:r>
        <w:t>Appendix H (Informative)</w:t>
      </w:r>
    </w:p>
    <w:p w14:paraId="3E8CB8E2" w14:textId="77777777" w:rsidR="00634B3C" w:rsidRPr="00634B3C" w:rsidRDefault="00634B3C" w:rsidP="00634B3C">
      <w:pPr>
        <w:rPr>
          <w:b/>
          <w:bCs/>
        </w:rPr>
      </w:pPr>
      <w:r>
        <w:t>Architectural Design Principles</w:t>
      </w:r>
    </w:p>
    <w:p w14:paraId="379D9B55" w14:textId="77777777" w:rsidR="00634B3C" w:rsidRPr="00634B3C" w:rsidRDefault="00634B3C" w:rsidP="00634B3C">
      <w:pPr>
        <w:pStyle w:val="Heading2"/>
        <w:rPr>
          <w:b/>
          <w:bCs/>
        </w:rPr>
      </w:pPr>
      <w:r>
        <w:t>H.1 Purpose</w:t>
      </w:r>
    </w:p>
    <w:p w14:paraId="345CCE91" w14:textId="77777777" w:rsidR="00634B3C" w:rsidRPr="00634B3C" w:rsidRDefault="00634B3C" w:rsidP="00634B3C">
      <w:r>
        <w:t>This appendix summarizes the architectural design principles that guided the development of the AGCP Core Specification.</w:t>
      </w:r>
    </w:p>
    <w:p w14:paraId="676D5D7A" w14:textId="77777777" w:rsidR="00634B3C" w:rsidRPr="00634B3C" w:rsidRDefault="00634B3C" w:rsidP="00634B3C">
      <w:r>
        <w:t>These principles explain the rationale underlying the architecture and provide context for understanding the normative requirements defined throughout this specification.</w:t>
      </w:r>
    </w:p>
    <w:p w14:paraId="69A7F220" w14:textId="77777777" w:rsidR="00634B3C" w:rsidRPr="00634B3C" w:rsidRDefault="00634B3C" w:rsidP="00634B3C">
      <w:r>
        <w:t>This appendix is informative and introduces no additional normative requirements.</w:t>
      </w:r>
    </w:p>
    <w:p w14:paraId="6B00A989" w14:textId="77777777" w:rsidR="00634B3C" w:rsidRPr="00634B3C" w:rsidRDefault="00634B3C" w:rsidP="00634B3C"/>
    <w:p w14:paraId="1374ECE6" w14:textId="77777777" w:rsidR="00634B3C" w:rsidRPr="00634B3C" w:rsidRDefault="00634B3C" w:rsidP="00634B3C">
      <w:pPr>
        <w:pStyle w:val="Heading2"/>
        <w:rPr>
          <w:b/>
          <w:bCs/>
        </w:rPr>
      </w:pPr>
      <w:r>
        <w:t>H.2 Design Philosophy</w:t>
      </w:r>
    </w:p>
    <w:p w14:paraId="07B0FE69" w14:textId="77777777" w:rsidR="00634B3C" w:rsidRPr="00634B3C" w:rsidRDefault="00634B3C" w:rsidP="00634B3C">
      <w:r>
        <w:t>The AGCP architecture was developed around a single objective:</w:t>
      </w:r>
    </w:p>
    <w:p w14:paraId="2C1CC73B" w14:textId="77777777" w:rsidR="00634B3C" w:rsidRPr="00634B3C" w:rsidRDefault="00634B3C" w:rsidP="00634B3C">
      <w:r>
        <w:t>Ensure that every governance-significant action is deterministically evaluated, authorized, revalidated for current commit eligibility, mediated through enforcement, and evidenced before a governed consequence occurs.</w:t>
      </w:r>
    </w:p>
    <w:p w14:paraId="6713E80A" w14:textId="77777777" w:rsidR="00634B3C" w:rsidRPr="00634B3C" w:rsidRDefault="00634B3C" w:rsidP="00634B3C">
      <w:r>
        <w:t>Achieving this objective requires governance to function as a runtime architectural capability rather than solely as a policy management activity or an audit function.</w:t>
      </w:r>
    </w:p>
    <w:p w14:paraId="01B9BE06" w14:textId="77777777" w:rsidR="00634B3C" w:rsidRPr="00634B3C" w:rsidRDefault="00634B3C" w:rsidP="00634B3C">
      <w:r>
        <w:t>The resulting architecture emphasizes deterministic execution-layer governance that is implementation-independent, objectively assessable, and suitable for autonomous as well as programmatic systems.</w:t>
      </w:r>
    </w:p>
    <w:p w14:paraId="4DBB9F5B" w14:textId="77777777" w:rsidR="00634B3C" w:rsidRPr="00634B3C" w:rsidRDefault="00634B3C" w:rsidP="00634B3C"/>
    <w:p w14:paraId="31DD4239" w14:textId="77777777" w:rsidR="00634B3C" w:rsidRPr="00634B3C" w:rsidRDefault="00634B3C" w:rsidP="00634B3C">
      <w:pPr>
        <w:pStyle w:val="Heading2"/>
        <w:rPr>
          <w:b/>
          <w:bCs/>
        </w:rPr>
      </w:pPr>
      <w:r>
        <w:lastRenderedPageBreak/>
        <w:t>H.3 Governance Before Execution</w:t>
      </w:r>
    </w:p>
    <w:p w14:paraId="10425F39" w14:textId="77777777" w:rsidR="00634B3C" w:rsidRPr="00634B3C" w:rsidRDefault="00634B3C" w:rsidP="00634B3C">
      <w:r>
        <w:t>The primary architectural principle of AGCP is that governance precedes execution.</w:t>
      </w:r>
    </w:p>
    <w:p w14:paraId="5D4BD15E" w14:textId="77777777" w:rsidR="00634B3C" w:rsidRPr="00634B3C" w:rsidRDefault="00634B3C" w:rsidP="00634B3C">
      <w:r>
        <w:t>Governance decisions are established by the Governance Decision Function / PDP before commitment, but prior decisions and authorization artifacts do not become portable execution authority; final current authority and Commit-Bound Admissibility are resolved by the Governance Realization Function from current qualified governance inputs immediately before Policy Enforcement Point mediation at the Commit Boundary.</w:t>
      </w:r>
    </w:p>
    <w:p w14:paraId="40ABDDD0" w14:textId="77777777" w:rsidR="00634B3C" w:rsidRPr="00634B3C" w:rsidRDefault="00634B3C" w:rsidP="00634B3C">
      <w:r>
        <w:t>This principle separates governance from post-execution monitoring and distinguishes runtime governance from governance that operates solely during system design or deployment.</w:t>
      </w:r>
    </w:p>
    <w:p w14:paraId="1C694629" w14:textId="77777777" w:rsidR="00634B3C" w:rsidRPr="00634B3C" w:rsidRDefault="00634B3C" w:rsidP="00634B3C"/>
    <w:p w14:paraId="0DB56552" w14:textId="77777777" w:rsidR="00634B3C" w:rsidRPr="00634B3C" w:rsidRDefault="00634B3C" w:rsidP="00634B3C">
      <w:pPr>
        <w:pStyle w:val="Heading2"/>
        <w:rPr>
          <w:b/>
          <w:bCs/>
        </w:rPr>
      </w:pPr>
      <w:r>
        <w:t>H.4 Separation of Responsibilities</w:t>
      </w:r>
    </w:p>
    <w:p w14:paraId="02FCA6C7" w14:textId="77777777" w:rsidR="00634B3C" w:rsidRPr="00634B3C" w:rsidRDefault="00634B3C" w:rsidP="00634B3C">
      <w:r>
        <w:t>Each governance processing stage performs one primary architectural responsibility.</w:t>
      </w:r>
    </w:p>
    <w:p w14:paraId="3196C54F" w14:textId="77777777" w:rsidR="00634B3C" w:rsidRPr="00634B3C" w:rsidRDefault="00634B3C" w:rsidP="00634B3C">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4890"/>
      </w:tblGrid>
      <w:tr w:rsidR="00634B3C" w:rsidRPr="00634B3C" w14:paraId="71DA479C" w14:textId="77777777">
        <w:trPr>
          <w:tblHeader/>
          <w:tblCellSpacing w:w="15" w:type="dxa"/>
        </w:trPr>
        <w:tc>
          <w:tcPr>
            <w:tcW w:w="0" w:type="auto"/>
            <w:vAlign w:val="center"/>
            <w:hideMark/>
          </w:tcPr>
          <w:p w14:paraId="001C3734" w14:textId="77777777" w:rsidR="00634B3C" w:rsidRPr="00634B3C" w:rsidRDefault="00634B3C" w:rsidP="00634B3C">
            <w:pPr>
              <w:rPr>
                <w:b/>
                <w:bCs/>
              </w:rPr>
            </w:pPr>
            <w:r>
              <w:t>Governance Stage</w:t>
            </w:r>
          </w:p>
        </w:tc>
        <w:tc>
          <w:tcPr>
            <w:tcW w:w="0" w:type="auto"/>
            <w:vAlign w:val="center"/>
            <w:hideMark/>
          </w:tcPr>
          <w:p w14:paraId="557E85A7" w14:textId="77777777" w:rsidR="00634B3C" w:rsidRPr="00634B3C" w:rsidRDefault="00634B3C" w:rsidP="00634B3C">
            <w:pPr>
              <w:rPr>
                <w:b/>
                <w:bCs/>
              </w:rPr>
            </w:pPr>
            <w:r>
              <w:t>Primary Responsibility</w:t>
            </w:r>
          </w:p>
        </w:tc>
      </w:tr>
      <w:tr w:rsidR="00634B3C" w:rsidRPr="00634B3C" w14:paraId="6E0679D5" w14:textId="77777777">
        <w:trPr>
          <w:tblCellSpacing w:w="15" w:type="dxa"/>
        </w:trPr>
        <w:tc>
          <w:tcPr>
            <w:tcW w:w="0" w:type="auto"/>
            <w:vAlign w:val="center"/>
            <w:hideMark/>
          </w:tcPr>
          <w:p w14:paraId="5DFA2222" w14:textId="77777777" w:rsidR="00634B3C" w:rsidRPr="00634B3C" w:rsidRDefault="00634B3C" w:rsidP="00634B3C">
            <w:r>
              <w:t>Proposal Qualification</w:t>
            </w:r>
          </w:p>
        </w:tc>
        <w:tc>
          <w:tcPr>
            <w:tcW w:w="0" w:type="auto"/>
            <w:vAlign w:val="center"/>
            <w:hideMark/>
          </w:tcPr>
          <w:p w14:paraId="5FFC52EF" w14:textId="77777777" w:rsidR="00634B3C" w:rsidRPr="00634B3C" w:rsidRDefault="00634B3C" w:rsidP="00634B3C">
            <w:r>
              <w:t>Structural admissibility</w:t>
            </w:r>
          </w:p>
        </w:tc>
      </w:tr>
      <w:tr w:rsidR="00634B3C" w:rsidRPr="00634B3C" w14:paraId="0B24D0C9" w14:textId="77777777">
        <w:trPr>
          <w:tblCellSpacing w:w="15" w:type="dxa"/>
        </w:trPr>
        <w:tc>
          <w:tcPr>
            <w:tcW w:w="0" w:type="auto"/>
            <w:vAlign w:val="center"/>
            <w:hideMark/>
          </w:tcPr>
          <w:p w14:paraId="097CC683" w14:textId="77777777" w:rsidR="00634B3C" w:rsidRPr="00634B3C" w:rsidRDefault="00634B3C" w:rsidP="00634B3C">
            <w:r>
              <w:t>Governance Decision Function</w:t>
            </w:r>
          </w:p>
        </w:tc>
        <w:tc>
          <w:tcPr>
            <w:tcW w:w="0" w:type="auto"/>
            <w:vAlign w:val="center"/>
            <w:hideMark/>
          </w:tcPr>
          <w:p w14:paraId="12D832E2" w14:textId="77777777" w:rsidR="00634B3C" w:rsidRPr="00634B3C" w:rsidRDefault="00634B3C" w:rsidP="00634B3C">
            <w:r>
              <w:t>Policy evaluation</w:t>
            </w:r>
          </w:p>
        </w:tc>
      </w:tr>
      <w:tr w:rsidR="00634B3C" w:rsidRPr="00634B3C" w14:paraId="70C92EDF" w14:textId="77777777">
        <w:trPr>
          <w:tblCellSpacing w:w="15" w:type="dxa"/>
        </w:trPr>
        <w:tc>
          <w:tcPr>
            <w:tcW w:w="0" w:type="auto"/>
            <w:vAlign w:val="center"/>
            <w:hideMark/>
          </w:tcPr>
          <w:p w14:paraId="1E6A69D7" w14:textId="77777777" w:rsidR="00634B3C" w:rsidRPr="00634B3C" w:rsidRDefault="00634B3C" w:rsidP="00634B3C">
            <w:r>
              <w:t>Execution Authorization</w:t>
            </w:r>
          </w:p>
        </w:tc>
        <w:tc>
          <w:tcPr>
            <w:tcW w:w="0" w:type="auto"/>
            <w:vAlign w:val="center"/>
            <w:hideMark/>
          </w:tcPr>
          <w:p w14:paraId="736B2722" w14:textId="77777777" w:rsidR="00F231A5" w:rsidRDefault="001250AD">
            <w:r>
              <w:t>Pre-commit eligibility record</w:t>
            </w:r>
          </w:p>
        </w:tc>
      </w:tr>
      <w:tr w:rsidR="00634B3C" w:rsidRPr="00634B3C" w14:paraId="7CEF4F3E" w14:textId="77777777">
        <w:trPr>
          <w:tblCellSpacing w:w="15" w:type="dxa"/>
        </w:trPr>
        <w:tc>
          <w:tcPr>
            <w:tcW w:w="0" w:type="auto"/>
            <w:vAlign w:val="center"/>
            <w:hideMark/>
          </w:tcPr>
          <w:p w14:paraId="71181406" w14:textId="77777777" w:rsidR="00634B3C" w:rsidRPr="00634B3C" w:rsidRDefault="00634B3C" w:rsidP="00634B3C">
            <w:r>
              <w:t>Commit Boundary</w:t>
            </w:r>
          </w:p>
        </w:tc>
        <w:tc>
          <w:tcPr>
            <w:tcW w:w="0" w:type="auto"/>
            <w:vAlign w:val="center"/>
            <w:hideMark/>
          </w:tcPr>
          <w:p w14:paraId="43C5237D" w14:textId="77777777" w:rsidR="00F231A5" w:rsidRDefault="001250AD">
            <w:r>
              <w:t>Final admissibility and enforcement binding</w:t>
            </w:r>
          </w:p>
        </w:tc>
      </w:tr>
      <w:tr w:rsidR="00634B3C" w:rsidRPr="00634B3C" w14:paraId="171E00B4" w14:textId="77777777">
        <w:trPr>
          <w:tblCellSpacing w:w="15" w:type="dxa"/>
        </w:trPr>
        <w:tc>
          <w:tcPr>
            <w:tcW w:w="0" w:type="auto"/>
            <w:vAlign w:val="center"/>
            <w:hideMark/>
          </w:tcPr>
          <w:p w14:paraId="03BFFFC1" w14:textId="77777777" w:rsidR="00634B3C" w:rsidRPr="00634B3C" w:rsidRDefault="00634B3C" w:rsidP="00634B3C">
            <w:r>
              <w:t>Continuation Integrity</w:t>
            </w:r>
          </w:p>
        </w:tc>
        <w:tc>
          <w:tcPr>
            <w:tcW w:w="0" w:type="auto"/>
            <w:vAlign w:val="center"/>
            <w:hideMark/>
          </w:tcPr>
          <w:p w14:paraId="77C336E6" w14:textId="77777777" w:rsidR="00F231A5" w:rsidRDefault="001250AD">
            <w:r>
              <w:t>Pre-commit continuation legitimacy and path viability</w:t>
            </w:r>
          </w:p>
        </w:tc>
      </w:tr>
    </w:tbl>
    <w:p w14:paraId="750DC9A3" w14:textId="77777777" w:rsidR="00634B3C" w:rsidRPr="00634B3C" w:rsidRDefault="00634B3C" w:rsidP="00634B3C">
      <w:r>
        <w:t>This separation reduces architectural ambiguity, simplifies conformance assessment, and supports modular implementation.</w:t>
      </w:r>
    </w:p>
    <w:p w14:paraId="2CFD60A9" w14:textId="77777777" w:rsidR="00634B3C" w:rsidRPr="00634B3C" w:rsidRDefault="00634B3C" w:rsidP="00634B3C"/>
    <w:p w14:paraId="0F720359" w14:textId="77777777" w:rsidR="00634B3C" w:rsidRPr="00634B3C" w:rsidRDefault="00634B3C" w:rsidP="00634B3C">
      <w:pPr>
        <w:pStyle w:val="Heading2"/>
        <w:rPr>
          <w:b/>
          <w:bCs/>
        </w:rPr>
      </w:pPr>
      <w:r>
        <w:t>H.5 Determinism as a Foundational Principle</w:t>
      </w:r>
    </w:p>
    <w:p w14:paraId="23F7198B" w14:textId="77777777" w:rsidR="00634B3C" w:rsidRPr="00634B3C" w:rsidRDefault="00634B3C" w:rsidP="00634B3C">
      <w:r>
        <w:t>Determinism is fundamental to AGCP.</w:t>
      </w:r>
    </w:p>
    <w:p w14:paraId="599BA36A" w14:textId="77777777" w:rsidR="00634B3C" w:rsidRPr="00634B3C" w:rsidRDefault="00634B3C" w:rsidP="00634B3C">
      <w:r>
        <w:t>Deterministic governance enables:</w:t>
      </w:r>
    </w:p>
    <w:p w14:paraId="42D90302" w14:textId="77777777" w:rsidR="00634B3C" w:rsidRPr="00634B3C" w:rsidRDefault="00634B3C" w:rsidP="00634B3C">
      <w:pPr>
        <w:numPr>
          <w:ilvl w:val="0"/>
          <w:numId w:val="129"/>
        </w:numPr>
      </w:pPr>
      <w:r>
        <w:t xml:space="preserve">reproducible governance outcomes; </w:t>
      </w:r>
    </w:p>
    <w:p w14:paraId="1A5533FA" w14:textId="77777777" w:rsidR="00634B3C" w:rsidRPr="00634B3C" w:rsidRDefault="00634B3C" w:rsidP="00634B3C">
      <w:pPr>
        <w:numPr>
          <w:ilvl w:val="0"/>
          <w:numId w:val="129"/>
        </w:numPr>
      </w:pPr>
      <w:r>
        <w:t xml:space="preserve">objective conformance testing; </w:t>
      </w:r>
    </w:p>
    <w:p w14:paraId="51B7C5E7" w14:textId="77777777" w:rsidR="00634B3C" w:rsidRPr="00634B3C" w:rsidRDefault="00634B3C" w:rsidP="00634B3C">
      <w:pPr>
        <w:numPr>
          <w:ilvl w:val="0"/>
          <w:numId w:val="129"/>
        </w:numPr>
      </w:pPr>
      <w:r>
        <w:t xml:space="preserve">deterministic replay; </w:t>
      </w:r>
    </w:p>
    <w:p w14:paraId="122FFEB8" w14:textId="77777777" w:rsidR="00634B3C" w:rsidRPr="00634B3C" w:rsidRDefault="00634B3C" w:rsidP="00634B3C">
      <w:pPr>
        <w:numPr>
          <w:ilvl w:val="0"/>
          <w:numId w:val="129"/>
        </w:numPr>
      </w:pPr>
      <w:r>
        <w:t xml:space="preserve">independent verification; </w:t>
      </w:r>
    </w:p>
    <w:p w14:paraId="564B9D7A" w14:textId="77777777" w:rsidR="00634B3C" w:rsidRPr="00634B3C" w:rsidRDefault="00634B3C" w:rsidP="00634B3C">
      <w:pPr>
        <w:numPr>
          <w:ilvl w:val="0"/>
          <w:numId w:val="129"/>
        </w:numPr>
      </w:pPr>
      <w:r>
        <w:t xml:space="preserve">governance assurance; and </w:t>
      </w:r>
    </w:p>
    <w:p w14:paraId="2DE539D9" w14:textId="77777777" w:rsidR="00634B3C" w:rsidRPr="00634B3C" w:rsidRDefault="00634B3C" w:rsidP="00634B3C">
      <w:pPr>
        <w:numPr>
          <w:ilvl w:val="0"/>
          <w:numId w:val="129"/>
        </w:numPr>
      </w:pPr>
      <w:r>
        <w:t xml:space="preserve">implementation interoperability. </w:t>
      </w:r>
    </w:p>
    <w:p w14:paraId="4DE8FC38" w14:textId="77777777" w:rsidR="00634B3C" w:rsidRPr="00634B3C" w:rsidRDefault="00634B3C" w:rsidP="00634B3C">
      <w:r>
        <w:t>Determinism applies to governance processing rather than implementation internals.</w:t>
      </w:r>
    </w:p>
    <w:p w14:paraId="7E20C7A2" w14:textId="77777777" w:rsidR="00634B3C" w:rsidRPr="00634B3C" w:rsidRDefault="00634B3C" w:rsidP="00634B3C"/>
    <w:p w14:paraId="4A978325" w14:textId="77777777" w:rsidR="00634B3C" w:rsidRPr="00634B3C" w:rsidRDefault="00634B3C" w:rsidP="00634B3C">
      <w:pPr>
        <w:pStyle w:val="Heading2"/>
        <w:rPr>
          <w:b/>
          <w:bCs/>
        </w:rPr>
      </w:pPr>
      <w:r>
        <w:lastRenderedPageBreak/>
        <w:t>H.6 Execution-Layer Governance</w:t>
      </w:r>
    </w:p>
    <w:p w14:paraId="318EEE7F" w14:textId="77777777" w:rsidR="00634B3C" w:rsidRPr="00634B3C" w:rsidRDefault="00634B3C" w:rsidP="00634B3C">
      <w:r>
        <w:t>AGCP performs governance at the execution layer.</w:t>
      </w:r>
    </w:p>
    <w:p w14:paraId="53603FA0" w14:textId="77777777" w:rsidR="00634B3C" w:rsidRPr="00634B3C" w:rsidRDefault="00634B3C" w:rsidP="00634B3C">
      <w:r>
        <w:t>Execution-layer governance provides several advantages over governance mechanisms operating solely during design time, deployment time, or post-execution monitoring.</w:t>
      </w:r>
    </w:p>
    <w:p w14:paraId="2E75AD86" w14:textId="77777777" w:rsidR="00634B3C" w:rsidRPr="00634B3C" w:rsidRDefault="00634B3C" w:rsidP="00634B3C">
      <w:r>
        <w:t>Execution-layer governance ensures that Governance Decisions, current Governance Realization, and PEP-mediated enforcement directly control the transition from authorized intent to governed target realization.</w:t>
      </w:r>
    </w:p>
    <w:p w14:paraId="738EC3B2" w14:textId="77777777" w:rsidR="00634B3C" w:rsidRPr="00634B3C" w:rsidRDefault="00634B3C" w:rsidP="00634B3C"/>
    <w:p w14:paraId="46F67195" w14:textId="77777777" w:rsidR="00634B3C" w:rsidRPr="00634B3C" w:rsidRDefault="00634B3C" w:rsidP="00634B3C">
      <w:pPr>
        <w:pStyle w:val="Heading2"/>
        <w:rPr>
          <w:b/>
          <w:bCs/>
        </w:rPr>
      </w:pPr>
      <w:r>
        <w:t>H.7 Non-Bypassable Governance</w:t>
      </w:r>
    </w:p>
    <w:p w14:paraId="77704CF3" w14:textId="77777777" w:rsidR="00634B3C" w:rsidRPr="00634B3C" w:rsidRDefault="00634B3C" w:rsidP="00634B3C">
      <w:r>
        <w:t>Governance is intended to be architecturally unavoidable.</w:t>
      </w:r>
    </w:p>
    <w:p w14:paraId="2A44EEBB" w14:textId="77777777" w:rsidR="00634B3C" w:rsidRPr="00634B3C" w:rsidRDefault="00634B3C" w:rsidP="00634B3C">
      <w:r>
        <w:t>Governance processing is positioned so that governance-significant execution cannot legitimately occur without successful completion of the governance pipeline.</w:t>
      </w:r>
    </w:p>
    <w:p w14:paraId="31873781" w14:textId="77777777" w:rsidR="00634B3C" w:rsidRPr="00634B3C" w:rsidRDefault="00634B3C" w:rsidP="00634B3C">
      <w:r>
        <w:t>This principle contributes directly to governance integrity and objective assurance.</w:t>
      </w:r>
    </w:p>
    <w:p w14:paraId="2B6912DA" w14:textId="77777777" w:rsidR="00634B3C" w:rsidRPr="00634B3C" w:rsidRDefault="00634B3C" w:rsidP="00634B3C"/>
    <w:p w14:paraId="7904F781" w14:textId="77777777" w:rsidR="00634B3C" w:rsidRPr="00634B3C" w:rsidRDefault="00634B3C" w:rsidP="00634B3C">
      <w:pPr>
        <w:pStyle w:val="Heading2"/>
        <w:rPr>
          <w:b/>
          <w:bCs/>
        </w:rPr>
      </w:pPr>
      <w:r>
        <w:t>H.8 Explicit Authority</w:t>
      </w:r>
    </w:p>
    <w:p w14:paraId="4E98068D" w14:textId="77777777" w:rsidR="00634B3C" w:rsidRPr="00634B3C" w:rsidRDefault="00634B3C" w:rsidP="00634B3C">
      <w:r>
        <w:t>Authority is treated as an explicit architectural construct.</w:t>
      </w:r>
    </w:p>
    <w:p w14:paraId="39401E46" w14:textId="77777777" w:rsidR="00634B3C" w:rsidRPr="00634B3C" w:rsidRDefault="00634B3C" w:rsidP="00634B3C">
      <w:r>
        <w:t>Authority-supporting evidence and relationships are:</w:t>
      </w:r>
    </w:p>
    <w:p w14:paraId="6BD62F1B" w14:textId="77777777" w:rsidR="00634B3C" w:rsidRPr="00634B3C" w:rsidRDefault="00634B3C" w:rsidP="00634B3C">
      <w:pPr>
        <w:numPr>
          <w:ilvl w:val="0"/>
          <w:numId w:val="130"/>
        </w:numPr>
      </w:pPr>
      <w:r>
        <w:t xml:space="preserve">established; </w:t>
      </w:r>
    </w:p>
    <w:p w14:paraId="12DA0A2F" w14:textId="77777777" w:rsidR="00634B3C" w:rsidRPr="00634B3C" w:rsidRDefault="00634B3C" w:rsidP="00634B3C">
      <w:pPr>
        <w:numPr>
          <w:ilvl w:val="0"/>
          <w:numId w:val="130"/>
        </w:numPr>
      </w:pPr>
      <w:r>
        <w:t xml:space="preserve">validated; </w:t>
      </w:r>
    </w:p>
    <w:p w14:paraId="51C56BCA" w14:textId="77777777" w:rsidR="00634B3C" w:rsidRPr="00634B3C" w:rsidRDefault="00634B3C" w:rsidP="00634B3C">
      <w:pPr>
        <w:numPr>
          <w:ilvl w:val="0"/>
          <w:numId w:val="130"/>
        </w:numPr>
      </w:pPr>
      <w:r>
        <w:t xml:space="preserve">constrained; </w:t>
      </w:r>
    </w:p>
    <w:p w14:paraId="1DC4FF7F" w14:textId="77777777" w:rsidR="00634B3C" w:rsidRPr="00634B3C" w:rsidRDefault="00634B3C" w:rsidP="00634B3C">
      <w:pPr>
        <w:numPr>
          <w:ilvl w:val="0"/>
          <w:numId w:val="130"/>
        </w:numPr>
      </w:pPr>
      <w:r>
        <w:t xml:space="preserve">delegated; </w:t>
      </w:r>
    </w:p>
    <w:p w14:paraId="298A802F" w14:textId="77777777" w:rsidR="00634B3C" w:rsidRPr="00634B3C" w:rsidRDefault="00634B3C" w:rsidP="00634B3C">
      <w:pPr>
        <w:numPr>
          <w:ilvl w:val="0"/>
          <w:numId w:val="130"/>
        </w:numPr>
      </w:pPr>
      <w:r>
        <w:t xml:space="preserve">traced; and </w:t>
      </w:r>
    </w:p>
    <w:p w14:paraId="416444C5" w14:textId="77777777" w:rsidR="00634B3C" w:rsidRPr="00634B3C" w:rsidRDefault="00634B3C" w:rsidP="00634B3C">
      <w:pPr>
        <w:numPr>
          <w:ilvl w:val="0"/>
          <w:numId w:val="130"/>
        </w:numPr>
      </w:pPr>
      <w:r>
        <w:t xml:space="preserve">re-evaluated and re-derived at commitment. </w:t>
      </w:r>
    </w:p>
    <w:p w14:paraId="3EAF0E29" w14:textId="77777777" w:rsidR="00634B3C" w:rsidRPr="00634B3C" w:rsidRDefault="00634B3C" w:rsidP="00634B3C">
      <w:r>
        <w:t>Authority is never inferred implicitly.</w:t>
      </w:r>
    </w:p>
    <w:p w14:paraId="5CBF1781" w14:textId="77777777" w:rsidR="00634B3C" w:rsidRPr="00634B3C" w:rsidRDefault="00634B3C" w:rsidP="00634B3C">
      <w:r>
        <w:t>Explicit authority simplifies governance reasoning and strengthens objective verification.</w:t>
      </w:r>
    </w:p>
    <w:p w14:paraId="29F59D2F" w14:textId="77777777" w:rsidR="00634B3C" w:rsidRPr="00634B3C" w:rsidRDefault="00634B3C" w:rsidP="00634B3C"/>
    <w:p w14:paraId="4E9BEE70" w14:textId="77777777" w:rsidR="00634B3C" w:rsidRPr="00634B3C" w:rsidRDefault="00634B3C" w:rsidP="00634B3C">
      <w:pPr>
        <w:pStyle w:val="Heading2"/>
        <w:rPr>
          <w:b/>
          <w:bCs/>
        </w:rPr>
      </w:pPr>
      <w:r>
        <w:t>H.9 Evidence by Design</w:t>
      </w:r>
    </w:p>
    <w:p w14:paraId="4F171AC6" w14:textId="77777777" w:rsidR="00634B3C" w:rsidRPr="00634B3C" w:rsidRDefault="00634B3C" w:rsidP="00634B3C">
      <w:r>
        <w:t>Governance Evidence is produced as an integral component of governance processing rather than as an independent audit activity.</w:t>
      </w:r>
    </w:p>
    <w:p w14:paraId="446B00D6" w14:textId="77777777" w:rsidR="00634B3C" w:rsidRPr="00634B3C" w:rsidRDefault="00634B3C" w:rsidP="00634B3C">
      <w:r>
        <w:t>Evidence therefore reflects the authoritative governance decisions actually used during runtime.</w:t>
      </w:r>
    </w:p>
    <w:p w14:paraId="580BE297" w14:textId="77777777" w:rsidR="00634B3C" w:rsidRPr="00634B3C" w:rsidRDefault="00634B3C" w:rsidP="00634B3C">
      <w:r>
        <w:t>This principle enables deterministic replay, conformance assessment, and governance assurance.</w:t>
      </w:r>
    </w:p>
    <w:p w14:paraId="5B009452" w14:textId="77777777" w:rsidR="00634B3C" w:rsidRPr="00634B3C" w:rsidRDefault="00634B3C" w:rsidP="00634B3C"/>
    <w:p w14:paraId="4046E2FC" w14:textId="77777777" w:rsidR="00634B3C" w:rsidRPr="00634B3C" w:rsidRDefault="00634B3C" w:rsidP="00634B3C">
      <w:pPr>
        <w:pStyle w:val="Heading2"/>
        <w:rPr>
          <w:b/>
          <w:bCs/>
        </w:rPr>
      </w:pPr>
      <w:r>
        <w:lastRenderedPageBreak/>
        <w:t>H.10 Architectural Independence</w:t>
      </w:r>
    </w:p>
    <w:p w14:paraId="7A7EA52D" w14:textId="77777777" w:rsidR="00634B3C" w:rsidRPr="00634B3C" w:rsidRDefault="00634B3C" w:rsidP="00634B3C">
      <w:r>
        <w:t>The AGCP architecture intentionally separates externally observable governance behavior from implementation technology.</w:t>
      </w:r>
    </w:p>
    <w:p w14:paraId="6793A210" w14:textId="77777777" w:rsidR="00634B3C" w:rsidRPr="00634B3C" w:rsidRDefault="00634B3C" w:rsidP="00634B3C">
      <w:r>
        <w:t>Conformant implementations may differ internally while preserving equivalent governance behavior.</w:t>
      </w:r>
    </w:p>
    <w:p w14:paraId="25BD1D40" w14:textId="77777777" w:rsidR="00634B3C" w:rsidRPr="00634B3C" w:rsidRDefault="00634B3C" w:rsidP="00634B3C">
      <w:r>
        <w:t>This principle enables:</w:t>
      </w:r>
    </w:p>
    <w:p w14:paraId="6317E721" w14:textId="77777777" w:rsidR="00634B3C" w:rsidRPr="00634B3C" w:rsidRDefault="00634B3C" w:rsidP="00634B3C">
      <w:pPr>
        <w:numPr>
          <w:ilvl w:val="0"/>
          <w:numId w:val="131"/>
        </w:numPr>
      </w:pPr>
      <w:r>
        <w:t xml:space="preserve">implementation flexibility; </w:t>
      </w:r>
    </w:p>
    <w:p w14:paraId="270AD6C0" w14:textId="77777777" w:rsidR="00634B3C" w:rsidRPr="00634B3C" w:rsidRDefault="00634B3C" w:rsidP="00634B3C">
      <w:pPr>
        <w:numPr>
          <w:ilvl w:val="0"/>
          <w:numId w:val="131"/>
        </w:numPr>
      </w:pPr>
      <w:r>
        <w:t xml:space="preserve">vendor neutrality; </w:t>
      </w:r>
    </w:p>
    <w:p w14:paraId="65DD3D98" w14:textId="77777777" w:rsidR="00634B3C" w:rsidRPr="00634B3C" w:rsidRDefault="00634B3C" w:rsidP="00634B3C">
      <w:pPr>
        <w:numPr>
          <w:ilvl w:val="0"/>
          <w:numId w:val="131"/>
        </w:numPr>
      </w:pPr>
      <w:r>
        <w:t xml:space="preserve">technology independence; and </w:t>
      </w:r>
    </w:p>
    <w:p w14:paraId="7390D2BF" w14:textId="77777777" w:rsidR="00634B3C" w:rsidRPr="00634B3C" w:rsidRDefault="00634B3C" w:rsidP="00634B3C">
      <w:pPr>
        <w:numPr>
          <w:ilvl w:val="0"/>
          <w:numId w:val="131"/>
        </w:numPr>
      </w:pPr>
      <w:r>
        <w:t xml:space="preserve">long-term architectural stability. </w:t>
      </w:r>
    </w:p>
    <w:p w14:paraId="15F1E41F" w14:textId="77777777" w:rsidR="00634B3C" w:rsidRPr="00634B3C" w:rsidRDefault="00634B3C" w:rsidP="00634B3C"/>
    <w:p w14:paraId="7BC9411D" w14:textId="77777777" w:rsidR="00634B3C" w:rsidRPr="00634B3C" w:rsidRDefault="00634B3C" w:rsidP="00634B3C">
      <w:pPr>
        <w:pStyle w:val="Heading2"/>
        <w:rPr>
          <w:b/>
          <w:bCs/>
        </w:rPr>
      </w:pPr>
      <w:r>
        <w:t>H.11 Runtime Governance as Infrastructure</w:t>
      </w:r>
    </w:p>
    <w:p w14:paraId="72D3FD27" w14:textId="77777777" w:rsidR="00634B3C" w:rsidRPr="00634B3C" w:rsidRDefault="00634B3C" w:rsidP="00634B3C">
      <w:r>
        <w:t>AGCP treats runtime governance as foundational infrastructure rather than as an application feature.</w:t>
      </w:r>
    </w:p>
    <w:p w14:paraId="49A3B8AE" w14:textId="77777777" w:rsidR="00634B3C" w:rsidRPr="00634B3C" w:rsidRDefault="00634B3C" w:rsidP="00634B3C">
      <w:r>
        <w:t>Within this architecture:</w:t>
      </w:r>
    </w:p>
    <w:p w14:paraId="28F0BA43" w14:textId="77777777" w:rsidR="00634B3C" w:rsidRPr="00634B3C" w:rsidRDefault="00634B3C" w:rsidP="00634B3C">
      <w:pPr>
        <w:numPr>
          <w:ilvl w:val="0"/>
          <w:numId w:val="132"/>
        </w:numPr>
      </w:pPr>
      <w:r>
        <w:t xml:space="preserve">applications submit Governed Action Proposals; </w:t>
      </w:r>
    </w:p>
    <w:p w14:paraId="36266805" w14:textId="77777777" w:rsidR="00634B3C" w:rsidRPr="00634B3C" w:rsidRDefault="00634B3C" w:rsidP="00634B3C">
      <w:pPr>
        <w:numPr>
          <w:ilvl w:val="0"/>
          <w:numId w:val="132"/>
        </w:numPr>
      </w:pPr>
      <w:r>
        <w:t>the Governance Decision Function, acting in the PDP role, evaluates qualified governance inputs and renders the Governance Decision;</w:t>
      </w:r>
    </w:p>
    <w:p w14:paraId="7A714CD2" w14:textId="77777777" w:rsidR="00634B3C" w:rsidRPr="00634B3C" w:rsidRDefault="00634B3C" w:rsidP="00634B3C">
      <w:pPr>
        <w:numPr>
          <w:ilvl w:val="0"/>
          <w:numId w:val="132"/>
        </w:numPr>
      </w:pPr>
      <w:r>
        <w:t>Execution Authorization records a prior favorable governance result without establishing current commit eligibility;</w:t>
      </w:r>
    </w:p>
    <w:p w14:paraId="679D1FA7" w14:textId="77777777" w:rsidR="00634B3C" w:rsidRPr="00634B3C" w:rsidRDefault="00634B3C" w:rsidP="00634B3C">
      <w:pPr>
        <w:numPr>
          <w:ilvl w:val="0"/>
          <w:numId w:val="132"/>
        </w:numPr>
      </w:pPr>
      <w:r>
        <w:t>the Governance Realization Function re-derives current authority, resolves final Commit-Bound Admissibility, applies the controlling PEP Profile or equivalent enforcement mapping, and provides the exact transition and Enforcement Context to the Policy Enforcement Point;</w:t>
      </w:r>
    </w:p>
    <w:p>
      <w:pPr>
        <w:numPr>
          <w:ilvl w:val="0"/>
          <w:numId w:val="132"/>
        </w:numPr>
      </w:pPr>
      <w:r>
        <w:t>the Policy Enforcement Point controls whether the exact commit-eligible transition crosses the enforcement boundary; and</w:t>
      </w:r>
    </w:p>
    <w:p w14:paraId="11D4442E" w14:textId="77777777" w:rsidR="00634B3C" w:rsidRPr="00634B3C" w:rsidRDefault="00634B3C" w:rsidP="00634B3C">
      <w:pPr>
        <w:numPr>
          <w:ilvl w:val="0"/>
          <w:numId w:val="132"/>
        </w:numPr>
      </w:pPr>
      <w:r>
        <w:t xml:space="preserve">supporting governance services preserve governance integrity. </w:t>
      </w:r>
    </w:p>
    <w:p w14:paraId="17484B84" w14:textId="77777777" w:rsidR="00634B3C" w:rsidRPr="00634B3C" w:rsidRDefault="00634B3C" w:rsidP="00634B3C">
      <w:r>
        <w:t>This architectural perspective allows governance capabilities to be shared consistently across diverse systems and execution environments.</w:t>
      </w:r>
    </w:p>
    <w:p w14:paraId="4B85C046" w14:textId="77777777" w:rsidR="00634B3C" w:rsidRPr="00634B3C" w:rsidRDefault="00634B3C" w:rsidP="00634B3C"/>
    <w:p w14:paraId="652E158B" w14:textId="77777777" w:rsidR="00634B3C" w:rsidRPr="00634B3C" w:rsidRDefault="00634B3C" w:rsidP="00634B3C">
      <w:pPr>
        <w:pStyle w:val="Heading2"/>
        <w:rPr>
          <w:b/>
          <w:bCs/>
        </w:rPr>
      </w:pPr>
      <w:r>
        <w:t>H.12 Layered Specification Architecture</w:t>
      </w:r>
    </w:p>
    <w:p w14:paraId="33FD66B7" w14:textId="77777777" w:rsidR="00634B3C" w:rsidRPr="00634B3C" w:rsidRDefault="00634B3C" w:rsidP="00634B3C">
      <w:r>
        <w:t>The AGCP specification ecosystem separates non-normative conceptual foundations, authoritative architectural vocabulary, normative behavior, traceability, verification, and assessment.</w:t>
      </w:r>
    </w:p>
    <w:p w14:paraId="1B5A3F91" w14:textId="77777777" w:rsidR="00634B3C" w:rsidRPr="00634B3C" w:rsidRDefault="00634B3C" w:rsidP="00634B3C">
      <w:r>
        <w:t>Each specification has a distinct responsibility.</w:t>
      </w:r>
    </w:p>
    <w:p w14:paraId="70456348" w14:textId="77777777" w:rsidR="00634B3C" w:rsidRPr="00634B3C" w:rsidRDefault="00634B3C" w:rsidP="00634B3C">
      <w:r>
        <w:t>Runtime Governance Engineering Volume 1</w:t>
        <w:br/>
        <w:t xml:space="preserve">              │</w:t>
        <w:br/>
        <w:t xml:space="preserve">              ▼</w:t>
        <w:br/>
        <w:t xml:space="preserve">      AGCP Trust Model</w:t>
        <w:br/>
        <w:t xml:space="preserve">              │</w:t>
        <w:br/>
        <w:t xml:space="preserve">              ▼</w:t>
        <w:br/>
        <w:t>Architecture Reference Model</w:t>
        <w:br/>
        <w:t xml:space="preserve">              │</w:t>
        <w:br/>
        <w:t xml:space="preserve">              ▼</w:t>
        <w:br/>
        <w:t>Runtime Governance Conformance Requirements and Core Specification</w:t>
        <w:br/>
        <w:t xml:space="preserve">              │</w:t>
        <w:br/>
        <w:t xml:space="preserve">              ▼</w:t>
        <w:br/>
        <w:t>Normative Statements</w:t>
        <w:br/>
        <w:t xml:space="preserve">              │</w:t>
        <w:br/>
        <w:t xml:space="preserve">              ▼</w:t>
        <w:br/>
        <w:t>Requirements Traceability Matrix</w:t>
        <w:br/>
        <w:t xml:space="preserve">              │</w:t>
        <w:br/>
        <w:t xml:space="preserve">      ┌───────┴────────┐</w:t>
        <w:br/>
        <w:t xml:space="preserve">      ▼                ▼</w:t>
        <w:br/>
        <w:t>Conformance Test Suite Assessment Framework</w:t>
      </w:r>
    </w:p>
    <w:p w14:paraId="30FEB78B" w14:textId="77777777" w:rsidR="00634B3C" w:rsidRPr="00634B3C" w:rsidRDefault="00634B3C" w:rsidP="00634B3C">
      <w:r>
        <w:t>This layered organization promotes consistency, traceability, and maintainability.</w:t>
      </w:r>
    </w:p>
    <w:p w14:paraId="36D42909" w14:textId="77777777" w:rsidR="00634B3C" w:rsidRPr="00634B3C" w:rsidRDefault="00634B3C" w:rsidP="00634B3C"/>
    <w:p w14:paraId="04371A6F" w14:textId="77777777" w:rsidR="00634B3C" w:rsidRPr="00634B3C" w:rsidRDefault="00634B3C" w:rsidP="00634B3C">
      <w:pPr>
        <w:pStyle w:val="Heading2"/>
        <w:rPr>
          <w:b/>
          <w:bCs/>
        </w:rPr>
      </w:pPr>
      <w:r>
        <w:t>H.13 Evolution Through Extension</w:t>
      </w:r>
    </w:p>
    <w:p w14:paraId="50FDD7D5" w14:textId="77777777" w:rsidR="00634B3C" w:rsidRPr="00634B3C" w:rsidRDefault="00634B3C" w:rsidP="00634B3C">
      <w:r>
        <w:t>The AGCP architecture is designed to evolve primarily through extension rather than modification.</w:t>
      </w:r>
    </w:p>
    <w:p w14:paraId="354DF978" w14:textId="77777777" w:rsidR="00634B3C" w:rsidRPr="00634B3C" w:rsidRDefault="00634B3C" w:rsidP="00634B3C">
      <w:r>
        <w:t>Companion Specifications, implementation profiles, protocol bindings, and domain profiles provide mechanisms for expanding the ecosystem while preserving the architectural integrity of the Core Specification.</w:t>
      </w:r>
    </w:p>
    <w:p w14:paraId="0B684A70" w14:textId="77777777" w:rsidR="00634B3C" w:rsidRPr="00634B3C" w:rsidRDefault="00634B3C" w:rsidP="00634B3C">
      <w:r>
        <w:t>This approach encourages innovation without compromising interoperability or deterministic governance.</w:t>
      </w:r>
    </w:p>
    <w:p w14:paraId="3AFC55FF" w14:textId="77777777" w:rsidR="00634B3C" w:rsidRPr="00634B3C" w:rsidRDefault="00634B3C" w:rsidP="00634B3C"/>
    <w:p w14:paraId="7D7BF106" w14:textId="77777777" w:rsidR="00634B3C" w:rsidRPr="00634B3C" w:rsidRDefault="00634B3C" w:rsidP="00634B3C">
      <w:pPr>
        <w:pStyle w:val="Heading2"/>
        <w:rPr>
          <w:b/>
          <w:bCs/>
        </w:rPr>
      </w:pPr>
      <w:r>
        <w:t>H.14 Architectural Summary</w:t>
      </w:r>
    </w:p>
    <w:p w14:paraId="16DA67C5" w14:textId="77777777" w:rsidR="00634B3C" w:rsidRPr="00634B3C" w:rsidRDefault="00634B3C" w:rsidP="00634B3C">
      <w:r>
        <w:t>The AGCP architecture is founded upon the following principles:</w:t>
      </w:r>
    </w:p>
    <w:p w14:paraId="53CBBC51" w14:textId="77777777" w:rsidR="00634B3C" w:rsidRPr="00634B3C" w:rsidRDefault="00634B3C" w:rsidP="00634B3C">
      <w:pPr>
        <w:numPr>
          <w:ilvl w:val="0"/>
          <w:numId w:val="133"/>
        </w:numPr>
      </w:pPr>
      <w:r>
        <w:t xml:space="preserve">governance before execution; </w:t>
      </w:r>
    </w:p>
    <w:p w14:paraId="4A0461C4" w14:textId="77777777" w:rsidR="00634B3C" w:rsidRPr="00634B3C" w:rsidRDefault="00634B3C" w:rsidP="00634B3C">
      <w:pPr>
        <w:numPr>
          <w:ilvl w:val="0"/>
          <w:numId w:val="133"/>
        </w:numPr>
      </w:pPr>
      <w:r>
        <w:t xml:space="preserve">deterministic governance; </w:t>
      </w:r>
    </w:p>
    <w:p w14:paraId="25277D16" w14:textId="77777777" w:rsidR="00634B3C" w:rsidRPr="00634B3C" w:rsidRDefault="00634B3C" w:rsidP="00634B3C">
      <w:pPr>
        <w:numPr>
          <w:ilvl w:val="0"/>
          <w:numId w:val="133"/>
        </w:numPr>
      </w:pPr>
      <w:r>
        <w:t xml:space="preserve">explicit authority; </w:t>
      </w:r>
    </w:p>
    <w:p w14:paraId="76F68982" w14:textId="77777777" w:rsidR="00634B3C" w:rsidRPr="00634B3C" w:rsidRDefault="00634B3C" w:rsidP="00634B3C">
      <w:pPr>
        <w:numPr>
          <w:ilvl w:val="0"/>
          <w:numId w:val="133"/>
        </w:numPr>
      </w:pPr>
      <w:r>
        <w:t xml:space="preserve">non-bypassable governance; </w:t>
      </w:r>
    </w:p>
    <w:p w14:paraId="6B063C3B" w14:textId="77777777" w:rsidR="00634B3C" w:rsidRPr="00634B3C" w:rsidRDefault="00634B3C" w:rsidP="00634B3C">
      <w:pPr>
        <w:numPr>
          <w:ilvl w:val="0"/>
          <w:numId w:val="133"/>
        </w:numPr>
      </w:pPr>
      <w:r>
        <w:t xml:space="preserve">execution-layer enforcement; </w:t>
      </w:r>
    </w:p>
    <w:p w14:paraId="694194F3" w14:textId="77777777" w:rsidR="00634B3C" w:rsidRPr="00634B3C" w:rsidRDefault="00634B3C" w:rsidP="00634B3C">
      <w:pPr>
        <w:numPr>
          <w:ilvl w:val="0"/>
          <w:numId w:val="133"/>
        </w:numPr>
      </w:pPr>
      <w:r>
        <w:t xml:space="preserve">separation of responsibilities; </w:t>
      </w:r>
    </w:p>
    <w:p w14:paraId="13FC0F50" w14:textId="77777777" w:rsidR="00634B3C" w:rsidRPr="00634B3C" w:rsidRDefault="00634B3C" w:rsidP="00634B3C">
      <w:pPr>
        <w:numPr>
          <w:ilvl w:val="0"/>
          <w:numId w:val="133"/>
        </w:numPr>
      </w:pPr>
      <w:r>
        <w:t xml:space="preserve">evidence by design; </w:t>
      </w:r>
    </w:p>
    <w:p w14:paraId="47E42C28" w14:textId="77777777" w:rsidR="00634B3C" w:rsidRPr="00634B3C" w:rsidRDefault="00634B3C" w:rsidP="00634B3C">
      <w:pPr>
        <w:numPr>
          <w:ilvl w:val="0"/>
          <w:numId w:val="133"/>
        </w:numPr>
      </w:pPr>
      <w:r>
        <w:t xml:space="preserve">implementation independence; </w:t>
      </w:r>
    </w:p>
    <w:p w14:paraId="177EC7EF" w14:textId="77777777" w:rsidR="00634B3C" w:rsidRPr="00634B3C" w:rsidRDefault="00634B3C" w:rsidP="00634B3C">
      <w:pPr>
        <w:numPr>
          <w:ilvl w:val="0"/>
          <w:numId w:val="133"/>
        </w:numPr>
      </w:pPr>
      <w:r>
        <w:t xml:space="preserve">complete traceability; and </w:t>
      </w:r>
    </w:p>
    <w:p w14:paraId="75C8E7A6" w14:textId="77777777" w:rsidR="00634B3C" w:rsidRPr="00634B3C" w:rsidRDefault="00634B3C" w:rsidP="00634B3C">
      <w:pPr>
        <w:numPr>
          <w:ilvl w:val="0"/>
          <w:numId w:val="133"/>
        </w:numPr>
      </w:pPr>
      <w:r>
        <w:t xml:space="preserve">modular specification evolution. </w:t>
      </w:r>
    </w:p>
    <w:p w14:paraId="376BC49D" w14:textId="77777777" w:rsidR="00634B3C" w:rsidRPr="00634B3C" w:rsidRDefault="00634B3C" w:rsidP="00634B3C">
      <w:r>
        <w:t>Together these principles define the architectural character of AGCP and provide the conceptual foundation for the normative requirements contained within this Core Specification.</w:t>
      </w:r>
    </w:p>
    <w:p w14:paraId="3C6297DF" w14:textId="77777777" w:rsidR="00634B3C" w:rsidRPr="00634B3C" w:rsidRDefault="00634B3C" w:rsidP="00634B3C"/>
    <w:p w14:paraId="2D6921E0" w14:textId="77777777" w:rsidR="00634B3C" w:rsidRPr="00634B3C" w:rsidRDefault="00634B3C" w:rsidP="00634B3C">
      <w:pPr>
        <w:pStyle w:val="Heading2"/>
        <w:rPr>
          <w:b/>
          <w:bCs/>
        </w:rPr>
      </w:pPr>
      <w:r>
        <w:t>H.15 Relationship to the Core Specification</w:t>
      </w:r>
    </w:p>
    <w:p w14:paraId="35455C60" w14:textId="77777777" w:rsidR="00634B3C" w:rsidRPr="00634B3C" w:rsidRDefault="00634B3C" w:rsidP="00634B3C">
      <w:r>
        <w:t>The principles summarized in this appendix are reflected throughout the Core Specification.</w:t>
      </w:r>
    </w:p>
    <w:p w14:paraId="40F5AC16" w14:textId="77777777" w:rsidR="00634B3C" w:rsidRPr="00634B3C" w:rsidRDefault="00634B3C" w:rsidP="00634B3C">
      <w:r>
        <w:t>They explain the rationale for:</w:t>
      </w:r>
    </w:p>
    <w:p w14:paraId="2BD7A056" w14:textId="77777777" w:rsidR="00634B3C" w:rsidRPr="00634B3C" w:rsidRDefault="00634B3C" w:rsidP="00634B3C">
      <w:pPr>
        <w:numPr>
          <w:ilvl w:val="0"/>
          <w:numId w:val="134"/>
        </w:numPr>
      </w:pPr>
      <w:r>
        <w:lastRenderedPageBreak/>
        <w:t xml:space="preserve">the governance processing pipeline; </w:t>
      </w:r>
    </w:p>
    <w:p w14:paraId="0A2EBCA4" w14:textId="77777777" w:rsidR="00634B3C" w:rsidRPr="00634B3C" w:rsidRDefault="00634B3C" w:rsidP="00634B3C">
      <w:pPr>
        <w:numPr>
          <w:ilvl w:val="0"/>
          <w:numId w:val="134"/>
        </w:numPr>
      </w:pPr>
      <w:r>
        <w:t xml:space="preserve">the Global Governance Invariants; </w:t>
      </w:r>
    </w:p>
    <w:p w14:paraId="3E07984D" w14:textId="77777777" w:rsidR="00634B3C" w:rsidRPr="00634B3C" w:rsidRDefault="00634B3C" w:rsidP="00634B3C">
      <w:pPr>
        <w:numPr>
          <w:ilvl w:val="0"/>
          <w:numId w:val="134"/>
        </w:numPr>
      </w:pPr>
      <w:r>
        <w:t xml:space="preserve">supporting governance services; </w:t>
      </w:r>
    </w:p>
    <w:p w14:paraId="446A88B4" w14:textId="77777777" w:rsidR="00634B3C" w:rsidRPr="00634B3C" w:rsidRDefault="00634B3C" w:rsidP="00634B3C">
      <w:pPr>
        <w:numPr>
          <w:ilvl w:val="0"/>
          <w:numId w:val="134"/>
        </w:numPr>
      </w:pPr>
      <w:r>
        <w:t xml:space="preserve">deterministic runtime behavior; </w:t>
      </w:r>
    </w:p>
    <w:p w14:paraId="460B4D36" w14:textId="77777777" w:rsidR="00634B3C" w:rsidRPr="00634B3C" w:rsidRDefault="00634B3C" w:rsidP="00634B3C">
      <w:pPr>
        <w:numPr>
          <w:ilvl w:val="0"/>
          <w:numId w:val="134"/>
        </w:numPr>
      </w:pPr>
      <w:r>
        <w:t xml:space="preserve">conformance requirements; and </w:t>
      </w:r>
    </w:p>
    <w:p w14:paraId="3A9DF911" w14:textId="77777777" w:rsidR="00634B3C" w:rsidRPr="00634B3C" w:rsidRDefault="00634B3C" w:rsidP="00634B3C">
      <w:pPr>
        <w:numPr>
          <w:ilvl w:val="0"/>
          <w:numId w:val="134"/>
        </w:numPr>
      </w:pPr>
      <w:r>
        <w:t xml:space="preserve">the broader AGCP specification ecosystem. </w:t>
      </w:r>
    </w:p>
    <w:p w14:paraId="5968E2F5" w14:textId="77777777" w:rsidR="00634B3C" w:rsidRPr="00634B3C" w:rsidRDefault="00634B3C" w:rsidP="00634B3C">
      <w:r>
        <w:t>While informative in nature, these principles provide the conceptual framework that unifies the architecture presented in this specification.</w:t>
      </w:r>
    </w:p>
    <w:p w14:paraId="27D7AC6B" w14:textId="77777777" w:rsidR="00AF2B09" w:rsidRDefault="00AF2B09"/>
    <w:sectPr w:rsidR="00AF2B0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3F50"/>
    <w:multiLevelType w:val="multilevel"/>
    <w:tmpl w:val="2FF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2745"/>
    <w:multiLevelType w:val="multilevel"/>
    <w:tmpl w:val="6DE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4634"/>
    <w:multiLevelType w:val="multilevel"/>
    <w:tmpl w:val="0EE0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75B05"/>
    <w:multiLevelType w:val="multilevel"/>
    <w:tmpl w:val="33D6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23902"/>
    <w:multiLevelType w:val="multilevel"/>
    <w:tmpl w:val="5F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D2860"/>
    <w:multiLevelType w:val="multilevel"/>
    <w:tmpl w:val="461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02224"/>
    <w:multiLevelType w:val="multilevel"/>
    <w:tmpl w:val="D70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C656F"/>
    <w:multiLevelType w:val="multilevel"/>
    <w:tmpl w:val="1FB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07124"/>
    <w:multiLevelType w:val="multilevel"/>
    <w:tmpl w:val="9EB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7503C"/>
    <w:multiLevelType w:val="multilevel"/>
    <w:tmpl w:val="C88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40DC9"/>
    <w:multiLevelType w:val="multilevel"/>
    <w:tmpl w:val="31E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F3C5C"/>
    <w:multiLevelType w:val="multilevel"/>
    <w:tmpl w:val="CD5A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52B3E"/>
    <w:multiLevelType w:val="multilevel"/>
    <w:tmpl w:val="2A0C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23413"/>
    <w:multiLevelType w:val="multilevel"/>
    <w:tmpl w:val="F28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6680E"/>
    <w:multiLevelType w:val="multilevel"/>
    <w:tmpl w:val="46C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F678D"/>
    <w:multiLevelType w:val="multilevel"/>
    <w:tmpl w:val="B7E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A0B53"/>
    <w:multiLevelType w:val="multilevel"/>
    <w:tmpl w:val="618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A0C71"/>
    <w:multiLevelType w:val="multilevel"/>
    <w:tmpl w:val="E1E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86FEF"/>
    <w:multiLevelType w:val="multilevel"/>
    <w:tmpl w:val="039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3589C"/>
    <w:multiLevelType w:val="multilevel"/>
    <w:tmpl w:val="2DD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E1495"/>
    <w:multiLevelType w:val="multilevel"/>
    <w:tmpl w:val="A97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630C6"/>
    <w:multiLevelType w:val="multilevel"/>
    <w:tmpl w:val="CD1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B595B"/>
    <w:multiLevelType w:val="multilevel"/>
    <w:tmpl w:val="6DC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67DD5"/>
    <w:multiLevelType w:val="multilevel"/>
    <w:tmpl w:val="6A2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63096D"/>
    <w:multiLevelType w:val="multilevel"/>
    <w:tmpl w:val="8E4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08608B"/>
    <w:multiLevelType w:val="multilevel"/>
    <w:tmpl w:val="204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A68D2"/>
    <w:multiLevelType w:val="multilevel"/>
    <w:tmpl w:val="2D8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D17CA2"/>
    <w:multiLevelType w:val="multilevel"/>
    <w:tmpl w:val="43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62B2E"/>
    <w:multiLevelType w:val="multilevel"/>
    <w:tmpl w:val="775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F91DCB"/>
    <w:multiLevelType w:val="multilevel"/>
    <w:tmpl w:val="58D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00DEB"/>
    <w:multiLevelType w:val="multilevel"/>
    <w:tmpl w:val="5CC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B4092"/>
    <w:multiLevelType w:val="multilevel"/>
    <w:tmpl w:val="B512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65263F"/>
    <w:multiLevelType w:val="multilevel"/>
    <w:tmpl w:val="0B2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887572"/>
    <w:multiLevelType w:val="multilevel"/>
    <w:tmpl w:val="B67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747F8"/>
    <w:multiLevelType w:val="multilevel"/>
    <w:tmpl w:val="4D2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5217A9"/>
    <w:multiLevelType w:val="multilevel"/>
    <w:tmpl w:val="E44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29327C"/>
    <w:multiLevelType w:val="multilevel"/>
    <w:tmpl w:val="E49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D43AB"/>
    <w:multiLevelType w:val="multilevel"/>
    <w:tmpl w:val="4E9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D76A35"/>
    <w:multiLevelType w:val="multilevel"/>
    <w:tmpl w:val="881A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664F39"/>
    <w:multiLevelType w:val="multilevel"/>
    <w:tmpl w:val="0F0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77CDD"/>
    <w:multiLevelType w:val="multilevel"/>
    <w:tmpl w:val="E4C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E228BB"/>
    <w:multiLevelType w:val="multilevel"/>
    <w:tmpl w:val="9A8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17473"/>
    <w:multiLevelType w:val="multilevel"/>
    <w:tmpl w:val="7BF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1700A1"/>
    <w:multiLevelType w:val="multilevel"/>
    <w:tmpl w:val="8DC4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1C3568"/>
    <w:multiLevelType w:val="multilevel"/>
    <w:tmpl w:val="4CC8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A7F8A"/>
    <w:multiLevelType w:val="multilevel"/>
    <w:tmpl w:val="444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4813B0"/>
    <w:multiLevelType w:val="multilevel"/>
    <w:tmpl w:val="FB4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9F0C67"/>
    <w:multiLevelType w:val="multilevel"/>
    <w:tmpl w:val="DE90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1C459D"/>
    <w:multiLevelType w:val="multilevel"/>
    <w:tmpl w:val="96A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090A61"/>
    <w:multiLevelType w:val="multilevel"/>
    <w:tmpl w:val="C87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9B6367"/>
    <w:multiLevelType w:val="multilevel"/>
    <w:tmpl w:val="6BDC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795C8B"/>
    <w:multiLevelType w:val="multilevel"/>
    <w:tmpl w:val="0D9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C268A2"/>
    <w:multiLevelType w:val="multilevel"/>
    <w:tmpl w:val="D01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90AC5"/>
    <w:multiLevelType w:val="multilevel"/>
    <w:tmpl w:val="B12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887E71"/>
    <w:multiLevelType w:val="multilevel"/>
    <w:tmpl w:val="00E8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5199E"/>
    <w:multiLevelType w:val="multilevel"/>
    <w:tmpl w:val="ED8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63CA7"/>
    <w:multiLevelType w:val="multilevel"/>
    <w:tmpl w:val="02C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6F3397"/>
    <w:multiLevelType w:val="multilevel"/>
    <w:tmpl w:val="AE7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C01F58"/>
    <w:multiLevelType w:val="multilevel"/>
    <w:tmpl w:val="4EE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631AF4"/>
    <w:multiLevelType w:val="multilevel"/>
    <w:tmpl w:val="62F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823758"/>
    <w:multiLevelType w:val="multilevel"/>
    <w:tmpl w:val="AE0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16AE6"/>
    <w:multiLevelType w:val="multilevel"/>
    <w:tmpl w:val="83E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C152D"/>
    <w:multiLevelType w:val="multilevel"/>
    <w:tmpl w:val="255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1E005D"/>
    <w:multiLevelType w:val="multilevel"/>
    <w:tmpl w:val="448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AF02FF"/>
    <w:multiLevelType w:val="multilevel"/>
    <w:tmpl w:val="553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EF29E9"/>
    <w:multiLevelType w:val="multilevel"/>
    <w:tmpl w:val="1C6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F16D8A"/>
    <w:multiLevelType w:val="multilevel"/>
    <w:tmpl w:val="0B6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A5673A"/>
    <w:multiLevelType w:val="multilevel"/>
    <w:tmpl w:val="B6F6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10B29"/>
    <w:multiLevelType w:val="multilevel"/>
    <w:tmpl w:val="C83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876FA3"/>
    <w:multiLevelType w:val="multilevel"/>
    <w:tmpl w:val="2B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52E11"/>
    <w:multiLevelType w:val="multilevel"/>
    <w:tmpl w:val="E89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9D522B"/>
    <w:multiLevelType w:val="multilevel"/>
    <w:tmpl w:val="24C4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AC7EED"/>
    <w:multiLevelType w:val="multilevel"/>
    <w:tmpl w:val="426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D2031F"/>
    <w:multiLevelType w:val="multilevel"/>
    <w:tmpl w:val="B52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FA0797"/>
    <w:multiLevelType w:val="multilevel"/>
    <w:tmpl w:val="BB68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46002E"/>
    <w:multiLevelType w:val="multilevel"/>
    <w:tmpl w:val="419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9D2154"/>
    <w:multiLevelType w:val="multilevel"/>
    <w:tmpl w:val="B32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F67588"/>
    <w:multiLevelType w:val="multilevel"/>
    <w:tmpl w:val="82CE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550F38"/>
    <w:multiLevelType w:val="multilevel"/>
    <w:tmpl w:val="0892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016A64"/>
    <w:multiLevelType w:val="multilevel"/>
    <w:tmpl w:val="AF0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23393B"/>
    <w:multiLevelType w:val="multilevel"/>
    <w:tmpl w:val="767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0A636E"/>
    <w:multiLevelType w:val="multilevel"/>
    <w:tmpl w:val="9DA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906EF0"/>
    <w:multiLevelType w:val="multilevel"/>
    <w:tmpl w:val="58B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14566"/>
    <w:multiLevelType w:val="multilevel"/>
    <w:tmpl w:val="188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2C395B"/>
    <w:multiLevelType w:val="multilevel"/>
    <w:tmpl w:val="334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530265"/>
    <w:multiLevelType w:val="multilevel"/>
    <w:tmpl w:val="1CB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89623F"/>
    <w:multiLevelType w:val="multilevel"/>
    <w:tmpl w:val="B52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8E0106"/>
    <w:multiLevelType w:val="multilevel"/>
    <w:tmpl w:val="F7A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3E7BAA"/>
    <w:multiLevelType w:val="multilevel"/>
    <w:tmpl w:val="E91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E43C1E"/>
    <w:multiLevelType w:val="multilevel"/>
    <w:tmpl w:val="389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1B749E"/>
    <w:multiLevelType w:val="multilevel"/>
    <w:tmpl w:val="3E7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A76CEF"/>
    <w:multiLevelType w:val="multilevel"/>
    <w:tmpl w:val="BD2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B04E58"/>
    <w:multiLevelType w:val="multilevel"/>
    <w:tmpl w:val="79E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366278"/>
    <w:multiLevelType w:val="multilevel"/>
    <w:tmpl w:val="E81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727EC0"/>
    <w:multiLevelType w:val="multilevel"/>
    <w:tmpl w:val="D5C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A053CF"/>
    <w:multiLevelType w:val="multilevel"/>
    <w:tmpl w:val="D85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B32A64"/>
    <w:multiLevelType w:val="multilevel"/>
    <w:tmpl w:val="0AD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BD1EE5"/>
    <w:multiLevelType w:val="multilevel"/>
    <w:tmpl w:val="FDAC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72275B"/>
    <w:multiLevelType w:val="multilevel"/>
    <w:tmpl w:val="30F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3C6C32"/>
    <w:multiLevelType w:val="multilevel"/>
    <w:tmpl w:val="064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162C0F"/>
    <w:multiLevelType w:val="multilevel"/>
    <w:tmpl w:val="1086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3A7DDA"/>
    <w:multiLevelType w:val="multilevel"/>
    <w:tmpl w:val="BB7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2051D9"/>
    <w:multiLevelType w:val="multilevel"/>
    <w:tmpl w:val="5C3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745048"/>
    <w:multiLevelType w:val="multilevel"/>
    <w:tmpl w:val="1E8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8635A6"/>
    <w:multiLevelType w:val="multilevel"/>
    <w:tmpl w:val="A07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4433C0"/>
    <w:multiLevelType w:val="multilevel"/>
    <w:tmpl w:val="0DF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703550"/>
    <w:multiLevelType w:val="multilevel"/>
    <w:tmpl w:val="1A9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335436"/>
    <w:multiLevelType w:val="multilevel"/>
    <w:tmpl w:val="DBBA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5B4CF3"/>
    <w:multiLevelType w:val="multilevel"/>
    <w:tmpl w:val="8480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DA53F6"/>
    <w:multiLevelType w:val="multilevel"/>
    <w:tmpl w:val="78E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735A0B"/>
    <w:multiLevelType w:val="multilevel"/>
    <w:tmpl w:val="4C4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2C3906"/>
    <w:multiLevelType w:val="multilevel"/>
    <w:tmpl w:val="9B8E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8E7A09"/>
    <w:multiLevelType w:val="multilevel"/>
    <w:tmpl w:val="E62A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B20EC5"/>
    <w:multiLevelType w:val="multilevel"/>
    <w:tmpl w:val="AA8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503E0F"/>
    <w:multiLevelType w:val="multilevel"/>
    <w:tmpl w:val="277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B012C8"/>
    <w:multiLevelType w:val="multilevel"/>
    <w:tmpl w:val="674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CA7DA9"/>
    <w:multiLevelType w:val="multilevel"/>
    <w:tmpl w:val="08C8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FE4E78"/>
    <w:multiLevelType w:val="multilevel"/>
    <w:tmpl w:val="209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FB494F"/>
    <w:multiLevelType w:val="multilevel"/>
    <w:tmpl w:val="5DB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DD1AA0"/>
    <w:multiLevelType w:val="multilevel"/>
    <w:tmpl w:val="4498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8E362E"/>
    <w:multiLevelType w:val="multilevel"/>
    <w:tmpl w:val="716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FF167E"/>
    <w:multiLevelType w:val="multilevel"/>
    <w:tmpl w:val="402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787219"/>
    <w:multiLevelType w:val="multilevel"/>
    <w:tmpl w:val="D824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8B52E2"/>
    <w:multiLevelType w:val="multilevel"/>
    <w:tmpl w:val="E4FC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A1234"/>
    <w:multiLevelType w:val="multilevel"/>
    <w:tmpl w:val="EF9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2A5162"/>
    <w:multiLevelType w:val="multilevel"/>
    <w:tmpl w:val="E49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595BBB"/>
    <w:multiLevelType w:val="multilevel"/>
    <w:tmpl w:val="A2B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D21068"/>
    <w:multiLevelType w:val="multilevel"/>
    <w:tmpl w:val="3436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1353A7"/>
    <w:multiLevelType w:val="multilevel"/>
    <w:tmpl w:val="CD7C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F40480"/>
    <w:multiLevelType w:val="multilevel"/>
    <w:tmpl w:val="814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082778"/>
    <w:multiLevelType w:val="multilevel"/>
    <w:tmpl w:val="BC1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C57C46"/>
    <w:multiLevelType w:val="multilevel"/>
    <w:tmpl w:val="CEF6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C8796E"/>
    <w:multiLevelType w:val="multilevel"/>
    <w:tmpl w:val="74A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5C2239"/>
    <w:multiLevelType w:val="multilevel"/>
    <w:tmpl w:val="3C3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C15811"/>
    <w:multiLevelType w:val="multilevel"/>
    <w:tmpl w:val="7B3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254BD8"/>
    <w:multiLevelType w:val="multilevel"/>
    <w:tmpl w:val="D97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C666CF"/>
    <w:multiLevelType w:val="multilevel"/>
    <w:tmpl w:val="B81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181B0D"/>
    <w:multiLevelType w:val="multilevel"/>
    <w:tmpl w:val="DC5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737943">
    <w:abstractNumId w:val="68"/>
  </w:num>
  <w:num w:numId="2" w16cid:durableId="351758668">
    <w:abstractNumId w:val="50"/>
  </w:num>
  <w:num w:numId="3" w16cid:durableId="1350570186">
    <w:abstractNumId w:val="85"/>
  </w:num>
  <w:num w:numId="4" w16cid:durableId="1346323943">
    <w:abstractNumId w:val="87"/>
  </w:num>
  <w:num w:numId="5" w16cid:durableId="106003958">
    <w:abstractNumId w:val="120"/>
  </w:num>
  <w:num w:numId="6" w16cid:durableId="921646663">
    <w:abstractNumId w:val="61"/>
  </w:num>
  <w:num w:numId="7" w16cid:durableId="1962152866">
    <w:abstractNumId w:val="11"/>
  </w:num>
  <w:num w:numId="8" w16cid:durableId="1146505570">
    <w:abstractNumId w:val="118"/>
  </w:num>
  <w:num w:numId="9" w16cid:durableId="1722439661">
    <w:abstractNumId w:val="136"/>
  </w:num>
  <w:num w:numId="10" w16cid:durableId="1481649045">
    <w:abstractNumId w:val="123"/>
  </w:num>
  <w:num w:numId="11" w16cid:durableId="789322833">
    <w:abstractNumId w:val="93"/>
  </w:num>
  <w:num w:numId="12" w16cid:durableId="1416316595">
    <w:abstractNumId w:val="71"/>
  </w:num>
  <w:num w:numId="13" w16cid:durableId="2143427180">
    <w:abstractNumId w:val="23"/>
  </w:num>
  <w:num w:numId="14" w16cid:durableId="855004867">
    <w:abstractNumId w:val="99"/>
  </w:num>
  <w:num w:numId="15" w16cid:durableId="238831187">
    <w:abstractNumId w:val="51"/>
  </w:num>
  <w:num w:numId="16" w16cid:durableId="869026560">
    <w:abstractNumId w:val="2"/>
  </w:num>
  <w:num w:numId="17" w16cid:durableId="1167329031">
    <w:abstractNumId w:val="26"/>
  </w:num>
  <w:num w:numId="18" w16cid:durableId="329332849">
    <w:abstractNumId w:val="88"/>
  </w:num>
  <w:num w:numId="19" w16cid:durableId="1198397153">
    <w:abstractNumId w:val="132"/>
  </w:num>
  <w:num w:numId="20" w16cid:durableId="368258714">
    <w:abstractNumId w:val="131"/>
  </w:num>
  <w:num w:numId="21" w16cid:durableId="729038111">
    <w:abstractNumId w:val="19"/>
  </w:num>
  <w:num w:numId="22" w16cid:durableId="720713378">
    <w:abstractNumId w:val="27"/>
  </w:num>
  <w:num w:numId="23" w16cid:durableId="66460980">
    <w:abstractNumId w:val="48"/>
  </w:num>
  <w:num w:numId="24" w16cid:durableId="246960925">
    <w:abstractNumId w:val="16"/>
  </w:num>
  <w:num w:numId="25" w16cid:durableId="98794539">
    <w:abstractNumId w:val="112"/>
  </w:num>
  <w:num w:numId="26" w16cid:durableId="919287148">
    <w:abstractNumId w:val="70"/>
  </w:num>
  <w:num w:numId="27" w16cid:durableId="1871869075">
    <w:abstractNumId w:val="35"/>
  </w:num>
  <w:num w:numId="28" w16cid:durableId="416484272">
    <w:abstractNumId w:val="4"/>
  </w:num>
  <w:num w:numId="29" w16cid:durableId="632636267">
    <w:abstractNumId w:val="89"/>
  </w:num>
  <w:num w:numId="30" w16cid:durableId="1029792105">
    <w:abstractNumId w:val="25"/>
  </w:num>
  <w:num w:numId="31" w16cid:durableId="2011058118">
    <w:abstractNumId w:val="75"/>
  </w:num>
  <w:num w:numId="32" w16cid:durableId="979193289">
    <w:abstractNumId w:val="39"/>
  </w:num>
  <w:num w:numId="33" w16cid:durableId="1119837055">
    <w:abstractNumId w:val="111"/>
  </w:num>
  <w:num w:numId="34" w16cid:durableId="846601988">
    <w:abstractNumId w:val="97"/>
  </w:num>
  <w:num w:numId="35" w16cid:durableId="374424880">
    <w:abstractNumId w:val="84"/>
  </w:num>
  <w:num w:numId="36" w16cid:durableId="2050915923">
    <w:abstractNumId w:val="18"/>
  </w:num>
  <w:num w:numId="37" w16cid:durableId="2052067997">
    <w:abstractNumId w:val="21"/>
  </w:num>
  <w:num w:numId="38" w16cid:durableId="799811775">
    <w:abstractNumId w:val="62"/>
  </w:num>
  <w:num w:numId="39" w16cid:durableId="1111633006">
    <w:abstractNumId w:val="102"/>
  </w:num>
  <w:num w:numId="40" w16cid:durableId="1681547430">
    <w:abstractNumId w:val="53"/>
  </w:num>
  <w:num w:numId="41" w16cid:durableId="1266573452">
    <w:abstractNumId w:val="129"/>
  </w:num>
  <w:num w:numId="42" w16cid:durableId="56247234">
    <w:abstractNumId w:val="114"/>
  </w:num>
  <w:num w:numId="43" w16cid:durableId="714740546">
    <w:abstractNumId w:val="66"/>
  </w:num>
  <w:num w:numId="44" w16cid:durableId="150996114">
    <w:abstractNumId w:val="137"/>
  </w:num>
  <w:num w:numId="45" w16cid:durableId="572203874">
    <w:abstractNumId w:val="3"/>
  </w:num>
  <w:num w:numId="46" w16cid:durableId="1974672835">
    <w:abstractNumId w:val="33"/>
  </w:num>
  <w:num w:numId="47" w16cid:durableId="673924429">
    <w:abstractNumId w:val="134"/>
  </w:num>
  <w:num w:numId="48" w16cid:durableId="1150486141">
    <w:abstractNumId w:val="101"/>
  </w:num>
  <w:num w:numId="49" w16cid:durableId="893464601">
    <w:abstractNumId w:val="45"/>
  </w:num>
  <w:num w:numId="50" w16cid:durableId="852063469">
    <w:abstractNumId w:val="96"/>
  </w:num>
  <w:num w:numId="51" w16cid:durableId="1151403862">
    <w:abstractNumId w:val="20"/>
  </w:num>
  <w:num w:numId="52" w16cid:durableId="11273385">
    <w:abstractNumId w:val="34"/>
  </w:num>
  <w:num w:numId="53" w16cid:durableId="367338968">
    <w:abstractNumId w:val="133"/>
  </w:num>
  <w:num w:numId="54" w16cid:durableId="1180389832">
    <w:abstractNumId w:val="24"/>
  </w:num>
  <w:num w:numId="55" w16cid:durableId="1292514818">
    <w:abstractNumId w:val="9"/>
  </w:num>
  <w:num w:numId="56" w16cid:durableId="743458657">
    <w:abstractNumId w:val="43"/>
  </w:num>
  <w:num w:numId="57" w16cid:durableId="819536670">
    <w:abstractNumId w:val="17"/>
  </w:num>
  <w:num w:numId="58" w16cid:durableId="595408509">
    <w:abstractNumId w:val="135"/>
  </w:num>
  <w:num w:numId="59" w16cid:durableId="1251157037">
    <w:abstractNumId w:val="14"/>
  </w:num>
  <w:num w:numId="60" w16cid:durableId="982854332">
    <w:abstractNumId w:val="55"/>
  </w:num>
  <w:num w:numId="61" w16cid:durableId="756682052">
    <w:abstractNumId w:val="54"/>
  </w:num>
  <w:num w:numId="62" w16cid:durableId="169149018">
    <w:abstractNumId w:val="15"/>
  </w:num>
  <w:num w:numId="63" w16cid:durableId="154152225">
    <w:abstractNumId w:val="117"/>
  </w:num>
  <w:num w:numId="64" w16cid:durableId="1850749842">
    <w:abstractNumId w:val="122"/>
  </w:num>
  <w:num w:numId="65" w16cid:durableId="1213928428">
    <w:abstractNumId w:val="46"/>
  </w:num>
  <w:num w:numId="66" w16cid:durableId="257836648">
    <w:abstractNumId w:val="47"/>
  </w:num>
  <w:num w:numId="67" w16cid:durableId="1976595104">
    <w:abstractNumId w:val="76"/>
  </w:num>
  <w:num w:numId="68" w16cid:durableId="879325007">
    <w:abstractNumId w:val="56"/>
  </w:num>
  <w:num w:numId="69" w16cid:durableId="826479598">
    <w:abstractNumId w:val="109"/>
  </w:num>
  <w:num w:numId="70" w16cid:durableId="2132237134">
    <w:abstractNumId w:val="80"/>
  </w:num>
  <w:num w:numId="71" w16cid:durableId="1962493150">
    <w:abstractNumId w:val="108"/>
  </w:num>
  <w:num w:numId="72" w16cid:durableId="1642542946">
    <w:abstractNumId w:val="49"/>
  </w:num>
  <w:num w:numId="73" w16cid:durableId="1747023277">
    <w:abstractNumId w:val="126"/>
  </w:num>
  <w:num w:numId="74" w16cid:durableId="1676684530">
    <w:abstractNumId w:val="73"/>
  </w:num>
  <w:num w:numId="75" w16cid:durableId="2109613148">
    <w:abstractNumId w:val="116"/>
  </w:num>
  <w:num w:numId="76" w16cid:durableId="334262553">
    <w:abstractNumId w:val="42"/>
  </w:num>
  <w:num w:numId="77" w16cid:durableId="1631668011">
    <w:abstractNumId w:val="40"/>
  </w:num>
  <w:num w:numId="78" w16cid:durableId="146096969">
    <w:abstractNumId w:val="130"/>
  </w:num>
  <w:num w:numId="79" w16cid:durableId="1494252017">
    <w:abstractNumId w:val="128"/>
  </w:num>
  <w:num w:numId="80" w16cid:durableId="780607523">
    <w:abstractNumId w:val="44"/>
  </w:num>
  <w:num w:numId="81" w16cid:durableId="751659074">
    <w:abstractNumId w:val="37"/>
  </w:num>
  <w:num w:numId="82" w16cid:durableId="1181971599">
    <w:abstractNumId w:val="12"/>
  </w:num>
  <w:num w:numId="83" w16cid:durableId="1042443596">
    <w:abstractNumId w:val="91"/>
  </w:num>
  <w:num w:numId="84" w16cid:durableId="1830250585">
    <w:abstractNumId w:val="77"/>
  </w:num>
  <w:num w:numId="85" w16cid:durableId="901063168">
    <w:abstractNumId w:val="103"/>
  </w:num>
  <w:num w:numId="86" w16cid:durableId="1118915399">
    <w:abstractNumId w:val="6"/>
  </w:num>
  <w:num w:numId="87" w16cid:durableId="1338196315">
    <w:abstractNumId w:val="104"/>
  </w:num>
  <w:num w:numId="88" w16cid:durableId="1183973645">
    <w:abstractNumId w:val="10"/>
  </w:num>
  <w:num w:numId="89" w16cid:durableId="2125228781">
    <w:abstractNumId w:val="5"/>
  </w:num>
  <w:num w:numId="90" w16cid:durableId="1230312803">
    <w:abstractNumId w:val="72"/>
  </w:num>
  <w:num w:numId="91" w16cid:durableId="1861118512">
    <w:abstractNumId w:val="124"/>
  </w:num>
  <w:num w:numId="92" w16cid:durableId="1414089128">
    <w:abstractNumId w:val="28"/>
  </w:num>
  <w:num w:numId="93" w16cid:durableId="1083067359">
    <w:abstractNumId w:val="7"/>
  </w:num>
  <w:num w:numId="94" w16cid:durableId="696539054">
    <w:abstractNumId w:val="1"/>
  </w:num>
  <w:num w:numId="95" w16cid:durableId="388261279">
    <w:abstractNumId w:val="125"/>
  </w:num>
  <w:num w:numId="96" w16cid:durableId="377515769">
    <w:abstractNumId w:val="78"/>
  </w:num>
  <w:num w:numId="97" w16cid:durableId="638924327">
    <w:abstractNumId w:val="41"/>
  </w:num>
  <w:num w:numId="98" w16cid:durableId="2125146343">
    <w:abstractNumId w:val="94"/>
  </w:num>
  <w:num w:numId="99" w16cid:durableId="2109352897">
    <w:abstractNumId w:val="52"/>
  </w:num>
  <w:num w:numId="100" w16cid:durableId="805470103">
    <w:abstractNumId w:val="22"/>
  </w:num>
  <w:num w:numId="101" w16cid:durableId="1091438666">
    <w:abstractNumId w:val="32"/>
  </w:num>
  <w:num w:numId="102" w16cid:durableId="150757238">
    <w:abstractNumId w:val="38"/>
  </w:num>
  <w:num w:numId="103" w16cid:durableId="1995715805">
    <w:abstractNumId w:val="127"/>
  </w:num>
  <w:num w:numId="104" w16cid:durableId="1924289856">
    <w:abstractNumId w:val="63"/>
  </w:num>
  <w:num w:numId="105" w16cid:durableId="1686634544">
    <w:abstractNumId w:val="67"/>
  </w:num>
  <w:num w:numId="106" w16cid:durableId="280768376">
    <w:abstractNumId w:val="90"/>
  </w:num>
  <w:num w:numId="107" w16cid:durableId="1073233239">
    <w:abstractNumId w:val="79"/>
  </w:num>
  <w:num w:numId="108" w16cid:durableId="2060129981">
    <w:abstractNumId w:val="74"/>
  </w:num>
  <w:num w:numId="109" w16cid:durableId="1407452919">
    <w:abstractNumId w:val="65"/>
  </w:num>
  <w:num w:numId="110" w16cid:durableId="1056860203">
    <w:abstractNumId w:val="106"/>
  </w:num>
  <w:num w:numId="111" w16cid:durableId="618023998">
    <w:abstractNumId w:val="29"/>
  </w:num>
  <w:num w:numId="112" w16cid:durableId="1066761924">
    <w:abstractNumId w:val="57"/>
  </w:num>
  <w:num w:numId="113" w16cid:durableId="79254844">
    <w:abstractNumId w:val="110"/>
  </w:num>
  <w:num w:numId="114" w16cid:durableId="1381173089">
    <w:abstractNumId w:val="31"/>
  </w:num>
  <w:num w:numId="115" w16cid:durableId="109476744">
    <w:abstractNumId w:val="81"/>
  </w:num>
  <w:num w:numId="116" w16cid:durableId="1910000620">
    <w:abstractNumId w:val="92"/>
  </w:num>
  <w:num w:numId="117" w16cid:durableId="1177111932">
    <w:abstractNumId w:val="95"/>
  </w:num>
  <w:num w:numId="118" w16cid:durableId="1135761427">
    <w:abstractNumId w:val="98"/>
  </w:num>
  <w:num w:numId="119" w16cid:durableId="1749421598">
    <w:abstractNumId w:val="30"/>
  </w:num>
  <w:num w:numId="120" w16cid:durableId="398019499">
    <w:abstractNumId w:val="105"/>
  </w:num>
  <w:num w:numId="121" w16cid:durableId="854424507">
    <w:abstractNumId w:val="58"/>
  </w:num>
  <w:num w:numId="122" w16cid:durableId="75253617">
    <w:abstractNumId w:val="59"/>
  </w:num>
  <w:num w:numId="123" w16cid:durableId="1039090413">
    <w:abstractNumId w:val="113"/>
  </w:num>
  <w:num w:numId="124" w16cid:durableId="2100903410">
    <w:abstractNumId w:val="83"/>
  </w:num>
  <w:num w:numId="125" w16cid:durableId="380785759">
    <w:abstractNumId w:val="69"/>
  </w:num>
  <w:num w:numId="126" w16cid:durableId="231042665">
    <w:abstractNumId w:val="8"/>
  </w:num>
  <w:num w:numId="127" w16cid:durableId="1849519904">
    <w:abstractNumId w:val="119"/>
  </w:num>
  <w:num w:numId="128" w16cid:durableId="937982628">
    <w:abstractNumId w:val="0"/>
  </w:num>
  <w:num w:numId="129" w16cid:durableId="1138373072">
    <w:abstractNumId w:val="115"/>
  </w:num>
  <w:num w:numId="130" w16cid:durableId="2066491406">
    <w:abstractNumId w:val="64"/>
  </w:num>
  <w:num w:numId="131" w16cid:durableId="1294406461">
    <w:abstractNumId w:val="86"/>
  </w:num>
  <w:num w:numId="132" w16cid:durableId="1474563858">
    <w:abstractNumId w:val="60"/>
  </w:num>
  <w:num w:numId="133" w16cid:durableId="335426009">
    <w:abstractNumId w:val="100"/>
  </w:num>
  <w:num w:numId="134" w16cid:durableId="1014498029">
    <w:abstractNumId w:val="13"/>
  </w:num>
  <w:num w:numId="135" w16cid:durableId="880631652">
    <w:abstractNumId w:val="36"/>
  </w:num>
  <w:num w:numId="136" w16cid:durableId="487943434">
    <w:abstractNumId w:val="82"/>
  </w:num>
  <w:num w:numId="137" w16cid:durableId="504979084">
    <w:abstractNumId w:val="107"/>
  </w:num>
  <w:num w:numId="138" w16cid:durableId="18775380">
    <w:abstractNumId w:val="121"/>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9A"/>
    <w:rsid w:val="000F6A1A"/>
    <w:rsid w:val="00150098"/>
    <w:rsid w:val="00175851"/>
    <w:rsid w:val="001D1FA6"/>
    <w:rsid w:val="002C4B3E"/>
    <w:rsid w:val="00343C6B"/>
    <w:rsid w:val="00441C18"/>
    <w:rsid w:val="00525F6F"/>
    <w:rsid w:val="005F7A9A"/>
    <w:rsid w:val="00611029"/>
    <w:rsid w:val="00634B3C"/>
    <w:rsid w:val="0065486C"/>
    <w:rsid w:val="00731267"/>
    <w:rsid w:val="008E21D5"/>
    <w:rsid w:val="009148C1"/>
    <w:rsid w:val="009B79CE"/>
    <w:rsid w:val="00A80BB0"/>
    <w:rsid w:val="00AD4965"/>
    <w:rsid w:val="00AF2B09"/>
    <w:rsid w:val="00C022B4"/>
    <w:rsid w:val="00D03CB3"/>
    <w:rsid w:val="00D13E9A"/>
    <w:rsid w:val="00E24B19"/>
    <w:rsid w:val="00E2592C"/>
    <w:rsid w:val="00EE5F1C"/>
    <w:rsid w:val="00F231A5"/>
    <w:rsid w:val="00F41ED6"/>
    <w:rsid w:val="00FA7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5BC9"/>
  <w15:chartTrackingRefBased/>
  <w15:docId w15:val="{E1315E4D-376B-4630-9A7A-C3103A71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6F"/>
    <w:rPr>
      <w:rFonts w:ascii="Aptos" w:hAnsi="Aptos"/>
      <w:sz w:val="21"/>
    </w:rPr>
  </w:style>
  <w:style w:type="paragraph" w:styleId="Heading1">
    <w:name w:val="heading 1"/>
    <w:basedOn w:val="Normal"/>
    <w:next w:val="Normal"/>
    <w:link w:val="Heading1Char"/>
    <w:uiPriority w:val="9"/>
    <w:qFormat/>
    <w:rsid w:val="005F7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A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A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7A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7A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7A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7A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7A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A9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5F7A9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5F7A9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F7A9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F7A9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F7A9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F7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A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A9A"/>
    <w:pPr>
      <w:spacing w:before="160"/>
      <w:jc w:val="center"/>
    </w:pPr>
    <w:rPr>
      <w:i/>
      <w:iCs/>
      <w:color w:val="404040" w:themeColor="text1" w:themeTint="BF"/>
    </w:rPr>
  </w:style>
  <w:style w:type="character" w:customStyle="1" w:styleId="QuoteChar">
    <w:name w:val="Quote Char"/>
    <w:basedOn w:val="DefaultParagraphFont"/>
    <w:link w:val="Quote"/>
    <w:uiPriority w:val="29"/>
    <w:rsid w:val="005F7A9A"/>
    <w:rPr>
      <w:rFonts w:ascii="Arial" w:hAnsi="Arial"/>
      <w:i/>
      <w:iCs/>
      <w:color w:val="404040" w:themeColor="text1" w:themeTint="BF"/>
      <w:sz w:val="24"/>
    </w:rPr>
  </w:style>
  <w:style w:type="paragraph" w:styleId="ListParagraph">
    <w:name w:val="List Paragraph"/>
    <w:basedOn w:val="Normal"/>
    <w:uiPriority w:val="34"/>
    <w:qFormat/>
    <w:rsid w:val="005F7A9A"/>
    <w:pPr>
      <w:ind w:left="720"/>
      <w:contextualSpacing/>
    </w:pPr>
  </w:style>
  <w:style w:type="character" w:styleId="IntenseEmphasis">
    <w:name w:val="Intense Emphasis"/>
    <w:basedOn w:val="DefaultParagraphFont"/>
    <w:uiPriority w:val="21"/>
    <w:qFormat/>
    <w:rsid w:val="005F7A9A"/>
    <w:rPr>
      <w:i/>
      <w:iCs/>
      <w:color w:val="0F4761" w:themeColor="accent1" w:themeShade="BF"/>
    </w:rPr>
  </w:style>
  <w:style w:type="paragraph" w:styleId="IntenseQuote">
    <w:name w:val="Intense Quote"/>
    <w:basedOn w:val="Normal"/>
    <w:next w:val="Normal"/>
    <w:link w:val="IntenseQuoteChar"/>
    <w:uiPriority w:val="30"/>
    <w:qFormat/>
    <w:rsid w:val="005F7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A9A"/>
    <w:rPr>
      <w:rFonts w:ascii="Arial" w:hAnsi="Arial"/>
      <w:i/>
      <w:iCs/>
      <w:color w:val="0F4761" w:themeColor="accent1" w:themeShade="BF"/>
      <w:sz w:val="24"/>
    </w:rPr>
  </w:style>
  <w:style w:type="character" w:styleId="IntenseReference">
    <w:name w:val="Intense Reference"/>
    <w:basedOn w:val="DefaultParagraphFont"/>
    <w:uiPriority w:val="32"/>
    <w:qFormat/>
    <w:rsid w:val="005F7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21301</Words>
  <Characters>121418</Characters>
  <Application>Microsoft Office Word</Application>
  <DocSecurity>0</DocSecurity>
  <Lines>1011</Lines>
  <Paragraphs>284</Paragraphs>
  <ScaleCrop>false</ScaleCrop>
  <Company/>
  <LinksUpToDate>false</LinksUpToDate>
  <CharactersWithSpaces>142435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AGCP Core Specification</dc:title>
  <dc:subject>Normative runtime behavior of the Artificial Intelligence Governance Control Plane</dc:subject>
  <dc:creator>John Willis</dc:creator>
  <cp:keywords>AGCP, runtime governance, governance realization, PDP, PEP, commit boundary, canonical state, identity entitlements, conformance</cp:keywords>
  <dc:description>Updated for Trust Model, ARM, RGE Volume 1, identity/entitlement authority, GRF-to-PEP realization, and CR-001 through CR-122 alignment.</dc:description>
  <cp:lastModifiedBy>John Willis</cp:lastModifiedBy>
  <cp:revision>4</cp:revision>
  <dcterms:created xsi:type="dcterms:W3CDTF">2026-07-19T16:44:00Z</dcterms:created>
  <dcterms:modified xsi:type="dcterms:W3CDTF">2026-07-19T18:51:00Z</dcterms:modified>
</cp:coreProperties>
</file>