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AA32" w14:textId="77777777" w:rsidR="00AF2B09" w:rsidRDefault="008A2D6C">
      <w:pPr>
        <w:rPr>
          <w:b/>
          <w:bCs/>
        </w:rPr>
      </w:pPr>
      <w:r w:rsidRPr="008A2D6C">
        <w:rPr>
          <w:b/>
          <w:bCs/>
        </w:rPr>
        <w:t>Architecture Reference Model (ARM)</w:t>
      </w:r>
    </w:p>
    <w:p w14:paraId="7863FA28" w14:textId="77777777" w:rsidR="007E67FF" w:rsidRPr="007E67FF" w:rsidRDefault="007E67FF" w:rsidP="007E67FF">
      <w:pPr>
        <w:keepNext/>
        <w:keepLines/>
        <w:rPr>
          <w:b/>
          <w:bCs/>
        </w:rPr>
      </w:pPr>
      <w:r w:rsidRPr="007E67FF">
        <w:rPr>
          <w:b/>
          <w:bCs/>
        </w:rPr>
        <w:t>Chapter 1 — Introduction</w:t>
      </w:r>
    </w:p>
    <w:p w14:paraId="2E80C100" w14:textId="77777777" w:rsidR="007E67FF" w:rsidRPr="007E67FF" w:rsidRDefault="007E67FF" w:rsidP="007E67FF">
      <w:pPr>
        <w:keepNext/>
        <w:keepLines/>
        <w:rPr>
          <w:b/>
          <w:bCs/>
        </w:rPr>
      </w:pPr>
      <w:r w:rsidRPr="007E67FF">
        <w:rPr>
          <w:b/>
          <w:bCs/>
        </w:rPr>
        <w:t>1.1 Purpose</w:t>
      </w:r>
    </w:p>
    <w:p w14:paraId="1C78E934" w14:textId="77777777" w:rsidR="007E67FF" w:rsidRPr="007E67FF" w:rsidRDefault="007E67FF" w:rsidP="007E67FF">
      <w:r w:rsidRPr="007E67FF">
        <w:t>The AGCP Architecture Reference Model (ARM) defines the stable architectural concepts comprising the Artificial Intelligence Governance Control Plane (AGCP).</w:t>
      </w:r>
    </w:p>
    <w:p w14:paraId="65973F50" w14:textId="77777777" w:rsidR="007E67FF" w:rsidRPr="007E67FF" w:rsidRDefault="007E67FF" w:rsidP="007E67FF">
      <w:r>
        <w:t>The ARM serves as the authoritative architectural reference for the AGCP specification ecosystem by providing consistent definitions, relationships, and architectural context for the concepts upon which the AGCP Core Specification, the AGCP Runtime Governance Conformance Requirements (CR-001 through CR-122), hereafter Conformance Requirements, companion specifications, implementation artifacts, and verification assets are based.</w:t>
      </w:r>
    </w:p>
    <w:p w14:paraId="7664CE94" w14:textId="77777777" w:rsidR="007E67FF" w:rsidRPr="007E67FF" w:rsidRDefault="007E67FF" w:rsidP="007E67FF">
      <w:r w:rsidRPr="007E67FF">
        <w:t>The Architecture Reference Model is intended to remain relatively stable across specification revisions. Individual specifications may evolve independently while continuing to reference the architectural concepts defined herein.</w:t>
      </w:r>
    </w:p>
    <w:p w14:paraId="145600E6" w14:textId="77777777" w:rsidR="007E67FF" w:rsidRPr="007E67FF" w:rsidRDefault="00B52F2D" w:rsidP="007E67FF">
      <w:r>
        <w:pict w14:anchorId="0AAE303F">
          <v:rect id="_x0000_i1026" style="width:0;height:1.5pt" o:hralign="center" o:hrstd="t" o:hr="t" fillcolor="#a0a0a0" stroked="f"/>
        </w:pict>
      </w:r>
    </w:p>
    <w:p w14:paraId="426D3838" w14:textId="77777777" w:rsidR="007E67FF" w:rsidRPr="007E67FF" w:rsidRDefault="007E67FF" w:rsidP="007E67FF">
      <w:pPr>
        <w:keepNext/>
        <w:keepLines/>
        <w:rPr>
          <w:b/>
          <w:bCs/>
        </w:rPr>
      </w:pPr>
      <w:r w:rsidRPr="007E67FF">
        <w:rPr>
          <w:b/>
          <w:bCs/>
        </w:rPr>
        <w:t>1.2 Scope</w:t>
      </w:r>
    </w:p>
    <w:p w14:paraId="73128CD0" w14:textId="77777777" w:rsidR="007E67FF" w:rsidRPr="007E67FF" w:rsidRDefault="007E67FF" w:rsidP="007E67FF">
      <w:r>
        <w:t>The Architecture Reference Model defines the conceptual architecture required to interpret and organize AGCP governance requirements.</w:t>
      </w:r>
    </w:p>
    <w:p w14:paraId="29B10AEA" w14:textId="77777777" w:rsidR="007E67FF" w:rsidRPr="007E67FF" w:rsidRDefault="007E67FF" w:rsidP="007E67FF">
      <w:r w:rsidRPr="007E67FF">
        <w:t>It does not define:</w:t>
      </w:r>
    </w:p>
    <w:p w14:paraId="07FC7686" w14:textId="77777777" w:rsidR="007E67FF" w:rsidRPr="007E67FF" w:rsidRDefault="007E67FF" w:rsidP="007E67FF">
      <w:pPr>
        <w:numPr>
          <w:ilvl w:val="0"/>
          <w:numId w:val="1"/>
        </w:numPr>
      </w:pPr>
      <w:r w:rsidRPr="007E67FF">
        <w:t>normative runtime behavior,</w:t>
      </w:r>
    </w:p>
    <w:p w14:paraId="7B5B990A" w14:textId="77777777" w:rsidR="007E67FF" w:rsidRPr="007E67FF" w:rsidRDefault="007E67FF" w:rsidP="007E67FF">
      <w:pPr>
        <w:numPr>
          <w:ilvl w:val="0"/>
          <w:numId w:val="1"/>
        </w:numPr>
      </w:pPr>
      <w:r w:rsidRPr="007E67FF">
        <w:t>protocol syntax,</w:t>
      </w:r>
    </w:p>
    <w:p w14:paraId="040B14D7" w14:textId="77777777" w:rsidR="007E67FF" w:rsidRPr="007E67FF" w:rsidRDefault="007E67FF" w:rsidP="007E67FF">
      <w:pPr>
        <w:numPr>
          <w:ilvl w:val="0"/>
          <w:numId w:val="1"/>
        </w:numPr>
      </w:pPr>
      <w:r w:rsidRPr="007E67FF">
        <w:t>data serialization,</w:t>
      </w:r>
    </w:p>
    <w:p w14:paraId="382B277D" w14:textId="77777777" w:rsidR="007E67FF" w:rsidRPr="007E67FF" w:rsidRDefault="007E67FF" w:rsidP="007E67FF">
      <w:pPr>
        <w:numPr>
          <w:ilvl w:val="0"/>
          <w:numId w:val="1"/>
        </w:numPr>
      </w:pPr>
      <w:r w:rsidRPr="007E67FF">
        <w:t>interface specifications,</w:t>
      </w:r>
    </w:p>
    <w:p w14:paraId="6A96C6C4" w14:textId="77777777" w:rsidR="007E67FF" w:rsidRPr="007E67FF" w:rsidRDefault="007E67FF" w:rsidP="007E67FF">
      <w:pPr>
        <w:numPr>
          <w:ilvl w:val="0"/>
          <w:numId w:val="1"/>
        </w:numPr>
      </w:pPr>
      <w:r w:rsidRPr="007E67FF">
        <w:t>implementation guidance,</w:t>
      </w:r>
    </w:p>
    <w:p w14:paraId="35543DAC" w14:textId="77777777" w:rsidR="007E67FF" w:rsidRPr="007E67FF" w:rsidRDefault="007E67FF" w:rsidP="007E67FF">
      <w:pPr>
        <w:numPr>
          <w:ilvl w:val="0"/>
          <w:numId w:val="1"/>
        </w:numPr>
      </w:pPr>
      <w:r w:rsidRPr="007E67FF">
        <w:t>conformance procedures.</w:t>
      </w:r>
    </w:p>
    <w:p w14:paraId="7BCEBB9C" w14:textId="77777777" w:rsidR="007E67FF" w:rsidRPr="007E67FF" w:rsidRDefault="007E67FF" w:rsidP="007E67FF">
      <w:r>
        <w:t>Those subjects are addressed by the AGCP Core Specification, the Conformance Requirements, and related companion specifications. The ARM does not itself create additional conformance requirements.</w:t>
      </w:r>
    </w:p>
    <w:p w14:paraId="45003E7E" w14:textId="77777777" w:rsidR="007E67FF" w:rsidRPr="007E67FF" w:rsidRDefault="00B52F2D" w:rsidP="007E67FF">
      <w:r>
        <w:pict w14:anchorId="577D9975">
          <v:rect id="_x0000_i1027" style="width:0;height:1.5pt" o:hralign="center" o:hrstd="t" o:hr="t" fillcolor="#a0a0a0" stroked="f"/>
        </w:pict>
      </w:r>
    </w:p>
    <w:p w14:paraId="356A3420" w14:textId="77777777" w:rsidR="007E67FF" w:rsidRPr="007E67FF" w:rsidRDefault="007E67FF" w:rsidP="007E67FF">
      <w:pPr>
        <w:keepNext/>
        <w:keepLines/>
        <w:rPr>
          <w:b/>
          <w:bCs/>
        </w:rPr>
      </w:pPr>
      <w:r w:rsidRPr="007E67FF">
        <w:rPr>
          <w:b/>
          <w:bCs/>
        </w:rPr>
        <w:t>1.3 Objectives</w:t>
      </w:r>
    </w:p>
    <w:p w14:paraId="465E8CFC" w14:textId="77777777" w:rsidR="007E67FF" w:rsidRPr="007E67FF" w:rsidRDefault="007E67FF" w:rsidP="007E67FF">
      <w:r w:rsidRPr="007E67FF">
        <w:t>The objectives of the Architecture Reference Model are to:</w:t>
      </w:r>
    </w:p>
    <w:p w14:paraId="345385D3" w14:textId="77777777" w:rsidR="007E67FF" w:rsidRPr="007E67FF" w:rsidRDefault="007E67FF" w:rsidP="007E67FF">
      <w:pPr>
        <w:numPr>
          <w:ilvl w:val="0"/>
          <w:numId w:val="2"/>
        </w:numPr>
      </w:pPr>
      <w:r w:rsidRPr="007E67FF">
        <w:t>establish a common architectural vocabulary,</w:t>
      </w:r>
    </w:p>
    <w:p w14:paraId="0341C72C" w14:textId="77777777" w:rsidR="007E67FF" w:rsidRPr="007E67FF" w:rsidRDefault="007E67FF" w:rsidP="007E67FF">
      <w:pPr>
        <w:numPr>
          <w:ilvl w:val="0"/>
          <w:numId w:val="2"/>
        </w:numPr>
      </w:pPr>
      <w:r w:rsidRPr="007E67FF">
        <w:lastRenderedPageBreak/>
        <w:t>provide stable definitions for architectural concepts,</w:t>
      </w:r>
    </w:p>
    <w:p w14:paraId="0D829C75" w14:textId="77777777" w:rsidR="007E67FF" w:rsidRPr="007E67FF" w:rsidRDefault="007E67FF" w:rsidP="007E67FF">
      <w:pPr>
        <w:numPr>
          <w:ilvl w:val="0"/>
          <w:numId w:val="2"/>
        </w:numPr>
      </w:pPr>
      <w:r w:rsidRPr="007E67FF">
        <w:t>support consistent specification development,</w:t>
      </w:r>
    </w:p>
    <w:p w14:paraId="66B8F431" w14:textId="77777777" w:rsidR="007E67FF" w:rsidRPr="007E67FF" w:rsidRDefault="007E67FF" w:rsidP="007E67FF">
      <w:pPr>
        <w:numPr>
          <w:ilvl w:val="0"/>
          <w:numId w:val="2"/>
        </w:numPr>
      </w:pPr>
      <w:r w:rsidRPr="007E67FF">
        <w:t>facilitate requirements traceability,</w:t>
      </w:r>
    </w:p>
    <w:p w14:paraId="607CFBC7" w14:textId="77777777" w:rsidR="007E67FF" w:rsidRPr="007E67FF" w:rsidRDefault="007E67FF" w:rsidP="007E67FF">
      <w:pPr>
        <w:numPr>
          <w:ilvl w:val="0"/>
          <w:numId w:val="2"/>
        </w:numPr>
      </w:pPr>
      <w:r w:rsidRPr="007E67FF">
        <w:t>provide architectural context for implementers,</w:t>
      </w:r>
    </w:p>
    <w:p w14:paraId="35D3E46D" w14:textId="77777777" w:rsidR="007E67FF" w:rsidRPr="007E67FF" w:rsidRDefault="007E67FF" w:rsidP="007E67FF">
      <w:pPr>
        <w:numPr>
          <w:ilvl w:val="0"/>
          <w:numId w:val="2"/>
        </w:numPr>
      </w:pPr>
      <w:r w:rsidRPr="007E67FF">
        <w:t>support long-term evolution of the AGCP ecosystem.</w:t>
      </w:r>
    </w:p>
    <w:p w14:paraId="1CEEE8FD" w14:textId="77777777" w:rsidR="007E67FF" w:rsidRPr="007E67FF" w:rsidRDefault="00B52F2D" w:rsidP="007E67FF">
      <w:r>
        <w:pict w14:anchorId="0874FCAB">
          <v:rect id="_x0000_i1028" style="width:0;height:1.5pt" o:hralign="center" o:hrstd="t" o:hr="t" fillcolor="#a0a0a0" stroked="f"/>
        </w:pict>
      </w:r>
    </w:p>
    <w:p w14:paraId="146CFF04" w14:textId="77777777" w:rsidR="007E67FF" w:rsidRPr="007E67FF" w:rsidRDefault="007E67FF" w:rsidP="007E67FF">
      <w:pPr>
        <w:keepNext/>
        <w:keepLines/>
        <w:rPr>
          <w:b/>
          <w:bCs/>
        </w:rPr>
      </w:pPr>
      <w:r w:rsidRPr="007E67FF">
        <w:rPr>
          <w:b/>
          <w:bCs/>
        </w:rPr>
        <w:t>1.4 Relationship to Other Specifications</w:t>
      </w:r>
    </w:p>
    <w:p w14:paraId="347FEC69" w14:textId="77777777" w:rsidR="007E67FF" w:rsidRPr="007E67FF" w:rsidRDefault="007E67FF" w:rsidP="007E67FF">
      <w:r w:rsidRPr="007E67FF">
        <w:t>The Architecture Reference Model provides the conceptual foundation for the AGCP specification ecosystem.</w:t>
      </w:r>
    </w:p>
    <w:p w14:paraId="2A9D3536" w14:textId="77777777" w:rsidR="007E67FF" w:rsidRPr="007E67FF" w:rsidRDefault="007E67FF" w:rsidP="007E67FF">
      <w:r w:rsidRPr="007E67FF">
        <w:t>It is referenced by, but does not replace:</w:t>
      </w:r>
    </w:p>
    <w:p w14:paraId="6C0F33E1" w14:textId="77777777" w:rsidR="007E67FF" w:rsidRPr="007E67FF" w:rsidRDefault="007E67FF" w:rsidP="007E67FF">
      <w:pPr>
        <w:numPr>
          <w:ilvl w:val="0"/>
          <w:numId w:val="3"/>
        </w:numPr>
      </w:pPr>
      <w:r w:rsidRPr="007E67FF">
        <w:t>AGCP Core Specification,</w:t>
      </w:r>
    </w:p>
    <w:p w14:paraId="1E4621B9" w14:textId="77777777" w:rsidR="007E67FF" w:rsidRPr="007E67FF" w:rsidRDefault="007E67FF" w:rsidP="007E67FF">
      <w:pPr>
        <w:numPr>
          <w:ilvl w:val="0"/>
          <w:numId w:val="3"/>
        </w:numPr>
      </w:pPr>
      <w:r w:rsidRPr="007E67FF">
        <w:t>Companion Specifications,</w:t>
      </w:r>
    </w:p>
    <w:p>
      <w:pPr>
        <w:numPr>
          <w:ilvl w:val="0"/>
          <w:numId w:val="3"/>
        </w:numPr>
      </w:pPr>
      <w:r>
        <w:rPr>
          <w:b w:val="0"/>
          <w:i w:val="0"/>
        </w:rPr>
        <w:t>AGCP Trust Model,</w:t>
      </w:r>
    </w:p>
    <w:p w14:paraId="038867BD" w14:textId="77777777" w:rsidR="007E67FF" w:rsidRPr="007E67FF" w:rsidRDefault="007E67FF" w:rsidP="007E67FF">
      <w:pPr>
        <w:numPr>
          <w:ilvl w:val="0"/>
          <w:numId w:val="3"/>
        </w:numPr>
      </w:pPr>
      <w:r w:rsidRPr="007E67FF">
        <w:t>Requirements Traceability Framework,</w:t>
      </w:r>
    </w:p>
    <w:p w14:paraId="2300739C" w14:textId="77777777" w:rsidR="007E67FF" w:rsidRPr="007E67FF" w:rsidRDefault="007E67FF" w:rsidP="007E67FF">
      <w:pPr>
        <w:numPr>
          <w:ilvl w:val="0"/>
          <w:numId w:val="3"/>
        </w:numPr>
      </w:pPr>
      <w:r w:rsidRPr="007E67FF">
        <w:t>Requirements Traceability Matrix,</w:t>
      </w:r>
    </w:p>
    <w:p w14:paraId="635FF91E" w14:textId="77777777" w:rsidR="007E67FF" w:rsidRPr="007E67FF" w:rsidRDefault="007E67FF" w:rsidP="007E67FF">
      <w:pPr>
        <w:numPr>
          <w:ilvl w:val="0"/>
          <w:numId w:val="3"/>
        </w:numPr>
      </w:pPr>
      <w:r w:rsidRPr="007E67FF">
        <w:t>AGCP Runtime Governance Conformance Requirements,</w:t>
      </w:r>
    </w:p>
    <w:p w14:paraId="73E4DEBE" w14:textId="77777777" w:rsidR="007E67FF" w:rsidRPr="007E67FF" w:rsidRDefault="007E67FF" w:rsidP="007E67FF">
      <w:pPr>
        <w:numPr>
          <w:ilvl w:val="0"/>
          <w:numId w:val="3"/>
        </w:numPr>
      </w:pPr>
      <w:r w:rsidRPr="007E67FF">
        <w:t>Conformance Test Suite,</w:t>
      </w:r>
    </w:p>
    <w:p w14:paraId="2E421FFA" w14:textId="77777777" w:rsidR="007E67FF" w:rsidRPr="007E67FF" w:rsidRDefault="007E67FF" w:rsidP="007E67FF">
      <w:pPr>
        <w:numPr>
          <w:ilvl w:val="0"/>
          <w:numId w:val="3"/>
        </w:numPr>
      </w:pPr>
      <w:r w:rsidRPr="007E67FF">
        <w:t>JSON Schemas,</w:t>
      </w:r>
    </w:p>
    <w:p w14:paraId="39D18486" w14:textId="77777777" w:rsidR="007E67FF" w:rsidRPr="007E67FF" w:rsidRDefault="007E67FF" w:rsidP="007E67FF">
      <w:pPr>
        <w:numPr>
          <w:ilvl w:val="0"/>
          <w:numId w:val="3"/>
        </w:numPr>
      </w:pPr>
      <w:r w:rsidRPr="007E67FF">
        <w:t>Interface Specifications,</w:t>
      </w:r>
    </w:p>
    <w:p w14:paraId="35D5E631" w14:textId="77777777" w:rsidR="007E67FF" w:rsidRPr="007E67FF" w:rsidRDefault="007E67FF" w:rsidP="007E67FF">
      <w:pPr>
        <w:numPr>
          <w:ilvl w:val="0"/>
          <w:numId w:val="3"/>
        </w:numPr>
      </w:pPr>
      <w:r w:rsidRPr="007E67FF">
        <w:t>Registry Specifications.</w:t>
      </w:r>
    </w:p>
    <w:p>
      <w:r>
        <w:rPr>
          <w:b w:val="0"/>
          <w:i w:val="0"/>
        </w:rPr>
        <w:t>The AGCP Trust Model defines the architectural trust relationships, principal classes, credential-separation expectations, and authority boundaries used by this ARM. The Trust Model is descriptive and does not independently create conformance obligations.</w:t>
      </w:r>
    </w:p>
    <w:p>
      <w:r>
        <w:rPr>
          <w:b w:val="0"/>
          <w:i w:val="0"/>
        </w:rPr>
        <w:t>Runtime Governance Engineering: Foundations and Architecture—From Governance Intent to Controlled Execution, Volume 1 (ISBN 979-8-9971149-0-9), provides non-normative explanatory architectural context for the decision, commitment, enforcement, and trust-boundary concepts used by this ARM.</w:t>
      </w:r>
    </w:p>
    <w:p w14:paraId="69ECB3A6" w14:textId="77777777" w:rsidR="00200E55" w:rsidRDefault="00B52F2D">
      <w:r>
        <w:t>The Runtime Governance Body of Knowledge provides the non-normative conceptual vocabulary and explanatory context used by this ARM.</w:t>
      </w:r>
    </w:p>
    <w:p w14:paraId="38B4DCF1" w14:textId="77777777" w:rsidR="00200E55" w:rsidRDefault="00B52F2D">
      <w:r>
        <w:t>RGE Volume 1 and Body of Knowledge terminology are used only to express or clarify architectural concepts supported by the Conformance Requirements; controls or obligations found only in those explanatory sources are not incorporated into the ARM.</w:t>
      </w:r>
    </w:p>
    <w:p w14:paraId="0D8CEA23" w14:textId="77777777" w:rsidR="007E67FF" w:rsidRPr="007E67FF" w:rsidRDefault="007E67FF" w:rsidP="007E67FF">
      <w:r w:rsidRPr="007E67FF">
        <w:t>The Architecture Reference Model is descriptive rather than normative.</w:t>
      </w:r>
    </w:p>
    <w:p w14:paraId="71FEF95C" w14:textId="77777777" w:rsidR="007E67FF" w:rsidRPr="007E67FF" w:rsidRDefault="007E67FF" w:rsidP="007E67FF">
      <w:r>
        <w:t>Normative capability obligations are established by the controlled Conformance Requirements, and the AGCP Core Specification defines the corresponding normative runtime behavior.</w:t>
      </w:r>
    </w:p>
    <w:p w14:paraId="5DB1248C" w14:textId="77777777" w:rsidR="003D3468" w:rsidRDefault="00B52F2D">
      <w:r>
        <w:t xml:space="preserve">The ARM governs the meaning and relationships of ARM-defined architectural concepts where those concepts are used by normative specifications. It does not independently </w:t>
      </w:r>
      <w:r>
        <w:lastRenderedPageBreak/>
        <w:t>create an implementation or conformance obligation absent from an applicable normative source.</w:t>
      </w:r>
    </w:p>
    <w:p w14:paraId="6FD3FEE0" w14:textId="77777777" w:rsidR="007E67FF" w:rsidRPr="007E67FF" w:rsidRDefault="00B52F2D" w:rsidP="007E67FF">
      <w:r>
        <w:pict w14:anchorId="0B0DD376">
          <v:rect id="_x0000_i1029" style="width:0;height:1.5pt" o:hralign="center" o:hrstd="t" o:hr="t" fillcolor="#a0a0a0" stroked="f"/>
        </w:pict>
      </w:r>
    </w:p>
    <w:p w14:paraId="32E5C66B" w14:textId="77777777" w:rsidR="007E67FF" w:rsidRPr="007E67FF" w:rsidRDefault="007E67FF" w:rsidP="007E67FF">
      <w:pPr>
        <w:keepNext/>
        <w:keepLines/>
        <w:rPr>
          <w:b/>
          <w:bCs/>
        </w:rPr>
      </w:pPr>
      <w:r w:rsidRPr="007E67FF">
        <w:rPr>
          <w:b/>
          <w:bCs/>
        </w:rPr>
        <w:t>1.5 Organization</w:t>
      </w:r>
    </w:p>
    <w:p w14:paraId="33F9D834" w14:textId="77777777" w:rsidR="007E67FF" w:rsidRPr="007E67FF" w:rsidRDefault="007E67FF" w:rsidP="007E67FF">
      <w:r w:rsidRPr="007E67FF">
        <w:t>The Architecture Reference Model organizes architectural concepts into logical domains.</w:t>
      </w:r>
    </w:p>
    <w:p w14:paraId="12E81ADC" w14:textId="77777777" w:rsidR="007E67FF" w:rsidRPr="007E67FF" w:rsidRDefault="007E67FF" w:rsidP="007E67FF">
      <w:r w:rsidRPr="007E67FF">
        <w:t>Each architectural concept is assigned a stable Architecture Reference Model (ARM) identifier and documented using a consistent structure.</w:t>
      </w:r>
    </w:p>
    <w:p w14:paraId="6D5B26D6" w14:textId="77777777" w:rsidR="007E67FF" w:rsidRPr="007E67FF" w:rsidRDefault="007E67FF" w:rsidP="007E67FF">
      <w:r w:rsidRPr="007E67FF">
        <w:t>The model is intended to support architectural understanding, specification development, traceability, and long-term maintenance of the AGCP ecosystem.</w:t>
      </w:r>
    </w:p>
    <w:p w14:paraId="5CEDD36E" w14:textId="77777777" w:rsidR="001203AA" w:rsidRPr="001203AA" w:rsidRDefault="001203AA" w:rsidP="001203AA">
      <w:pPr>
        <w:keepNext/>
        <w:keepLines/>
        <w:rPr>
          <w:b/>
          <w:bCs/>
        </w:rPr>
      </w:pPr>
      <w:r w:rsidRPr="001203AA">
        <w:rPr>
          <w:b/>
          <w:bCs/>
        </w:rPr>
        <w:t>Chapter 2 — Architectural Foundations</w:t>
      </w:r>
    </w:p>
    <w:p w14:paraId="2AD50E2F" w14:textId="77777777" w:rsidR="001203AA" w:rsidRPr="001203AA" w:rsidRDefault="001203AA" w:rsidP="001203AA">
      <w:pPr>
        <w:keepNext/>
        <w:keepLines/>
        <w:rPr>
          <w:b/>
          <w:bCs/>
        </w:rPr>
      </w:pPr>
      <w:r w:rsidRPr="001203AA">
        <w:rPr>
          <w:b/>
          <w:bCs/>
        </w:rPr>
        <w:t>2.1 Purpose</w:t>
      </w:r>
    </w:p>
    <w:p w14:paraId="4A8DF824" w14:textId="77777777" w:rsidR="001203AA" w:rsidRPr="001203AA" w:rsidRDefault="001203AA" w:rsidP="001203AA">
      <w:r w:rsidRPr="001203AA">
        <w:t>This chapter establishes the architectural principles upon which the Artificial Intelligence Governance Control Plane (AGCP) is based.</w:t>
      </w:r>
    </w:p>
    <w:p w14:paraId="43755977" w14:textId="77777777" w:rsidR="001203AA" w:rsidRPr="001203AA" w:rsidRDefault="001203AA" w:rsidP="001203AA">
      <w:r w:rsidRPr="001203AA">
        <w:t>These principles provide the conceptual foundation for all architectural concepts defined by the Architecture Reference Model and serve as the basis for the AGCP Core Specification, companion specifications, conformance requirements, and implementation artifacts.</w:t>
      </w:r>
    </w:p>
    <w:p w14:paraId="07F602A6" w14:textId="77777777" w:rsidR="001203AA" w:rsidRPr="001203AA" w:rsidRDefault="001203AA" w:rsidP="001203AA">
      <w:r w:rsidRPr="001203AA">
        <w:t>The principles defined herein are intended to remain stable across specification revisions.</w:t>
      </w:r>
    </w:p>
    <w:p w14:paraId="03D05AAC" w14:textId="77777777" w:rsidR="001203AA" w:rsidRPr="001203AA" w:rsidRDefault="00B52F2D" w:rsidP="001203AA">
      <w:r>
        <w:pict w14:anchorId="2FD40398">
          <v:rect id="_x0000_i1030" style="width:0;height:1.5pt" o:hralign="center" o:hrstd="t" o:hr="t" fillcolor="#a0a0a0" stroked="f"/>
        </w:pict>
      </w:r>
    </w:p>
    <w:p w14:paraId="6B332D15" w14:textId="77777777" w:rsidR="001203AA" w:rsidRPr="001203AA" w:rsidRDefault="001203AA" w:rsidP="001203AA">
      <w:pPr>
        <w:keepNext/>
        <w:keepLines/>
        <w:rPr>
          <w:b/>
          <w:bCs/>
        </w:rPr>
      </w:pPr>
      <w:r w:rsidRPr="001203AA">
        <w:rPr>
          <w:b/>
          <w:bCs/>
        </w:rPr>
        <w:t>2.2 Architectural Philosophy</w:t>
      </w:r>
    </w:p>
    <w:p w14:paraId="25556C1A" w14:textId="77777777" w:rsidR="001203AA" w:rsidRPr="001203AA" w:rsidRDefault="001203AA" w:rsidP="001203AA">
      <w:r w:rsidRPr="001203AA">
        <w:t>AGCP is an execution governance architecture.</w:t>
      </w:r>
    </w:p>
    <w:p w14:paraId="5920E375" w14:textId="77777777" w:rsidR="001203AA" w:rsidRPr="001203AA" w:rsidRDefault="001203AA" w:rsidP="001203AA">
      <w:r w:rsidRPr="001203AA">
        <w:t>Its purpose is to determine whether proposed actions are admissible for execution under applicable governance before those actions become operationally effective.</w:t>
      </w:r>
    </w:p>
    <w:p w14:paraId="5DC2DA51" w14:textId="77777777" w:rsidR="001203AA" w:rsidRPr="001203AA" w:rsidRDefault="001203AA" w:rsidP="001203AA">
      <w:r>
        <w:t>AGCP is concerned with governance of proposed transitions through commitment and operational realization rather than policy authoring, organizational governance, workflow orchestration, or general-purpose system monitoring.</w:t>
      </w:r>
    </w:p>
    <w:p w14:paraId="173E34F6" w14:textId="77777777" w:rsidR="001203AA" w:rsidRPr="001203AA" w:rsidRDefault="00B52F2D" w:rsidP="001203AA">
      <w:r>
        <w:pict w14:anchorId="739AB728">
          <v:rect id="_x0000_i1031" style="width:0;height:1.5pt" o:hralign="center" o:hrstd="t" o:hr="t" fillcolor="#a0a0a0" stroked="f"/>
        </w:pict>
      </w:r>
    </w:p>
    <w:p w14:paraId="48828B8C" w14:textId="77777777" w:rsidR="001203AA" w:rsidRPr="001203AA" w:rsidRDefault="001203AA" w:rsidP="001203AA">
      <w:pPr>
        <w:keepNext/>
        <w:keepLines/>
        <w:rPr>
          <w:b/>
          <w:bCs/>
        </w:rPr>
      </w:pPr>
      <w:r w:rsidRPr="001203AA">
        <w:rPr>
          <w:b/>
          <w:bCs/>
        </w:rPr>
        <w:t>2.3 Architectural Scope</w:t>
      </w:r>
    </w:p>
    <w:p w14:paraId="53304CF4" w14:textId="77777777" w:rsidR="001203AA" w:rsidRPr="001203AA" w:rsidRDefault="001203AA" w:rsidP="001203AA">
      <w:r w:rsidRPr="001203AA">
        <w:t>The Architecture Reference Model addresses:</w:t>
      </w:r>
    </w:p>
    <w:p w14:paraId="7F051756" w14:textId="77777777" w:rsidR="001203AA" w:rsidRPr="001203AA" w:rsidRDefault="001203AA" w:rsidP="001203AA">
      <w:pPr>
        <w:numPr>
          <w:ilvl w:val="0"/>
          <w:numId w:val="4"/>
        </w:numPr>
      </w:pPr>
      <w:r w:rsidRPr="001203AA">
        <w:t>governance of execution,</w:t>
      </w:r>
    </w:p>
    <w:p w14:paraId="015D3143" w14:textId="77777777" w:rsidR="001203AA" w:rsidRPr="001203AA" w:rsidRDefault="001203AA" w:rsidP="001203AA">
      <w:pPr>
        <w:numPr>
          <w:ilvl w:val="0"/>
          <w:numId w:val="4"/>
        </w:numPr>
      </w:pPr>
      <w:r w:rsidRPr="001203AA">
        <w:lastRenderedPageBreak/>
        <w:t>evaluation of proposed state transitions,</w:t>
      </w:r>
    </w:p>
    <w:p w14:paraId="6F3783EB" w14:textId="77777777" w:rsidR="001203AA" w:rsidRPr="001203AA" w:rsidRDefault="001203AA" w:rsidP="001203AA">
      <w:pPr>
        <w:numPr>
          <w:ilvl w:val="0"/>
          <w:numId w:val="4"/>
        </w:numPr>
      </w:pPr>
      <w:r>
        <w:t>authority at commitment, Commit-Bound Admissibility, and governance realization,</w:t>
      </w:r>
    </w:p>
    <w:p w14:paraId="3FCCD17F" w14:textId="77777777" w:rsidR="001203AA" w:rsidRPr="001203AA" w:rsidRDefault="001203AA" w:rsidP="001203AA">
      <w:pPr>
        <w:numPr>
          <w:ilvl w:val="0"/>
          <w:numId w:val="4"/>
        </w:numPr>
      </w:pPr>
      <w:r>
        <w:t>governance realization and enforcement architecture,</w:t>
      </w:r>
    </w:p>
    <w:p w14:paraId="2F8DD592" w14:textId="77777777" w:rsidR="001203AA" w:rsidRPr="001203AA" w:rsidRDefault="001203AA" w:rsidP="001203AA">
      <w:pPr>
        <w:numPr>
          <w:ilvl w:val="0"/>
          <w:numId w:val="4"/>
        </w:numPr>
      </w:pPr>
      <w:r w:rsidRPr="001203AA">
        <w:t>governance evidence,</w:t>
      </w:r>
    </w:p>
    <w:p w14:paraId="6F47131C" w14:textId="77777777" w:rsidR="001203AA" w:rsidRPr="001203AA" w:rsidRDefault="001203AA" w:rsidP="001203AA">
      <w:pPr>
        <w:numPr>
          <w:ilvl w:val="0"/>
          <w:numId w:val="4"/>
        </w:numPr>
      </w:pPr>
      <w:r w:rsidRPr="001203AA">
        <w:t>execution provenance,</w:t>
      </w:r>
    </w:p>
    <w:p w14:paraId="14B5078B" w14:textId="77777777" w:rsidR="001203AA" w:rsidRPr="001203AA" w:rsidRDefault="001203AA" w:rsidP="001203AA">
      <w:pPr>
        <w:numPr>
          <w:ilvl w:val="0"/>
          <w:numId w:val="4"/>
        </w:numPr>
      </w:pPr>
      <w:r>
        <w:t>lifecycle and continuation integrity,</w:t>
      </w:r>
    </w:p>
    <w:p w14:paraId="7FEF2866" w14:textId="77777777" w:rsidR="001203AA" w:rsidRPr="001203AA" w:rsidRDefault="001203AA" w:rsidP="001203AA">
      <w:pPr>
        <w:numPr>
          <w:ilvl w:val="0"/>
          <w:numId w:val="4"/>
        </w:numPr>
      </w:pPr>
      <w:r w:rsidRPr="001203AA">
        <w:t>deterministic governance behavior.</w:t>
      </w:r>
    </w:p>
    <w:p w14:paraId="14EDC725" w14:textId="77777777" w:rsidR="001203AA" w:rsidRPr="001203AA" w:rsidRDefault="001203AA" w:rsidP="001203AA">
      <w:r w:rsidRPr="001203AA">
        <w:t>The model does not prescribe implementation technologies.</w:t>
      </w:r>
    </w:p>
    <w:p w14:paraId="00FD941D" w14:textId="77777777" w:rsidR="001203AA" w:rsidRPr="001203AA" w:rsidRDefault="00B52F2D" w:rsidP="001203AA">
      <w:r>
        <w:pict w14:anchorId="11716AAD">
          <v:rect id="_x0000_i1032" style="width:0;height:1.5pt" o:hralign="center" o:hrstd="t" o:hr="t" fillcolor="#a0a0a0" stroked="f"/>
        </w:pict>
      </w:r>
    </w:p>
    <w:p w14:paraId="1B27BC75" w14:textId="77777777" w:rsidR="00200E55" w:rsidRDefault="00B52F2D">
      <w:pPr>
        <w:keepNext/>
        <w:keepLines/>
        <w:rPr>
          <w:b/>
          <w:bCs/>
        </w:rPr>
      </w:pPr>
      <w:r>
        <w:rPr>
          <w:b/>
          <w:bCs/>
        </w:rPr>
        <w:t>2.4 Fundamental Architectural Principles</w:t>
      </w:r>
    </w:p>
    <w:p w14:paraId="5E759684" w14:textId="77777777" w:rsidR="00200E55" w:rsidRDefault="00B52F2D">
      <w:r>
        <w:t>The following principles define the conceptual basis of AGCP.</w:t>
      </w:r>
    </w:p>
    <w:p w14:paraId="601C2C44" w14:textId="77777777" w:rsidR="00200E55" w:rsidRDefault="00B52F2D">
      <w:pPr>
        <w:rPr>
          <w:b/>
          <w:bCs/>
        </w:rPr>
      </w:pPr>
      <w:r>
        <w:rPr>
          <w:b/>
          <w:bCs/>
        </w:rPr>
        <w:t>AP-1</w:t>
      </w:r>
    </w:p>
    <w:p w14:paraId="33DB1AD9" w14:textId="77777777" w:rsidR="00200E55" w:rsidRDefault="00B52F2D">
      <w:r>
        <w:t>Governance evaluates proposed transitions rather than treating requests as execution authority.</w:t>
      </w:r>
    </w:p>
    <w:p w14:paraId="77A1D11E" w14:textId="77777777" w:rsidR="00200E55" w:rsidRDefault="00B52F2D">
      <w:pPr>
        <w:rPr>
          <w:b/>
          <w:bCs/>
        </w:rPr>
      </w:pPr>
      <w:r>
        <w:rPr>
          <w:b/>
          <w:bCs/>
        </w:rPr>
        <w:t>AP-2</w:t>
      </w:r>
    </w:p>
    <w:p w14:paraId="15E06762" w14:textId="77777777" w:rsidR="00200E55" w:rsidRDefault="00B52F2D">
      <w:r>
        <w:t>Final execution admissibility is resolved at the Commit Boundary.</w:t>
      </w:r>
    </w:p>
    <w:p w14:paraId="5CEADB43" w14:textId="77777777" w:rsidR="00200E55" w:rsidRDefault="00B52F2D">
      <w:pPr>
        <w:rPr>
          <w:b/>
          <w:bCs/>
        </w:rPr>
      </w:pPr>
      <w:r>
        <w:rPr>
          <w:b/>
          <w:bCs/>
        </w:rPr>
        <w:t>AP-3</w:t>
      </w:r>
    </w:p>
    <w:p w14:paraId="38EA902D" w14:textId="77777777" w:rsidR="00200E55" w:rsidRDefault="00B52F2D">
      <w:r>
        <w:t>Authorization is an input to governance; it does not by itself constitute authority at commitment.</w:t>
      </w:r>
    </w:p>
    <w:p w14:paraId="19A9EB56" w14:textId="77777777" w:rsidR="00200E55" w:rsidRDefault="00B52F2D">
      <w:pPr>
        <w:rPr>
          <w:b/>
          <w:bCs/>
        </w:rPr>
      </w:pPr>
      <w:r>
        <w:rPr>
          <w:b/>
          <w:bCs/>
        </w:rPr>
        <w:t>AP-4</w:t>
      </w:r>
    </w:p>
    <w:p w14:paraId="26B605AE" w14:textId="77777777" w:rsidR="00200E55" w:rsidRDefault="00B52F2D">
      <w:r>
        <w:t>Canonical State provides the authoritative governance basis for evaluation.</w:t>
      </w:r>
    </w:p>
    <w:p w14:paraId="3004A9F8" w14:textId="77777777" w:rsidR="00200E55" w:rsidRDefault="00B52F2D">
      <w:pPr>
        <w:rPr>
          <w:b/>
          <w:bCs/>
        </w:rPr>
      </w:pPr>
      <w:r>
        <w:rPr>
          <w:b/>
          <w:bCs/>
        </w:rPr>
        <w:t>AP-5</w:t>
      </w:r>
    </w:p>
    <w:p w14:paraId="3DF96D0E" w14:textId="77777777" w:rsidR="00200E55" w:rsidRDefault="00B52F2D">
      <w:r>
        <w:t>Equivalent qualified governance inputs produce equivalent governance outcomes.</w:t>
      </w:r>
    </w:p>
    <w:p w14:paraId="24D98363" w14:textId="77777777" w:rsidR="00200E55" w:rsidRDefault="00B52F2D">
      <w:pPr>
        <w:rPr>
          <w:b/>
          <w:bCs/>
        </w:rPr>
      </w:pPr>
      <w:r>
        <w:rPr>
          <w:b/>
          <w:bCs/>
        </w:rPr>
        <w:t>AP-6</w:t>
      </w:r>
    </w:p>
    <w:p w14:paraId="47922383" w14:textId="77777777" w:rsidR="00200E55" w:rsidRDefault="00B52F2D">
      <w:r>
        <w:t>Every execution path capable of producing a governed consequence within the defined enforcement scope is mediated by governance decision, Governance Realization at commitment, and Policy Enforcement Point enforcement.</w:t>
      </w:r>
    </w:p>
    <w:p w14:paraId="4C693B6B" w14:textId="77777777" w:rsidR="00200E55" w:rsidRDefault="00B52F2D">
      <w:pPr>
        <w:rPr>
          <w:b/>
          <w:bCs/>
        </w:rPr>
      </w:pPr>
      <w:r>
        <w:rPr>
          <w:b/>
          <w:bCs/>
        </w:rPr>
        <w:t>AP-7</w:t>
      </w:r>
    </w:p>
    <w:p w14:paraId="7C19681C" w14:textId="77777777" w:rsidR="00200E55" w:rsidRDefault="00B52F2D">
      <w:r>
        <w:t>Governance outcomes are attributable, integrity-protected, and replayable.</w:t>
      </w:r>
    </w:p>
    <w:p w14:paraId="75BBFE1E" w14:textId="77777777" w:rsidR="00200E55" w:rsidRDefault="00B52F2D">
      <w:pPr>
        <w:rPr>
          <w:b/>
          <w:bCs/>
        </w:rPr>
      </w:pPr>
      <w:r>
        <w:rPr>
          <w:b/>
          <w:bCs/>
        </w:rPr>
        <w:t>AP-8</w:t>
      </w:r>
    </w:p>
    <w:p w14:paraId="4810C028" w14:textId="77777777" w:rsidR="00200E55" w:rsidRDefault="00B52F2D">
      <w:r>
        <w:lastRenderedPageBreak/>
        <w:t>Structural Refusal is an enforceable governance outcome.</w:t>
      </w:r>
    </w:p>
    <w:p w14:paraId="45A890BA" w14:textId="77777777" w:rsidR="00200E55" w:rsidRDefault="00B52F2D">
      <w:pPr>
        <w:rPr>
          <w:b/>
          <w:bCs/>
        </w:rPr>
      </w:pPr>
      <w:r>
        <w:rPr>
          <w:b/>
          <w:bCs/>
        </w:rPr>
        <w:t>AP-9</w:t>
      </w:r>
    </w:p>
    <w:p w14:paraId="6EC5135F" w14:textId="77777777" w:rsidR="00200E55" w:rsidRDefault="00B52F2D">
      <w:r>
        <w:t>Governance decisions preserve applicable constraints and invariants.</w:t>
      </w:r>
    </w:p>
    <w:p w14:paraId="1985219E" w14:textId="77777777" w:rsidR="00200E55" w:rsidRDefault="00B52F2D">
      <w:pPr>
        <w:rPr>
          <w:b/>
          <w:bCs/>
        </w:rPr>
      </w:pPr>
      <w:r>
        <w:rPr>
          <w:b/>
          <w:bCs/>
        </w:rPr>
        <w:t>AP-10</w:t>
      </w:r>
    </w:p>
    <w:p w14:paraId="236778DA" w14:textId="77777777" w:rsidR="00200E55" w:rsidRDefault="00B52F2D">
      <w:r>
        <w:t>Governance semantics remain independent of transport, node, implementation technology, and internal agent reasoning variability.</w:t>
      </w:r>
    </w:p>
    <w:p w14:paraId="5393FD7D" w14:textId="77777777" w:rsidR="00200E55" w:rsidRDefault="00B52F2D">
      <w:pPr>
        <w:rPr>
          <w:b/>
          <w:bCs/>
        </w:rPr>
      </w:pPr>
      <w:r>
        <w:rPr>
          <w:b/>
          <w:bCs/>
        </w:rPr>
        <w:t>AP-11</w:t>
      </w:r>
    </w:p>
    <w:p w14:paraId="6F708A63" w14:textId="77777777" w:rsidR="00200E55" w:rsidRDefault="00B52F2D">
      <w:r>
        <w:t>Governance lifecycle state is derived from authoritative governance records rather than asserted as mutable operational state.</w:t>
      </w:r>
    </w:p>
    <w:p w14:paraId="4B79D9F8" w14:textId="77777777" w:rsidR="00200E55" w:rsidRDefault="00B52F2D">
      <w:pPr>
        <w:rPr>
          <w:b/>
          <w:bCs/>
        </w:rPr>
      </w:pPr>
      <w:r>
        <w:rPr>
          <w:b/>
          <w:bCs/>
        </w:rPr>
        <w:t>AP-12</w:t>
      </w:r>
    </w:p>
    <w:p w14:paraId="1CABEF6A" w14:textId="77777777" w:rsidR="00200E55" w:rsidRDefault="00B52F2D">
      <w:r>
        <w:t>Governance continuity preserves required context, evidence, authority lineage, and lifecycle relationships across handoffs and continuation.</w:t>
      </w:r>
    </w:p>
    <w:p w14:paraId="0B0C73B4" w14:textId="77777777" w:rsidR="00200E55" w:rsidRDefault="00B52F2D">
      <w:pPr>
        <w:rPr>
          <w:b/>
          <w:bCs/>
        </w:rPr>
      </w:pPr>
      <w:r>
        <w:rPr>
          <w:b/>
          <w:bCs/>
        </w:rPr>
        <w:t>AP-13</w:t>
      </w:r>
    </w:p>
    <w:p w14:paraId="77BF6AB9" w14:textId="77777777" w:rsidR="00200E55" w:rsidRDefault="00B52F2D">
      <w:r>
        <w:t>Governance compilation prepares machine-evaluable governance semantics but does not itself authorize execution.</w:t>
      </w:r>
    </w:p>
    <w:p w14:paraId="056E2D1A" w14:textId="77777777" w:rsidR="00200E55" w:rsidRDefault="00200E55"/>
    <w:p w14:paraId="6EC4F584" w14:textId="77777777" w:rsidR="001203AA" w:rsidRPr="001203AA" w:rsidRDefault="001203AA" w:rsidP="001203AA">
      <w:pPr>
        <w:keepNext/>
        <w:keepLines/>
        <w:rPr>
          <w:b/>
          <w:bCs/>
        </w:rPr>
      </w:pPr>
      <w:r w:rsidRPr="001203AA">
        <w:rPr>
          <w:b/>
          <w:bCs/>
        </w:rPr>
        <w:t>2.5 Architectural Separation</w:t>
      </w:r>
    </w:p>
    <w:p w14:paraId="150BB634" w14:textId="77777777" w:rsidR="001203AA" w:rsidRPr="001203AA" w:rsidRDefault="001203AA" w:rsidP="001203AA">
      <w:r w:rsidRPr="001203AA">
        <w:t>The Architecture Reference Model distinguishes between several independent architectural concerns.</w:t>
      </w:r>
    </w:p>
    <w:p w14:paraId="7D599612" w14:textId="77777777" w:rsidR="001203AA" w:rsidRPr="001203AA" w:rsidRDefault="001203AA" w:rsidP="001203AA">
      <w:r w:rsidRPr="001203AA">
        <w:t>These include:</w:t>
      </w:r>
    </w:p>
    <w:p w14:paraId="70DF1EAE" w14:textId="77777777" w:rsidR="001203AA" w:rsidRPr="001203AA" w:rsidRDefault="001203AA" w:rsidP="001203AA">
      <w:pPr>
        <w:numPr>
          <w:ilvl w:val="0"/>
          <w:numId w:val="5"/>
        </w:numPr>
      </w:pPr>
      <w:r w:rsidRPr="001203AA">
        <w:t>architectural concepts,</w:t>
      </w:r>
    </w:p>
    <w:p w14:paraId="3AA8FA03" w14:textId="77777777" w:rsidR="001203AA" w:rsidRPr="001203AA" w:rsidRDefault="001203AA" w:rsidP="001203AA">
      <w:pPr>
        <w:numPr>
          <w:ilvl w:val="0"/>
          <w:numId w:val="5"/>
        </w:numPr>
      </w:pPr>
      <w:r w:rsidRPr="001203AA">
        <w:t>normative behavior,</w:t>
      </w:r>
    </w:p>
    <w:p w14:paraId="7F8C2837" w14:textId="77777777" w:rsidR="001203AA" w:rsidRPr="001203AA" w:rsidRDefault="001203AA" w:rsidP="001203AA">
      <w:pPr>
        <w:numPr>
          <w:ilvl w:val="0"/>
          <w:numId w:val="5"/>
        </w:numPr>
      </w:pPr>
      <w:r w:rsidRPr="001203AA">
        <w:t>implementation artifacts,</w:t>
      </w:r>
    </w:p>
    <w:p w14:paraId="3EEFD219" w14:textId="77777777" w:rsidR="001203AA" w:rsidRPr="001203AA" w:rsidRDefault="001203AA" w:rsidP="001203AA">
      <w:pPr>
        <w:numPr>
          <w:ilvl w:val="0"/>
          <w:numId w:val="5"/>
        </w:numPr>
      </w:pPr>
      <w:r w:rsidRPr="001203AA">
        <w:t>conformance verification,</w:t>
      </w:r>
    </w:p>
    <w:p w14:paraId="115BD656" w14:textId="77777777" w:rsidR="001203AA" w:rsidRPr="001203AA" w:rsidRDefault="001203AA" w:rsidP="001203AA">
      <w:pPr>
        <w:numPr>
          <w:ilvl w:val="0"/>
          <w:numId w:val="5"/>
        </w:numPr>
      </w:pPr>
      <w:r w:rsidRPr="001203AA">
        <w:t>operational deployment.</w:t>
      </w:r>
    </w:p>
    <w:p w14:paraId="0B3A5F23" w14:textId="77777777" w:rsidR="001203AA" w:rsidRPr="001203AA" w:rsidRDefault="001203AA" w:rsidP="001203AA">
      <w:r w:rsidRPr="001203AA">
        <w:t>Each concern is addressed by a different component of the AGCP specification ecosystem.</w:t>
      </w:r>
    </w:p>
    <w:p>
      <w:r>
        <w:rPr>
          <w:b w:val="0"/>
          <w:i w:val="0"/>
        </w:rPr>
        <w:t>The ARM also distinguishes logical architectural functions, attributable principals, and deployment services.</w:t>
      </w:r>
    </w:p>
    <w:p>
      <w:r>
        <w:rPr>
          <w:b w:val="0"/>
          <w:i w:val="0"/>
        </w:rPr>
        <w:t>A logical function defines a governance responsibility; a principal identifies an attributable human or workload actor; and a deployment service is an implementation unit that may realize one or more logical functions.</w:t>
      </w:r>
    </w:p>
    <w:p>
      <w:r>
        <w:rPr>
          <w:b w:val="0"/>
          <w:i w:val="0"/>
        </w:rPr>
        <w:t>One service may realize multiple logical functions, and one logical function may be distributed across multiple services. Such composition does not collapse the responsibilities, sequencing, evidence, or trust relationships assigned to those functions by this ARM.</w:t>
      </w:r>
    </w:p>
    <w:p w14:paraId="5960768A" w14:textId="77777777" w:rsidR="001203AA" w:rsidRPr="001203AA" w:rsidRDefault="00B52F2D" w:rsidP="001203AA">
      <w:r>
        <w:pict w14:anchorId="4A7638C4">
          <v:rect id="_x0000_i1033" style="width:0;height:1.5pt" o:hralign="center" o:hrstd="t" o:hr="t" fillcolor="#a0a0a0" stroked="f"/>
        </w:pict>
      </w:r>
    </w:p>
    <w:p w14:paraId="64B06825" w14:textId="77777777" w:rsidR="00200E55" w:rsidRDefault="00B52F2D">
      <w:pPr>
        <w:keepNext/>
        <w:keepLines/>
        <w:rPr>
          <w:b/>
          <w:bCs/>
        </w:rPr>
      </w:pPr>
      <w:r>
        <w:rPr>
          <w:b/>
          <w:bCs/>
        </w:rPr>
        <w:t>2.6 Architectural Layers</w:t>
      </w:r>
    </w:p>
    <w:p w14:paraId="5E982F60" w14:textId="77777777" w:rsidR="00200E55" w:rsidRDefault="00B52F2D">
      <w:r>
        <w:t>The AGCP architecture is organized into distinct conceptual layers.</w:t>
      </w:r>
    </w:p>
    <w:p w14:paraId="0F5E7136" w14:textId="77777777" w:rsidR="00200E55" w:rsidRDefault="00B52F2D">
      <w:pPr>
        <w:rPr>
          <w:b/>
          <w:bCs/>
        </w:rPr>
      </w:pPr>
      <w:r>
        <w:rPr>
          <w:b/>
          <w:bCs/>
        </w:rPr>
        <w:lastRenderedPageBreak/>
        <w:t>Governance Objects</w:t>
      </w:r>
    </w:p>
    <w:p w14:paraId="3529D758" w14:textId="77777777" w:rsidR="00200E55" w:rsidRDefault="00B52F2D">
      <w:r>
        <w:t>Defines the architectural entities participating in governance.</w:t>
      </w:r>
    </w:p>
    <w:p w14:paraId="213723B0" w14:textId="77777777" w:rsidR="00200E55" w:rsidRDefault="00B52F2D">
      <w:pPr>
        <w:rPr>
          <w:b/>
          <w:bCs/>
        </w:rPr>
      </w:pPr>
      <w:r>
        <w:rPr>
          <w:b/>
          <w:bCs/>
        </w:rPr>
        <w:t>Execution and Realization Model</w:t>
      </w:r>
    </w:p>
    <w:p w14:paraId="5B60CCCF" w14:textId="77777777" w:rsidR="00200E55" w:rsidRDefault="00B52F2D">
      <w:r>
        <w:t>Defines evaluation, adjudication, binding, commitment, and governance realization for proposed transitions.</w:t>
      </w:r>
    </w:p>
    <w:p w14:paraId="2B9E120B" w14:textId="77777777" w:rsidR="00200E55" w:rsidRDefault="00B52F2D">
      <w:pPr>
        <w:rPr>
          <w:b/>
          <w:bCs/>
        </w:rPr>
      </w:pPr>
      <w:r>
        <w:rPr>
          <w:b/>
          <w:bCs/>
        </w:rPr>
        <w:t>Authority Model</w:t>
      </w:r>
    </w:p>
    <w:p w14:paraId="6A26F899" w14:textId="77777777" w:rsidR="00200E55" w:rsidRDefault="00B52F2D">
      <w:r>
        <w:t>Defines authority relationships governing execution.</w:t>
      </w:r>
    </w:p>
    <w:p w14:paraId="741C0628" w14:textId="77777777" w:rsidR="00200E55" w:rsidRDefault="00B52F2D">
      <w:pPr>
        <w:rPr>
          <w:b/>
          <w:bCs/>
        </w:rPr>
      </w:pPr>
      <w:r>
        <w:rPr>
          <w:b/>
          <w:bCs/>
        </w:rPr>
        <w:t>Canonical State Model</w:t>
      </w:r>
    </w:p>
    <w:p w14:paraId="7225210B" w14:textId="77777777" w:rsidR="00200E55" w:rsidRDefault="00B52F2D">
      <w:r>
        <w:t>Defines the authoritative governance representation used for admissibility and authority derivation.</w:t>
      </w:r>
    </w:p>
    <w:p w14:paraId="15718E39" w14:textId="77777777" w:rsidR="00200E55" w:rsidRDefault="00B52F2D">
      <w:pPr>
        <w:rPr>
          <w:b/>
          <w:bCs/>
        </w:rPr>
      </w:pPr>
      <w:r>
        <w:rPr>
          <w:b/>
          <w:bCs/>
        </w:rPr>
        <w:t>Governance Compilation Model</w:t>
      </w:r>
    </w:p>
    <w:p w14:paraId="4069D17C" w14:textId="77777777" w:rsidR="00200E55" w:rsidRDefault="00B52F2D">
      <w:r>
        <w:t>Defines transformation and controlled activation of machine-evaluable governance semantics.</w:t>
      </w:r>
    </w:p>
    <w:p w14:paraId="36966567" w14:textId="77777777" w:rsidR="00200E55" w:rsidRDefault="00B52F2D">
      <w:pPr>
        <w:rPr>
          <w:b/>
          <w:bCs/>
        </w:rPr>
      </w:pPr>
      <w:r>
        <w:rPr>
          <w:b/>
          <w:bCs/>
        </w:rPr>
        <w:t>Lifecycle and Continuation Model</w:t>
      </w:r>
    </w:p>
    <w:p w14:paraId="42BCF4B6" w14:textId="77777777" w:rsidR="00200E55" w:rsidRDefault="00B52F2D">
      <w:r>
        <w:t>Defines lifecycle progression, escalation, degradation, re-evaluation, and continuation integrity.</w:t>
      </w:r>
    </w:p>
    <w:p w14:paraId="6604D137" w14:textId="77777777" w:rsidR="00200E55" w:rsidRDefault="00B52F2D">
      <w:pPr>
        <w:rPr>
          <w:b/>
          <w:bCs/>
        </w:rPr>
      </w:pPr>
      <w:r>
        <w:rPr>
          <w:b/>
          <w:bCs/>
        </w:rPr>
        <w:t>Enforcement Model</w:t>
      </w:r>
    </w:p>
    <w:p w14:paraId="61DB28C9" w14:textId="77777777" w:rsidR="00200E55" w:rsidRDefault="00B52F2D">
      <w:r>
        <w:t>Defines the architectural mechanisms responsible for enforcing commit-eligible governed transitions and preventing bypass.</w:t>
      </w:r>
    </w:p>
    <w:p w14:paraId="2FB87FE3" w14:textId="77777777" w:rsidR="00200E55" w:rsidRDefault="00B52F2D">
      <w:pPr>
        <w:rPr>
          <w:b/>
          <w:bCs/>
        </w:rPr>
      </w:pPr>
      <w:r>
        <w:rPr>
          <w:b/>
          <w:bCs/>
        </w:rPr>
        <w:t>Evidence and Provenance</w:t>
      </w:r>
    </w:p>
    <w:p w14:paraId="540EEB46" w14:textId="77777777" w:rsidR="00200E55" w:rsidRDefault="00B52F2D">
      <w:r>
        <w:t>Defines the architectural basis for accountability, replay, auditability, and continuity.</w:t>
      </w:r>
    </w:p>
    <w:p w14:paraId="5B64C507" w14:textId="77777777" w:rsidR="00200E55" w:rsidRDefault="00B52F2D">
      <w:pPr>
        <w:rPr>
          <w:b/>
          <w:bCs/>
        </w:rPr>
      </w:pPr>
      <w:r>
        <w:rPr>
          <w:b/>
          <w:bCs/>
        </w:rPr>
        <w:t>Cross-Cutting Properties</w:t>
      </w:r>
    </w:p>
    <w:p w14:paraId="43E78D43" w14:textId="77777777" w:rsidR="00200E55" w:rsidRDefault="00B52F2D">
      <w:r>
        <w:t>Defines architectural characteristics applicable across all layers.</w:t>
      </w:r>
    </w:p>
    <w:p w14:paraId="25231683" w14:textId="77777777" w:rsidR="00200E55" w:rsidRDefault="00200E55"/>
    <w:p w14:paraId="4E236AE4" w14:textId="77777777" w:rsidR="001203AA" w:rsidRPr="001203AA" w:rsidRDefault="001203AA" w:rsidP="001203AA">
      <w:pPr>
        <w:keepNext/>
        <w:keepLines/>
        <w:rPr>
          <w:b/>
          <w:bCs/>
        </w:rPr>
      </w:pPr>
      <w:r w:rsidRPr="001203AA">
        <w:rPr>
          <w:b/>
          <w:bCs/>
        </w:rPr>
        <w:t>2.7 Architectural Relationships</w:t>
      </w:r>
    </w:p>
    <w:p w14:paraId="3FC89BB9" w14:textId="77777777" w:rsidR="001203AA" w:rsidRPr="001203AA" w:rsidRDefault="001203AA" w:rsidP="001203AA">
      <w:r w:rsidRPr="001203AA">
        <w:t>Architectural concepts defined by the Architecture Reference Model form a coherent conceptual network.</w:t>
      </w:r>
    </w:p>
    <w:p w14:paraId="0E0ADB75" w14:textId="77777777" w:rsidR="001203AA" w:rsidRPr="001203AA" w:rsidRDefault="001203AA" w:rsidP="001203AA">
      <w:r w:rsidRPr="001203AA">
        <w:t>Relationships between concepts are documented within individual Architecture Reference Model entries.</w:t>
      </w:r>
    </w:p>
    <w:p w14:paraId="5191C369" w14:textId="77777777" w:rsidR="001203AA" w:rsidRPr="001203AA" w:rsidRDefault="001203AA" w:rsidP="001203AA">
      <w:r w:rsidRPr="001203AA">
        <w:t>These relationships establish the conceptual structure upon which normative specifications are based.</w:t>
      </w:r>
    </w:p>
    <w:p w14:paraId="60027DEA" w14:textId="77777777" w:rsidR="001203AA" w:rsidRPr="001203AA" w:rsidRDefault="00B52F2D" w:rsidP="001203AA">
      <w:r>
        <w:lastRenderedPageBreak/>
        <w:pict w14:anchorId="3E5912C5">
          <v:rect id="_x0000_i1034" style="width:0;height:1.5pt" o:hralign="center" o:hrstd="t" o:hr="t" fillcolor="#a0a0a0" stroked="f"/>
        </w:pict>
      </w:r>
    </w:p>
    <w:p w14:paraId="5AA573FD" w14:textId="77777777" w:rsidR="001203AA" w:rsidRPr="001203AA" w:rsidRDefault="001203AA" w:rsidP="001203AA">
      <w:pPr>
        <w:keepNext/>
        <w:keepLines/>
        <w:rPr>
          <w:b/>
          <w:bCs/>
        </w:rPr>
      </w:pPr>
      <w:r w:rsidRPr="001203AA">
        <w:rPr>
          <w:b/>
          <w:bCs/>
        </w:rPr>
        <w:t>2.8 Architectural Stability</w:t>
      </w:r>
    </w:p>
    <w:p w14:paraId="185FA607" w14:textId="77777777" w:rsidR="001203AA" w:rsidRPr="001203AA" w:rsidRDefault="001203AA" w:rsidP="001203AA">
      <w:r w:rsidRPr="001203AA">
        <w:t>Architectural concepts are intended to evolve more slowly than implementation artifacts.</w:t>
      </w:r>
    </w:p>
    <w:p w14:paraId="28710A59" w14:textId="77777777" w:rsidR="001203AA" w:rsidRPr="001203AA" w:rsidRDefault="001203AA" w:rsidP="001203AA">
      <w:r w:rsidRPr="001203AA">
        <w:t>Where architectural evolution becomes necessary, changes shall preserve conceptual consistency whenever practical.</w:t>
      </w:r>
    </w:p>
    <w:p w14:paraId="13A6CDD4" w14:textId="77777777" w:rsidR="001203AA" w:rsidRPr="001203AA" w:rsidRDefault="001203AA" w:rsidP="001203AA">
      <w:r w:rsidRPr="001203AA">
        <w:t>Major architectural revisions should be documented through Architecture Decision Records (ADR).</w:t>
      </w:r>
    </w:p>
    <w:p w14:paraId="0132FB29" w14:textId="77777777" w:rsidR="001203AA" w:rsidRPr="001203AA" w:rsidRDefault="00B52F2D" w:rsidP="001203AA">
      <w:r>
        <w:pict w14:anchorId="7A31DF83">
          <v:rect id="_x0000_i1035" style="width:0;height:1.5pt" o:hralign="center" o:hrstd="t" o:hr="t" fillcolor="#a0a0a0" stroked="f"/>
        </w:pict>
      </w:r>
    </w:p>
    <w:p w14:paraId="1BDA0FC4" w14:textId="77777777" w:rsidR="001203AA" w:rsidRPr="001203AA" w:rsidRDefault="001203AA" w:rsidP="001203AA">
      <w:pPr>
        <w:keepNext/>
        <w:keepLines/>
        <w:rPr>
          <w:b/>
          <w:bCs/>
        </w:rPr>
      </w:pPr>
      <w:r w:rsidRPr="001203AA">
        <w:rPr>
          <w:b/>
          <w:bCs/>
        </w:rPr>
        <w:t>2.9 Architectural Independence</w:t>
      </w:r>
    </w:p>
    <w:p w14:paraId="179B8AB4" w14:textId="77777777" w:rsidR="001203AA" w:rsidRPr="001203AA" w:rsidRDefault="001203AA" w:rsidP="001203AA">
      <w:r w:rsidRPr="001203AA">
        <w:t>The Architecture Reference Model intentionally avoids dependence upon:</w:t>
      </w:r>
    </w:p>
    <w:p w14:paraId="4524D8B8" w14:textId="77777777" w:rsidR="001203AA" w:rsidRPr="001203AA" w:rsidRDefault="001203AA" w:rsidP="001203AA">
      <w:pPr>
        <w:numPr>
          <w:ilvl w:val="0"/>
          <w:numId w:val="6"/>
        </w:numPr>
      </w:pPr>
      <w:r w:rsidRPr="001203AA">
        <w:t>programming languages,</w:t>
      </w:r>
    </w:p>
    <w:p w14:paraId="319AEB51" w14:textId="77777777" w:rsidR="001203AA" w:rsidRPr="001203AA" w:rsidRDefault="001203AA" w:rsidP="001203AA">
      <w:pPr>
        <w:numPr>
          <w:ilvl w:val="0"/>
          <w:numId w:val="6"/>
        </w:numPr>
      </w:pPr>
      <w:r w:rsidRPr="001203AA">
        <w:t>operating systems,</w:t>
      </w:r>
    </w:p>
    <w:p w14:paraId="1F4243C4" w14:textId="77777777" w:rsidR="001203AA" w:rsidRPr="001203AA" w:rsidRDefault="001203AA" w:rsidP="001203AA">
      <w:pPr>
        <w:numPr>
          <w:ilvl w:val="0"/>
          <w:numId w:val="6"/>
        </w:numPr>
      </w:pPr>
      <w:r w:rsidRPr="001203AA">
        <w:t>execution environments,</w:t>
      </w:r>
    </w:p>
    <w:p w14:paraId="4C2E78AA" w14:textId="77777777" w:rsidR="001203AA" w:rsidRPr="001203AA" w:rsidRDefault="001203AA" w:rsidP="001203AA">
      <w:pPr>
        <w:numPr>
          <w:ilvl w:val="0"/>
          <w:numId w:val="6"/>
        </w:numPr>
      </w:pPr>
      <w:r w:rsidRPr="001203AA">
        <w:t>communication protocols,</w:t>
      </w:r>
    </w:p>
    <w:p w14:paraId="2DD7F005" w14:textId="77777777" w:rsidR="001203AA" w:rsidRPr="001203AA" w:rsidRDefault="001203AA" w:rsidP="001203AA">
      <w:pPr>
        <w:numPr>
          <w:ilvl w:val="0"/>
          <w:numId w:val="6"/>
        </w:numPr>
      </w:pPr>
      <w:r w:rsidRPr="001203AA">
        <w:t>persistence technologies,</w:t>
      </w:r>
    </w:p>
    <w:p w14:paraId="501FB69F" w14:textId="77777777" w:rsidR="001203AA" w:rsidRPr="001203AA" w:rsidRDefault="001203AA" w:rsidP="001203AA">
      <w:pPr>
        <w:numPr>
          <w:ilvl w:val="0"/>
          <w:numId w:val="6"/>
        </w:numPr>
      </w:pPr>
      <w:r w:rsidRPr="001203AA">
        <w:t>deployment architectures.</w:t>
      </w:r>
    </w:p>
    <w:p w14:paraId="6BADE48D" w14:textId="77777777" w:rsidR="001203AA" w:rsidRPr="001203AA" w:rsidRDefault="001203AA" w:rsidP="001203AA">
      <w:r w:rsidRPr="001203AA">
        <w:t>This independence permits AGCP to be implemented across diverse technological environments while preserving architectural consistency.</w:t>
      </w:r>
    </w:p>
    <w:p w14:paraId="0925D98E" w14:textId="77777777" w:rsidR="001203AA" w:rsidRPr="001203AA" w:rsidRDefault="00B52F2D" w:rsidP="001203AA">
      <w:r>
        <w:pict w14:anchorId="66589D86">
          <v:rect id="_x0000_i1036" style="width:0;height:1.5pt" o:hralign="center" o:hrstd="t" o:hr="t" fillcolor="#a0a0a0" stroked="f"/>
        </w:pict>
      </w:r>
    </w:p>
    <w:p w14:paraId="0C17D875" w14:textId="77777777" w:rsidR="001203AA" w:rsidRPr="001203AA" w:rsidRDefault="001203AA" w:rsidP="001203AA">
      <w:pPr>
        <w:keepNext/>
        <w:keepLines/>
        <w:rPr>
          <w:b/>
          <w:bCs/>
        </w:rPr>
      </w:pPr>
      <w:r w:rsidRPr="001203AA">
        <w:rPr>
          <w:b/>
          <w:bCs/>
        </w:rPr>
        <w:t>2.10 Relationship to the Core Specification</w:t>
      </w:r>
    </w:p>
    <w:p w14:paraId="09D7B901" w14:textId="77777777" w:rsidR="001203AA" w:rsidRPr="001203AA" w:rsidRDefault="001203AA" w:rsidP="001203AA">
      <w:r w:rsidRPr="001203AA">
        <w:t>The Architecture Reference Model establishes the conceptual definitions upon which the AGCP Core Specification builds normative behavior.</w:t>
      </w:r>
    </w:p>
    <w:p w14:paraId="33E10D31" w14:textId="77777777" w:rsidR="001203AA" w:rsidRPr="001203AA" w:rsidRDefault="001203AA" w:rsidP="001203AA">
      <w:r w:rsidRPr="001203AA">
        <w:t>The Core Specification defines how conforming implementations shall behave.</w:t>
      </w:r>
    </w:p>
    <w:p w14:paraId="5BC3E29F" w14:textId="77777777" w:rsidR="001203AA" w:rsidRPr="001203AA" w:rsidRDefault="001203AA" w:rsidP="001203AA">
      <w:r w:rsidRPr="001203AA">
        <w:t>The Architecture Reference Model defines the architectural concepts to which those behaviors apply.</w:t>
      </w:r>
    </w:p>
    <w:p w14:paraId="04D9D517" w14:textId="77777777" w:rsidR="001203AA" w:rsidRPr="001203AA" w:rsidRDefault="001203AA" w:rsidP="001203AA">
      <w:r w:rsidRPr="001203AA">
        <w:t>Together, these documents provide the conceptual and normative foundations of the AGCP specification ecosystem.</w:t>
      </w:r>
    </w:p>
    <w:p w14:paraId="33D09957" w14:textId="77777777" w:rsidR="00B3462C" w:rsidRPr="00B3462C" w:rsidRDefault="00B3462C" w:rsidP="00B3462C">
      <w:pPr>
        <w:keepNext/>
        <w:keepLines/>
        <w:rPr>
          <w:b/>
          <w:bCs/>
        </w:rPr>
      </w:pPr>
      <w:r w:rsidRPr="00B3462C">
        <w:rPr>
          <w:b/>
          <w:bCs/>
        </w:rPr>
        <w:t>Chapter 3 — Governance Objects</w:t>
      </w:r>
    </w:p>
    <w:p w14:paraId="64976B1B" w14:textId="77777777" w:rsidR="00B3462C" w:rsidRPr="00B3462C" w:rsidRDefault="00B3462C" w:rsidP="00B3462C">
      <w:pPr>
        <w:keepNext/>
        <w:keepLines/>
        <w:rPr>
          <w:b/>
          <w:bCs/>
        </w:rPr>
      </w:pPr>
      <w:r w:rsidRPr="00B3462C">
        <w:rPr>
          <w:b/>
          <w:bCs/>
        </w:rPr>
        <w:t>3.1 Purpose</w:t>
      </w:r>
    </w:p>
    <w:p w14:paraId="1FF4D61C" w14:textId="77777777" w:rsidR="00B3462C" w:rsidRPr="00B3462C" w:rsidRDefault="00B3462C" w:rsidP="00B3462C">
      <w:r w:rsidRPr="00B3462C">
        <w:t>This chapter defines the principal architectural objects that participate in the AGCP execution governance model.</w:t>
      </w:r>
    </w:p>
    <w:p w14:paraId="0EC6A7D9" w14:textId="77777777" w:rsidR="00B3462C" w:rsidRPr="00B3462C" w:rsidRDefault="00B3462C" w:rsidP="00B3462C">
      <w:r w:rsidRPr="00B3462C">
        <w:lastRenderedPageBreak/>
        <w:t xml:space="preserve">Governance Objects represent the stable conceptual entities manipulated by the governance process. They define </w:t>
      </w:r>
      <w:r w:rsidRPr="00B3462C">
        <w:rPr>
          <w:i/>
          <w:iCs/>
        </w:rPr>
        <w:t>what</w:t>
      </w:r>
      <w:r w:rsidRPr="00B3462C">
        <w:t xml:space="preserve"> is evaluated, governed, recorded, or produced during execution governance.</w:t>
      </w:r>
    </w:p>
    <w:p w14:paraId="7621E1BB" w14:textId="77777777" w:rsidR="00B3462C" w:rsidRPr="00B3462C" w:rsidRDefault="00B3462C" w:rsidP="00B3462C">
      <w:r w:rsidRPr="00B3462C">
        <w:t>These objects are independent of implementation technology, serialization format, communication protocol, or deployment architecture.</w:t>
      </w:r>
    </w:p>
    <w:p w14:paraId="0CDDC217" w14:textId="77777777" w:rsidR="00B3462C" w:rsidRPr="00B3462C" w:rsidRDefault="00B3462C" w:rsidP="00B3462C">
      <w:r w:rsidRPr="00B3462C">
        <w:t>Each Governance Object is assigned a permanent Architecture Reference Model (ARM) identifier.</w:t>
      </w:r>
    </w:p>
    <w:p w14:paraId="326BA946" w14:textId="77777777" w:rsidR="00B3462C" w:rsidRPr="00B3462C" w:rsidRDefault="00B52F2D" w:rsidP="00B3462C">
      <w:r>
        <w:pict w14:anchorId="3E04AADF">
          <v:rect id="_x0000_i1037" style="width:0;height:1.5pt" o:hralign="center" o:hrstd="t" o:hr="t" fillcolor="#a0a0a0" stroked="f"/>
        </w:pict>
      </w:r>
    </w:p>
    <w:p w14:paraId="6749AFC1" w14:textId="77777777" w:rsidR="00200E55" w:rsidRDefault="00B52F2D">
      <w:pPr>
        <w:keepNext/>
        <w:keepLines/>
        <w:rPr>
          <w:b/>
          <w:bCs/>
        </w:rPr>
      </w:pPr>
      <w:r>
        <w:rPr>
          <w:b/>
          <w:bCs/>
        </w:rPr>
        <w:t>3.2 Governance Object Principles</w:t>
      </w:r>
    </w:p>
    <w:p w14:paraId="10E86A57" w14:textId="77777777" w:rsidR="00200E55" w:rsidRDefault="00B52F2D">
      <w:r>
        <w:t>Governance Objects satisfy the following principles.</w:t>
      </w:r>
    </w:p>
    <w:p w14:paraId="3F443C4F" w14:textId="77777777" w:rsidR="00200E55" w:rsidRDefault="00B52F2D">
      <w:pPr>
        <w:rPr>
          <w:b/>
          <w:bCs/>
        </w:rPr>
      </w:pPr>
      <w:r>
        <w:rPr>
          <w:b/>
          <w:bCs/>
        </w:rPr>
        <w:t>GO-1</w:t>
      </w:r>
    </w:p>
    <w:p w14:paraId="37CA7F16" w14:textId="77777777" w:rsidR="00200E55" w:rsidRDefault="00B52F2D">
      <w:r>
        <w:t>Governance Objects represent architectural concepts rather than implementation classes.</w:t>
      </w:r>
    </w:p>
    <w:p w14:paraId="6E7A4768" w14:textId="77777777" w:rsidR="00200E55" w:rsidRDefault="00B52F2D">
      <w:pPr>
        <w:rPr>
          <w:b/>
          <w:bCs/>
        </w:rPr>
      </w:pPr>
      <w:r>
        <w:rPr>
          <w:b/>
          <w:bCs/>
        </w:rPr>
        <w:t>GO-2</w:t>
      </w:r>
    </w:p>
    <w:p w14:paraId="64124782" w14:textId="77777777" w:rsidR="00200E55" w:rsidRDefault="00B52F2D">
      <w:r>
        <w:t>Governance Objects remain stable across specification revisions.</w:t>
      </w:r>
    </w:p>
    <w:p w14:paraId="2C4E2144" w14:textId="77777777" w:rsidR="00200E55" w:rsidRDefault="00B52F2D">
      <w:pPr>
        <w:rPr>
          <w:b/>
          <w:bCs/>
        </w:rPr>
      </w:pPr>
      <w:r>
        <w:rPr>
          <w:b/>
          <w:bCs/>
        </w:rPr>
        <w:t>GO-3</w:t>
      </w:r>
    </w:p>
    <w:p w14:paraId="4C5EFBC7" w14:textId="77777777" w:rsidR="00200E55" w:rsidRDefault="00B52F2D">
      <w:r>
        <w:t>Governance Objects are technology and transport independent.</w:t>
      </w:r>
    </w:p>
    <w:p w14:paraId="72EDE578" w14:textId="77777777" w:rsidR="00200E55" w:rsidRDefault="00B52F2D">
      <w:pPr>
        <w:rPr>
          <w:b/>
          <w:bCs/>
        </w:rPr>
      </w:pPr>
      <w:r>
        <w:rPr>
          <w:b/>
          <w:bCs/>
        </w:rPr>
        <w:t>GO-4</w:t>
      </w:r>
    </w:p>
    <w:p w14:paraId="2B89272E" w14:textId="77777777" w:rsidR="00200E55" w:rsidRDefault="00B52F2D">
      <w:r>
        <w:t>Governance Objects may be serialized using multiple implementation formats while preserving semantic equivalence.</w:t>
      </w:r>
    </w:p>
    <w:p w14:paraId="47B0C97B" w14:textId="77777777" w:rsidR="00200E55" w:rsidRDefault="00B52F2D">
      <w:pPr>
        <w:rPr>
          <w:b/>
          <w:bCs/>
        </w:rPr>
      </w:pPr>
      <w:r>
        <w:rPr>
          <w:b/>
          <w:bCs/>
        </w:rPr>
        <w:t>GO-5</w:t>
      </w:r>
    </w:p>
    <w:p w14:paraId="642E4F3E" w14:textId="77777777" w:rsidR="00200E55" w:rsidRDefault="00B52F2D">
      <w:r>
        <w:t>Governance Objects form the conceptual vocabulary of AGCP.</w:t>
      </w:r>
    </w:p>
    <w:p w14:paraId="5FA2FC60" w14:textId="77777777" w:rsidR="00200E55" w:rsidRDefault="00B52F2D">
      <w:pPr>
        <w:rPr>
          <w:b/>
          <w:bCs/>
        </w:rPr>
      </w:pPr>
      <w:r>
        <w:rPr>
          <w:b/>
          <w:bCs/>
        </w:rPr>
        <w:t>GO-6</w:t>
      </w:r>
    </w:p>
    <w:p w14:paraId="0AB8DC93" w14:textId="77777777" w:rsidR="00200E55" w:rsidRDefault="00B52F2D">
      <w:r>
        <w:t>Governance Objects preserve the identity, attribution, validity, lineage, and integrity information required for governance evaluation and replay.</w:t>
      </w:r>
    </w:p>
    <w:p w14:paraId="70F2A3E1" w14:textId="77777777" w:rsidR="00200E55" w:rsidRDefault="00B52F2D">
      <w:pPr>
        <w:rPr>
          <w:b/>
          <w:bCs/>
        </w:rPr>
      </w:pPr>
      <w:r>
        <w:rPr>
          <w:b/>
          <w:bCs/>
        </w:rPr>
        <w:t>GO-7</w:t>
      </w:r>
    </w:p>
    <w:p w14:paraId="2785DC96" w14:textId="77777777" w:rsidR="00200E55" w:rsidRDefault="00B52F2D">
      <w:r>
        <w:t>The Governance Context Envelope may inform evaluation but does not supersede Canonical State.</w:t>
      </w:r>
    </w:p>
    <w:p w14:paraId="556C250E" w14:textId="77777777" w:rsidR="00200E55" w:rsidRDefault="00200E55"/>
    <w:p w14:paraId="30D67DA0" w14:textId="77777777" w:rsidR="00200E55" w:rsidRDefault="00B52F2D">
      <w:pPr>
        <w:keepNext/>
        <w:keepLines/>
        <w:rPr>
          <w:b/>
          <w:bCs/>
        </w:rPr>
      </w:pPr>
      <w:r>
        <w:rPr>
          <w:b/>
          <w:bCs/>
        </w:rPr>
        <w:lastRenderedPageBreak/>
        <w:t>3.3 Governance Object Relationships</w:t>
      </w:r>
    </w:p>
    <w:p w14:paraId="2F9E4069" w14:textId="77777777" w:rsidR="00200E55" w:rsidRDefault="00B52F2D">
      <w:r>
        <w:t>Governance Objects participate in governance through defined architectural relationships.</w:t>
      </w:r>
    </w:p>
    <w:p w14:paraId="6519DB74" w14:textId="77777777" w:rsidR="00200E55" w:rsidRDefault="00B52F2D">
      <w:r>
        <w:t>Typical relationships include:</w:t>
      </w:r>
    </w:p>
    <w:p w14:paraId="2C04CCC8" w14:textId="77777777" w:rsidR="00200E55" w:rsidRDefault="00B52F2D">
      <w:pPr>
        <w:numPr>
          <w:ilvl w:val="0"/>
          <w:numId w:val="8"/>
        </w:numPr>
      </w:pPr>
      <w:r>
        <w:t>A Governed Action Proposal references a Governance Context Envelope.</w:t>
      </w:r>
    </w:p>
    <w:p w14:paraId="4F30CDC0" w14:textId="77777777" w:rsidR="00200E55" w:rsidRDefault="00B52F2D">
      <w:pPr>
        <w:numPr>
          <w:ilvl w:val="0"/>
          <w:numId w:val="8"/>
        </w:numPr>
      </w:pPr>
      <w:r>
        <w:t>A proposal carries Proposal Identity and declares intent, target, requested effect, and applicable validity information.</w:t>
      </w:r>
    </w:p>
    <w:p w14:paraId="1E522854" w14:textId="77777777" w:rsidR="00200E55" w:rsidRDefault="00B52F2D">
      <w:pPr>
        <w:numPr>
          <w:ilvl w:val="0"/>
          <w:numId w:val="8"/>
        </w:numPr>
      </w:pPr>
      <w:r>
        <w:t>The Governance Context Envelope carries governance-relevant identity, tenant, policy, evidence, delegation, lineage, target, lifecycle, and coordination information.</w:t>
      </w:r>
    </w:p>
    <w:p w14:paraId="50E1CF5E" w14:textId="77777777" w:rsidR="00200E55" w:rsidRDefault="00B52F2D">
      <w:pPr>
        <w:numPr>
          <w:ilvl w:val="0"/>
          <w:numId w:val="8"/>
        </w:numPr>
      </w:pPr>
      <w:r>
        <w:t>The Governance Context Envelope may reference Canonical State but cannot override it.</w:t>
      </w:r>
    </w:p>
    <w:p w14:paraId="01DD337A" w14:textId="77777777" w:rsidR="00200E55" w:rsidRDefault="00B52F2D">
      <w:pPr>
        <w:numPr>
          <w:ilvl w:val="0"/>
          <w:numId w:val="8"/>
        </w:numPr>
      </w:pPr>
      <w:r>
        <w:t>A Governance Decision may produce a Governance Receipt, a Governance Approval Artifact, or Structural Refusal documented by a Refusal Record.</w:t>
      </w:r>
    </w:p>
    <w:p w14:paraId="1E0C7922" w14:textId="77777777" w:rsidR="00200E55" w:rsidRDefault="00B52F2D">
      <w:pPr>
        <w:numPr>
          <w:ilvl w:val="0"/>
          <w:numId w:val="8"/>
        </w:numPr>
      </w:pPr>
      <w:r>
        <w:t>Governance records contribute to Derived Lifecycle State and the Governance Ledger.</w:t>
      </w:r>
    </w:p>
    <w:p w14:paraId="5F8FCE77" w14:textId="77777777" w:rsidR="00200E55" w:rsidRDefault="00B52F2D">
      <w:r>
        <w:t>The detailed relationships are defined within each Architecture Reference Model entry.</w:t>
      </w:r>
    </w:p>
    <w:p w14:paraId="2AF09628" w14:textId="77777777" w:rsidR="00200E55" w:rsidRDefault="00200E55"/>
    <w:p w14:paraId="6ABD37B9" w14:textId="77777777" w:rsidR="00B3462C" w:rsidRPr="00B3462C" w:rsidRDefault="00B3462C" w:rsidP="00B3462C">
      <w:pPr>
        <w:keepNext/>
        <w:keepLines/>
        <w:rPr>
          <w:b/>
          <w:bCs/>
        </w:rPr>
      </w:pPr>
      <w:r w:rsidRPr="00B3462C">
        <w:rPr>
          <w:b/>
          <w:bCs/>
        </w:rPr>
        <w:t>3.4 ARM-100 Governance Objects</w:t>
      </w:r>
    </w:p>
    <w:p w14:paraId="780FA113" w14:textId="77777777" w:rsidR="00B3462C" w:rsidRPr="00B3462C" w:rsidRDefault="00B3462C" w:rsidP="00B3462C">
      <w:r w:rsidRPr="00B3462C">
        <w:t>The following Architecture Reference Model entries define the principal Governance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344"/>
      </w:tblGrid>
      <w:tr w:rsidR="00B3462C" w:rsidRPr="00B3462C" w14:paraId="3F0FF556" w14:textId="77777777">
        <w:trPr>
          <w:tblHeader/>
          <w:tblCellSpacing w:w="15" w:type="dxa"/>
        </w:trPr>
        <w:tc>
          <w:tcPr>
            <w:tcW w:w="0" w:type="auto"/>
            <w:vAlign w:val="center"/>
            <w:hideMark/>
          </w:tcPr>
          <w:p w14:paraId="0AA35330" w14:textId="77777777" w:rsidR="00B3462C" w:rsidRPr="00B3462C" w:rsidRDefault="00B3462C" w:rsidP="00B3462C">
            <w:pPr>
              <w:rPr>
                <w:b/>
                <w:bCs/>
              </w:rPr>
            </w:pPr>
            <w:r w:rsidRPr="00B3462C">
              <w:rPr>
                <w:b/>
                <w:bCs/>
              </w:rPr>
              <w:t>ARM ID</w:t>
            </w:r>
          </w:p>
        </w:tc>
        <w:tc>
          <w:tcPr>
            <w:tcW w:w="0" w:type="auto"/>
            <w:vAlign w:val="center"/>
            <w:hideMark/>
          </w:tcPr>
          <w:p w14:paraId="36BB0086" w14:textId="77777777" w:rsidR="00B3462C" w:rsidRPr="00B3462C" w:rsidRDefault="00B3462C" w:rsidP="00B3462C">
            <w:pPr>
              <w:rPr>
                <w:b/>
                <w:bCs/>
              </w:rPr>
            </w:pPr>
            <w:r w:rsidRPr="00B3462C">
              <w:rPr>
                <w:b/>
                <w:bCs/>
              </w:rPr>
              <w:t>Governance Object</w:t>
            </w:r>
          </w:p>
        </w:tc>
      </w:tr>
      <w:tr w:rsidR="00B3462C" w:rsidRPr="00B3462C" w14:paraId="03944EA7" w14:textId="77777777">
        <w:trPr>
          <w:tblCellSpacing w:w="15" w:type="dxa"/>
        </w:trPr>
        <w:tc>
          <w:tcPr>
            <w:tcW w:w="0" w:type="auto"/>
            <w:vAlign w:val="center"/>
            <w:hideMark/>
          </w:tcPr>
          <w:p w14:paraId="6243CA38" w14:textId="77777777" w:rsidR="00B3462C" w:rsidRPr="00B3462C" w:rsidRDefault="00B3462C" w:rsidP="00B3462C">
            <w:r w:rsidRPr="00B3462C">
              <w:t>ARM-101</w:t>
            </w:r>
          </w:p>
        </w:tc>
        <w:tc>
          <w:tcPr>
            <w:tcW w:w="0" w:type="auto"/>
            <w:vAlign w:val="center"/>
            <w:hideMark/>
          </w:tcPr>
          <w:p w14:paraId="5DB1A859" w14:textId="77777777" w:rsidR="00B3462C" w:rsidRPr="00B3462C" w:rsidRDefault="00B3462C" w:rsidP="00B3462C">
            <w:r w:rsidRPr="00B3462C">
              <w:t>Governed Action Proposal</w:t>
            </w:r>
          </w:p>
        </w:tc>
      </w:tr>
      <w:tr w:rsidR="00B3462C" w:rsidRPr="00B3462C" w14:paraId="6DA6B15D" w14:textId="77777777">
        <w:trPr>
          <w:tblCellSpacing w:w="15" w:type="dxa"/>
        </w:trPr>
        <w:tc>
          <w:tcPr>
            <w:tcW w:w="0" w:type="auto"/>
            <w:vAlign w:val="center"/>
            <w:hideMark/>
          </w:tcPr>
          <w:p w14:paraId="6B9A1ADB" w14:textId="77777777" w:rsidR="00B3462C" w:rsidRPr="00B3462C" w:rsidRDefault="00B3462C" w:rsidP="00B3462C">
            <w:r w:rsidRPr="00B3462C">
              <w:t>ARM-102</w:t>
            </w:r>
          </w:p>
        </w:tc>
        <w:tc>
          <w:tcPr>
            <w:tcW w:w="0" w:type="auto"/>
            <w:vAlign w:val="center"/>
            <w:hideMark/>
          </w:tcPr>
          <w:p w14:paraId="12053A9F" w14:textId="77777777" w:rsidR="00B3462C" w:rsidRPr="00B3462C" w:rsidRDefault="00B3462C" w:rsidP="00B3462C">
            <w:r w:rsidRPr="00B3462C">
              <w:t>Governance Context Envelope</w:t>
            </w:r>
          </w:p>
        </w:tc>
      </w:tr>
      <w:tr w:rsidR="00B3462C" w:rsidRPr="00B3462C" w14:paraId="7169C314" w14:textId="77777777">
        <w:trPr>
          <w:tblCellSpacing w:w="15" w:type="dxa"/>
        </w:trPr>
        <w:tc>
          <w:tcPr>
            <w:tcW w:w="0" w:type="auto"/>
            <w:vAlign w:val="center"/>
            <w:hideMark/>
          </w:tcPr>
          <w:p w14:paraId="2EEF2131" w14:textId="77777777" w:rsidR="00B3462C" w:rsidRPr="00B3462C" w:rsidRDefault="00B3462C" w:rsidP="00B3462C">
            <w:r w:rsidRPr="00B3462C">
              <w:t>ARM-103</w:t>
            </w:r>
          </w:p>
        </w:tc>
        <w:tc>
          <w:tcPr>
            <w:tcW w:w="0" w:type="auto"/>
            <w:vAlign w:val="center"/>
            <w:hideMark/>
          </w:tcPr>
          <w:p w14:paraId="26D91790" w14:textId="77777777" w:rsidR="00B3462C" w:rsidRPr="00B3462C" w:rsidRDefault="00B3462C" w:rsidP="00B3462C">
            <w:r w:rsidRPr="00B3462C">
              <w:t>Canonical State</w:t>
            </w:r>
          </w:p>
        </w:tc>
      </w:tr>
      <w:tr w:rsidR="00B3462C" w:rsidRPr="00B3462C" w14:paraId="466720CF" w14:textId="77777777">
        <w:trPr>
          <w:tblCellSpacing w:w="15" w:type="dxa"/>
        </w:trPr>
        <w:tc>
          <w:tcPr>
            <w:tcW w:w="0" w:type="auto"/>
            <w:vAlign w:val="center"/>
            <w:hideMark/>
          </w:tcPr>
          <w:p w14:paraId="016DD952" w14:textId="77777777" w:rsidR="00B3462C" w:rsidRPr="00B3462C" w:rsidRDefault="00B3462C" w:rsidP="00B3462C">
            <w:r w:rsidRPr="00B3462C">
              <w:t>ARM-104</w:t>
            </w:r>
          </w:p>
        </w:tc>
        <w:tc>
          <w:tcPr>
            <w:tcW w:w="0" w:type="auto"/>
            <w:vAlign w:val="center"/>
            <w:hideMark/>
          </w:tcPr>
          <w:p w14:paraId="6E36C66C" w14:textId="77777777" w:rsidR="00B3462C" w:rsidRPr="00B3462C" w:rsidRDefault="00B3462C" w:rsidP="00B3462C">
            <w:r w:rsidRPr="00B3462C">
              <w:t>Governance Receipt</w:t>
            </w:r>
          </w:p>
        </w:tc>
      </w:tr>
      <w:tr w:rsidR="00B3462C" w:rsidRPr="00B3462C" w14:paraId="33461B13" w14:textId="77777777">
        <w:trPr>
          <w:tblCellSpacing w:w="15" w:type="dxa"/>
        </w:trPr>
        <w:tc>
          <w:tcPr>
            <w:tcW w:w="0" w:type="auto"/>
            <w:vAlign w:val="center"/>
            <w:hideMark/>
          </w:tcPr>
          <w:p w14:paraId="7D628913" w14:textId="77777777" w:rsidR="00B3462C" w:rsidRPr="00B3462C" w:rsidRDefault="00B3462C" w:rsidP="00B3462C">
            <w:r w:rsidRPr="00B3462C">
              <w:t>ARM-105</w:t>
            </w:r>
          </w:p>
        </w:tc>
        <w:tc>
          <w:tcPr>
            <w:tcW w:w="0" w:type="auto"/>
            <w:vAlign w:val="center"/>
            <w:hideMark/>
          </w:tcPr>
          <w:p w14:paraId="4831A2FA" w14:textId="77777777" w:rsidR="00B3462C" w:rsidRPr="00B3462C" w:rsidRDefault="00B3462C" w:rsidP="00B3462C">
            <w:r w:rsidRPr="00B3462C">
              <w:t>Structural Refusal</w:t>
            </w:r>
          </w:p>
        </w:tc>
      </w:tr>
      <w:tr w:rsidR="00B3462C" w:rsidRPr="00B3462C" w14:paraId="0F29EEBB" w14:textId="77777777">
        <w:trPr>
          <w:tblCellSpacing w:w="15" w:type="dxa"/>
        </w:trPr>
        <w:tc>
          <w:tcPr>
            <w:tcW w:w="0" w:type="auto"/>
            <w:vAlign w:val="center"/>
            <w:hideMark/>
          </w:tcPr>
          <w:p w14:paraId="238981F8" w14:textId="77777777" w:rsidR="00B3462C" w:rsidRPr="00B3462C" w:rsidRDefault="00B3462C" w:rsidP="00B3462C">
            <w:r>
              <w:t>ARM-106</w:t>
            </w:r>
          </w:p>
        </w:tc>
        <w:tc>
          <w:tcPr>
            <w:tcW w:w="0" w:type="auto"/>
            <w:vAlign w:val="center"/>
            <w:hideMark/>
          </w:tcPr>
          <w:p w14:paraId="6D4BC74E" w14:textId="77777777" w:rsidR="00B3462C" w:rsidRPr="00B3462C" w:rsidRDefault="00B3462C" w:rsidP="00B3462C">
            <w:r>
              <w:t>Proposal Identity</w:t>
            </w:r>
          </w:p>
        </w:tc>
      </w:tr>
      <w:tr w:rsidR="00B3462C" w:rsidRPr="00B3462C" w14:paraId="054762A0" w14:textId="77777777">
        <w:trPr>
          <w:tblCellSpacing w:w="15" w:type="dxa"/>
        </w:trPr>
        <w:tc>
          <w:tcPr>
            <w:tcW w:w="0" w:type="auto"/>
            <w:vAlign w:val="center"/>
            <w:hideMark/>
          </w:tcPr>
          <w:p w14:paraId="56B824EB" w14:textId="77777777" w:rsidR="00B3462C" w:rsidRPr="00B3462C" w:rsidRDefault="00B3462C" w:rsidP="00B3462C">
            <w:r>
              <w:t>ARM-107</w:t>
            </w:r>
          </w:p>
        </w:tc>
        <w:tc>
          <w:tcPr>
            <w:tcW w:w="0" w:type="auto"/>
            <w:vAlign w:val="center"/>
            <w:hideMark/>
          </w:tcPr>
          <w:p w14:paraId="716D32EB" w14:textId="77777777" w:rsidR="00B3462C" w:rsidRPr="00B3462C" w:rsidRDefault="00B3462C" w:rsidP="00B3462C">
            <w:r>
              <w:t>Governance Approval Artifact</w:t>
            </w:r>
          </w:p>
        </w:tc>
      </w:tr>
      <w:tr w:rsidR="00B3462C" w:rsidRPr="00B3462C" w14:paraId="2168C834" w14:textId="77777777">
        <w:trPr>
          <w:tblCellSpacing w:w="15" w:type="dxa"/>
        </w:trPr>
        <w:tc>
          <w:tcPr>
            <w:tcW w:w="0" w:type="auto"/>
            <w:vAlign w:val="center"/>
            <w:hideMark/>
          </w:tcPr>
          <w:p w14:paraId="1E9F5457" w14:textId="77777777" w:rsidR="00B3462C" w:rsidRPr="00B3462C" w:rsidRDefault="00B3462C" w:rsidP="00B3462C">
            <w:r>
              <w:lastRenderedPageBreak/>
              <w:t>ARM-108</w:t>
            </w:r>
          </w:p>
        </w:tc>
        <w:tc>
          <w:tcPr>
            <w:tcW w:w="0" w:type="auto"/>
            <w:vAlign w:val="center"/>
            <w:hideMark/>
          </w:tcPr>
          <w:p w14:paraId="61735AA1" w14:textId="77777777" w:rsidR="00B3462C" w:rsidRPr="00B3462C" w:rsidRDefault="00B3462C" w:rsidP="00B3462C">
            <w:r>
              <w:t>Refusal Record</w:t>
            </w:r>
          </w:p>
        </w:tc>
      </w:tr>
    </w:tbl>
    <w:p w14:paraId="4BD53414" w14:textId="77777777" w:rsidR="00B3462C" w:rsidRPr="00B3462C" w:rsidRDefault="00B3462C" w:rsidP="00B3462C">
      <w:r w:rsidRPr="00B3462C">
        <w:t>Future revisions may extend this domain while preserving architectural compatibility.</w:t>
      </w:r>
    </w:p>
    <w:p w14:paraId="4D3BBE27" w14:textId="77777777" w:rsidR="00B3462C" w:rsidRPr="00B3462C" w:rsidRDefault="00B52F2D" w:rsidP="00B3462C">
      <w:r>
        <w:pict w14:anchorId="4B661363">
          <v:rect id="_x0000_i1038" style="width:0;height:1.5pt" o:hralign="center" o:hrstd="t" o:hr="t" fillcolor="#a0a0a0" stroked="f"/>
        </w:pict>
      </w:r>
    </w:p>
    <w:p w14:paraId="07FAC4AC" w14:textId="77777777" w:rsidR="00200E55" w:rsidRDefault="00B52F2D">
      <w:pPr>
        <w:keepNext/>
        <w:keepLines/>
        <w:rPr>
          <w:b/>
          <w:bCs/>
        </w:rPr>
      </w:pPr>
      <w:r>
        <w:rPr>
          <w:b/>
          <w:bCs/>
        </w:rPr>
        <w:t>3.5 ARM-101 — Governed Action Proposal</w:t>
      </w:r>
    </w:p>
    <w:p w14:paraId="3A57C08B" w14:textId="77777777" w:rsidR="00200E55" w:rsidRDefault="00B52F2D">
      <w:pPr>
        <w:rPr>
          <w:b/>
          <w:bCs/>
        </w:rPr>
      </w:pPr>
      <w:r>
        <w:rPr>
          <w:b/>
          <w:bCs/>
        </w:rPr>
        <w:t>Definition</w:t>
      </w:r>
    </w:p>
    <w:p w14:paraId="538267F7" w14:textId="77777777" w:rsidR="00200E55" w:rsidRDefault="00B52F2D">
      <w:r>
        <w:t>A Governed Action Proposal is the structured architectural representation of a proposed transition submitted for runtime-governance evaluation.</w:t>
      </w:r>
    </w:p>
    <w:p w14:paraId="4CDB55E8" w14:textId="77777777" w:rsidR="00200E55" w:rsidRDefault="00B52F2D">
      <w:r>
        <w:t>The proposal declares the operational intent, execution target, requested effect, proposal identity, and applicable validity information needed to identify what is proposed. It is not execution and does not itself confer authority at commitment.</w:t>
      </w:r>
    </w:p>
    <w:p w14:paraId="157B83B2" w14:textId="77777777" w:rsidR="00200E55" w:rsidRDefault="00B52F2D">
      <w:pPr>
        <w:rPr>
          <w:b/>
          <w:bCs/>
        </w:rPr>
      </w:pPr>
      <w:r>
        <w:rPr>
          <w:b/>
          <w:bCs/>
        </w:rPr>
        <w:t>Purpose</w:t>
      </w:r>
    </w:p>
    <w:p w14:paraId="3E77F20C" w14:textId="77777777" w:rsidR="00200E55" w:rsidRDefault="00B52F2D">
      <w:r>
        <w:t>To provide the stable proposal object against which governance constraints, authority, evidence, Canonical State, lifecycle state, and applicable invariants are evaluated.</w:t>
      </w:r>
    </w:p>
    <w:p w14:paraId="1A8D7A8C" w14:textId="77777777" w:rsidR="00200E55" w:rsidRDefault="00B52F2D">
      <w:pPr>
        <w:rPr>
          <w:b/>
          <w:bCs/>
        </w:rPr>
      </w:pPr>
      <w:r>
        <w:rPr>
          <w:b/>
          <w:bCs/>
        </w:rPr>
        <w:t>Architectural Characteristics</w:t>
      </w:r>
    </w:p>
    <w:p w14:paraId="40A30B93" w14:textId="77777777" w:rsidR="00200E55" w:rsidRDefault="00B52F2D">
      <w:r>
        <w:t>Governed Action Proposal:</w:t>
      </w:r>
    </w:p>
    <w:p w14:paraId="49FFE184" w14:textId="77777777" w:rsidR="00200E55" w:rsidRDefault="00B52F2D">
      <w:pPr>
        <w:numPr>
          <w:ilvl w:val="0"/>
          <w:numId w:val="8"/>
        </w:numPr>
      </w:pPr>
      <w:r>
        <w:t>is declarative and structurally valid,</w:t>
      </w:r>
    </w:p>
    <w:p w14:paraId="787B59FE" w14:textId="77777777" w:rsidR="00200E55" w:rsidRDefault="00B52F2D">
      <w:pPr>
        <w:numPr>
          <w:ilvl w:val="0"/>
          <w:numId w:val="8"/>
        </w:numPr>
      </w:pPr>
      <w:r>
        <w:t>is attributable to an originating actor, agent, system, or workload,</w:t>
      </w:r>
    </w:p>
    <w:p w14:paraId="2F386BB2" w14:textId="77777777" w:rsidR="00200E55" w:rsidRDefault="00B52F2D">
      <w:pPr>
        <w:numPr>
          <w:ilvl w:val="0"/>
          <w:numId w:val="8"/>
        </w:numPr>
      </w:pPr>
      <w:r>
        <w:t>identifies operational intent, target, and requested effect,</w:t>
      </w:r>
    </w:p>
    <w:p w14:paraId="22886069" w14:textId="77777777" w:rsidR="00200E55" w:rsidRDefault="00B52F2D">
      <w:pPr>
        <w:numPr>
          <w:ilvl w:val="0"/>
          <w:numId w:val="8"/>
        </w:numPr>
      </w:pPr>
      <w:r>
        <w:t>has a stable Proposal Identity,</w:t>
      </w:r>
    </w:p>
    <w:p w14:paraId="64E76054" w14:textId="77777777" w:rsidR="00200E55" w:rsidRDefault="00B52F2D">
      <w:pPr>
        <w:numPr>
          <w:ilvl w:val="0"/>
          <w:numId w:val="8"/>
        </w:numPr>
      </w:pPr>
      <w:r>
        <w:t>is subject to applicable validity windows,</w:t>
      </w:r>
    </w:p>
    <w:p w14:paraId="1B675B99" w14:textId="77777777" w:rsidR="00200E55" w:rsidRDefault="00B52F2D">
      <w:pPr>
        <w:numPr>
          <w:ilvl w:val="0"/>
          <w:numId w:val="8"/>
        </w:numPr>
      </w:pPr>
      <w:r>
        <w:t>supports deterministic replay and idempotency,</w:t>
      </w:r>
    </w:p>
    <w:p w14:paraId="6731B154" w14:textId="77777777" w:rsidR="00200E55" w:rsidRDefault="00B52F2D">
      <w:pPr>
        <w:numPr>
          <w:ilvl w:val="0"/>
          <w:numId w:val="8"/>
        </w:numPr>
      </w:pPr>
      <w:r>
        <w:t>is transport and implementation independent,</w:t>
      </w:r>
    </w:p>
    <w:p w14:paraId="786CDEEB" w14:textId="77777777" w:rsidR="00200E55" w:rsidRDefault="00B52F2D">
      <w:pPr>
        <w:numPr>
          <w:ilvl w:val="0"/>
          <w:numId w:val="8"/>
        </w:numPr>
      </w:pPr>
      <w:r>
        <w:t>is not executable authority.</w:t>
      </w:r>
    </w:p>
    <w:p w14:paraId="03B0E3CC" w14:textId="77777777" w:rsidR="00200E55" w:rsidRDefault="00B52F2D">
      <w:pPr>
        <w:rPr>
          <w:b/>
          <w:bCs/>
        </w:rPr>
      </w:pPr>
      <w:r>
        <w:rPr>
          <w:b/>
          <w:bCs/>
        </w:rPr>
        <w:t>Relationships</w:t>
      </w:r>
    </w:p>
    <w:p w14:paraId="341FB77E" w14:textId="77777777" w:rsidR="00200E55" w:rsidRDefault="00B52F2D">
      <w:r>
        <w:t>Governed Action Proposal:</w:t>
      </w:r>
    </w:p>
    <w:p w14:paraId="3FCF20F5" w14:textId="77777777" w:rsidR="00200E55" w:rsidRDefault="00B52F2D">
      <w:pPr>
        <w:numPr>
          <w:ilvl w:val="0"/>
          <w:numId w:val="8"/>
        </w:numPr>
      </w:pPr>
      <w:r>
        <w:t>references a Governance Context Envelope,</w:t>
      </w:r>
    </w:p>
    <w:p w14:paraId="08303C16" w14:textId="77777777" w:rsidR="00200E55" w:rsidRDefault="00B52F2D">
      <w:pPr>
        <w:numPr>
          <w:ilvl w:val="0"/>
          <w:numId w:val="8"/>
        </w:numPr>
      </w:pPr>
      <w:r>
        <w:t>may reference evidence, delegation, approval, and lineage artifacts,</w:t>
      </w:r>
    </w:p>
    <w:p w14:paraId="3D7DCCBE" w14:textId="77777777" w:rsidR="00200E55" w:rsidRDefault="00B52F2D">
      <w:pPr>
        <w:numPr>
          <w:ilvl w:val="0"/>
          <w:numId w:val="8"/>
        </w:numPr>
      </w:pPr>
      <w:r>
        <w:t>is evaluated through the Governance Decision Function,</w:t>
      </w:r>
    </w:p>
    <w:p w14:paraId="1E246A12" w14:textId="77777777" w:rsidR="00200E55" w:rsidRDefault="00B52F2D">
      <w:pPr>
        <w:numPr>
          <w:ilvl w:val="0"/>
          <w:numId w:val="8"/>
        </w:numPr>
      </w:pPr>
      <w:r>
        <w:lastRenderedPageBreak/>
        <w:t>is resolved at the Commit Boundary,</w:t>
      </w:r>
    </w:p>
    <w:p w14:paraId="7605EE3B" w14:textId="77777777" w:rsidR="00200E55" w:rsidRDefault="00B52F2D">
      <w:pPr>
        <w:numPr>
          <w:ilvl w:val="0"/>
          <w:numId w:val="8"/>
        </w:numPr>
      </w:pPr>
      <w:r>
        <w:t>contributes to Governance Receipts or Refusal Records and Derived Lifecycle State.</w:t>
      </w:r>
    </w:p>
    <w:p w14:paraId="5C914864" w14:textId="77777777" w:rsidR="003D3468" w:rsidRDefault="00B52F2D">
      <w:r>
        <w:t>A Governed Action Proposal is the architectural object. A Governed Action Proposal Representation is a schema-conformant or otherwise canonical representation of that object used by an implementation.</w:t>
      </w:r>
    </w:p>
    <w:p w14:paraId="4C930104" w14:textId="77777777" w:rsidR="00200E55" w:rsidRDefault="00B52F2D">
      <w:pPr>
        <w:rPr>
          <w:b/>
          <w:bCs/>
        </w:rPr>
      </w:pPr>
      <w:r>
        <w:rPr>
          <w:b/>
          <w:bCs/>
        </w:rPr>
        <w:t>Applicable Normative Sources</w:t>
      </w:r>
    </w:p>
    <w:p w14:paraId="3E9AC461" w14:textId="77777777" w:rsidR="00200E55" w:rsidRDefault="00B52F2D">
      <w:r>
        <w:t>Normative proposal content and validation behavior are defined by the AGCP Core Specification and applicable Conformance Requirements.</w:t>
      </w:r>
    </w:p>
    <w:p w14:paraId="526C937B" w14:textId="77777777" w:rsidR="00200E55" w:rsidRDefault="00200E55"/>
    <w:p w14:paraId="2A62B226" w14:textId="77777777" w:rsidR="00200E55" w:rsidRDefault="00B52F2D">
      <w:pPr>
        <w:keepNext/>
        <w:keepLines/>
        <w:rPr>
          <w:b/>
          <w:bCs/>
        </w:rPr>
      </w:pPr>
      <w:r>
        <w:rPr>
          <w:b/>
          <w:bCs/>
        </w:rPr>
        <w:t>3.6 ARM-102 — Governance Context Envelope</w:t>
      </w:r>
    </w:p>
    <w:p w14:paraId="275914D4" w14:textId="77777777" w:rsidR="00200E55" w:rsidRDefault="00B52F2D">
      <w:pPr>
        <w:rPr>
          <w:b/>
          <w:bCs/>
        </w:rPr>
      </w:pPr>
      <w:r>
        <w:rPr>
          <w:b/>
          <w:bCs/>
        </w:rPr>
        <w:t>Definition</w:t>
      </w:r>
    </w:p>
    <w:p w14:paraId="1F80C543" w14:textId="77777777" w:rsidR="00200E55" w:rsidRDefault="00B52F2D">
      <w:r>
        <w:t>The Governance Context Envelope is the structured object that carries governance-relevant context associated with a Governed Action Proposal.</w:t>
      </w:r>
    </w:p>
    <w:p w14:paraId="2A1C5051" w14:textId="77777777" w:rsidR="00200E55" w:rsidRDefault="00B52F2D">
      <w:r>
        <w:t>It may carry identity, tenant, policy, evidence, delegation, risk, target, mission or task lineage, lifecycle, and coordination metadata as applicable. Context informs governance but is not itself authoritative Canonical State.</w:t>
      </w:r>
    </w:p>
    <w:p w14:paraId="1B41F703" w14:textId="77777777" w:rsidR="00200E55" w:rsidRDefault="00B52F2D">
      <w:pPr>
        <w:rPr>
          <w:b/>
          <w:bCs/>
        </w:rPr>
      </w:pPr>
      <w:r>
        <w:rPr>
          <w:b/>
          <w:bCs/>
        </w:rPr>
        <w:t>Purpose</w:t>
      </w:r>
    </w:p>
    <w:p w14:paraId="4CAE01C9" w14:textId="77777777" w:rsidR="00200E55" w:rsidRDefault="00B52F2D">
      <w:r>
        <w:t>To preserve the contextual relationships required for evaluation and governance continuity across systems, agents, workflows, tenants, and governance domains.</w:t>
      </w:r>
    </w:p>
    <w:p w14:paraId="4A8751BD" w14:textId="77777777" w:rsidR="00200E55" w:rsidRDefault="00B52F2D">
      <w:pPr>
        <w:rPr>
          <w:b/>
          <w:bCs/>
        </w:rPr>
      </w:pPr>
      <w:r>
        <w:rPr>
          <w:b/>
          <w:bCs/>
        </w:rPr>
        <w:t>Architectural Characteristics</w:t>
      </w:r>
    </w:p>
    <w:p w14:paraId="445791B5" w14:textId="77777777" w:rsidR="00200E55" w:rsidRDefault="00B52F2D">
      <w:r>
        <w:t>Governance Context Envelope:</w:t>
      </w:r>
    </w:p>
    <w:p w14:paraId="6E7DA29F" w14:textId="77777777" w:rsidR="00200E55" w:rsidRDefault="00B52F2D">
      <w:pPr>
        <w:numPr>
          <w:ilvl w:val="0"/>
          <w:numId w:val="8"/>
        </w:numPr>
      </w:pPr>
      <w:r>
        <w:t>is attributable and versionable,</w:t>
      </w:r>
    </w:p>
    <w:p w14:paraId="64D48DBE" w14:textId="77777777" w:rsidR="00200E55" w:rsidRDefault="00B52F2D">
      <w:pPr>
        <w:numPr>
          <w:ilvl w:val="0"/>
          <w:numId w:val="8"/>
        </w:numPr>
      </w:pPr>
      <w:r>
        <w:t>preserves required operational and governance lineage,</w:t>
      </w:r>
    </w:p>
    <w:p w14:paraId="494EA616" w14:textId="77777777" w:rsidR="00200E55" w:rsidRDefault="00B52F2D">
      <w:pPr>
        <w:numPr>
          <w:ilvl w:val="0"/>
          <w:numId w:val="8"/>
        </w:numPr>
      </w:pPr>
      <w:r>
        <w:t>supports evidence and delegation references,</w:t>
      </w:r>
    </w:p>
    <w:p w14:paraId="694681B1" w14:textId="77777777" w:rsidR="00200E55" w:rsidRDefault="00B52F2D">
      <w:pPr>
        <w:numPr>
          <w:ilvl w:val="0"/>
          <w:numId w:val="8"/>
        </w:numPr>
      </w:pPr>
      <w:r>
        <w:t>supports multi-agent and cross-system handoffs,</w:t>
      </w:r>
    </w:p>
    <w:p w14:paraId="50EA4C20" w14:textId="77777777" w:rsidR="00200E55" w:rsidRDefault="00B52F2D">
      <w:pPr>
        <w:numPr>
          <w:ilvl w:val="0"/>
          <w:numId w:val="8"/>
        </w:numPr>
      </w:pPr>
      <w:r>
        <w:t>may evolve through attributable context updates,</w:t>
      </w:r>
    </w:p>
    <w:p w14:paraId="477745E2" w14:textId="77777777" w:rsidR="00200E55" w:rsidRDefault="00B52F2D">
      <w:pPr>
        <w:numPr>
          <w:ilvl w:val="0"/>
          <w:numId w:val="8"/>
        </w:numPr>
      </w:pPr>
      <w:r>
        <w:t>cannot override Canonical State.</w:t>
      </w:r>
    </w:p>
    <w:p w14:paraId="45C0DC46" w14:textId="77777777" w:rsidR="00200E55" w:rsidRDefault="00B52F2D">
      <w:pPr>
        <w:rPr>
          <w:b/>
          <w:bCs/>
        </w:rPr>
      </w:pPr>
      <w:r>
        <w:rPr>
          <w:b/>
          <w:bCs/>
        </w:rPr>
        <w:t>Relationships</w:t>
      </w:r>
    </w:p>
    <w:p w14:paraId="12CF35DC" w14:textId="77777777" w:rsidR="00200E55" w:rsidRDefault="00B52F2D">
      <w:r>
        <w:t>Governance Context Envelope:</w:t>
      </w:r>
    </w:p>
    <w:p w14:paraId="3251F6E4" w14:textId="77777777" w:rsidR="00200E55" w:rsidRDefault="00B52F2D">
      <w:pPr>
        <w:numPr>
          <w:ilvl w:val="0"/>
          <w:numId w:val="8"/>
        </w:numPr>
      </w:pPr>
      <w:r>
        <w:t>is associated with a Governed Action Proposal,</w:t>
      </w:r>
    </w:p>
    <w:p w14:paraId="0D7944A0" w14:textId="77777777" w:rsidR="00200E55" w:rsidRDefault="00B52F2D">
      <w:pPr>
        <w:numPr>
          <w:ilvl w:val="0"/>
          <w:numId w:val="8"/>
        </w:numPr>
      </w:pPr>
      <w:r>
        <w:lastRenderedPageBreak/>
        <w:t>contributes qualified context to governance evaluation,</w:t>
      </w:r>
    </w:p>
    <w:p w14:paraId="004A5FA8" w14:textId="77777777" w:rsidR="00200E55" w:rsidRDefault="00B52F2D">
      <w:pPr>
        <w:numPr>
          <w:ilvl w:val="0"/>
          <w:numId w:val="8"/>
        </w:numPr>
      </w:pPr>
      <w:r>
        <w:t>references Canonical State where appropriate,</w:t>
      </w:r>
    </w:p>
    <w:p w14:paraId="404465FB" w14:textId="77777777" w:rsidR="00200E55" w:rsidRDefault="00B52F2D">
      <w:pPr>
        <w:numPr>
          <w:ilvl w:val="0"/>
          <w:numId w:val="8"/>
        </w:numPr>
      </w:pPr>
      <w:r>
        <w:t>supports Evidence Continuity and Governance Continuity,</w:t>
      </w:r>
    </w:p>
    <w:p w14:paraId="1B091FA2" w14:textId="77777777" w:rsidR="00200E55" w:rsidRDefault="00B52F2D">
      <w:pPr>
        <w:numPr>
          <w:ilvl w:val="0"/>
          <w:numId w:val="8"/>
        </w:numPr>
      </w:pPr>
      <w:r>
        <w:t>is preserved across governed handoffs.</w:t>
      </w:r>
    </w:p>
    <w:p w14:paraId="480F5CB9" w14:textId="77777777" w:rsidR="00200E55" w:rsidRDefault="00B52F2D">
      <w:pPr>
        <w:rPr>
          <w:b/>
          <w:bCs/>
        </w:rPr>
      </w:pPr>
      <w:r>
        <w:rPr>
          <w:b/>
          <w:bCs/>
        </w:rPr>
        <w:t>Applicable Normative Sources</w:t>
      </w:r>
    </w:p>
    <w:p w14:paraId="1064FB01" w14:textId="77777777" w:rsidR="00200E55" w:rsidRDefault="00B52F2D">
      <w:r>
        <w:t>Normative context content, validation, and continuity behavior are defined by the AGCP Core Specification and applicable Conformance Requirements.</w:t>
      </w:r>
    </w:p>
    <w:p w14:paraId="0CFE0805" w14:textId="77777777" w:rsidR="00200E55" w:rsidRDefault="00200E55"/>
    <w:p w14:paraId="08865334" w14:textId="77777777" w:rsidR="00200E55" w:rsidRDefault="00B52F2D">
      <w:pPr>
        <w:keepNext/>
        <w:keepLines/>
        <w:rPr>
          <w:b/>
          <w:bCs/>
        </w:rPr>
      </w:pPr>
      <w:r>
        <w:rPr>
          <w:b/>
          <w:bCs/>
        </w:rPr>
        <w:t>3.7 ARM-103 — Canonical State</w:t>
      </w:r>
    </w:p>
    <w:p w14:paraId="2432ABE3" w14:textId="77777777" w:rsidR="00200E55" w:rsidRDefault="00B52F2D">
      <w:pPr>
        <w:rPr>
          <w:b/>
          <w:bCs/>
        </w:rPr>
      </w:pPr>
      <w:r>
        <w:rPr>
          <w:b/>
          <w:bCs/>
        </w:rPr>
        <w:t>Definition</w:t>
      </w:r>
    </w:p>
    <w:p w14:paraId="46F8ED92" w14:textId="77777777" w:rsidR="00200E55" w:rsidRDefault="00B52F2D">
      <w:r>
        <w:t>Canonical State is the authoritative governance representation of operational reality against which proposed transitions are evaluated.</w:t>
      </w:r>
    </w:p>
    <w:p w14:paraId="56BEC62A" w14:textId="77777777" w:rsidR="00200E55" w:rsidRDefault="00B52F2D">
      <w:r>
        <w:t>It may include tenant, actor, agent, delegation, approval, resource, target, policy, evidence, lifecycle, and other governance-relevant state. Canonical State is distinct from runtime context, local application state, telemetry, and agent belief.</w:t>
      </w:r>
    </w:p>
    <w:p w14:paraId="6FC52813" w14:textId="77777777" w:rsidR="00200E55" w:rsidRDefault="00B52F2D">
      <w:pPr>
        <w:rPr>
          <w:b/>
          <w:bCs/>
        </w:rPr>
      </w:pPr>
      <w:r>
        <w:rPr>
          <w:b/>
          <w:bCs/>
        </w:rPr>
        <w:t>Purpose</w:t>
      </w:r>
    </w:p>
    <w:p w14:paraId="799F538A" w14:textId="77777777" w:rsidR="00200E55" w:rsidRDefault="00B52F2D">
      <w:r>
        <w:t>To provide one qualified and authoritative governance basis for admissibility, authority re-derivation, binding validation, and replay.</w:t>
      </w:r>
    </w:p>
    <w:p w14:paraId="7054D209" w14:textId="77777777" w:rsidR="00200E55" w:rsidRDefault="00B52F2D">
      <w:pPr>
        <w:rPr>
          <w:b/>
          <w:bCs/>
        </w:rPr>
      </w:pPr>
      <w:r>
        <w:rPr>
          <w:b/>
          <w:bCs/>
        </w:rPr>
        <w:t>Architectural Characteristics</w:t>
      </w:r>
    </w:p>
    <w:p w14:paraId="010A9BAF" w14:textId="77777777" w:rsidR="00200E55" w:rsidRDefault="00B52F2D">
      <w:r>
        <w:t>Canonical State:</w:t>
      </w:r>
    </w:p>
    <w:p w14:paraId="0F033828" w14:textId="77777777" w:rsidR="00200E55" w:rsidRDefault="00B52F2D">
      <w:pPr>
        <w:numPr>
          <w:ilvl w:val="0"/>
          <w:numId w:val="8"/>
        </w:numPr>
      </w:pPr>
      <w:r>
        <w:t>is governance-qualified and authoritative,</w:t>
      </w:r>
    </w:p>
    <w:p w14:paraId="098E1720" w14:textId="77777777" w:rsidR="00200E55" w:rsidRDefault="00B52F2D">
      <w:pPr>
        <w:numPr>
          <w:ilvl w:val="0"/>
          <w:numId w:val="8"/>
        </w:numPr>
      </w:pPr>
      <w:r>
        <w:t>is uniquely resolved for an evaluation horizon,</w:t>
      </w:r>
    </w:p>
    <w:p w14:paraId="2B19D545" w14:textId="77777777" w:rsidR="00200E55" w:rsidRDefault="00B52F2D">
      <w:pPr>
        <w:numPr>
          <w:ilvl w:val="0"/>
          <w:numId w:val="8"/>
        </w:numPr>
      </w:pPr>
      <w:r>
        <w:t>is versionable and integrity-verifiable,</w:t>
      </w:r>
    </w:p>
    <w:p w14:paraId="19178176" w14:textId="77777777" w:rsidR="00200E55" w:rsidRDefault="00B52F2D">
      <w:pPr>
        <w:numPr>
          <w:ilvl w:val="0"/>
          <w:numId w:val="8"/>
        </w:numPr>
      </w:pPr>
      <w:r>
        <w:t>preserves provenance and ordering information,</w:t>
      </w:r>
    </w:p>
    <w:p w14:paraId="35CE4F57" w14:textId="77777777" w:rsidR="00200E55" w:rsidRDefault="00B52F2D">
      <w:pPr>
        <w:numPr>
          <w:ilvl w:val="0"/>
          <w:numId w:val="8"/>
        </w:numPr>
      </w:pPr>
      <w:r>
        <w:t>supports replay and lifecycle derivation.</w:t>
      </w:r>
    </w:p>
    <w:p w14:paraId="46C69908" w14:textId="77777777" w:rsidR="00200E55" w:rsidRDefault="00B52F2D">
      <w:pPr>
        <w:rPr>
          <w:b/>
          <w:bCs/>
        </w:rPr>
      </w:pPr>
      <w:r>
        <w:rPr>
          <w:b/>
          <w:bCs/>
        </w:rPr>
        <w:t>Relationships</w:t>
      </w:r>
    </w:p>
    <w:p w14:paraId="4BE99096" w14:textId="77777777" w:rsidR="00200E55" w:rsidRDefault="00B52F2D">
      <w:r>
        <w:t>Canonical State:</w:t>
      </w:r>
    </w:p>
    <w:p w14:paraId="5A5CABAC" w14:textId="77777777" w:rsidR="00200E55" w:rsidRDefault="00B52F2D">
      <w:pPr>
        <w:numPr>
          <w:ilvl w:val="0"/>
          <w:numId w:val="8"/>
        </w:numPr>
      </w:pPr>
      <w:r>
        <w:t>is resolved before Commit-Bound Admissibility,</w:t>
      </w:r>
    </w:p>
    <w:p w14:paraId="3032D5E1" w14:textId="77777777" w:rsidR="00200E55" w:rsidRDefault="00B52F2D">
      <w:pPr>
        <w:numPr>
          <w:ilvl w:val="0"/>
          <w:numId w:val="8"/>
        </w:numPr>
      </w:pPr>
      <w:r>
        <w:t>supports Authority Re-Derivation,</w:t>
      </w:r>
    </w:p>
    <w:p w14:paraId="2943DDE6" w14:textId="77777777" w:rsidR="00200E55" w:rsidRDefault="00B52F2D">
      <w:pPr>
        <w:numPr>
          <w:ilvl w:val="0"/>
          <w:numId w:val="8"/>
        </w:numPr>
      </w:pPr>
      <w:r>
        <w:t>constrains the Governance Context Envelope and runtime observations,</w:t>
      </w:r>
    </w:p>
    <w:p w14:paraId="2BA48D22" w14:textId="77777777" w:rsidR="00200E55" w:rsidRDefault="00B52F2D">
      <w:pPr>
        <w:numPr>
          <w:ilvl w:val="0"/>
          <w:numId w:val="8"/>
        </w:numPr>
      </w:pPr>
      <w:r>
        <w:lastRenderedPageBreak/>
        <w:t>is referenced by Governance Receipts and Refusal Records,</w:t>
      </w:r>
    </w:p>
    <w:p w14:paraId="62C71D41" w14:textId="77777777" w:rsidR="00200E55" w:rsidRDefault="00B52F2D">
      <w:pPr>
        <w:numPr>
          <w:ilvl w:val="0"/>
          <w:numId w:val="8"/>
        </w:numPr>
      </w:pPr>
      <w:r>
        <w:t>supports Risk-Based Re-Evaluation and Continuation Integrity.</w:t>
      </w:r>
    </w:p>
    <w:p w14:paraId="19D56DC0" w14:textId="156B441A" w:rsidR="009844F8" w:rsidRDefault="009844F8" w:rsidP="009844F8">
      <w:r w:rsidRPr="00C91EB9">
        <w:t>ARM-401 provides the Canonical State Model view of the architectural object introduced as ARM-103. It does not define a separate object type.</w:t>
      </w:r>
    </w:p>
    <w:p w14:paraId="0BBA2088" w14:textId="77777777" w:rsidR="00200E55" w:rsidRDefault="00B52F2D">
      <w:pPr>
        <w:rPr>
          <w:b/>
          <w:bCs/>
        </w:rPr>
      </w:pPr>
      <w:r>
        <w:rPr>
          <w:b/>
          <w:bCs/>
        </w:rPr>
        <w:t>Applicable Normative Sources</w:t>
      </w:r>
    </w:p>
    <w:p w14:paraId="7E7EB3AE" w14:textId="77777777" w:rsidR="00200E55" w:rsidRDefault="00B52F2D">
      <w:r>
        <w:t>Normative Canonical State requirements are defined by the AGCP Core Specification and applicable Conformance Requirements.</w:t>
      </w:r>
    </w:p>
    <w:p w14:paraId="5DC015D7" w14:textId="77777777" w:rsidR="00200E55" w:rsidRDefault="00200E55"/>
    <w:p w14:paraId="2D12CE38" w14:textId="77777777" w:rsidR="00200E55" w:rsidRDefault="00B52F2D">
      <w:pPr>
        <w:keepNext/>
        <w:keepLines/>
        <w:rPr>
          <w:b/>
          <w:bCs/>
        </w:rPr>
      </w:pPr>
      <w:r>
        <w:rPr>
          <w:b/>
          <w:bCs/>
        </w:rPr>
        <w:t>3.8 ARM-104 — Governance Receipt</w:t>
      </w:r>
    </w:p>
    <w:p w14:paraId="457E1083" w14:textId="77777777" w:rsidR="00200E55" w:rsidRDefault="00B52F2D">
      <w:pPr>
        <w:rPr>
          <w:b/>
          <w:bCs/>
        </w:rPr>
      </w:pPr>
      <w:r>
        <w:rPr>
          <w:b/>
          <w:bCs/>
        </w:rPr>
        <w:t>Definition</w:t>
      </w:r>
    </w:p>
    <w:p w14:paraId="104C4716" w14:textId="77777777" w:rsidR="00200E55" w:rsidRDefault="00B52F2D">
      <w:r>
        <w:t>A Governance Receipt is an attributable governance artifact recording a governance decision, authorization, commit, execution outcome, or other non-refusal governance result.</w:t>
      </w:r>
    </w:p>
    <w:p w14:paraId="594FD422" w14:textId="77777777" w:rsidR="00200E55" w:rsidRDefault="00B52F2D">
      <w:r>
        <w:t>A Governance Receipt records the governance outcome and its governing basis rather than merely an application response. Structural Refusal is documented through a Refusal Record.</w:t>
      </w:r>
    </w:p>
    <w:p w14:paraId="6689FE95" w14:textId="77777777" w:rsidR="00200E55" w:rsidRDefault="00B52F2D">
      <w:pPr>
        <w:rPr>
          <w:b/>
          <w:bCs/>
        </w:rPr>
      </w:pPr>
      <w:r>
        <w:rPr>
          <w:b/>
          <w:bCs/>
        </w:rPr>
        <w:t>Purpose</w:t>
      </w:r>
    </w:p>
    <w:p w14:paraId="56F878FD" w14:textId="77777777" w:rsidR="00200E55" w:rsidRDefault="00B52F2D">
      <w:r>
        <w:t>To provide durable evidence linking a proposal and its governance basis to the resulting decision, commitment, or observed outcome.</w:t>
      </w:r>
    </w:p>
    <w:p w14:paraId="15465A1B" w14:textId="77777777" w:rsidR="00200E55" w:rsidRDefault="00B52F2D">
      <w:pPr>
        <w:rPr>
          <w:b/>
          <w:bCs/>
        </w:rPr>
      </w:pPr>
      <w:r>
        <w:rPr>
          <w:b/>
          <w:bCs/>
        </w:rPr>
        <w:t>Architectural Characteristics</w:t>
      </w:r>
    </w:p>
    <w:p w14:paraId="46FB6944" w14:textId="77777777" w:rsidR="00200E55" w:rsidRDefault="00B52F2D">
      <w:r>
        <w:t>Governance Receipt:</w:t>
      </w:r>
    </w:p>
    <w:p w14:paraId="36023D08" w14:textId="77777777" w:rsidR="00200E55" w:rsidRDefault="00B52F2D">
      <w:pPr>
        <w:numPr>
          <w:ilvl w:val="0"/>
          <w:numId w:val="8"/>
        </w:numPr>
      </w:pPr>
      <w:r>
        <w:t>is attributable and integrity-protected,</w:t>
      </w:r>
    </w:p>
    <w:p w14:paraId="0EEC21E5" w14:textId="77777777" w:rsidR="00200E55" w:rsidRDefault="00B52F2D">
      <w:pPr>
        <w:numPr>
          <w:ilvl w:val="0"/>
          <w:numId w:val="8"/>
        </w:numPr>
      </w:pPr>
      <w:r>
        <w:t>is bound to Proposal Identity, tenant, target, and governance version,</w:t>
      </w:r>
    </w:p>
    <w:p w14:paraId="13DCF455" w14:textId="77777777" w:rsidR="00200E55" w:rsidRDefault="00B52F2D">
      <w:pPr>
        <w:numPr>
          <w:ilvl w:val="0"/>
          <w:numId w:val="8"/>
        </w:numPr>
      </w:pPr>
      <w:r>
        <w:t>references applicable Canonical State, constraints, evidence, and authority basis,</w:t>
      </w:r>
    </w:p>
    <w:p w14:paraId="1E9625D1" w14:textId="77777777" w:rsidR="00200E55" w:rsidRDefault="00B52F2D">
      <w:pPr>
        <w:numPr>
          <w:ilvl w:val="0"/>
          <w:numId w:val="8"/>
        </w:numPr>
      </w:pPr>
      <w:r>
        <w:t>supports replay and independent verification,</w:t>
      </w:r>
    </w:p>
    <w:p w14:paraId="01357A9A" w14:textId="77777777" w:rsidR="00200E55" w:rsidRDefault="00B52F2D">
      <w:pPr>
        <w:numPr>
          <w:ilvl w:val="0"/>
          <w:numId w:val="8"/>
        </w:numPr>
      </w:pPr>
      <w:r>
        <w:t>is recorded in the Governance Ledger.</w:t>
      </w:r>
    </w:p>
    <w:p w14:paraId="7BAD17D8" w14:textId="77777777" w:rsidR="00200E55" w:rsidRDefault="00B52F2D">
      <w:pPr>
        <w:rPr>
          <w:b/>
          <w:bCs/>
        </w:rPr>
      </w:pPr>
      <w:r>
        <w:rPr>
          <w:b/>
          <w:bCs/>
        </w:rPr>
        <w:t>Relationships</w:t>
      </w:r>
    </w:p>
    <w:p w14:paraId="3A78B8A0" w14:textId="77777777" w:rsidR="00200E55" w:rsidRDefault="00B52F2D">
      <w:r>
        <w:t>Governance Receipt:</w:t>
      </w:r>
    </w:p>
    <w:p w14:paraId="444F9A95" w14:textId="77777777" w:rsidR="00200E55" w:rsidRDefault="00B52F2D">
      <w:pPr>
        <w:numPr>
          <w:ilvl w:val="0"/>
          <w:numId w:val="8"/>
        </w:numPr>
      </w:pPr>
      <w:r>
        <w:t>references the Governed Action Proposal,</w:t>
      </w:r>
    </w:p>
    <w:p w14:paraId="3CEA1268" w14:textId="77777777" w:rsidR="00200E55" w:rsidRDefault="00B52F2D">
      <w:pPr>
        <w:numPr>
          <w:ilvl w:val="0"/>
          <w:numId w:val="8"/>
        </w:numPr>
      </w:pPr>
      <w:r>
        <w:t>references the applicable Governance Decision, Governance Realization result, and enforcement result,</w:t>
      </w:r>
    </w:p>
    <w:p w14:paraId="7AD0F62C" w14:textId="77777777" w:rsidR="00200E55" w:rsidRDefault="00B52F2D">
      <w:pPr>
        <w:numPr>
          <w:ilvl w:val="0"/>
          <w:numId w:val="8"/>
        </w:numPr>
      </w:pPr>
      <w:r>
        <w:lastRenderedPageBreak/>
        <w:t>contributes to Derived Lifecycle State,</w:t>
      </w:r>
    </w:p>
    <w:p w14:paraId="3D80E062" w14:textId="77777777" w:rsidR="00200E55" w:rsidRDefault="00B52F2D">
      <w:pPr>
        <w:numPr>
          <w:ilvl w:val="0"/>
          <w:numId w:val="8"/>
        </w:numPr>
      </w:pPr>
      <w:r>
        <w:t>supports Governance Evidence and Audit Reconstruction.</w:t>
      </w:r>
    </w:p>
    <w:p w14:paraId="408AC7CF" w14:textId="77777777" w:rsidR="009844F8" w:rsidRPr="00C91EB9" w:rsidRDefault="009844F8" w:rsidP="009844F8">
      <w:r w:rsidRPr="00C91EB9">
        <w:t>ARM-602 provides the Governance Evidence Model view of the Governance Receipt introduced as ARM-104.</w:t>
      </w:r>
    </w:p>
    <w:p w14:paraId="142CE6BF" w14:textId="77777777" w:rsidR="00200E55" w:rsidRDefault="00B52F2D">
      <w:pPr>
        <w:rPr>
          <w:b/>
          <w:bCs/>
        </w:rPr>
      </w:pPr>
      <w:r>
        <w:rPr>
          <w:b/>
          <w:bCs/>
        </w:rPr>
        <w:t>Applicable Normative Sources</w:t>
      </w:r>
    </w:p>
    <w:p w14:paraId="199CEA62" w14:textId="77777777" w:rsidR="00200E55" w:rsidRDefault="00B52F2D">
      <w:r>
        <w:t>Normative receipt content is defined by the AGCP Core Specification and applicable Conformance Requirements.</w:t>
      </w:r>
    </w:p>
    <w:p w14:paraId="33D85F89" w14:textId="77777777" w:rsidR="00200E55" w:rsidRDefault="00200E55"/>
    <w:p w14:paraId="0ED5CB83" w14:textId="77777777" w:rsidR="00200E55" w:rsidRDefault="00B52F2D">
      <w:pPr>
        <w:keepNext/>
        <w:keepLines/>
        <w:rPr>
          <w:b/>
          <w:bCs/>
        </w:rPr>
      </w:pPr>
      <w:r>
        <w:rPr>
          <w:b/>
          <w:bCs/>
        </w:rPr>
        <w:t>3.9 ARM-105 — Structural Refusal</w:t>
      </w:r>
    </w:p>
    <w:p w14:paraId="3AED11AB" w14:textId="77777777" w:rsidR="00200E55" w:rsidRDefault="00B52F2D">
      <w:pPr>
        <w:rPr>
          <w:b/>
          <w:bCs/>
        </w:rPr>
      </w:pPr>
      <w:r>
        <w:rPr>
          <w:b/>
          <w:bCs/>
        </w:rPr>
        <w:t>Definition</w:t>
      </w:r>
    </w:p>
    <w:p w14:paraId="33CBA5FD" w14:textId="77777777" w:rsidR="00200E55" w:rsidRDefault="00B52F2D">
      <w:r>
        <w:t>Structural Refusal is the enforceable governance outcome through which an inadmissible, unauthorized, stale, mismatched, insufficiently evidenced, or invariant-violating proposed transition is prevented from becoming operationally real.</w:t>
      </w:r>
    </w:p>
    <w:p w14:paraId="26AB9EB9" w14:textId="77777777" w:rsidR="00200E55" w:rsidRDefault="00B52F2D">
      <w:r>
        <w:t>Structural Refusal is a governance outcome rather than an implementation error, warning, score, recommendation, or audit note.</w:t>
      </w:r>
    </w:p>
    <w:p w14:paraId="20F4E172" w14:textId="77777777" w:rsidR="00200E55" w:rsidRDefault="00B52F2D">
      <w:pPr>
        <w:rPr>
          <w:b/>
          <w:bCs/>
        </w:rPr>
      </w:pPr>
      <w:r>
        <w:rPr>
          <w:b/>
          <w:bCs/>
        </w:rPr>
        <w:t>Purpose</w:t>
      </w:r>
    </w:p>
    <w:p w14:paraId="6D799BC4" w14:textId="77777777" w:rsidR="00200E55" w:rsidRDefault="00B52F2D">
      <w:r>
        <w:t>To preserve governance integrity by ensuring that failure of applicable governance conditions prevents commitment and execution.</w:t>
      </w:r>
    </w:p>
    <w:p w14:paraId="6D59A7BC" w14:textId="77777777" w:rsidR="00200E55" w:rsidRDefault="00B52F2D">
      <w:pPr>
        <w:rPr>
          <w:b/>
          <w:bCs/>
        </w:rPr>
      </w:pPr>
      <w:r>
        <w:rPr>
          <w:b/>
          <w:bCs/>
        </w:rPr>
        <w:t>Architectural Characteristics</w:t>
      </w:r>
    </w:p>
    <w:p w14:paraId="2384C91D" w14:textId="77777777" w:rsidR="00200E55" w:rsidRDefault="00B52F2D">
      <w:r>
        <w:t>Structural Refusal:</w:t>
      </w:r>
    </w:p>
    <w:p w14:paraId="38243414" w14:textId="77777777" w:rsidR="00200E55" w:rsidRDefault="00B52F2D">
      <w:pPr>
        <w:numPr>
          <w:ilvl w:val="0"/>
          <w:numId w:val="8"/>
        </w:numPr>
      </w:pPr>
      <w:r>
        <w:t>prevents operational realization,</w:t>
      </w:r>
    </w:p>
    <w:p w14:paraId="5FEEB53C" w14:textId="77777777" w:rsidR="00200E55" w:rsidRDefault="00B52F2D">
      <w:pPr>
        <w:numPr>
          <w:ilvl w:val="0"/>
          <w:numId w:val="8"/>
        </w:numPr>
      </w:pPr>
      <w:r>
        <w:t>is attributable and replayable,</w:t>
      </w:r>
    </w:p>
    <w:p w14:paraId="63ABB40F" w14:textId="77777777" w:rsidR="00200E55" w:rsidRDefault="00B52F2D">
      <w:pPr>
        <w:numPr>
          <w:ilvl w:val="0"/>
          <w:numId w:val="8"/>
        </w:numPr>
      </w:pPr>
      <w:r>
        <w:t>identifies the governing refusal basis,</w:t>
      </w:r>
    </w:p>
    <w:p w14:paraId="4D27878E" w14:textId="77777777" w:rsidR="00200E55" w:rsidRDefault="00B52F2D">
      <w:pPr>
        <w:numPr>
          <w:ilvl w:val="0"/>
          <w:numId w:val="8"/>
        </w:numPr>
      </w:pPr>
      <w:r>
        <w:t>preserves applicable constraints and invariants,</w:t>
      </w:r>
    </w:p>
    <w:p w14:paraId="00881FD7" w14:textId="77777777" w:rsidR="00200E55" w:rsidRDefault="00B52F2D">
      <w:pPr>
        <w:numPr>
          <w:ilvl w:val="0"/>
          <w:numId w:val="8"/>
        </w:numPr>
      </w:pPr>
      <w:r>
        <w:t>is enforceable through the Policy Enforcement Point.</w:t>
      </w:r>
    </w:p>
    <w:p w14:paraId="013A3900" w14:textId="77777777" w:rsidR="00200E55" w:rsidRDefault="00B52F2D">
      <w:pPr>
        <w:rPr>
          <w:b/>
          <w:bCs/>
        </w:rPr>
      </w:pPr>
      <w:r>
        <w:rPr>
          <w:b/>
          <w:bCs/>
        </w:rPr>
        <w:t>Relationships</w:t>
      </w:r>
    </w:p>
    <w:p w14:paraId="31A969D4" w14:textId="77777777" w:rsidR="00200E55" w:rsidRDefault="00B52F2D">
      <w:r>
        <w:t>Structural Refusal:</w:t>
      </w:r>
    </w:p>
    <w:p w14:paraId="4B4DAB2A" w14:textId="77777777" w:rsidR="00200E55" w:rsidRDefault="00B52F2D">
      <w:pPr>
        <w:numPr>
          <w:ilvl w:val="0"/>
          <w:numId w:val="8"/>
        </w:numPr>
      </w:pPr>
      <w:r>
        <w:t>concludes or redirects governance evaluation as applicable,</w:t>
      </w:r>
    </w:p>
    <w:p w14:paraId="7DAC3DD6" w14:textId="77777777" w:rsidR="00200E55" w:rsidRDefault="00B52F2D">
      <w:pPr>
        <w:numPr>
          <w:ilvl w:val="0"/>
          <w:numId w:val="8"/>
        </w:numPr>
      </w:pPr>
      <w:r>
        <w:t>references the Governed Action Proposal and governing conditions,</w:t>
      </w:r>
    </w:p>
    <w:p w14:paraId="53CD3F84" w14:textId="77777777" w:rsidR="00200E55" w:rsidRDefault="00B52F2D">
      <w:pPr>
        <w:numPr>
          <w:ilvl w:val="0"/>
          <w:numId w:val="8"/>
        </w:numPr>
      </w:pPr>
      <w:r>
        <w:t>is documented by a Refusal Record,</w:t>
      </w:r>
    </w:p>
    <w:p w14:paraId="040A7FB3" w14:textId="77777777" w:rsidR="00200E55" w:rsidRDefault="00B52F2D">
      <w:pPr>
        <w:numPr>
          <w:ilvl w:val="0"/>
          <w:numId w:val="8"/>
        </w:numPr>
      </w:pPr>
      <w:r>
        <w:lastRenderedPageBreak/>
        <w:t>contributes to Derived Lifecycle State and the Governance Ledger.</w:t>
      </w:r>
    </w:p>
    <w:p w14:paraId="21D1BA37" w14:textId="77777777" w:rsidR="00200E55" w:rsidRDefault="00B52F2D">
      <w:pPr>
        <w:rPr>
          <w:b/>
          <w:bCs/>
        </w:rPr>
      </w:pPr>
      <w:r>
        <w:rPr>
          <w:b/>
          <w:bCs/>
        </w:rPr>
        <w:t>Applicable Normative Sources</w:t>
      </w:r>
    </w:p>
    <w:p w14:paraId="05E18EB3" w14:textId="77777777" w:rsidR="00200E55" w:rsidRDefault="00B52F2D">
      <w:r>
        <w:t>Normative refusal behavior is defined by the AGCP Core Specification and applicable Conformance Requirements.</w:t>
      </w:r>
    </w:p>
    <w:p w14:paraId="392C1DC7" w14:textId="77777777" w:rsidR="00200E55" w:rsidRDefault="00200E55"/>
    <w:p w14:paraId="6C7F3056" w14:textId="77777777" w:rsidR="00200E55" w:rsidRDefault="00B52F2D">
      <w:pPr>
        <w:keepNext/>
        <w:keepLines/>
        <w:rPr>
          <w:b/>
          <w:bCs/>
        </w:rPr>
      </w:pPr>
      <w:r>
        <w:rPr>
          <w:b/>
          <w:bCs/>
        </w:rPr>
        <w:t>3.9A ARM-106 — Proposal Identity</w:t>
      </w:r>
    </w:p>
    <w:p w14:paraId="666E334C" w14:textId="77777777" w:rsidR="00200E55" w:rsidRDefault="00B52F2D">
      <w:pPr>
        <w:rPr>
          <w:b/>
          <w:bCs/>
        </w:rPr>
      </w:pPr>
      <w:r>
        <w:rPr>
          <w:b/>
          <w:bCs/>
        </w:rPr>
        <w:t>Definition</w:t>
      </w:r>
    </w:p>
    <w:p w14:paraId="2CB2E5B8" w14:textId="77777777" w:rsidR="00200E55" w:rsidRDefault="00B52F2D">
      <w:r>
        <w:t>Proposal Identity is the stable governance identity assigned to a Governed Action Proposal.</w:t>
      </w:r>
    </w:p>
    <w:p w14:paraId="66238807" w14:textId="77777777" w:rsidR="00200E55" w:rsidRDefault="00B52F2D">
      <w:r>
        <w:t>It distinguishes equivalent replay or retry of the same proposal from a different proposal and provides the identity anchor for lifecycle, binding, receipts, refusal, and audit.</w:t>
      </w:r>
    </w:p>
    <w:p w14:paraId="7C26599E" w14:textId="77777777" w:rsidR="00200E55" w:rsidRDefault="00B52F2D">
      <w:pPr>
        <w:rPr>
          <w:b/>
          <w:bCs/>
        </w:rPr>
      </w:pPr>
      <w:r>
        <w:rPr>
          <w:b/>
          <w:bCs/>
        </w:rPr>
        <w:t>Purpose</w:t>
      </w:r>
    </w:p>
    <w:p w14:paraId="664903DF" w14:textId="77777777" w:rsidR="00200E55" w:rsidRDefault="00B52F2D">
      <w:r>
        <w:t>To support idempotency, replay detection, lifecycle tracking, authorization binding, target binding, and prevention of duplicate operational consequence.</w:t>
      </w:r>
    </w:p>
    <w:p w14:paraId="1A267D6C" w14:textId="77777777" w:rsidR="00200E55" w:rsidRDefault="00B52F2D">
      <w:pPr>
        <w:rPr>
          <w:b/>
          <w:bCs/>
        </w:rPr>
      </w:pPr>
      <w:r>
        <w:rPr>
          <w:b/>
          <w:bCs/>
        </w:rPr>
        <w:t>Architectural Characteristics</w:t>
      </w:r>
    </w:p>
    <w:p w14:paraId="51A651EE" w14:textId="77777777" w:rsidR="00200E55" w:rsidRDefault="00B52F2D">
      <w:r>
        <w:t>Proposal Identity:</w:t>
      </w:r>
    </w:p>
    <w:p w14:paraId="74A1EC0D" w14:textId="77777777" w:rsidR="00200E55" w:rsidRDefault="00B52F2D">
      <w:pPr>
        <w:numPr>
          <w:ilvl w:val="0"/>
          <w:numId w:val="8"/>
        </w:numPr>
      </w:pPr>
      <w:r>
        <w:t>is unique within its governance scope,</w:t>
      </w:r>
    </w:p>
    <w:p w14:paraId="02E9B1B4" w14:textId="77777777" w:rsidR="00200E55" w:rsidRDefault="00B52F2D">
      <w:pPr>
        <w:numPr>
          <w:ilvl w:val="0"/>
          <w:numId w:val="8"/>
        </w:numPr>
      </w:pPr>
      <w:r>
        <w:t>is attributable to the proposal content and governing identity context,</w:t>
      </w:r>
    </w:p>
    <w:p w14:paraId="5A52E6FC" w14:textId="77777777" w:rsidR="00200E55" w:rsidRDefault="00B52F2D">
      <w:pPr>
        <w:numPr>
          <w:ilvl w:val="0"/>
          <w:numId w:val="8"/>
        </w:numPr>
      </w:pPr>
      <w:r>
        <w:t>remains stable across equivalent transport representations,</w:t>
      </w:r>
    </w:p>
    <w:p w14:paraId="39742BEA" w14:textId="77777777" w:rsidR="00200E55" w:rsidRDefault="00B52F2D">
      <w:pPr>
        <w:numPr>
          <w:ilvl w:val="0"/>
          <w:numId w:val="8"/>
        </w:numPr>
      </w:pPr>
      <w:r>
        <w:t>distinguishes non-equivalent proposals,</w:t>
      </w:r>
    </w:p>
    <w:p w14:paraId="38C57CBC" w14:textId="77777777" w:rsidR="00200E55" w:rsidRDefault="00B52F2D">
      <w:pPr>
        <w:numPr>
          <w:ilvl w:val="0"/>
          <w:numId w:val="8"/>
        </w:numPr>
      </w:pPr>
      <w:r>
        <w:t>supports deterministic replay and terminal-execution protection.</w:t>
      </w:r>
    </w:p>
    <w:p w14:paraId="0B4F1224" w14:textId="77777777" w:rsidR="00200E55" w:rsidRDefault="00B52F2D">
      <w:pPr>
        <w:rPr>
          <w:b/>
          <w:bCs/>
        </w:rPr>
      </w:pPr>
      <w:r>
        <w:rPr>
          <w:b/>
          <w:bCs/>
        </w:rPr>
        <w:t>Relationships</w:t>
      </w:r>
    </w:p>
    <w:p w14:paraId="73779A62" w14:textId="77777777" w:rsidR="00200E55" w:rsidRDefault="00B52F2D">
      <w:r>
        <w:t>Proposal Identity:</w:t>
      </w:r>
    </w:p>
    <w:p w14:paraId="4E6AA15B" w14:textId="77777777" w:rsidR="00200E55" w:rsidRDefault="00B52F2D">
      <w:pPr>
        <w:numPr>
          <w:ilvl w:val="0"/>
          <w:numId w:val="8"/>
        </w:numPr>
      </w:pPr>
      <w:r>
        <w:t>identifies a Governed Action Proposal,</w:t>
      </w:r>
    </w:p>
    <w:p w14:paraId="6BBCEE5B" w14:textId="77777777" w:rsidR="00200E55" w:rsidRDefault="00B52F2D">
      <w:pPr>
        <w:numPr>
          <w:ilvl w:val="0"/>
          <w:numId w:val="8"/>
        </w:numPr>
      </w:pPr>
      <w:r>
        <w:t>is referenced by Governance Approval Artifacts, Governance Receipts, and Refusal Records,</w:t>
      </w:r>
    </w:p>
    <w:p w14:paraId="4A111224" w14:textId="77777777" w:rsidR="00200E55" w:rsidRDefault="00B52F2D">
      <w:pPr>
        <w:numPr>
          <w:ilvl w:val="0"/>
          <w:numId w:val="8"/>
        </w:numPr>
      </w:pPr>
      <w:r>
        <w:t>supports Governance Binding Validation,</w:t>
      </w:r>
    </w:p>
    <w:p w14:paraId="0BF1DD4D" w14:textId="77777777" w:rsidR="00200E55" w:rsidRDefault="00B52F2D">
      <w:pPr>
        <w:numPr>
          <w:ilvl w:val="0"/>
          <w:numId w:val="8"/>
        </w:numPr>
      </w:pPr>
      <w:r>
        <w:t>anchors Derived Lifecycle State.</w:t>
      </w:r>
    </w:p>
    <w:p w14:paraId="58C38DDD" w14:textId="77777777" w:rsidR="00200E55" w:rsidRDefault="00200E55"/>
    <w:p w14:paraId="61264EA5" w14:textId="77777777" w:rsidR="00200E55" w:rsidRDefault="00B52F2D">
      <w:pPr>
        <w:keepNext/>
        <w:keepLines/>
        <w:rPr>
          <w:b/>
          <w:bCs/>
        </w:rPr>
      </w:pPr>
      <w:r>
        <w:rPr>
          <w:b/>
          <w:bCs/>
        </w:rPr>
        <w:lastRenderedPageBreak/>
        <w:t>3.9B ARM-107 — Governance Approval Artifact</w:t>
      </w:r>
    </w:p>
    <w:p w14:paraId="15A3F758" w14:textId="77777777" w:rsidR="00200E55" w:rsidRDefault="00B52F2D">
      <w:pPr>
        <w:rPr>
          <w:b/>
          <w:bCs/>
        </w:rPr>
      </w:pPr>
      <w:r>
        <w:rPr>
          <w:b/>
          <w:bCs/>
        </w:rPr>
        <w:t>Definition</w:t>
      </w:r>
    </w:p>
    <w:p w14:paraId="4E54B7EB" w14:textId="77777777" w:rsidR="00200E55" w:rsidRDefault="00B52F2D">
      <w:r>
        <w:t>A Governance Approval Artifact is an attributable and verifiable artifact recording human or governed approval, cosignature, adjudication, or quorum participation.</w:t>
      </w:r>
    </w:p>
    <w:p w14:paraId="2320A11E" w14:textId="77777777" w:rsidR="00200E55" w:rsidRDefault="00B52F2D">
      <w:r>
        <w:t>An approval artifact is evidence used in governance evaluation; it does not by itself constitute authority at commitment or permission to execute.</w:t>
      </w:r>
    </w:p>
    <w:p>
      <w:r>
        <w:rPr>
          <w:b w:val="0"/>
          <w:i w:val="0"/>
        </w:rPr>
        <w:t>Where the artifact represents human governance input, the approver identity and governance authority are qualified through an authoritative or explicitly trusted identity mechanism rather than accepted from a claimant assertion alone.</w:t>
      </w:r>
    </w:p>
    <w:p w14:paraId="35D1C135" w14:textId="77777777" w:rsidR="00200E55" w:rsidRDefault="00B52F2D">
      <w:pPr>
        <w:rPr>
          <w:b/>
          <w:bCs/>
        </w:rPr>
      </w:pPr>
      <w:r>
        <w:rPr>
          <w:b/>
          <w:bCs/>
        </w:rPr>
        <w:t>Purpose</w:t>
      </w:r>
    </w:p>
    <w:p w14:paraId="4AEDE8C4" w14:textId="77777777" w:rsidR="00200E55" w:rsidRDefault="00B52F2D">
      <w:r>
        <w:t>To represent deferred human adjudication, partial or completed quorum, and other approval-dependent governance paths without confusing approval with executable authority.</w:t>
      </w:r>
    </w:p>
    <w:p w14:paraId="2407913B" w14:textId="77777777" w:rsidR="00200E55" w:rsidRDefault="00B52F2D">
      <w:pPr>
        <w:rPr>
          <w:b/>
          <w:bCs/>
        </w:rPr>
      </w:pPr>
      <w:r>
        <w:rPr>
          <w:b/>
          <w:bCs/>
        </w:rPr>
        <w:t>Architectural Characteristics</w:t>
      </w:r>
    </w:p>
    <w:p w14:paraId="515B38BC" w14:textId="77777777" w:rsidR="00200E55" w:rsidRDefault="00B52F2D">
      <w:r>
        <w:t>Governance Approval Artifact:</w:t>
      </w:r>
    </w:p>
    <w:p w14:paraId="339C55E5" w14:textId="77777777" w:rsidR="00200E55" w:rsidRDefault="00B52F2D">
      <w:pPr>
        <w:numPr>
          <w:ilvl w:val="0"/>
          <w:numId w:val="8"/>
        </w:numPr>
      </w:pPr>
      <w:r>
        <w:t>is bound to eligible Proposal Identity and lifecycle state,</w:t>
      </w:r>
    </w:p>
    <w:p w14:paraId="0F98049E" w14:textId="77777777" w:rsidR="00200E55" w:rsidRDefault="00B52F2D">
      <w:pPr>
        <w:numPr>
          <w:ilvl w:val="0"/>
          <w:numId w:val="8"/>
        </w:numPr>
      </w:pPr>
      <w:r>
        <w:t>is attributable to a qualified and accountable approver whose authoritative identity is independently resolvable,</w:t>
      </w:r>
    </w:p>
    <w:p w14:paraId="55F5CD61" w14:textId="77777777" w:rsidR="00200E55" w:rsidRDefault="00B52F2D">
      <w:pPr>
        <w:numPr>
          <w:ilvl w:val="0"/>
          <w:numId w:val="8"/>
        </w:numPr>
      </w:pPr>
      <w:r>
        <w:t>is cryptographically verifiable where required,</w:t>
      </w:r>
    </w:p>
    <w:p>
      <w:pPr>
        <w:numPr>
          <w:ilvl w:val="0"/>
          <w:numId w:val="8"/>
        </w:numPr>
      </w:pPr>
      <w:r>
        <w:rPr>
          <w:b w:val="0"/>
          <w:i w:val="0"/>
        </w:rPr>
        <w:t>preserves the identity and authority basis used to qualify the approver,</w:t>
      </w:r>
    </w:p>
    <w:p w14:paraId="51D4F3FB" w14:textId="77777777" w:rsidR="00200E55" w:rsidRDefault="00B52F2D">
      <w:pPr>
        <w:numPr>
          <w:ilvl w:val="0"/>
          <w:numId w:val="8"/>
        </w:numPr>
      </w:pPr>
      <w:r>
        <w:t>is subject to scope and validity windows,</w:t>
      </w:r>
    </w:p>
    <w:p w14:paraId="71A0B3AE" w14:textId="77777777" w:rsidR="00200E55" w:rsidRDefault="00B52F2D">
      <w:pPr>
        <w:numPr>
          <w:ilvl w:val="0"/>
          <w:numId w:val="8"/>
        </w:numPr>
      </w:pPr>
      <w:r>
        <w:t>may contribute to partial or completed quorum,</w:t>
      </w:r>
    </w:p>
    <w:p w14:paraId="3D1A0FB3" w14:textId="77777777" w:rsidR="00200E55" w:rsidRDefault="00B52F2D">
      <w:pPr>
        <w:numPr>
          <w:ilvl w:val="0"/>
          <w:numId w:val="8"/>
        </w:numPr>
      </w:pPr>
      <w:r>
        <w:t>supports positive or negative adjudication.</w:t>
      </w:r>
    </w:p>
    <w:p w14:paraId="2BD918AD" w14:textId="77777777" w:rsidR="00200E55" w:rsidRDefault="00B52F2D">
      <w:pPr>
        <w:rPr>
          <w:b/>
          <w:bCs/>
        </w:rPr>
      </w:pPr>
      <w:r>
        <w:rPr>
          <w:b/>
          <w:bCs/>
        </w:rPr>
        <w:t>Relationships</w:t>
      </w:r>
    </w:p>
    <w:p w14:paraId="429465BC" w14:textId="77777777" w:rsidR="00200E55" w:rsidRDefault="00B52F2D">
      <w:r>
        <w:t>Governance Approval Artifact:</w:t>
      </w:r>
    </w:p>
    <w:p w14:paraId="520FC2AD" w14:textId="77777777" w:rsidR="00200E55" w:rsidRDefault="00B52F2D">
      <w:pPr>
        <w:numPr>
          <w:ilvl w:val="0"/>
          <w:numId w:val="8"/>
        </w:numPr>
      </w:pPr>
      <w:r>
        <w:t>contributes to Human Adjudication and Quorum,</w:t>
      </w:r>
    </w:p>
    <w:p w14:paraId="41AC3779" w14:textId="77777777" w:rsidR="00200E55" w:rsidRDefault="00B52F2D">
      <w:pPr>
        <w:numPr>
          <w:ilvl w:val="0"/>
          <w:numId w:val="8"/>
        </w:numPr>
      </w:pPr>
      <w:r>
        <w:t>is evaluated during Authority Re-Derivation and Commit-Bound Admissibility,</w:t>
      </w:r>
    </w:p>
    <w:p w14:paraId="06D8E185" w14:textId="77777777" w:rsidR="00200E55" w:rsidRDefault="00B52F2D">
      <w:pPr>
        <w:numPr>
          <w:ilvl w:val="0"/>
          <w:numId w:val="8"/>
        </w:numPr>
      </w:pPr>
      <w:r>
        <w:t>is preserved as Governance Evidence,</w:t>
      </w:r>
    </w:p>
    <w:p w14:paraId="49506682" w14:textId="77777777" w:rsidR="00200E55" w:rsidRDefault="00B52F2D">
      <w:pPr>
        <w:numPr>
          <w:ilvl w:val="0"/>
          <w:numId w:val="8"/>
        </w:numPr>
      </w:pPr>
      <w:r>
        <w:t>contributes to Derived Lifecycle State.</w:t>
      </w:r>
    </w:p>
    <w:p w14:paraId="2C797619" w14:textId="77777777" w:rsidR="00200E55" w:rsidRDefault="00200E55"/>
    <w:p w14:paraId="4AB47400" w14:textId="77777777" w:rsidR="00200E55" w:rsidRDefault="00B52F2D">
      <w:pPr>
        <w:keepNext/>
        <w:keepLines/>
        <w:rPr>
          <w:b/>
          <w:bCs/>
        </w:rPr>
      </w:pPr>
      <w:r>
        <w:rPr>
          <w:b/>
          <w:bCs/>
        </w:rPr>
        <w:t>3.9C ARM-108 — Refusal Record</w:t>
      </w:r>
    </w:p>
    <w:p w14:paraId="07D2F274" w14:textId="77777777" w:rsidR="00200E55" w:rsidRDefault="00B52F2D">
      <w:pPr>
        <w:rPr>
          <w:b/>
          <w:bCs/>
        </w:rPr>
      </w:pPr>
      <w:r>
        <w:rPr>
          <w:b/>
          <w:bCs/>
        </w:rPr>
        <w:t>Definition</w:t>
      </w:r>
    </w:p>
    <w:p w14:paraId="42AC066F" w14:textId="77777777" w:rsidR="00200E55" w:rsidRDefault="00B52F2D">
      <w:r>
        <w:t>A Refusal Record is the attributable governance artifact documenting that a proposed transition was refused and the governance basis for preventing operational realization.</w:t>
      </w:r>
    </w:p>
    <w:p w14:paraId="5C7FB64D" w14:textId="77777777" w:rsidR="00200E55" w:rsidRDefault="00B52F2D">
      <w:r>
        <w:t>It is distinct from a Governance Receipt that records a non-refusal governance result.</w:t>
      </w:r>
    </w:p>
    <w:p w14:paraId="2A8189FB" w14:textId="77777777" w:rsidR="00200E55" w:rsidRDefault="00B52F2D">
      <w:pPr>
        <w:rPr>
          <w:b/>
          <w:bCs/>
        </w:rPr>
      </w:pPr>
      <w:r>
        <w:rPr>
          <w:b/>
          <w:bCs/>
        </w:rPr>
        <w:lastRenderedPageBreak/>
        <w:t>Purpose</w:t>
      </w:r>
    </w:p>
    <w:p w14:paraId="46972C23" w14:textId="77777777" w:rsidR="00200E55" w:rsidRDefault="00B52F2D">
      <w:r>
        <w:t>To make Structural Refusal reconstructable, replayable, independently verifiable, and integrated into lifecycle history.</w:t>
      </w:r>
    </w:p>
    <w:p w14:paraId="30851F45" w14:textId="77777777" w:rsidR="00200E55" w:rsidRDefault="00B52F2D">
      <w:pPr>
        <w:rPr>
          <w:b/>
          <w:bCs/>
        </w:rPr>
      </w:pPr>
      <w:r>
        <w:rPr>
          <w:b/>
          <w:bCs/>
        </w:rPr>
        <w:t>Architectural Characteristics</w:t>
      </w:r>
    </w:p>
    <w:p w14:paraId="7E0D6AC3" w14:textId="77777777" w:rsidR="00200E55" w:rsidRDefault="00B52F2D">
      <w:r>
        <w:t>Refusal Record:</w:t>
      </w:r>
    </w:p>
    <w:p w14:paraId="63C5ACBB" w14:textId="77777777" w:rsidR="00200E55" w:rsidRDefault="00B52F2D">
      <w:pPr>
        <w:numPr>
          <w:ilvl w:val="0"/>
          <w:numId w:val="8"/>
        </w:numPr>
      </w:pPr>
      <w:r>
        <w:t>identifies Proposal Identity, tenant, target, and lifecycle state,</w:t>
      </w:r>
    </w:p>
    <w:p w14:paraId="31805F5F" w14:textId="77777777" w:rsidR="00200E55" w:rsidRDefault="00B52F2D">
      <w:pPr>
        <w:numPr>
          <w:ilvl w:val="0"/>
          <w:numId w:val="8"/>
        </w:numPr>
      </w:pPr>
      <w:r>
        <w:t>records refusal reason and applicable policy, constraint, invariant, evidence, authority, or Canonical State basis,</w:t>
      </w:r>
    </w:p>
    <w:p w14:paraId="24D78665" w14:textId="77777777" w:rsidR="00200E55" w:rsidRDefault="00B52F2D">
      <w:pPr>
        <w:numPr>
          <w:ilvl w:val="0"/>
          <w:numId w:val="8"/>
        </w:numPr>
      </w:pPr>
      <w:r>
        <w:t>is attributable and integrity-protected,</w:t>
      </w:r>
    </w:p>
    <w:p w14:paraId="7B4BA415" w14:textId="77777777" w:rsidR="00200E55" w:rsidRDefault="00B52F2D">
      <w:pPr>
        <w:numPr>
          <w:ilvl w:val="0"/>
          <w:numId w:val="8"/>
        </w:numPr>
      </w:pPr>
      <w:r>
        <w:t>supports deterministic replay,</w:t>
      </w:r>
    </w:p>
    <w:p w14:paraId="1FE2C034" w14:textId="77777777" w:rsidR="00200E55" w:rsidRDefault="00B52F2D">
      <w:pPr>
        <w:numPr>
          <w:ilvl w:val="0"/>
          <w:numId w:val="8"/>
        </w:numPr>
      </w:pPr>
      <w:r>
        <w:t>is recorded in the Governance Ledger.</w:t>
      </w:r>
    </w:p>
    <w:p w14:paraId="58F4470F" w14:textId="77777777" w:rsidR="00200E55" w:rsidRDefault="00B52F2D">
      <w:pPr>
        <w:rPr>
          <w:b/>
          <w:bCs/>
        </w:rPr>
      </w:pPr>
      <w:r>
        <w:rPr>
          <w:b/>
          <w:bCs/>
        </w:rPr>
        <w:t>Relationships</w:t>
      </w:r>
    </w:p>
    <w:p w14:paraId="2E56DED2" w14:textId="77777777" w:rsidR="00200E55" w:rsidRDefault="00B52F2D">
      <w:r>
        <w:t>Refusal Record:</w:t>
      </w:r>
    </w:p>
    <w:p w14:paraId="55AEE5FF" w14:textId="77777777" w:rsidR="00200E55" w:rsidRDefault="00B52F2D">
      <w:pPr>
        <w:numPr>
          <w:ilvl w:val="0"/>
          <w:numId w:val="8"/>
        </w:numPr>
      </w:pPr>
      <w:r>
        <w:t>documents Structural Refusal,</w:t>
      </w:r>
    </w:p>
    <w:p w14:paraId="31BA3AF5" w14:textId="77777777" w:rsidR="00200E55" w:rsidRDefault="00B52F2D">
      <w:pPr>
        <w:numPr>
          <w:ilvl w:val="0"/>
          <w:numId w:val="8"/>
        </w:numPr>
      </w:pPr>
      <w:r>
        <w:t>references the Governed Action Proposal and applicable Governance Context Envelope,</w:t>
      </w:r>
    </w:p>
    <w:p w14:paraId="5074A23E" w14:textId="77777777" w:rsidR="00200E55" w:rsidRDefault="00B52F2D">
      <w:pPr>
        <w:numPr>
          <w:ilvl w:val="0"/>
          <w:numId w:val="8"/>
        </w:numPr>
      </w:pPr>
      <w:r>
        <w:t>contributes to Derived Lifecycle State,</w:t>
      </w:r>
    </w:p>
    <w:p w14:paraId="25810B2D" w14:textId="77777777" w:rsidR="00200E55" w:rsidRDefault="00B52F2D">
      <w:pPr>
        <w:numPr>
          <w:ilvl w:val="0"/>
          <w:numId w:val="8"/>
        </w:numPr>
      </w:pPr>
      <w:r>
        <w:t>supports Governance Evidence and Audit Reconstruction.</w:t>
      </w:r>
    </w:p>
    <w:p w14:paraId="62969157" w14:textId="77777777" w:rsidR="00200E55" w:rsidRDefault="00200E55"/>
    <w:p w14:paraId="4552A832" w14:textId="77777777" w:rsidR="00B3462C" w:rsidRPr="00B3462C" w:rsidRDefault="00B3462C" w:rsidP="00B3462C">
      <w:pPr>
        <w:keepNext/>
        <w:keepLines/>
        <w:rPr>
          <w:b/>
          <w:bCs/>
        </w:rPr>
      </w:pPr>
      <w:r w:rsidRPr="00B3462C">
        <w:rPr>
          <w:b/>
          <w:bCs/>
        </w:rPr>
        <w:t>3.10 Summary</w:t>
      </w:r>
    </w:p>
    <w:p w14:paraId="0F0B6E18" w14:textId="77777777" w:rsidR="00B3462C" w:rsidRPr="00B3462C" w:rsidRDefault="00B3462C" w:rsidP="00B3462C">
      <w:r w:rsidRPr="00B3462C">
        <w:t>Governance Objects establish the fundamental architectural vocabulary used throughout the AGCP ecosystem.</w:t>
      </w:r>
    </w:p>
    <w:p w14:paraId="448B3FB9" w14:textId="77777777" w:rsidR="00B3462C" w:rsidRPr="00B3462C" w:rsidRDefault="00B3462C" w:rsidP="00B3462C">
      <w:r>
        <w:t>These objects provide the conceptual foundation upon which execution governance, authority evaluation, lifecycle and continuation management, enforcement, conformance, and implementation artifacts are constructed.</w:t>
      </w:r>
    </w:p>
    <w:p w14:paraId="2D186E1B" w14:textId="77777777" w:rsidR="00B3462C" w:rsidRPr="00B3462C" w:rsidRDefault="00B3462C" w:rsidP="00B3462C">
      <w:r w:rsidRPr="00B3462C">
        <w:t>Subsequent chapters define the architectural models governing the interaction of these objects.</w:t>
      </w:r>
    </w:p>
    <w:p w14:paraId="1D44C9BE" w14:textId="77777777" w:rsidR="00FC7654" w:rsidRPr="00FC7654" w:rsidRDefault="00FC7654" w:rsidP="00FC7654">
      <w:pPr>
        <w:keepNext/>
        <w:keepLines/>
        <w:rPr>
          <w:b/>
          <w:bCs/>
        </w:rPr>
      </w:pPr>
      <w:r w:rsidRPr="00FC7654">
        <w:rPr>
          <w:b/>
          <w:bCs/>
        </w:rPr>
        <w:t>Chapter 4 — Execution Model</w:t>
      </w:r>
    </w:p>
    <w:p w14:paraId="72FC3FE2" w14:textId="77777777" w:rsidR="00FC7654" w:rsidRPr="00FC7654" w:rsidRDefault="00FC7654" w:rsidP="00FC7654">
      <w:pPr>
        <w:keepNext/>
        <w:keepLines/>
        <w:rPr>
          <w:b/>
          <w:bCs/>
        </w:rPr>
      </w:pPr>
      <w:r w:rsidRPr="00FC7654">
        <w:rPr>
          <w:b/>
          <w:bCs/>
        </w:rPr>
        <w:t>4.1 Purpose</w:t>
      </w:r>
    </w:p>
    <w:p w14:paraId="522BB457" w14:textId="77777777" w:rsidR="00FC7654" w:rsidRPr="00FC7654" w:rsidRDefault="00FC7654" w:rsidP="00FC7654">
      <w:r w:rsidRPr="00FC7654">
        <w:t>This chapter defines the architectural concepts governing execution within the Artificial Intelligence Governance Control Plane (AGCP).</w:t>
      </w:r>
    </w:p>
    <w:p w14:paraId="71B25587" w14:textId="77777777" w:rsidR="00FC7654" w:rsidRPr="00FC7654" w:rsidRDefault="00FC7654" w:rsidP="00FC7654">
      <w:r w:rsidRPr="00FC7654">
        <w:lastRenderedPageBreak/>
        <w:t>The Execution Model establishes how proposed state transitions are evaluated, authorized, committed, or refused. It defines the architectural semantics of execution governance independent of implementation technology.</w:t>
      </w:r>
    </w:p>
    <w:p w14:paraId="618819C5" w14:textId="77777777" w:rsidR="00FC7654" w:rsidRPr="00FC7654" w:rsidRDefault="00FC7654" w:rsidP="00FC7654">
      <w:r w:rsidRPr="00FC7654">
        <w:t>The concepts defined herein provide the foundation for deterministic runtime governance.</w:t>
      </w:r>
    </w:p>
    <w:p w14:paraId="3D5192FA" w14:textId="77777777" w:rsidR="00FC7654" w:rsidRPr="00FC7654" w:rsidRDefault="00B52F2D" w:rsidP="00FC7654">
      <w:r>
        <w:pict w14:anchorId="79675269">
          <v:rect id="_x0000_i1039" style="width:0;height:1.5pt" o:hralign="center" o:hrstd="t" o:hr="t" fillcolor="#a0a0a0" stroked="f"/>
        </w:pict>
      </w:r>
    </w:p>
    <w:p w14:paraId="7D8056AF" w14:textId="77777777" w:rsidR="00200E55" w:rsidRDefault="00B52F2D">
      <w:pPr>
        <w:keepNext/>
        <w:keepLines/>
        <w:rPr>
          <w:b/>
          <w:bCs/>
        </w:rPr>
      </w:pPr>
      <w:r>
        <w:rPr>
          <w:b/>
          <w:bCs/>
        </w:rPr>
        <w:t>4.2 Execution Principles</w:t>
      </w:r>
    </w:p>
    <w:p w14:paraId="3F8A7DEC" w14:textId="77777777" w:rsidR="00200E55" w:rsidRDefault="00B52F2D">
      <w:r>
        <w:t>The AGCP Execution Model is governed by the following principles.</w:t>
      </w:r>
    </w:p>
    <w:p w14:paraId="3F0D946F" w14:textId="77777777" w:rsidR="00200E55" w:rsidRDefault="00B52F2D">
      <w:pPr>
        <w:rPr>
          <w:b/>
          <w:bCs/>
        </w:rPr>
      </w:pPr>
      <w:r>
        <w:rPr>
          <w:b/>
          <w:bCs/>
        </w:rPr>
        <w:t>EP-1</w:t>
      </w:r>
    </w:p>
    <w:p w14:paraId="07044E07" w14:textId="77777777" w:rsidR="00200E55" w:rsidRDefault="00B52F2D">
      <w:r>
        <w:t>Execution governance evaluates proposed transitions.</w:t>
      </w:r>
    </w:p>
    <w:p w14:paraId="4B322501" w14:textId="77777777" w:rsidR="00200E55" w:rsidRDefault="00B52F2D">
      <w:pPr>
        <w:rPr>
          <w:b/>
          <w:bCs/>
        </w:rPr>
      </w:pPr>
      <w:r>
        <w:rPr>
          <w:b/>
          <w:bCs/>
        </w:rPr>
        <w:t>EP-2</w:t>
      </w:r>
    </w:p>
    <w:p w14:paraId="5DC2759F" w14:textId="77777777" w:rsidR="00200E55" w:rsidRDefault="00B52F2D">
      <w:r>
        <w:t>Final admissibility and authority at commitment are resolved at the Commit Boundary.</w:t>
      </w:r>
    </w:p>
    <w:p w14:paraId="082741F0" w14:textId="77777777" w:rsidR="00200E55" w:rsidRDefault="00B52F2D">
      <w:pPr>
        <w:rPr>
          <w:b/>
          <w:bCs/>
        </w:rPr>
      </w:pPr>
      <w:r>
        <w:rPr>
          <w:b/>
          <w:bCs/>
        </w:rPr>
        <w:t>EP-3</w:t>
      </w:r>
    </w:p>
    <w:p w14:paraId="65193A40" w14:textId="77777777" w:rsidR="00200E55" w:rsidRDefault="00B52F2D">
      <w:r>
        <w:t>Governance decisions are based upon current qualified governance inputs.</w:t>
      </w:r>
    </w:p>
    <w:p w14:paraId="13DC8D95" w14:textId="77777777" w:rsidR="00200E55" w:rsidRDefault="00B52F2D">
      <w:pPr>
        <w:rPr>
          <w:b/>
          <w:bCs/>
        </w:rPr>
      </w:pPr>
      <w:r>
        <w:rPr>
          <w:b/>
          <w:bCs/>
        </w:rPr>
        <w:t>EP-4</w:t>
      </w:r>
    </w:p>
    <w:p w14:paraId="0F3048ED" w14:textId="77777777" w:rsidR="00200E55" w:rsidRDefault="00B52F2D">
      <w:r>
        <w:t>Equivalent qualified inputs produce equivalent governance outcomes.</w:t>
      </w:r>
    </w:p>
    <w:p w14:paraId="4A6A5DA0" w14:textId="77777777" w:rsidR="00200E55" w:rsidRDefault="00B52F2D">
      <w:pPr>
        <w:rPr>
          <w:b/>
          <w:bCs/>
        </w:rPr>
      </w:pPr>
      <w:r>
        <w:rPr>
          <w:b/>
          <w:bCs/>
        </w:rPr>
        <w:t>EP-5</w:t>
      </w:r>
    </w:p>
    <w:p w14:paraId="6D969F6F" w14:textId="77777777" w:rsidR="00200E55" w:rsidRDefault="00B52F2D">
      <w:r>
        <w:t>Governance decisions preserve applicable constraints, invariants, dependency relationships, and resulting-state conditions.</w:t>
      </w:r>
    </w:p>
    <w:p w14:paraId="466F5D22" w14:textId="77777777" w:rsidR="00200E55" w:rsidRDefault="00B52F2D">
      <w:pPr>
        <w:rPr>
          <w:b/>
          <w:bCs/>
        </w:rPr>
      </w:pPr>
      <w:r>
        <w:rPr>
          <w:b/>
          <w:bCs/>
        </w:rPr>
        <w:t>EP-6</w:t>
      </w:r>
    </w:p>
    <w:p w14:paraId="3954CC46" w14:textId="77777777" w:rsidR="00200E55" w:rsidRDefault="00B52F2D">
      <w:r>
        <w:t>Governance decision, Governance Realization, and enforcement are distinct logical architectural functions whose bindings must remain intact.</w:t>
      </w:r>
    </w:p>
    <w:p w14:paraId="052D7AFE" w14:textId="77777777" w:rsidR="00200E55" w:rsidRDefault="00B52F2D">
      <w:pPr>
        <w:rPr>
          <w:b/>
          <w:bCs/>
        </w:rPr>
      </w:pPr>
      <w:r>
        <w:rPr>
          <w:b/>
          <w:bCs/>
        </w:rPr>
        <w:t>EP-7</w:t>
      </w:r>
    </w:p>
    <w:p w14:paraId="3CD4026B" w14:textId="77777777" w:rsidR="00200E55" w:rsidRDefault="00B52F2D">
      <w:r>
        <w:t>Admissibility may include multiple competing transitions or multiple governed sub-transitions.</w:t>
      </w:r>
    </w:p>
    <w:p w14:paraId="2C6D99CA" w14:textId="77777777" w:rsidR="00200E55" w:rsidRDefault="00B52F2D">
      <w:pPr>
        <w:rPr>
          <w:b/>
          <w:bCs/>
        </w:rPr>
      </w:pPr>
      <w:r>
        <w:rPr>
          <w:b/>
          <w:bCs/>
        </w:rPr>
        <w:t>EP-8</w:t>
      </w:r>
    </w:p>
    <w:p w14:paraId="03B1A8D6" w14:textId="77777777" w:rsidR="00200E55" w:rsidRDefault="00B52F2D">
      <w:r>
        <w:t>Execution is terminal for the committed instance of a proposal identity.</w:t>
      </w:r>
    </w:p>
    <w:p w14:paraId="51A6D409" w14:textId="77777777" w:rsidR="00200E55" w:rsidRDefault="00200E55"/>
    <w:p w14:paraId="08214340" w14:textId="77777777" w:rsidR="00200E55" w:rsidRDefault="00B52F2D">
      <w:pPr>
        <w:keepNext/>
        <w:keepLines/>
        <w:rPr>
          <w:b/>
          <w:bCs/>
        </w:rPr>
      </w:pPr>
      <w:r>
        <w:rPr>
          <w:b/>
          <w:bCs/>
        </w:rPr>
        <w:t>4.3 Execution Model Relationships</w:t>
      </w:r>
    </w:p>
    <w:p w14:paraId="7F1DA9E4" w14:textId="77777777" w:rsidR="00200E55" w:rsidRDefault="00B52F2D">
      <w:r>
        <w:t>The Execution Model governs the interaction of:</w:t>
      </w:r>
    </w:p>
    <w:p w14:paraId="300B8026" w14:textId="77777777" w:rsidR="00200E55" w:rsidRDefault="00B52F2D">
      <w:pPr>
        <w:numPr>
          <w:ilvl w:val="0"/>
          <w:numId w:val="8"/>
        </w:numPr>
      </w:pPr>
      <w:r>
        <w:lastRenderedPageBreak/>
        <w:t>Governed Action Proposals and Proposal Identity,</w:t>
      </w:r>
    </w:p>
    <w:p w14:paraId="443FF012" w14:textId="77777777" w:rsidR="00200E55" w:rsidRDefault="00B52F2D">
      <w:pPr>
        <w:numPr>
          <w:ilvl w:val="0"/>
          <w:numId w:val="8"/>
        </w:numPr>
      </w:pPr>
      <w:r>
        <w:t>Governance Context Envelopes and qualified evidence,</w:t>
      </w:r>
    </w:p>
    <w:p w14:paraId="63E9BA34" w14:textId="77777777" w:rsidR="00200E55" w:rsidRDefault="00B52F2D">
      <w:pPr>
        <w:numPr>
          <w:ilvl w:val="0"/>
          <w:numId w:val="8"/>
        </w:numPr>
      </w:pPr>
      <w:r>
        <w:t>Canonical State and Authority at Commitment,</w:t>
      </w:r>
    </w:p>
    <w:p w14:paraId="18994AAA" w14:textId="77777777" w:rsidR="00200E55" w:rsidRDefault="00B52F2D">
      <w:pPr>
        <w:numPr>
          <w:ilvl w:val="0"/>
          <w:numId w:val="8"/>
        </w:numPr>
      </w:pPr>
      <w:r>
        <w:t>Governance Decision Function / Policy Decision Point and Governance Realization Function,</w:t>
      </w:r>
    </w:p>
    <w:p w14:paraId="4BD21334" w14:textId="77777777" w:rsidR="00200E55" w:rsidRDefault="00B52F2D">
      <w:pPr>
        <w:numPr>
          <w:ilvl w:val="0"/>
          <w:numId w:val="8"/>
        </w:numPr>
      </w:pPr>
      <w:r>
        <w:t>Admissible Sets and Deterministic Adjudication,</w:t>
      </w:r>
    </w:p>
    <w:p w14:paraId="55379B9D" w14:textId="77777777" w:rsidR="00200E55" w:rsidRDefault="00B52F2D">
      <w:pPr>
        <w:numPr>
          <w:ilvl w:val="0"/>
          <w:numId w:val="8"/>
        </w:numPr>
      </w:pPr>
      <w:r>
        <w:t>Composite proposals, Bind Sets, Dependency Graphs, and coupling semantics,</w:t>
      </w:r>
    </w:p>
    <w:p w14:paraId="5159BB30" w14:textId="77777777" w:rsidR="00200E55" w:rsidRDefault="00B52F2D">
      <w:pPr>
        <w:numPr>
          <w:ilvl w:val="0"/>
          <w:numId w:val="8"/>
        </w:numPr>
      </w:pPr>
      <w:r>
        <w:t>implementation-selected PEP Profiles, Policy Enforcement Points, and Enforcement Context,</w:t>
      </w:r>
    </w:p>
    <w:p w14:paraId="7A6F0284" w14:textId="77777777" w:rsidR="00200E55" w:rsidRDefault="00B52F2D">
      <w:pPr>
        <w:numPr>
          <w:ilvl w:val="0"/>
          <w:numId w:val="8"/>
        </w:numPr>
      </w:pPr>
      <w:r>
        <w:t>Governance Receipts, Refusal Records, and lifecycle outcomes.</w:t>
      </w:r>
    </w:p>
    <w:p w14:paraId="0FC0793E" w14:textId="77777777" w:rsidR="00200E55" w:rsidRDefault="00B52F2D">
      <w:r>
        <w:t>These concepts collectively determine whether and how a proposed transition may bind and become operationally real.</w:t>
      </w:r>
    </w:p>
    <w:p>
      <w:r>
        <w:rPr>
          <w:b w:val="0"/>
          <w:i w:val="0"/>
        </w:rPr>
        <w:t>Within the Execution Model, a PEP Profile is an implementation-selected realization binding that maps a commit-eligible governed transition and its Enforcement Context to a concrete PEP interface while preserving governance-significant semantics. A PEP Profile is not an independent policy-decision function and does not alter the governance meaning of the transition.</w:t>
      </w:r>
    </w:p>
    <w:p w14:paraId="65F7F997" w14:textId="77777777" w:rsidR="00200E55" w:rsidRDefault="00200E55"/>
    <w:p w14:paraId="752F0D4A" w14:textId="77777777" w:rsidR="00FC7654" w:rsidRPr="00FC7654" w:rsidRDefault="00FC7654" w:rsidP="00FC7654">
      <w:pPr>
        <w:keepNext/>
        <w:keepLines/>
        <w:rPr>
          <w:b/>
          <w:bCs/>
        </w:rPr>
      </w:pPr>
      <w:r w:rsidRPr="00FC7654">
        <w:rPr>
          <w:b/>
          <w:bCs/>
        </w:rPr>
        <w:t>4.4 ARM-200 Execution Model</w:t>
      </w:r>
    </w:p>
    <w:p w14:paraId="291DBE41" w14:textId="77777777" w:rsidR="00FC7654" w:rsidRPr="00FC7654" w:rsidRDefault="00FC7654" w:rsidP="00FC7654">
      <w:r w:rsidRPr="00FC7654">
        <w:t>The following Architecture Reference Model entries define the Execution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678"/>
      </w:tblGrid>
      <w:tr w:rsidR="00FC7654" w:rsidRPr="00FC7654" w14:paraId="55C955A9" w14:textId="77777777">
        <w:trPr>
          <w:tblHeader/>
          <w:tblCellSpacing w:w="15" w:type="dxa"/>
        </w:trPr>
        <w:tc>
          <w:tcPr>
            <w:tcW w:w="0" w:type="auto"/>
            <w:vAlign w:val="center"/>
            <w:hideMark/>
          </w:tcPr>
          <w:p w14:paraId="75188C84" w14:textId="77777777" w:rsidR="00FC7654" w:rsidRPr="00FC7654" w:rsidRDefault="00FC7654" w:rsidP="00FC7654">
            <w:pPr>
              <w:rPr>
                <w:b/>
                <w:bCs/>
              </w:rPr>
            </w:pPr>
            <w:r w:rsidRPr="00FC7654">
              <w:rPr>
                <w:b/>
                <w:bCs/>
              </w:rPr>
              <w:t>ARM ID</w:t>
            </w:r>
          </w:p>
        </w:tc>
        <w:tc>
          <w:tcPr>
            <w:tcW w:w="0" w:type="auto"/>
            <w:vAlign w:val="center"/>
            <w:hideMark/>
          </w:tcPr>
          <w:p w14:paraId="49D39A0A" w14:textId="77777777" w:rsidR="00FC7654" w:rsidRPr="00FC7654" w:rsidRDefault="00FC7654" w:rsidP="00FC7654">
            <w:pPr>
              <w:rPr>
                <w:b/>
                <w:bCs/>
              </w:rPr>
            </w:pPr>
            <w:r w:rsidRPr="00FC7654">
              <w:rPr>
                <w:b/>
                <w:bCs/>
              </w:rPr>
              <w:t>Architectural Concept</w:t>
            </w:r>
          </w:p>
        </w:tc>
      </w:tr>
      <w:tr w:rsidR="00FC7654" w:rsidRPr="00FC7654" w14:paraId="6757D88A" w14:textId="77777777">
        <w:trPr>
          <w:tblCellSpacing w:w="15" w:type="dxa"/>
        </w:trPr>
        <w:tc>
          <w:tcPr>
            <w:tcW w:w="0" w:type="auto"/>
            <w:vAlign w:val="center"/>
            <w:hideMark/>
          </w:tcPr>
          <w:p w14:paraId="27E8210B" w14:textId="77777777" w:rsidR="00FC7654" w:rsidRPr="00FC7654" w:rsidRDefault="00FC7654" w:rsidP="00FC7654">
            <w:r w:rsidRPr="00FC7654">
              <w:t>ARM-201</w:t>
            </w:r>
          </w:p>
        </w:tc>
        <w:tc>
          <w:tcPr>
            <w:tcW w:w="0" w:type="auto"/>
            <w:vAlign w:val="center"/>
            <w:hideMark/>
          </w:tcPr>
          <w:p w14:paraId="0F486503" w14:textId="77777777" w:rsidR="00FC7654" w:rsidRPr="00FC7654" w:rsidRDefault="00FC7654" w:rsidP="00FC7654">
            <w:r w:rsidRPr="00FC7654">
              <w:t>Commit Boundary</w:t>
            </w:r>
          </w:p>
        </w:tc>
      </w:tr>
      <w:tr w:rsidR="00FC7654" w:rsidRPr="00FC7654" w14:paraId="1EB0CC12" w14:textId="77777777">
        <w:trPr>
          <w:tblCellSpacing w:w="15" w:type="dxa"/>
        </w:trPr>
        <w:tc>
          <w:tcPr>
            <w:tcW w:w="0" w:type="auto"/>
            <w:vAlign w:val="center"/>
            <w:hideMark/>
          </w:tcPr>
          <w:p w14:paraId="301B05AB" w14:textId="77777777" w:rsidR="00FC7654" w:rsidRPr="00FC7654" w:rsidRDefault="00FC7654" w:rsidP="00FC7654">
            <w:r w:rsidRPr="00FC7654">
              <w:t>ARM-202</w:t>
            </w:r>
          </w:p>
        </w:tc>
        <w:tc>
          <w:tcPr>
            <w:tcW w:w="0" w:type="auto"/>
            <w:vAlign w:val="center"/>
            <w:hideMark/>
          </w:tcPr>
          <w:p w14:paraId="17B53B4E" w14:textId="77777777" w:rsidR="00FC7654" w:rsidRPr="00FC7654" w:rsidRDefault="00FC7654" w:rsidP="00FC7654">
            <w:r w:rsidRPr="00FC7654">
              <w:t>Commit-Bound Admissibility</w:t>
            </w:r>
          </w:p>
        </w:tc>
      </w:tr>
      <w:tr w:rsidR="00FC7654" w:rsidRPr="00FC7654" w14:paraId="6CEFA77C" w14:textId="77777777">
        <w:trPr>
          <w:tblCellSpacing w:w="15" w:type="dxa"/>
        </w:trPr>
        <w:tc>
          <w:tcPr>
            <w:tcW w:w="0" w:type="auto"/>
            <w:vAlign w:val="center"/>
            <w:hideMark/>
          </w:tcPr>
          <w:p w14:paraId="7F9192DF" w14:textId="77777777" w:rsidR="00FC7654" w:rsidRPr="00FC7654" w:rsidRDefault="00FC7654" w:rsidP="00FC7654">
            <w:r>
              <w:t>ARM-203</w:t>
            </w:r>
          </w:p>
        </w:tc>
        <w:tc>
          <w:tcPr>
            <w:tcW w:w="0" w:type="auto"/>
            <w:vAlign w:val="center"/>
            <w:hideMark/>
          </w:tcPr>
          <w:p w14:paraId="0EBC6808" w14:textId="77777777" w:rsidR="00FC7654" w:rsidRPr="00FC7654" w:rsidRDefault="00FC7654" w:rsidP="00FC7654">
            <w:r>
              <w:t>Governance Binding Validation</w:t>
            </w:r>
          </w:p>
        </w:tc>
      </w:tr>
      <w:tr w:rsidR="00FC7654" w:rsidRPr="00FC7654" w14:paraId="5A77209A" w14:textId="77777777">
        <w:trPr>
          <w:tblCellSpacing w:w="15" w:type="dxa"/>
        </w:trPr>
        <w:tc>
          <w:tcPr>
            <w:tcW w:w="0" w:type="auto"/>
            <w:vAlign w:val="center"/>
            <w:hideMark/>
          </w:tcPr>
          <w:p w14:paraId="40F9432C" w14:textId="77777777" w:rsidR="00FC7654" w:rsidRPr="00FC7654" w:rsidRDefault="00FC7654" w:rsidP="00FC7654">
            <w:r w:rsidRPr="00FC7654">
              <w:t>ARM-204</w:t>
            </w:r>
          </w:p>
        </w:tc>
        <w:tc>
          <w:tcPr>
            <w:tcW w:w="0" w:type="auto"/>
            <w:vAlign w:val="center"/>
            <w:hideMark/>
          </w:tcPr>
          <w:p w14:paraId="3592C407" w14:textId="77777777" w:rsidR="00FC7654" w:rsidRPr="00FC7654" w:rsidRDefault="00FC7654" w:rsidP="00FC7654">
            <w:r w:rsidRPr="00FC7654">
              <w:t>Governance Decision Function</w:t>
            </w:r>
          </w:p>
        </w:tc>
      </w:tr>
      <w:tr w:rsidR="00FC7654" w:rsidRPr="00FC7654" w14:paraId="0FA15059" w14:textId="77777777">
        <w:trPr>
          <w:tblCellSpacing w:w="15" w:type="dxa"/>
        </w:trPr>
        <w:tc>
          <w:tcPr>
            <w:tcW w:w="0" w:type="auto"/>
            <w:vAlign w:val="center"/>
            <w:hideMark/>
          </w:tcPr>
          <w:p w14:paraId="272A888B" w14:textId="77777777" w:rsidR="00FC7654" w:rsidRPr="00FC7654" w:rsidRDefault="00FC7654" w:rsidP="00FC7654">
            <w:r w:rsidRPr="00FC7654">
              <w:t>ARM-205</w:t>
            </w:r>
          </w:p>
        </w:tc>
        <w:tc>
          <w:tcPr>
            <w:tcW w:w="0" w:type="auto"/>
            <w:vAlign w:val="center"/>
            <w:hideMark/>
          </w:tcPr>
          <w:p w14:paraId="25C4F2BF" w14:textId="77777777" w:rsidR="00FC7654" w:rsidRPr="00FC7654" w:rsidRDefault="00FC7654" w:rsidP="00FC7654">
            <w:r w:rsidRPr="00FC7654">
              <w:t>Resulting-State Validation</w:t>
            </w:r>
          </w:p>
        </w:tc>
      </w:tr>
      <w:tr w:rsidR="00FC7654" w:rsidRPr="00FC7654" w14:paraId="7B8888A2" w14:textId="77777777">
        <w:trPr>
          <w:tblCellSpacing w:w="15" w:type="dxa"/>
        </w:trPr>
        <w:tc>
          <w:tcPr>
            <w:tcW w:w="0" w:type="auto"/>
            <w:vAlign w:val="center"/>
            <w:hideMark/>
          </w:tcPr>
          <w:p w14:paraId="3A941A55" w14:textId="77777777" w:rsidR="00FC7654" w:rsidRPr="00FC7654" w:rsidRDefault="00FC7654" w:rsidP="00FC7654">
            <w:r>
              <w:t>ARM-206</w:t>
            </w:r>
          </w:p>
        </w:tc>
        <w:tc>
          <w:tcPr>
            <w:tcW w:w="0" w:type="auto"/>
            <w:vAlign w:val="center"/>
            <w:hideMark/>
          </w:tcPr>
          <w:p w14:paraId="5EC30AF7" w14:textId="77777777" w:rsidR="00FC7654" w:rsidRPr="00FC7654" w:rsidRDefault="00FC7654" w:rsidP="00FC7654">
            <w:r>
              <w:t>Composite Proposal Governance</w:t>
            </w:r>
          </w:p>
        </w:tc>
      </w:tr>
      <w:tr w:rsidR="00FC7654" w:rsidRPr="00FC7654" w14:paraId="6FEC91DB" w14:textId="77777777">
        <w:trPr>
          <w:tblCellSpacing w:w="15" w:type="dxa"/>
        </w:trPr>
        <w:tc>
          <w:tcPr>
            <w:tcW w:w="0" w:type="auto"/>
            <w:vAlign w:val="center"/>
            <w:hideMark/>
          </w:tcPr>
          <w:p w14:paraId="3FEEA610" w14:textId="77777777" w:rsidR="00FC7654" w:rsidRPr="00FC7654" w:rsidRDefault="00FC7654" w:rsidP="00FC7654">
            <w:r w:rsidRPr="00FC7654">
              <w:t>ARM-207</w:t>
            </w:r>
          </w:p>
        </w:tc>
        <w:tc>
          <w:tcPr>
            <w:tcW w:w="0" w:type="auto"/>
            <w:vAlign w:val="center"/>
            <w:hideMark/>
          </w:tcPr>
          <w:p w14:paraId="41658D5A" w14:textId="77777777" w:rsidR="00FC7654" w:rsidRPr="00FC7654" w:rsidRDefault="00FC7654" w:rsidP="00FC7654">
            <w:r w:rsidRPr="00FC7654">
              <w:t>Bind Set</w:t>
            </w:r>
          </w:p>
        </w:tc>
      </w:tr>
      <w:tr w:rsidR="00FC7654" w:rsidRPr="00FC7654" w14:paraId="761AA76E" w14:textId="77777777">
        <w:trPr>
          <w:tblCellSpacing w:w="15" w:type="dxa"/>
        </w:trPr>
        <w:tc>
          <w:tcPr>
            <w:tcW w:w="0" w:type="auto"/>
            <w:vAlign w:val="center"/>
            <w:hideMark/>
          </w:tcPr>
          <w:p w14:paraId="61A4686E" w14:textId="77777777" w:rsidR="00FC7654" w:rsidRPr="00FC7654" w:rsidRDefault="00FC7654" w:rsidP="00FC7654">
            <w:r>
              <w:t>ARM-208</w:t>
            </w:r>
          </w:p>
        </w:tc>
        <w:tc>
          <w:tcPr>
            <w:tcW w:w="0" w:type="auto"/>
            <w:vAlign w:val="center"/>
            <w:hideMark/>
          </w:tcPr>
          <w:p w14:paraId="7B47371F" w14:textId="77777777" w:rsidR="00FC7654" w:rsidRPr="00FC7654" w:rsidRDefault="00FC7654" w:rsidP="00FC7654">
            <w:r>
              <w:t>Governance Dependency Graph</w:t>
            </w:r>
          </w:p>
        </w:tc>
      </w:tr>
      <w:tr w:rsidR="00513F10" w:rsidRPr="00FC7654" w14:paraId="7AE058B9" w14:textId="77777777">
        <w:trPr>
          <w:tblCellSpacing w:w="15" w:type="dxa"/>
        </w:trPr>
        <w:tc>
          <w:tcPr>
            <w:tcW w:w="0" w:type="auto"/>
            <w:vAlign w:val="center"/>
          </w:tcPr>
          <w:p w14:paraId="77961ADF" w14:textId="77777777" w:rsidR="00513F10" w:rsidRPr="00FC7654" w:rsidRDefault="00513F10" w:rsidP="00FC7654">
            <w:r>
              <w:t>ARM-209</w:t>
            </w:r>
          </w:p>
        </w:tc>
        <w:tc>
          <w:tcPr>
            <w:tcW w:w="0" w:type="auto"/>
            <w:vAlign w:val="center"/>
          </w:tcPr>
          <w:p w14:paraId="5491DD37" w14:textId="77777777" w:rsidR="00513F10" w:rsidRPr="00FC7654" w:rsidRDefault="00513F10" w:rsidP="00FC7654">
            <w:r w:rsidRPr="00513F10">
              <w:t>Risk-Based Re-Evaluation</w:t>
            </w:r>
          </w:p>
        </w:tc>
      </w:tr>
      <w:tr w:rsidR="00513F10" w:rsidRPr="00FC7654" w14:paraId="491D198B" w14:textId="77777777">
        <w:trPr>
          <w:tblCellSpacing w:w="15" w:type="dxa"/>
        </w:trPr>
        <w:tc>
          <w:tcPr>
            <w:tcW w:w="0" w:type="auto"/>
            <w:vAlign w:val="center"/>
          </w:tcPr>
          <w:p w14:paraId="0BB8B7EE" w14:textId="77777777" w:rsidR="00513F10" w:rsidRPr="00FC7654" w:rsidRDefault="00513F10" w:rsidP="00FC7654">
            <w:r>
              <w:t>ARM-210</w:t>
            </w:r>
          </w:p>
        </w:tc>
        <w:tc>
          <w:tcPr>
            <w:tcW w:w="0" w:type="auto"/>
            <w:vAlign w:val="center"/>
          </w:tcPr>
          <w:p w14:paraId="4874EFB7" w14:textId="77777777" w:rsidR="00513F10" w:rsidRPr="00FC7654" w:rsidRDefault="00513F10" w:rsidP="00FC7654">
            <w:r>
              <w:t>Governance Realization Function</w:t>
            </w:r>
          </w:p>
        </w:tc>
      </w:tr>
      <w:tr w:rsidR="00513F10" w:rsidRPr="00FC7654" w14:paraId="4001BACF" w14:textId="77777777">
        <w:trPr>
          <w:tblCellSpacing w:w="15" w:type="dxa"/>
        </w:trPr>
        <w:tc>
          <w:tcPr>
            <w:tcW w:w="0" w:type="auto"/>
            <w:vAlign w:val="center"/>
          </w:tcPr>
          <w:p w14:paraId="7C69D012" w14:textId="77777777" w:rsidR="00513F10" w:rsidRPr="00FC7654" w:rsidRDefault="00513F10" w:rsidP="00FC7654">
            <w:r>
              <w:t>ARM-211</w:t>
            </w:r>
          </w:p>
        </w:tc>
        <w:tc>
          <w:tcPr>
            <w:tcW w:w="0" w:type="auto"/>
            <w:vAlign w:val="center"/>
          </w:tcPr>
          <w:p w14:paraId="026035EF" w14:textId="77777777" w:rsidR="00513F10" w:rsidRPr="00FC7654" w:rsidRDefault="00513F10" w:rsidP="00FC7654">
            <w:r>
              <w:t>Policy Enforcement Point</w:t>
            </w:r>
          </w:p>
        </w:tc>
      </w:tr>
      <w:tr w:rsidR="00513F10" w:rsidRPr="00FC7654" w14:paraId="6887DA03" w14:textId="77777777">
        <w:trPr>
          <w:tblCellSpacing w:w="15" w:type="dxa"/>
        </w:trPr>
        <w:tc>
          <w:tcPr>
            <w:tcW w:w="0" w:type="auto"/>
            <w:vAlign w:val="center"/>
          </w:tcPr>
          <w:p w14:paraId="1D687EC1" w14:textId="77777777" w:rsidR="00513F10" w:rsidRPr="00FC7654" w:rsidRDefault="00513F10" w:rsidP="00FC7654">
            <w:r>
              <w:t>ARM-212</w:t>
            </w:r>
          </w:p>
        </w:tc>
        <w:tc>
          <w:tcPr>
            <w:tcW w:w="0" w:type="auto"/>
            <w:vAlign w:val="center"/>
          </w:tcPr>
          <w:p w14:paraId="4CD37DA4" w14:textId="77777777" w:rsidR="00513F10" w:rsidRPr="00FC7654" w:rsidRDefault="00513F10" w:rsidP="00FC7654">
            <w:r>
              <w:t>Enforcement Context</w:t>
            </w:r>
          </w:p>
        </w:tc>
      </w:tr>
      <w:tr w:rsidR="00513F10" w:rsidRPr="00FC7654" w14:paraId="5CD80D6C" w14:textId="77777777">
        <w:trPr>
          <w:tblCellSpacing w:w="15" w:type="dxa"/>
        </w:trPr>
        <w:tc>
          <w:tcPr>
            <w:tcW w:w="0" w:type="auto"/>
            <w:vAlign w:val="center"/>
          </w:tcPr>
          <w:p w14:paraId="3EC39256" w14:textId="77777777" w:rsidR="00513F10" w:rsidRPr="00FC7654" w:rsidRDefault="00513F10" w:rsidP="00FC7654">
            <w:r>
              <w:lastRenderedPageBreak/>
              <w:t>ARM-213</w:t>
            </w:r>
          </w:p>
        </w:tc>
        <w:tc>
          <w:tcPr>
            <w:tcW w:w="0" w:type="auto"/>
            <w:vAlign w:val="center"/>
          </w:tcPr>
          <w:p w14:paraId="6FD1C0A3" w14:textId="77777777" w:rsidR="00513F10" w:rsidRPr="00FC7654" w:rsidRDefault="00513F10" w:rsidP="00FC7654">
            <w:r>
              <w:t>Governance Enforcement Binding</w:t>
            </w:r>
          </w:p>
        </w:tc>
      </w:tr>
      <w:tr w:rsidR="00513F10" w:rsidRPr="00FC7654" w14:paraId="7CC8F01B" w14:textId="77777777">
        <w:trPr>
          <w:tblCellSpacing w:w="15" w:type="dxa"/>
        </w:trPr>
        <w:tc>
          <w:tcPr>
            <w:tcW w:w="0" w:type="auto"/>
            <w:vAlign w:val="center"/>
          </w:tcPr>
          <w:p w14:paraId="6787CAC3" w14:textId="77777777" w:rsidR="00513F10" w:rsidRPr="00FC7654" w:rsidRDefault="00513F10" w:rsidP="00FC7654">
            <w:r>
              <w:t>ARM-214</w:t>
            </w:r>
          </w:p>
        </w:tc>
        <w:tc>
          <w:tcPr>
            <w:tcW w:w="0" w:type="auto"/>
            <w:vAlign w:val="center"/>
          </w:tcPr>
          <w:p w14:paraId="5F7A9592" w14:textId="77777777" w:rsidR="00513F10" w:rsidRPr="00FC7654" w:rsidRDefault="00513F10" w:rsidP="00FC7654">
            <w:r>
              <w:t>Admissible Set</w:t>
            </w:r>
          </w:p>
        </w:tc>
      </w:tr>
      <w:tr w:rsidR="00513F10" w:rsidRPr="00FC7654" w14:paraId="72D0E5BD" w14:textId="77777777">
        <w:trPr>
          <w:tblCellSpacing w:w="15" w:type="dxa"/>
        </w:trPr>
        <w:tc>
          <w:tcPr>
            <w:tcW w:w="0" w:type="auto"/>
            <w:vAlign w:val="center"/>
          </w:tcPr>
          <w:p w14:paraId="43B0357E" w14:textId="77777777" w:rsidR="00513F10" w:rsidRPr="00FC7654" w:rsidRDefault="00513F10" w:rsidP="00FC7654">
            <w:r>
              <w:t>ARM-215</w:t>
            </w:r>
          </w:p>
        </w:tc>
        <w:tc>
          <w:tcPr>
            <w:tcW w:w="0" w:type="auto"/>
            <w:vAlign w:val="center"/>
          </w:tcPr>
          <w:p w14:paraId="5A00FC03" w14:textId="77777777" w:rsidR="00513F10" w:rsidRPr="00FC7654" w:rsidRDefault="00513F10" w:rsidP="00FC7654">
            <w:r>
              <w:t>Deterministic Adjudication</w:t>
            </w:r>
          </w:p>
        </w:tc>
      </w:tr>
      <w:tr w:rsidR="00513F10" w:rsidRPr="00FC7654" w14:paraId="65E1DACA" w14:textId="77777777">
        <w:trPr>
          <w:tblCellSpacing w:w="15" w:type="dxa"/>
        </w:trPr>
        <w:tc>
          <w:tcPr>
            <w:tcW w:w="0" w:type="auto"/>
            <w:vAlign w:val="center"/>
          </w:tcPr>
          <w:p w14:paraId="530A7E04" w14:textId="77777777" w:rsidR="00513F10" w:rsidRPr="00FC7654" w:rsidRDefault="00513F10" w:rsidP="00FC7654">
            <w:r>
              <w:t>ARM-216</w:t>
            </w:r>
          </w:p>
        </w:tc>
        <w:tc>
          <w:tcPr>
            <w:tcW w:w="0" w:type="auto"/>
            <w:vAlign w:val="center"/>
          </w:tcPr>
          <w:p w14:paraId="5491511E" w14:textId="77777777" w:rsidR="00513F10" w:rsidRPr="00FC7654" w:rsidRDefault="00513F10" w:rsidP="00FC7654">
            <w:r>
              <w:t>Composite Coupling Semantics</w:t>
            </w:r>
          </w:p>
        </w:tc>
      </w:tr>
      <w:tr w:rsidR="00513F10" w:rsidRPr="00FC7654" w14:paraId="2B9CC945" w14:textId="77777777">
        <w:trPr>
          <w:tblCellSpacing w:w="15" w:type="dxa"/>
        </w:trPr>
        <w:tc>
          <w:tcPr>
            <w:tcW w:w="0" w:type="auto"/>
            <w:vAlign w:val="center"/>
          </w:tcPr>
          <w:p w14:paraId="249370FE" w14:textId="77777777" w:rsidR="00513F10" w:rsidRPr="00FC7654" w:rsidRDefault="00513F10" w:rsidP="00FC7654">
            <w:r>
              <w:t>ARM-217</w:t>
            </w:r>
          </w:p>
        </w:tc>
        <w:tc>
          <w:tcPr>
            <w:tcW w:w="0" w:type="auto"/>
            <w:vAlign w:val="center"/>
          </w:tcPr>
          <w:p w14:paraId="4762928B" w14:textId="77777777" w:rsidR="00513F10" w:rsidRPr="00FC7654" w:rsidRDefault="00513F10" w:rsidP="00FC7654">
            <w:r>
              <w:t>Partial-Bind Admissibility</w:t>
            </w:r>
          </w:p>
        </w:tc>
      </w:tr>
    </w:tbl>
    <w:p w14:paraId="38E22FB0" w14:textId="77777777" w:rsidR="00FC7654" w:rsidRPr="00FC7654" w:rsidRDefault="00B52F2D" w:rsidP="00FC7654">
      <w:r>
        <w:pict w14:anchorId="172F1959">
          <v:rect id="_x0000_i1040" style="width:0;height:1.5pt" o:hralign="center" o:hrstd="t" o:hr="t" fillcolor="#a0a0a0" stroked="f"/>
        </w:pict>
      </w:r>
    </w:p>
    <w:p w14:paraId="584C41B0" w14:textId="77777777" w:rsidR="00200E55" w:rsidRDefault="00B52F2D">
      <w:pPr>
        <w:keepNext/>
        <w:keepLines/>
        <w:rPr>
          <w:b/>
          <w:bCs/>
        </w:rPr>
      </w:pPr>
      <w:r>
        <w:rPr>
          <w:b/>
          <w:bCs/>
        </w:rPr>
        <w:t>4.5 ARM-201 — Commit Boundary</w:t>
      </w:r>
    </w:p>
    <w:p w14:paraId="0080D31C" w14:textId="77777777" w:rsidR="00200E55" w:rsidRDefault="00B52F2D">
      <w:pPr>
        <w:rPr>
          <w:b/>
          <w:bCs/>
        </w:rPr>
      </w:pPr>
      <w:r>
        <w:rPr>
          <w:b/>
          <w:bCs/>
        </w:rPr>
        <w:t>Definition</w:t>
      </w:r>
    </w:p>
    <w:p w14:paraId="692F884D" w14:textId="77777777" w:rsidR="00200E55" w:rsidRDefault="00B52F2D">
      <w:r>
        <w:t>The Commit Boundary is the enforceable architectural boundary at which current commit eligibility for an authorized proposed transition is established and the transition is either admitted to the protected enforcement path or prevented from producing a governed consequence.</w:t>
      </w:r>
    </w:p>
    <w:p w14:paraId="5F8CD57A" w14:textId="77777777" w:rsidR="00200E55" w:rsidRDefault="00B52F2D">
      <w:r>
        <w:t>The Commit Boundary separates proposal and governance decision from Governance Realization, enforcement, and operational effect while preserving the bindings among them.</w:t>
      </w:r>
    </w:p>
    <w:p w14:paraId="38E69704" w14:textId="77777777" w:rsidR="00200E55" w:rsidRDefault="00B52F2D">
      <w:pPr>
        <w:rPr>
          <w:b/>
          <w:bCs/>
        </w:rPr>
      </w:pPr>
      <w:r>
        <w:rPr>
          <w:b/>
          <w:bCs/>
        </w:rPr>
        <w:t>Purpose</w:t>
      </w:r>
    </w:p>
    <w:p w14:paraId="013C4B4D" w14:textId="77777777" w:rsidR="00200E55" w:rsidRDefault="00B52F2D">
      <w:r>
        <w:t>To ensure that authority at commitment, admissibility, governance binding, Governance Realization, and enforcement are resolved using current qualified governance inputs immediately before a governed consequence can occur.</w:t>
      </w:r>
    </w:p>
    <w:p w14:paraId="01216A18" w14:textId="77777777" w:rsidR="00200E55" w:rsidRDefault="00B52F2D">
      <w:pPr>
        <w:rPr>
          <w:b/>
          <w:bCs/>
        </w:rPr>
      </w:pPr>
      <w:r>
        <w:rPr>
          <w:b/>
          <w:bCs/>
        </w:rPr>
        <w:t>Architectural Characteristics</w:t>
      </w:r>
    </w:p>
    <w:p w14:paraId="79EFD922" w14:textId="77777777" w:rsidR="00200E55" w:rsidRDefault="00B52F2D">
      <w:r>
        <w:t>Commit Boundary:</w:t>
      </w:r>
    </w:p>
    <w:p w14:paraId="0169DE75" w14:textId="77777777" w:rsidR="00200E55" w:rsidRDefault="00B52F2D">
      <w:pPr>
        <w:numPr>
          <w:ilvl w:val="0"/>
          <w:numId w:val="8"/>
        </w:numPr>
      </w:pPr>
      <w:r>
        <w:t>is positioned at the point of governed consequence,</w:t>
      </w:r>
    </w:p>
    <w:p w14:paraId="5587E56D" w14:textId="77777777" w:rsidR="00200E55" w:rsidRDefault="00B52F2D">
      <w:pPr>
        <w:numPr>
          <w:ilvl w:val="0"/>
          <w:numId w:val="8"/>
        </w:numPr>
      </w:pPr>
      <w:r>
        <w:t>uses current Canonical State, authority, evidence, policy, constraints, invariants, target, tenant, and lifecycle conditions,</w:t>
      </w:r>
    </w:p>
    <w:p w14:paraId="597965E8" w14:textId="77777777" w:rsidR="00200E55" w:rsidRDefault="00B52F2D">
      <w:pPr>
        <w:numPr>
          <w:ilvl w:val="0"/>
          <w:numId w:val="8"/>
        </w:numPr>
      </w:pPr>
      <w:r>
        <w:t>is non-bypassable within its defined enforcement scope,</w:t>
      </w:r>
    </w:p>
    <w:p w14:paraId="21475C63" w14:textId="77777777" w:rsidR="00200E55" w:rsidRDefault="00B52F2D">
      <w:pPr>
        <w:numPr>
          <w:ilvl w:val="0"/>
          <w:numId w:val="8"/>
        </w:numPr>
      </w:pPr>
      <w:r>
        <w:t>separates governance decision, Governance Realization, and enforcement as logical functions while preserving their required bindings,</w:t>
      </w:r>
    </w:p>
    <w:p w14:paraId="49AFF30B" w14:textId="77777777" w:rsidR="00200E55" w:rsidRDefault="00B52F2D">
      <w:pPr>
        <w:numPr>
          <w:ilvl w:val="0"/>
          <w:numId w:val="8"/>
        </w:numPr>
      </w:pPr>
      <w:r>
        <w:t>produces attributable governance and enforcement outcomes.</w:t>
      </w:r>
    </w:p>
    <w:p w14:paraId="7E0BC5DC" w14:textId="77777777" w:rsidR="00200E55" w:rsidRDefault="00B52F2D">
      <w:pPr>
        <w:rPr>
          <w:b/>
          <w:bCs/>
        </w:rPr>
      </w:pPr>
      <w:r>
        <w:rPr>
          <w:b/>
          <w:bCs/>
        </w:rPr>
        <w:t>Relationships</w:t>
      </w:r>
    </w:p>
    <w:p w14:paraId="24B27319" w14:textId="77777777" w:rsidR="00200E55" w:rsidRDefault="00B52F2D">
      <w:r>
        <w:t>Commit Boundary:</w:t>
      </w:r>
    </w:p>
    <w:p w14:paraId="6CF64864" w14:textId="77777777" w:rsidR="00200E55" w:rsidRDefault="00B52F2D">
      <w:pPr>
        <w:numPr>
          <w:ilvl w:val="0"/>
          <w:numId w:val="8"/>
        </w:numPr>
      </w:pPr>
      <w:r>
        <w:t>follows governance evaluation through the Governance Decision Function / PDP and Execution Authorization,</w:t>
      </w:r>
    </w:p>
    <w:p>
      <w:pPr>
        <w:numPr>
          <w:ilvl w:val="0"/>
          <w:numId w:val="8"/>
        </w:numPr>
      </w:pPr>
      <w:r>
        <w:rPr>
          <w:b w:val="0"/>
          <w:i w:val="0"/>
        </w:rPr>
        <w:t>may cause the Governance Decision Function / PDP to be re-invoked when governed re-evaluation is required,</w:t>
      </w:r>
    </w:p>
    <w:p w14:paraId="3F441B04" w14:textId="77777777" w:rsidR="00200E55" w:rsidRDefault="00B52F2D">
      <w:pPr>
        <w:numPr>
          <w:ilvl w:val="0"/>
          <w:numId w:val="8"/>
        </w:numPr>
      </w:pPr>
      <w:r>
        <w:t>is coordinated by the Governance Realization Function through current-authority, admissibility, and binding checks,</w:t>
      </w:r>
    </w:p>
    <w:p w14:paraId="32CD3781" w14:textId="77777777" w:rsidR="00200E55" w:rsidRDefault="00B52F2D">
      <w:pPr>
        <w:numPr>
          <w:ilvl w:val="0"/>
          <w:numId w:val="8"/>
        </w:numPr>
      </w:pPr>
      <w:r>
        <w:t>uses the Governance Realization Function to apply the implementation-selected PEP Profile and present the commit-eligible transition and Enforcement Context to the Policy Enforcement Point,</w:t>
      </w:r>
    </w:p>
    <w:p w14:paraId="05D71B8B" w14:textId="77777777" w:rsidR="00200E55" w:rsidRDefault="00B52F2D">
      <w:pPr>
        <w:numPr>
          <w:ilvl w:val="0"/>
          <w:numId w:val="8"/>
        </w:numPr>
      </w:pPr>
      <w:r>
        <w:t>produces Governance Receipts or Structural Refusal documented by Refusal Records,</w:t>
      </w:r>
    </w:p>
    <w:p w14:paraId="28486882" w14:textId="77777777" w:rsidR="00200E55" w:rsidRDefault="00B52F2D">
      <w:pPr>
        <w:numPr>
          <w:ilvl w:val="0"/>
          <w:numId w:val="8"/>
        </w:numPr>
      </w:pPr>
      <w:r>
        <w:t>contributes to lifecycle progression and the Governance Ledger.</w:t>
      </w:r>
    </w:p>
    <w:p w14:paraId="7CDE01DD" w14:textId="77777777" w:rsidR="00200E55" w:rsidRDefault="00200E55"/>
    <w:p w14:paraId="6BFA75CA" w14:textId="77777777" w:rsidR="00200E55" w:rsidRDefault="00B52F2D">
      <w:pPr>
        <w:keepNext/>
        <w:keepLines/>
        <w:rPr>
          <w:b/>
          <w:bCs/>
        </w:rPr>
      </w:pPr>
      <w:r>
        <w:rPr>
          <w:b/>
          <w:bCs/>
        </w:rPr>
        <w:t>4.6 ARM-202 — Commit-Bound Admissibility</w:t>
      </w:r>
    </w:p>
    <w:p w14:paraId="0285C5FD" w14:textId="77777777" w:rsidR="00200E55" w:rsidRDefault="00B52F2D">
      <w:pPr>
        <w:rPr>
          <w:b/>
          <w:bCs/>
        </w:rPr>
      </w:pPr>
      <w:r>
        <w:rPr>
          <w:b/>
          <w:bCs/>
        </w:rPr>
        <w:t>Definition</w:t>
      </w:r>
    </w:p>
    <w:p w14:paraId="61093B46" w14:textId="77777777" w:rsidR="00200E55" w:rsidRDefault="00B52F2D">
      <w:r>
        <w:t>Commit-Bound Admissibility is the determination that a proposed transition satisfies applicable governance conditions at the Commit Boundary under current governance reality.</w:t>
      </w:r>
    </w:p>
    <w:p w14:paraId="3A33C765" w14:textId="77777777" w:rsidR="00200E55" w:rsidRDefault="00B52F2D">
      <w:r>
        <w:t>Admissibility is not intrinsic to a proposal or a prior authorization. It is derived from current Canonical State, authority, qualified evidence, policy, constraints, invariants, target, tenant, lifecycle state, and applicable runtime context.</w:t>
      </w:r>
    </w:p>
    <w:p w14:paraId="6F754BCC" w14:textId="77777777" w:rsidR="00200E55" w:rsidRDefault="00B52F2D">
      <w:pPr>
        <w:rPr>
          <w:b/>
          <w:bCs/>
        </w:rPr>
      </w:pPr>
      <w:r>
        <w:rPr>
          <w:b/>
          <w:bCs/>
        </w:rPr>
        <w:t>Purpose</w:t>
      </w:r>
    </w:p>
    <w:p w14:paraId="01E9D6B6" w14:textId="77777777" w:rsidR="00200E55" w:rsidRDefault="00B52F2D">
      <w:r>
        <w:t>To prevent stale authorization, outdated state, invalid assumptions, evidence gaps, or changed dependencies from becoming execution authority.</w:t>
      </w:r>
    </w:p>
    <w:p w14:paraId="02DEB280" w14:textId="77777777" w:rsidR="00200E55" w:rsidRDefault="00B52F2D">
      <w:pPr>
        <w:rPr>
          <w:b/>
          <w:bCs/>
        </w:rPr>
      </w:pPr>
      <w:r>
        <w:rPr>
          <w:b/>
          <w:bCs/>
        </w:rPr>
        <w:t>Architectural Characteristics</w:t>
      </w:r>
    </w:p>
    <w:p w14:paraId="34729CB0" w14:textId="77777777" w:rsidR="00200E55" w:rsidRDefault="00B52F2D">
      <w:r>
        <w:t>Commit-Bound Admissibility:</w:t>
      </w:r>
    </w:p>
    <w:p w14:paraId="2BF1E1A7" w14:textId="77777777" w:rsidR="00200E55" w:rsidRDefault="00B52F2D">
      <w:pPr>
        <w:numPr>
          <w:ilvl w:val="0"/>
          <w:numId w:val="8"/>
        </w:numPr>
      </w:pPr>
      <w:r>
        <w:t>is evaluated immediately before commitment,</w:t>
      </w:r>
    </w:p>
    <w:p w14:paraId="796A8E12" w14:textId="77777777" w:rsidR="00200E55" w:rsidRDefault="00B52F2D">
      <w:pPr>
        <w:numPr>
          <w:ilvl w:val="0"/>
          <w:numId w:val="8"/>
        </w:numPr>
      </w:pPr>
      <w:r>
        <w:t>uses current qualified governance inputs,</w:t>
      </w:r>
    </w:p>
    <w:p w14:paraId="07D9308B" w14:textId="77777777" w:rsidR="00200E55" w:rsidRDefault="00B52F2D">
      <w:pPr>
        <w:numPr>
          <w:ilvl w:val="0"/>
          <w:numId w:val="8"/>
        </w:numPr>
      </w:pPr>
      <w:r>
        <w:t>supports re-evaluation following escalation or material dependency change,</w:t>
      </w:r>
    </w:p>
    <w:p w14:paraId="3227FC78" w14:textId="77777777" w:rsidR="00200E55" w:rsidRDefault="00B52F2D">
      <w:pPr>
        <w:numPr>
          <w:ilvl w:val="0"/>
          <w:numId w:val="8"/>
        </w:numPr>
      </w:pPr>
      <w:r>
        <w:t>preserves governance binding and resulting-state integrity,</w:t>
      </w:r>
    </w:p>
    <w:p w14:paraId="430D555F" w14:textId="77777777" w:rsidR="00200E55" w:rsidRDefault="00B52F2D">
      <w:pPr>
        <w:numPr>
          <w:ilvl w:val="0"/>
          <w:numId w:val="8"/>
        </w:numPr>
      </w:pPr>
      <w:r>
        <w:t>supports deterministic replay.</w:t>
      </w:r>
    </w:p>
    <w:p w14:paraId="7190E5D1" w14:textId="77777777" w:rsidR="00200E55" w:rsidRDefault="00B52F2D">
      <w:pPr>
        <w:rPr>
          <w:b/>
          <w:bCs/>
        </w:rPr>
      </w:pPr>
      <w:r>
        <w:rPr>
          <w:b/>
          <w:bCs/>
        </w:rPr>
        <w:t>Relationships</w:t>
      </w:r>
    </w:p>
    <w:p w14:paraId="5ECD67A1" w14:textId="77777777" w:rsidR="00200E55" w:rsidRDefault="00B52F2D">
      <w:r>
        <w:t>Commit-Bound Admissibility:</w:t>
      </w:r>
    </w:p>
    <w:p w14:paraId="090D6A20" w14:textId="77777777" w:rsidR="00200E55" w:rsidRDefault="00B52F2D">
      <w:pPr>
        <w:numPr>
          <w:ilvl w:val="0"/>
          <w:numId w:val="8"/>
        </w:numPr>
      </w:pPr>
      <w:r>
        <w:t>depends upon Canonical State Resolution and State Qualification,</w:t>
      </w:r>
    </w:p>
    <w:p w14:paraId="62AD10E9" w14:textId="77777777" w:rsidR="00200E55" w:rsidRDefault="00B52F2D">
      <w:pPr>
        <w:numPr>
          <w:ilvl w:val="0"/>
          <w:numId w:val="8"/>
        </w:numPr>
      </w:pPr>
      <w:r>
        <w:t>depends upon Authority Re-Derivation and Evidence Qualification,</w:t>
      </w:r>
    </w:p>
    <w:p w14:paraId="246E98D5" w14:textId="77777777" w:rsidR="00200E55" w:rsidRDefault="00B52F2D">
      <w:pPr>
        <w:numPr>
          <w:ilvl w:val="0"/>
          <w:numId w:val="8"/>
        </w:numPr>
      </w:pPr>
      <w:r>
        <w:t>uses Governance Binding Validation,</w:t>
      </w:r>
    </w:p>
    <w:p w14:paraId="41E9E338" w14:textId="77777777" w:rsidR="00200E55" w:rsidRDefault="00B52F2D">
      <w:pPr>
        <w:numPr>
          <w:ilvl w:val="0"/>
          <w:numId w:val="8"/>
        </w:numPr>
      </w:pPr>
      <w:r>
        <w:t>may participate in Admissible Set determination and Deterministic Adjudication,</w:t>
      </w:r>
    </w:p>
    <w:p w14:paraId="44BEABE4" w14:textId="77777777" w:rsidR="00200E55" w:rsidRDefault="00B52F2D">
      <w:pPr>
        <w:numPr>
          <w:ilvl w:val="0"/>
          <w:numId w:val="8"/>
        </w:numPr>
      </w:pPr>
      <w:r>
        <w:lastRenderedPageBreak/>
        <w:t>precedes Governance Enforcement Binding and commitment.</w:t>
      </w:r>
    </w:p>
    <w:p w14:paraId="61D52DC8" w14:textId="77777777" w:rsidR="00200E55" w:rsidRDefault="00200E55"/>
    <w:p w14:paraId="4A4A3755" w14:textId="77777777" w:rsidR="00200E55" w:rsidRDefault="00B52F2D">
      <w:pPr>
        <w:keepNext/>
        <w:keepLines/>
        <w:rPr>
          <w:b/>
          <w:bCs/>
        </w:rPr>
      </w:pPr>
      <w:r>
        <w:rPr>
          <w:b/>
          <w:bCs/>
        </w:rPr>
        <w:t>4.7 ARM-203 — Governance Binding Validation</w:t>
      </w:r>
    </w:p>
    <w:p w14:paraId="1C39A461" w14:textId="77777777" w:rsidR="00200E55" w:rsidRDefault="00B52F2D">
      <w:pPr>
        <w:rPr>
          <w:b/>
          <w:bCs/>
        </w:rPr>
      </w:pPr>
      <w:r>
        <w:rPr>
          <w:b/>
          <w:bCs/>
        </w:rPr>
        <w:t>Definition</w:t>
      </w:r>
    </w:p>
    <w:p w14:paraId="6A63D150" w14:textId="77777777" w:rsidR="00200E55" w:rsidRDefault="00B52F2D">
      <w:r>
        <w:t>Governance Binding Validation determines whether the relationships required for a proposed transition to proceed remain intact and verifiable immediately prior to commitment.</w:t>
      </w:r>
    </w:p>
    <w:p w14:paraId="1261CD1F" w14:textId="77777777" w:rsidR="00200E55" w:rsidRDefault="00B52F2D">
      <w:r>
        <w:t>The validated binding associates the specific proposal with its authority, authorization artifact, evidence, target, tenant, policy, Canonical State basis, scope, lifecycle state, validity window, and commit conditions. For composite proposals, validation also covers the candidate Bind Set and applicable dependency relationships.</w:t>
      </w:r>
    </w:p>
    <w:p w14:paraId="4D06D6AF" w14:textId="77777777" w:rsidR="00200E55" w:rsidRDefault="00B52F2D">
      <w:pPr>
        <w:rPr>
          <w:b/>
          <w:bCs/>
        </w:rPr>
      </w:pPr>
      <w:r>
        <w:rPr>
          <w:b/>
          <w:bCs/>
        </w:rPr>
        <w:t>Purpose</w:t>
      </w:r>
    </w:p>
    <w:p w14:paraId="1A66C8CD" w14:textId="77777777" w:rsidR="00200E55" w:rsidRDefault="00B52F2D">
      <w:r>
        <w:t>To prevent detachment, substitution, reuse, cross-tenant transfer, target mismatch, evidence substitution, stale-state use, and invalid partial binding.</w:t>
      </w:r>
    </w:p>
    <w:p w14:paraId="7432100D" w14:textId="77777777" w:rsidR="00200E55" w:rsidRDefault="00B52F2D">
      <w:pPr>
        <w:rPr>
          <w:b/>
          <w:bCs/>
        </w:rPr>
      </w:pPr>
      <w:r>
        <w:rPr>
          <w:b/>
          <w:bCs/>
        </w:rPr>
        <w:t>Architectural Characteristics</w:t>
      </w:r>
    </w:p>
    <w:p w14:paraId="3F9EA9AD" w14:textId="77777777" w:rsidR="00200E55" w:rsidRDefault="00B52F2D">
      <w:r>
        <w:t>Governance Binding Validation:</w:t>
      </w:r>
    </w:p>
    <w:p w14:paraId="44E01B81" w14:textId="77777777" w:rsidR="00200E55" w:rsidRDefault="00B52F2D">
      <w:pPr>
        <w:numPr>
          <w:ilvl w:val="0"/>
          <w:numId w:val="8"/>
        </w:numPr>
      </w:pPr>
      <w:r>
        <w:t>is proposal-specific,</w:t>
      </w:r>
    </w:p>
    <w:p w14:paraId="648BEC8B" w14:textId="77777777" w:rsidR="00200E55" w:rsidRDefault="00B52F2D">
      <w:pPr>
        <w:numPr>
          <w:ilvl w:val="0"/>
          <w:numId w:val="8"/>
        </w:numPr>
      </w:pPr>
      <w:r>
        <w:t>validates authorization-reference and target binding,</w:t>
      </w:r>
    </w:p>
    <w:p w14:paraId="66FE71AD" w14:textId="77777777" w:rsidR="00200E55" w:rsidRDefault="00B52F2D">
      <w:pPr>
        <w:numPr>
          <w:ilvl w:val="0"/>
          <w:numId w:val="8"/>
        </w:numPr>
      </w:pPr>
      <w:r>
        <w:t>validates tenant, scope, state, evidence, and validity relationships,</w:t>
      </w:r>
    </w:p>
    <w:p w14:paraId="4A5BEA3D" w14:textId="77777777" w:rsidR="00200E55" w:rsidRDefault="00B52F2D">
      <w:pPr>
        <w:numPr>
          <w:ilvl w:val="0"/>
          <w:numId w:val="8"/>
        </w:numPr>
      </w:pPr>
      <w:r>
        <w:t>supports one or more governed sub-transitions,</w:t>
      </w:r>
    </w:p>
    <w:p w14:paraId="433611AF" w14:textId="77777777" w:rsidR="00200E55" w:rsidRDefault="00B52F2D">
      <w:pPr>
        <w:numPr>
          <w:ilvl w:val="0"/>
          <w:numId w:val="8"/>
        </w:numPr>
      </w:pPr>
      <w:r>
        <w:t>preserves deterministic and replayable outcomes.</w:t>
      </w:r>
    </w:p>
    <w:p w14:paraId="0C513328" w14:textId="77777777" w:rsidR="00200E55" w:rsidRDefault="00B52F2D">
      <w:pPr>
        <w:rPr>
          <w:b/>
          <w:bCs/>
        </w:rPr>
      </w:pPr>
      <w:r>
        <w:rPr>
          <w:b/>
          <w:bCs/>
        </w:rPr>
        <w:t>Relationships</w:t>
      </w:r>
    </w:p>
    <w:p w14:paraId="22242B13" w14:textId="77777777" w:rsidR="00200E55" w:rsidRDefault="00B52F2D">
      <w:r>
        <w:t>Governance Binding Validation:</w:t>
      </w:r>
    </w:p>
    <w:p w14:paraId="60952B74" w14:textId="77777777" w:rsidR="00200E55" w:rsidRDefault="00B52F2D">
      <w:pPr>
        <w:numPr>
          <w:ilvl w:val="0"/>
          <w:numId w:val="8"/>
        </w:numPr>
      </w:pPr>
      <w:r>
        <w:t>precedes Governance Enforcement Binding and commitment,</w:t>
      </w:r>
    </w:p>
    <w:p w14:paraId="55B0D9C8" w14:textId="77777777" w:rsidR="00200E55" w:rsidRDefault="00B52F2D">
      <w:pPr>
        <w:numPr>
          <w:ilvl w:val="0"/>
          <w:numId w:val="8"/>
        </w:numPr>
      </w:pPr>
      <w:r>
        <w:t>uses Commit-Bound Admissibility,</w:t>
      </w:r>
    </w:p>
    <w:p w14:paraId="7C9FA2EC" w14:textId="77777777" w:rsidR="00200E55" w:rsidRDefault="00B52F2D">
      <w:pPr>
        <w:numPr>
          <w:ilvl w:val="0"/>
          <w:numId w:val="8"/>
        </w:numPr>
      </w:pPr>
      <w:r>
        <w:t>evaluates Bind Sets, Governance Dependency Graphs, and coupling semantics,</w:t>
      </w:r>
    </w:p>
    <w:p w14:paraId="133A2CB3" w14:textId="77777777" w:rsidR="00200E55" w:rsidRDefault="00B52F2D">
      <w:pPr>
        <w:numPr>
          <w:ilvl w:val="0"/>
          <w:numId w:val="8"/>
        </w:numPr>
      </w:pPr>
      <w:r>
        <w:t>supports Partial-Bind Admissibility where permitted.</w:t>
      </w:r>
    </w:p>
    <w:p w14:paraId="39D19755" w14:textId="77777777" w:rsidR="00200E55" w:rsidRDefault="00200E55"/>
    <w:p w14:paraId="38A77C95" w14:textId="77777777" w:rsidR="00200E55" w:rsidRDefault="00B52F2D">
      <w:pPr>
        <w:keepNext/>
        <w:keepLines/>
        <w:rPr>
          <w:b/>
          <w:bCs/>
        </w:rPr>
      </w:pPr>
      <w:r>
        <w:rPr>
          <w:b/>
          <w:bCs/>
        </w:rPr>
        <w:t>4.8 ARM-204 — Governance Decision Function</w:t>
      </w:r>
    </w:p>
    <w:p w14:paraId="0C633EC4" w14:textId="77777777" w:rsidR="00200E55" w:rsidRDefault="00B52F2D">
      <w:pPr>
        <w:rPr>
          <w:b/>
          <w:bCs/>
        </w:rPr>
      </w:pPr>
      <w:r>
        <w:rPr>
          <w:b/>
          <w:bCs/>
        </w:rPr>
        <w:t>Definition</w:t>
      </w:r>
    </w:p>
    <w:p w14:paraId="566BA87D" w14:textId="77777777" w:rsidR="00200E55" w:rsidRDefault="00B52F2D">
      <w:r>
        <w:t>The Governance Decision Function evaluates qualified governance inputs and produces the Governance Decision applicable to a specific proposal and evaluation horizon.</w:t>
      </w:r>
    </w:p>
    <w:p w14:paraId="7B2BA197" w14:textId="77777777" w:rsidR="00200E55" w:rsidRDefault="00B52F2D">
      <w:r>
        <w:t>Within AGCP, the Governance Decision Function realizes the Policy Decision Point (PDP) functional role. A Governance Decision does not by itself establish commit-bound execution eligibility.</w:t>
      </w:r>
    </w:p>
    <w:p>
      <w:r>
        <w:rPr>
          <w:b w:val="0"/>
          <w:i w:val="0"/>
        </w:rPr>
        <w:t>It is an architecture-level decision capability independent of a particular implementation, transport, node, or internal reasoning mechanism.</w:t>
      </w:r>
    </w:p>
    <w:p w14:paraId="53E32A6C" w14:textId="77777777" w:rsidR="00200E55" w:rsidRDefault="00B52F2D">
      <w:pPr>
        <w:rPr>
          <w:b/>
          <w:bCs/>
        </w:rPr>
      </w:pPr>
      <w:r>
        <w:rPr>
          <w:b/>
          <w:bCs/>
        </w:rPr>
        <w:t>Purpose</w:t>
      </w:r>
    </w:p>
    <w:p w14:paraId="4CDF41C8" w14:textId="77777777" w:rsidR="00200E55" w:rsidRDefault="00B52F2D">
      <w:r>
        <w:t>To transform qualified governance inputs into an attributable and semantically deterministic Governance Decision without conflating policy decision with authorization, Governance Realization, enforcement, or execution.</w:t>
      </w:r>
    </w:p>
    <w:p w14:paraId="2BEB799D" w14:textId="77777777" w:rsidR="00200E55" w:rsidRDefault="00B52F2D">
      <w:pPr>
        <w:rPr>
          <w:b/>
          <w:bCs/>
        </w:rPr>
      </w:pPr>
      <w:r>
        <w:rPr>
          <w:b/>
          <w:bCs/>
        </w:rPr>
        <w:t>Architectural Characteristics</w:t>
      </w:r>
    </w:p>
    <w:p w14:paraId="03A53B5B" w14:textId="77777777" w:rsidR="00200E55" w:rsidRDefault="00B52F2D">
      <w:r>
        <w:t>Governance Decision Function:</w:t>
      </w:r>
    </w:p>
    <w:p w14:paraId="74E2B1D3" w14:textId="77777777" w:rsidR="00200E55" w:rsidRDefault="00B52F2D">
      <w:pPr>
        <w:numPr>
          <w:ilvl w:val="0"/>
          <w:numId w:val="8"/>
        </w:numPr>
      </w:pPr>
      <w:r>
        <w:t>evaluates applicable policy, constraints, invariants, authority, evidence, state, and lifecycle conditions,</w:t>
      </w:r>
    </w:p>
    <w:p w14:paraId="37CCEC74" w14:textId="77777777" w:rsidR="00200E55" w:rsidRDefault="00B52F2D">
      <w:pPr>
        <w:numPr>
          <w:ilvl w:val="0"/>
          <w:numId w:val="8"/>
        </w:numPr>
      </w:pPr>
      <w:r>
        <w:t>produces equivalent outcomes for equivalent qualified inputs,</w:t>
      </w:r>
    </w:p>
    <w:p w14:paraId="4B980145" w14:textId="77777777" w:rsidR="00200E55" w:rsidRDefault="00B52F2D">
      <w:pPr>
        <w:numPr>
          <w:ilvl w:val="0"/>
          <w:numId w:val="8"/>
        </w:numPr>
      </w:pPr>
      <w:r>
        <w:t>is independent of internal agent reasoning variability,</w:t>
      </w:r>
    </w:p>
    <w:p>
      <w:pPr>
        <w:numPr>
          <w:ilvl w:val="0"/>
          <w:numId w:val="8"/>
        </w:numPr>
      </w:pPr>
      <w:r>
        <w:rPr>
          <w:b w:val="0"/>
          <w:i w:val="0"/>
        </w:rPr>
        <w:t>renders a Governance Decision but does not itself establish current commit eligibility,</w:t>
      </w:r>
    </w:p>
    <w:p w14:paraId="217599D2" w14:textId="77777777" w:rsidR="00200E55" w:rsidRDefault="00B52F2D">
      <w:pPr>
        <w:numPr>
          <w:ilvl w:val="0"/>
          <w:numId w:val="8"/>
        </w:numPr>
      </w:pPr>
      <w:r>
        <w:t>supports positive, refusal, and escalation outcomes,</w:t>
      </w:r>
    </w:p>
    <w:p w14:paraId="379ADA64" w14:textId="77777777" w:rsidR="00200E55" w:rsidRDefault="00B52F2D">
      <w:pPr>
        <w:numPr>
          <w:ilvl w:val="0"/>
          <w:numId w:val="8"/>
        </w:numPr>
      </w:pPr>
      <w:r>
        <w:t>supports replay and independent verification.</w:t>
      </w:r>
    </w:p>
    <w:p w14:paraId="4AB904A5" w14:textId="77777777" w:rsidR="00200E55" w:rsidRDefault="00B52F2D">
      <w:pPr>
        <w:rPr>
          <w:b/>
          <w:bCs/>
        </w:rPr>
      </w:pPr>
      <w:r>
        <w:rPr>
          <w:b/>
          <w:bCs/>
        </w:rPr>
        <w:t>Relationships</w:t>
      </w:r>
    </w:p>
    <w:p w14:paraId="36F4115F" w14:textId="77777777" w:rsidR="00200E55" w:rsidRDefault="00B52F2D">
      <w:r>
        <w:t>Governance Decision Function:</w:t>
      </w:r>
    </w:p>
    <w:p w14:paraId="4C4B44C6" w14:textId="77777777" w:rsidR="00200E55" w:rsidRDefault="00B52F2D">
      <w:pPr>
        <w:numPr>
          <w:ilvl w:val="0"/>
          <w:numId w:val="8"/>
        </w:numPr>
      </w:pPr>
      <w:r>
        <w:t>is invoked during governance evaluation and may be re-invoked before or at the Commit Boundary when governed re-evaluation is required,</w:t>
      </w:r>
    </w:p>
    <w:p w14:paraId="7E9A42E8" w14:textId="77777777" w:rsidR="00200E55" w:rsidRDefault="00B52F2D">
      <w:pPr>
        <w:numPr>
          <w:ilvl w:val="0"/>
          <w:numId w:val="8"/>
        </w:numPr>
      </w:pPr>
      <w:r>
        <w:t>supplies a Governance Decision to applicable authorization processing and the Governance Realization Function,</w:t>
      </w:r>
    </w:p>
    <w:p w14:paraId="7F05BC75" w14:textId="77777777" w:rsidR="00200E55" w:rsidRDefault="00B52F2D">
      <w:pPr>
        <w:numPr>
          <w:ilvl w:val="0"/>
          <w:numId w:val="8"/>
        </w:numPr>
      </w:pPr>
      <w:r>
        <w:t>contributes to Governance Receipts, Governance Approval Artifacts, or Refusal Records,</w:t>
      </w:r>
    </w:p>
    <w:p w14:paraId="1A1BD037" w14:textId="77777777" w:rsidR="00200E55" w:rsidRDefault="00B52F2D">
      <w:pPr>
        <w:numPr>
          <w:ilvl w:val="0"/>
          <w:numId w:val="8"/>
        </w:numPr>
      </w:pPr>
      <w:r>
        <w:t>is logically distinct from the Governance Realization Function and the Policy Enforcement Point.</w:t>
      </w:r>
    </w:p>
    <w:p w14:paraId="380F7D43" w14:textId="77777777" w:rsidR="00200E55" w:rsidRDefault="00200E55"/>
    <w:p w14:paraId="45453E6B" w14:textId="77777777" w:rsidR="00200E55" w:rsidRDefault="00B52F2D">
      <w:pPr>
        <w:keepNext/>
        <w:keepLines/>
        <w:rPr>
          <w:b/>
          <w:bCs/>
        </w:rPr>
      </w:pPr>
      <w:r>
        <w:rPr>
          <w:b/>
          <w:bCs/>
        </w:rPr>
        <w:t>4.9 ARM-205 — Resulting-State Validation</w:t>
      </w:r>
    </w:p>
    <w:p w14:paraId="0C7868DD" w14:textId="77777777" w:rsidR="00200E55" w:rsidRDefault="00B52F2D">
      <w:pPr>
        <w:rPr>
          <w:b/>
          <w:bCs/>
        </w:rPr>
      </w:pPr>
      <w:r>
        <w:rPr>
          <w:b/>
          <w:bCs/>
        </w:rPr>
        <w:t>Definition</w:t>
      </w:r>
    </w:p>
    <w:p w14:paraId="025B9F89" w14:textId="77777777" w:rsidR="00200E55" w:rsidRDefault="00B52F2D">
      <w:r>
        <w:t>Resulting-State Validation determines whether the state projected to result from one or more proposed commitments satisfies applicable governance requirements.</w:t>
      </w:r>
    </w:p>
    <w:p w14:paraId="1003F58F" w14:textId="77777777" w:rsidR="00200E55" w:rsidRDefault="00B52F2D">
      <w:r>
        <w:t>Where outcome evidence is available, it may also validate that the realized committed state remains consistent with the authorized transition.</w:t>
      </w:r>
    </w:p>
    <w:p w14:paraId="02F01791" w14:textId="77777777" w:rsidR="00200E55" w:rsidRDefault="00B52F2D">
      <w:pPr>
        <w:rPr>
          <w:b/>
          <w:bCs/>
        </w:rPr>
      </w:pPr>
      <w:r>
        <w:rPr>
          <w:b/>
          <w:bCs/>
        </w:rPr>
        <w:lastRenderedPageBreak/>
        <w:t>Purpose</w:t>
      </w:r>
    </w:p>
    <w:p w14:paraId="4FC4CB06" w14:textId="77777777" w:rsidR="00200E55" w:rsidRDefault="00B52F2D">
      <w:r>
        <w:t>To prevent an individually plausible transition or partial composite bind from producing an inadmissible aggregate state.</w:t>
      </w:r>
    </w:p>
    <w:p w14:paraId="4BAD8B9C" w14:textId="77777777" w:rsidR="00200E55" w:rsidRDefault="00B52F2D">
      <w:pPr>
        <w:rPr>
          <w:b/>
          <w:bCs/>
        </w:rPr>
      </w:pPr>
      <w:r>
        <w:rPr>
          <w:b/>
          <w:bCs/>
        </w:rPr>
        <w:t>Architectural Characteristics</w:t>
      </w:r>
    </w:p>
    <w:p w14:paraId="5BD1B5C3" w14:textId="77777777" w:rsidR="00200E55" w:rsidRDefault="00B52F2D">
      <w:r>
        <w:t>Resulting-State Validation:</w:t>
      </w:r>
    </w:p>
    <w:p w14:paraId="1736EEBB" w14:textId="77777777" w:rsidR="00200E55" w:rsidRDefault="00B52F2D">
      <w:pPr>
        <w:numPr>
          <w:ilvl w:val="0"/>
          <w:numId w:val="8"/>
        </w:numPr>
      </w:pPr>
      <w:r>
        <w:t>evaluates projected aggregate state before commitment,</w:t>
      </w:r>
    </w:p>
    <w:p w14:paraId="31713D33" w14:textId="77777777" w:rsidR="00200E55" w:rsidRDefault="00B52F2D">
      <w:pPr>
        <w:numPr>
          <w:ilvl w:val="0"/>
          <w:numId w:val="8"/>
        </w:numPr>
      </w:pPr>
      <w:r>
        <w:t>preserves applicable constraints and invariants,</w:t>
      </w:r>
    </w:p>
    <w:p w14:paraId="60458905" w14:textId="77777777" w:rsidR="00200E55" w:rsidRDefault="00B52F2D">
      <w:pPr>
        <w:numPr>
          <w:ilvl w:val="0"/>
          <w:numId w:val="8"/>
        </w:numPr>
      </w:pPr>
      <w:r>
        <w:t>supports composite and partial-bind evaluation,</w:t>
      </w:r>
    </w:p>
    <w:p w14:paraId="66A66732" w14:textId="77777777" w:rsidR="00200E55" w:rsidRDefault="00B52F2D">
      <w:pPr>
        <w:numPr>
          <w:ilvl w:val="0"/>
          <w:numId w:val="8"/>
        </w:numPr>
      </w:pPr>
      <w:r>
        <w:t>supports deterministic decision and replay.</w:t>
      </w:r>
    </w:p>
    <w:p w14:paraId="18D1D5F6" w14:textId="77777777" w:rsidR="00200E55" w:rsidRDefault="00B52F2D">
      <w:pPr>
        <w:rPr>
          <w:b/>
          <w:bCs/>
        </w:rPr>
      </w:pPr>
      <w:r>
        <w:rPr>
          <w:b/>
          <w:bCs/>
        </w:rPr>
        <w:t>Relationships</w:t>
      </w:r>
    </w:p>
    <w:p w14:paraId="450A0E51" w14:textId="77777777" w:rsidR="00200E55" w:rsidRDefault="00B52F2D">
      <w:r>
        <w:t>Resulting-State Validation:</w:t>
      </w:r>
    </w:p>
    <w:p w14:paraId="2DD40C00" w14:textId="77777777" w:rsidR="00200E55" w:rsidRDefault="00B52F2D">
      <w:pPr>
        <w:numPr>
          <w:ilvl w:val="0"/>
          <w:numId w:val="8"/>
        </w:numPr>
      </w:pPr>
      <w:r>
        <w:t>contributes to Commit-Bound Admissibility,</w:t>
      </w:r>
    </w:p>
    <w:p w14:paraId="3ADD15EC" w14:textId="77777777" w:rsidR="00200E55" w:rsidRDefault="00B52F2D">
      <w:pPr>
        <w:numPr>
          <w:ilvl w:val="0"/>
          <w:numId w:val="8"/>
        </w:numPr>
      </w:pPr>
      <w:r>
        <w:t>evaluates candidate Bind Sets or executable subsets,</w:t>
      </w:r>
    </w:p>
    <w:p w14:paraId="4E9EC1DF" w14:textId="77777777" w:rsidR="00200E55" w:rsidRDefault="00B52F2D">
      <w:pPr>
        <w:numPr>
          <w:ilvl w:val="0"/>
          <w:numId w:val="8"/>
        </w:numPr>
      </w:pPr>
      <w:r>
        <w:t>uses Governance Dependency Graphs and coupling semantics,</w:t>
      </w:r>
    </w:p>
    <w:p w14:paraId="3B805843" w14:textId="77777777" w:rsidR="00200E55" w:rsidRDefault="00B52F2D">
      <w:pPr>
        <w:numPr>
          <w:ilvl w:val="0"/>
          <w:numId w:val="8"/>
        </w:numPr>
      </w:pPr>
      <w:r>
        <w:t>supports Governance Receipts and execution-outcome evidence.</w:t>
      </w:r>
    </w:p>
    <w:p w14:paraId="45C6CA6C" w14:textId="77777777" w:rsidR="00200E55" w:rsidRDefault="00200E55"/>
    <w:p w14:paraId="76506108" w14:textId="77777777" w:rsidR="00200E55" w:rsidRDefault="00B52F2D">
      <w:pPr>
        <w:keepNext/>
        <w:keepLines/>
        <w:rPr>
          <w:b/>
          <w:bCs/>
        </w:rPr>
      </w:pPr>
      <w:r>
        <w:rPr>
          <w:b/>
          <w:bCs/>
        </w:rPr>
        <w:t>4.10 ARM-206 — Composite Proposal Governance</w:t>
      </w:r>
    </w:p>
    <w:p w14:paraId="04A75AE8" w14:textId="77777777" w:rsidR="00200E55" w:rsidRDefault="00B52F2D">
      <w:pPr>
        <w:rPr>
          <w:b/>
          <w:bCs/>
        </w:rPr>
      </w:pPr>
      <w:r>
        <w:rPr>
          <w:b/>
          <w:bCs/>
        </w:rPr>
        <w:t>Definition</w:t>
      </w:r>
    </w:p>
    <w:p w14:paraId="23573872" w14:textId="77777777" w:rsidR="00200E55" w:rsidRDefault="00B52F2D">
      <w:r>
        <w:t>A composite proposal is a Governed Action Proposal that decomposes into two or more governed sub-transitions whose individual and collective admissibility must be evaluated.</w:t>
      </w:r>
    </w:p>
    <w:p w14:paraId="641D2FCC" w14:textId="77777777" w:rsidR="00200E55" w:rsidRDefault="00B52F2D">
      <w:r>
        <w:t>Composite Proposal Governance is the architectural capability that preserves governance across those sub-transitions, including dependencies, coupling, authority domains, targets, and resulting-state effects.</w:t>
      </w:r>
    </w:p>
    <w:p w14:paraId="4EBFA2C3" w14:textId="77777777" w:rsidR="00200E55" w:rsidRDefault="00B52F2D">
      <w:pPr>
        <w:rPr>
          <w:b/>
          <w:bCs/>
        </w:rPr>
      </w:pPr>
      <w:r>
        <w:rPr>
          <w:b/>
          <w:bCs/>
        </w:rPr>
        <w:t>Purpose</w:t>
      </w:r>
    </w:p>
    <w:p w14:paraId="28D40422" w14:textId="77777777" w:rsidR="00200E55" w:rsidRDefault="00B52F2D">
      <w:r>
        <w:t>To support coordinated multi-transition execution while preserving the independent and aggregate governance conditions applicable to each sub-transition and the parent proposal.</w:t>
      </w:r>
    </w:p>
    <w:p w14:paraId="68AF5867" w14:textId="77777777" w:rsidR="00200E55" w:rsidRDefault="00B52F2D">
      <w:pPr>
        <w:rPr>
          <w:b/>
          <w:bCs/>
        </w:rPr>
      </w:pPr>
      <w:r>
        <w:rPr>
          <w:b/>
          <w:bCs/>
        </w:rPr>
        <w:t>Architectural Characteristics</w:t>
      </w:r>
    </w:p>
    <w:p w14:paraId="29DF4F45" w14:textId="77777777" w:rsidR="00200E55" w:rsidRDefault="00B52F2D">
      <w:r>
        <w:t>Composite Proposal Governance:</w:t>
      </w:r>
    </w:p>
    <w:p w14:paraId="76F0DA76" w14:textId="77777777" w:rsidR="00200E55" w:rsidRDefault="00B52F2D">
      <w:pPr>
        <w:numPr>
          <w:ilvl w:val="0"/>
          <w:numId w:val="8"/>
        </w:numPr>
      </w:pPr>
      <w:r>
        <w:t>supports one-to-many governed transitions,</w:t>
      </w:r>
    </w:p>
    <w:p w14:paraId="10F9DD40" w14:textId="77777777" w:rsidR="00200E55" w:rsidRDefault="00B52F2D">
      <w:pPr>
        <w:numPr>
          <w:ilvl w:val="0"/>
          <w:numId w:val="8"/>
        </w:numPr>
      </w:pPr>
      <w:r>
        <w:lastRenderedPageBreak/>
        <w:t>preserves parent and sub-transition identity and lineage,</w:t>
      </w:r>
    </w:p>
    <w:p w14:paraId="5CA9A7CE" w14:textId="77777777" w:rsidR="00200E55" w:rsidRDefault="00B52F2D">
      <w:pPr>
        <w:numPr>
          <w:ilvl w:val="0"/>
          <w:numId w:val="8"/>
        </w:numPr>
      </w:pPr>
      <w:r>
        <w:t>supports weakly coupled and strongly coupled semantics,</w:t>
      </w:r>
    </w:p>
    <w:p w14:paraId="73977594" w14:textId="77777777" w:rsidR="00200E55" w:rsidRDefault="00B52F2D">
      <w:pPr>
        <w:numPr>
          <w:ilvl w:val="0"/>
          <w:numId w:val="8"/>
        </w:numPr>
      </w:pPr>
      <w:r>
        <w:t>supports dependency-aware re-evaluation before bind,</w:t>
      </w:r>
    </w:p>
    <w:p w14:paraId="1486B69D" w14:textId="77777777" w:rsidR="00200E55" w:rsidRDefault="00B52F2D">
      <w:pPr>
        <w:numPr>
          <w:ilvl w:val="0"/>
          <w:numId w:val="8"/>
        </w:numPr>
      </w:pPr>
      <w:r>
        <w:t>supports complete or partial bind only when resulting admissibility is preserved.</w:t>
      </w:r>
    </w:p>
    <w:p w14:paraId="0F1864A7" w14:textId="77777777" w:rsidR="00200E55" w:rsidRDefault="00B52F2D">
      <w:pPr>
        <w:rPr>
          <w:b/>
          <w:bCs/>
        </w:rPr>
      </w:pPr>
      <w:r>
        <w:rPr>
          <w:b/>
          <w:bCs/>
        </w:rPr>
        <w:t>Relationships</w:t>
      </w:r>
    </w:p>
    <w:p w14:paraId="35DA1650" w14:textId="77777777" w:rsidR="00200E55" w:rsidRDefault="00B52F2D">
      <w:r>
        <w:t>Composite Proposal Governance:</w:t>
      </w:r>
    </w:p>
    <w:p w14:paraId="0A96C505" w14:textId="77777777" w:rsidR="00200E55" w:rsidRDefault="00B52F2D">
      <w:pPr>
        <w:numPr>
          <w:ilvl w:val="0"/>
          <w:numId w:val="8"/>
        </w:numPr>
      </w:pPr>
      <w:r>
        <w:t>uses Bind Sets and Governance Dependency Graphs,</w:t>
      </w:r>
    </w:p>
    <w:p w14:paraId="55110F02" w14:textId="77777777" w:rsidR="00200E55" w:rsidRDefault="00B52F2D">
      <w:pPr>
        <w:numPr>
          <w:ilvl w:val="0"/>
          <w:numId w:val="8"/>
        </w:numPr>
      </w:pPr>
      <w:r>
        <w:t>uses Composite Coupling Semantics and Partial-Bind Admissibility,</w:t>
      </w:r>
    </w:p>
    <w:p w14:paraId="0A79906E" w14:textId="77777777" w:rsidR="00200E55" w:rsidRDefault="00B52F2D">
      <w:pPr>
        <w:numPr>
          <w:ilvl w:val="0"/>
          <w:numId w:val="8"/>
        </w:numPr>
      </w:pPr>
      <w:r>
        <w:t>contributes to Governance Binding Validation and Resulting-State Validation,</w:t>
      </w:r>
    </w:p>
    <w:p w14:paraId="74A6711F" w14:textId="77777777" w:rsidR="00200E55" w:rsidRDefault="00B52F2D">
      <w:pPr>
        <w:numPr>
          <w:ilvl w:val="0"/>
          <w:numId w:val="8"/>
        </w:numPr>
      </w:pPr>
      <w:r>
        <w:t>may span targets, services, systems, or governance domains.</w:t>
      </w:r>
    </w:p>
    <w:p w14:paraId="304EB610" w14:textId="77777777" w:rsidR="00200E55" w:rsidRDefault="00200E55"/>
    <w:p w14:paraId="56AB4AC5" w14:textId="77777777" w:rsidR="00200E55" w:rsidRDefault="00B52F2D">
      <w:pPr>
        <w:keepNext/>
        <w:keepLines/>
        <w:rPr>
          <w:b/>
          <w:bCs/>
        </w:rPr>
      </w:pPr>
      <w:r>
        <w:rPr>
          <w:b/>
          <w:bCs/>
        </w:rPr>
        <w:t>4.11 ARM-207 — Bind Set</w:t>
      </w:r>
    </w:p>
    <w:p w14:paraId="046041EF" w14:textId="77777777" w:rsidR="00200E55" w:rsidRDefault="00B52F2D">
      <w:pPr>
        <w:rPr>
          <w:b/>
          <w:bCs/>
        </w:rPr>
      </w:pPr>
      <w:r>
        <w:rPr>
          <w:b/>
          <w:bCs/>
        </w:rPr>
        <w:t>Definition</w:t>
      </w:r>
    </w:p>
    <w:p w14:paraId="7BCE238B" w14:textId="77777777" w:rsidR="00200E55" w:rsidRDefault="00B52F2D">
      <w:r>
        <w:t>A Bind Set is the complete candidate collection of one or more governed sub-transitions proposed to bind through a coordinated governance decision.</w:t>
      </w:r>
    </w:p>
    <w:p w14:paraId="2E3694C4" w14:textId="77777777" w:rsidR="00200E55" w:rsidRDefault="00B52F2D">
      <w:r>
        <w:t>The full Bind Set provides the evaluation context for dependency, coupling, aggregate-state, and partial-bind analysis. The set is not necessarily atomic unless its declared coupling semantics require atomic binding.</w:t>
      </w:r>
    </w:p>
    <w:p w14:paraId="7EF5F40C" w14:textId="77777777" w:rsidR="00200E55" w:rsidRDefault="00B52F2D">
      <w:pPr>
        <w:rPr>
          <w:b/>
          <w:bCs/>
        </w:rPr>
      </w:pPr>
      <w:r>
        <w:rPr>
          <w:b/>
          <w:bCs/>
        </w:rPr>
        <w:t>Purpose</w:t>
      </w:r>
    </w:p>
    <w:p w14:paraId="3CA07030" w14:textId="77777777" w:rsidR="00200E55" w:rsidRDefault="00B52F2D">
      <w:r>
        <w:t>To ensure that interdependent proposed commitments are evaluated as a coherent governance unit while permitting an approved executable subset only when partial binding remains admissible.</w:t>
      </w:r>
    </w:p>
    <w:p w14:paraId="71FCB6C7" w14:textId="77777777" w:rsidR="00200E55" w:rsidRDefault="00B52F2D">
      <w:pPr>
        <w:rPr>
          <w:b/>
          <w:bCs/>
        </w:rPr>
      </w:pPr>
      <w:r>
        <w:rPr>
          <w:b/>
          <w:bCs/>
        </w:rPr>
        <w:t>Architectural Characteristics</w:t>
      </w:r>
    </w:p>
    <w:p w14:paraId="06FCEC3A" w14:textId="77777777" w:rsidR="00200E55" w:rsidRDefault="00B52F2D">
      <w:r>
        <w:t>Bind Set:</w:t>
      </w:r>
    </w:p>
    <w:p w14:paraId="2FFF3155" w14:textId="77777777" w:rsidR="00200E55" w:rsidRDefault="00B52F2D">
      <w:pPr>
        <w:numPr>
          <w:ilvl w:val="0"/>
          <w:numId w:val="8"/>
        </w:numPr>
      </w:pPr>
      <w:r>
        <w:t>contains one or more governed sub-transitions,</w:t>
      </w:r>
    </w:p>
    <w:p w14:paraId="6C144F8F" w14:textId="77777777" w:rsidR="00200E55" w:rsidRDefault="00B52F2D">
      <w:pPr>
        <w:numPr>
          <w:ilvl w:val="0"/>
          <w:numId w:val="8"/>
        </w:numPr>
      </w:pPr>
      <w:r>
        <w:t>preserves parent and sub-transition relationships,</w:t>
      </w:r>
    </w:p>
    <w:p w14:paraId="623D1E4D" w14:textId="77777777" w:rsidR="00200E55" w:rsidRDefault="00B52F2D">
      <w:pPr>
        <w:numPr>
          <w:ilvl w:val="0"/>
          <w:numId w:val="8"/>
        </w:numPr>
      </w:pPr>
      <w:r>
        <w:t>supports dependency and coupling analysis,</w:t>
      </w:r>
    </w:p>
    <w:p w14:paraId="5DC06BD4" w14:textId="77777777" w:rsidR="00200E55" w:rsidRDefault="00B52F2D">
      <w:pPr>
        <w:numPr>
          <w:ilvl w:val="0"/>
          <w:numId w:val="8"/>
        </w:numPr>
      </w:pPr>
      <w:r>
        <w:t>supports complete-bind or partial-bind evaluation,</w:t>
      </w:r>
    </w:p>
    <w:p w14:paraId="39F58785" w14:textId="77777777" w:rsidR="00200E55" w:rsidRDefault="00B52F2D">
      <w:pPr>
        <w:numPr>
          <w:ilvl w:val="0"/>
          <w:numId w:val="8"/>
        </w:numPr>
      </w:pPr>
      <w:r>
        <w:t>supports coordinated enforcement and replay.</w:t>
      </w:r>
    </w:p>
    <w:p w14:paraId="1B5CDB8D" w14:textId="77777777" w:rsidR="00200E55" w:rsidRDefault="00B52F2D">
      <w:pPr>
        <w:rPr>
          <w:b/>
          <w:bCs/>
        </w:rPr>
      </w:pPr>
      <w:r>
        <w:rPr>
          <w:b/>
          <w:bCs/>
        </w:rPr>
        <w:t>Relationships</w:t>
      </w:r>
    </w:p>
    <w:p w14:paraId="545F68B8" w14:textId="77777777" w:rsidR="00200E55" w:rsidRDefault="00B52F2D">
      <w:r>
        <w:lastRenderedPageBreak/>
        <w:t>Bind Set:</w:t>
      </w:r>
    </w:p>
    <w:p w14:paraId="6B413308" w14:textId="77777777" w:rsidR="00200E55" w:rsidRDefault="00B52F2D">
      <w:pPr>
        <w:numPr>
          <w:ilvl w:val="0"/>
          <w:numId w:val="8"/>
        </w:numPr>
      </w:pPr>
      <w:r>
        <w:t>is evaluated by Governance Binding Validation,</w:t>
      </w:r>
    </w:p>
    <w:p w14:paraId="3F4FB217" w14:textId="77777777" w:rsidR="00200E55" w:rsidRDefault="00B52F2D">
      <w:pPr>
        <w:numPr>
          <w:ilvl w:val="0"/>
          <w:numId w:val="8"/>
        </w:numPr>
      </w:pPr>
      <w:r>
        <w:t>is described by a Governance Dependency Graph,</w:t>
      </w:r>
    </w:p>
    <w:p w14:paraId="6F7003AE" w14:textId="77777777" w:rsidR="00200E55" w:rsidRDefault="00B52F2D">
      <w:pPr>
        <w:numPr>
          <w:ilvl w:val="0"/>
          <w:numId w:val="8"/>
        </w:numPr>
      </w:pPr>
      <w:r>
        <w:t>is constrained by Composite Coupling Semantics,</w:t>
      </w:r>
    </w:p>
    <w:p w14:paraId="374A168F" w14:textId="77777777" w:rsidR="00200E55" w:rsidRDefault="00B52F2D">
      <w:pPr>
        <w:numPr>
          <w:ilvl w:val="0"/>
          <w:numId w:val="8"/>
        </w:numPr>
      </w:pPr>
      <w:r>
        <w:t>may yield an admissible executable subset.</w:t>
      </w:r>
    </w:p>
    <w:p w14:paraId="3050389A" w14:textId="77777777" w:rsidR="00200E55" w:rsidRDefault="00200E55"/>
    <w:p w14:paraId="10983ED2" w14:textId="77777777" w:rsidR="00200E55" w:rsidRDefault="00B52F2D">
      <w:pPr>
        <w:keepNext/>
        <w:keepLines/>
        <w:rPr>
          <w:b/>
          <w:bCs/>
        </w:rPr>
      </w:pPr>
      <w:r>
        <w:rPr>
          <w:b/>
          <w:bCs/>
        </w:rPr>
        <w:t>4.12 ARM-208 — Governance Dependency Graph</w:t>
      </w:r>
    </w:p>
    <w:p w14:paraId="3BAEADB8" w14:textId="77777777" w:rsidR="00200E55" w:rsidRDefault="00B52F2D">
      <w:pPr>
        <w:rPr>
          <w:b/>
          <w:bCs/>
        </w:rPr>
      </w:pPr>
      <w:r>
        <w:rPr>
          <w:b/>
          <w:bCs/>
        </w:rPr>
        <w:t>Definition</w:t>
      </w:r>
    </w:p>
    <w:p w14:paraId="374B44DC" w14:textId="77777777" w:rsidR="00200E55" w:rsidRDefault="00B52F2D">
      <w:r>
        <w:t>A Governance Dependency Graph is the structured representation of dependency, prerequisite, ordering, authority, synchronization, consistency, or execution relationships among the governed sub-transitions of a composite proposal.</w:t>
      </w:r>
    </w:p>
    <w:p w14:paraId="5D9D7DAB" w14:textId="77777777" w:rsidR="00200E55" w:rsidRDefault="00B52F2D">
      <w:r>
        <w:t>The graph identifies conditions that must remain satisfied for the complete proposal or an approved executable subset to remain admissible at commitment.</w:t>
      </w:r>
    </w:p>
    <w:p w14:paraId="7DEAE97A" w14:textId="77777777" w:rsidR="00200E55" w:rsidRDefault="00B52F2D">
      <w:pPr>
        <w:rPr>
          <w:b/>
          <w:bCs/>
        </w:rPr>
      </w:pPr>
      <w:r>
        <w:rPr>
          <w:b/>
          <w:bCs/>
        </w:rPr>
        <w:t>Purpose</w:t>
      </w:r>
    </w:p>
    <w:p w14:paraId="380BDDCA" w14:textId="77777777" w:rsidR="00200E55" w:rsidRDefault="00B52F2D">
      <w:r>
        <w:t>To make composite dependencies explicit, evaluable, and available for re-evaluation, binding validation, deterministic adjudication, and resulting-state validation.</w:t>
      </w:r>
    </w:p>
    <w:p w14:paraId="3A485A96" w14:textId="77777777" w:rsidR="00200E55" w:rsidRDefault="00B52F2D">
      <w:pPr>
        <w:rPr>
          <w:b/>
          <w:bCs/>
        </w:rPr>
      </w:pPr>
      <w:r>
        <w:rPr>
          <w:b/>
          <w:bCs/>
        </w:rPr>
        <w:t>Architectural Characteristics</w:t>
      </w:r>
    </w:p>
    <w:p w14:paraId="04C7FBEC" w14:textId="77777777" w:rsidR="00200E55" w:rsidRDefault="00B52F2D">
      <w:r>
        <w:t>Governance Dependency Graph:</w:t>
      </w:r>
    </w:p>
    <w:p w14:paraId="07182E88" w14:textId="77777777" w:rsidR="00200E55" w:rsidRDefault="00B52F2D">
      <w:pPr>
        <w:numPr>
          <w:ilvl w:val="0"/>
          <w:numId w:val="8"/>
        </w:numPr>
      </w:pPr>
      <w:r>
        <w:t>represents governance-significant dependencies,</w:t>
      </w:r>
    </w:p>
    <w:p w14:paraId="45BDC7CF" w14:textId="77777777" w:rsidR="00200E55" w:rsidRDefault="00B52F2D">
      <w:pPr>
        <w:numPr>
          <w:ilvl w:val="0"/>
          <w:numId w:val="8"/>
        </w:numPr>
      </w:pPr>
      <w:r>
        <w:t>supports prerequisite and ordering evaluation,</w:t>
      </w:r>
    </w:p>
    <w:p w14:paraId="1CA73714" w14:textId="77777777" w:rsidR="00200E55" w:rsidRDefault="00B52F2D">
      <w:pPr>
        <w:numPr>
          <w:ilvl w:val="0"/>
          <w:numId w:val="8"/>
        </w:numPr>
      </w:pPr>
      <w:r>
        <w:t>supports cross-target and cross-domain coordination,</w:t>
      </w:r>
    </w:p>
    <w:p w14:paraId="55F8BCCD" w14:textId="77777777" w:rsidR="00200E55" w:rsidRDefault="00B52F2D">
      <w:pPr>
        <w:numPr>
          <w:ilvl w:val="0"/>
          <w:numId w:val="8"/>
        </w:numPr>
      </w:pPr>
      <w:r>
        <w:t>supports detection of dependency degradation,</w:t>
      </w:r>
    </w:p>
    <w:p w14:paraId="426FE9B3" w14:textId="77777777" w:rsidR="00200E55" w:rsidRDefault="00B52F2D">
      <w:pPr>
        <w:numPr>
          <w:ilvl w:val="0"/>
          <w:numId w:val="8"/>
        </w:numPr>
      </w:pPr>
      <w:r>
        <w:t>supports deterministic replay.</w:t>
      </w:r>
    </w:p>
    <w:p w14:paraId="5A656113" w14:textId="77777777" w:rsidR="00200E55" w:rsidRDefault="00B52F2D">
      <w:pPr>
        <w:rPr>
          <w:b/>
          <w:bCs/>
        </w:rPr>
      </w:pPr>
      <w:r>
        <w:rPr>
          <w:b/>
          <w:bCs/>
        </w:rPr>
        <w:t>Relationships</w:t>
      </w:r>
    </w:p>
    <w:p w14:paraId="7E4A0910" w14:textId="77777777" w:rsidR="00200E55" w:rsidRDefault="00B52F2D">
      <w:r>
        <w:t>Governance Dependency Graph:</w:t>
      </w:r>
    </w:p>
    <w:p w14:paraId="794AB1FB" w14:textId="77777777" w:rsidR="00200E55" w:rsidRDefault="00B52F2D">
      <w:pPr>
        <w:numPr>
          <w:ilvl w:val="0"/>
          <w:numId w:val="8"/>
        </w:numPr>
      </w:pPr>
      <w:r>
        <w:t>describes relationships within a Bind Set,</w:t>
      </w:r>
    </w:p>
    <w:p w14:paraId="419ADE19" w14:textId="77777777" w:rsidR="00200E55" w:rsidRDefault="00B52F2D">
      <w:pPr>
        <w:numPr>
          <w:ilvl w:val="0"/>
          <w:numId w:val="8"/>
        </w:numPr>
      </w:pPr>
      <w:r>
        <w:t>constrains Commit-Bound Admissibility and Governance Binding Validation,</w:t>
      </w:r>
    </w:p>
    <w:p w14:paraId="6D473EEB" w14:textId="77777777" w:rsidR="00200E55" w:rsidRDefault="00B52F2D">
      <w:pPr>
        <w:numPr>
          <w:ilvl w:val="0"/>
          <w:numId w:val="8"/>
        </w:numPr>
      </w:pPr>
      <w:r>
        <w:t>supports Composite Coupling Semantics and Partial-Bind Admissibility,</w:t>
      </w:r>
    </w:p>
    <w:p w14:paraId="6145B568" w14:textId="77777777" w:rsidR="00200E55" w:rsidRDefault="00B52F2D">
      <w:pPr>
        <w:numPr>
          <w:ilvl w:val="0"/>
          <w:numId w:val="8"/>
        </w:numPr>
      </w:pPr>
      <w:r>
        <w:t>may cause Risk-Based Re-Evaluation when material dependency conditions change.</w:t>
      </w:r>
    </w:p>
    <w:p w14:paraId="4A4D3052" w14:textId="77777777" w:rsidR="00200E55" w:rsidRDefault="00200E55"/>
    <w:p w14:paraId="0E4395F4" w14:textId="77777777" w:rsidR="00200E55" w:rsidRDefault="00B52F2D">
      <w:pPr>
        <w:keepNext/>
        <w:keepLines/>
        <w:rPr>
          <w:b/>
          <w:bCs/>
        </w:rPr>
      </w:pPr>
      <w:r>
        <w:rPr>
          <w:b/>
          <w:bCs/>
        </w:rPr>
        <w:t>4.13 ARM-209 — Risk-Based Re-Evaluation</w:t>
      </w:r>
    </w:p>
    <w:p w14:paraId="51DC7526" w14:textId="77777777" w:rsidR="00200E55" w:rsidRDefault="00B52F2D">
      <w:pPr>
        <w:rPr>
          <w:b/>
          <w:bCs/>
        </w:rPr>
      </w:pPr>
      <w:r>
        <w:rPr>
          <w:b/>
          <w:bCs/>
        </w:rPr>
        <w:t>Definition</w:t>
      </w:r>
    </w:p>
    <w:p w14:paraId="118725E6" w14:textId="77777777" w:rsidR="00200E55" w:rsidRDefault="00B52F2D">
      <w:r>
        <w:t>Risk-Based Re-Evaluation is the deterministic governance process through which the governance control plane identifies and re-evaluates affected nonterminal proposals when material changes to governance conditions may affect continued execution admissibility, in accordance with active risk-based governance configuration.</w:t>
      </w:r>
    </w:p>
    <w:p w14:paraId="08C59C09" w14:textId="77777777" w:rsidR="00200E55" w:rsidRDefault="00B52F2D">
      <w:r>
        <w:t>Risk-Based Re-Evaluation renews governance evaluation; it does not itself establish authority at commitment, authorize execution, or replace Commit-Bound Admissibility.</w:t>
      </w:r>
    </w:p>
    <w:p w14:paraId="1FFFB095" w14:textId="77777777" w:rsidR="00200E55" w:rsidRDefault="00B52F2D">
      <w:pPr>
        <w:rPr>
          <w:b/>
          <w:bCs/>
        </w:rPr>
      </w:pPr>
      <w:r>
        <w:rPr>
          <w:b/>
          <w:bCs/>
        </w:rPr>
        <w:t>Purpose</w:t>
      </w:r>
    </w:p>
    <w:p w14:paraId="2F25F728" w14:textId="77777777" w:rsidR="00200E55" w:rsidRDefault="00B52F2D">
      <w:r>
        <w:t>To preserve continued admissibility and continuation integrity while avoiding unnecessary re-evaluation of proposals not affected by the changed governance conditions.</w:t>
      </w:r>
    </w:p>
    <w:p w14:paraId="5E8787C1" w14:textId="77777777" w:rsidR="00200E55" w:rsidRDefault="00B52F2D">
      <w:pPr>
        <w:rPr>
          <w:b/>
          <w:bCs/>
        </w:rPr>
      </w:pPr>
      <w:r>
        <w:rPr>
          <w:b/>
          <w:bCs/>
        </w:rPr>
        <w:t>Architectural Characteristics</w:t>
      </w:r>
    </w:p>
    <w:p w14:paraId="106FE93B" w14:textId="77777777" w:rsidR="00200E55" w:rsidRDefault="00B52F2D">
      <w:r>
        <w:t>Risk-Based Re-Evaluation:</w:t>
      </w:r>
    </w:p>
    <w:p w14:paraId="3053486A" w14:textId="77777777" w:rsidR="00200E55" w:rsidRDefault="00B52F2D">
      <w:pPr>
        <w:numPr>
          <w:ilvl w:val="0"/>
          <w:numId w:val="8"/>
        </w:numPr>
      </w:pPr>
      <w:r>
        <w:t>applies to affected nonterminal proposals before execution commitment,</w:t>
      </w:r>
    </w:p>
    <w:p w14:paraId="060DC508" w14:textId="77777777" w:rsidR="00200E55" w:rsidRDefault="00B52F2D">
      <w:pPr>
        <w:numPr>
          <w:ilvl w:val="0"/>
          <w:numId w:val="8"/>
        </w:numPr>
      </w:pPr>
      <w:r>
        <w:t>evaluates material governance-condition changes against active risk-based governance configuration,</w:t>
      </w:r>
    </w:p>
    <w:p w14:paraId="594C7210" w14:textId="77777777" w:rsidR="00200E55" w:rsidRDefault="00B52F2D">
      <w:pPr>
        <w:numPr>
          <w:ilvl w:val="0"/>
          <w:numId w:val="8"/>
        </w:numPr>
      </w:pPr>
      <w:r>
        <w:t>deterministically identifies the proposals affected by a material change,</w:t>
      </w:r>
    </w:p>
    <w:p w14:paraId="64C0A574" w14:textId="77777777" w:rsidR="00200E55" w:rsidRDefault="00B52F2D">
      <w:pPr>
        <w:numPr>
          <w:ilvl w:val="0"/>
          <w:numId w:val="8"/>
        </w:numPr>
      </w:pPr>
      <w:r>
        <w:t>re-establishes the governance basis needed to determine continued admissibility,</w:t>
      </w:r>
    </w:p>
    <w:p w14:paraId="4D984495" w14:textId="77777777" w:rsidR="00200E55" w:rsidRDefault="00B52F2D">
      <w:pPr>
        <w:numPr>
          <w:ilvl w:val="0"/>
          <w:numId w:val="8"/>
        </w:numPr>
      </w:pPr>
      <w:r>
        <w:t>preserves the lifecycle state of proposals not affected by the change,</w:t>
      </w:r>
    </w:p>
    <w:p w14:paraId="658BE21E" w14:textId="77777777" w:rsidR="00200E55" w:rsidRDefault="00B52F2D">
      <w:pPr>
        <w:numPr>
          <w:ilvl w:val="0"/>
          <w:numId w:val="8"/>
        </w:numPr>
      </w:pPr>
      <w:r>
        <w:t>produces attributable governance evidence and lifecycle outcomes,</w:t>
      </w:r>
    </w:p>
    <w:p w14:paraId="426E7882" w14:textId="77777777" w:rsidR="00200E55" w:rsidRDefault="00B52F2D">
      <w:pPr>
        <w:numPr>
          <w:ilvl w:val="0"/>
          <w:numId w:val="8"/>
        </w:numPr>
      </w:pPr>
      <w:r>
        <w:t>prevents proposals that no longer satisfy continued admissibility from proceeding to commitment.</w:t>
      </w:r>
    </w:p>
    <w:p w14:paraId="2311E460" w14:textId="77777777" w:rsidR="00200E55" w:rsidRDefault="00B52F2D">
      <w:pPr>
        <w:rPr>
          <w:b/>
          <w:bCs/>
        </w:rPr>
      </w:pPr>
      <w:r>
        <w:rPr>
          <w:b/>
          <w:bCs/>
        </w:rPr>
        <w:t>Relationships</w:t>
      </w:r>
    </w:p>
    <w:p w14:paraId="007305DB" w14:textId="77777777" w:rsidR="00200E55" w:rsidRDefault="00B52F2D">
      <w:r>
        <w:t>Risk-Based Re-Evaluation:</w:t>
      </w:r>
    </w:p>
    <w:p w14:paraId="57B440E7" w14:textId="77777777" w:rsidR="00200E55" w:rsidRDefault="00B52F2D">
      <w:pPr>
        <w:numPr>
          <w:ilvl w:val="0"/>
          <w:numId w:val="8"/>
        </w:numPr>
      </w:pPr>
      <w:r>
        <w:t>operates upon Governed Action Proposals and Proposal Identity,</w:t>
      </w:r>
    </w:p>
    <w:p w14:paraId="392ACD6A" w14:textId="77777777" w:rsidR="00200E55" w:rsidRDefault="00B52F2D">
      <w:pPr>
        <w:numPr>
          <w:ilvl w:val="0"/>
          <w:numId w:val="8"/>
        </w:numPr>
      </w:pPr>
      <w:r>
        <w:t>invokes the Governance Decision Function,</w:t>
      </w:r>
    </w:p>
    <w:p w14:paraId="3A17253D" w14:textId="77777777" w:rsidR="00200E55" w:rsidRDefault="00B52F2D">
      <w:pPr>
        <w:numPr>
          <w:ilvl w:val="0"/>
          <w:numId w:val="8"/>
        </w:numPr>
      </w:pPr>
      <w:r>
        <w:t>depends upon a qualified Governance Context Envelope, Canonical State, and evidence,</w:t>
      </w:r>
    </w:p>
    <w:p w14:paraId="24FC64D0" w14:textId="77777777" w:rsidR="00200E55" w:rsidRDefault="00B52F2D">
      <w:pPr>
        <w:numPr>
          <w:ilvl w:val="0"/>
          <w:numId w:val="8"/>
        </w:numPr>
      </w:pPr>
      <w:r>
        <w:t>may update Derived Lifecycle State, including Degraded State,</w:t>
      </w:r>
    </w:p>
    <w:p w14:paraId="01B43644" w14:textId="77777777" w:rsidR="00200E55" w:rsidRDefault="00B52F2D">
      <w:pPr>
        <w:numPr>
          <w:ilvl w:val="0"/>
          <w:numId w:val="8"/>
        </w:numPr>
      </w:pPr>
      <w:r>
        <w:lastRenderedPageBreak/>
        <w:t>supports Continuation Integrity and Admissible Path Viability,</w:t>
      </w:r>
    </w:p>
    <w:p w14:paraId="799272BE" w14:textId="77777777" w:rsidR="00200E55" w:rsidRDefault="00B52F2D">
      <w:pPr>
        <w:numPr>
          <w:ilvl w:val="0"/>
          <w:numId w:val="8"/>
        </w:numPr>
      </w:pPr>
      <w:r>
        <w:t>precedes Commit-Bound Admissibility where re-evaluation occurs before commitment.</w:t>
      </w:r>
    </w:p>
    <w:p w14:paraId="0248CB08" w14:textId="77777777" w:rsidR="00200E55" w:rsidRDefault="00B52F2D">
      <w:pPr>
        <w:rPr>
          <w:b/>
          <w:bCs/>
        </w:rPr>
      </w:pPr>
      <w:r>
        <w:rPr>
          <w:b/>
          <w:bCs/>
        </w:rPr>
        <w:t>Applicable Normative Sources</w:t>
      </w:r>
    </w:p>
    <w:p w14:paraId="3DA19A98" w14:textId="77777777" w:rsidR="00200E55" w:rsidRDefault="00B52F2D">
      <w:r>
        <w:t>Normative Risk-Based Re-Evaluation behavior is defined by the AGCP Core Specification and CR-122.</w:t>
      </w:r>
    </w:p>
    <w:p w14:paraId="7BB484E5" w14:textId="77777777" w:rsidR="00200E55" w:rsidRDefault="00200E55"/>
    <w:p w14:paraId="575B4791" w14:textId="77777777" w:rsidR="00200E55" w:rsidRDefault="00B52F2D">
      <w:pPr>
        <w:keepNext/>
        <w:keepLines/>
        <w:rPr>
          <w:b/>
          <w:bCs/>
        </w:rPr>
      </w:pPr>
      <w:r>
        <w:rPr>
          <w:b/>
          <w:bCs/>
        </w:rPr>
        <w:t>4.13A ARM-210 — Governance Realization Function</w:t>
      </w:r>
    </w:p>
    <w:p w14:paraId="63D5619C" w14:textId="77777777" w:rsidR="00200E55" w:rsidRDefault="00B52F2D">
      <w:pPr>
        <w:rPr>
          <w:b/>
          <w:bCs/>
        </w:rPr>
      </w:pPr>
      <w:r>
        <w:rPr>
          <w:b/>
          <w:bCs/>
        </w:rPr>
        <w:t>Definition</w:t>
      </w:r>
    </w:p>
    <w:p w14:paraId="0C0E9902" w14:textId="77777777" w:rsidR="00200E55" w:rsidRDefault="00B52F2D">
      <w:r>
        <w:t>The Governance Realization Function is the architectural capability that establishes whether an already-authorized proposed transition remains eligible to bind under current commitment-sensitive conditions and coordinates its realization at the Commit Boundary.</w:t>
      </w:r>
    </w:p>
    <w:p w14:paraId="27109474" w14:textId="77777777" w:rsidR="00200E55" w:rsidRDefault="00B52F2D">
      <w:r>
        <w:t>It connects Governance Decision, Execution Authorization, current-state resolution, Authority Re-Derivation, binding validation, PEP Profile application, and enforcement without itself being the operational action that mutates authoritative state.</w:t>
      </w:r>
    </w:p>
    <w:p w14:paraId="421BFEDB" w14:textId="77777777" w:rsidR="00200E55" w:rsidRDefault="00B52F2D">
      <w:pPr>
        <w:rPr>
          <w:b/>
          <w:bCs/>
        </w:rPr>
      </w:pPr>
      <w:r>
        <w:rPr>
          <w:b/>
          <w:bCs/>
        </w:rPr>
        <w:t>Purpose</w:t>
      </w:r>
    </w:p>
    <w:p w14:paraId="470CF3CC" w14:textId="77777777" w:rsidR="00200E55" w:rsidRDefault="00B52F2D">
      <w:r>
        <w:t>To provide the governance realization layer that re-establishes current execution eligibility and converts the exact commit-eligible transition into an enforcement-ready bind or refusal outcome without reinterpreting the Governance Decision.</w:t>
      </w:r>
    </w:p>
    <w:p w14:paraId="56F1A396" w14:textId="77777777" w:rsidR="00200E55" w:rsidRDefault="00B52F2D">
      <w:pPr>
        <w:rPr>
          <w:b/>
          <w:bCs/>
        </w:rPr>
      </w:pPr>
      <w:r>
        <w:rPr>
          <w:b/>
          <w:bCs/>
        </w:rPr>
        <w:t>Architectural Characteristics</w:t>
      </w:r>
    </w:p>
    <w:p w14:paraId="0F1DA077" w14:textId="77777777" w:rsidR="00200E55" w:rsidRDefault="00B52F2D">
      <w:r>
        <w:t>Governance Realization Function:</w:t>
      </w:r>
    </w:p>
    <w:p w14:paraId="7EA1A914" w14:textId="77777777" w:rsidR="00200E55" w:rsidRDefault="00B52F2D">
      <w:pPr>
        <w:numPr>
          <w:ilvl w:val="0"/>
          <w:numId w:val="8"/>
        </w:numPr>
      </w:pPr>
      <w:r>
        <w:t>uses the Governance Decision and applicable Execution Authorization bound to the specific proposal and evaluation horizon,</w:t>
      </w:r>
    </w:p>
    <w:p w14:paraId="1AE058C8" w14:textId="77777777" w:rsidR="00200E55" w:rsidRDefault="00B52F2D">
      <w:pPr>
        <w:numPr>
          <w:ilvl w:val="0"/>
          <w:numId w:val="8"/>
        </w:numPr>
      </w:pPr>
      <w:r>
        <w:t>uses current Canonical State, authority, evidence, lifecycle, and binding information,</w:t>
      </w:r>
    </w:p>
    <w:p>
      <w:pPr>
        <w:numPr>
          <w:ilvl w:val="0"/>
          <w:numId w:val="8"/>
        </w:numPr>
      </w:pPr>
      <w:r>
        <w:rPr>
          <w:b w:val="0"/>
          <w:i w:val="0"/>
        </w:rPr>
        <w:t>re-establishes commitment-sensitive eligibility immediately before enforcement,</w:t>
      </w:r>
    </w:p>
    <w:p>
      <w:pPr>
        <w:numPr>
          <w:ilvl w:val="0"/>
          <w:numId w:val="8"/>
        </w:numPr>
      </w:pPr>
      <w:r>
        <w:rPr>
          <w:b w:val="0"/>
          <w:i w:val="0"/>
        </w:rPr>
        <w:t>selects and applies the implementation-selected PEP Profile,</w:t>
      </w:r>
    </w:p>
    <w:p>
      <w:pPr>
        <w:numPr>
          <w:ilvl w:val="0"/>
          <w:numId w:val="8"/>
        </w:numPr>
      </w:pPr>
      <w:r>
        <w:rPr>
          <w:b w:val="0"/>
          <w:i w:val="0"/>
        </w:rPr>
        <w:t>assembles or completes the Enforcement Context and enforcement-facing request,</w:t>
      </w:r>
    </w:p>
    <w:p w14:paraId="2BBAB584" w14:textId="77777777" w:rsidR="00200E55" w:rsidRDefault="00B52F2D">
      <w:pPr>
        <w:numPr>
          <w:ilvl w:val="0"/>
          <w:numId w:val="8"/>
        </w:numPr>
      </w:pPr>
      <w:r>
        <w:t>distinguishes Governance Realization from governance decision and operational execution,</w:t>
      </w:r>
    </w:p>
    <w:p w14:paraId="34D26005" w14:textId="77777777" w:rsidR="00200E55" w:rsidRDefault="00B52F2D">
      <w:pPr>
        <w:numPr>
          <w:ilvl w:val="0"/>
          <w:numId w:val="8"/>
        </w:numPr>
      </w:pPr>
      <w:r>
        <w:t>supports positive and structural-refusal outcomes,</w:t>
      </w:r>
    </w:p>
    <w:p w14:paraId="05BA7C35" w14:textId="77777777" w:rsidR="00200E55" w:rsidRDefault="00B52F2D">
      <w:pPr>
        <w:numPr>
          <w:ilvl w:val="0"/>
          <w:numId w:val="8"/>
        </w:numPr>
      </w:pPr>
      <w:r>
        <w:t>produces attributable evidence.</w:t>
      </w:r>
    </w:p>
    <w:p w14:paraId="5E3BAF4E" w14:textId="77777777" w:rsidR="00200E55" w:rsidRDefault="00B52F2D">
      <w:pPr>
        <w:rPr>
          <w:b/>
          <w:bCs/>
        </w:rPr>
      </w:pPr>
      <w:r>
        <w:rPr>
          <w:b/>
          <w:bCs/>
        </w:rPr>
        <w:t>Relationships</w:t>
      </w:r>
    </w:p>
    <w:p w14:paraId="32C12A10" w14:textId="77777777" w:rsidR="00200E55" w:rsidRDefault="00B52F2D">
      <w:r>
        <w:t>Governance Realization Function:</w:t>
      </w:r>
    </w:p>
    <w:p w14:paraId="377782C7" w14:textId="77777777" w:rsidR="00200E55" w:rsidRDefault="00B52F2D">
      <w:pPr>
        <w:numPr>
          <w:ilvl w:val="0"/>
          <w:numId w:val="8"/>
        </w:numPr>
      </w:pPr>
      <w:r>
        <w:t>receives the Governance Decision and applicable Execution Authorization outcome from upstream governance processing,</w:t>
      </w:r>
    </w:p>
    <w:p w14:paraId="7EE0D365" w14:textId="77777777" w:rsidR="00200E55" w:rsidRDefault="00B52F2D">
      <w:pPr>
        <w:numPr>
          <w:ilvl w:val="0"/>
          <w:numId w:val="8"/>
        </w:numPr>
      </w:pPr>
      <w:r>
        <w:t>coordinates Authority Re-Derivation, Governance Binding Validation, and Commit-Bound Admissibility,</w:t>
      </w:r>
    </w:p>
    <w:p>
      <w:pPr>
        <w:numPr>
          <w:ilvl w:val="0"/>
          <w:numId w:val="8"/>
        </w:numPr>
      </w:pPr>
      <w:r>
        <w:rPr>
          <w:b w:val="0"/>
          <w:i w:val="0"/>
        </w:rPr>
        <w:t>may require governed re-evaluation through the Governance Decision Function / PDP when current conditions invalidate the prior governance basis,</w:t>
      </w:r>
    </w:p>
    <w:p w14:paraId="121AD85C" w14:textId="77777777" w:rsidR="00200E55" w:rsidRDefault="00B52F2D">
      <w:pPr>
        <w:numPr>
          <w:ilvl w:val="0"/>
          <w:numId w:val="8"/>
        </w:numPr>
      </w:pPr>
      <w:r>
        <w:t>applies the selected PEP Profile and provides the commit-eligible governed transition and Enforcement Context to the Policy Enforcement Point,</w:t>
      </w:r>
    </w:p>
    <w:p w14:paraId="2AEAEEE8" w14:textId="77777777" w:rsidR="00200E55" w:rsidRDefault="00B52F2D">
      <w:pPr>
        <w:numPr>
          <w:ilvl w:val="0"/>
          <w:numId w:val="8"/>
        </w:numPr>
      </w:pPr>
      <w:r>
        <w:lastRenderedPageBreak/>
        <w:t>contributes to Governance Receipts or Refusal Records.</w:t>
      </w:r>
    </w:p>
    <w:p w14:paraId="11DBF793" w14:textId="77777777" w:rsidR="00200E55" w:rsidRDefault="00200E55"/>
    <w:p w14:paraId="3EB58C35" w14:textId="77777777" w:rsidR="00200E55" w:rsidRDefault="00B52F2D">
      <w:pPr>
        <w:keepNext/>
        <w:keepLines/>
        <w:rPr>
          <w:b/>
          <w:bCs/>
        </w:rPr>
      </w:pPr>
      <w:r>
        <w:rPr>
          <w:b/>
          <w:bCs/>
        </w:rPr>
        <w:t>4.13B ARM-211 — Policy Enforcement Point</w:t>
      </w:r>
    </w:p>
    <w:p w14:paraId="55D0A3DF" w14:textId="77777777" w:rsidR="00200E55" w:rsidRDefault="00B52F2D">
      <w:pPr>
        <w:rPr>
          <w:b/>
          <w:bCs/>
        </w:rPr>
      </w:pPr>
      <w:r>
        <w:rPr>
          <w:b/>
          <w:bCs/>
        </w:rPr>
        <w:t>Definition</w:t>
      </w:r>
    </w:p>
    <w:p w14:paraId="402B7AF4" w14:textId="77777777" w:rsidR="00200E55" w:rsidRDefault="00B52F2D">
      <w:r>
        <w:t>The Policy Enforcement Point (PEP) is the architectural enforcement component positioned so that it can permit a commit-eligible governed transition to cross the enforcement boundary or prevent an invalid, stale, mismatched, unsupported, replayed, or otherwise ineligible transition from producing the governed consequence.</w:t>
      </w:r>
    </w:p>
    <w:p w14:paraId="5F18AD6B" w14:textId="77777777" w:rsidR="00200E55" w:rsidRDefault="00B52F2D">
      <w:r>
        <w:t>A PEP may be realized at an application, service, platform, infrastructure, or other execution boundary, provided that it is authoritative within the defined enforcement scope.</w:t>
      </w:r>
    </w:p>
    <w:p w14:paraId="50C1C659" w14:textId="77777777" w:rsidR="00200E55" w:rsidRDefault="00B52F2D">
      <w:pPr>
        <w:rPr>
          <w:b/>
          <w:bCs/>
        </w:rPr>
      </w:pPr>
      <w:r>
        <w:rPr>
          <w:b/>
          <w:bCs/>
        </w:rPr>
        <w:t>Purpose</w:t>
      </w:r>
    </w:p>
    <w:p w14:paraId="34E3346D" w14:textId="77777777" w:rsidR="00200E55" w:rsidRDefault="00B52F2D">
      <w:r>
        <w:t>To ensure that governed effects occur only through the protected enforcement path and remain bound to the commit-eligible transition and conditions established through Governance Realization.</w:t>
      </w:r>
    </w:p>
    <w:p w14:paraId="0B5F0940" w14:textId="77777777" w:rsidR="00200E55" w:rsidRDefault="00B52F2D">
      <w:pPr>
        <w:rPr>
          <w:b/>
          <w:bCs/>
        </w:rPr>
      </w:pPr>
      <w:r>
        <w:rPr>
          <w:b/>
          <w:bCs/>
        </w:rPr>
        <w:t>Architectural Characteristics</w:t>
      </w:r>
    </w:p>
    <w:p w14:paraId="57F292F2" w14:textId="77777777" w:rsidR="00200E55" w:rsidRDefault="00B52F2D">
      <w:r>
        <w:t>Policy Enforcement Point:</w:t>
      </w:r>
    </w:p>
    <w:p w14:paraId="0FFC3EAF" w14:textId="77777777" w:rsidR="00200E55" w:rsidRDefault="00B52F2D">
      <w:pPr>
        <w:numPr>
          <w:ilvl w:val="0"/>
          <w:numId w:val="8"/>
        </w:numPr>
      </w:pPr>
      <w:r>
        <w:t>mediates every governed execution path within its claimed scope,</w:t>
      </w:r>
    </w:p>
    <w:p w14:paraId="5AFD8136" w14:textId="77777777" w:rsidR="00200E55" w:rsidRDefault="00B52F2D">
      <w:pPr>
        <w:numPr>
          <w:ilvl w:val="0"/>
          <w:numId w:val="8"/>
        </w:numPr>
      </w:pPr>
      <w:r>
        <w:t>receives sufficient Enforcement Context to validate the exact commit-eligible transition under the selected PEP Profile,</w:t>
      </w:r>
    </w:p>
    <w:p w14:paraId="4A52D2F4" w14:textId="77777777" w:rsidR="00200E55" w:rsidRDefault="00B52F2D">
      <w:pPr>
        <w:numPr>
          <w:ilvl w:val="0"/>
          <w:numId w:val="8"/>
        </w:numPr>
      </w:pPr>
      <w:r>
        <w:t>prevents enforcement of refused, pending, expired, stale, mismatched, replayed, unsupported, or otherwise ineligible transitions,</w:t>
      </w:r>
    </w:p>
    <w:p w14:paraId="6673A86A" w14:textId="77777777" w:rsidR="00200E55" w:rsidRDefault="00B52F2D">
      <w:pPr>
        <w:numPr>
          <w:ilvl w:val="0"/>
          <w:numId w:val="8"/>
        </w:numPr>
      </w:pPr>
      <w:r>
        <w:t>does not independently broaden, reinterpret, or substitute governance authority, admissibility, or target/action semantics,</w:t>
      </w:r>
    </w:p>
    <w:p w14:paraId="7E10D92C" w14:textId="77777777" w:rsidR="00200E55" w:rsidRDefault="00B52F2D">
      <w:pPr>
        <w:numPr>
          <w:ilvl w:val="0"/>
          <w:numId w:val="8"/>
        </w:numPr>
      </w:pPr>
      <w:r>
        <w:t>produces enforcement evidence.</w:t>
      </w:r>
    </w:p>
    <w:p w14:paraId="6768780D" w14:textId="77777777" w:rsidR="00200E55" w:rsidRDefault="00B52F2D">
      <w:pPr>
        <w:rPr>
          <w:b/>
          <w:bCs/>
        </w:rPr>
      </w:pPr>
      <w:r>
        <w:rPr>
          <w:b/>
          <w:bCs/>
        </w:rPr>
        <w:t>Relationships</w:t>
      </w:r>
    </w:p>
    <w:p w14:paraId="2DD2695C" w14:textId="77777777" w:rsidR="00200E55" w:rsidRDefault="00B52F2D">
      <w:r>
        <w:t>Policy Enforcement Point:</w:t>
      </w:r>
    </w:p>
    <w:p w14:paraId="7C20B1B4" w14:textId="77777777" w:rsidR="00200E55" w:rsidRDefault="00B52F2D">
      <w:pPr>
        <w:numPr>
          <w:ilvl w:val="0"/>
          <w:numId w:val="8"/>
        </w:numPr>
      </w:pPr>
      <w:r>
        <w:t>operates at or immediately adjacent to the Commit Boundary,</w:t>
      </w:r>
    </w:p>
    <w:p w14:paraId="0D4E4AF1" w14:textId="77777777" w:rsidR="00200E55" w:rsidRDefault="00B52F2D">
      <w:pPr>
        <w:numPr>
          <w:ilvl w:val="0"/>
          <w:numId w:val="8"/>
        </w:numPr>
      </w:pPr>
      <w:r>
        <w:t>enforces the commit-eligible outcome presented by the Governance Realization Function,</w:t>
      </w:r>
    </w:p>
    <w:p>
      <w:pPr>
        <w:numPr>
          <w:ilvl w:val="0"/>
          <w:numId w:val="8"/>
        </w:numPr>
      </w:pPr>
      <w:r>
        <w:rPr>
          <w:b w:val="0"/>
          <w:i w:val="0"/>
        </w:rPr>
        <w:t>validates the enforcement-facing bindings defined by the selected PEP Profile without acting as an independent policy-decision function,</w:t>
      </w:r>
    </w:p>
    <w:p w14:paraId="0F9DBF78" w14:textId="77777777" w:rsidR="00200E55" w:rsidRDefault="00B52F2D">
      <w:pPr>
        <w:numPr>
          <w:ilvl w:val="0"/>
          <w:numId w:val="8"/>
        </w:numPr>
      </w:pPr>
      <w:r>
        <w:t>depends upon Governance Enforcement Binding,</w:t>
      </w:r>
    </w:p>
    <w:p w14:paraId="31C70FBF" w14:textId="77777777" w:rsidR="00200E55" w:rsidRDefault="00B52F2D">
      <w:pPr>
        <w:numPr>
          <w:ilvl w:val="0"/>
          <w:numId w:val="8"/>
        </w:numPr>
      </w:pPr>
      <w:r>
        <w:t>supports Structural Refusal and Non-Bypassable Enforcement.</w:t>
      </w:r>
    </w:p>
    <w:p w14:paraId="3CB3F238" w14:textId="77777777" w:rsidR="00200E55" w:rsidRDefault="00200E55"/>
    <w:p w14:paraId="5E603465" w14:textId="77777777" w:rsidR="00200E55" w:rsidRDefault="00B52F2D">
      <w:pPr>
        <w:keepNext/>
        <w:keepLines/>
        <w:rPr>
          <w:b/>
          <w:bCs/>
        </w:rPr>
      </w:pPr>
      <w:r>
        <w:rPr>
          <w:b/>
          <w:bCs/>
        </w:rPr>
        <w:t>4.13C ARM-212 — Enforcement Context</w:t>
      </w:r>
    </w:p>
    <w:p w14:paraId="2BC6EFAB" w14:textId="77777777" w:rsidR="00200E55" w:rsidRDefault="00B52F2D">
      <w:pPr>
        <w:rPr>
          <w:b/>
          <w:bCs/>
        </w:rPr>
      </w:pPr>
      <w:r>
        <w:rPr>
          <w:b/>
          <w:bCs/>
        </w:rPr>
        <w:t>Definition</w:t>
      </w:r>
    </w:p>
    <w:p w14:paraId="09E538F5" w14:textId="77777777" w:rsidR="00200E55" w:rsidRDefault="00B52F2D">
      <w:r>
        <w:t>Enforcement Context is the governance information produced or assembled by the Governance Realization Function and made available to the Policy Enforcement Point so that the PEP can validate whether the specific commit-eligible transition may cross the enforcement boundary.</w:t>
      </w:r>
    </w:p>
    <w:p w14:paraId="39C6CD92" w14:textId="77777777" w:rsidR="00200E55" w:rsidRDefault="00B52F2D">
      <w:r>
        <w:t>It is the enforcement-facing subset of qualified governance information and does not replace Canonical State, the Governance Context Envelope, the Governance Decision, the applicable Execution Authorization, or the underlying governance evidence.</w:t>
      </w:r>
    </w:p>
    <w:p w14:paraId="1AC92738" w14:textId="77777777" w:rsidR="00200E55" w:rsidRDefault="00B52F2D">
      <w:pPr>
        <w:rPr>
          <w:b/>
          <w:bCs/>
        </w:rPr>
      </w:pPr>
      <w:r>
        <w:rPr>
          <w:b/>
          <w:bCs/>
        </w:rPr>
        <w:t>Purpose</w:t>
      </w:r>
    </w:p>
    <w:p w14:paraId="31F24644" w14:textId="77777777" w:rsidR="00200E55" w:rsidRDefault="00B52F2D">
      <w:r>
        <w:t>To prevent under-informed enforcement and ensure that the PEP can detect proposal, decision, Execution Authorization, commit-eligibility, PEP-Profile, target, tenant, state, evidence, lifecycle, validity, and scope mismatches.</w:t>
      </w:r>
    </w:p>
    <w:p w14:paraId="367E7E03" w14:textId="77777777" w:rsidR="00200E55" w:rsidRDefault="00B52F2D">
      <w:pPr>
        <w:rPr>
          <w:b/>
          <w:bCs/>
        </w:rPr>
      </w:pPr>
      <w:r>
        <w:rPr>
          <w:b/>
          <w:bCs/>
        </w:rPr>
        <w:t>Architectural Characteristics</w:t>
      </w:r>
    </w:p>
    <w:p w14:paraId="2DB514BB" w14:textId="77777777" w:rsidR="00200E55" w:rsidRDefault="00B52F2D">
      <w:r>
        <w:t>Enforcement Context:</w:t>
      </w:r>
    </w:p>
    <w:p w14:paraId="16E90308" w14:textId="77777777" w:rsidR="00200E55" w:rsidRDefault="00B52F2D">
      <w:pPr>
        <w:numPr>
          <w:ilvl w:val="0"/>
          <w:numId w:val="8"/>
        </w:numPr>
      </w:pPr>
      <w:r>
        <w:t>is bound to Proposal Identity, the applicable Governance Decision, and applicable Execution Authorization,</w:t>
      </w:r>
    </w:p>
    <w:p>
      <w:pPr>
        <w:numPr>
          <w:ilvl w:val="0"/>
          <w:numId w:val="8"/>
        </w:numPr>
      </w:pPr>
      <w:r>
        <w:rPr>
          <w:b w:val="0"/>
          <w:i w:val="0"/>
        </w:rPr>
        <w:t>identifies or references the current commit-eligibility basis and selected PEP Profile where required,</w:t>
      </w:r>
    </w:p>
    <w:p w14:paraId="04260D1F" w14:textId="77777777" w:rsidR="00200E55" w:rsidRDefault="00B52F2D">
      <w:pPr>
        <w:numPr>
          <w:ilvl w:val="0"/>
          <w:numId w:val="8"/>
        </w:numPr>
      </w:pPr>
      <w:r>
        <w:t>identifies target, tenant, scope, and lifecycle conditions,</w:t>
      </w:r>
    </w:p>
    <w:p w14:paraId="42D20F1D" w14:textId="77777777" w:rsidR="00200E55" w:rsidRDefault="00B52F2D">
      <w:pPr>
        <w:numPr>
          <w:ilvl w:val="0"/>
          <w:numId w:val="8"/>
        </w:numPr>
      </w:pPr>
      <w:r>
        <w:t>references the current Canonical State basis and governance version,</w:t>
      </w:r>
    </w:p>
    <w:p w14:paraId="0F9AB5DD" w14:textId="77777777" w:rsidR="00200E55" w:rsidRDefault="00B52F2D">
      <w:pPr>
        <w:numPr>
          <w:ilvl w:val="0"/>
          <w:numId w:val="8"/>
        </w:numPr>
      </w:pPr>
      <w:r>
        <w:t>includes or references required authority and evidence information,</w:t>
      </w:r>
    </w:p>
    <w:p w14:paraId="3D3F8918" w14:textId="77777777" w:rsidR="00200E55" w:rsidRDefault="00B52F2D">
      <w:pPr>
        <w:numPr>
          <w:ilvl w:val="0"/>
          <w:numId w:val="8"/>
        </w:numPr>
      </w:pPr>
      <w:r>
        <w:t>supports composite bind and dependency information where applicable,</w:t>
      </w:r>
    </w:p>
    <w:p w14:paraId="497B4532" w14:textId="77777777" w:rsidR="00200E55" w:rsidRDefault="00B52F2D">
      <w:pPr>
        <w:numPr>
          <w:ilvl w:val="0"/>
          <w:numId w:val="8"/>
        </w:numPr>
      </w:pPr>
      <w:r>
        <w:t>is integrity-protected and attributable.</w:t>
      </w:r>
    </w:p>
    <w:p w14:paraId="191A6316" w14:textId="77777777" w:rsidR="00200E55" w:rsidRDefault="00B52F2D">
      <w:pPr>
        <w:rPr>
          <w:b/>
          <w:bCs/>
        </w:rPr>
      </w:pPr>
      <w:r>
        <w:rPr>
          <w:b/>
          <w:bCs/>
        </w:rPr>
        <w:t>Relationships</w:t>
      </w:r>
    </w:p>
    <w:p w14:paraId="24580741" w14:textId="77777777" w:rsidR="00200E55" w:rsidRDefault="00B52F2D">
      <w:r>
        <w:t>Enforcement Context:</w:t>
      </w:r>
    </w:p>
    <w:p w14:paraId="601B0E4C" w14:textId="77777777" w:rsidR="00200E55" w:rsidRDefault="00B52F2D">
      <w:pPr>
        <w:numPr>
          <w:ilvl w:val="0"/>
          <w:numId w:val="8"/>
        </w:numPr>
      </w:pPr>
      <w:r>
        <w:t>is produced or assembled by the Governance Realization Function,</w:t>
      </w:r>
    </w:p>
    <w:p w14:paraId="0900509B" w14:textId="77777777" w:rsidR="00200E55" w:rsidRDefault="00B52F2D">
      <w:pPr>
        <w:numPr>
          <w:ilvl w:val="0"/>
          <w:numId w:val="8"/>
        </w:numPr>
      </w:pPr>
      <w:r>
        <w:t>is consumed by the Policy Enforcement Point,</w:t>
      </w:r>
    </w:p>
    <w:p w14:paraId="6C20F95C" w14:textId="77777777" w:rsidR="00200E55" w:rsidRDefault="00B52F2D">
      <w:pPr>
        <w:numPr>
          <w:ilvl w:val="0"/>
          <w:numId w:val="8"/>
        </w:numPr>
      </w:pPr>
      <w:r>
        <w:t>supports Governance Enforcement Binding,</w:t>
      </w:r>
    </w:p>
    <w:p w14:paraId="480B4152" w14:textId="77777777" w:rsidR="00200E55" w:rsidRDefault="00B52F2D">
      <w:pPr>
        <w:numPr>
          <w:ilvl w:val="0"/>
          <w:numId w:val="8"/>
        </w:numPr>
      </w:pPr>
      <w:r>
        <w:t>contributes to Governance Receipts, Refusal Records, and replay.</w:t>
      </w:r>
    </w:p>
    <w:p w14:paraId="72D5CD37" w14:textId="77777777" w:rsidR="00200E55" w:rsidRDefault="00200E55"/>
    <w:p w14:paraId="0F2E9C70" w14:textId="77777777" w:rsidR="00200E55" w:rsidRDefault="00B52F2D">
      <w:pPr>
        <w:keepNext/>
        <w:keepLines/>
        <w:rPr>
          <w:b/>
          <w:bCs/>
        </w:rPr>
      </w:pPr>
      <w:r>
        <w:rPr>
          <w:b/>
          <w:bCs/>
        </w:rPr>
        <w:t>4.13D ARM-213 — Governance Enforcement Binding</w:t>
      </w:r>
    </w:p>
    <w:p w14:paraId="0A342612" w14:textId="77777777" w:rsidR="00200E55" w:rsidRDefault="00B52F2D">
      <w:pPr>
        <w:rPr>
          <w:b/>
          <w:bCs/>
        </w:rPr>
      </w:pPr>
      <w:r>
        <w:rPr>
          <w:b/>
          <w:bCs/>
        </w:rPr>
        <w:t>Definition</w:t>
      </w:r>
    </w:p>
    <w:p w14:paraId="0DA5288E" w14:textId="77777777" w:rsidR="00200E55" w:rsidRDefault="00B52F2D">
      <w:r>
        <w:t>Governance Enforcement Binding is the property that the commit-eligible governed transition presented by the Governance Realization Function and enforced by the Policy Enforcement Point remains bound to the same proposal, Governance Decision, Execution Authorization artifact, current authority basis, evidence, target, tenant, policy, Canonical State basis, scope, lifecycle state, validity window, bind conditions, and selected PEP Profile established or validated by governance.</w:t>
      </w:r>
    </w:p>
    <w:p w14:paraId="141182EA" w14:textId="77777777" w:rsidR="00200E55" w:rsidRDefault="00B52F2D">
      <w:r>
        <w:t>It prevents an otherwise valid Governance Decision, Execution Authorization, commit result, or enforcement request from being substituted, detached, replayed against a different context, widened through a different profile mapping, or bypassed during enforcement.</w:t>
      </w:r>
    </w:p>
    <w:p w14:paraId="7ED80EBD" w14:textId="77777777" w:rsidR="00200E55" w:rsidRDefault="00B52F2D">
      <w:pPr>
        <w:rPr>
          <w:b/>
          <w:bCs/>
        </w:rPr>
      </w:pPr>
      <w:r>
        <w:rPr>
          <w:b/>
          <w:bCs/>
        </w:rPr>
        <w:t>Purpose</w:t>
      </w:r>
    </w:p>
    <w:p w14:paraId="41BA70A8" w14:textId="77777777" w:rsidR="00200E55" w:rsidRDefault="00B52F2D">
      <w:r>
        <w:t>To preserve governance and commitment integrity across the transition from Governance Decision through Governance Realization to Policy Enforcement Point enforcement and operational commitment.</w:t>
      </w:r>
    </w:p>
    <w:p w14:paraId="2880AA95" w14:textId="77777777" w:rsidR="00200E55" w:rsidRDefault="00B52F2D">
      <w:pPr>
        <w:rPr>
          <w:b/>
          <w:bCs/>
        </w:rPr>
      </w:pPr>
      <w:r>
        <w:rPr>
          <w:b/>
          <w:bCs/>
        </w:rPr>
        <w:t>Architectural Characteristics</w:t>
      </w:r>
    </w:p>
    <w:p w14:paraId="6B1CEFE4" w14:textId="77777777" w:rsidR="00200E55" w:rsidRDefault="00B52F2D">
      <w:r>
        <w:t>Governance Enforcement Binding:</w:t>
      </w:r>
    </w:p>
    <w:p w14:paraId="502BEEE5" w14:textId="77777777" w:rsidR="00200E55" w:rsidRDefault="00B52F2D">
      <w:pPr>
        <w:numPr>
          <w:ilvl w:val="0"/>
          <w:numId w:val="8"/>
        </w:numPr>
      </w:pPr>
      <w:r>
        <w:t>is proposal-specific and target-specific,</w:t>
      </w:r>
    </w:p>
    <w:p w14:paraId="4078A4C7" w14:textId="77777777" w:rsidR="00200E55" w:rsidRDefault="00B52F2D">
      <w:pPr>
        <w:numPr>
          <w:ilvl w:val="0"/>
          <w:numId w:val="8"/>
        </w:numPr>
      </w:pPr>
      <w:r>
        <w:t>preserves tenant and governance-domain isolation,</w:t>
      </w:r>
    </w:p>
    <w:p w14:paraId="6F563B1C" w14:textId="77777777" w:rsidR="00200E55" w:rsidRDefault="00B52F2D">
      <w:pPr>
        <w:numPr>
          <w:ilvl w:val="0"/>
          <w:numId w:val="8"/>
        </w:numPr>
      </w:pPr>
      <w:r>
        <w:t>prevents decision, Execution Authorization, commit-result, profile, and context substitution,</w:t>
      </w:r>
    </w:p>
    <w:p w14:paraId="5A2692B0" w14:textId="77777777" w:rsidR="00200E55" w:rsidRDefault="00B52F2D">
      <w:pPr>
        <w:numPr>
          <w:ilvl w:val="0"/>
          <w:numId w:val="8"/>
        </w:numPr>
      </w:pPr>
      <w:r>
        <w:t>prevents stale or mismatched authorization use,</w:t>
      </w:r>
    </w:p>
    <w:p w14:paraId="14D64AF9" w14:textId="77777777" w:rsidR="00200E55" w:rsidRDefault="00B52F2D">
      <w:pPr>
        <w:numPr>
          <w:ilvl w:val="0"/>
          <w:numId w:val="8"/>
        </w:numPr>
      </w:pPr>
      <w:r>
        <w:t>supports deterministic replay and enforcement verification.</w:t>
      </w:r>
    </w:p>
    <w:p w14:paraId="7C06EE8C" w14:textId="77777777" w:rsidR="00200E55" w:rsidRDefault="00B52F2D">
      <w:pPr>
        <w:rPr>
          <w:b/>
          <w:bCs/>
        </w:rPr>
      </w:pPr>
      <w:r>
        <w:rPr>
          <w:b/>
          <w:bCs/>
        </w:rPr>
        <w:t>Relationships</w:t>
      </w:r>
    </w:p>
    <w:p w14:paraId="30FA64A0" w14:textId="77777777" w:rsidR="00200E55" w:rsidRDefault="00B52F2D">
      <w:r>
        <w:t>Governance Enforcement Binding:</w:t>
      </w:r>
    </w:p>
    <w:p w14:paraId="10F31A08" w14:textId="77777777" w:rsidR="00200E55" w:rsidRDefault="00B52F2D">
      <w:pPr>
        <w:numPr>
          <w:ilvl w:val="0"/>
          <w:numId w:val="8"/>
        </w:numPr>
      </w:pPr>
      <w:r>
        <w:t>depends upon Commit-Bound Admissibility, Governance Binding Validation, and Enforcement Context,</w:t>
      </w:r>
    </w:p>
    <w:p w14:paraId="593A5875" w14:textId="77777777" w:rsidR="00200E55" w:rsidRDefault="00B52F2D">
      <w:pPr>
        <w:numPr>
          <w:ilvl w:val="0"/>
          <w:numId w:val="8"/>
        </w:numPr>
      </w:pPr>
      <w:r>
        <w:t>connects the Governance Realization Function to the Policy Enforcement Point,</w:t>
      </w:r>
    </w:p>
    <w:p>
      <w:pPr>
        <w:numPr>
          <w:ilvl w:val="0"/>
          <w:numId w:val="8"/>
        </w:numPr>
      </w:pPr>
      <w:r>
        <w:rPr>
          <w:b w:val="0"/>
          <w:i w:val="0"/>
        </w:rPr>
        <w:t>depends upon the selected PEP Profile preserving the authorization-significant and commitment-significant semantics of the governed transition,</w:t>
      </w:r>
    </w:p>
    <w:p w14:paraId="2E605925" w14:textId="77777777" w:rsidR="00200E55" w:rsidRDefault="00B52F2D">
      <w:pPr>
        <w:numPr>
          <w:ilvl w:val="0"/>
          <w:numId w:val="8"/>
        </w:numPr>
      </w:pPr>
      <w:r>
        <w:t>supports Non-Bypassable Enforcement,</w:t>
      </w:r>
    </w:p>
    <w:p w14:paraId="4148B5B6" w14:textId="77777777" w:rsidR="00200E55" w:rsidRDefault="00B52F2D">
      <w:pPr>
        <w:numPr>
          <w:ilvl w:val="0"/>
          <w:numId w:val="8"/>
        </w:numPr>
      </w:pPr>
      <w:r>
        <w:t>is evidenced by Governance Receipts or Refusal Records.</w:t>
      </w:r>
    </w:p>
    <w:p w14:paraId="1D6FD5B8" w14:textId="77777777" w:rsidR="00200E55" w:rsidRDefault="00200E55"/>
    <w:p w14:paraId="6666BC13" w14:textId="77777777" w:rsidR="00200E55" w:rsidRDefault="00B52F2D">
      <w:pPr>
        <w:keepNext/>
        <w:keepLines/>
        <w:rPr>
          <w:b/>
          <w:bCs/>
        </w:rPr>
      </w:pPr>
      <w:r>
        <w:rPr>
          <w:b/>
          <w:bCs/>
        </w:rPr>
        <w:t>4.13E ARM-214 — Admissible Set</w:t>
      </w:r>
    </w:p>
    <w:p w14:paraId="0E4A02A4" w14:textId="77777777" w:rsidR="00200E55" w:rsidRDefault="00B52F2D">
      <w:pPr>
        <w:rPr>
          <w:b/>
          <w:bCs/>
        </w:rPr>
      </w:pPr>
      <w:r>
        <w:rPr>
          <w:b/>
          <w:bCs/>
        </w:rPr>
        <w:t>Definition</w:t>
      </w:r>
    </w:p>
    <w:p w14:paraId="485409F8" w14:textId="77777777" w:rsidR="00200E55" w:rsidRDefault="00B52F2D">
      <w:r>
        <w:t>An Admissible Set is the set of proposed transitions that satisfy runtime-governance conditions under current governance reality.</w:t>
      </w:r>
    </w:p>
    <w:p w14:paraId="5B0F585E" w14:textId="77777777" w:rsidR="00200E55" w:rsidRDefault="00B52F2D">
      <w:r>
        <w:t>Multiple transitions may be individually admissible while not all remain eligible for commitment after ordering, interaction, dependency, conflict, resource, and current-state conditions are considered. An Admissible Set is therefore not a final commitment decision.</w:t>
      </w:r>
    </w:p>
    <w:p w14:paraId="76BDEFDA" w14:textId="77777777" w:rsidR="00200E55" w:rsidRDefault="00B52F2D">
      <w:pPr>
        <w:rPr>
          <w:b/>
          <w:bCs/>
        </w:rPr>
      </w:pPr>
      <w:r>
        <w:rPr>
          <w:b/>
          <w:bCs/>
        </w:rPr>
        <w:t>Purpose</w:t>
      </w:r>
    </w:p>
    <w:p w14:paraId="6FA77900" w14:textId="77777777" w:rsidR="00200E55" w:rsidRDefault="00B52F2D">
      <w:r>
        <w:t>To represent multiple simultaneously admissible futures without conflating individual admissibility with selection or commitment.</w:t>
      </w:r>
    </w:p>
    <w:p w14:paraId="06D9EA1E" w14:textId="77777777" w:rsidR="00200E55" w:rsidRDefault="00B52F2D">
      <w:pPr>
        <w:rPr>
          <w:b/>
          <w:bCs/>
        </w:rPr>
      </w:pPr>
      <w:r>
        <w:rPr>
          <w:b/>
          <w:bCs/>
        </w:rPr>
        <w:t>Architectural Characteristics</w:t>
      </w:r>
    </w:p>
    <w:p w14:paraId="70F730C6" w14:textId="77777777" w:rsidR="00200E55" w:rsidRDefault="00B52F2D">
      <w:r>
        <w:lastRenderedPageBreak/>
        <w:t>Admissible Set:</w:t>
      </w:r>
    </w:p>
    <w:p w14:paraId="56171EC1" w14:textId="77777777" w:rsidR="00200E55" w:rsidRDefault="00B52F2D">
      <w:pPr>
        <w:numPr>
          <w:ilvl w:val="0"/>
          <w:numId w:val="8"/>
        </w:numPr>
      </w:pPr>
      <w:r>
        <w:t>is evaluated for a defined governance horizon,</w:t>
      </w:r>
    </w:p>
    <w:p w14:paraId="5003B1A5" w14:textId="77777777" w:rsidR="00200E55" w:rsidRDefault="00B52F2D">
      <w:pPr>
        <w:numPr>
          <w:ilvl w:val="0"/>
          <w:numId w:val="8"/>
        </w:numPr>
      </w:pPr>
      <w:r>
        <w:t>contains one or more currently admissible candidate transitions,</w:t>
      </w:r>
    </w:p>
    <w:p w14:paraId="38C2F77C" w14:textId="77777777" w:rsidR="00200E55" w:rsidRDefault="00B52F2D">
      <w:pPr>
        <w:numPr>
          <w:ilvl w:val="0"/>
          <w:numId w:val="8"/>
        </w:numPr>
      </w:pPr>
      <w:r>
        <w:t>preserves proposal-specific governance binding,</w:t>
      </w:r>
    </w:p>
    <w:p w14:paraId="2A9D2325" w14:textId="77777777" w:rsidR="00200E55" w:rsidRDefault="00B52F2D">
      <w:pPr>
        <w:numPr>
          <w:ilvl w:val="0"/>
          <w:numId w:val="8"/>
        </w:numPr>
      </w:pPr>
      <w:r>
        <w:t>supports concurrency and conflict analysis,</w:t>
      </w:r>
    </w:p>
    <w:p w14:paraId="695A06C6" w14:textId="77777777" w:rsidR="00200E55" w:rsidRDefault="00B52F2D">
      <w:pPr>
        <w:numPr>
          <w:ilvl w:val="0"/>
          <w:numId w:val="8"/>
        </w:numPr>
      </w:pPr>
      <w:r>
        <w:t>is resolved through Deterministic Adjudication when candidates contend.</w:t>
      </w:r>
    </w:p>
    <w:p w14:paraId="3DC2CCF2" w14:textId="77777777" w:rsidR="00200E55" w:rsidRDefault="00B52F2D">
      <w:pPr>
        <w:rPr>
          <w:b/>
          <w:bCs/>
        </w:rPr>
      </w:pPr>
      <w:r>
        <w:rPr>
          <w:b/>
          <w:bCs/>
        </w:rPr>
        <w:t>Relationships</w:t>
      </w:r>
    </w:p>
    <w:p w14:paraId="753D32C8" w14:textId="77777777" w:rsidR="00200E55" w:rsidRDefault="00B52F2D">
      <w:r>
        <w:t>Admissible Set:</w:t>
      </w:r>
    </w:p>
    <w:p w14:paraId="47D21ED0" w14:textId="77777777" w:rsidR="00200E55" w:rsidRDefault="00B52F2D">
      <w:pPr>
        <w:numPr>
          <w:ilvl w:val="0"/>
          <w:numId w:val="8"/>
        </w:numPr>
      </w:pPr>
      <w:r>
        <w:t>is produced by governance evaluation,</w:t>
      </w:r>
    </w:p>
    <w:p w14:paraId="62F4EAA7" w14:textId="77777777" w:rsidR="00200E55" w:rsidRDefault="00B52F2D">
      <w:pPr>
        <w:numPr>
          <w:ilvl w:val="0"/>
          <w:numId w:val="8"/>
        </w:numPr>
      </w:pPr>
      <w:r>
        <w:t>depends upon Commit-Bound Admissibility,</w:t>
      </w:r>
    </w:p>
    <w:p w14:paraId="68DAE162" w14:textId="77777777" w:rsidR="00200E55" w:rsidRDefault="00B52F2D">
      <w:pPr>
        <w:numPr>
          <w:ilvl w:val="0"/>
          <w:numId w:val="8"/>
        </w:numPr>
      </w:pPr>
      <w:r>
        <w:t>may include simple or composite proposals,</w:t>
      </w:r>
    </w:p>
    <w:p w14:paraId="300548D7" w14:textId="77777777" w:rsidR="00200E55" w:rsidRDefault="00B52F2D">
      <w:pPr>
        <w:numPr>
          <w:ilvl w:val="0"/>
          <w:numId w:val="8"/>
        </w:numPr>
      </w:pPr>
      <w:r>
        <w:t>is consumed by Deterministic Adjudication.</w:t>
      </w:r>
    </w:p>
    <w:p w14:paraId="55C82A95" w14:textId="77777777" w:rsidR="00200E55" w:rsidRDefault="00200E55"/>
    <w:p w14:paraId="7B168518" w14:textId="77777777" w:rsidR="00200E55" w:rsidRDefault="00B52F2D">
      <w:pPr>
        <w:keepNext/>
        <w:keepLines/>
        <w:rPr>
          <w:b/>
          <w:bCs/>
        </w:rPr>
      </w:pPr>
      <w:r>
        <w:rPr>
          <w:b/>
          <w:bCs/>
        </w:rPr>
        <w:t>4.13F ARM-215 — Deterministic Adjudication</w:t>
      </w:r>
    </w:p>
    <w:p w14:paraId="29FCEA4C" w14:textId="77777777" w:rsidR="00200E55" w:rsidRDefault="00B52F2D">
      <w:pPr>
        <w:rPr>
          <w:b/>
          <w:bCs/>
        </w:rPr>
      </w:pPr>
      <w:r>
        <w:rPr>
          <w:b/>
          <w:bCs/>
        </w:rPr>
        <w:t>Definition</w:t>
      </w:r>
    </w:p>
    <w:p w14:paraId="66B533C2" w14:textId="77777777" w:rsidR="00200E55" w:rsidRDefault="00B52F2D">
      <w:r>
        <w:t>Deterministic Adjudication is the governance process that resolves which transition, if any, may bind when multiple admissible transitions contend for the same governance horizon.</w:t>
      </w:r>
    </w:p>
    <w:p w14:paraId="508F84A0" w14:textId="77777777" w:rsidR="00200E55" w:rsidRDefault="00B52F2D">
      <w:r>
        <w:t>The adjudication result is derived from qualified governance inputs such as ordering, conflict, dependency, resource, priority, state, and applicable policy conditions rather than arrival timing or implementation-specific behavior alone.</w:t>
      </w:r>
    </w:p>
    <w:p w14:paraId="2CDFBE3A" w14:textId="77777777" w:rsidR="00200E55" w:rsidRDefault="00B52F2D">
      <w:pPr>
        <w:rPr>
          <w:b/>
          <w:bCs/>
        </w:rPr>
      </w:pPr>
      <w:r>
        <w:rPr>
          <w:b/>
          <w:bCs/>
        </w:rPr>
        <w:t>Purpose</w:t>
      </w:r>
    </w:p>
    <w:p w14:paraId="1E917138" w14:textId="77777777" w:rsidR="00200E55" w:rsidRDefault="00B52F2D">
      <w:r>
        <w:t>To preserve consistent governance outcomes under concurrent evaluation and competing admissible futures.</w:t>
      </w:r>
    </w:p>
    <w:p w14:paraId="4CB12305" w14:textId="77777777" w:rsidR="00200E55" w:rsidRDefault="00B52F2D">
      <w:pPr>
        <w:rPr>
          <w:b/>
          <w:bCs/>
        </w:rPr>
      </w:pPr>
      <w:r>
        <w:rPr>
          <w:b/>
          <w:bCs/>
        </w:rPr>
        <w:t>Architectural Characteristics</w:t>
      </w:r>
    </w:p>
    <w:p w14:paraId="42996111" w14:textId="77777777" w:rsidR="00200E55" w:rsidRDefault="00B52F2D">
      <w:r>
        <w:t>Deterministic Adjudication:</w:t>
      </w:r>
    </w:p>
    <w:p w14:paraId="112D9262" w14:textId="77777777" w:rsidR="00200E55" w:rsidRDefault="00B52F2D">
      <w:pPr>
        <w:numPr>
          <w:ilvl w:val="0"/>
          <w:numId w:val="8"/>
        </w:numPr>
      </w:pPr>
      <w:r>
        <w:t>operates on an Admissible Set,</w:t>
      </w:r>
    </w:p>
    <w:p w14:paraId="1C557ED6" w14:textId="77777777" w:rsidR="00200E55" w:rsidRDefault="00B52F2D">
      <w:pPr>
        <w:numPr>
          <w:ilvl w:val="0"/>
          <w:numId w:val="8"/>
        </w:numPr>
      </w:pPr>
      <w:r>
        <w:t>uses explicit governance-significant ordering and conflict conditions,</w:t>
      </w:r>
    </w:p>
    <w:p w14:paraId="16EFAB4A" w14:textId="77777777" w:rsidR="00200E55" w:rsidRDefault="00B52F2D">
      <w:pPr>
        <w:numPr>
          <w:ilvl w:val="0"/>
          <w:numId w:val="8"/>
        </w:numPr>
      </w:pPr>
      <w:r>
        <w:t>produces equivalent outcomes for equivalent qualified inputs,</w:t>
      </w:r>
    </w:p>
    <w:p w14:paraId="038AFDAB" w14:textId="77777777" w:rsidR="00200E55" w:rsidRDefault="00B52F2D">
      <w:pPr>
        <w:numPr>
          <w:ilvl w:val="0"/>
          <w:numId w:val="8"/>
        </w:numPr>
      </w:pPr>
      <w:r>
        <w:t>is node and transport independent,</w:t>
      </w:r>
    </w:p>
    <w:p w14:paraId="06323D0D" w14:textId="77777777" w:rsidR="00200E55" w:rsidRDefault="00B52F2D">
      <w:pPr>
        <w:numPr>
          <w:ilvl w:val="0"/>
          <w:numId w:val="8"/>
        </w:numPr>
      </w:pPr>
      <w:r>
        <w:lastRenderedPageBreak/>
        <w:t>supports replay and independent verification.</w:t>
      </w:r>
    </w:p>
    <w:p w14:paraId="505CCA7A" w14:textId="77777777" w:rsidR="00200E55" w:rsidRDefault="00B52F2D">
      <w:pPr>
        <w:rPr>
          <w:b/>
          <w:bCs/>
        </w:rPr>
      </w:pPr>
      <w:r>
        <w:rPr>
          <w:b/>
          <w:bCs/>
        </w:rPr>
        <w:t>Relationships</w:t>
      </w:r>
    </w:p>
    <w:p w14:paraId="12D0915A" w14:textId="77777777" w:rsidR="00200E55" w:rsidRDefault="00B52F2D">
      <w:r>
        <w:t>Deterministic Adjudication:</w:t>
      </w:r>
    </w:p>
    <w:p w14:paraId="6664D3CE" w14:textId="77777777" w:rsidR="00200E55" w:rsidRDefault="00B52F2D">
      <w:pPr>
        <w:numPr>
          <w:ilvl w:val="0"/>
          <w:numId w:val="8"/>
        </w:numPr>
      </w:pPr>
      <w:r>
        <w:t>follows Admissible Set determination,</w:t>
      </w:r>
    </w:p>
    <w:p w14:paraId="451E62D2" w14:textId="77777777" w:rsidR="00200E55" w:rsidRDefault="00B52F2D">
      <w:pPr>
        <w:numPr>
          <w:ilvl w:val="0"/>
          <w:numId w:val="8"/>
        </w:numPr>
      </w:pPr>
      <w:r>
        <w:t>may use Governance Dependency Graphs and Resulting-State Validation,</w:t>
      </w:r>
    </w:p>
    <w:p w14:paraId="39C1FC17" w14:textId="77777777" w:rsidR="00200E55" w:rsidRDefault="00B52F2D">
      <w:pPr>
        <w:numPr>
          <w:ilvl w:val="0"/>
          <w:numId w:val="8"/>
        </w:numPr>
      </w:pPr>
      <w:r>
        <w:t>determines which properly bound transition may proceed toward commitment,</w:t>
      </w:r>
    </w:p>
    <w:p w14:paraId="61F0C41D" w14:textId="77777777" w:rsidR="00200E55" w:rsidRDefault="00B52F2D">
      <w:pPr>
        <w:numPr>
          <w:ilvl w:val="0"/>
          <w:numId w:val="8"/>
        </w:numPr>
      </w:pPr>
      <w:r>
        <w:t>contributes to Governance Evidence.</w:t>
      </w:r>
    </w:p>
    <w:p w14:paraId="6CA06A7E" w14:textId="77777777" w:rsidR="00200E55" w:rsidRDefault="00200E55"/>
    <w:p w14:paraId="61225B6F" w14:textId="77777777" w:rsidR="00200E55" w:rsidRDefault="00B52F2D">
      <w:pPr>
        <w:keepNext/>
        <w:keepLines/>
        <w:rPr>
          <w:b/>
          <w:bCs/>
        </w:rPr>
      </w:pPr>
      <w:r>
        <w:rPr>
          <w:b/>
          <w:bCs/>
        </w:rPr>
        <w:t>4.13G ARM-216 — Composite Coupling Semantics</w:t>
      </w:r>
    </w:p>
    <w:p w14:paraId="7E1A8E4F" w14:textId="77777777" w:rsidR="00200E55" w:rsidRDefault="00B52F2D">
      <w:pPr>
        <w:rPr>
          <w:b/>
          <w:bCs/>
        </w:rPr>
      </w:pPr>
      <w:r>
        <w:rPr>
          <w:b/>
          <w:bCs/>
        </w:rPr>
        <w:t>Definition</w:t>
      </w:r>
    </w:p>
    <w:p w14:paraId="5BD2567F" w14:textId="77777777" w:rsidR="00200E55" w:rsidRDefault="00B52F2D">
      <w:r>
        <w:t>Composite Coupling Semantics classify the binding relationships among governed sub-transitions of a composite proposal as weakly coupled, strongly coupled, or otherwise explicitly governed.</w:t>
      </w:r>
    </w:p>
    <w:p w14:paraId="2F4D3242" w14:textId="77777777" w:rsidR="00200E55" w:rsidRDefault="00B52F2D">
      <w:r>
        <w:t>Strong coupling requires designated sub-transitions or dependencies to bind together or in a required order. Weak coupling may permit independent binding only when the approved executable subset preserves parent-proposal admissibility.</w:t>
      </w:r>
    </w:p>
    <w:p w14:paraId="3F8DEBF0" w14:textId="77777777" w:rsidR="00200E55" w:rsidRDefault="00B52F2D">
      <w:pPr>
        <w:rPr>
          <w:b/>
          <w:bCs/>
        </w:rPr>
      </w:pPr>
      <w:r>
        <w:rPr>
          <w:b/>
          <w:bCs/>
        </w:rPr>
        <w:t>Purpose</w:t>
      </w:r>
    </w:p>
    <w:p w14:paraId="42A1277C" w14:textId="77777777" w:rsidR="00200E55" w:rsidRDefault="00B52F2D">
      <w:r>
        <w:t>To make the conditions governing complete and partial composite binding explicit and machine-evaluable.</w:t>
      </w:r>
    </w:p>
    <w:p w14:paraId="3B749CF5" w14:textId="77777777" w:rsidR="00200E55" w:rsidRDefault="00B52F2D">
      <w:pPr>
        <w:rPr>
          <w:b/>
          <w:bCs/>
        </w:rPr>
      </w:pPr>
      <w:r>
        <w:rPr>
          <w:b/>
          <w:bCs/>
        </w:rPr>
        <w:t>Architectural Characteristics</w:t>
      </w:r>
    </w:p>
    <w:p w14:paraId="03B645D7" w14:textId="77777777" w:rsidR="00200E55" w:rsidRDefault="00B52F2D">
      <w:r>
        <w:t>Composite Coupling Semantics:</w:t>
      </w:r>
    </w:p>
    <w:p w14:paraId="02A1ECA0" w14:textId="77777777" w:rsidR="00200E55" w:rsidRDefault="00B52F2D">
      <w:pPr>
        <w:numPr>
          <w:ilvl w:val="0"/>
          <w:numId w:val="8"/>
        </w:numPr>
      </w:pPr>
      <w:r>
        <w:t>is declared for a composite proposal or its dependency relationships,</w:t>
      </w:r>
    </w:p>
    <w:p w14:paraId="18FF6D5A" w14:textId="77777777" w:rsidR="00200E55" w:rsidRDefault="00B52F2D">
      <w:pPr>
        <w:numPr>
          <w:ilvl w:val="0"/>
          <w:numId w:val="8"/>
        </w:numPr>
      </w:pPr>
      <w:r>
        <w:t>distinguishes mandatory joint binding from conditionally independent binding,</w:t>
      </w:r>
    </w:p>
    <w:p w14:paraId="1A12C428" w14:textId="77777777" w:rsidR="00200E55" w:rsidRDefault="00B52F2D">
      <w:pPr>
        <w:numPr>
          <w:ilvl w:val="0"/>
          <w:numId w:val="8"/>
        </w:numPr>
      </w:pPr>
      <w:r>
        <w:t>constrains executable-subset selection,</w:t>
      </w:r>
    </w:p>
    <w:p w14:paraId="5CFBEE53" w14:textId="77777777" w:rsidR="00200E55" w:rsidRDefault="00B52F2D">
      <w:pPr>
        <w:numPr>
          <w:ilvl w:val="0"/>
          <w:numId w:val="8"/>
        </w:numPr>
      </w:pPr>
      <w:r>
        <w:t>supports re-evaluation when dependency conditions change,</w:t>
      </w:r>
    </w:p>
    <w:p w14:paraId="47F2BE0B" w14:textId="77777777" w:rsidR="00200E55" w:rsidRDefault="00B52F2D">
      <w:pPr>
        <w:numPr>
          <w:ilvl w:val="0"/>
          <w:numId w:val="8"/>
        </w:numPr>
      </w:pPr>
      <w:r>
        <w:t>supports replay and audit.</w:t>
      </w:r>
    </w:p>
    <w:p w14:paraId="4671884F" w14:textId="77777777" w:rsidR="00200E55" w:rsidRDefault="00B52F2D">
      <w:pPr>
        <w:rPr>
          <w:b/>
          <w:bCs/>
        </w:rPr>
      </w:pPr>
      <w:r>
        <w:rPr>
          <w:b/>
          <w:bCs/>
        </w:rPr>
        <w:t>Relationships</w:t>
      </w:r>
    </w:p>
    <w:p w14:paraId="0C871026" w14:textId="77777777" w:rsidR="00200E55" w:rsidRDefault="00B52F2D">
      <w:r>
        <w:t>Composite Coupling Semantics:</w:t>
      </w:r>
    </w:p>
    <w:p w14:paraId="3483464A" w14:textId="77777777" w:rsidR="00200E55" w:rsidRDefault="00B52F2D">
      <w:pPr>
        <w:numPr>
          <w:ilvl w:val="0"/>
          <w:numId w:val="8"/>
        </w:numPr>
      </w:pPr>
      <w:r>
        <w:t>constrains Bind Sets and Governance Dependency Graphs,</w:t>
      </w:r>
    </w:p>
    <w:p w14:paraId="2B2C5F79" w14:textId="77777777" w:rsidR="00200E55" w:rsidRDefault="00B52F2D">
      <w:pPr>
        <w:numPr>
          <w:ilvl w:val="0"/>
          <w:numId w:val="8"/>
        </w:numPr>
      </w:pPr>
      <w:r>
        <w:t>is evaluated by Governance Binding Validation,</w:t>
      </w:r>
    </w:p>
    <w:p w14:paraId="60576F95" w14:textId="77777777" w:rsidR="00200E55" w:rsidRDefault="00B52F2D">
      <w:pPr>
        <w:numPr>
          <w:ilvl w:val="0"/>
          <w:numId w:val="8"/>
        </w:numPr>
      </w:pPr>
      <w:r>
        <w:lastRenderedPageBreak/>
        <w:t>supports Partial-Bind Admissibility and Resulting-State Validation.</w:t>
      </w:r>
    </w:p>
    <w:p w14:paraId="1560A40A" w14:textId="77777777" w:rsidR="00200E55" w:rsidRDefault="00200E55"/>
    <w:p w14:paraId="3781BF3E" w14:textId="77777777" w:rsidR="00200E55" w:rsidRDefault="00B52F2D">
      <w:pPr>
        <w:keepNext/>
        <w:keepLines/>
        <w:rPr>
          <w:b/>
          <w:bCs/>
        </w:rPr>
      </w:pPr>
      <w:r>
        <w:rPr>
          <w:b/>
          <w:bCs/>
        </w:rPr>
        <w:t>4.13H ARM-217 — Partial-Bind Admissibility</w:t>
      </w:r>
    </w:p>
    <w:p w14:paraId="07927C6D" w14:textId="77777777" w:rsidR="00200E55" w:rsidRDefault="00B52F2D">
      <w:pPr>
        <w:rPr>
          <w:b/>
          <w:bCs/>
        </w:rPr>
      </w:pPr>
      <w:r>
        <w:rPr>
          <w:b/>
          <w:bCs/>
        </w:rPr>
        <w:t>Definition</w:t>
      </w:r>
    </w:p>
    <w:p w14:paraId="19BC1F57" w14:textId="77777777" w:rsidR="00200E55" w:rsidRDefault="00B52F2D">
      <w:r>
        <w:t>Partial-Bind Admissibility is the determination that binding fewer than all governed sub-transitions of a composite proposal preserves the admissibility of the parent proposal.</w:t>
      </w:r>
    </w:p>
    <w:p w14:paraId="610B19DB" w14:textId="77777777" w:rsidR="00200E55" w:rsidRDefault="00B52F2D">
      <w:r>
        <w:t>It depends upon declared coupling semantics, dependency preservation, current authority, qualified evidence, current Canonical State, applicable policy and invariants, and acceptability of the resulting aggregate state.</w:t>
      </w:r>
    </w:p>
    <w:p w14:paraId="01EBCAD1" w14:textId="77777777" w:rsidR="00200E55" w:rsidRDefault="00B52F2D">
      <w:pPr>
        <w:rPr>
          <w:b/>
          <w:bCs/>
        </w:rPr>
      </w:pPr>
      <w:r>
        <w:rPr>
          <w:b/>
          <w:bCs/>
        </w:rPr>
        <w:t>Purpose</w:t>
      </w:r>
    </w:p>
    <w:p w14:paraId="4DD068C0" w14:textId="77777777" w:rsidR="00200E55" w:rsidRDefault="00B52F2D">
      <w:r>
        <w:t>To ensure that partial execution is explicitly governed rather than occurring as an accidental consequence of failed or incomplete composite enforcement.</w:t>
      </w:r>
    </w:p>
    <w:p w14:paraId="4F4F69C4" w14:textId="77777777" w:rsidR="00200E55" w:rsidRDefault="00B52F2D">
      <w:pPr>
        <w:rPr>
          <w:b/>
          <w:bCs/>
        </w:rPr>
      </w:pPr>
      <w:r>
        <w:rPr>
          <w:b/>
          <w:bCs/>
        </w:rPr>
        <w:t>Architectural Characteristics</w:t>
      </w:r>
    </w:p>
    <w:p w14:paraId="349950C8" w14:textId="77777777" w:rsidR="00200E55" w:rsidRDefault="00B52F2D">
      <w:r>
        <w:t>Partial-Bind Admissibility:</w:t>
      </w:r>
    </w:p>
    <w:p w14:paraId="78BCD48E" w14:textId="77777777" w:rsidR="00200E55" w:rsidRDefault="00B52F2D">
      <w:pPr>
        <w:numPr>
          <w:ilvl w:val="0"/>
          <w:numId w:val="8"/>
        </w:numPr>
      </w:pPr>
      <w:r>
        <w:t>identifies the approved executable subset,</w:t>
      </w:r>
    </w:p>
    <w:p w14:paraId="7F334BDC" w14:textId="77777777" w:rsidR="00200E55" w:rsidRDefault="00B52F2D">
      <w:pPr>
        <w:numPr>
          <w:ilvl w:val="0"/>
          <w:numId w:val="8"/>
        </w:numPr>
      </w:pPr>
      <w:r>
        <w:t>preserves required dependencies and ordering,</w:t>
      </w:r>
    </w:p>
    <w:p w14:paraId="6DF235EC" w14:textId="77777777" w:rsidR="00200E55" w:rsidRDefault="00B52F2D">
      <w:pPr>
        <w:numPr>
          <w:ilvl w:val="0"/>
          <w:numId w:val="8"/>
        </w:numPr>
      </w:pPr>
      <w:r>
        <w:t>preserves parent and sub-transition governance binding,</w:t>
      </w:r>
    </w:p>
    <w:p w14:paraId="000B9A72" w14:textId="77777777" w:rsidR="00200E55" w:rsidRDefault="00B52F2D">
      <w:pPr>
        <w:numPr>
          <w:ilvl w:val="0"/>
          <w:numId w:val="8"/>
        </w:numPr>
      </w:pPr>
      <w:r>
        <w:t>requires Resulting-State Validation,</w:t>
      </w:r>
    </w:p>
    <w:p w14:paraId="5830B6B1" w14:textId="77777777" w:rsidR="00200E55" w:rsidRDefault="00B52F2D">
      <w:pPr>
        <w:numPr>
          <w:ilvl w:val="0"/>
          <w:numId w:val="8"/>
        </w:numPr>
      </w:pPr>
      <w:r>
        <w:t>supports refusal of an inadmissible partial bind.</w:t>
      </w:r>
    </w:p>
    <w:p w14:paraId="5FDD95BE" w14:textId="77777777" w:rsidR="00200E55" w:rsidRDefault="00B52F2D">
      <w:pPr>
        <w:rPr>
          <w:b/>
          <w:bCs/>
        </w:rPr>
      </w:pPr>
      <w:r>
        <w:rPr>
          <w:b/>
          <w:bCs/>
        </w:rPr>
        <w:t>Relationships</w:t>
      </w:r>
    </w:p>
    <w:p w14:paraId="52C681A6" w14:textId="77777777" w:rsidR="00200E55" w:rsidRDefault="00B52F2D">
      <w:r>
        <w:t>Partial-Bind Admissibility:</w:t>
      </w:r>
    </w:p>
    <w:p w14:paraId="24689F2A" w14:textId="77777777" w:rsidR="00200E55" w:rsidRDefault="00B52F2D">
      <w:pPr>
        <w:numPr>
          <w:ilvl w:val="0"/>
          <w:numId w:val="8"/>
        </w:numPr>
      </w:pPr>
      <w:r>
        <w:t>uses Composite Coupling Semantics and the Governance Dependency Graph,</w:t>
      </w:r>
    </w:p>
    <w:p w14:paraId="5CAECA46" w14:textId="77777777" w:rsidR="00200E55" w:rsidRDefault="00B52F2D">
      <w:pPr>
        <w:numPr>
          <w:ilvl w:val="0"/>
          <w:numId w:val="8"/>
        </w:numPr>
      </w:pPr>
      <w:r>
        <w:t>is evaluated through Commit-Bound Admissibility and Governance Binding Validation,</w:t>
      </w:r>
    </w:p>
    <w:p w14:paraId="3892CC3A" w14:textId="77777777" w:rsidR="00200E55" w:rsidRDefault="00B52F2D">
      <w:pPr>
        <w:numPr>
          <w:ilvl w:val="0"/>
          <w:numId w:val="8"/>
        </w:numPr>
      </w:pPr>
      <w:r>
        <w:t>constrains Policy Enforcement Point behavior,</w:t>
      </w:r>
    </w:p>
    <w:p w14:paraId="72B19D04" w14:textId="77777777" w:rsidR="00200E55" w:rsidRDefault="00B52F2D">
      <w:pPr>
        <w:numPr>
          <w:ilvl w:val="0"/>
          <w:numId w:val="8"/>
        </w:numPr>
      </w:pPr>
      <w:r>
        <w:t>contributes to Governance Receipts or Refusal Records.</w:t>
      </w:r>
    </w:p>
    <w:p w14:paraId="22E19B64" w14:textId="77777777" w:rsidR="00200E55" w:rsidRDefault="00200E55"/>
    <w:p w14:paraId="44130566" w14:textId="77777777" w:rsidR="00FC7654" w:rsidRPr="00FC7654" w:rsidRDefault="00FC7654" w:rsidP="00FC7654">
      <w:pPr>
        <w:keepNext/>
        <w:keepLines/>
        <w:rPr>
          <w:b/>
          <w:bCs/>
        </w:rPr>
      </w:pPr>
      <w:r w:rsidRPr="00FC7654">
        <w:rPr>
          <w:b/>
          <w:bCs/>
        </w:rPr>
        <w:t>4.1</w:t>
      </w:r>
      <w:r w:rsidR="00513F10">
        <w:rPr>
          <w:b/>
          <w:bCs/>
        </w:rPr>
        <w:t>4</w:t>
      </w:r>
      <w:r w:rsidRPr="00FC7654">
        <w:rPr>
          <w:b/>
          <w:bCs/>
        </w:rPr>
        <w:t xml:space="preserve"> Summary</w:t>
      </w:r>
    </w:p>
    <w:p w14:paraId="28C2EB21" w14:textId="77777777" w:rsidR="00FC7654" w:rsidRPr="00FC7654" w:rsidRDefault="00FC7654" w:rsidP="00FC7654">
      <w:r w:rsidRPr="00FC7654">
        <w:t>The Execution Model defines the architectural semantics governing execution within AGCP.</w:t>
      </w:r>
    </w:p>
    <w:p w14:paraId="58C318FE" w14:textId="77777777" w:rsidR="00FC7654" w:rsidRPr="00FC7654" w:rsidRDefault="00FC7654" w:rsidP="00FC7654">
      <w:r>
        <w:lastRenderedPageBreak/>
        <w:t>By distinguishing proposal, evaluation, admissible-set determination, adjudication, governance realization, enforcement, commitment, and resulting-state assessment, the model establishes a deterministic execution architecture capable of governing simple, competing, and composite execution scenarios while preserving governance binding and architectural integrity.</w:t>
      </w:r>
    </w:p>
    <w:p w14:paraId="4FA2B777" w14:textId="77777777" w:rsidR="005C358A" w:rsidRPr="005C358A" w:rsidRDefault="005C358A" w:rsidP="005C358A">
      <w:pPr>
        <w:keepNext/>
        <w:keepLines/>
        <w:rPr>
          <w:b/>
          <w:bCs/>
        </w:rPr>
      </w:pPr>
      <w:r w:rsidRPr="005C358A">
        <w:rPr>
          <w:b/>
          <w:bCs/>
        </w:rPr>
        <w:t>Chapter 5 — Authority Model</w:t>
      </w:r>
    </w:p>
    <w:p w14:paraId="30653F5A" w14:textId="77777777" w:rsidR="005C358A" w:rsidRPr="005C358A" w:rsidRDefault="005C358A" w:rsidP="005C358A">
      <w:pPr>
        <w:keepNext/>
        <w:keepLines/>
        <w:rPr>
          <w:b/>
          <w:bCs/>
        </w:rPr>
      </w:pPr>
      <w:r w:rsidRPr="005C358A">
        <w:rPr>
          <w:b/>
          <w:bCs/>
        </w:rPr>
        <w:t>5.1 Purpose</w:t>
      </w:r>
    </w:p>
    <w:p w14:paraId="373C217C" w14:textId="77777777" w:rsidR="005C358A" w:rsidRPr="005C358A" w:rsidRDefault="005C358A" w:rsidP="005C358A">
      <w:r w:rsidRPr="005C358A">
        <w:t>This chapter defines the architectural concepts governing authority within the Artificial Intelligence Governance Control Plane (AGCP).</w:t>
      </w:r>
    </w:p>
    <w:p w14:paraId="18DD57F5" w14:textId="77777777" w:rsidR="005C358A" w:rsidRPr="005C358A" w:rsidRDefault="005C358A" w:rsidP="005C358A">
      <w:r>
        <w:t>The Authority Model establishes how authority at commitment is derived, constrained, delegated, revoked, and evaluated immediately prior to commitment. It distinguishes proposal-specific authority from identity, authentication, authorization artifacts, approvals, and policy declarations.</w:t>
      </w:r>
    </w:p>
    <w:p w14:paraId="7E841789" w14:textId="77777777" w:rsidR="005C358A" w:rsidRPr="005C358A" w:rsidRDefault="005C358A" w:rsidP="005C358A">
      <w:r>
        <w:t>Within AGCP, authority is not a persistent or portable property assigned to an actor, agent, session, token, or system component. Authority at commitment is a proposal-specific governance determination re-derived from current Canonical State and other qualified governance inputs at the Commit Boundary.</w:t>
      </w:r>
    </w:p>
    <w:p w14:paraId="2C87D230" w14:textId="77777777" w:rsidR="005C358A" w:rsidRPr="005C358A" w:rsidRDefault="00B52F2D" w:rsidP="005C358A">
      <w:r>
        <w:pict w14:anchorId="48CA8153">
          <v:rect id="_x0000_i1041" style="width:0;height:1.5pt" o:hralign="center" o:hrstd="t" o:hr="t" fillcolor="#a0a0a0" stroked="f"/>
        </w:pict>
      </w:r>
    </w:p>
    <w:p w14:paraId="7197592C" w14:textId="77777777" w:rsidR="005C358A" w:rsidRPr="005C358A" w:rsidRDefault="005C358A" w:rsidP="005C358A">
      <w:pPr>
        <w:keepNext/>
        <w:keepLines/>
        <w:rPr>
          <w:b/>
          <w:bCs/>
        </w:rPr>
      </w:pPr>
      <w:r w:rsidRPr="005C358A">
        <w:rPr>
          <w:b/>
          <w:bCs/>
        </w:rPr>
        <w:t>5.2 Authority Principles</w:t>
      </w:r>
    </w:p>
    <w:p w14:paraId="5644CFBD" w14:textId="77777777" w:rsidR="005C358A" w:rsidRPr="005C358A" w:rsidRDefault="005C358A" w:rsidP="005C358A">
      <w:r w:rsidRPr="005C358A">
        <w:t>The AGCP Authority Model is governed by the following principles.</w:t>
      </w:r>
    </w:p>
    <w:p w14:paraId="28E26F16" w14:textId="6EBBA451" w:rsidR="005C358A" w:rsidRPr="005C358A" w:rsidRDefault="005C358A" w:rsidP="005C358A">
      <w:pPr>
        <w:rPr>
          <w:b/>
          <w:bCs/>
        </w:rPr>
      </w:pPr>
      <w:r w:rsidRPr="005C358A">
        <w:rPr>
          <w:b/>
          <w:bCs/>
        </w:rPr>
        <w:t>A</w:t>
      </w:r>
      <w:r w:rsidR="00546379">
        <w:rPr>
          <w:b/>
          <w:bCs/>
        </w:rPr>
        <w:t>UTH-</w:t>
      </w:r>
      <w:r w:rsidRPr="005C358A">
        <w:rPr>
          <w:b/>
          <w:bCs/>
        </w:rPr>
        <w:t>P-1</w:t>
      </w:r>
    </w:p>
    <w:p w14:paraId="11CC6846" w14:textId="77777777" w:rsidR="005C358A" w:rsidRPr="005C358A" w:rsidRDefault="005C358A" w:rsidP="005C358A">
      <w:r w:rsidRPr="005C358A">
        <w:t>Authority is derived, not assumed.</w:t>
      </w:r>
    </w:p>
    <w:p w14:paraId="69C911A1" w14:textId="77777777" w:rsidR="005C358A" w:rsidRPr="005C358A" w:rsidRDefault="00B52F2D" w:rsidP="005C358A">
      <w:r>
        <w:pict w14:anchorId="1BD02D5D">
          <v:rect id="_x0000_i1042" style="width:0;height:1.5pt" o:hralign="center" o:hrstd="t" o:hr="t" fillcolor="#a0a0a0" stroked="f"/>
        </w:pict>
      </w:r>
    </w:p>
    <w:p w14:paraId="61B64346" w14:textId="3BE5B431" w:rsidR="005C358A" w:rsidRPr="005C358A" w:rsidRDefault="005C358A" w:rsidP="005C358A">
      <w:pPr>
        <w:rPr>
          <w:b/>
          <w:bCs/>
        </w:rPr>
      </w:pPr>
      <w:r w:rsidRPr="005C358A">
        <w:rPr>
          <w:b/>
          <w:bCs/>
        </w:rPr>
        <w:t>A</w:t>
      </w:r>
      <w:r w:rsidR="00546379">
        <w:rPr>
          <w:b/>
          <w:bCs/>
        </w:rPr>
        <w:t>UTH-</w:t>
      </w:r>
      <w:r w:rsidRPr="005C358A">
        <w:rPr>
          <w:b/>
          <w:bCs/>
        </w:rPr>
        <w:t>P-2</w:t>
      </w:r>
    </w:p>
    <w:p w14:paraId="283FC2F3" w14:textId="77777777" w:rsidR="005C358A" w:rsidRPr="005C358A" w:rsidRDefault="005C358A" w:rsidP="005C358A">
      <w:r w:rsidRPr="005C358A">
        <w:t>Authority is evaluated immediately prior to execution commitment.</w:t>
      </w:r>
    </w:p>
    <w:p w14:paraId="3126BB0C" w14:textId="77777777" w:rsidR="005C358A" w:rsidRPr="005C358A" w:rsidRDefault="00B52F2D" w:rsidP="005C358A">
      <w:r>
        <w:pict w14:anchorId="1C6904F4">
          <v:rect id="_x0000_i1043" style="width:0;height:1.5pt" o:hralign="center" o:hrstd="t" o:hr="t" fillcolor="#a0a0a0" stroked="f"/>
        </w:pict>
      </w:r>
    </w:p>
    <w:p w14:paraId="35E27BE0" w14:textId="70857403" w:rsidR="005C358A" w:rsidRPr="005C358A" w:rsidRDefault="005C358A" w:rsidP="005C358A">
      <w:pPr>
        <w:rPr>
          <w:b/>
          <w:bCs/>
        </w:rPr>
      </w:pPr>
      <w:r w:rsidRPr="005C358A">
        <w:rPr>
          <w:b/>
          <w:bCs/>
        </w:rPr>
        <w:t>A</w:t>
      </w:r>
      <w:r w:rsidR="00546379">
        <w:rPr>
          <w:b/>
          <w:bCs/>
        </w:rPr>
        <w:t>UTH-</w:t>
      </w:r>
      <w:r w:rsidRPr="005C358A">
        <w:rPr>
          <w:b/>
          <w:bCs/>
        </w:rPr>
        <w:t>P-3</w:t>
      </w:r>
    </w:p>
    <w:p w14:paraId="4CB702E9" w14:textId="77777777" w:rsidR="005C358A" w:rsidRPr="005C358A" w:rsidRDefault="005C358A" w:rsidP="005C358A">
      <w:r w:rsidRPr="005C358A">
        <w:t>Authority is bounded by governance scope.</w:t>
      </w:r>
    </w:p>
    <w:p w14:paraId="23F789E0" w14:textId="77777777" w:rsidR="005C358A" w:rsidRPr="005C358A" w:rsidRDefault="00B52F2D" w:rsidP="005C358A">
      <w:r>
        <w:pict w14:anchorId="03EFD904">
          <v:rect id="_x0000_i1044" style="width:0;height:1.5pt" o:hralign="center" o:hrstd="t" o:hr="t" fillcolor="#a0a0a0" stroked="f"/>
        </w:pict>
      </w:r>
    </w:p>
    <w:p w14:paraId="6A71190F" w14:textId="0F54070A" w:rsidR="005C358A" w:rsidRPr="005C358A" w:rsidRDefault="005C358A" w:rsidP="005C358A">
      <w:pPr>
        <w:rPr>
          <w:b/>
          <w:bCs/>
        </w:rPr>
      </w:pPr>
      <w:r w:rsidRPr="005C358A">
        <w:rPr>
          <w:b/>
          <w:bCs/>
        </w:rPr>
        <w:t>A</w:t>
      </w:r>
      <w:r w:rsidR="00546379">
        <w:rPr>
          <w:b/>
          <w:bCs/>
        </w:rPr>
        <w:t>UTH-</w:t>
      </w:r>
      <w:r w:rsidRPr="005C358A">
        <w:rPr>
          <w:b/>
          <w:bCs/>
        </w:rPr>
        <w:t>P-4</w:t>
      </w:r>
    </w:p>
    <w:p w14:paraId="0FDB479E" w14:textId="77777777" w:rsidR="005C358A" w:rsidRPr="005C358A" w:rsidRDefault="005C358A" w:rsidP="005C358A">
      <w:r>
        <w:t>Authorization, delegation, and approval remain subject to revocation, expiration, and current-state validation until commitment.</w:t>
      </w:r>
    </w:p>
    <w:p w14:paraId="6A5732D7" w14:textId="77777777" w:rsidR="005C358A" w:rsidRPr="005C358A" w:rsidRDefault="00B52F2D" w:rsidP="005C358A">
      <w:r>
        <w:lastRenderedPageBreak/>
        <w:pict w14:anchorId="23650FCC">
          <v:rect id="_x0000_i1045" style="width:0;height:1.5pt" o:hralign="center" o:hrstd="t" o:hr="t" fillcolor="#a0a0a0" stroked="f"/>
        </w:pict>
      </w:r>
    </w:p>
    <w:p w14:paraId="2E465605" w14:textId="042BD796" w:rsidR="005C358A" w:rsidRPr="005C358A" w:rsidRDefault="005C358A" w:rsidP="005C358A">
      <w:pPr>
        <w:rPr>
          <w:b/>
          <w:bCs/>
        </w:rPr>
      </w:pPr>
      <w:r w:rsidRPr="005C358A">
        <w:rPr>
          <w:b/>
          <w:bCs/>
        </w:rPr>
        <w:t>A</w:t>
      </w:r>
      <w:r w:rsidR="00546379">
        <w:rPr>
          <w:b/>
          <w:bCs/>
        </w:rPr>
        <w:t>UTH-</w:t>
      </w:r>
      <w:r w:rsidRPr="005C358A">
        <w:rPr>
          <w:b/>
          <w:bCs/>
        </w:rPr>
        <w:t>P-5</w:t>
      </w:r>
    </w:p>
    <w:p w14:paraId="5B5ED794" w14:textId="77777777" w:rsidR="005C358A" w:rsidRPr="005C358A" w:rsidRDefault="005C358A" w:rsidP="005C358A">
      <w:r w:rsidRPr="005C358A">
        <w:t>Authority derivation is deterministic.</w:t>
      </w:r>
    </w:p>
    <w:p w14:paraId="608139D5" w14:textId="77777777" w:rsidR="005C358A" w:rsidRPr="005C358A" w:rsidRDefault="00B52F2D" w:rsidP="005C358A">
      <w:r>
        <w:pict w14:anchorId="771BD86D">
          <v:rect id="_x0000_i1046" style="width:0;height:1.5pt" o:hralign="center" o:hrstd="t" o:hr="t" fillcolor="#a0a0a0" stroked="f"/>
        </w:pict>
      </w:r>
    </w:p>
    <w:p w14:paraId="58947DE3" w14:textId="4713D025" w:rsidR="005C358A" w:rsidRPr="005C358A" w:rsidRDefault="005C358A" w:rsidP="005C358A">
      <w:pPr>
        <w:rPr>
          <w:b/>
          <w:bCs/>
        </w:rPr>
      </w:pPr>
      <w:r w:rsidRPr="005C358A">
        <w:rPr>
          <w:b/>
          <w:bCs/>
        </w:rPr>
        <w:t>A</w:t>
      </w:r>
      <w:r w:rsidR="00546379">
        <w:rPr>
          <w:b/>
          <w:bCs/>
        </w:rPr>
        <w:t>UTH-</w:t>
      </w:r>
      <w:r w:rsidRPr="005C358A">
        <w:rPr>
          <w:b/>
          <w:bCs/>
        </w:rPr>
        <w:t>P-6</w:t>
      </w:r>
    </w:p>
    <w:p w14:paraId="53AE61AE" w14:textId="77777777" w:rsidR="005C358A" w:rsidRPr="005C358A" w:rsidRDefault="005C358A" w:rsidP="005C358A">
      <w:r>
        <w:t>Authority derivation is attributable and replayable.</w:t>
      </w:r>
    </w:p>
    <w:p w14:paraId="63E61F7C" w14:textId="77777777" w:rsidR="005C358A" w:rsidRPr="005C358A" w:rsidRDefault="00B52F2D" w:rsidP="005C358A">
      <w:r>
        <w:pict w14:anchorId="024ACD34">
          <v:rect id="_x0000_i1047" style="width:0;height:1.5pt" o:hralign="center" o:hrstd="t" o:hr="t" fillcolor="#a0a0a0" stroked="f"/>
        </w:pict>
      </w:r>
    </w:p>
    <w:p w14:paraId="0E52B8A2" w14:textId="77777777" w:rsidR="005C358A" w:rsidRPr="005C358A" w:rsidRDefault="005C358A" w:rsidP="005C358A">
      <w:pPr>
        <w:keepNext/>
        <w:keepLines/>
        <w:rPr>
          <w:b/>
          <w:bCs/>
        </w:rPr>
      </w:pPr>
      <w:r w:rsidRPr="005C358A">
        <w:rPr>
          <w:b/>
          <w:bCs/>
        </w:rPr>
        <w:t>5.3 Authority Model Relationships</w:t>
      </w:r>
    </w:p>
    <w:p w14:paraId="1681D780" w14:textId="77777777" w:rsidR="005C358A" w:rsidRPr="005C358A" w:rsidRDefault="005C358A" w:rsidP="005C358A">
      <w:r w:rsidRPr="005C358A">
        <w:t>The Authority Model governs relationships among:</w:t>
      </w:r>
    </w:p>
    <w:p w14:paraId="0E350944" w14:textId="77777777" w:rsidR="005C358A" w:rsidRPr="005C358A" w:rsidRDefault="005C358A" w:rsidP="005C358A">
      <w:pPr>
        <w:numPr>
          <w:ilvl w:val="0"/>
          <w:numId w:val="31"/>
        </w:numPr>
      </w:pPr>
      <w:r>
        <w:t>Identity and Proposal Identity</w:t>
      </w:r>
    </w:p>
    <w:p w14:paraId="23B13F49" w14:textId="77777777" w:rsidR="005C358A" w:rsidRPr="005C358A" w:rsidRDefault="005C358A" w:rsidP="005C358A">
      <w:pPr>
        <w:numPr>
          <w:ilvl w:val="0"/>
          <w:numId w:val="31"/>
        </w:numPr>
      </w:pPr>
      <w:r>
        <w:t>Governance Context Envelope</w:t>
      </w:r>
    </w:p>
    <w:p w14:paraId="61D5953B" w14:textId="77777777" w:rsidR="005C358A" w:rsidRPr="005C358A" w:rsidRDefault="005C358A" w:rsidP="005C358A">
      <w:pPr>
        <w:numPr>
          <w:ilvl w:val="0"/>
          <w:numId w:val="31"/>
        </w:numPr>
      </w:pPr>
      <w:r w:rsidRPr="005C358A">
        <w:t xml:space="preserve">Canonical State </w:t>
      </w:r>
    </w:p>
    <w:p w14:paraId="59CADDBC" w14:textId="77777777" w:rsidR="005C358A" w:rsidRPr="005C358A" w:rsidRDefault="005C358A" w:rsidP="005C358A">
      <w:pPr>
        <w:numPr>
          <w:ilvl w:val="0"/>
          <w:numId w:val="31"/>
        </w:numPr>
      </w:pPr>
      <w:r w:rsidRPr="005C358A">
        <w:t xml:space="preserve">Delegation </w:t>
      </w:r>
    </w:p>
    <w:p w14:paraId="56A96550" w14:textId="77777777" w:rsidR="005C358A" w:rsidRPr="005C358A" w:rsidRDefault="005C358A" w:rsidP="005C358A">
      <w:pPr>
        <w:numPr>
          <w:ilvl w:val="0"/>
          <w:numId w:val="31"/>
        </w:numPr>
      </w:pPr>
      <w:r w:rsidRPr="005C358A">
        <w:t xml:space="preserve">Governance Policy </w:t>
      </w:r>
    </w:p>
    <w:p w14:paraId="3BA09D1B" w14:textId="77777777" w:rsidR="005C358A" w:rsidRPr="005C358A" w:rsidRDefault="005C358A" w:rsidP="005C358A">
      <w:pPr>
        <w:numPr>
          <w:ilvl w:val="0"/>
          <w:numId w:val="31"/>
        </w:numPr>
      </w:pPr>
      <w:r w:rsidRPr="005C358A">
        <w:t xml:space="preserve">Commit Boundary </w:t>
      </w:r>
    </w:p>
    <w:p w14:paraId="1BB7F5FE" w14:textId="77777777" w:rsidR="005C358A" w:rsidRPr="005C358A" w:rsidRDefault="005C358A" w:rsidP="005C358A">
      <w:pPr>
        <w:numPr>
          <w:ilvl w:val="0"/>
          <w:numId w:val="31"/>
        </w:numPr>
      </w:pPr>
      <w:r w:rsidRPr="005C358A">
        <w:t xml:space="preserve">Execution Commitment </w:t>
      </w:r>
    </w:p>
    <w:p w14:paraId="7B64DB4D" w14:textId="77777777" w:rsidR="005C358A" w:rsidRPr="005C358A" w:rsidRDefault="005C358A" w:rsidP="005C358A">
      <w:pPr>
        <w:numPr>
          <w:ilvl w:val="0"/>
          <w:numId w:val="31"/>
        </w:numPr>
      </w:pPr>
      <w:r w:rsidRPr="005C358A">
        <w:t xml:space="preserve">Governance Evidence </w:t>
      </w:r>
    </w:p>
    <w:p w14:paraId="673E047E" w14:textId="77777777" w:rsidR="005C358A" w:rsidRPr="005C358A" w:rsidRDefault="005C358A" w:rsidP="005C358A">
      <w:r w:rsidRPr="005C358A">
        <w:t>These concepts collectively determine whether execution authority exists at the moment of commitment.</w:t>
      </w:r>
    </w:p>
    <w:p w14:paraId="513F48CA" w14:textId="77777777" w:rsidR="005C358A" w:rsidRPr="005C358A" w:rsidRDefault="00B52F2D" w:rsidP="005C358A">
      <w:r>
        <w:pict w14:anchorId="0AAF0442">
          <v:rect id="_x0000_i1048" style="width:0;height:1.5pt" o:hralign="center" o:hrstd="t" o:hr="t" fillcolor="#a0a0a0" stroked="f"/>
        </w:pict>
      </w:r>
    </w:p>
    <w:p w14:paraId="03D84042" w14:textId="77777777" w:rsidR="005C358A" w:rsidRPr="005C358A" w:rsidRDefault="005C358A" w:rsidP="005C358A">
      <w:pPr>
        <w:keepNext/>
        <w:keepLines/>
        <w:rPr>
          <w:b/>
          <w:bCs/>
        </w:rPr>
      </w:pPr>
      <w:r w:rsidRPr="005C358A">
        <w:rPr>
          <w:b/>
          <w:bCs/>
        </w:rPr>
        <w:t>5.4 ARM-300 Authority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570"/>
      </w:tblGrid>
      <w:tr w:rsidR="005C358A" w:rsidRPr="005C358A" w14:paraId="0E4D04DC" w14:textId="77777777">
        <w:trPr>
          <w:tblHeader/>
          <w:tblCellSpacing w:w="15" w:type="dxa"/>
        </w:trPr>
        <w:tc>
          <w:tcPr>
            <w:tcW w:w="0" w:type="auto"/>
            <w:vAlign w:val="center"/>
            <w:hideMark/>
          </w:tcPr>
          <w:p w14:paraId="1A25D369" w14:textId="77777777" w:rsidR="005C358A" w:rsidRPr="005C358A" w:rsidRDefault="005C358A" w:rsidP="005C358A">
            <w:pPr>
              <w:rPr>
                <w:b/>
                <w:bCs/>
              </w:rPr>
            </w:pPr>
            <w:r w:rsidRPr="005C358A">
              <w:rPr>
                <w:b/>
                <w:bCs/>
              </w:rPr>
              <w:t>ARM ID</w:t>
            </w:r>
          </w:p>
        </w:tc>
        <w:tc>
          <w:tcPr>
            <w:tcW w:w="0" w:type="auto"/>
            <w:vAlign w:val="center"/>
            <w:hideMark/>
          </w:tcPr>
          <w:p w14:paraId="382C15CC" w14:textId="77777777" w:rsidR="005C358A" w:rsidRPr="005C358A" w:rsidRDefault="005C358A" w:rsidP="005C358A">
            <w:pPr>
              <w:rPr>
                <w:b/>
                <w:bCs/>
              </w:rPr>
            </w:pPr>
            <w:r w:rsidRPr="005C358A">
              <w:rPr>
                <w:b/>
                <w:bCs/>
              </w:rPr>
              <w:t>Architectural Concept</w:t>
            </w:r>
          </w:p>
        </w:tc>
      </w:tr>
      <w:tr w:rsidR="005C358A" w:rsidRPr="005C358A" w14:paraId="7BE37E72" w14:textId="77777777">
        <w:trPr>
          <w:tblCellSpacing w:w="15" w:type="dxa"/>
        </w:trPr>
        <w:tc>
          <w:tcPr>
            <w:tcW w:w="0" w:type="auto"/>
            <w:vAlign w:val="center"/>
            <w:hideMark/>
          </w:tcPr>
          <w:p w14:paraId="3BC025EB" w14:textId="77777777" w:rsidR="005C358A" w:rsidRPr="005C358A" w:rsidRDefault="005C358A" w:rsidP="005C358A">
            <w:r w:rsidRPr="005C358A">
              <w:t>ARM-301</w:t>
            </w:r>
          </w:p>
        </w:tc>
        <w:tc>
          <w:tcPr>
            <w:tcW w:w="0" w:type="auto"/>
            <w:vAlign w:val="center"/>
            <w:hideMark/>
          </w:tcPr>
          <w:p w14:paraId="557B7279" w14:textId="77777777" w:rsidR="005C358A" w:rsidRPr="005C358A" w:rsidRDefault="005C358A" w:rsidP="005C358A">
            <w:r w:rsidRPr="005C358A">
              <w:t>Authority Model</w:t>
            </w:r>
          </w:p>
        </w:tc>
      </w:tr>
      <w:tr w:rsidR="005C358A" w:rsidRPr="005C358A" w14:paraId="1D5F8B2B" w14:textId="77777777">
        <w:trPr>
          <w:tblCellSpacing w:w="15" w:type="dxa"/>
        </w:trPr>
        <w:tc>
          <w:tcPr>
            <w:tcW w:w="0" w:type="auto"/>
            <w:vAlign w:val="center"/>
            <w:hideMark/>
          </w:tcPr>
          <w:p w14:paraId="6176CA3B" w14:textId="77777777" w:rsidR="005C358A" w:rsidRPr="005C358A" w:rsidRDefault="005C358A" w:rsidP="005C358A">
            <w:r w:rsidRPr="005C358A">
              <w:t>ARM-302</w:t>
            </w:r>
          </w:p>
        </w:tc>
        <w:tc>
          <w:tcPr>
            <w:tcW w:w="0" w:type="auto"/>
            <w:vAlign w:val="center"/>
            <w:hideMark/>
          </w:tcPr>
          <w:p w14:paraId="25392C27" w14:textId="77777777" w:rsidR="005C358A" w:rsidRPr="005C358A" w:rsidRDefault="005C358A" w:rsidP="005C358A">
            <w:r w:rsidRPr="005C358A">
              <w:t>Authority Re-Derivation</w:t>
            </w:r>
          </w:p>
        </w:tc>
      </w:tr>
      <w:tr w:rsidR="005C358A" w:rsidRPr="005C358A" w14:paraId="2F05835B" w14:textId="77777777">
        <w:trPr>
          <w:tblCellSpacing w:w="15" w:type="dxa"/>
        </w:trPr>
        <w:tc>
          <w:tcPr>
            <w:tcW w:w="0" w:type="auto"/>
            <w:vAlign w:val="center"/>
            <w:hideMark/>
          </w:tcPr>
          <w:p w14:paraId="756AB088" w14:textId="77777777" w:rsidR="005C358A" w:rsidRPr="005C358A" w:rsidRDefault="005C358A" w:rsidP="005C358A">
            <w:r w:rsidRPr="005C358A">
              <w:t>ARM-303</w:t>
            </w:r>
          </w:p>
        </w:tc>
        <w:tc>
          <w:tcPr>
            <w:tcW w:w="0" w:type="auto"/>
            <w:vAlign w:val="center"/>
            <w:hideMark/>
          </w:tcPr>
          <w:p w14:paraId="19034F4A" w14:textId="77777777" w:rsidR="005C358A" w:rsidRPr="005C358A" w:rsidRDefault="005C358A" w:rsidP="005C358A">
            <w:r w:rsidRPr="005C358A">
              <w:t>Delegation Model</w:t>
            </w:r>
          </w:p>
        </w:tc>
      </w:tr>
      <w:tr w:rsidR="005C358A" w:rsidRPr="005C358A" w14:paraId="35E59E9F" w14:textId="77777777">
        <w:trPr>
          <w:tblCellSpacing w:w="15" w:type="dxa"/>
        </w:trPr>
        <w:tc>
          <w:tcPr>
            <w:tcW w:w="0" w:type="auto"/>
            <w:vAlign w:val="center"/>
            <w:hideMark/>
          </w:tcPr>
          <w:p w14:paraId="018CF9C0" w14:textId="77777777" w:rsidR="005C358A" w:rsidRPr="005C358A" w:rsidRDefault="005C358A" w:rsidP="005C358A">
            <w:r w:rsidRPr="005C358A">
              <w:t>ARM-304</w:t>
            </w:r>
          </w:p>
        </w:tc>
        <w:tc>
          <w:tcPr>
            <w:tcW w:w="0" w:type="auto"/>
            <w:vAlign w:val="center"/>
            <w:hideMark/>
          </w:tcPr>
          <w:p w14:paraId="1855FD5D" w14:textId="77777777" w:rsidR="005C358A" w:rsidRPr="005C358A" w:rsidRDefault="005C358A" w:rsidP="005C358A">
            <w:r w:rsidRPr="005C358A">
              <w:t>Authority Revocation</w:t>
            </w:r>
          </w:p>
        </w:tc>
      </w:tr>
      <w:tr w:rsidR="005C358A" w:rsidRPr="005C358A" w14:paraId="3FB900BD" w14:textId="77777777">
        <w:trPr>
          <w:tblCellSpacing w:w="15" w:type="dxa"/>
        </w:trPr>
        <w:tc>
          <w:tcPr>
            <w:tcW w:w="0" w:type="auto"/>
            <w:vAlign w:val="center"/>
            <w:hideMark/>
          </w:tcPr>
          <w:p w14:paraId="450303D4" w14:textId="77777777" w:rsidR="005C358A" w:rsidRPr="005C358A" w:rsidRDefault="005C358A" w:rsidP="005C358A">
            <w:r w:rsidRPr="005C358A">
              <w:t>ARM-305</w:t>
            </w:r>
          </w:p>
        </w:tc>
        <w:tc>
          <w:tcPr>
            <w:tcW w:w="0" w:type="auto"/>
            <w:vAlign w:val="center"/>
            <w:hideMark/>
          </w:tcPr>
          <w:p w14:paraId="1FB6B7E1" w14:textId="77777777" w:rsidR="005C358A" w:rsidRPr="005C358A" w:rsidRDefault="005C358A" w:rsidP="005C358A">
            <w:r w:rsidRPr="005C358A">
              <w:t>Authority Scope</w:t>
            </w:r>
          </w:p>
        </w:tc>
      </w:tr>
      <w:tr w:rsidR="005C358A" w:rsidRPr="005C358A" w14:paraId="6B809A74" w14:textId="77777777">
        <w:trPr>
          <w:tblCellSpacing w:w="15" w:type="dxa"/>
        </w:trPr>
        <w:tc>
          <w:tcPr>
            <w:tcW w:w="0" w:type="auto"/>
            <w:vAlign w:val="center"/>
            <w:hideMark/>
          </w:tcPr>
          <w:p w14:paraId="375E2FDF" w14:textId="77777777" w:rsidR="005C358A" w:rsidRPr="005C358A" w:rsidRDefault="005C358A" w:rsidP="005C358A">
            <w:r w:rsidRPr="005C358A">
              <w:lastRenderedPageBreak/>
              <w:t>ARM-306</w:t>
            </w:r>
          </w:p>
        </w:tc>
        <w:tc>
          <w:tcPr>
            <w:tcW w:w="0" w:type="auto"/>
            <w:vAlign w:val="center"/>
            <w:hideMark/>
          </w:tcPr>
          <w:p w14:paraId="335F565A" w14:textId="77777777" w:rsidR="005C358A" w:rsidRPr="005C358A" w:rsidRDefault="005C358A" w:rsidP="005C358A">
            <w:r w:rsidRPr="005C358A">
              <w:t>Cross-Domain Authority Isolation</w:t>
            </w:r>
          </w:p>
        </w:tc>
      </w:tr>
      <w:tr w:rsidR="005C358A" w:rsidRPr="005C358A" w14:paraId="4135CA2A" w14:textId="77777777">
        <w:trPr>
          <w:tblCellSpacing w:w="15" w:type="dxa"/>
        </w:trPr>
        <w:tc>
          <w:tcPr>
            <w:tcW w:w="0" w:type="auto"/>
            <w:vAlign w:val="center"/>
            <w:hideMark/>
          </w:tcPr>
          <w:p w14:paraId="3FB2333A" w14:textId="77777777" w:rsidR="005C358A" w:rsidRPr="005C358A" w:rsidRDefault="005C358A" w:rsidP="005C358A">
            <w:r w:rsidRPr="005C358A">
              <w:t>ARM-307</w:t>
            </w:r>
          </w:p>
        </w:tc>
        <w:tc>
          <w:tcPr>
            <w:tcW w:w="0" w:type="auto"/>
            <w:vAlign w:val="center"/>
            <w:hideMark/>
          </w:tcPr>
          <w:p w14:paraId="3263FEE1" w14:textId="77777777" w:rsidR="005C358A" w:rsidRPr="005C358A" w:rsidRDefault="005C358A" w:rsidP="005C358A">
            <w:r w:rsidRPr="005C358A">
              <w:t>Recursive Authority Containment</w:t>
            </w:r>
          </w:p>
        </w:tc>
      </w:tr>
      <w:tr w:rsidR="005C358A" w:rsidRPr="005C358A" w14:paraId="7D45FD31" w14:textId="77777777">
        <w:trPr>
          <w:tblCellSpacing w:w="15" w:type="dxa"/>
        </w:trPr>
        <w:tc>
          <w:tcPr>
            <w:tcW w:w="0" w:type="auto"/>
            <w:vAlign w:val="center"/>
            <w:hideMark/>
          </w:tcPr>
          <w:p w14:paraId="47999196" w14:textId="77777777" w:rsidR="005C358A" w:rsidRPr="005C358A" w:rsidRDefault="005C358A" w:rsidP="005C358A">
            <w:r w:rsidRPr="005C358A">
              <w:t>ARM-308</w:t>
            </w:r>
          </w:p>
        </w:tc>
        <w:tc>
          <w:tcPr>
            <w:tcW w:w="0" w:type="auto"/>
            <w:vAlign w:val="center"/>
            <w:hideMark/>
          </w:tcPr>
          <w:p w14:paraId="697309A5" w14:textId="77777777" w:rsidR="005C358A" w:rsidRPr="005C358A" w:rsidRDefault="005C358A" w:rsidP="005C358A">
            <w:r w:rsidRPr="005C358A">
              <w:t>Authority Lineage</w:t>
            </w:r>
          </w:p>
        </w:tc>
      </w:tr>
    </w:tbl>
    <w:p w14:paraId="010F437B" w14:textId="77777777" w:rsidR="005C358A" w:rsidRPr="005C358A" w:rsidRDefault="00B52F2D" w:rsidP="005C358A">
      <w:r>
        <w:pict w14:anchorId="77430C93">
          <v:rect id="_x0000_i1049" style="width:0;height:1.5pt" o:hralign="center" o:hrstd="t" o:hr="t" fillcolor="#a0a0a0" stroked="f"/>
        </w:pict>
      </w:r>
    </w:p>
    <w:p w14:paraId="419C70C5" w14:textId="77777777" w:rsidR="00200E55" w:rsidRDefault="00B52F2D">
      <w:pPr>
        <w:keepNext/>
        <w:keepLines/>
        <w:rPr>
          <w:b/>
          <w:bCs/>
        </w:rPr>
      </w:pPr>
      <w:r>
        <w:rPr>
          <w:b/>
          <w:bCs/>
        </w:rPr>
        <w:t>5.5 ARM-301 — Authority Model</w:t>
      </w:r>
    </w:p>
    <w:p w14:paraId="299EFA0E" w14:textId="77777777" w:rsidR="00200E55" w:rsidRDefault="00B52F2D">
      <w:pPr>
        <w:rPr>
          <w:b/>
          <w:bCs/>
        </w:rPr>
      </w:pPr>
      <w:r>
        <w:rPr>
          <w:b/>
          <w:bCs/>
        </w:rPr>
        <w:t>Definition</w:t>
      </w:r>
    </w:p>
    <w:p w14:paraId="52EBAAC6" w14:textId="77777777" w:rsidR="00200E55" w:rsidRDefault="00B52F2D">
      <w:r>
        <w:t>The Authority Model defines the architectural relationships governing whether a specific proposed transition possesses sufficient authority at commitment to proceed toward operational realization.</w:t>
      </w:r>
    </w:p>
    <w:p w14:paraId="360356E8" w14:textId="77777777" w:rsidR="00200E55" w:rsidRDefault="00B52F2D">
      <w:r>
        <w:t>Authority is a proposal-specific governance property derived from current qualified identity and identity/account status, authorization, delegation, approval, policy, evidence, Canonical State, target, tenant, lifecycle, scope, and validity conditions.</w:t>
      </w:r>
    </w:p>
    <w:p w14:paraId="3929C81D" w14:textId="77777777" w:rsidR="00200E55" w:rsidRDefault="00B52F2D">
      <w:pPr>
        <w:rPr>
          <w:b/>
          <w:bCs/>
        </w:rPr>
      </w:pPr>
      <w:r>
        <w:rPr>
          <w:b/>
          <w:bCs/>
        </w:rPr>
        <w:t>Purpose</w:t>
      </w:r>
    </w:p>
    <w:p w14:paraId="12EEE577" w14:textId="77777777" w:rsidR="00200E55" w:rsidRDefault="00B52F2D">
      <w:r>
        <w:t>To ensure that executable authority reflects current governance reality rather than a historical, portable, or identity-only permission assumption.</w:t>
      </w:r>
    </w:p>
    <w:p w14:paraId="71E5D367" w14:textId="77777777" w:rsidR="00200E55" w:rsidRDefault="00B52F2D">
      <w:pPr>
        <w:rPr>
          <w:b/>
          <w:bCs/>
        </w:rPr>
      </w:pPr>
      <w:r>
        <w:rPr>
          <w:b/>
          <w:bCs/>
        </w:rPr>
        <w:t>Architectural Characteristics</w:t>
      </w:r>
    </w:p>
    <w:p w14:paraId="18EC1A12" w14:textId="77777777" w:rsidR="00200E55" w:rsidRDefault="00B52F2D">
      <w:r>
        <w:t>Authority Model:</w:t>
      </w:r>
    </w:p>
    <w:p w14:paraId="34B0DD8F" w14:textId="77777777" w:rsidR="00200E55" w:rsidRDefault="00B52F2D">
      <w:pPr>
        <w:numPr>
          <w:ilvl w:val="0"/>
          <w:numId w:val="8"/>
        </w:numPr>
      </w:pPr>
      <w:r>
        <w:t>derives authority for a specific proposal and target,</w:t>
      </w:r>
    </w:p>
    <w:p w14:paraId="0030998F" w14:textId="77777777" w:rsidR="00200E55" w:rsidRDefault="00B52F2D">
      <w:pPr>
        <w:numPr>
          <w:ilvl w:val="0"/>
          <w:numId w:val="8"/>
        </w:numPr>
      </w:pPr>
      <w:r>
        <w:t>evaluates authority at the Commit Boundary,</w:t>
      </w:r>
    </w:p>
    <w:p w14:paraId="637FB7EC" w14:textId="77777777" w:rsidR="00200E55" w:rsidRDefault="00B52F2D">
      <w:pPr>
        <w:numPr>
          <w:ilvl w:val="0"/>
          <w:numId w:val="8"/>
        </w:numPr>
      </w:pPr>
      <w:r>
        <w:t>separates authority from authentication and authorization artifacts,</w:t>
      </w:r>
    </w:p>
    <w:p w14:paraId="35BFC2AF" w14:textId="77777777" w:rsidR="00200E55" w:rsidRDefault="00B52F2D">
      <w:pPr>
        <w:numPr>
          <w:ilvl w:val="0"/>
          <w:numId w:val="8"/>
        </w:numPr>
      </w:pPr>
      <w:r>
        <w:t>includes tenant, domain, lifecycle, and validity boundaries,</w:t>
      </w:r>
    </w:p>
    <w:p w14:paraId="189C95A8" w14:textId="77777777" w:rsidR="00200E55" w:rsidRDefault="00B52F2D">
      <w:pPr>
        <w:numPr>
          <w:ilvl w:val="0"/>
          <w:numId w:val="8"/>
        </w:numPr>
      </w:pPr>
      <w:r>
        <w:t>supports deterministic replay and lineage.</w:t>
      </w:r>
    </w:p>
    <w:p w14:paraId="4A261EF4" w14:textId="77777777" w:rsidR="00200E55" w:rsidRDefault="00B52F2D">
      <w:pPr>
        <w:rPr>
          <w:b/>
          <w:bCs/>
        </w:rPr>
      </w:pPr>
      <w:r>
        <w:rPr>
          <w:b/>
          <w:bCs/>
        </w:rPr>
        <w:t>Relationships</w:t>
      </w:r>
    </w:p>
    <w:p w14:paraId="337E5713" w14:textId="77777777" w:rsidR="00200E55" w:rsidRDefault="00B52F2D">
      <w:r>
        <w:t>Authority Model:</w:t>
      </w:r>
    </w:p>
    <w:p>
      <w:pPr>
        <w:numPr>
          <w:ilvl w:val="0"/>
          <w:numId w:val="8"/>
        </w:numPr>
      </w:pPr>
      <w:r>
        <w:rPr>
          <w:b w:val="0"/>
          <w:i w:val="0"/>
        </w:rPr>
        <w:t>depends upon qualified identity and trust information appropriate to the governing principal,</w:t>
      </w:r>
    </w:p>
    <w:p w14:paraId="10DF44FA" w14:textId="77777777" w:rsidR="00200E55" w:rsidRDefault="00B52F2D">
      <w:pPr>
        <w:numPr>
          <w:ilvl w:val="0"/>
          <w:numId w:val="8"/>
        </w:numPr>
      </w:pPr>
      <w:r>
        <w:t>depends upon Canonical State and qualified evidence,</w:t>
      </w:r>
    </w:p>
    <w:p w14:paraId="6065F2D3" w14:textId="77777777" w:rsidR="00200E55" w:rsidRDefault="00B52F2D">
      <w:pPr>
        <w:numPr>
          <w:ilvl w:val="0"/>
          <w:numId w:val="8"/>
        </w:numPr>
      </w:pPr>
      <w:r>
        <w:t>references the Governance Context Envelope,</w:t>
      </w:r>
    </w:p>
    <w:p w14:paraId="422177D9" w14:textId="77777777" w:rsidR="00200E55" w:rsidRDefault="00B52F2D">
      <w:pPr>
        <w:numPr>
          <w:ilvl w:val="0"/>
          <w:numId w:val="8"/>
        </w:numPr>
      </w:pPr>
      <w:r>
        <w:t>evaluates delegation, approval, revocation, scope, and lineage,</w:t>
      </w:r>
    </w:p>
    <w:p w14:paraId="18FF8897" w14:textId="77777777" w:rsidR="00200E55" w:rsidRDefault="00B52F2D">
      <w:pPr>
        <w:numPr>
          <w:ilvl w:val="0"/>
          <w:numId w:val="8"/>
        </w:numPr>
      </w:pPr>
      <w:r>
        <w:t>invokes Authority Re-Derivation,</w:t>
      </w:r>
    </w:p>
    <w:p w14:paraId="1E27CAA5" w14:textId="77777777" w:rsidR="00200E55" w:rsidRDefault="00B52F2D">
      <w:pPr>
        <w:numPr>
          <w:ilvl w:val="0"/>
          <w:numId w:val="8"/>
        </w:numPr>
      </w:pPr>
      <w:r>
        <w:lastRenderedPageBreak/>
        <w:t>contributes to Commit-Bound Admissibility and Governance Binding Validation.</w:t>
      </w:r>
    </w:p>
    <w:p w14:paraId="7795E1D9" w14:textId="77777777" w:rsidR="00200E55" w:rsidRDefault="00200E55"/>
    <w:p w14:paraId="4C062DBA" w14:textId="77777777" w:rsidR="00200E55" w:rsidRDefault="00B52F2D">
      <w:pPr>
        <w:keepNext/>
        <w:keepLines/>
        <w:rPr>
          <w:b/>
          <w:bCs/>
        </w:rPr>
      </w:pPr>
      <w:r>
        <w:rPr>
          <w:b/>
          <w:bCs/>
        </w:rPr>
        <w:t>5.6 ARM-302 — Authority Re-Derivation</w:t>
      </w:r>
    </w:p>
    <w:p w14:paraId="241527FE" w14:textId="77777777" w:rsidR="00200E55" w:rsidRDefault="00B52F2D">
      <w:pPr>
        <w:rPr>
          <w:b/>
          <w:bCs/>
        </w:rPr>
      </w:pPr>
      <w:r>
        <w:rPr>
          <w:b/>
          <w:bCs/>
        </w:rPr>
        <w:t>Definition</w:t>
      </w:r>
    </w:p>
    <w:p w14:paraId="5AABF292" w14:textId="77777777" w:rsidR="00200E55" w:rsidRDefault="00B52F2D">
      <w:r>
        <w:t>Authority Re-Derivation is the deterministic process of establishing authority at commitment for a specific proposed transition from current qualified governance inputs immediately prior to commitment.</w:t>
      </w:r>
    </w:p>
    <w:p w14:paraId="1185A6D4" w14:textId="77777777" w:rsidR="00200E55" w:rsidRDefault="00B52F2D">
      <w:r>
        <w:t>Previously evaluated authority, standing permission, approval, delegation, or authorization artifact may contribute evidence but is not assumed to remain valid or to constitute executable authority.</w:t>
      </w:r>
    </w:p>
    <w:p w14:paraId="4F5DDA0C" w14:textId="77777777" w:rsidR="00200E55" w:rsidRDefault="00B52F2D">
      <w:pPr>
        <w:rPr>
          <w:b/>
          <w:bCs/>
        </w:rPr>
      </w:pPr>
      <w:r>
        <w:rPr>
          <w:b/>
          <w:bCs/>
        </w:rPr>
        <w:t>Purpose</w:t>
      </w:r>
    </w:p>
    <w:p w14:paraId="5E82DFB1" w14:textId="77777777" w:rsidR="00200E55" w:rsidRDefault="00B52F2D">
      <w:r>
        <w:t>To eliminate reliance upon stale authorization, cached permissions, expired approvals, revoked delegation, inactive tenants or subjects, and outdated execution assumptions.</w:t>
      </w:r>
    </w:p>
    <w:p w14:paraId="5DCC6144" w14:textId="77777777" w:rsidR="00200E55" w:rsidRDefault="00B52F2D">
      <w:pPr>
        <w:rPr>
          <w:b/>
          <w:bCs/>
        </w:rPr>
      </w:pPr>
      <w:r>
        <w:rPr>
          <w:b/>
          <w:bCs/>
        </w:rPr>
        <w:t>Architectural Characteristics</w:t>
      </w:r>
    </w:p>
    <w:p w14:paraId="04BC50FD" w14:textId="77777777" w:rsidR="00200E55" w:rsidRDefault="00B52F2D">
      <w:r>
        <w:t>Authority Re-Derivation:</w:t>
      </w:r>
    </w:p>
    <w:p w14:paraId="477BA0DF" w14:textId="77777777" w:rsidR="00200E55" w:rsidRDefault="00B52F2D">
      <w:pPr>
        <w:numPr>
          <w:ilvl w:val="0"/>
          <w:numId w:val="8"/>
        </w:numPr>
      </w:pPr>
      <w:r>
        <w:t>occurs at the Commit Boundary,</w:t>
      </w:r>
    </w:p>
    <w:p w14:paraId="6CD7763B" w14:textId="77777777" w:rsidR="00200E55" w:rsidRDefault="00B52F2D">
      <w:pPr>
        <w:numPr>
          <w:ilvl w:val="0"/>
          <w:numId w:val="8"/>
        </w:numPr>
      </w:pPr>
      <w:r>
        <w:t>uses current qualified identity and account/subject status, Canonical State, evidence, authorization, delegation, approval, target, tenant, lifecycle, scope, and validity conditions,</w:t>
      </w:r>
    </w:p>
    <w:p w14:paraId="20DFB2DE" w14:textId="77777777" w:rsidR="00200E55" w:rsidRDefault="00B52F2D">
      <w:pPr>
        <w:numPr>
          <w:ilvl w:val="0"/>
          <w:numId w:val="8"/>
        </w:numPr>
      </w:pPr>
      <w:r>
        <w:t>is proposal-specific,</w:t>
      </w:r>
    </w:p>
    <w:p w14:paraId="40DDA4D2" w14:textId="77777777" w:rsidR="00200E55" w:rsidRDefault="00B52F2D">
      <w:pPr>
        <w:numPr>
          <w:ilvl w:val="0"/>
          <w:numId w:val="8"/>
        </w:numPr>
      </w:pPr>
      <w:r>
        <w:t>supports replayability and attribution,</w:t>
      </w:r>
    </w:p>
    <w:p w14:paraId="1208F2A5" w14:textId="77777777" w:rsidR="00200E55" w:rsidRDefault="00B52F2D">
      <w:pPr>
        <w:numPr>
          <w:ilvl w:val="0"/>
          <w:numId w:val="8"/>
        </w:numPr>
      </w:pPr>
      <w:r>
        <w:t>mitigates time-of-check/time-of-use inconsistency.</w:t>
      </w:r>
    </w:p>
    <w:p w14:paraId="7C515C0F" w14:textId="77777777" w:rsidR="00200E55" w:rsidRDefault="00B52F2D">
      <w:pPr>
        <w:rPr>
          <w:b/>
          <w:bCs/>
        </w:rPr>
      </w:pPr>
      <w:r>
        <w:rPr>
          <w:b/>
          <w:bCs/>
        </w:rPr>
        <w:t>Relationships</w:t>
      </w:r>
    </w:p>
    <w:p w14:paraId="5845AD86" w14:textId="77777777" w:rsidR="00200E55" w:rsidRDefault="00B52F2D">
      <w:r>
        <w:t>Authority Re-Derivation:</w:t>
      </w:r>
    </w:p>
    <w:p w14:paraId="041ED41C" w14:textId="77777777" w:rsidR="00200E55" w:rsidRDefault="00B52F2D">
      <w:pPr>
        <w:numPr>
          <w:ilvl w:val="0"/>
          <w:numId w:val="8"/>
        </w:numPr>
      </w:pPr>
      <w:r>
        <w:t>precedes Commit-Bound Admissibility and Governance Binding Validation,</w:t>
      </w:r>
    </w:p>
    <w:p w14:paraId="2DBBF543" w14:textId="77777777" w:rsidR="00200E55" w:rsidRDefault="00B52F2D">
      <w:pPr>
        <w:numPr>
          <w:ilvl w:val="0"/>
          <w:numId w:val="8"/>
        </w:numPr>
      </w:pPr>
      <w:r>
        <w:t>depends upon Canonical State Resolution and Evidence Qualification,</w:t>
      </w:r>
    </w:p>
    <w:p w14:paraId="1EBCE2EF" w14:textId="77777777" w:rsidR="00200E55" w:rsidRDefault="00B52F2D">
      <w:pPr>
        <w:numPr>
          <w:ilvl w:val="0"/>
          <w:numId w:val="8"/>
        </w:numPr>
      </w:pPr>
      <w:r>
        <w:t>uses Authority Lineage and Authority Scope,</w:t>
      </w:r>
    </w:p>
    <w:p w14:paraId="4F5AAB43" w14:textId="77777777" w:rsidR="00200E55" w:rsidRDefault="00B52F2D">
      <w:pPr>
        <w:numPr>
          <w:ilvl w:val="0"/>
          <w:numId w:val="8"/>
        </w:numPr>
      </w:pPr>
      <w:r>
        <w:t>reflects Authority Revocation and cross-domain isolation.</w:t>
      </w:r>
    </w:p>
    <w:p w14:paraId="64690B45" w14:textId="77777777" w:rsidR="00200E55" w:rsidRDefault="00200E55"/>
    <w:p w14:paraId="2CE23F6B" w14:textId="77777777" w:rsidR="00200E55" w:rsidRDefault="00B52F2D">
      <w:pPr>
        <w:keepNext/>
        <w:keepLines/>
        <w:rPr>
          <w:b/>
          <w:bCs/>
        </w:rPr>
      </w:pPr>
      <w:r>
        <w:rPr>
          <w:b/>
          <w:bCs/>
        </w:rPr>
        <w:t>5.7 ARM-303 — Delegation Model</w:t>
      </w:r>
    </w:p>
    <w:p w14:paraId="7EA7AE2E" w14:textId="77777777" w:rsidR="00200E55" w:rsidRDefault="00B52F2D">
      <w:pPr>
        <w:rPr>
          <w:b/>
          <w:bCs/>
        </w:rPr>
      </w:pPr>
      <w:r>
        <w:rPr>
          <w:b/>
          <w:bCs/>
        </w:rPr>
        <w:t>Definition</w:t>
      </w:r>
    </w:p>
    <w:p w14:paraId="01D21167" w14:textId="77777777" w:rsidR="00200E55" w:rsidRDefault="00B52F2D">
      <w:r>
        <w:lastRenderedPageBreak/>
        <w:t>The Delegation Model defines the architectural representation, validation, and lineage of authority delegated from one governance principal to another.</w:t>
      </w:r>
    </w:p>
    <w:p w14:paraId="72F2451A" w14:textId="77777777" w:rsidR="00200E55" w:rsidRDefault="00B52F2D">
      <w:r>
        <w:t>Delegated authority is bounded, attributable, verifiable, and evaluated as one input to Authority Re-Derivation. A delegation artifact is not unconditional execution authority.</w:t>
      </w:r>
    </w:p>
    <w:p w14:paraId="5351E87D" w14:textId="77777777" w:rsidR="00200E55" w:rsidRDefault="00B52F2D">
      <w:pPr>
        <w:rPr>
          <w:b/>
          <w:bCs/>
        </w:rPr>
      </w:pPr>
      <w:r>
        <w:rPr>
          <w:b/>
          <w:bCs/>
        </w:rPr>
        <w:t>Purpose</w:t>
      </w:r>
    </w:p>
    <w:p w14:paraId="0850DF80" w14:textId="77777777" w:rsidR="00200E55" w:rsidRDefault="00B52F2D">
      <w:r>
        <w:t>To support accountable delegation and multi-agent handoff while preserving scope, continuity, revocation, expiration, tenant, domain, and recursive-authority constraints.</w:t>
      </w:r>
    </w:p>
    <w:p w14:paraId="219AEE0B" w14:textId="77777777" w:rsidR="00200E55" w:rsidRDefault="00B52F2D">
      <w:pPr>
        <w:rPr>
          <w:b/>
          <w:bCs/>
        </w:rPr>
      </w:pPr>
      <w:r>
        <w:rPr>
          <w:b/>
          <w:bCs/>
        </w:rPr>
        <w:t>Architectural Characteristics</w:t>
      </w:r>
    </w:p>
    <w:p w14:paraId="4FAAECD8" w14:textId="77777777" w:rsidR="00200E55" w:rsidRDefault="00B52F2D">
      <w:r>
        <w:t>Delegation Model:</w:t>
      </w:r>
    </w:p>
    <w:p w14:paraId="6B4CF3EE" w14:textId="77777777" w:rsidR="00200E55" w:rsidRDefault="00B52F2D">
      <w:pPr>
        <w:numPr>
          <w:ilvl w:val="0"/>
          <w:numId w:val="8"/>
        </w:numPr>
      </w:pPr>
      <w:r>
        <w:t>supports bounded and attributable delegation,</w:t>
      </w:r>
    </w:p>
    <w:p w14:paraId="0236ED06" w14:textId="77777777" w:rsidR="00200E55" w:rsidRDefault="00B52F2D">
      <w:pPr>
        <w:numPr>
          <w:ilvl w:val="0"/>
          <w:numId w:val="8"/>
        </w:numPr>
      </w:pPr>
      <w:r>
        <w:t>preserves complete delegation chains,</w:t>
      </w:r>
    </w:p>
    <w:p w14:paraId="102FA087" w14:textId="77777777" w:rsidR="00200E55" w:rsidRDefault="00B52F2D">
      <w:pPr>
        <w:numPr>
          <w:ilvl w:val="0"/>
          <w:numId w:val="8"/>
        </w:numPr>
      </w:pPr>
      <w:r>
        <w:t>requires resolvable and verifiable delegation references,</w:t>
      </w:r>
    </w:p>
    <w:p w14:paraId="0E2E0801" w14:textId="77777777" w:rsidR="00200E55" w:rsidRDefault="00B52F2D">
      <w:pPr>
        <w:numPr>
          <w:ilvl w:val="0"/>
          <w:numId w:val="8"/>
        </w:numPr>
      </w:pPr>
      <w:r>
        <w:t>applies validity, revocation, tenant, target, and scope conditions,</w:t>
      </w:r>
    </w:p>
    <w:p w14:paraId="16F5D83F" w14:textId="77777777" w:rsidR="00200E55" w:rsidRDefault="00B52F2D">
      <w:pPr>
        <w:numPr>
          <w:ilvl w:val="0"/>
          <w:numId w:val="8"/>
        </w:numPr>
      </w:pPr>
      <w:r>
        <w:t>supports escalation for governed cross-domain transitions,</w:t>
      </w:r>
    </w:p>
    <w:p w14:paraId="7075A01B" w14:textId="77777777" w:rsidR="00200E55" w:rsidRDefault="00B52F2D">
      <w:pPr>
        <w:numPr>
          <w:ilvl w:val="0"/>
          <w:numId w:val="8"/>
        </w:numPr>
      </w:pPr>
      <w:r>
        <w:t>prevents recursive authority expansion.</w:t>
      </w:r>
    </w:p>
    <w:p w14:paraId="6B8C26FD" w14:textId="77777777" w:rsidR="00200E55" w:rsidRDefault="00B52F2D">
      <w:pPr>
        <w:rPr>
          <w:b/>
          <w:bCs/>
        </w:rPr>
      </w:pPr>
      <w:r>
        <w:rPr>
          <w:b/>
          <w:bCs/>
        </w:rPr>
        <w:t>Relationships</w:t>
      </w:r>
    </w:p>
    <w:p w14:paraId="7AC0A96C" w14:textId="77777777" w:rsidR="00200E55" w:rsidRDefault="00B52F2D">
      <w:r>
        <w:t>Delegation Model:</w:t>
      </w:r>
    </w:p>
    <w:p w14:paraId="4C309BA1" w14:textId="77777777" w:rsidR="00200E55" w:rsidRDefault="00B52F2D">
      <w:pPr>
        <w:numPr>
          <w:ilvl w:val="0"/>
          <w:numId w:val="8"/>
        </w:numPr>
      </w:pPr>
      <w:r>
        <w:t>contributes to Authority Re-Derivation,</w:t>
      </w:r>
    </w:p>
    <w:p w14:paraId="7FCF5204" w14:textId="77777777" w:rsidR="00200E55" w:rsidRDefault="00B52F2D">
      <w:pPr>
        <w:numPr>
          <w:ilvl w:val="0"/>
          <w:numId w:val="8"/>
        </w:numPr>
      </w:pPr>
      <w:r>
        <w:t>references Governance Context Envelope and Canonical State,</w:t>
      </w:r>
    </w:p>
    <w:p w14:paraId="4F8A5E2F" w14:textId="77777777" w:rsidR="00200E55" w:rsidRDefault="00B52F2D">
      <w:pPr>
        <w:numPr>
          <w:ilvl w:val="0"/>
          <w:numId w:val="8"/>
        </w:numPr>
      </w:pPr>
      <w:r>
        <w:t>supports Authority Lineage and Governance Continuity,</w:t>
      </w:r>
    </w:p>
    <w:p w14:paraId="0A4C1F4C" w14:textId="77777777" w:rsidR="00200E55" w:rsidRDefault="00B52F2D">
      <w:pPr>
        <w:numPr>
          <w:ilvl w:val="0"/>
          <w:numId w:val="8"/>
        </w:numPr>
      </w:pPr>
      <w:r>
        <w:t>is constrained by Cross-Domain Authority Isolation and Recursive Authority Containment.</w:t>
      </w:r>
    </w:p>
    <w:p w14:paraId="25596181" w14:textId="77777777" w:rsidR="00200E55" w:rsidRDefault="00200E55"/>
    <w:p w14:paraId="70FE62DC" w14:textId="77777777" w:rsidR="00200E55" w:rsidRDefault="00B52F2D">
      <w:pPr>
        <w:keepNext/>
        <w:keepLines/>
        <w:rPr>
          <w:b/>
          <w:bCs/>
        </w:rPr>
      </w:pPr>
      <w:r>
        <w:rPr>
          <w:b/>
          <w:bCs/>
        </w:rPr>
        <w:t>5.8 ARM-304 — Authority Revocation</w:t>
      </w:r>
    </w:p>
    <w:p w14:paraId="6A237952" w14:textId="77777777" w:rsidR="00200E55" w:rsidRDefault="00B52F2D">
      <w:pPr>
        <w:rPr>
          <w:b/>
          <w:bCs/>
        </w:rPr>
      </w:pPr>
      <w:r>
        <w:rPr>
          <w:b/>
          <w:bCs/>
        </w:rPr>
        <w:t>Definition</w:t>
      </w:r>
    </w:p>
    <w:p w14:paraId="6DF2321A" w14:textId="77777777" w:rsidR="00200E55" w:rsidRDefault="00B52F2D">
      <w:r>
        <w:t>Authority Revocation is the architectural capability through which authorization, delegation, approval, tenant status, subject status, or other authority-supporting conditions cease to support authority before commitment.</w:t>
      </w:r>
    </w:p>
    <w:p w14:paraId="7F78FE30" w14:textId="77777777" w:rsidR="00200E55" w:rsidRDefault="00B52F2D">
      <w:r>
        <w:t>Revocation is applied through current-state resolution and Authority Re-Derivation rather than by assuming a prior authority decision remains valid.</w:t>
      </w:r>
    </w:p>
    <w:p w14:paraId="5FBC6342" w14:textId="77777777" w:rsidR="00200E55" w:rsidRDefault="00B52F2D">
      <w:pPr>
        <w:rPr>
          <w:b/>
          <w:bCs/>
        </w:rPr>
      </w:pPr>
      <w:r>
        <w:rPr>
          <w:b/>
          <w:bCs/>
        </w:rPr>
        <w:t>Purpose</w:t>
      </w:r>
    </w:p>
    <w:p w14:paraId="5938C380" w14:textId="77777777" w:rsidR="00200E55" w:rsidRDefault="00B52F2D">
      <w:r>
        <w:lastRenderedPageBreak/>
        <w:t>To ensure authority at commitment reflects current governance conditions when permissions are withdrawn, tenants are suspended or decommissioned, subjects cease to exist, or supporting conditions otherwise terminate.</w:t>
      </w:r>
    </w:p>
    <w:p w14:paraId="71B0EE3F" w14:textId="77777777" w:rsidR="00200E55" w:rsidRDefault="00B52F2D">
      <w:pPr>
        <w:rPr>
          <w:b/>
          <w:bCs/>
        </w:rPr>
      </w:pPr>
      <w:r>
        <w:rPr>
          <w:b/>
          <w:bCs/>
        </w:rPr>
        <w:t>Architectural Characteristics</w:t>
      </w:r>
    </w:p>
    <w:p w14:paraId="2BB0E48B" w14:textId="77777777" w:rsidR="00200E55" w:rsidRDefault="00B52F2D">
      <w:r>
        <w:t>Authority Revocation:</w:t>
      </w:r>
    </w:p>
    <w:p w14:paraId="3C3C7380" w14:textId="77777777" w:rsidR="00200E55" w:rsidRDefault="00B52F2D">
      <w:pPr>
        <w:numPr>
          <w:ilvl w:val="0"/>
          <w:numId w:val="8"/>
        </w:numPr>
      </w:pPr>
      <w:r>
        <w:t>is evaluated before commitment,</w:t>
      </w:r>
    </w:p>
    <w:p w14:paraId="7627C884" w14:textId="77777777" w:rsidR="00200E55" w:rsidRDefault="00B52F2D">
      <w:pPr>
        <w:numPr>
          <w:ilvl w:val="0"/>
          <w:numId w:val="8"/>
        </w:numPr>
      </w:pPr>
      <w:r>
        <w:t>propagates through dependent delegation and authority lineage,</w:t>
      </w:r>
    </w:p>
    <w:p w14:paraId="6F447A0B" w14:textId="77777777" w:rsidR="00200E55" w:rsidRDefault="00B52F2D">
      <w:pPr>
        <w:numPr>
          <w:ilvl w:val="0"/>
          <w:numId w:val="8"/>
        </w:numPr>
      </w:pPr>
      <w:r>
        <w:t>supports deterministic replay,</w:t>
      </w:r>
    </w:p>
    <w:p w14:paraId="310AEF35" w14:textId="77777777" w:rsidR="00200E55" w:rsidRDefault="00B52F2D">
      <w:pPr>
        <w:numPr>
          <w:ilvl w:val="0"/>
          <w:numId w:val="8"/>
        </w:numPr>
      </w:pPr>
      <w:r>
        <w:t>preserves tenant and domain boundaries,</w:t>
      </w:r>
    </w:p>
    <w:p w14:paraId="0B879DCC" w14:textId="77777777" w:rsidR="00200E55" w:rsidRDefault="00B52F2D">
      <w:pPr>
        <w:numPr>
          <w:ilvl w:val="0"/>
          <w:numId w:val="8"/>
        </w:numPr>
      </w:pPr>
      <w:r>
        <w:t>prevents stale authority from supporting execution.</w:t>
      </w:r>
    </w:p>
    <w:p w14:paraId="6CBD50E8" w14:textId="77777777" w:rsidR="00200E55" w:rsidRDefault="00B52F2D">
      <w:pPr>
        <w:rPr>
          <w:b/>
          <w:bCs/>
        </w:rPr>
      </w:pPr>
      <w:r>
        <w:rPr>
          <w:b/>
          <w:bCs/>
        </w:rPr>
        <w:t>Relationships</w:t>
      </w:r>
    </w:p>
    <w:p w14:paraId="35D5BE28" w14:textId="77777777" w:rsidR="00200E55" w:rsidRDefault="00B52F2D">
      <w:r>
        <w:t>Authority Revocation:</w:t>
      </w:r>
    </w:p>
    <w:p w14:paraId="63ECD155" w14:textId="77777777" w:rsidR="00200E55" w:rsidRDefault="00B52F2D">
      <w:pPr>
        <w:numPr>
          <w:ilvl w:val="0"/>
          <w:numId w:val="8"/>
        </w:numPr>
      </w:pPr>
      <w:r>
        <w:t>influences Authority Re-Derivation,</w:t>
      </w:r>
    </w:p>
    <w:p w14:paraId="0F278AB1" w14:textId="77777777" w:rsidR="00200E55" w:rsidRDefault="00B52F2D">
      <w:pPr>
        <w:numPr>
          <w:ilvl w:val="0"/>
          <w:numId w:val="8"/>
        </w:numPr>
      </w:pPr>
      <w:r>
        <w:t>references Canonical State and lifecycle conditions,</w:t>
      </w:r>
    </w:p>
    <w:p w14:paraId="7B004F7C" w14:textId="77777777" w:rsidR="00200E55" w:rsidRDefault="00B52F2D">
      <w:pPr>
        <w:numPr>
          <w:ilvl w:val="0"/>
          <w:numId w:val="8"/>
        </w:numPr>
      </w:pPr>
      <w:r>
        <w:t>precedes Commit-Bound Admissibility and Governance Binding Validation,</w:t>
      </w:r>
    </w:p>
    <w:p w14:paraId="55F6482C" w14:textId="77777777" w:rsidR="00200E55" w:rsidRDefault="00B52F2D">
      <w:pPr>
        <w:numPr>
          <w:ilvl w:val="0"/>
          <w:numId w:val="8"/>
        </w:numPr>
      </w:pPr>
      <w:r>
        <w:t>contributes to Risk-Based Re-Evaluation where material.</w:t>
      </w:r>
    </w:p>
    <w:p w14:paraId="643BB133" w14:textId="77777777" w:rsidR="00200E55" w:rsidRDefault="00200E55"/>
    <w:p w14:paraId="6109DCF9" w14:textId="77777777" w:rsidR="00200E55" w:rsidRDefault="00B52F2D">
      <w:pPr>
        <w:keepNext/>
        <w:keepLines/>
        <w:rPr>
          <w:b/>
          <w:bCs/>
        </w:rPr>
      </w:pPr>
      <w:r>
        <w:rPr>
          <w:b/>
          <w:bCs/>
        </w:rPr>
        <w:t>5.9 ARM-305 — Authority Scope</w:t>
      </w:r>
    </w:p>
    <w:p w14:paraId="526F286E" w14:textId="77777777" w:rsidR="00200E55" w:rsidRDefault="00B52F2D">
      <w:pPr>
        <w:rPr>
          <w:b/>
          <w:bCs/>
        </w:rPr>
      </w:pPr>
      <w:r>
        <w:rPr>
          <w:b/>
          <w:bCs/>
        </w:rPr>
        <w:t>Definition</w:t>
      </w:r>
    </w:p>
    <w:p w14:paraId="0D6ED3FD" w14:textId="77777777" w:rsidR="00200E55" w:rsidRDefault="00B52F2D">
      <w:r>
        <w:t>Authority Scope defines the explicit proposal, action type, target, tenant, governance domain, policy, delegation, approval, temporal, and other boundaries within which authority may be derived.</w:t>
      </w:r>
    </w:p>
    <w:p w14:paraId="6FC74415" w14:textId="77777777" w:rsidR="00200E55" w:rsidRDefault="00B52F2D">
      <w:r>
        <w:t>Authority outside its evaluated scope is inadmissible and cannot be transferred merely by reusing an authorization or approval artifact.</w:t>
      </w:r>
    </w:p>
    <w:p w14:paraId="4A8BDC27" w14:textId="77777777" w:rsidR="00200E55" w:rsidRDefault="00B52F2D">
      <w:pPr>
        <w:rPr>
          <w:b/>
          <w:bCs/>
        </w:rPr>
      </w:pPr>
      <w:r>
        <w:rPr>
          <w:b/>
          <w:bCs/>
        </w:rPr>
        <w:t>Purpose</w:t>
      </w:r>
    </w:p>
    <w:p w14:paraId="7289AE30" w14:textId="77777777" w:rsidR="00200E55" w:rsidRDefault="00B52F2D">
      <w:r>
        <w:t>To prevent authority from extending beyond its intended governance boundaries.</w:t>
      </w:r>
    </w:p>
    <w:p w14:paraId="26EC6877" w14:textId="77777777" w:rsidR="00200E55" w:rsidRDefault="00B52F2D">
      <w:pPr>
        <w:rPr>
          <w:b/>
          <w:bCs/>
        </w:rPr>
      </w:pPr>
      <w:r>
        <w:rPr>
          <w:b/>
          <w:bCs/>
        </w:rPr>
        <w:t>Architectural Characteristics</w:t>
      </w:r>
    </w:p>
    <w:p w14:paraId="56706EFA" w14:textId="77777777" w:rsidR="00200E55" w:rsidRDefault="00B52F2D">
      <w:r>
        <w:t>Authority Scope:</w:t>
      </w:r>
    </w:p>
    <w:p w14:paraId="325E4D2E" w14:textId="77777777" w:rsidR="00200E55" w:rsidRDefault="00B52F2D">
      <w:pPr>
        <w:numPr>
          <w:ilvl w:val="0"/>
          <w:numId w:val="8"/>
        </w:numPr>
      </w:pPr>
      <w:r>
        <w:t>is explicit and proposal-specific,</w:t>
      </w:r>
    </w:p>
    <w:p w14:paraId="66C3A7D0" w14:textId="77777777" w:rsidR="00200E55" w:rsidRDefault="00B52F2D">
      <w:pPr>
        <w:numPr>
          <w:ilvl w:val="0"/>
          <w:numId w:val="8"/>
        </w:numPr>
      </w:pPr>
      <w:r>
        <w:t>is target, tenant, and domain bounded,</w:t>
      </w:r>
    </w:p>
    <w:p w14:paraId="7B09C90D" w14:textId="77777777" w:rsidR="00200E55" w:rsidRDefault="00B52F2D">
      <w:pPr>
        <w:numPr>
          <w:ilvl w:val="0"/>
          <w:numId w:val="8"/>
        </w:numPr>
      </w:pPr>
      <w:r>
        <w:lastRenderedPageBreak/>
        <w:t>is constrained by action type and requested effect,</w:t>
      </w:r>
    </w:p>
    <w:p w14:paraId="4172E68B" w14:textId="77777777" w:rsidR="00200E55" w:rsidRDefault="00B52F2D">
      <w:pPr>
        <w:numPr>
          <w:ilvl w:val="0"/>
          <w:numId w:val="8"/>
        </w:numPr>
      </w:pPr>
      <w:r>
        <w:t>applies validity windows and lifecycle conditions,</w:t>
      </w:r>
    </w:p>
    <w:p w14:paraId="70032ED8" w14:textId="77777777" w:rsidR="00200E55" w:rsidRDefault="00B52F2D">
      <w:pPr>
        <w:numPr>
          <w:ilvl w:val="0"/>
          <w:numId w:val="8"/>
        </w:numPr>
      </w:pPr>
      <w:r>
        <w:t>supports deterministic enforcement and replay.</w:t>
      </w:r>
    </w:p>
    <w:p w14:paraId="45291831" w14:textId="77777777" w:rsidR="00200E55" w:rsidRDefault="00B52F2D">
      <w:pPr>
        <w:rPr>
          <w:b/>
          <w:bCs/>
        </w:rPr>
      </w:pPr>
      <w:r>
        <w:rPr>
          <w:b/>
          <w:bCs/>
        </w:rPr>
        <w:t>Relationships</w:t>
      </w:r>
    </w:p>
    <w:p w14:paraId="5491F63A" w14:textId="77777777" w:rsidR="00200E55" w:rsidRDefault="00B52F2D">
      <w:r>
        <w:t>Authority Scope:</w:t>
      </w:r>
    </w:p>
    <w:p w14:paraId="7E9FF485" w14:textId="77777777" w:rsidR="00200E55" w:rsidRDefault="00B52F2D">
      <w:pPr>
        <w:numPr>
          <w:ilvl w:val="0"/>
          <w:numId w:val="8"/>
        </w:numPr>
      </w:pPr>
      <w:r>
        <w:t>constrains Authority Re-Derivation,</w:t>
      </w:r>
    </w:p>
    <w:p w14:paraId="59749045" w14:textId="77777777" w:rsidR="00200E55" w:rsidRDefault="00B52F2D">
      <w:pPr>
        <w:numPr>
          <w:ilvl w:val="0"/>
          <w:numId w:val="8"/>
        </w:numPr>
      </w:pPr>
      <w:r>
        <w:t>supports Governance Binding Validation and Enforcement Context,</w:t>
      </w:r>
    </w:p>
    <w:p w14:paraId="67CF8DF1" w14:textId="77777777" w:rsidR="00200E55" w:rsidRDefault="00B52F2D">
      <w:pPr>
        <w:numPr>
          <w:ilvl w:val="0"/>
          <w:numId w:val="8"/>
        </w:numPr>
      </w:pPr>
      <w:r>
        <w:t>supports Cross-Domain Authority Isolation and Governance Domain Isolation.</w:t>
      </w:r>
    </w:p>
    <w:p w14:paraId="20853F74" w14:textId="77777777" w:rsidR="00200E55" w:rsidRDefault="00200E55"/>
    <w:p w14:paraId="32E00402" w14:textId="77777777" w:rsidR="00200E55" w:rsidRDefault="00B52F2D">
      <w:pPr>
        <w:keepNext/>
        <w:keepLines/>
        <w:rPr>
          <w:b/>
          <w:bCs/>
        </w:rPr>
      </w:pPr>
      <w:r>
        <w:rPr>
          <w:b/>
          <w:bCs/>
        </w:rPr>
        <w:t>5.10 ARM-306 — Cross-Domain Authority Isolation</w:t>
      </w:r>
    </w:p>
    <w:p w14:paraId="57068369" w14:textId="77777777" w:rsidR="00200E55" w:rsidRDefault="00B52F2D">
      <w:pPr>
        <w:rPr>
          <w:b/>
          <w:bCs/>
        </w:rPr>
      </w:pPr>
      <w:r>
        <w:rPr>
          <w:b/>
          <w:bCs/>
        </w:rPr>
        <w:t>Definition</w:t>
      </w:r>
    </w:p>
    <w:p w14:paraId="2FEC4650" w14:textId="77777777" w:rsidR="00200E55" w:rsidRDefault="00B52F2D">
      <w:r>
        <w:t>Cross-Domain Authority Isolation is the property that authority established within one governance domain does not implicitly confer authority within another domain.</w:t>
      </w:r>
    </w:p>
    <w:p w14:paraId="16522582" w14:textId="77777777" w:rsidR="00200E55" w:rsidRDefault="00B52F2D">
      <w:r>
        <w:t>Authority must be independently established for each domain unless an explicit, governed trust and delegation relationship is represented and remains valid.</w:t>
      </w:r>
    </w:p>
    <w:p w14:paraId="6875B9C6" w14:textId="77777777" w:rsidR="00200E55" w:rsidRDefault="00B52F2D">
      <w:pPr>
        <w:rPr>
          <w:b/>
          <w:bCs/>
        </w:rPr>
      </w:pPr>
      <w:r>
        <w:rPr>
          <w:b/>
          <w:bCs/>
        </w:rPr>
        <w:t>Purpose</w:t>
      </w:r>
    </w:p>
    <w:p w14:paraId="0764E110" w14:textId="77777777" w:rsidR="00200E55" w:rsidRDefault="00B52F2D">
      <w:r>
        <w:t>To prevent unintended authority propagation across tenant, organizational, system, or other governance boundaries.</w:t>
      </w:r>
    </w:p>
    <w:p w14:paraId="441AC727" w14:textId="77777777" w:rsidR="00200E55" w:rsidRDefault="00B52F2D">
      <w:pPr>
        <w:rPr>
          <w:b/>
          <w:bCs/>
        </w:rPr>
      </w:pPr>
      <w:r>
        <w:rPr>
          <w:b/>
          <w:bCs/>
        </w:rPr>
        <w:t>Architectural Characteristics</w:t>
      </w:r>
    </w:p>
    <w:p w14:paraId="525700AD" w14:textId="77777777" w:rsidR="00200E55" w:rsidRDefault="00B52F2D">
      <w:r>
        <w:t>Cross-Domain Authority Isolation:</w:t>
      </w:r>
    </w:p>
    <w:p w14:paraId="6EC1E10F" w14:textId="77777777" w:rsidR="00200E55" w:rsidRDefault="00B52F2D">
      <w:pPr>
        <w:numPr>
          <w:ilvl w:val="0"/>
          <w:numId w:val="8"/>
        </w:numPr>
      </w:pPr>
      <w:r>
        <w:t>preserves explicit governance-domain boundaries,</w:t>
      </w:r>
    </w:p>
    <w:p w14:paraId="1EE3F217" w14:textId="77777777" w:rsidR="00200E55" w:rsidRDefault="00B52F2D">
      <w:pPr>
        <w:numPr>
          <w:ilvl w:val="0"/>
          <w:numId w:val="8"/>
        </w:numPr>
      </w:pPr>
      <w:r>
        <w:t>prevents authority leakage and cross-tenant transfer,</w:t>
      </w:r>
    </w:p>
    <w:p w14:paraId="29CB16BA" w14:textId="77777777" w:rsidR="00200E55" w:rsidRDefault="00B52F2D">
      <w:pPr>
        <w:numPr>
          <w:ilvl w:val="0"/>
          <w:numId w:val="8"/>
        </w:numPr>
      </w:pPr>
      <w:r>
        <w:t>requires domain-specific policy and authority evaluation,</w:t>
      </w:r>
    </w:p>
    <w:p w14:paraId="6F33A426" w14:textId="77777777" w:rsidR="00200E55" w:rsidRDefault="00B52F2D">
      <w:pPr>
        <w:numPr>
          <w:ilvl w:val="0"/>
          <w:numId w:val="8"/>
        </w:numPr>
      </w:pPr>
      <w:r>
        <w:t>supports explicit governed trust relationships,</w:t>
      </w:r>
    </w:p>
    <w:p w14:paraId="2B2D4A0E" w14:textId="77777777" w:rsidR="00200E55" w:rsidRDefault="00B52F2D">
      <w:pPr>
        <w:numPr>
          <w:ilvl w:val="0"/>
          <w:numId w:val="8"/>
        </w:numPr>
      </w:pPr>
      <w:r>
        <w:t>supports escalation where a cross-domain transition requires additional adjudication.</w:t>
      </w:r>
    </w:p>
    <w:p w14:paraId="037EC57E" w14:textId="77777777" w:rsidR="00200E55" w:rsidRDefault="00B52F2D">
      <w:pPr>
        <w:rPr>
          <w:b/>
          <w:bCs/>
        </w:rPr>
      </w:pPr>
      <w:r>
        <w:rPr>
          <w:b/>
          <w:bCs/>
        </w:rPr>
        <w:t>Relationships</w:t>
      </w:r>
    </w:p>
    <w:p w14:paraId="316B3469" w14:textId="77777777" w:rsidR="00200E55" w:rsidRDefault="00B52F2D">
      <w:r>
        <w:t>Cross-Domain Authority Isolation:</w:t>
      </w:r>
    </w:p>
    <w:p w14:paraId="78C67E7A" w14:textId="77777777" w:rsidR="00200E55" w:rsidRDefault="00B52F2D">
      <w:pPr>
        <w:numPr>
          <w:ilvl w:val="0"/>
          <w:numId w:val="8"/>
        </w:numPr>
      </w:pPr>
      <w:r>
        <w:t>constrains Authority Scope and Delegation Model,</w:t>
      </w:r>
    </w:p>
    <w:p w14:paraId="71EF0275" w14:textId="77777777" w:rsidR="00200E55" w:rsidRDefault="00B52F2D">
      <w:pPr>
        <w:numPr>
          <w:ilvl w:val="0"/>
          <w:numId w:val="8"/>
        </w:numPr>
      </w:pPr>
      <w:r>
        <w:t>references Canonical State and Governance Context Envelope,</w:t>
      </w:r>
    </w:p>
    <w:p w14:paraId="793E3152" w14:textId="77777777" w:rsidR="00200E55" w:rsidRDefault="00B52F2D">
      <w:pPr>
        <w:numPr>
          <w:ilvl w:val="0"/>
          <w:numId w:val="8"/>
        </w:numPr>
      </w:pPr>
      <w:r>
        <w:lastRenderedPageBreak/>
        <w:t>supports Governance Binding Validation, Governance Domain Isolation, and Autonomous Coordination Bounds.</w:t>
      </w:r>
    </w:p>
    <w:p w14:paraId="61F70981" w14:textId="77777777" w:rsidR="00200E55" w:rsidRDefault="00200E55"/>
    <w:p w14:paraId="5D34774C" w14:textId="77777777" w:rsidR="00200E55" w:rsidRDefault="00B52F2D">
      <w:pPr>
        <w:keepNext/>
        <w:keepLines/>
        <w:rPr>
          <w:b/>
          <w:bCs/>
        </w:rPr>
      </w:pPr>
      <w:r>
        <w:rPr>
          <w:b/>
          <w:bCs/>
        </w:rPr>
        <w:t>5.11 ARM-307 — Recursive Authority Containment</w:t>
      </w:r>
    </w:p>
    <w:p w14:paraId="40D18BDB" w14:textId="77777777" w:rsidR="00200E55" w:rsidRDefault="00B52F2D">
      <w:pPr>
        <w:rPr>
          <w:b/>
          <w:bCs/>
        </w:rPr>
      </w:pPr>
      <w:r>
        <w:rPr>
          <w:b/>
          <w:bCs/>
        </w:rPr>
        <w:t>Definition</w:t>
      </w:r>
    </w:p>
    <w:p w14:paraId="41EF23F4" w14:textId="77777777" w:rsidR="00200E55" w:rsidRDefault="00B52F2D">
      <w:r>
        <w:t>Recursive Authority Containment is the property that delegated, autonomous, or multi-agent execution cannot expand authority beyond explicitly governed limits through recursive calls, delegation chains, generated sub-actions, tool use, or coordination.</w:t>
      </w:r>
    </w:p>
    <w:p w14:paraId="0E4327DA" w14:textId="77777777" w:rsidR="00200E55" w:rsidRDefault="00B52F2D">
      <w:r>
        <w:t>Each subsequent proposed transition and execution context must independently satisfy applicable governance requirements and authority bounds.</w:t>
      </w:r>
    </w:p>
    <w:p w14:paraId="415C925D" w14:textId="77777777" w:rsidR="00200E55" w:rsidRDefault="00B52F2D">
      <w:pPr>
        <w:rPr>
          <w:b/>
          <w:bCs/>
        </w:rPr>
      </w:pPr>
      <w:r>
        <w:rPr>
          <w:b/>
          <w:bCs/>
        </w:rPr>
        <w:t>Purpose</w:t>
      </w:r>
    </w:p>
    <w:p w14:paraId="1767CE28" w14:textId="77777777" w:rsidR="00200E55" w:rsidRDefault="00B52F2D">
      <w:r>
        <w:t>To prevent authority amplification, scope escape, and ungoverned autonomous coordination.</w:t>
      </w:r>
    </w:p>
    <w:p w14:paraId="045C9C3E" w14:textId="77777777" w:rsidR="00200E55" w:rsidRDefault="00B52F2D">
      <w:pPr>
        <w:rPr>
          <w:b/>
          <w:bCs/>
        </w:rPr>
      </w:pPr>
      <w:r>
        <w:rPr>
          <w:b/>
          <w:bCs/>
        </w:rPr>
        <w:t>Architectural Characteristics</w:t>
      </w:r>
    </w:p>
    <w:p w14:paraId="6FE2A37A" w14:textId="77777777" w:rsidR="00200E55" w:rsidRDefault="00B52F2D">
      <w:r>
        <w:t>Recursive Authority Containment:</w:t>
      </w:r>
    </w:p>
    <w:p w14:paraId="64A67EEC" w14:textId="77777777" w:rsidR="00200E55" w:rsidRDefault="00B52F2D">
      <w:pPr>
        <w:numPr>
          <w:ilvl w:val="0"/>
          <w:numId w:val="8"/>
        </w:numPr>
      </w:pPr>
      <w:r>
        <w:t>bounds recursive delegation and generated actions,</w:t>
      </w:r>
    </w:p>
    <w:p w14:paraId="62600A76" w14:textId="77777777" w:rsidR="00200E55" w:rsidRDefault="00B52F2D">
      <w:pPr>
        <w:numPr>
          <w:ilvl w:val="0"/>
          <w:numId w:val="8"/>
        </w:numPr>
      </w:pPr>
      <w:r>
        <w:t>prevents authority escalation through agent or workflow composition,</w:t>
      </w:r>
    </w:p>
    <w:p w14:paraId="197E2BD5" w14:textId="77777777" w:rsidR="00200E55" w:rsidRDefault="00B52F2D">
      <w:pPr>
        <w:numPr>
          <w:ilvl w:val="0"/>
          <w:numId w:val="8"/>
        </w:numPr>
      </w:pPr>
      <w:r>
        <w:t>requires proposal-specific authority evaluation at each governed consequence,</w:t>
      </w:r>
    </w:p>
    <w:p w14:paraId="1864517D" w14:textId="77777777" w:rsidR="00200E55" w:rsidRDefault="00B52F2D">
      <w:pPr>
        <w:numPr>
          <w:ilvl w:val="0"/>
          <w:numId w:val="8"/>
        </w:numPr>
      </w:pPr>
      <w:r>
        <w:t>preserves tenant and domain isolation,</w:t>
      </w:r>
    </w:p>
    <w:p w14:paraId="5B96EA58" w14:textId="77777777" w:rsidR="00200E55" w:rsidRDefault="00B52F2D">
      <w:pPr>
        <w:numPr>
          <w:ilvl w:val="0"/>
          <w:numId w:val="8"/>
        </w:numPr>
      </w:pPr>
      <w:r>
        <w:t>supports deterministic multi-agent governance.</w:t>
      </w:r>
    </w:p>
    <w:p w14:paraId="47A92C2D" w14:textId="77777777" w:rsidR="00200E55" w:rsidRDefault="00B52F2D">
      <w:pPr>
        <w:rPr>
          <w:b/>
          <w:bCs/>
        </w:rPr>
      </w:pPr>
      <w:r>
        <w:rPr>
          <w:b/>
          <w:bCs/>
        </w:rPr>
        <w:t>Relationships</w:t>
      </w:r>
    </w:p>
    <w:p w14:paraId="40109E01" w14:textId="77777777" w:rsidR="00200E55" w:rsidRDefault="00B52F2D">
      <w:r>
        <w:t>Recursive Authority Containment:</w:t>
      </w:r>
    </w:p>
    <w:p w14:paraId="588A562B" w14:textId="77777777" w:rsidR="00200E55" w:rsidRDefault="00B52F2D">
      <w:pPr>
        <w:numPr>
          <w:ilvl w:val="0"/>
          <w:numId w:val="8"/>
        </w:numPr>
      </w:pPr>
      <w:r>
        <w:t>extends the Delegation Model,</w:t>
      </w:r>
    </w:p>
    <w:p w14:paraId="4E18863D" w14:textId="77777777" w:rsidR="00200E55" w:rsidRDefault="00B52F2D">
      <w:pPr>
        <w:numPr>
          <w:ilvl w:val="0"/>
          <w:numId w:val="8"/>
        </w:numPr>
      </w:pPr>
      <w:r>
        <w:t>supports Cross-Domain Authority Isolation,</w:t>
      </w:r>
    </w:p>
    <w:p w14:paraId="1DE2AB1A" w14:textId="77777777" w:rsidR="00200E55" w:rsidRDefault="00B52F2D">
      <w:pPr>
        <w:numPr>
          <w:ilvl w:val="0"/>
          <w:numId w:val="8"/>
        </w:numPr>
      </w:pPr>
      <w:r>
        <w:t>contributes to Commit-Bound Admissibility,</w:t>
      </w:r>
    </w:p>
    <w:p w14:paraId="1BCACF3A" w14:textId="77777777" w:rsidR="00200E55" w:rsidRDefault="00B52F2D">
      <w:pPr>
        <w:numPr>
          <w:ilvl w:val="0"/>
          <w:numId w:val="8"/>
        </w:numPr>
      </w:pPr>
      <w:r>
        <w:t>supports Autonomous Coordination Bounds and Governance Continuity.</w:t>
      </w:r>
    </w:p>
    <w:p w14:paraId="4E7CA22F" w14:textId="77777777" w:rsidR="00200E55" w:rsidRDefault="00200E55"/>
    <w:p w14:paraId="1E66D52B" w14:textId="77777777" w:rsidR="00200E55" w:rsidRDefault="00B52F2D">
      <w:pPr>
        <w:keepNext/>
        <w:keepLines/>
        <w:rPr>
          <w:b/>
          <w:bCs/>
        </w:rPr>
      </w:pPr>
      <w:r>
        <w:rPr>
          <w:b/>
          <w:bCs/>
        </w:rPr>
        <w:t>5.12 ARM-308 — Authority Lineage</w:t>
      </w:r>
    </w:p>
    <w:p w14:paraId="6A0CA245" w14:textId="77777777" w:rsidR="00200E55" w:rsidRDefault="00B52F2D">
      <w:pPr>
        <w:rPr>
          <w:b/>
          <w:bCs/>
        </w:rPr>
      </w:pPr>
      <w:r>
        <w:rPr>
          <w:b/>
          <w:bCs/>
        </w:rPr>
        <w:t>Definition</w:t>
      </w:r>
    </w:p>
    <w:p w14:paraId="01BA0E22" w14:textId="77777777" w:rsidR="00200E55" w:rsidRDefault="00B52F2D">
      <w:r>
        <w:lastRenderedPageBreak/>
        <w:t>Authority Lineage is the attributable chain through which the evidentiary basis for authority is derived, delegated, approved, constrained, revoked, and re-established for a specific proposed transition.</w:t>
      </w:r>
    </w:p>
    <w:p w14:paraId="59BCD264" w14:textId="77777777" w:rsidR="00200E55" w:rsidRDefault="00B52F2D">
      <w:r>
        <w:t>Authority Lineage preserves identity, mission or task lineage, delegation, approval, policy, scope, tenant, target, and prior authorization relationships without treating those artifacts as portable executable authority.</w:t>
      </w:r>
    </w:p>
    <w:p w14:paraId="3BE02E55" w14:textId="77777777" w:rsidR="00200E55" w:rsidRDefault="00B52F2D">
      <w:pPr>
        <w:rPr>
          <w:b/>
          <w:bCs/>
        </w:rPr>
      </w:pPr>
      <w:r>
        <w:rPr>
          <w:b/>
          <w:bCs/>
        </w:rPr>
        <w:t>Purpose</w:t>
      </w:r>
    </w:p>
    <w:p w14:paraId="225E41DB" w14:textId="77777777" w:rsidR="00200E55" w:rsidRDefault="00B52F2D">
      <w:r>
        <w:t>To preserve complete attribution and reconstructability of authority across lifecycle transitions, handoffs, agents, and governance domains.</w:t>
      </w:r>
    </w:p>
    <w:p w14:paraId="15113345" w14:textId="77777777" w:rsidR="00200E55" w:rsidRDefault="00B52F2D">
      <w:pPr>
        <w:rPr>
          <w:b/>
          <w:bCs/>
        </w:rPr>
      </w:pPr>
      <w:r>
        <w:rPr>
          <w:b/>
          <w:bCs/>
        </w:rPr>
        <w:t>Architectural Characteristics</w:t>
      </w:r>
    </w:p>
    <w:p w14:paraId="4FE8A732" w14:textId="77777777" w:rsidR="00200E55" w:rsidRDefault="00B52F2D">
      <w:r>
        <w:t>Authority Lineage:</w:t>
      </w:r>
    </w:p>
    <w:p w14:paraId="2B630DCB" w14:textId="77777777" w:rsidR="00200E55" w:rsidRDefault="00B52F2D">
      <w:pPr>
        <w:numPr>
          <w:ilvl w:val="0"/>
          <w:numId w:val="8"/>
        </w:numPr>
      </w:pPr>
      <w:r>
        <w:t>preserves qualified originating actor, agent, and workload identity attribution where applicable,</w:t>
      </w:r>
    </w:p>
    <w:p w14:paraId="1214FC6A" w14:textId="77777777" w:rsidR="00200E55" w:rsidRDefault="00B52F2D">
      <w:pPr>
        <w:numPr>
          <w:ilvl w:val="0"/>
          <w:numId w:val="8"/>
        </w:numPr>
      </w:pPr>
      <w:r>
        <w:t>preserves delegation and approval chains,</w:t>
      </w:r>
    </w:p>
    <w:p w14:paraId="4A2435EA" w14:textId="77777777" w:rsidR="00200E55" w:rsidRDefault="00B52F2D">
      <w:pPr>
        <w:numPr>
          <w:ilvl w:val="0"/>
          <w:numId w:val="8"/>
        </w:numPr>
      </w:pPr>
      <w:r>
        <w:t>preserves mission or task lineage where required,</w:t>
      </w:r>
    </w:p>
    <w:p w14:paraId="6A352FD1" w14:textId="77777777" w:rsidR="00200E55" w:rsidRDefault="00B52F2D">
      <w:pPr>
        <w:numPr>
          <w:ilvl w:val="0"/>
          <w:numId w:val="8"/>
        </w:numPr>
      </w:pPr>
      <w:r>
        <w:t>supports replay and forensic reconstruction,</w:t>
      </w:r>
    </w:p>
    <w:p w14:paraId="15784EA7" w14:textId="77777777" w:rsidR="00200E55" w:rsidRDefault="00B52F2D">
      <w:pPr>
        <w:numPr>
          <w:ilvl w:val="0"/>
          <w:numId w:val="8"/>
        </w:numPr>
      </w:pPr>
      <w:r>
        <w:t>remains bound to Proposal Identity and scope.</w:t>
      </w:r>
    </w:p>
    <w:p w14:paraId="436E1B75" w14:textId="77777777" w:rsidR="00200E55" w:rsidRDefault="00B52F2D">
      <w:pPr>
        <w:rPr>
          <w:b/>
          <w:bCs/>
        </w:rPr>
      </w:pPr>
      <w:r>
        <w:rPr>
          <w:b/>
          <w:bCs/>
        </w:rPr>
        <w:t>Relationships</w:t>
      </w:r>
    </w:p>
    <w:p w14:paraId="72203995" w14:textId="77777777" w:rsidR="00200E55" w:rsidRDefault="00B52F2D">
      <w:r>
        <w:t>Authority Lineage:</w:t>
      </w:r>
    </w:p>
    <w:p w14:paraId="594E006A" w14:textId="77777777" w:rsidR="00200E55" w:rsidRDefault="00B52F2D">
      <w:pPr>
        <w:numPr>
          <w:ilvl w:val="0"/>
          <w:numId w:val="8"/>
        </w:numPr>
      </w:pPr>
      <w:r>
        <w:t>references the Delegation Model, Governance Approval Artifacts, and Authority Re-Derivation,</w:t>
      </w:r>
    </w:p>
    <w:p w14:paraId="2072C2F1" w14:textId="77777777" w:rsidR="00200E55" w:rsidRDefault="00B52F2D">
      <w:pPr>
        <w:numPr>
          <w:ilvl w:val="0"/>
          <w:numId w:val="8"/>
        </w:numPr>
      </w:pPr>
      <w:r>
        <w:t>contributes to Governance Receipts and Refusal Records,</w:t>
      </w:r>
    </w:p>
    <w:p w14:paraId="6DAD689F" w14:textId="77777777" w:rsidR="00200E55" w:rsidRDefault="00B52F2D">
      <w:pPr>
        <w:numPr>
          <w:ilvl w:val="0"/>
          <w:numId w:val="8"/>
        </w:numPr>
      </w:pPr>
      <w:r>
        <w:t>supports Governance Evidence, Evidence Continuity, and Governance Continuity.</w:t>
      </w:r>
    </w:p>
    <w:p w14:paraId="30938A22" w14:textId="77777777" w:rsidR="00200E55" w:rsidRDefault="00200E55"/>
    <w:p w14:paraId="27270342" w14:textId="77777777" w:rsidR="005C358A" w:rsidRPr="005C358A" w:rsidRDefault="005C358A" w:rsidP="005C358A">
      <w:pPr>
        <w:keepNext/>
        <w:keepLines/>
        <w:rPr>
          <w:b/>
          <w:bCs/>
        </w:rPr>
      </w:pPr>
      <w:r w:rsidRPr="005C358A">
        <w:rPr>
          <w:b/>
          <w:bCs/>
        </w:rPr>
        <w:t>5.13 Summary</w:t>
      </w:r>
    </w:p>
    <w:p w14:paraId="1EB4CAB4" w14:textId="77777777" w:rsidR="005C358A" w:rsidRPr="005C358A" w:rsidRDefault="005C358A" w:rsidP="005C358A">
      <w:r>
        <w:t>The Authority Model establishes that authority at commitment is a proposal-specific governance outcome rather than a static or portable attribute of an identity, session, token, approval, or authorization artifact. By re-deriving authority from current qualified governance inputs at the Commit Boundary, bounding scope, validating delegation and approval, applying revocation and expiration, isolating governance domains, containing recursive authority, and preserving lineage, the architecture ensures that operational legitimacy is determined from present governance reality rather than historical assumptions.</w:t>
      </w:r>
    </w:p>
    <w:p w14:paraId="18D1190F" w14:textId="77777777" w:rsidR="00912026" w:rsidRPr="00912026" w:rsidRDefault="00912026" w:rsidP="00912026">
      <w:pPr>
        <w:keepNext/>
        <w:keepLines/>
        <w:rPr>
          <w:b/>
          <w:bCs/>
        </w:rPr>
      </w:pPr>
      <w:r w:rsidRPr="00912026">
        <w:rPr>
          <w:b/>
          <w:bCs/>
        </w:rPr>
        <w:lastRenderedPageBreak/>
        <w:t>Chapter 6 — Canonical State Model</w:t>
      </w:r>
    </w:p>
    <w:p w14:paraId="28BB1ABC" w14:textId="77777777" w:rsidR="00912026" w:rsidRPr="00912026" w:rsidRDefault="00912026" w:rsidP="00912026">
      <w:pPr>
        <w:keepNext/>
        <w:keepLines/>
        <w:rPr>
          <w:b/>
          <w:bCs/>
        </w:rPr>
      </w:pPr>
      <w:r w:rsidRPr="00912026">
        <w:rPr>
          <w:b/>
          <w:bCs/>
        </w:rPr>
        <w:t>6.1 Purpose</w:t>
      </w:r>
    </w:p>
    <w:p w14:paraId="2CFD604F" w14:textId="77777777" w:rsidR="00912026" w:rsidRPr="00912026" w:rsidRDefault="00912026" w:rsidP="00912026">
      <w:r w:rsidRPr="00912026">
        <w:t>This chapter defines the architectural concepts governing Canonical State within the Artificial Intelligence Governance Control Plane (AGCP).</w:t>
      </w:r>
    </w:p>
    <w:p w14:paraId="0F649184" w14:textId="77777777" w:rsidR="00912026" w:rsidRPr="00912026" w:rsidRDefault="00912026" w:rsidP="00912026">
      <w:r w:rsidRPr="00912026">
        <w:t>Canonical State represents the authoritative governance reality against which proposed operational transitions are evaluated immediately prior to execution commitment. It distinguishes governance truth from runtime observations, cached context, transient telemetry, and inferred operational state.</w:t>
      </w:r>
    </w:p>
    <w:p w14:paraId="202F2E20" w14:textId="77777777" w:rsidR="00912026" w:rsidRPr="00912026" w:rsidRDefault="00912026" w:rsidP="00912026">
      <w:r w:rsidRPr="00912026">
        <w:t>Within AGCP, Canonical State is not simply the current system state. It is the governance-qualified representation of reality that the control plane is willing to treat as authoritative for deterministic admissibility evaluation.</w:t>
      </w:r>
    </w:p>
    <w:p w14:paraId="4D094BCE" w14:textId="77777777" w:rsidR="00912026" w:rsidRPr="00912026" w:rsidRDefault="00B52F2D" w:rsidP="00912026">
      <w:r>
        <w:pict w14:anchorId="4B1BCA97">
          <v:rect id="_x0000_i1050" style="width:0;height:1.5pt" o:hralign="center" o:hrstd="t" o:hr="t" fillcolor="#a0a0a0" stroked="f"/>
        </w:pict>
      </w:r>
    </w:p>
    <w:p w14:paraId="78ADF0EE" w14:textId="77777777" w:rsidR="00912026" w:rsidRPr="00912026" w:rsidRDefault="00912026" w:rsidP="00912026">
      <w:pPr>
        <w:keepNext/>
        <w:keepLines/>
        <w:rPr>
          <w:b/>
          <w:bCs/>
        </w:rPr>
      </w:pPr>
      <w:r w:rsidRPr="00912026">
        <w:rPr>
          <w:b/>
          <w:bCs/>
        </w:rPr>
        <w:t>6.2 Canonical State Principles</w:t>
      </w:r>
    </w:p>
    <w:p w14:paraId="4400C529" w14:textId="77777777" w:rsidR="00912026" w:rsidRPr="00912026" w:rsidRDefault="00912026" w:rsidP="00912026">
      <w:r w:rsidRPr="00912026">
        <w:t>The Canonical State Model is governed by the following principles.</w:t>
      </w:r>
    </w:p>
    <w:p w14:paraId="6C98828B" w14:textId="77777777" w:rsidR="00912026" w:rsidRPr="00912026" w:rsidRDefault="00912026" w:rsidP="00912026">
      <w:pPr>
        <w:rPr>
          <w:b/>
          <w:bCs/>
        </w:rPr>
      </w:pPr>
      <w:r w:rsidRPr="00912026">
        <w:rPr>
          <w:b/>
          <w:bCs/>
        </w:rPr>
        <w:t>CSP-1</w:t>
      </w:r>
    </w:p>
    <w:p w14:paraId="31D507BB" w14:textId="77777777" w:rsidR="00912026" w:rsidRPr="00912026" w:rsidRDefault="00912026" w:rsidP="00912026">
      <w:r w:rsidRPr="00912026">
        <w:t>Canonical State is authoritative.</w:t>
      </w:r>
    </w:p>
    <w:p w14:paraId="549666E0" w14:textId="77777777" w:rsidR="00912026" w:rsidRPr="00912026" w:rsidRDefault="00B52F2D" w:rsidP="00912026">
      <w:r>
        <w:pict w14:anchorId="0437E384">
          <v:rect id="_x0000_i1051" style="width:0;height:1.5pt" o:hralign="center" o:hrstd="t" o:hr="t" fillcolor="#a0a0a0" stroked="f"/>
        </w:pict>
      </w:r>
    </w:p>
    <w:p w14:paraId="28F58654" w14:textId="77777777" w:rsidR="00912026" w:rsidRPr="00912026" w:rsidRDefault="00912026" w:rsidP="00912026">
      <w:pPr>
        <w:rPr>
          <w:b/>
          <w:bCs/>
        </w:rPr>
      </w:pPr>
      <w:r w:rsidRPr="00912026">
        <w:rPr>
          <w:b/>
          <w:bCs/>
        </w:rPr>
        <w:t>CSP-2</w:t>
      </w:r>
    </w:p>
    <w:p w14:paraId="6E2F0E05" w14:textId="77777777" w:rsidR="00912026" w:rsidRPr="00912026" w:rsidRDefault="00912026" w:rsidP="00912026">
      <w:r>
        <w:t>Canonical State is qualified for freshness, provenance, completeness, consistency, and ordering integrity.</w:t>
      </w:r>
    </w:p>
    <w:p w14:paraId="1E39B6ED" w14:textId="77777777" w:rsidR="00912026" w:rsidRPr="00912026" w:rsidRDefault="00B52F2D" w:rsidP="00912026">
      <w:r>
        <w:pict w14:anchorId="6F1FFE91">
          <v:rect id="_x0000_i1052" style="width:0;height:1.5pt" o:hralign="center" o:hrstd="t" o:hr="t" fillcolor="#a0a0a0" stroked="f"/>
        </w:pict>
      </w:r>
    </w:p>
    <w:p w14:paraId="272B6529" w14:textId="77777777" w:rsidR="00912026" w:rsidRPr="00912026" w:rsidRDefault="00912026" w:rsidP="00912026">
      <w:pPr>
        <w:rPr>
          <w:b/>
          <w:bCs/>
        </w:rPr>
      </w:pPr>
      <w:r w:rsidRPr="00912026">
        <w:rPr>
          <w:b/>
          <w:bCs/>
        </w:rPr>
        <w:t>CSP-3</w:t>
      </w:r>
    </w:p>
    <w:p w14:paraId="46D49F2D" w14:textId="77777777" w:rsidR="00912026" w:rsidRPr="00912026" w:rsidRDefault="00912026" w:rsidP="00912026">
      <w:r w:rsidRPr="00912026">
        <w:t>Canonical State is distinct from runtime observations.</w:t>
      </w:r>
    </w:p>
    <w:p w14:paraId="65EB4D8C" w14:textId="77777777" w:rsidR="00912026" w:rsidRPr="00912026" w:rsidRDefault="00B52F2D" w:rsidP="00912026">
      <w:r>
        <w:pict w14:anchorId="3975E2AF">
          <v:rect id="_x0000_i1053" style="width:0;height:1.5pt" o:hralign="center" o:hrstd="t" o:hr="t" fillcolor="#a0a0a0" stroked="f"/>
        </w:pict>
      </w:r>
    </w:p>
    <w:p w14:paraId="0F0AE9A6" w14:textId="77777777" w:rsidR="00912026" w:rsidRPr="00912026" w:rsidRDefault="00912026" w:rsidP="00912026">
      <w:pPr>
        <w:rPr>
          <w:b/>
          <w:bCs/>
        </w:rPr>
      </w:pPr>
      <w:r w:rsidRPr="00912026">
        <w:rPr>
          <w:b/>
          <w:bCs/>
        </w:rPr>
        <w:t>CSP-4</w:t>
      </w:r>
    </w:p>
    <w:p w14:paraId="30B24D76" w14:textId="77777777" w:rsidR="00912026" w:rsidRPr="00912026" w:rsidRDefault="00912026" w:rsidP="00912026">
      <w:r w:rsidRPr="00912026">
        <w:t>Canonical State is resolved immediately prior to execution commitment.</w:t>
      </w:r>
    </w:p>
    <w:p w14:paraId="43527EA2" w14:textId="77777777" w:rsidR="00912026" w:rsidRPr="00912026" w:rsidRDefault="00B52F2D" w:rsidP="00912026">
      <w:r>
        <w:pict w14:anchorId="7A861D86">
          <v:rect id="_x0000_i1054" style="width:0;height:1.5pt" o:hralign="center" o:hrstd="t" o:hr="t" fillcolor="#a0a0a0" stroked="f"/>
        </w:pict>
      </w:r>
    </w:p>
    <w:p w14:paraId="4ED0F3BA" w14:textId="77777777" w:rsidR="00912026" w:rsidRPr="00912026" w:rsidRDefault="00912026" w:rsidP="00912026">
      <w:pPr>
        <w:rPr>
          <w:b/>
          <w:bCs/>
        </w:rPr>
      </w:pPr>
      <w:r w:rsidRPr="00912026">
        <w:rPr>
          <w:b/>
          <w:bCs/>
        </w:rPr>
        <w:t>CSP-5</w:t>
      </w:r>
    </w:p>
    <w:p w14:paraId="41230F78" w14:textId="77777777" w:rsidR="00912026" w:rsidRPr="00912026" w:rsidRDefault="00912026" w:rsidP="00912026">
      <w:r w:rsidRPr="00912026">
        <w:t>Canonical State supports deterministic replay.</w:t>
      </w:r>
    </w:p>
    <w:p w14:paraId="791553D2" w14:textId="77777777" w:rsidR="00912026" w:rsidRPr="00912026" w:rsidRDefault="00B52F2D" w:rsidP="00912026">
      <w:r>
        <w:pict w14:anchorId="0627A89A">
          <v:rect id="_x0000_i1055" style="width:0;height:1.5pt" o:hralign="center" o:hrstd="t" o:hr="t" fillcolor="#a0a0a0" stroked="f"/>
        </w:pict>
      </w:r>
    </w:p>
    <w:p w14:paraId="423D8857" w14:textId="77777777" w:rsidR="00912026" w:rsidRPr="00912026" w:rsidRDefault="00912026" w:rsidP="00912026">
      <w:pPr>
        <w:rPr>
          <w:b/>
          <w:bCs/>
        </w:rPr>
      </w:pPr>
      <w:r w:rsidRPr="00912026">
        <w:rPr>
          <w:b/>
          <w:bCs/>
        </w:rPr>
        <w:t>CSP-6</w:t>
      </w:r>
    </w:p>
    <w:p w14:paraId="4DA43E8E" w14:textId="77777777" w:rsidR="00912026" w:rsidRPr="00912026" w:rsidRDefault="00912026" w:rsidP="00912026">
      <w:r w:rsidRPr="00912026">
        <w:lastRenderedPageBreak/>
        <w:t>Canonical State preserves governance consistency.</w:t>
      </w:r>
    </w:p>
    <w:p w14:paraId="3100BC55" w14:textId="77777777" w:rsidR="00912026" w:rsidRPr="00912026" w:rsidRDefault="00B52F2D" w:rsidP="00912026">
      <w:r>
        <w:pict w14:anchorId="3A7BC66E">
          <v:rect id="_x0000_i1056" style="width:0;height:1.5pt" o:hralign="center" o:hrstd="t" o:hr="t" fillcolor="#a0a0a0" stroked="f"/>
        </w:pict>
      </w:r>
    </w:p>
    <w:p w14:paraId="0445CE31" w14:textId="77777777" w:rsidR="00200E55" w:rsidRDefault="00B52F2D">
      <w:pPr>
        <w:rPr>
          <w:b/>
          <w:bCs/>
        </w:rPr>
      </w:pPr>
      <w:r>
        <w:rPr>
          <w:b/>
          <w:bCs/>
        </w:rPr>
        <w:t>CSP-7</w:t>
      </w:r>
    </w:p>
    <w:p w14:paraId="0503E1F4" w14:textId="77777777" w:rsidR="00200E55" w:rsidRDefault="00B52F2D">
      <w:r>
        <w:t>Admissibility evaluation does not proceed when Canonical State suitability cannot be established.</w:t>
      </w:r>
    </w:p>
    <w:p w14:paraId="0100114E" w14:textId="77777777" w:rsidR="00200E55" w:rsidRDefault="00200E55"/>
    <w:p w14:paraId="7AA491A2" w14:textId="77777777" w:rsidR="00912026" w:rsidRPr="00912026" w:rsidRDefault="00912026" w:rsidP="00912026">
      <w:pPr>
        <w:keepNext/>
        <w:keepLines/>
        <w:rPr>
          <w:b/>
          <w:bCs/>
        </w:rPr>
      </w:pPr>
      <w:r w:rsidRPr="00912026">
        <w:rPr>
          <w:b/>
          <w:bCs/>
        </w:rPr>
        <w:t>6.3 Canonical State Relationships</w:t>
      </w:r>
    </w:p>
    <w:p w14:paraId="1673EBD1" w14:textId="77777777" w:rsidR="00912026" w:rsidRPr="00912026" w:rsidRDefault="00912026" w:rsidP="00912026">
      <w:r w:rsidRPr="00912026">
        <w:t>The Canonical State Model governs relationships among:</w:t>
      </w:r>
    </w:p>
    <w:p w14:paraId="782A6898" w14:textId="77777777" w:rsidR="00912026" w:rsidRPr="00912026" w:rsidRDefault="00912026" w:rsidP="00912026">
      <w:pPr>
        <w:numPr>
          <w:ilvl w:val="0"/>
          <w:numId w:val="48"/>
        </w:numPr>
      </w:pPr>
      <w:r>
        <w:t>Governance Context Envelope</w:t>
      </w:r>
    </w:p>
    <w:p w14:paraId="0DFB8DDA" w14:textId="77777777" w:rsidR="00912026" w:rsidRPr="00912026" w:rsidRDefault="00912026" w:rsidP="00912026">
      <w:pPr>
        <w:numPr>
          <w:ilvl w:val="0"/>
          <w:numId w:val="48"/>
        </w:numPr>
      </w:pPr>
      <w:r w:rsidRPr="00912026">
        <w:t xml:space="preserve">Runtime Observations </w:t>
      </w:r>
    </w:p>
    <w:p w14:paraId="067D96C7" w14:textId="77777777" w:rsidR="00912026" w:rsidRPr="00912026" w:rsidRDefault="00912026" w:rsidP="00912026">
      <w:pPr>
        <w:numPr>
          <w:ilvl w:val="0"/>
          <w:numId w:val="48"/>
        </w:numPr>
      </w:pPr>
      <w:r w:rsidRPr="00912026">
        <w:t xml:space="preserve">Evidence </w:t>
      </w:r>
    </w:p>
    <w:p w14:paraId="1B0DF4B6" w14:textId="77777777" w:rsidR="00912026" w:rsidRPr="00912026" w:rsidRDefault="00912026" w:rsidP="00912026">
      <w:pPr>
        <w:numPr>
          <w:ilvl w:val="0"/>
          <w:numId w:val="48"/>
        </w:numPr>
      </w:pPr>
      <w:r w:rsidRPr="00912026">
        <w:t xml:space="preserve">Ledger </w:t>
      </w:r>
    </w:p>
    <w:p w14:paraId="0171A83D" w14:textId="77777777" w:rsidR="00912026" w:rsidRPr="00912026" w:rsidRDefault="00912026" w:rsidP="00912026">
      <w:pPr>
        <w:numPr>
          <w:ilvl w:val="0"/>
          <w:numId w:val="48"/>
        </w:numPr>
      </w:pPr>
      <w:r w:rsidRPr="00912026">
        <w:t xml:space="preserve">Lifecycle State </w:t>
      </w:r>
    </w:p>
    <w:p w14:paraId="004FCF88" w14:textId="77777777" w:rsidR="00912026" w:rsidRPr="00912026" w:rsidRDefault="00912026" w:rsidP="00912026">
      <w:pPr>
        <w:numPr>
          <w:ilvl w:val="0"/>
          <w:numId w:val="48"/>
        </w:numPr>
      </w:pPr>
      <w:r w:rsidRPr="00912026">
        <w:t xml:space="preserve">Authority </w:t>
      </w:r>
    </w:p>
    <w:p w14:paraId="10D93DB2" w14:textId="77777777" w:rsidR="00912026" w:rsidRPr="00912026" w:rsidRDefault="00912026" w:rsidP="00912026">
      <w:pPr>
        <w:numPr>
          <w:ilvl w:val="0"/>
          <w:numId w:val="48"/>
        </w:numPr>
      </w:pPr>
      <w:r w:rsidRPr="00912026">
        <w:t xml:space="preserve">Admissibility </w:t>
      </w:r>
    </w:p>
    <w:p w14:paraId="792097DC" w14:textId="77777777" w:rsidR="00912026" w:rsidRPr="00912026" w:rsidRDefault="00912026" w:rsidP="00912026">
      <w:pPr>
        <w:numPr>
          <w:ilvl w:val="0"/>
          <w:numId w:val="48"/>
        </w:numPr>
      </w:pPr>
      <w:r w:rsidRPr="00912026">
        <w:t xml:space="preserve">Commit Boundary </w:t>
      </w:r>
    </w:p>
    <w:p w14:paraId="726EBE37" w14:textId="77777777" w:rsidR="00912026" w:rsidRPr="00912026" w:rsidRDefault="00912026" w:rsidP="00912026">
      <w:r w:rsidRPr="00912026">
        <w:t>These relationships determine the governance reality against which execution decisions are made.</w:t>
      </w:r>
    </w:p>
    <w:p w14:paraId="1D844862" w14:textId="77777777" w:rsidR="00912026" w:rsidRPr="00912026" w:rsidRDefault="00B52F2D" w:rsidP="00912026">
      <w:r>
        <w:pict w14:anchorId="3978436D">
          <v:rect id="_x0000_i1057" style="width:0;height:1.5pt" o:hralign="center" o:hrstd="t" o:hr="t" fillcolor="#a0a0a0" stroked="f"/>
        </w:pict>
      </w:r>
    </w:p>
    <w:p w14:paraId="76D98993" w14:textId="77777777" w:rsidR="00912026" w:rsidRPr="00912026" w:rsidRDefault="00912026" w:rsidP="00912026">
      <w:pPr>
        <w:keepNext/>
        <w:keepLines/>
        <w:rPr>
          <w:b/>
          <w:bCs/>
        </w:rPr>
      </w:pPr>
      <w:r w:rsidRPr="00912026">
        <w:rPr>
          <w:b/>
          <w:bCs/>
        </w:rPr>
        <w:t>6.4 ARM-400 Canonical State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811"/>
      </w:tblGrid>
      <w:tr w:rsidR="00912026" w:rsidRPr="00912026" w14:paraId="6CA00EAD" w14:textId="77777777">
        <w:trPr>
          <w:tblHeader/>
          <w:tblCellSpacing w:w="15" w:type="dxa"/>
        </w:trPr>
        <w:tc>
          <w:tcPr>
            <w:tcW w:w="0" w:type="auto"/>
            <w:vAlign w:val="center"/>
            <w:hideMark/>
          </w:tcPr>
          <w:p w14:paraId="127FD287" w14:textId="77777777" w:rsidR="00912026" w:rsidRPr="00912026" w:rsidRDefault="00912026" w:rsidP="00912026">
            <w:pPr>
              <w:rPr>
                <w:b/>
                <w:bCs/>
              </w:rPr>
            </w:pPr>
            <w:r w:rsidRPr="00912026">
              <w:rPr>
                <w:b/>
                <w:bCs/>
              </w:rPr>
              <w:t>ARM ID</w:t>
            </w:r>
          </w:p>
        </w:tc>
        <w:tc>
          <w:tcPr>
            <w:tcW w:w="0" w:type="auto"/>
            <w:vAlign w:val="center"/>
            <w:hideMark/>
          </w:tcPr>
          <w:p w14:paraId="4CBC3DEA" w14:textId="77777777" w:rsidR="00912026" w:rsidRPr="00912026" w:rsidRDefault="00912026" w:rsidP="00912026">
            <w:pPr>
              <w:rPr>
                <w:b/>
                <w:bCs/>
              </w:rPr>
            </w:pPr>
            <w:r w:rsidRPr="00912026">
              <w:rPr>
                <w:b/>
                <w:bCs/>
              </w:rPr>
              <w:t>Architectural Concept</w:t>
            </w:r>
          </w:p>
        </w:tc>
      </w:tr>
      <w:tr w:rsidR="00912026" w:rsidRPr="00912026" w14:paraId="291B68B8" w14:textId="77777777">
        <w:trPr>
          <w:tblCellSpacing w:w="15" w:type="dxa"/>
        </w:trPr>
        <w:tc>
          <w:tcPr>
            <w:tcW w:w="0" w:type="auto"/>
            <w:vAlign w:val="center"/>
            <w:hideMark/>
          </w:tcPr>
          <w:p w14:paraId="535FE66D" w14:textId="77777777" w:rsidR="00912026" w:rsidRPr="00912026" w:rsidRDefault="00912026" w:rsidP="00912026">
            <w:r w:rsidRPr="00912026">
              <w:t>ARM-401</w:t>
            </w:r>
          </w:p>
        </w:tc>
        <w:tc>
          <w:tcPr>
            <w:tcW w:w="0" w:type="auto"/>
            <w:vAlign w:val="center"/>
            <w:hideMark/>
          </w:tcPr>
          <w:p w14:paraId="2117CCE0" w14:textId="77777777" w:rsidR="00912026" w:rsidRPr="00912026" w:rsidRDefault="00912026" w:rsidP="00912026">
            <w:r w:rsidRPr="00912026">
              <w:t>Canonical State</w:t>
            </w:r>
          </w:p>
        </w:tc>
      </w:tr>
      <w:tr w:rsidR="00912026" w:rsidRPr="00912026" w14:paraId="6D5B5525" w14:textId="77777777">
        <w:trPr>
          <w:tblCellSpacing w:w="15" w:type="dxa"/>
        </w:trPr>
        <w:tc>
          <w:tcPr>
            <w:tcW w:w="0" w:type="auto"/>
            <w:vAlign w:val="center"/>
            <w:hideMark/>
          </w:tcPr>
          <w:p w14:paraId="1B8D2F4A" w14:textId="77777777" w:rsidR="00912026" w:rsidRPr="00912026" w:rsidRDefault="00912026" w:rsidP="00912026">
            <w:r w:rsidRPr="00912026">
              <w:t>ARM-402</w:t>
            </w:r>
          </w:p>
        </w:tc>
        <w:tc>
          <w:tcPr>
            <w:tcW w:w="0" w:type="auto"/>
            <w:vAlign w:val="center"/>
            <w:hideMark/>
          </w:tcPr>
          <w:p w14:paraId="125BF890" w14:textId="77777777" w:rsidR="00912026" w:rsidRPr="00912026" w:rsidRDefault="00912026" w:rsidP="00912026">
            <w:r w:rsidRPr="00912026">
              <w:t>State Qualification</w:t>
            </w:r>
          </w:p>
        </w:tc>
      </w:tr>
      <w:tr w:rsidR="00912026" w:rsidRPr="00912026" w14:paraId="72F56DC0" w14:textId="77777777">
        <w:trPr>
          <w:tblCellSpacing w:w="15" w:type="dxa"/>
        </w:trPr>
        <w:tc>
          <w:tcPr>
            <w:tcW w:w="0" w:type="auto"/>
            <w:vAlign w:val="center"/>
            <w:hideMark/>
          </w:tcPr>
          <w:p w14:paraId="63DE6C6B" w14:textId="77777777" w:rsidR="00912026" w:rsidRPr="00912026" w:rsidRDefault="00912026" w:rsidP="00912026">
            <w:r w:rsidRPr="00912026">
              <w:t>ARM-403</w:t>
            </w:r>
          </w:p>
        </w:tc>
        <w:tc>
          <w:tcPr>
            <w:tcW w:w="0" w:type="auto"/>
            <w:vAlign w:val="center"/>
            <w:hideMark/>
          </w:tcPr>
          <w:p w14:paraId="66F22800" w14:textId="77777777" w:rsidR="00912026" w:rsidRPr="00912026" w:rsidRDefault="00912026" w:rsidP="00912026">
            <w:r w:rsidRPr="00912026">
              <w:t>State Freshness</w:t>
            </w:r>
          </w:p>
        </w:tc>
      </w:tr>
      <w:tr w:rsidR="00912026" w:rsidRPr="00912026" w14:paraId="0E05CCEA" w14:textId="77777777">
        <w:trPr>
          <w:tblCellSpacing w:w="15" w:type="dxa"/>
        </w:trPr>
        <w:tc>
          <w:tcPr>
            <w:tcW w:w="0" w:type="auto"/>
            <w:vAlign w:val="center"/>
            <w:hideMark/>
          </w:tcPr>
          <w:p w14:paraId="4C805237" w14:textId="77777777" w:rsidR="00912026" w:rsidRPr="00912026" w:rsidRDefault="00912026" w:rsidP="00912026">
            <w:r w:rsidRPr="00912026">
              <w:t>ARM-404</w:t>
            </w:r>
          </w:p>
        </w:tc>
        <w:tc>
          <w:tcPr>
            <w:tcW w:w="0" w:type="auto"/>
            <w:vAlign w:val="center"/>
            <w:hideMark/>
          </w:tcPr>
          <w:p w14:paraId="71DEDE5F" w14:textId="77777777" w:rsidR="00912026" w:rsidRPr="00912026" w:rsidRDefault="00912026" w:rsidP="00912026">
            <w:r w:rsidRPr="00912026">
              <w:t>State Consistency</w:t>
            </w:r>
          </w:p>
        </w:tc>
      </w:tr>
      <w:tr w:rsidR="00912026" w:rsidRPr="00912026" w14:paraId="667F762B" w14:textId="77777777">
        <w:trPr>
          <w:tblCellSpacing w:w="15" w:type="dxa"/>
        </w:trPr>
        <w:tc>
          <w:tcPr>
            <w:tcW w:w="0" w:type="auto"/>
            <w:vAlign w:val="center"/>
            <w:hideMark/>
          </w:tcPr>
          <w:p w14:paraId="0F92DDCA" w14:textId="77777777" w:rsidR="00912026" w:rsidRPr="00912026" w:rsidRDefault="00912026" w:rsidP="00912026">
            <w:r w:rsidRPr="00912026">
              <w:t>ARM-405</w:t>
            </w:r>
          </w:p>
        </w:tc>
        <w:tc>
          <w:tcPr>
            <w:tcW w:w="0" w:type="auto"/>
            <w:vAlign w:val="center"/>
            <w:hideMark/>
          </w:tcPr>
          <w:p w14:paraId="10534B61" w14:textId="77777777" w:rsidR="00912026" w:rsidRPr="00912026" w:rsidRDefault="00912026" w:rsidP="00912026">
            <w:r w:rsidRPr="00912026">
              <w:t>State Provenance</w:t>
            </w:r>
          </w:p>
        </w:tc>
      </w:tr>
      <w:tr w:rsidR="00912026" w:rsidRPr="00912026" w14:paraId="07176F2C" w14:textId="77777777">
        <w:trPr>
          <w:tblCellSpacing w:w="15" w:type="dxa"/>
        </w:trPr>
        <w:tc>
          <w:tcPr>
            <w:tcW w:w="0" w:type="auto"/>
            <w:vAlign w:val="center"/>
            <w:hideMark/>
          </w:tcPr>
          <w:p w14:paraId="42E536B9" w14:textId="77777777" w:rsidR="00912026" w:rsidRPr="00912026" w:rsidRDefault="00912026" w:rsidP="00912026">
            <w:r w:rsidRPr="00912026">
              <w:t>ARM-406</w:t>
            </w:r>
          </w:p>
        </w:tc>
        <w:tc>
          <w:tcPr>
            <w:tcW w:w="0" w:type="auto"/>
            <w:vAlign w:val="center"/>
            <w:hideMark/>
          </w:tcPr>
          <w:p w14:paraId="6E712EA5" w14:textId="77777777" w:rsidR="00912026" w:rsidRPr="00912026" w:rsidRDefault="00912026" w:rsidP="00912026">
            <w:r w:rsidRPr="00912026">
              <w:t>Canonical State Resolution</w:t>
            </w:r>
          </w:p>
        </w:tc>
      </w:tr>
      <w:tr w:rsidR="00912026" w:rsidRPr="00912026" w14:paraId="256B1578" w14:textId="77777777">
        <w:trPr>
          <w:tblCellSpacing w:w="15" w:type="dxa"/>
        </w:trPr>
        <w:tc>
          <w:tcPr>
            <w:tcW w:w="0" w:type="auto"/>
            <w:vAlign w:val="center"/>
            <w:hideMark/>
          </w:tcPr>
          <w:p w14:paraId="2910AEF2" w14:textId="77777777" w:rsidR="00912026" w:rsidRPr="00912026" w:rsidRDefault="00912026" w:rsidP="00912026">
            <w:r w:rsidRPr="00912026">
              <w:lastRenderedPageBreak/>
              <w:t>ARM-407</w:t>
            </w:r>
          </w:p>
        </w:tc>
        <w:tc>
          <w:tcPr>
            <w:tcW w:w="0" w:type="auto"/>
            <w:vAlign w:val="center"/>
            <w:hideMark/>
          </w:tcPr>
          <w:p w14:paraId="00144A17" w14:textId="77777777" w:rsidR="00912026" w:rsidRPr="00912026" w:rsidRDefault="00912026" w:rsidP="00912026">
            <w:r w:rsidRPr="00912026">
              <w:t>Derived Lifecycle State</w:t>
            </w:r>
          </w:p>
        </w:tc>
      </w:tr>
      <w:tr w:rsidR="00912026" w:rsidRPr="00912026" w14:paraId="7A3DF820" w14:textId="77777777">
        <w:trPr>
          <w:tblCellSpacing w:w="15" w:type="dxa"/>
        </w:trPr>
        <w:tc>
          <w:tcPr>
            <w:tcW w:w="0" w:type="auto"/>
            <w:vAlign w:val="center"/>
            <w:hideMark/>
          </w:tcPr>
          <w:p w14:paraId="18237085" w14:textId="77777777" w:rsidR="00912026" w:rsidRPr="00912026" w:rsidRDefault="00912026" w:rsidP="00912026">
            <w:r w:rsidRPr="00912026">
              <w:t>ARM-408</w:t>
            </w:r>
          </w:p>
        </w:tc>
        <w:tc>
          <w:tcPr>
            <w:tcW w:w="0" w:type="auto"/>
            <w:vAlign w:val="center"/>
            <w:hideMark/>
          </w:tcPr>
          <w:p w14:paraId="22A049DA" w14:textId="77777777" w:rsidR="00912026" w:rsidRPr="00912026" w:rsidRDefault="00912026" w:rsidP="00912026">
            <w:r w:rsidRPr="00912026">
              <w:t>Governance Reality vs Runtime Observation</w:t>
            </w:r>
          </w:p>
        </w:tc>
      </w:tr>
    </w:tbl>
    <w:p w14:paraId="3664CBDA" w14:textId="77777777" w:rsidR="00912026" w:rsidRPr="00912026" w:rsidRDefault="00B52F2D" w:rsidP="00912026">
      <w:r>
        <w:pict w14:anchorId="55BF81CA">
          <v:rect id="_x0000_i1058" style="width:0;height:1.5pt" o:hralign="center" o:hrstd="t" o:hr="t" fillcolor="#a0a0a0" stroked="f"/>
        </w:pict>
      </w:r>
    </w:p>
    <w:p w14:paraId="53ED3725" w14:textId="77777777" w:rsidR="00200E55" w:rsidRDefault="00B52F2D">
      <w:pPr>
        <w:keepNext/>
        <w:keepLines/>
        <w:rPr>
          <w:b/>
          <w:bCs/>
        </w:rPr>
      </w:pPr>
      <w:r>
        <w:rPr>
          <w:b/>
          <w:bCs/>
        </w:rPr>
        <w:t>6.5 ARM-401 — Canonical State</w:t>
      </w:r>
    </w:p>
    <w:p w14:paraId="4E69752F" w14:textId="77777777" w:rsidR="00200E55" w:rsidRDefault="00B52F2D">
      <w:pPr>
        <w:rPr>
          <w:b/>
          <w:bCs/>
        </w:rPr>
      </w:pPr>
      <w:r>
        <w:rPr>
          <w:b/>
          <w:bCs/>
        </w:rPr>
        <w:t>Definition</w:t>
      </w:r>
    </w:p>
    <w:p w14:paraId="3EC177BF" w14:textId="77777777" w:rsidR="00200E55" w:rsidRDefault="00B52F2D">
      <w:r>
        <w:t>Canonical State is the authoritative governance representation of operational reality used to evaluate admissibility and re-derive authority at the Commit Boundary.</w:t>
      </w:r>
    </w:p>
    <w:p w14:paraId="1F1BB4E7" w14:textId="77777777" w:rsidR="00200E55" w:rsidRDefault="00B52F2D">
      <w:r>
        <w:t>Canonical State represents governance truth rather than runtime perception and may include tenant, identity, delegation, approval, policy, evidence, resource, target, lifecycle, and governance-configuration state.</w:t>
      </w:r>
    </w:p>
    <w:p w14:paraId="04F7C595" w14:textId="77777777" w:rsidR="00200E55" w:rsidRDefault="00B52F2D">
      <w:pPr>
        <w:rPr>
          <w:b/>
          <w:bCs/>
        </w:rPr>
      </w:pPr>
      <w:r>
        <w:rPr>
          <w:b/>
          <w:bCs/>
        </w:rPr>
        <w:t>Purpose</w:t>
      </w:r>
    </w:p>
    <w:p w14:paraId="3063996E" w14:textId="77777777" w:rsidR="00200E55" w:rsidRDefault="00B52F2D">
      <w:r>
        <w:t>To establish a single qualified and authoritative basis for deterministic runtime-governance decisions.</w:t>
      </w:r>
    </w:p>
    <w:p w14:paraId="7801E28E" w14:textId="77777777" w:rsidR="00200E55" w:rsidRDefault="00B52F2D">
      <w:pPr>
        <w:rPr>
          <w:b/>
          <w:bCs/>
        </w:rPr>
      </w:pPr>
      <w:r>
        <w:rPr>
          <w:b/>
          <w:bCs/>
        </w:rPr>
        <w:t>Architectural Characteristics</w:t>
      </w:r>
    </w:p>
    <w:p w14:paraId="7B5D5A5E" w14:textId="77777777" w:rsidR="00200E55" w:rsidRDefault="00B52F2D">
      <w:r>
        <w:t>Canonical State:</w:t>
      </w:r>
    </w:p>
    <w:p w14:paraId="4760C0DC" w14:textId="77777777" w:rsidR="00200E55" w:rsidRDefault="00B52F2D">
      <w:pPr>
        <w:numPr>
          <w:ilvl w:val="0"/>
          <w:numId w:val="8"/>
        </w:numPr>
      </w:pPr>
      <w:r>
        <w:t>represents authoritative governance reality,</w:t>
      </w:r>
    </w:p>
    <w:p w14:paraId="65D3835F" w14:textId="77777777" w:rsidR="00200E55" w:rsidRDefault="00B52F2D">
      <w:pPr>
        <w:numPr>
          <w:ilvl w:val="0"/>
          <w:numId w:val="8"/>
        </w:numPr>
      </w:pPr>
      <w:r>
        <w:t>is distinct from the Governance Context Envelope, telemetry, local state, and agent belief,</w:t>
      </w:r>
    </w:p>
    <w:p w14:paraId="7E63D057" w14:textId="77777777" w:rsidR="00200E55" w:rsidRDefault="00B52F2D">
      <w:pPr>
        <w:numPr>
          <w:ilvl w:val="0"/>
          <w:numId w:val="8"/>
        </w:numPr>
      </w:pPr>
      <w:r>
        <w:t>is versionable, provenance-bearing, and integrity-verifiable,</w:t>
      </w:r>
    </w:p>
    <w:p w14:paraId="563C8AF9" w14:textId="77777777" w:rsidR="00200E55" w:rsidRDefault="00B52F2D">
      <w:pPr>
        <w:numPr>
          <w:ilvl w:val="0"/>
          <w:numId w:val="8"/>
        </w:numPr>
      </w:pPr>
      <w:r>
        <w:t>supports deterministic evaluation and replay,</w:t>
      </w:r>
    </w:p>
    <w:p w14:paraId="6BAC458D" w14:textId="77777777" w:rsidR="00200E55" w:rsidRDefault="00B52F2D">
      <w:pPr>
        <w:numPr>
          <w:ilvl w:val="0"/>
          <w:numId w:val="8"/>
        </w:numPr>
      </w:pPr>
      <w:r>
        <w:t>provides the basis for authority, lifecycle, and continuation evaluation.</w:t>
      </w:r>
    </w:p>
    <w:p w14:paraId="4AF51CEC" w14:textId="77777777" w:rsidR="00200E55" w:rsidRDefault="00B52F2D">
      <w:pPr>
        <w:rPr>
          <w:b/>
          <w:bCs/>
        </w:rPr>
      </w:pPr>
      <w:r>
        <w:rPr>
          <w:b/>
          <w:bCs/>
        </w:rPr>
        <w:t>Relationships</w:t>
      </w:r>
    </w:p>
    <w:p w14:paraId="38635663" w14:textId="77777777" w:rsidR="00200E55" w:rsidRDefault="00B52F2D">
      <w:r>
        <w:t>Canonical State:</w:t>
      </w:r>
    </w:p>
    <w:p w14:paraId="55F5E6D6" w14:textId="77777777" w:rsidR="00200E55" w:rsidRDefault="00B52F2D">
      <w:pPr>
        <w:numPr>
          <w:ilvl w:val="0"/>
          <w:numId w:val="8"/>
        </w:numPr>
      </w:pPr>
      <w:r>
        <w:t>is resolved before Commit-Bound Admissibility,</w:t>
      </w:r>
    </w:p>
    <w:p w14:paraId="55A57589" w14:textId="77777777" w:rsidR="00200E55" w:rsidRDefault="00B52F2D">
      <w:pPr>
        <w:numPr>
          <w:ilvl w:val="0"/>
          <w:numId w:val="8"/>
        </w:numPr>
      </w:pPr>
      <w:r>
        <w:t>supports Authority Re-Derivation and Governance Binding Validation,</w:t>
      </w:r>
    </w:p>
    <w:p w14:paraId="479AE1C9" w14:textId="77777777" w:rsidR="00200E55" w:rsidRDefault="00B52F2D">
      <w:pPr>
        <w:numPr>
          <w:ilvl w:val="0"/>
          <w:numId w:val="8"/>
        </w:numPr>
      </w:pPr>
      <w:r>
        <w:t>contributes to Governance Receipts and Refusal Records,</w:t>
      </w:r>
    </w:p>
    <w:p w14:paraId="1BD4ADC5" w14:textId="77777777" w:rsidR="00200E55" w:rsidRDefault="00B52F2D">
      <w:pPr>
        <w:numPr>
          <w:ilvl w:val="0"/>
          <w:numId w:val="8"/>
        </w:numPr>
      </w:pPr>
      <w:r>
        <w:t>supports Risk-Based Re-Evaluation and Derived Lifecycle State.</w:t>
      </w:r>
    </w:p>
    <w:p w14:paraId="41A7103A" w14:textId="41265896" w:rsidR="009844F8" w:rsidRDefault="009844F8" w:rsidP="009844F8">
      <w:r w:rsidRPr="00C91EB9">
        <w:t>ARM-401 provides the Canonical State Model view of the architectural object introduced as ARM-103. It does not define a separate object type.</w:t>
      </w:r>
    </w:p>
    <w:p w14:paraId="491B1890" w14:textId="77777777" w:rsidR="00200E55" w:rsidRDefault="00200E55"/>
    <w:p w14:paraId="2F8A166B" w14:textId="77777777" w:rsidR="00200E55" w:rsidRDefault="00B52F2D">
      <w:pPr>
        <w:keepNext/>
        <w:keepLines/>
        <w:rPr>
          <w:b/>
          <w:bCs/>
        </w:rPr>
      </w:pPr>
      <w:r>
        <w:rPr>
          <w:b/>
          <w:bCs/>
        </w:rPr>
        <w:t>6.6 ARM-402 — State Qualification</w:t>
      </w:r>
    </w:p>
    <w:p w14:paraId="5F8AD2FF" w14:textId="77777777" w:rsidR="00200E55" w:rsidRDefault="00B52F2D">
      <w:pPr>
        <w:rPr>
          <w:b/>
          <w:bCs/>
        </w:rPr>
      </w:pPr>
      <w:r>
        <w:rPr>
          <w:b/>
          <w:bCs/>
        </w:rPr>
        <w:t>Definition</w:t>
      </w:r>
    </w:p>
    <w:p w14:paraId="6BCD6F74" w14:textId="77777777" w:rsidR="00200E55" w:rsidRDefault="00B52F2D">
      <w:r>
        <w:t>State Qualification determines whether available governance-relevant information satisfies the requirements for inclusion in or use as Canonical State.</w:t>
      </w:r>
    </w:p>
    <w:p w14:paraId="4339A7C8" w14:textId="77777777" w:rsidR="00200E55" w:rsidRDefault="00B52F2D">
      <w:r>
        <w:t>Not all observations become authoritative. State suitability is established through qualification for freshness, provenance, completeness, consistency, and ordering integrity before admissibility evaluation.</w:t>
      </w:r>
    </w:p>
    <w:p w14:paraId="15E67A34" w14:textId="77777777" w:rsidR="00200E55" w:rsidRDefault="00B52F2D">
      <w:pPr>
        <w:rPr>
          <w:b/>
          <w:bCs/>
        </w:rPr>
      </w:pPr>
      <w:r>
        <w:rPr>
          <w:b/>
          <w:bCs/>
        </w:rPr>
        <w:t>Purpose</w:t>
      </w:r>
    </w:p>
    <w:p w14:paraId="45EAC880" w14:textId="77777777" w:rsidR="00200E55" w:rsidRDefault="00B52F2D">
      <w:r>
        <w:t>To prevent governance decisions from relying upon stale, incomplete, conflicting, unprovenanced, misordered, or otherwise unsuitable state.</w:t>
      </w:r>
    </w:p>
    <w:p w14:paraId="5B1AA566" w14:textId="77777777" w:rsidR="00200E55" w:rsidRDefault="00B52F2D">
      <w:pPr>
        <w:rPr>
          <w:b/>
          <w:bCs/>
        </w:rPr>
      </w:pPr>
      <w:r>
        <w:rPr>
          <w:b/>
          <w:bCs/>
        </w:rPr>
        <w:t>Architectural Characteristics</w:t>
      </w:r>
    </w:p>
    <w:p w14:paraId="28481E29" w14:textId="77777777" w:rsidR="00200E55" w:rsidRDefault="00B52F2D">
      <w:r>
        <w:t>State Qualification:</w:t>
      </w:r>
    </w:p>
    <w:p w14:paraId="71B9D825" w14:textId="77777777" w:rsidR="00200E55" w:rsidRDefault="00B52F2D">
      <w:pPr>
        <w:numPr>
          <w:ilvl w:val="0"/>
          <w:numId w:val="8"/>
        </w:numPr>
      </w:pPr>
      <w:r>
        <w:t>evaluates freshness, provenance, completeness, consistency, and ordering integrity,</w:t>
      </w:r>
    </w:p>
    <w:p w14:paraId="01A5E7B3" w14:textId="77777777" w:rsidR="00200E55" w:rsidRDefault="00B52F2D">
      <w:pPr>
        <w:numPr>
          <w:ilvl w:val="0"/>
          <w:numId w:val="8"/>
        </w:numPr>
      </w:pPr>
      <w:r>
        <w:t>distinguishes authoritative state from observation and context,</w:t>
      </w:r>
    </w:p>
    <w:p w14:paraId="54B67300" w14:textId="77777777" w:rsidR="00200E55" w:rsidRDefault="00B52F2D">
      <w:pPr>
        <w:numPr>
          <w:ilvl w:val="0"/>
          <w:numId w:val="8"/>
        </w:numPr>
      </w:pPr>
      <w:r>
        <w:t>supports integrity and replay verification,</w:t>
      </w:r>
    </w:p>
    <w:p w14:paraId="7666B0F2" w14:textId="77777777" w:rsidR="00200E55" w:rsidRDefault="00B52F2D">
      <w:pPr>
        <w:numPr>
          <w:ilvl w:val="0"/>
          <w:numId w:val="8"/>
        </w:numPr>
      </w:pPr>
      <w:r>
        <w:t>produces an attributable suitability basis,</w:t>
      </w:r>
    </w:p>
    <w:p w14:paraId="5C9F396F" w14:textId="77777777" w:rsidR="00200E55" w:rsidRDefault="00B52F2D">
      <w:pPr>
        <w:numPr>
          <w:ilvl w:val="0"/>
          <w:numId w:val="8"/>
        </w:numPr>
      </w:pPr>
      <w:r>
        <w:t>prevents evaluation when suitability cannot be established.</w:t>
      </w:r>
    </w:p>
    <w:p w14:paraId="636B4B89" w14:textId="77777777" w:rsidR="00200E55" w:rsidRDefault="00B52F2D">
      <w:pPr>
        <w:rPr>
          <w:b/>
          <w:bCs/>
        </w:rPr>
      </w:pPr>
      <w:r>
        <w:rPr>
          <w:b/>
          <w:bCs/>
        </w:rPr>
        <w:t>Relationships</w:t>
      </w:r>
    </w:p>
    <w:p w14:paraId="263DBC69" w14:textId="77777777" w:rsidR="00200E55" w:rsidRDefault="00B52F2D">
      <w:r>
        <w:t>State Qualification:</w:t>
      </w:r>
    </w:p>
    <w:p w14:paraId="2971C25E" w14:textId="77777777" w:rsidR="00200E55" w:rsidRDefault="00B52F2D">
      <w:pPr>
        <w:numPr>
          <w:ilvl w:val="0"/>
          <w:numId w:val="8"/>
        </w:numPr>
      </w:pPr>
      <w:r>
        <w:t>precedes Canonical State Resolution and Commit-Bound Admissibility,</w:t>
      </w:r>
    </w:p>
    <w:p w14:paraId="0C3A48CC" w14:textId="77777777" w:rsidR="00200E55" w:rsidRDefault="00B52F2D">
      <w:pPr>
        <w:numPr>
          <w:ilvl w:val="0"/>
          <w:numId w:val="8"/>
        </w:numPr>
      </w:pPr>
      <w:r>
        <w:t>uses State Freshness, State Consistency, and State Provenance,</w:t>
      </w:r>
    </w:p>
    <w:p w14:paraId="330779E0" w14:textId="77777777" w:rsidR="00200E55" w:rsidRDefault="00B52F2D">
      <w:pPr>
        <w:numPr>
          <w:ilvl w:val="0"/>
          <w:numId w:val="8"/>
        </w:numPr>
      </w:pPr>
      <w:r>
        <w:t>supports Evidence Qualification,</w:t>
      </w:r>
    </w:p>
    <w:p w14:paraId="40DB4FF4" w14:textId="77777777" w:rsidR="00200E55" w:rsidRDefault="00B52F2D">
      <w:pPr>
        <w:numPr>
          <w:ilvl w:val="0"/>
          <w:numId w:val="8"/>
        </w:numPr>
      </w:pPr>
      <w:r>
        <w:t>may result in Structural Refusal documented by a Refusal Record.</w:t>
      </w:r>
    </w:p>
    <w:p w14:paraId="38972BB8" w14:textId="77777777" w:rsidR="00200E55" w:rsidRDefault="00200E55"/>
    <w:p w14:paraId="1A74F0C9" w14:textId="77777777" w:rsidR="00200E55" w:rsidRDefault="00B52F2D">
      <w:pPr>
        <w:keepNext/>
        <w:keepLines/>
        <w:rPr>
          <w:b/>
          <w:bCs/>
        </w:rPr>
      </w:pPr>
      <w:r>
        <w:rPr>
          <w:b/>
          <w:bCs/>
        </w:rPr>
        <w:t>6.7 ARM-403 — State Freshness</w:t>
      </w:r>
    </w:p>
    <w:p w14:paraId="134618AD" w14:textId="77777777" w:rsidR="00200E55" w:rsidRDefault="00B52F2D">
      <w:pPr>
        <w:rPr>
          <w:b/>
          <w:bCs/>
        </w:rPr>
      </w:pPr>
      <w:r>
        <w:rPr>
          <w:b/>
          <w:bCs/>
        </w:rPr>
        <w:t>Definition</w:t>
      </w:r>
    </w:p>
    <w:p w14:paraId="032D6D88" w14:textId="77777777" w:rsidR="00200E55" w:rsidRDefault="00B52F2D">
      <w:r>
        <w:t>State Freshness is the property that Canonical State is sufficiently current for the applicable admissibility, authority, binding, and continuation determination.</w:t>
      </w:r>
    </w:p>
    <w:p w14:paraId="00CFB53B" w14:textId="77777777" w:rsidR="00200E55" w:rsidRDefault="00B52F2D">
      <w:r>
        <w:lastRenderedPageBreak/>
        <w:t>Freshness is evaluated relative to the state source, risk, action, validity window, and governance decision horizon rather than assumed from retrieval alone.</w:t>
      </w:r>
    </w:p>
    <w:p w14:paraId="3B683C1A" w14:textId="77777777" w:rsidR="00200E55" w:rsidRDefault="00B52F2D">
      <w:pPr>
        <w:rPr>
          <w:b/>
          <w:bCs/>
        </w:rPr>
      </w:pPr>
      <w:r>
        <w:rPr>
          <w:b/>
          <w:bCs/>
        </w:rPr>
        <w:t>Purpose</w:t>
      </w:r>
    </w:p>
    <w:p w14:paraId="28D68D9A" w14:textId="77777777" w:rsidR="00200E55" w:rsidRDefault="00B52F2D">
      <w:r>
        <w:t>To prevent stale Canonical State from supporting authorization retention or commitment.</w:t>
      </w:r>
    </w:p>
    <w:p w14:paraId="4A0323B6" w14:textId="77777777" w:rsidR="00200E55" w:rsidRDefault="00B52F2D">
      <w:pPr>
        <w:rPr>
          <w:b/>
          <w:bCs/>
        </w:rPr>
      </w:pPr>
      <w:r>
        <w:rPr>
          <w:b/>
          <w:bCs/>
        </w:rPr>
        <w:t>Architectural Characteristics</w:t>
      </w:r>
    </w:p>
    <w:p w14:paraId="757DE3FE" w14:textId="77777777" w:rsidR="00200E55" w:rsidRDefault="00B52F2D">
      <w:r>
        <w:t>State Freshness:</w:t>
      </w:r>
    </w:p>
    <w:p w14:paraId="79A0702B" w14:textId="77777777" w:rsidR="00200E55" w:rsidRDefault="00B52F2D">
      <w:pPr>
        <w:numPr>
          <w:ilvl w:val="0"/>
          <w:numId w:val="8"/>
        </w:numPr>
      </w:pPr>
      <w:r>
        <w:t>evaluates temporal validity and update recency,</w:t>
      </w:r>
    </w:p>
    <w:p w14:paraId="1AFC2D37" w14:textId="77777777" w:rsidR="00200E55" w:rsidRDefault="00B52F2D">
      <w:pPr>
        <w:numPr>
          <w:ilvl w:val="0"/>
          <w:numId w:val="8"/>
        </w:numPr>
      </w:pPr>
      <w:r>
        <w:t>supports commit-time and re-evaluation decisions,</w:t>
      </w:r>
    </w:p>
    <w:p w14:paraId="575F59BE" w14:textId="77777777" w:rsidR="00200E55" w:rsidRDefault="00B52F2D">
      <w:pPr>
        <w:numPr>
          <w:ilvl w:val="0"/>
          <w:numId w:val="8"/>
        </w:numPr>
      </w:pPr>
      <w:r>
        <w:t>detects state drift relevant to governance,</w:t>
      </w:r>
    </w:p>
    <w:p w14:paraId="0002A1CC" w14:textId="77777777" w:rsidR="00200E55" w:rsidRDefault="00B52F2D">
      <w:pPr>
        <w:numPr>
          <w:ilvl w:val="0"/>
          <w:numId w:val="8"/>
        </w:numPr>
      </w:pPr>
      <w:r>
        <w:t>mitigates time-of-check/time-of-use inconsistency,</w:t>
      </w:r>
    </w:p>
    <w:p w14:paraId="0005C570" w14:textId="77777777" w:rsidR="00200E55" w:rsidRDefault="00B52F2D">
      <w:pPr>
        <w:numPr>
          <w:ilvl w:val="0"/>
          <w:numId w:val="8"/>
        </w:numPr>
      </w:pPr>
      <w:r>
        <w:t>supports replay through attributable state versioning.</w:t>
      </w:r>
    </w:p>
    <w:p w14:paraId="7874013F" w14:textId="77777777" w:rsidR="00200E55" w:rsidRDefault="00B52F2D">
      <w:pPr>
        <w:rPr>
          <w:b/>
          <w:bCs/>
        </w:rPr>
      </w:pPr>
      <w:r>
        <w:rPr>
          <w:b/>
          <w:bCs/>
        </w:rPr>
        <w:t>Relationships</w:t>
      </w:r>
    </w:p>
    <w:p w14:paraId="1560D855" w14:textId="77777777" w:rsidR="00200E55" w:rsidRDefault="00B52F2D">
      <w:r>
        <w:t>State Freshness:</w:t>
      </w:r>
    </w:p>
    <w:p w14:paraId="3F57E103" w14:textId="77777777" w:rsidR="00200E55" w:rsidRDefault="00B52F2D">
      <w:pPr>
        <w:numPr>
          <w:ilvl w:val="0"/>
          <w:numId w:val="8"/>
        </w:numPr>
      </w:pPr>
      <w:r>
        <w:t>contributes to State Qualification,</w:t>
      </w:r>
    </w:p>
    <w:p w14:paraId="29600968" w14:textId="77777777" w:rsidR="00200E55" w:rsidRDefault="00B52F2D">
      <w:pPr>
        <w:numPr>
          <w:ilvl w:val="0"/>
          <w:numId w:val="8"/>
        </w:numPr>
      </w:pPr>
      <w:r>
        <w:t>supports Authority Re-Derivation and Commit-Bound Admissibility,</w:t>
      </w:r>
    </w:p>
    <w:p w14:paraId="6455A209" w14:textId="77777777" w:rsidR="00200E55" w:rsidRDefault="00B52F2D">
      <w:pPr>
        <w:numPr>
          <w:ilvl w:val="0"/>
          <w:numId w:val="8"/>
        </w:numPr>
      </w:pPr>
      <w:r>
        <w:t>influences Continuation Integrity and Risk-Based Re-Evaluation.</w:t>
      </w:r>
    </w:p>
    <w:p w14:paraId="44362982" w14:textId="77777777" w:rsidR="00200E55" w:rsidRDefault="00200E55"/>
    <w:p w14:paraId="6CE32BD4" w14:textId="77777777" w:rsidR="00200E55" w:rsidRDefault="00B52F2D">
      <w:pPr>
        <w:keepNext/>
        <w:keepLines/>
        <w:rPr>
          <w:b/>
          <w:bCs/>
        </w:rPr>
      </w:pPr>
      <w:r>
        <w:rPr>
          <w:b/>
          <w:bCs/>
        </w:rPr>
        <w:t>6.8 ARM-404 — State Consistency</w:t>
      </w:r>
    </w:p>
    <w:p w14:paraId="6215486B" w14:textId="77777777" w:rsidR="00200E55" w:rsidRDefault="00B52F2D">
      <w:pPr>
        <w:rPr>
          <w:b/>
          <w:bCs/>
        </w:rPr>
      </w:pPr>
      <w:r>
        <w:rPr>
          <w:b/>
          <w:bCs/>
        </w:rPr>
        <w:t>Definition</w:t>
      </w:r>
    </w:p>
    <w:p w14:paraId="658819FE" w14:textId="77777777" w:rsidR="00200E55" w:rsidRDefault="00B52F2D">
      <w:r>
        <w:t>State Consistency is the property that Canonical State forms a coherent and correctly ordered governance representation suitable for deterministic evaluation.</w:t>
      </w:r>
    </w:p>
    <w:p w14:paraId="315A1F68" w14:textId="77777777" w:rsidR="00200E55" w:rsidRDefault="00B52F2D">
      <w:r>
        <w:t>Where candidate authoritative sources conflict, governance resolves one authoritative state or refuses evaluation rather than combining incompatible facts.</w:t>
      </w:r>
    </w:p>
    <w:p w14:paraId="6973B577" w14:textId="77777777" w:rsidR="00200E55" w:rsidRDefault="00B52F2D">
      <w:pPr>
        <w:rPr>
          <w:b/>
          <w:bCs/>
        </w:rPr>
      </w:pPr>
      <w:r>
        <w:rPr>
          <w:b/>
          <w:bCs/>
        </w:rPr>
        <w:t>Purpose</w:t>
      </w:r>
    </w:p>
    <w:p w14:paraId="17058A86" w14:textId="77777777" w:rsidR="00200E55" w:rsidRDefault="00B52F2D">
      <w:r>
        <w:t>To prevent contradictory, unordered, or divergent state assumptions from producing ambiguous or unsafe governance decisions.</w:t>
      </w:r>
    </w:p>
    <w:p w14:paraId="4A9FE68F" w14:textId="77777777" w:rsidR="00200E55" w:rsidRDefault="00B52F2D">
      <w:pPr>
        <w:rPr>
          <w:b/>
          <w:bCs/>
        </w:rPr>
      </w:pPr>
      <w:r>
        <w:rPr>
          <w:b/>
          <w:bCs/>
        </w:rPr>
        <w:t>Architectural Characteristics</w:t>
      </w:r>
    </w:p>
    <w:p w14:paraId="735CD868" w14:textId="77777777" w:rsidR="00200E55" w:rsidRDefault="00B52F2D">
      <w:r>
        <w:t>State Consistency:</w:t>
      </w:r>
    </w:p>
    <w:p w14:paraId="4BE71387" w14:textId="77777777" w:rsidR="00200E55" w:rsidRDefault="00B52F2D">
      <w:pPr>
        <w:numPr>
          <w:ilvl w:val="0"/>
          <w:numId w:val="8"/>
        </w:numPr>
      </w:pPr>
      <w:r>
        <w:t>resolves conflicts among candidate authoritative sources,</w:t>
      </w:r>
    </w:p>
    <w:p w14:paraId="7AE504B8" w14:textId="77777777" w:rsidR="00200E55" w:rsidRDefault="00B52F2D">
      <w:pPr>
        <w:numPr>
          <w:ilvl w:val="0"/>
          <w:numId w:val="8"/>
        </w:numPr>
      </w:pPr>
      <w:r>
        <w:t>preserves ordering integrity required for lifecycle and decision reconstruction,</w:t>
      </w:r>
    </w:p>
    <w:p w14:paraId="3EF30F83" w14:textId="77777777" w:rsidR="00200E55" w:rsidRDefault="00B52F2D">
      <w:pPr>
        <w:numPr>
          <w:ilvl w:val="0"/>
          <w:numId w:val="8"/>
        </w:numPr>
      </w:pPr>
      <w:r>
        <w:lastRenderedPageBreak/>
        <w:t>produces one coherent state basis for an evaluation horizon,</w:t>
      </w:r>
    </w:p>
    <w:p w14:paraId="0DA6FA6C" w14:textId="77777777" w:rsidR="00200E55" w:rsidRDefault="00B52F2D">
      <w:pPr>
        <w:numPr>
          <w:ilvl w:val="0"/>
          <w:numId w:val="8"/>
        </w:numPr>
      </w:pPr>
      <w:r>
        <w:t>supports deterministic replay,</w:t>
      </w:r>
    </w:p>
    <w:p w14:paraId="59E1AEF0" w14:textId="77777777" w:rsidR="00200E55" w:rsidRDefault="00B52F2D">
      <w:pPr>
        <w:numPr>
          <w:ilvl w:val="0"/>
          <w:numId w:val="8"/>
        </w:numPr>
      </w:pPr>
      <w:r>
        <w:t>prevents silent use of divergent state assumptions.</w:t>
      </w:r>
    </w:p>
    <w:p w14:paraId="420125BF" w14:textId="77777777" w:rsidR="00200E55" w:rsidRDefault="00B52F2D">
      <w:pPr>
        <w:rPr>
          <w:b/>
          <w:bCs/>
        </w:rPr>
      </w:pPr>
      <w:r>
        <w:rPr>
          <w:b/>
          <w:bCs/>
        </w:rPr>
        <w:t>Relationships</w:t>
      </w:r>
    </w:p>
    <w:p w14:paraId="4111F431" w14:textId="77777777" w:rsidR="00200E55" w:rsidRDefault="00B52F2D">
      <w:r>
        <w:t>State Consistency:</w:t>
      </w:r>
    </w:p>
    <w:p w14:paraId="68D1D38A" w14:textId="77777777" w:rsidR="00200E55" w:rsidRDefault="00B52F2D">
      <w:pPr>
        <w:numPr>
          <w:ilvl w:val="0"/>
          <w:numId w:val="8"/>
        </w:numPr>
      </w:pPr>
      <w:r>
        <w:t>contributes to State Qualification and Canonical State Resolution,</w:t>
      </w:r>
    </w:p>
    <w:p w14:paraId="54AD49DF" w14:textId="77777777" w:rsidR="00200E55" w:rsidRDefault="00B52F2D">
      <w:pPr>
        <w:numPr>
          <w:ilvl w:val="0"/>
          <w:numId w:val="8"/>
        </w:numPr>
      </w:pPr>
      <w:r>
        <w:t>supports Governance Binding Validation and Deterministic Adjudication,</w:t>
      </w:r>
    </w:p>
    <w:p w14:paraId="16F7C9B4" w14:textId="77777777" w:rsidR="00200E55" w:rsidRDefault="00B52F2D">
      <w:pPr>
        <w:numPr>
          <w:ilvl w:val="0"/>
          <w:numId w:val="8"/>
        </w:numPr>
      </w:pPr>
      <w:r>
        <w:t>supports Deterministic Replay and Derived Lifecycle State.</w:t>
      </w:r>
    </w:p>
    <w:p w14:paraId="3B01C220" w14:textId="77777777" w:rsidR="00200E55" w:rsidRDefault="00200E55"/>
    <w:p w14:paraId="4D812742" w14:textId="77777777" w:rsidR="00200E55" w:rsidRDefault="00B52F2D">
      <w:pPr>
        <w:keepNext/>
        <w:keepLines/>
        <w:rPr>
          <w:b/>
          <w:bCs/>
        </w:rPr>
      </w:pPr>
      <w:r>
        <w:rPr>
          <w:b/>
          <w:bCs/>
        </w:rPr>
        <w:t>6.9 ARM-405 — State Provenance</w:t>
      </w:r>
    </w:p>
    <w:p w14:paraId="6ECBDC73" w14:textId="77777777" w:rsidR="00200E55" w:rsidRDefault="00B52F2D">
      <w:pPr>
        <w:rPr>
          <w:b/>
          <w:bCs/>
        </w:rPr>
      </w:pPr>
      <w:r>
        <w:rPr>
          <w:b/>
          <w:bCs/>
        </w:rPr>
        <w:t>Definition</w:t>
      </w:r>
    </w:p>
    <w:p w14:paraId="1DD520F0" w14:textId="77777777" w:rsidR="00200E55" w:rsidRDefault="00B52F2D">
      <w:r>
        <w:t>State Provenance records the source, lineage, version, ordering basis, and governance trust associated with information contributing to Canonical State.</w:t>
      </w:r>
    </w:p>
    <w:p w14:paraId="145D6617" w14:textId="77777777" w:rsidR="00200E55" w:rsidRDefault="00B52F2D">
      <w:r>
        <w:t>It enables the Canonical State basis and any relevant integrity hash or equivalent identifier to be verified during evaluation and replay.</w:t>
      </w:r>
    </w:p>
    <w:p w14:paraId="5E223E18" w14:textId="77777777" w:rsidR="00200E55" w:rsidRDefault="00B52F2D">
      <w:pPr>
        <w:rPr>
          <w:b/>
          <w:bCs/>
        </w:rPr>
      </w:pPr>
      <w:r>
        <w:rPr>
          <w:b/>
          <w:bCs/>
        </w:rPr>
        <w:t>Purpose</w:t>
      </w:r>
    </w:p>
    <w:p w14:paraId="62B51255" w14:textId="77777777" w:rsidR="00200E55" w:rsidRDefault="00B52F2D">
      <w:r>
        <w:t>To ensure Canonical State and governance decisions remain attributable, integrity-verifiable, and evidence-based.</w:t>
      </w:r>
    </w:p>
    <w:p w14:paraId="578D2B22" w14:textId="77777777" w:rsidR="00200E55" w:rsidRDefault="00B52F2D">
      <w:pPr>
        <w:rPr>
          <w:b/>
          <w:bCs/>
        </w:rPr>
      </w:pPr>
      <w:r>
        <w:rPr>
          <w:b/>
          <w:bCs/>
        </w:rPr>
        <w:t>Architectural Characteristics</w:t>
      </w:r>
    </w:p>
    <w:p w14:paraId="5DBC928A" w14:textId="77777777" w:rsidR="00200E55" w:rsidRDefault="00B52F2D">
      <w:r>
        <w:t>State Provenance:</w:t>
      </w:r>
    </w:p>
    <w:p w14:paraId="264E9426" w14:textId="77777777" w:rsidR="00200E55" w:rsidRDefault="00B52F2D">
      <w:pPr>
        <w:numPr>
          <w:ilvl w:val="0"/>
          <w:numId w:val="8"/>
        </w:numPr>
      </w:pPr>
      <w:r>
        <w:t>records state source and derivation lineage,</w:t>
      </w:r>
    </w:p>
    <w:p w14:paraId="2F962B61" w14:textId="77777777" w:rsidR="00200E55" w:rsidRDefault="00B52F2D">
      <w:pPr>
        <w:numPr>
          <w:ilvl w:val="0"/>
          <w:numId w:val="8"/>
        </w:numPr>
      </w:pPr>
      <w:r>
        <w:t>supports attribution and qualification,</w:t>
      </w:r>
    </w:p>
    <w:p w14:paraId="2F0AFD35" w14:textId="77777777" w:rsidR="00200E55" w:rsidRDefault="00B52F2D">
      <w:pPr>
        <w:numPr>
          <w:ilvl w:val="0"/>
          <w:numId w:val="8"/>
        </w:numPr>
      </w:pPr>
      <w:r>
        <w:t>supports hash or equivalent integrity verification,</w:t>
      </w:r>
    </w:p>
    <w:p w14:paraId="53A0B358" w14:textId="77777777" w:rsidR="00200E55" w:rsidRDefault="00B52F2D">
      <w:pPr>
        <w:numPr>
          <w:ilvl w:val="0"/>
          <w:numId w:val="8"/>
        </w:numPr>
      </w:pPr>
      <w:r>
        <w:t>supports evidence validation and replay,</w:t>
      </w:r>
    </w:p>
    <w:p w14:paraId="570D0FAF" w14:textId="77777777" w:rsidR="00200E55" w:rsidRDefault="00B52F2D">
      <w:pPr>
        <w:numPr>
          <w:ilvl w:val="0"/>
          <w:numId w:val="8"/>
        </w:numPr>
      </w:pPr>
      <w:r>
        <w:t>preserves version and ordering relationships.</w:t>
      </w:r>
    </w:p>
    <w:p w14:paraId="2B1F88D0" w14:textId="77777777" w:rsidR="00200E55" w:rsidRDefault="00B52F2D">
      <w:pPr>
        <w:rPr>
          <w:b/>
          <w:bCs/>
        </w:rPr>
      </w:pPr>
      <w:r>
        <w:rPr>
          <w:b/>
          <w:bCs/>
        </w:rPr>
        <w:t>Relationships</w:t>
      </w:r>
    </w:p>
    <w:p w14:paraId="73D05E0A" w14:textId="77777777" w:rsidR="00200E55" w:rsidRDefault="00B52F2D">
      <w:r>
        <w:t>State Provenance:</w:t>
      </w:r>
    </w:p>
    <w:p w14:paraId="1BB4949B" w14:textId="77777777" w:rsidR="00200E55" w:rsidRDefault="00B52F2D">
      <w:pPr>
        <w:numPr>
          <w:ilvl w:val="0"/>
          <w:numId w:val="8"/>
        </w:numPr>
      </w:pPr>
      <w:r>
        <w:t>contributes to State Qualification and Canonical State Resolution,</w:t>
      </w:r>
    </w:p>
    <w:p w14:paraId="79B5B23B" w14:textId="77777777" w:rsidR="00200E55" w:rsidRDefault="00B52F2D">
      <w:pPr>
        <w:numPr>
          <w:ilvl w:val="0"/>
          <w:numId w:val="8"/>
        </w:numPr>
      </w:pPr>
      <w:r>
        <w:t>is referenced by Governance Receipts and Refusal Records,</w:t>
      </w:r>
    </w:p>
    <w:p w14:paraId="4A837CEA" w14:textId="77777777" w:rsidR="00200E55" w:rsidRDefault="00B52F2D">
      <w:pPr>
        <w:numPr>
          <w:ilvl w:val="0"/>
          <w:numId w:val="8"/>
        </w:numPr>
      </w:pPr>
      <w:r>
        <w:lastRenderedPageBreak/>
        <w:t>supports Governance Evidence, Cryptographic Integrity, and Deterministic Replay.</w:t>
      </w:r>
    </w:p>
    <w:p w14:paraId="315C0409" w14:textId="77777777" w:rsidR="00200E55" w:rsidRDefault="00200E55"/>
    <w:p w14:paraId="32139DBE" w14:textId="77777777" w:rsidR="00200E55" w:rsidRDefault="00B52F2D">
      <w:pPr>
        <w:keepNext/>
        <w:keepLines/>
        <w:rPr>
          <w:b/>
          <w:bCs/>
        </w:rPr>
      </w:pPr>
      <w:r>
        <w:rPr>
          <w:b/>
          <w:bCs/>
        </w:rPr>
        <w:t>6.10 ARM-406 — Canonical State Resolution</w:t>
      </w:r>
    </w:p>
    <w:p w14:paraId="35975F03" w14:textId="77777777" w:rsidR="00200E55" w:rsidRDefault="00B52F2D">
      <w:pPr>
        <w:rPr>
          <w:b/>
          <w:bCs/>
        </w:rPr>
      </w:pPr>
      <w:r>
        <w:rPr>
          <w:b/>
          <w:bCs/>
        </w:rPr>
        <w:t>Definition</w:t>
      </w:r>
    </w:p>
    <w:p w14:paraId="0B24B987" w14:textId="77777777" w:rsidR="00200E55" w:rsidRDefault="00B52F2D">
      <w:r>
        <w:t>Canonical State Resolution is the deterministic process of constructing the single authoritative governance representation used for a defined evaluation horizon.</w:t>
      </w:r>
    </w:p>
    <w:p w14:paraId="1AEE35CE" w14:textId="77777777" w:rsidR="00200E55" w:rsidRDefault="00B52F2D">
      <w:r>
        <w:t>Resolution may incorporate multiple qualified sources but produces one state basis. When suitability or a single authoritative state cannot be established, admissibility evaluation does not proceed.</w:t>
      </w:r>
    </w:p>
    <w:p w14:paraId="3F92D76F" w14:textId="77777777" w:rsidR="00200E55" w:rsidRDefault="00B52F2D">
      <w:pPr>
        <w:rPr>
          <w:b/>
          <w:bCs/>
        </w:rPr>
      </w:pPr>
      <w:r>
        <w:rPr>
          <w:b/>
          <w:bCs/>
        </w:rPr>
        <w:t>Purpose</w:t>
      </w:r>
    </w:p>
    <w:p w14:paraId="7F5F8E9E" w14:textId="77777777" w:rsidR="00200E55" w:rsidRDefault="00B52F2D">
      <w:r>
        <w:t>To establish one qualified governance reality for authority, admissibility, binding, continuation, and replay.</w:t>
      </w:r>
    </w:p>
    <w:p w14:paraId="0FEF46AD" w14:textId="77777777" w:rsidR="00200E55" w:rsidRDefault="00B52F2D">
      <w:pPr>
        <w:rPr>
          <w:b/>
          <w:bCs/>
        </w:rPr>
      </w:pPr>
      <w:r>
        <w:rPr>
          <w:b/>
          <w:bCs/>
        </w:rPr>
        <w:t>Architectural Characteristics</w:t>
      </w:r>
    </w:p>
    <w:p w14:paraId="69771750" w14:textId="77777777" w:rsidR="00200E55" w:rsidRDefault="00B52F2D">
      <w:r>
        <w:t>Canonical State Resolution:</w:t>
      </w:r>
    </w:p>
    <w:p w14:paraId="18C6484F" w14:textId="77777777" w:rsidR="00200E55" w:rsidRDefault="00B52F2D">
      <w:pPr>
        <w:numPr>
          <w:ilvl w:val="0"/>
          <w:numId w:val="8"/>
        </w:numPr>
      </w:pPr>
      <w:r>
        <w:t>applies State Qualification,</w:t>
      </w:r>
    </w:p>
    <w:p w14:paraId="09D0B5ED" w14:textId="77777777" w:rsidR="00200E55" w:rsidRDefault="00B52F2D">
      <w:pPr>
        <w:numPr>
          <w:ilvl w:val="0"/>
          <w:numId w:val="8"/>
        </w:numPr>
      </w:pPr>
      <w:r>
        <w:t>evaluates freshness, provenance, completeness, consistency, and ordering integrity,</w:t>
      </w:r>
    </w:p>
    <w:p w14:paraId="26DFF38E" w14:textId="77777777" w:rsidR="00200E55" w:rsidRDefault="00B52F2D">
      <w:pPr>
        <w:numPr>
          <w:ilvl w:val="0"/>
          <w:numId w:val="8"/>
        </w:numPr>
      </w:pPr>
      <w:r>
        <w:t>resolves one authoritative state basis,</w:t>
      </w:r>
    </w:p>
    <w:p w14:paraId="788F59BC" w14:textId="77777777" w:rsidR="00200E55" w:rsidRDefault="00B52F2D">
      <w:pPr>
        <w:numPr>
          <w:ilvl w:val="0"/>
          <w:numId w:val="8"/>
        </w:numPr>
      </w:pPr>
      <w:r>
        <w:t>records the state version and governing provenance,</w:t>
      </w:r>
    </w:p>
    <w:p w14:paraId="2E72889E" w14:textId="77777777" w:rsidR="00200E55" w:rsidRDefault="00B52F2D">
      <w:pPr>
        <w:numPr>
          <w:ilvl w:val="0"/>
          <w:numId w:val="8"/>
        </w:numPr>
      </w:pPr>
      <w:r>
        <w:t>supports refusal when suitability cannot be established.</w:t>
      </w:r>
    </w:p>
    <w:p w14:paraId="7AEFF108" w14:textId="77777777" w:rsidR="00200E55" w:rsidRDefault="00B52F2D">
      <w:pPr>
        <w:rPr>
          <w:b/>
          <w:bCs/>
        </w:rPr>
      </w:pPr>
      <w:r>
        <w:rPr>
          <w:b/>
          <w:bCs/>
        </w:rPr>
        <w:t>Relationships</w:t>
      </w:r>
    </w:p>
    <w:p w14:paraId="61FEC5BA" w14:textId="77777777" w:rsidR="00200E55" w:rsidRDefault="00B52F2D">
      <w:r>
        <w:t>Canonical State Resolution:</w:t>
      </w:r>
    </w:p>
    <w:p w14:paraId="05F45A4C" w14:textId="77777777" w:rsidR="00200E55" w:rsidRDefault="00B52F2D">
      <w:pPr>
        <w:numPr>
          <w:ilvl w:val="0"/>
          <w:numId w:val="8"/>
        </w:numPr>
      </w:pPr>
      <w:r>
        <w:t>follows Governance Context Envelope and evidence qualification as applicable,</w:t>
      </w:r>
    </w:p>
    <w:p w14:paraId="0A38D467" w14:textId="77777777" w:rsidR="00200E55" w:rsidRDefault="00B52F2D">
      <w:pPr>
        <w:numPr>
          <w:ilvl w:val="0"/>
          <w:numId w:val="8"/>
        </w:numPr>
      </w:pPr>
      <w:r>
        <w:t>precedes Authority Re-Derivation and Commit-Bound Admissibility,</w:t>
      </w:r>
    </w:p>
    <w:p w14:paraId="41392F23" w14:textId="77777777" w:rsidR="00200E55" w:rsidRDefault="00B52F2D">
      <w:pPr>
        <w:numPr>
          <w:ilvl w:val="0"/>
          <w:numId w:val="8"/>
        </w:numPr>
      </w:pPr>
      <w:r>
        <w:t>supports Risk-Based Re-Evaluation and Continuation Integrity,</w:t>
      </w:r>
    </w:p>
    <w:p w14:paraId="49D222A3" w14:textId="77777777" w:rsidR="00200E55" w:rsidRDefault="00B52F2D">
      <w:pPr>
        <w:numPr>
          <w:ilvl w:val="0"/>
          <w:numId w:val="8"/>
        </w:numPr>
      </w:pPr>
      <w:r>
        <w:t>contributes to Governance Receipts or Refusal Records.</w:t>
      </w:r>
    </w:p>
    <w:p w14:paraId="1D87A7A6" w14:textId="77777777" w:rsidR="003D3468" w:rsidRDefault="00B52F2D">
      <w:r>
        <w:t>Canonical State may be resolved from multiple qualified authoritative governance sources. The Governance Ledger is authoritative for recorded governance events, event ordering, and Derived Lifecycle State, but need not be the originating system of record for every governance-relevant fact incorporated into Canonical State.</w:t>
      </w:r>
    </w:p>
    <w:p w14:paraId="78375C60" w14:textId="77777777" w:rsidR="00200E55" w:rsidRDefault="00200E55"/>
    <w:p w14:paraId="7EDFBD3E" w14:textId="77777777" w:rsidR="00200E55" w:rsidRDefault="00B52F2D">
      <w:pPr>
        <w:keepNext/>
        <w:keepLines/>
        <w:rPr>
          <w:b/>
          <w:bCs/>
        </w:rPr>
      </w:pPr>
      <w:r>
        <w:rPr>
          <w:b/>
          <w:bCs/>
        </w:rPr>
        <w:t>6.11 ARM-407 — Derived Lifecycle State</w:t>
      </w:r>
    </w:p>
    <w:p w14:paraId="686BE2CA" w14:textId="77777777" w:rsidR="00200E55" w:rsidRDefault="00B52F2D">
      <w:pPr>
        <w:rPr>
          <w:b/>
          <w:bCs/>
        </w:rPr>
      </w:pPr>
      <w:r>
        <w:rPr>
          <w:b/>
          <w:bCs/>
        </w:rPr>
        <w:t>Definition</w:t>
      </w:r>
    </w:p>
    <w:p w14:paraId="0DE8558C" w14:textId="77777777" w:rsidR="00200E55" w:rsidRDefault="00B52F2D">
      <w:r>
        <w:t>Derived Lifecycle State is the current governance lifecycle state reconstructed from authoritative append-only governance records rather than asserted as a mutable operational variable.</w:t>
      </w:r>
    </w:p>
    <w:p w14:paraId="2526A07F" w14:textId="77777777" w:rsidR="00200E55" w:rsidRDefault="00B52F2D">
      <w:r>
        <w:t>Derived Lifecycle State represents governance reality for a proposal, authorization, escalation, refusal, commitment, execution, or continuation condition.</w:t>
      </w:r>
    </w:p>
    <w:p w14:paraId="55E7EA4C" w14:textId="77777777" w:rsidR="00200E55" w:rsidRDefault="00B52F2D">
      <w:pPr>
        <w:rPr>
          <w:b/>
          <w:bCs/>
        </w:rPr>
      </w:pPr>
      <w:r>
        <w:rPr>
          <w:b/>
          <w:bCs/>
        </w:rPr>
        <w:t>Purpose</w:t>
      </w:r>
    </w:p>
    <w:p w14:paraId="3D144E5C" w14:textId="77777777" w:rsidR="00200E55" w:rsidRDefault="00B52F2D">
      <w:r>
        <w:t>To eliminate mutable lifecycle variables that may drift from governance history and to support external retrieval, replay, and conformance verification.</w:t>
      </w:r>
    </w:p>
    <w:p w14:paraId="4F0EF6B6" w14:textId="77777777" w:rsidR="00200E55" w:rsidRDefault="00B52F2D">
      <w:pPr>
        <w:rPr>
          <w:b/>
          <w:bCs/>
        </w:rPr>
      </w:pPr>
      <w:r>
        <w:rPr>
          <w:b/>
          <w:bCs/>
        </w:rPr>
        <w:t>Architectural Characteristics</w:t>
      </w:r>
    </w:p>
    <w:p w14:paraId="0C1B956A" w14:textId="77777777" w:rsidR="00200E55" w:rsidRDefault="00B52F2D">
      <w:r>
        <w:t>Derived Lifecycle State:</w:t>
      </w:r>
    </w:p>
    <w:p w14:paraId="193FA933" w14:textId="77777777" w:rsidR="00200E55" w:rsidRDefault="00B52F2D">
      <w:pPr>
        <w:numPr>
          <w:ilvl w:val="0"/>
          <w:numId w:val="8"/>
        </w:numPr>
      </w:pPr>
      <w:r>
        <w:t>is deterministically reconstructed from ordered governance records,</w:t>
      </w:r>
    </w:p>
    <w:p w14:paraId="3A4ACB04" w14:textId="77777777" w:rsidR="00200E55" w:rsidRDefault="00B52F2D">
      <w:pPr>
        <w:numPr>
          <w:ilvl w:val="0"/>
          <w:numId w:val="8"/>
        </w:numPr>
      </w:pPr>
      <w:r>
        <w:t>distinguishes canonical lifecycle states from transient internal processing states,</w:t>
      </w:r>
    </w:p>
    <w:p w14:paraId="625B28D9" w14:textId="77777777" w:rsidR="00200E55" w:rsidRDefault="00B52F2D">
      <w:pPr>
        <w:numPr>
          <w:ilvl w:val="0"/>
          <w:numId w:val="8"/>
        </w:numPr>
      </w:pPr>
      <w:r>
        <w:t>supports replay and audit,</w:t>
      </w:r>
    </w:p>
    <w:p w14:paraId="5E3B0936" w14:textId="77777777" w:rsidR="00200E55" w:rsidRDefault="00B52F2D">
      <w:pPr>
        <w:numPr>
          <w:ilvl w:val="0"/>
          <w:numId w:val="8"/>
        </w:numPr>
      </w:pPr>
      <w:r>
        <w:t>supports terminal and nonterminal-state enforcement,</w:t>
      </w:r>
    </w:p>
    <w:p w14:paraId="19DD4A8A" w14:textId="77777777" w:rsidR="00200E55" w:rsidRDefault="00B52F2D">
      <w:pPr>
        <w:numPr>
          <w:ilvl w:val="0"/>
          <w:numId w:val="8"/>
        </w:numPr>
      </w:pPr>
      <w:r>
        <w:t>preserves lifecycle and continuation correctness.</w:t>
      </w:r>
    </w:p>
    <w:p w14:paraId="59815584" w14:textId="77777777" w:rsidR="00200E55" w:rsidRDefault="00B52F2D">
      <w:pPr>
        <w:rPr>
          <w:b/>
          <w:bCs/>
        </w:rPr>
      </w:pPr>
      <w:r>
        <w:rPr>
          <w:b/>
          <w:bCs/>
        </w:rPr>
        <w:t>Relationships</w:t>
      </w:r>
    </w:p>
    <w:p w14:paraId="51BA8A6F" w14:textId="77777777" w:rsidR="00200E55" w:rsidRDefault="00B52F2D">
      <w:r>
        <w:t>Derived Lifecycle State:</w:t>
      </w:r>
    </w:p>
    <w:p w14:paraId="7C5DAA39" w14:textId="77777777" w:rsidR="00200E55" w:rsidRDefault="00B52F2D">
      <w:pPr>
        <w:numPr>
          <w:ilvl w:val="0"/>
          <w:numId w:val="8"/>
        </w:numPr>
      </w:pPr>
      <w:r>
        <w:t>depends upon the Governance Ledger and ordering integrity,</w:t>
      </w:r>
    </w:p>
    <w:p w14:paraId="30584E1C" w14:textId="77777777" w:rsidR="00200E55" w:rsidRDefault="00B52F2D">
      <w:pPr>
        <w:numPr>
          <w:ilvl w:val="0"/>
          <w:numId w:val="8"/>
        </w:numPr>
      </w:pPr>
      <w:r>
        <w:t>contributes to Canonical State,</w:t>
      </w:r>
    </w:p>
    <w:p w14:paraId="46B95652" w14:textId="77777777" w:rsidR="00200E55" w:rsidRDefault="00B52F2D">
      <w:pPr>
        <w:numPr>
          <w:ilvl w:val="0"/>
          <w:numId w:val="8"/>
        </w:numPr>
      </w:pPr>
      <w:r>
        <w:t>supports Commit-Bound Admissibility and Governance Binding Validation,</w:t>
      </w:r>
    </w:p>
    <w:p w14:paraId="4F3172F0" w14:textId="77777777" w:rsidR="00200E55" w:rsidRDefault="00B52F2D">
      <w:pPr>
        <w:numPr>
          <w:ilvl w:val="0"/>
          <w:numId w:val="8"/>
        </w:numPr>
      </w:pPr>
      <w:r>
        <w:t>is elaborated by the Lifecycle and Continuation Model.</w:t>
      </w:r>
    </w:p>
    <w:p w14:paraId="37133149" w14:textId="77777777" w:rsidR="00200E55" w:rsidRDefault="00200E55"/>
    <w:p w14:paraId="76569E06" w14:textId="77777777" w:rsidR="00200E55" w:rsidRDefault="00B52F2D">
      <w:pPr>
        <w:keepNext/>
        <w:keepLines/>
        <w:rPr>
          <w:b/>
          <w:bCs/>
        </w:rPr>
      </w:pPr>
      <w:r>
        <w:rPr>
          <w:b/>
          <w:bCs/>
        </w:rPr>
        <w:t>6.12 ARM-408 — Governance Reality vs Runtime Observation</w:t>
      </w:r>
    </w:p>
    <w:p w14:paraId="73F94A95" w14:textId="77777777" w:rsidR="00200E55" w:rsidRDefault="00B52F2D">
      <w:pPr>
        <w:rPr>
          <w:b/>
          <w:bCs/>
        </w:rPr>
      </w:pPr>
      <w:r>
        <w:rPr>
          <w:b/>
          <w:bCs/>
        </w:rPr>
        <w:t>Definition</w:t>
      </w:r>
    </w:p>
    <w:p w14:paraId="3DAF2074" w14:textId="77777777" w:rsidR="00200E55" w:rsidRDefault="00B52F2D">
      <w:r>
        <w:t>Governance Reality is the authoritative state and evidence basis accepted by governance, while Runtime Observation is transient, local, inferred, or otherwise non-authoritative information that may inform qualification.</w:t>
      </w:r>
    </w:p>
    <w:p w14:paraId="027CD265" w14:textId="77777777" w:rsidR="00200E55" w:rsidRDefault="00B52F2D">
      <w:r>
        <w:lastRenderedPageBreak/>
        <w:t>Runtime observations, the Governance Context Envelope, and agent beliefs do not supersede Canonical State.</w:t>
      </w:r>
    </w:p>
    <w:p w14:paraId="09A00E6A" w14:textId="77777777" w:rsidR="00200E55" w:rsidRDefault="00B52F2D">
      <w:pPr>
        <w:rPr>
          <w:b/>
          <w:bCs/>
        </w:rPr>
      </w:pPr>
      <w:r>
        <w:rPr>
          <w:b/>
          <w:bCs/>
        </w:rPr>
        <w:t>Purpose</w:t>
      </w:r>
    </w:p>
    <w:p w14:paraId="5C55A1F2" w14:textId="77777777" w:rsidR="00200E55" w:rsidRDefault="00B52F2D">
      <w:r>
        <w:t>To preserve deterministic and authoritative governance when observations are incomplete, conflicting, stale, or variable.</w:t>
      </w:r>
    </w:p>
    <w:p w14:paraId="5C329C8A" w14:textId="77777777" w:rsidR="00200E55" w:rsidRDefault="00B52F2D">
      <w:pPr>
        <w:rPr>
          <w:b/>
          <w:bCs/>
        </w:rPr>
      </w:pPr>
      <w:r>
        <w:rPr>
          <w:b/>
          <w:bCs/>
        </w:rPr>
        <w:t>Architectural Characteristics</w:t>
      </w:r>
    </w:p>
    <w:p w14:paraId="1CAC50AC" w14:textId="77777777" w:rsidR="00200E55" w:rsidRDefault="00B52F2D">
      <w:r>
        <w:t>Governance Reality vs Runtime Observation:</w:t>
      </w:r>
    </w:p>
    <w:p w14:paraId="199F979A" w14:textId="77777777" w:rsidR="00200E55" w:rsidRDefault="00B52F2D">
      <w:pPr>
        <w:numPr>
          <w:ilvl w:val="0"/>
          <w:numId w:val="8"/>
        </w:numPr>
      </w:pPr>
      <w:r>
        <w:t>separates observation and context from authority,</w:t>
      </w:r>
    </w:p>
    <w:p w14:paraId="1A879C81" w14:textId="77777777" w:rsidR="00200E55" w:rsidRDefault="00B52F2D">
      <w:pPr>
        <w:numPr>
          <w:ilvl w:val="0"/>
          <w:numId w:val="8"/>
        </w:numPr>
      </w:pPr>
      <w:r>
        <w:t>gives qualified Canonical State precedence over telemetry and local assumptions,</w:t>
      </w:r>
    </w:p>
    <w:p w14:paraId="5F8BC51F" w14:textId="77777777" w:rsidR="00200E55" w:rsidRDefault="00B52F2D">
      <w:pPr>
        <w:numPr>
          <w:ilvl w:val="0"/>
          <w:numId w:val="8"/>
        </w:numPr>
      </w:pPr>
      <w:r>
        <w:t>prevents context from overriding governance reality,</w:t>
      </w:r>
    </w:p>
    <w:p w14:paraId="10162250" w14:textId="77777777" w:rsidR="00200E55" w:rsidRDefault="00B52F2D">
      <w:pPr>
        <w:numPr>
          <w:ilvl w:val="0"/>
          <w:numId w:val="8"/>
        </w:numPr>
      </w:pPr>
      <w:r>
        <w:t>supports deterministic evaluation and replay,</w:t>
      </w:r>
    </w:p>
    <w:p w14:paraId="3C2F07B1" w14:textId="77777777" w:rsidR="00200E55" w:rsidRDefault="00B52F2D">
      <w:pPr>
        <w:numPr>
          <w:ilvl w:val="0"/>
          <w:numId w:val="8"/>
        </w:numPr>
      </w:pPr>
      <w:r>
        <w:t>supports detection of material state change.</w:t>
      </w:r>
    </w:p>
    <w:p w14:paraId="7346E6B7" w14:textId="77777777" w:rsidR="00200E55" w:rsidRDefault="00B52F2D">
      <w:pPr>
        <w:rPr>
          <w:b/>
          <w:bCs/>
        </w:rPr>
      </w:pPr>
      <w:r>
        <w:rPr>
          <w:b/>
          <w:bCs/>
        </w:rPr>
        <w:t>Relationships</w:t>
      </w:r>
    </w:p>
    <w:p w14:paraId="020DFD62" w14:textId="77777777" w:rsidR="00200E55" w:rsidRDefault="00B52F2D">
      <w:r>
        <w:t>Governance Reality vs Runtime Observation:</w:t>
      </w:r>
    </w:p>
    <w:p w14:paraId="6DBE58AA" w14:textId="77777777" w:rsidR="00200E55" w:rsidRDefault="00B52F2D">
      <w:pPr>
        <w:numPr>
          <w:ilvl w:val="0"/>
          <w:numId w:val="8"/>
        </w:numPr>
      </w:pPr>
      <w:r>
        <w:t>constrains Canonical State Resolution and State Qualification,</w:t>
      </w:r>
    </w:p>
    <w:p w14:paraId="3A5C5737" w14:textId="77777777" w:rsidR="00200E55" w:rsidRDefault="00B52F2D">
      <w:pPr>
        <w:numPr>
          <w:ilvl w:val="0"/>
          <w:numId w:val="8"/>
        </w:numPr>
      </w:pPr>
      <w:r>
        <w:t>supports Commit-Bound Admissibility and Risk-Based Re-Evaluation,</w:t>
      </w:r>
    </w:p>
    <w:p w14:paraId="038AA14A" w14:textId="77777777" w:rsidR="00200E55" w:rsidRDefault="00B52F2D">
      <w:pPr>
        <w:numPr>
          <w:ilvl w:val="0"/>
          <w:numId w:val="8"/>
        </w:numPr>
      </w:pPr>
      <w:r>
        <w:t>supports Deterministic Governance.</w:t>
      </w:r>
    </w:p>
    <w:p w14:paraId="785A5238" w14:textId="77777777" w:rsidR="00200E55" w:rsidRDefault="00200E55"/>
    <w:p w14:paraId="3C113358" w14:textId="77777777" w:rsidR="00912026" w:rsidRPr="00912026" w:rsidRDefault="00912026" w:rsidP="00912026">
      <w:pPr>
        <w:keepNext/>
        <w:keepLines/>
        <w:rPr>
          <w:b/>
          <w:bCs/>
        </w:rPr>
      </w:pPr>
      <w:r w:rsidRPr="00912026">
        <w:rPr>
          <w:b/>
          <w:bCs/>
        </w:rPr>
        <w:t>6.13 Summary</w:t>
      </w:r>
    </w:p>
    <w:p w14:paraId="7AEB7A53" w14:textId="77777777" w:rsidR="00912026" w:rsidRPr="00912026" w:rsidRDefault="00912026" w:rsidP="00912026">
      <w:r>
        <w:t>The Canonical State Model establishes that governance decisions are evaluated against a governance-qualified representation of operational reality rather than the Governance Context Envelope, transient observations, local assumptions, or agent belief. Through qualification for freshness, provenance, completeness, consistency, and ordering integrity; single-state resolution; integrity verification; and derived lifecycle reconstruction, the architecture ensures that admissibility, authority, binding, and continuation are based on authoritative governance truth.</w:t>
      </w:r>
    </w:p>
    <w:p w14:paraId="36C0CDAB" w14:textId="77777777" w:rsidR="00F84073" w:rsidRPr="00F84073" w:rsidRDefault="00F84073" w:rsidP="00F84073">
      <w:pPr>
        <w:keepNext/>
        <w:keepLines/>
        <w:rPr>
          <w:b/>
          <w:bCs/>
        </w:rPr>
      </w:pPr>
      <w:r w:rsidRPr="00F84073">
        <w:rPr>
          <w:b/>
          <w:bCs/>
        </w:rPr>
        <w:t>Chapter 7 — Governance Compilation Model</w:t>
      </w:r>
    </w:p>
    <w:p w14:paraId="1D9EFB5B" w14:textId="77777777" w:rsidR="00F84073" w:rsidRPr="00F84073" w:rsidRDefault="00F84073" w:rsidP="00F84073">
      <w:pPr>
        <w:keepNext/>
        <w:keepLines/>
        <w:rPr>
          <w:b/>
          <w:bCs/>
        </w:rPr>
      </w:pPr>
      <w:r w:rsidRPr="00F84073">
        <w:rPr>
          <w:b/>
          <w:bCs/>
        </w:rPr>
        <w:t>7.1 Purpose</w:t>
      </w:r>
    </w:p>
    <w:p w14:paraId="771D8A8D" w14:textId="77777777" w:rsidR="00F84073" w:rsidRPr="00F84073" w:rsidRDefault="00F84073" w:rsidP="00F84073">
      <w:r>
        <w:t>This chapter defines the architectural concepts governing the transformation of governance intent into machine-evaluable governance artifacts within the Artificial Intelligence Governance Control Plane (AGCP).</w:t>
      </w:r>
    </w:p>
    <w:p w14:paraId="435941C7" w14:textId="77777777" w:rsidR="00F84073" w:rsidRPr="00F84073" w:rsidRDefault="00F84073" w:rsidP="00F84073">
      <w:r>
        <w:lastRenderedPageBreak/>
        <w:t>Governance Compilation transforms human governance intent into machine-evaluable governance representations suitable for Commit-Bound evaluation.</w:t>
      </w:r>
    </w:p>
    <w:p w14:paraId="523D4130" w14:textId="77777777" w:rsidR="00F84073" w:rsidRPr="00F84073" w:rsidRDefault="00F84073" w:rsidP="00F84073">
      <w:r w:rsidRPr="00F84073">
        <w:t>Compilation establishes the governance artifacts used during execution but does not itself determine execution admissibility.</w:t>
      </w:r>
    </w:p>
    <w:p w14:paraId="12FABCBC" w14:textId="77777777" w:rsidR="00F84073" w:rsidRPr="00F84073" w:rsidRDefault="00B52F2D" w:rsidP="00F84073">
      <w:r>
        <w:pict w14:anchorId="6CFFE44D">
          <v:rect id="_x0000_i1059" style="width:0;height:1.5pt" o:hralign="center" o:hrstd="t" o:hr="t" fillcolor="#a0a0a0" stroked="f"/>
        </w:pict>
      </w:r>
    </w:p>
    <w:p w14:paraId="38273A29" w14:textId="77777777" w:rsidR="00200E55" w:rsidRDefault="00B52F2D">
      <w:pPr>
        <w:keepNext/>
        <w:keepLines/>
        <w:rPr>
          <w:b/>
          <w:bCs/>
        </w:rPr>
      </w:pPr>
      <w:r>
        <w:rPr>
          <w:b/>
          <w:bCs/>
        </w:rPr>
        <w:t>7.2 Governance Compilation Principles</w:t>
      </w:r>
    </w:p>
    <w:p w14:paraId="53EF03C5" w14:textId="77777777" w:rsidR="00200E55" w:rsidRDefault="00B52F2D">
      <w:r>
        <w:t>The Governance Compilation Model is governed by the following principles.</w:t>
      </w:r>
    </w:p>
    <w:p w14:paraId="13708458" w14:textId="77777777" w:rsidR="00200E55" w:rsidRDefault="00B52F2D">
      <w:pPr>
        <w:rPr>
          <w:b/>
          <w:bCs/>
        </w:rPr>
      </w:pPr>
      <w:r>
        <w:rPr>
          <w:b/>
          <w:bCs/>
        </w:rPr>
        <w:t>GCP-1</w:t>
      </w:r>
    </w:p>
    <w:p w14:paraId="5E91ED66" w14:textId="77777777" w:rsidR="00200E55" w:rsidRDefault="00B52F2D">
      <w:r>
        <w:t>Human governance intent is transformed into machine-evaluable governance semantics prior to runtime evaluation.</w:t>
      </w:r>
    </w:p>
    <w:p w14:paraId="1F4D3C32" w14:textId="77777777" w:rsidR="00200E55" w:rsidRDefault="00B52F2D">
      <w:pPr>
        <w:rPr>
          <w:b/>
          <w:bCs/>
        </w:rPr>
      </w:pPr>
      <w:r>
        <w:rPr>
          <w:b/>
          <w:bCs/>
        </w:rPr>
        <w:t>GCP-2</w:t>
      </w:r>
    </w:p>
    <w:p w14:paraId="710B1158" w14:textId="77777777" w:rsidR="00200E55" w:rsidRDefault="00B52F2D">
      <w:r>
        <w:t>Compilation produces versioned, attributable, and traceable governance artifacts.</w:t>
      </w:r>
    </w:p>
    <w:p w14:paraId="50A54C3D" w14:textId="77777777" w:rsidR="00200E55" w:rsidRDefault="00B52F2D">
      <w:pPr>
        <w:rPr>
          <w:b/>
          <w:bCs/>
        </w:rPr>
      </w:pPr>
      <w:r>
        <w:rPr>
          <w:b/>
          <w:bCs/>
        </w:rPr>
        <w:t>GCP-3</w:t>
      </w:r>
    </w:p>
    <w:p w14:paraId="706A8FF5" w14:textId="77777777" w:rsidR="00200E55" w:rsidRDefault="00B52F2D">
      <w:r>
        <w:t>Compilation does not authorize execution.</w:t>
      </w:r>
    </w:p>
    <w:p w14:paraId="43219500" w14:textId="77777777" w:rsidR="00200E55" w:rsidRDefault="00B52F2D">
      <w:pPr>
        <w:rPr>
          <w:b/>
          <w:bCs/>
        </w:rPr>
      </w:pPr>
      <w:r>
        <w:rPr>
          <w:b/>
          <w:bCs/>
        </w:rPr>
        <w:t>GCP-4</w:t>
      </w:r>
    </w:p>
    <w:p w14:paraId="7A5E0986" w14:textId="77777777" w:rsidR="00200E55" w:rsidRDefault="00B52F2D">
      <w:r>
        <w:t>Compiled governance remains subject to Commit-Bound evaluation.</w:t>
      </w:r>
    </w:p>
    <w:p w14:paraId="04A0426F" w14:textId="77777777" w:rsidR="00200E55" w:rsidRDefault="00B52F2D">
      <w:pPr>
        <w:rPr>
          <w:b/>
          <w:bCs/>
        </w:rPr>
      </w:pPr>
      <w:r>
        <w:rPr>
          <w:b/>
          <w:bCs/>
        </w:rPr>
        <w:t>GCP-5</w:t>
      </w:r>
    </w:p>
    <w:p w14:paraId="13214D68" w14:textId="77777777" w:rsidR="00200E55" w:rsidRDefault="00B52F2D">
      <w:r>
        <w:t>Compilation preserves the meaning and non-derogable constraints of the governing intent.</w:t>
      </w:r>
    </w:p>
    <w:p w14:paraId="7FA34148" w14:textId="77777777" w:rsidR="00200E55" w:rsidRDefault="00B52F2D">
      <w:pPr>
        <w:rPr>
          <w:b/>
          <w:bCs/>
        </w:rPr>
      </w:pPr>
      <w:r>
        <w:rPr>
          <w:b/>
          <w:bCs/>
        </w:rPr>
        <w:t>GCP-6</w:t>
      </w:r>
    </w:p>
    <w:p w14:paraId="350C5155" w14:textId="77777777" w:rsidR="00200E55" w:rsidRDefault="00B52F2D">
      <w:r>
        <w:t>Compiled governance is independently versionable and subject to controlled activation.</w:t>
      </w:r>
    </w:p>
    <w:p w14:paraId="3498EC31" w14:textId="77777777" w:rsidR="00200E55" w:rsidRDefault="00B52F2D">
      <w:pPr>
        <w:rPr>
          <w:b/>
          <w:bCs/>
        </w:rPr>
      </w:pPr>
      <w:r>
        <w:rPr>
          <w:b/>
          <w:bCs/>
        </w:rPr>
        <w:t>GCP-7</w:t>
      </w:r>
    </w:p>
    <w:p w14:paraId="69A9E41F" w14:textId="77777777" w:rsidR="00200E55" w:rsidRDefault="00B52F2D">
      <w:r>
        <w:t>Governance artifacts undergo constitutional validation before activation.</w:t>
      </w:r>
    </w:p>
    <w:p w14:paraId="35A16EAD" w14:textId="77777777" w:rsidR="00200E55" w:rsidRDefault="00B52F2D">
      <w:pPr>
        <w:rPr>
          <w:b/>
          <w:bCs/>
        </w:rPr>
      </w:pPr>
      <w:r>
        <w:rPr>
          <w:b/>
          <w:bCs/>
        </w:rPr>
        <w:t>GCP-8</w:t>
      </w:r>
    </w:p>
    <w:p w14:paraId="0D1FAE87" w14:textId="77777777" w:rsidR="00200E55" w:rsidRDefault="00B52F2D">
      <w:r>
        <w:t>Governance artifacts cannot disable, weaken, omit, or self-modify protected governance safeguards without externally authorized governance approval.</w:t>
      </w:r>
    </w:p>
    <w:p w14:paraId="1377360E" w14:textId="77777777" w:rsidR="00200E55" w:rsidRDefault="00200E55"/>
    <w:p w14:paraId="5F6175B9" w14:textId="77777777" w:rsidR="00200E55" w:rsidRDefault="00B52F2D">
      <w:pPr>
        <w:keepNext/>
        <w:keepLines/>
        <w:rPr>
          <w:b/>
          <w:bCs/>
        </w:rPr>
      </w:pPr>
      <w:r>
        <w:rPr>
          <w:b/>
          <w:bCs/>
        </w:rPr>
        <w:t>7.3 Governance Compilation Relationships</w:t>
      </w:r>
    </w:p>
    <w:p w14:paraId="38EE34B7" w14:textId="77777777" w:rsidR="00200E55" w:rsidRDefault="00B52F2D">
      <w:r>
        <w:t>The Governance Compilation Model governs relationships among:</w:t>
      </w:r>
    </w:p>
    <w:p w14:paraId="256929A6" w14:textId="77777777" w:rsidR="00200E55" w:rsidRDefault="00B52F2D">
      <w:pPr>
        <w:numPr>
          <w:ilvl w:val="0"/>
          <w:numId w:val="8"/>
        </w:numPr>
      </w:pPr>
      <w:r>
        <w:t>Governance Intent and Governance Constitution,</w:t>
      </w:r>
    </w:p>
    <w:p w14:paraId="4E6F7EA0" w14:textId="77777777" w:rsidR="00200E55" w:rsidRDefault="00B52F2D">
      <w:pPr>
        <w:numPr>
          <w:ilvl w:val="0"/>
          <w:numId w:val="8"/>
        </w:numPr>
      </w:pPr>
      <w:r>
        <w:lastRenderedPageBreak/>
        <w:t>Policy, constraints, invariants, refusal, escalation, and commit rules,</w:t>
      </w:r>
    </w:p>
    <w:p w14:paraId="2659983E" w14:textId="77777777" w:rsidR="00200E55" w:rsidRDefault="00B52F2D">
      <w:pPr>
        <w:numPr>
          <w:ilvl w:val="0"/>
          <w:numId w:val="8"/>
        </w:numPr>
      </w:pPr>
      <w:r>
        <w:t>Compiled Governance Artifacts and Compilation Context,</w:t>
      </w:r>
    </w:p>
    <w:p w14:paraId="56324D60" w14:textId="77777777" w:rsidR="00200E55" w:rsidRDefault="00B52F2D">
      <w:pPr>
        <w:numPr>
          <w:ilvl w:val="0"/>
          <w:numId w:val="8"/>
        </w:numPr>
      </w:pPr>
      <w:r>
        <w:t>Constitutional Validation and Governance Omission Analysis,</w:t>
      </w:r>
    </w:p>
    <w:p w14:paraId="62CF4752" w14:textId="77777777" w:rsidR="00200E55" w:rsidRDefault="00B52F2D">
      <w:pPr>
        <w:numPr>
          <w:ilvl w:val="0"/>
          <w:numId w:val="8"/>
        </w:numPr>
      </w:pPr>
      <w:r>
        <w:t>Governance Self-Protection and Self-Modification Isolation,</w:t>
      </w:r>
    </w:p>
    <w:p w14:paraId="44F000C3" w14:textId="77777777" w:rsidR="00200E55" w:rsidRDefault="00B52F2D">
      <w:pPr>
        <w:numPr>
          <w:ilvl w:val="0"/>
          <w:numId w:val="8"/>
        </w:numPr>
      </w:pPr>
      <w:r>
        <w:t>Controlled Governance Activation and Governance Version,</w:t>
      </w:r>
    </w:p>
    <w:p w14:paraId="465A08DD" w14:textId="77777777" w:rsidR="00200E55" w:rsidRDefault="00B52F2D">
      <w:pPr>
        <w:numPr>
          <w:ilvl w:val="0"/>
          <w:numId w:val="8"/>
        </w:numPr>
      </w:pPr>
      <w:r>
        <w:t>Governance Artifact Lineage and runtime evaluation.</w:t>
      </w:r>
    </w:p>
    <w:p w14:paraId="0712DFD4" w14:textId="77777777" w:rsidR="00200E55" w:rsidRDefault="00B52F2D">
      <w:r>
        <w:t>These relationships define how governance knowledge is prepared, validated, protected, activated, and made available for execution-time governance.</w:t>
      </w:r>
    </w:p>
    <w:p w14:paraId="7A217DD0" w14:textId="77777777" w:rsidR="00200E55" w:rsidRDefault="00200E55"/>
    <w:p w14:paraId="71E47E6F" w14:textId="77777777" w:rsidR="00F84073" w:rsidRPr="00F84073" w:rsidRDefault="00F84073" w:rsidP="00F84073">
      <w:pPr>
        <w:keepNext/>
        <w:keepLines/>
        <w:rPr>
          <w:b/>
          <w:bCs/>
        </w:rPr>
      </w:pPr>
      <w:r w:rsidRPr="00F84073">
        <w:rPr>
          <w:b/>
          <w:bCs/>
        </w:rPr>
        <w:t>7.4 ARM-500 Governance Compilation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184"/>
      </w:tblGrid>
      <w:tr w:rsidR="00F84073" w:rsidRPr="00F84073" w14:paraId="08DD30C5" w14:textId="77777777">
        <w:trPr>
          <w:tblHeader/>
          <w:tblCellSpacing w:w="15" w:type="dxa"/>
        </w:trPr>
        <w:tc>
          <w:tcPr>
            <w:tcW w:w="0" w:type="auto"/>
            <w:vAlign w:val="center"/>
            <w:hideMark/>
          </w:tcPr>
          <w:p w14:paraId="65D35B7D" w14:textId="77777777" w:rsidR="00F84073" w:rsidRPr="00F84073" w:rsidRDefault="00F84073" w:rsidP="00F84073">
            <w:pPr>
              <w:rPr>
                <w:b/>
                <w:bCs/>
              </w:rPr>
            </w:pPr>
            <w:r w:rsidRPr="00F84073">
              <w:rPr>
                <w:b/>
                <w:bCs/>
              </w:rPr>
              <w:t>ARM ID</w:t>
            </w:r>
          </w:p>
        </w:tc>
        <w:tc>
          <w:tcPr>
            <w:tcW w:w="0" w:type="auto"/>
            <w:vAlign w:val="center"/>
            <w:hideMark/>
          </w:tcPr>
          <w:p w14:paraId="7869AB4A" w14:textId="77777777" w:rsidR="00F84073" w:rsidRPr="00F84073" w:rsidRDefault="00F84073" w:rsidP="00F84073">
            <w:pPr>
              <w:rPr>
                <w:b/>
                <w:bCs/>
              </w:rPr>
            </w:pPr>
            <w:r w:rsidRPr="00F84073">
              <w:rPr>
                <w:b/>
                <w:bCs/>
              </w:rPr>
              <w:t>Architectural Concept</w:t>
            </w:r>
          </w:p>
        </w:tc>
      </w:tr>
      <w:tr w:rsidR="00F84073" w:rsidRPr="00F84073" w14:paraId="06B83BA3" w14:textId="77777777">
        <w:trPr>
          <w:tblCellSpacing w:w="15" w:type="dxa"/>
        </w:trPr>
        <w:tc>
          <w:tcPr>
            <w:tcW w:w="0" w:type="auto"/>
            <w:vAlign w:val="center"/>
            <w:hideMark/>
          </w:tcPr>
          <w:p w14:paraId="28A4A4D9" w14:textId="77777777" w:rsidR="00F84073" w:rsidRPr="00F84073" w:rsidRDefault="00F84073" w:rsidP="00F84073">
            <w:r w:rsidRPr="00F84073">
              <w:t>ARM-501</w:t>
            </w:r>
          </w:p>
        </w:tc>
        <w:tc>
          <w:tcPr>
            <w:tcW w:w="0" w:type="auto"/>
            <w:vAlign w:val="center"/>
            <w:hideMark/>
          </w:tcPr>
          <w:p w14:paraId="4F54E3E9" w14:textId="77777777" w:rsidR="00F84073" w:rsidRPr="00F84073" w:rsidRDefault="00F84073" w:rsidP="00F84073">
            <w:r w:rsidRPr="00F84073">
              <w:t>Governance Compilation</w:t>
            </w:r>
          </w:p>
        </w:tc>
      </w:tr>
      <w:tr w:rsidR="00F84073" w:rsidRPr="00F84073" w14:paraId="440BE56D" w14:textId="77777777">
        <w:trPr>
          <w:tblCellSpacing w:w="15" w:type="dxa"/>
        </w:trPr>
        <w:tc>
          <w:tcPr>
            <w:tcW w:w="0" w:type="auto"/>
            <w:vAlign w:val="center"/>
            <w:hideMark/>
          </w:tcPr>
          <w:p w14:paraId="64D49575" w14:textId="77777777" w:rsidR="00F84073" w:rsidRPr="00F84073" w:rsidRDefault="00F84073" w:rsidP="00F84073">
            <w:r w:rsidRPr="00F84073">
              <w:t>ARM-502</w:t>
            </w:r>
          </w:p>
        </w:tc>
        <w:tc>
          <w:tcPr>
            <w:tcW w:w="0" w:type="auto"/>
            <w:vAlign w:val="center"/>
            <w:hideMark/>
          </w:tcPr>
          <w:p w14:paraId="4A76A104" w14:textId="77777777" w:rsidR="00F84073" w:rsidRPr="00F84073" w:rsidRDefault="00F84073" w:rsidP="00F84073">
            <w:r w:rsidRPr="00F84073">
              <w:t>Compiled Governance Artifact</w:t>
            </w:r>
          </w:p>
        </w:tc>
      </w:tr>
      <w:tr w:rsidR="00F84073" w:rsidRPr="00F84073" w14:paraId="31BB17AA" w14:textId="77777777">
        <w:trPr>
          <w:tblCellSpacing w:w="15" w:type="dxa"/>
        </w:trPr>
        <w:tc>
          <w:tcPr>
            <w:tcW w:w="0" w:type="auto"/>
            <w:vAlign w:val="center"/>
            <w:hideMark/>
          </w:tcPr>
          <w:p w14:paraId="176D71AC" w14:textId="77777777" w:rsidR="00F84073" w:rsidRPr="00F84073" w:rsidRDefault="00F84073" w:rsidP="00F84073">
            <w:r w:rsidRPr="00F84073">
              <w:t>ARM-503</w:t>
            </w:r>
          </w:p>
        </w:tc>
        <w:tc>
          <w:tcPr>
            <w:tcW w:w="0" w:type="auto"/>
            <w:vAlign w:val="center"/>
            <w:hideMark/>
          </w:tcPr>
          <w:p w14:paraId="5CAE9C9D" w14:textId="77777777" w:rsidR="00F84073" w:rsidRPr="00F84073" w:rsidRDefault="00F84073" w:rsidP="00F84073">
            <w:r w:rsidRPr="00F84073">
              <w:t>Compilation Context</w:t>
            </w:r>
          </w:p>
        </w:tc>
      </w:tr>
      <w:tr w:rsidR="00F84073" w:rsidRPr="00F84073" w14:paraId="6870993F" w14:textId="77777777">
        <w:trPr>
          <w:tblCellSpacing w:w="15" w:type="dxa"/>
        </w:trPr>
        <w:tc>
          <w:tcPr>
            <w:tcW w:w="0" w:type="auto"/>
            <w:vAlign w:val="center"/>
            <w:hideMark/>
          </w:tcPr>
          <w:p w14:paraId="7187AC6C" w14:textId="77777777" w:rsidR="00F84073" w:rsidRPr="00F84073" w:rsidRDefault="00F84073" w:rsidP="00F84073">
            <w:r w:rsidRPr="00F84073">
              <w:t>ARM-504</w:t>
            </w:r>
          </w:p>
        </w:tc>
        <w:tc>
          <w:tcPr>
            <w:tcW w:w="0" w:type="auto"/>
            <w:vAlign w:val="center"/>
            <w:hideMark/>
          </w:tcPr>
          <w:p w14:paraId="7CEE9900" w14:textId="77777777" w:rsidR="00F84073" w:rsidRPr="00F84073" w:rsidRDefault="00F84073" w:rsidP="00F84073">
            <w:r w:rsidRPr="00F84073">
              <w:t>Domain Constraint Set</w:t>
            </w:r>
          </w:p>
        </w:tc>
      </w:tr>
      <w:tr w:rsidR="00F84073" w:rsidRPr="00F84073" w14:paraId="5F2C1A74" w14:textId="77777777">
        <w:trPr>
          <w:tblCellSpacing w:w="15" w:type="dxa"/>
        </w:trPr>
        <w:tc>
          <w:tcPr>
            <w:tcW w:w="0" w:type="auto"/>
            <w:vAlign w:val="center"/>
            <w:hideMark/>
          </w:tcPr>
          <w:p w14:paraId="42B3F6A7" w14:textId="77777777" w:rsidR="00F84073" w:rsidRPr="00F84073" w:rsidRDefault="00F84073" w:rsidP="00F84073">
            <w:r w:rsidRPr="00F84073">
              <w:t>ARM-505</w:t>
            </w:r>
          </w:p>
        </w:tc>
        <w:tc>
          <w:tcPr>
            <w:tcW w:w="0" w:type="auto"/>
            <w:vAlign w:val="center"/>
            <w:hideMark/>
          </w:tcPr>
          <w:p w14:paraId="0D0A4CAC" w14:textId="77777777" w:rsidR="00F84073" w:rsidRPr="00F84073" w:rsidRDefault="00F84073" w:rsidP="00F84073">
            <w:r w:rsidRPr="00F84073">
              <w:t>Execution Constraint Set</w:t>
            </w:r>
          </w:p>
        </w:tc>
      </w:tr>
      <w:tr w:rsidR="00F84073" w:rsidRPr="00F84073" w14:paraId="0AD6A593" w14:textId="77777777">
        <w:trPr>
          <w:tblCellSpacing w:w="15" w:type="dxa"/>
        </w:trPr>
        <w:tc>
          <w:tcPr>
            <w:tcW w:w="0" w:type="auto"/>
            <w:vAlign w:val="center"/>
            <w:hideMark/>
          </w:tcPr>
          <w:p w14:paraId="39FFC848" w14:textId="77777777" w:rsidR="00F84073" w:rsidRPr="00F84073" w:rsidRDefault="00F84073" w:rsidP="00F84073">
            <w:r w:rsidRPr="00F84073">
              <w:t>ARM-506</w:t>
            </w:r>
          </w:p>
        </w:tc>
        <w:tc>
          <w:tcPr>
            <w:tcW w:w="0" w:type="auto"/>
            <w:vAlign w:val="center"/>
            <w:hideMark/>
          </w:tcPr>
          <w:p w14:paraId="24B33A77" w14:textId="77777777" w:rsidR="00F84073" w:rsidRPr="00F84073" w:rsidRDefault="00F84073" w:rsidP="00F84073">
            <w:r w:rsidRPr="00F84073">
              <w:t>Governance Version</w:t>
            </w:r>
          </w:p>
        </w:tc>
      </w:tr>
      <w:tr w:rsidR="00F84073" w:rsidRPr="00F84073" w14:paraId="12A4168A" w14:textId="77777777">
        <w:trPr>
          <w:tblCellSpacing w:w="15" w:type="dxa"/>
        </w:trPr>
        <w:tc>
          <w:tcPr>
            <w:tcW w:w="0" w:type="auto"/>
            <w:vAlign w:val="center"/>
            <w:hideMark/>
          </w:tcPr>
          <w:p w14:paraId="679AB0AC" w14:textId="77777777" w:rsidR="00F84073" w:rsidRPr="00F84073" w:rsidRDefault="00F84073" w:rsidP="00F84073">
            <w:r>
              <w:t>ARM-507</w:t>
            </w:r>
          </w:p>
        </w:tc>
        <w:tc>
          <w:tcPr>
            <w:tcW w:w="0" w:type="auto"/>
            <w:vAlign w:val="center"/>
            <w:hideMark/>
          </w:tcPr>
          <w:p w14:paraId="3478A022" w14:textId="77777777" w:rsidR="00F84073" w:rsidRPr="00F84073" w:rsidRDefault="00F84073" w:rsidP="00F84073">
            <w:r>
              <w:t>Controlled Governance Activation</w:t>
            </w:r>
          </w:p>
        </w:tc>
      </w:tr>
      <w:tr w:rsidR="00F84073" w:rsidRPr="00F84073" w14:paraId="6B450A51" w14:textId="77777777">
        <w:trPr>
          <w:tblCellSpacing w:w="15" w:type="dxa"/>
        </w:trPr>
        <w:tc>
          <w:tcPr>
            <w:tcW w:w="0" w:type="auto"/>
            <w:vAlign w:val="center"/>
            <w:hideMark/>
          </w:tcPr>
          <w:p w14:paraId="3C016BF9" w14:textId="77777777" w:rsidR="00F84073" w:rsidRPr="00F84073" w:rsidRDefault="00F84073" w:rsidP="00F84073">
            <w:r w:rsidRPr="00F84073">
              <w:t>ARM-508</w:t>
            </w:r>
          </w:p>
        </w:tc>
        <w:tc>
          <w:tcPr>
            <w:tcW w:w="0" w:type="auto"/>
            <w:vAlign w:val="center"/>
            <w:hideMark/>
          </w:tcPr>
          <w:p w14:paraId="1D980002" w14:textId="77777777" w:rsidR="00F84073" w:rsidRPr="00F84073" w:rsidRDefault="00F84073" w:rsidP="00F84073">
            <w:r w:rsidRPr="00F84073">
              <w:t>Governance Artifact Lineage</w:t>
            </w:r>
          </w:p>
        </w:tc>
      </w:tr>
      <w:tr w:rsidR="00F84073" w:rsidRPr="00F84073" w14:paraId="2ECC07DC" w14:textId="77777777">
        <w:trPr>
          <w:tblCellSpacing w:w="15" w:type="dxa"/>
        </w:trPr>
        <w:tc>
          <w:tcPr>
            <w:tcW w:w="0" w:type="auto"/>
            <w:vAlign w:val="center"/>
            <w:hideMark/>
          </w:tcPr>
          <w:p w14:paraId="52A9AB1A" w14:textId="77777777" w:rsidR="00F84073" w:rsidRPr="00F84073" w:rsidRDefault="00F84073" w:rsidP="00F84073">
            <w:r>
              <w:t>ARM-509</w:t>
            </w:r>
          </w:p>
        </w:tc>
        <w:tc>
          <w:tcPr>
            <w:tcW w:w="0" w:type="auto"/>
            <w:vAlign w:val="center"/>
            <w:hideMark/>
          </w:tcPr>
          <w:p w14:paraId="5215F104" w14:textId="77777777" w:rsidR="00F84073" w:rsidRPr="00F84073" w:rsidRDefault="00F84073" w:rsidP="00F84073">
            <w:r>
              <w:t>Constitutional Validation</w:t>
            </w:r>
          </w:p>
        </w:tc>
      </w:tr>
      <w:tr w:rsidR="00F84073" w:rsidRPr="00F84073" w14:paraId="2F50798C" w14:textId="77777777">
        <w:trPr>
          <w:tblCellSpacing w:w="15" w:type="dxa"/>
        </w:trPr>
        <w:tc>
          <w:tcPr>
            <w:tcW w:w="0" w:type="auto"/>
            <w:vAlign w:val="center"/>
            <w:hideMark/>
          </w:tcPr>
          <w:p w14:paraId="645661DB" w14:textId="77777777" w:rsidR="00F84073" w:rsidRPr="00F84073" w:rsidRDefault="00F84073" w:rsidP="00F84073">
            <w:r>
              <w:t>ARM-510</w:t>
            </w:r>
          </w:p>
        </w:tc>
        <w:tc>
          <w:tcPr>
            <w:tcW w:w="0" w:type="auto"/>
            <w:vAlign w:val="center"/>
            <w:hideMark/>
          </w:tcPr>
          <w:p w14:paraId="60F4EDB7" w14:textId="77777777" w:rsidR="00F84073" w:rsidRPr="00F84073" w:rsidRDefault="00F84073" w:rsidP="00F84073">
            <w:r>
              <w:t>Governance Self-Protection</w:t>
            </w:r>
          </w:p>
        </w:tc>
      </w:tr>
      <w:tr w:rsidR="00F84073" w:rsidRPr="00F84073" w14:paraId="7822CF2B" w14:textId="77777777">
        <w:trPr>
          <w:tblCellSpacing w:w="15" w:type="dxa"/>
        </w:trPr>
        <w:tc>
          <w:tcPr>
            <w:tcW w:w="0" w:type="auto"/>
            <w:vAlign w:val="center"/>
            <w:hideMark/>
          </w:tcPr>
          <w:p w14:paraId="3D53B133" w14:textId="77777777" w:rsidR="00F84073" w:rsidRPr="00F84073" w:rsidRDefault="00F84073" w:rsidP="00F84073">
            <w:r>
              <w:t>ARM-511</w:t>
            </w:r>
          </w:p>
        </w:tc>
        <w:tc>
          <w:tcPr>
            <w:tcW w:w="0" w:type="auto"/>
            <w:vAlign w:val="center"/>
            <w:hideMark/>
          </w:tcPr>
          <w:p w14:paraId="4EC1B3FD" w14:textId="77777777" w:rsidR="00F84073" w:rsidRPr="00F84073" w:rsidRDefault="00F84073" w:rsidP="00F84073">
            <w:r>
              <w:t>Governance Omission Analysis</w:t>
            </w:r>
          </w:p>
        </w:tc>
      </w:tr>
      <w:tr w:rsidR="00F84073" w:rsidRPr="00F84073" w14:paraId="3C1A8D2F" w14:textId="77777777">
        <w:trPr>
          <w:tblCellSpacing w:w="15" w:type="dxa"/>
        </w:trPr>
        <w:tc>
          <w:tcPr>
            <w:tcW w:w="0" w:type="auto"/>
            <w:vAlign w:val="center"/>
            <w:hideMark/>
          </w:tcPr>
          <w:p w14:paraId="6A7291CA" w14:textId="77777777" w:rsidR="00F84073" w:rsidRPr="00F84073" w:rsidRDefault="00F84073" w:rsidP="00F84073">
            <w:r>
              <w:t>ARM-512</w:t>
            </w:r>
          </w:p>
        </w:tc>
        <w:tc>
          <w:tcPr>
            <w:tcW w:w="0" w:type="auto"/>
            <w:vAlign w:val="center"/>
            <w:hideMark/>
          </w:tcPr>
          <w:p w14:paraId="484FE53F" w14:textId="77777777" w:rsidR="00F84073" w:rsidRPr="00F84073" w:rsidRDefault="00F84073" w:rsidP="00F84073">
            <w:r>
              <w:t>Governance Self-Modification Isolation</w:t>
            </w:r>
          </w:p>
        </w:tc>
      </w:tr>
    </w:tbl>
    <w:p w14:paraId="61A7221C" w14:textId="77777777" w:rsidR="00F84073" w:rsidRPr="00F84073" w:rsidRDefault="00B52F2D" w:rsidP="00F84073">
      <w:r>
        <w:pict w14:anchorId="64A9AA40">
          <v:rect id="_x0000_i1060" style="width:0;height:1.5pt" o:hralign="center" o:hrstd="t" o:hr="t" fillcolor="#a0a0a0" stroked="f"/>
        </w:pict>
      </w:r>
    </w:p>
    <w:p w14:paraId="63D4646F" w14:textId="77777777" w:rsidR="00200E55" w:rsidRDefault="00B52F2D">
      <w:pPr>
        <w:keepNext/>
        <w:keepLines/>
        <w:rPr>
          <w:b/>
          <w:bCs/>
        </w:rPr>
      </w:pPr>
      <w:r>
        <w:rPr>
          <w:b/>
          <w:bCs/>
        </w:rPr>
        <w:t>7.5 ARM-501 — Governance Compilation</w:t>
      </w:r>
    </w:p>
    <w:p w14:paraId="661DF57A" w14:textId="77777777" w:rsidR="00200E55" w:rsidRDefault="00B52F2D">
      <w:pPr>
        <w:rPr>
          <w:b/>
          <w:bCs/>
        </w:rPr>
      </w:pPr>
      <w:r>
        <w:rPr>
          <w:b/>
          <w:bCs/>
        </w:rPr>
        <w:t>Definition</w:t>
      </w:r>
    </w:p>
    <w:p w14:paraId="265F2C87" w14:textId="77777777" w:rsidR="00200E55" w:rsidRDefault="00B52F2D">
      <w:r>
        <w:lastRenderedPageBreak/>
        <w:t>Governance Compilation is the architectural process that transforms human governance intent into machine-evaluable governance semantics suitable for runtime evaluation.</w:t>
      </w:r>
    </w:p>
    <w:p w14:paraId="2C3BFD67" w14:textId="77777777" w:rsidR="00200E55" w:rsidRDefault="00B52F2D">
      <w:r>
        <w:t>Compilation prepares governance representations but does not perform Commit-Bound Admissibility, establish authority at commitment, or authorize execution.</w:t>
      </w:r>
    </w:p>
    <w:p w14:paraId="14752167" w14:textId="77777777" w:rsidR="00200E55" w:rsidRDefault="00B52F2D">
      <w:pPr>
        <w:rPr>
          <w:b/>
          <w:bCs/>
        </w:rPr>
      </w:pPr>
      <w:r>
        <w:rPr>
          <w:b/>
          <w:bCs/>
        </w:rPr>
        <w:t>Purpose</w:t>
      </w:r>
    </w:p>
    <w:p w14:paraId="6C8F1CBF" w14:textId="77777777" w:rsidR="00200E55" w:rsidRDefault="00B52F2D">
      <w:r>
        <w:t>To translate governance intent into versioned and traceable artifacts that can be evaluated consistently at runtime.</w:t>
      </w:r>
    </w:p>
    <w:p w14:paraId="494EAB4B" w14:textId="77777777" w:rsidR="00200E55" w:rsidRDefault="00B52F2D">
      <w:pPr>
        <w:rPr>
          <w:b/>
          <w:bCs/>
        </w:rPr>
      </w:pPr>
      <w:r>
        <w:rPr>
          <w:b/>
          <w:bCs/>
        </w:rPr>
        <w:t>Architectural Characteristics</w:t>
      </w:r>
    </w:p>
    <w:p w14:paraId="6A0E4944" w14:textId="77777777" w:rsidR="00200E55" w:rsidRDefault="00B52F2D">
      <w:r>
        <w:t>Governance Compilation:</w:t>
      </w:r>
    </w:p>
    <w:p w14:paraId="411D9A8F" w14:textId="77777777" w:rsidR="00200E55" w:rsidRDefault="00B52F2D">
      <w:pPr>
        <w:numPr>
          <w:ilvl w:val="0"/>
          <w:numId w:val="8"/>
        </w:numPr>
      </w:pPr>
      <w:r>
        <w:t>transforms governance intent into machine-evaluable semantics,</w:t>
      </w:r>
    </w:p>
    <w:p w14:paraId="27BF2629" w14:textId="77777777" w:rsidR="00200E55" w:rsidRDefault="00B52F2D">
      <w:pPr>
        <w:numPr>
          <w:ilvl w:val="0"/>
          <w:numId w:val="8"/>
        </w:numPr>
      </w:pPr>
      <w:r>
        <w:t>preserves applicable constraints, invariants, evidence, authority, refusal, escalation, and commit meaning,</w:t>
      </w:r>
    </w:p>
    <w:p w14:paraId="6B27ADF0" w14:textId="77777777" w:rsidR="00200E55" w:rsidRDefault="00B52F2D">
      <w:pPr>
        <w:numPr>
          <w:ilvl w:val="0"/>
          <w:numId w:val="8"/>
        </w:numPr>
      </w:pPr>
      <w:r>
        <w:t>is versionable and attributable,</w:t>
      </w:r>
    </w:p>
    <w:p w14:paraId="6C48AF1F" w14:textId="77777777" w:rsidR="00200E55" w:rsidRDefault="00B52F2D">
      <w:pPr>
        <w:numPr>
          <w:ilvl w:val="0"/>
          <w:numId w:val="8"/>
        </w:numPr>
      </w:pPr>
      <w:r>
        <w:t>supports reproducible transformation and independent verification,</w:t>
      </w:r>
    </w:p>
    <w:p w14:paraId="3B73177F" w14:textId="77777777" w:rsidR="00200E55" w:rsidRDefault="00B52F2D">
      <w:pPr>
        <w:numPr>
          <w:ilvl w:val="0"/>
          <w:numId w:val="8"/>
        </w:numPr>
      </w:pPr>
      <w:r>
        <w:t>is separate from governance decision, Governance Realization, enforcement, and execution.</w:t>
      </w:r>
    </w:p>
    <w:p w14:paraId="495937E1" w14:textId="77777777" w:rsidR="00200E55" w:rsidRDefault="00B52F2D">
      <w:pPr>
        <w:rPr>
          <w:b/>
          <w:bCs/>
        </w:rPr>
      </w:pPr>
      <w:r>
        <w:rPr>
          <w:b/>
          <w:bCs/>
        </w:rPr>
        <w:t>Relationships</w:t>
      </w:r>
    </w:p>
    <w:p w14:paraId="7EC19D48" w14:textId="77777777" w:rsidR="00200E55" w:rsidRDefault="00B52F2D">
      <w:r>
        <w:t>Governance Compilation:</w:t>
      </w:r>
    </w:p>
    <w:p w14:paraId="64BBDE99" w14:textId="77777777" w:rsidR="00200E55" w:rsidRDefault="00B52F2D">
      <w:pPr>
        <w:numPr>
          <w:ilvl w:val="0"/>
          <w:numId w:val="8"/>
        </w:numPr>
      </w:pPr>
      <w:r>
        <w:t>consumes Governance Intent and Compilation Context,</w:t>
      </w:r>
    </w:p>
    <w:p w14:paraId="16576EC6" w14:textId="77777777" w:rsidR="00200E55" w:rsidRDefault="00B52F2D">
      <w:pPr>
        <w:numPr>
          <w:ilvl w:val="0"/>
          <w:numId w:val="8"/>
        </w:numPr>
      </w:pPr>
      <w:r>
        <w:t>produces Compiled Governance Artifacts,</w:t>
      </w:r>
    </w:p>
    <w:p w14:paraId="33415794" w14:textId="77777777" w:rsidR="00200E55" w:rsidRDefault="00B52F2D">
      <w:pPr>
        <w:numPr>
          <w:ilvl w:val="0"/>
          <w:numId w:val="8"/>
        </w:numPr>
      </w:pPr>
      <w:r>
        <w:t>is subject to Constitutional Validation and Governance Omission Analysis,</w:t>
      </w:r>
    </w:p>
    <w:p w14:paraId="6CC9A4B3" w14:textId="77777777" w:rsidR="00200E55" w:rsidRDefault="00B52F2D">
      <w:pPr>
        <w:numPr>
          <w:ilvl w:val="0"/>
          <w:numId w:val="8"/>
        </w:numPr>
      </w:pPr>
      <w:r>
        <w:t>precedes Controlled Governance Activation.</w:t>
      </w:r>
    </w:p>
    <w:p w14:paraId="0EC0625D" w14:textId="77777777" w:rsidR="00200E55" w:rsidRDefault="00200E55"/>
    <w:p w14:paraId="058A3CAA" w14:textId="77777777" w:rsidR="00200E55" w:rsidRDefault="00B52F2D">
      <w:pPr>
        <w:keepNext/>
        <w:keepLines/>
        <w:rPr>
          <w:b/>
          <w:bCs/>
        </w:rPr>
      </w:pPr>
      <w:r>
        <w:rPr>
          <w:b/>
          <w:bCs/>
        </w:rPr>
        <w:t>7.6 ARM-502 — Compiled Governance Artifact</w:t>
      </w:r>
    </w:p>
    <w:p w14:paraId="2346060C" w14:textId="77777777" w:rsidR="00200E55" w:rsidRDefault="00B52F2D">
      <w:pPr>
        <w:rPr>
          <w:b/>
          <w:bCs/>
        </w:rPr>
      </w:pPr>
      <w:r>
        <w:rPr>
          <w:b/>
          <w:bCs/>
        </w:rPr>
        <w:t>Definition</w:t>
      </w:r>
    </w:p>
    <w:p w14:paraId="5062CE5A" w14:textId="77777777" w:rsidR="00200E55" w:rsidRDefault="00B52F2D">
      <w:r>
        <w:t>A Compiled Governance Artifact is a machine-evaluable representation of governance intent produced through Governance Compilation.</w:t>
      </w:r>
    </w:p>
    <w:p w14:paraId="79934449" w14:textId="77777777" w:rsidR="00200E55" w:rsidRDefault="00B52F2D">
      <w:r>
        <w:t>It provides governance logic, constraints, metadata, and references used during runtime evaluation; it is not an authorization artifact and does not itself permit execution.</w:t>
      </w:r>
    </w:p>
    <w:p w14:paraId="21AF8C72" w14:textId="77777777" w:rsidR="00200E55" w:rsidRDefault="00B52F2D">
      <w:pPr>
        <w:rPr>
          <w:b/>
          <w:bCs/>
        </w:rPr>
      </w:pPr>
      <w:r>
        <w:rPr>
          <w:b/>
          <w:bCs/>
        </w:rPr>
        <w:t>Purpose</w:t>
      </w:r>
    </w:p>
    <w:p w14:paraId="66ABC8DA" w14:textId="77777777" w:rsidR="00200E55" w:rsidRDefault="00B52F2D">
      <w:r>
        <w:t>To provide a versioned and independently verifiable governance representation for Commit-Bound evaluation.</w:t>
      </w:r>
    </w:p>
    <w:p w14:paraId="6745526C" w14:textId="77777777" w:rsidR="00200E55" w:rsidRDefault="00B52F2D">
      <w:pPr>
        <w:rPr>
          <w:b/>
          <w:bCs/>
        </w:rPr>
      </w:pPr>
      <w:r>
        <w:rPr>
          <w:b/>
          <w:bCs/>
        </w:rPr>
        <w:lastRenderedPageBreak/>
        <w:t>Architectural Characteristics</w:t>
      </w:r>
    </w:p>
    <w:p w14:paraId="6977E368" w14:textId="77777777" w:rsidR="00200E55" w:rsidRDefault="00B52F2D">
      <w:r>
        <w:t>Compiled Governance Artifact:</w:t>
      </w:r>
    </w:p>
    <w:p w14:paraId="375BF562" w14:textId="77777777" w:rsidR="00200E55" w:rsidRDefault="00B52F2D">
      <w:pPr>
        <w:numPr>
          <w:ilvl w:val="0"/>
          <w:numId w:val="8"/>
        </w:numPr>
      </w:pPr>
      <w:r>
        <w:t>is machine-evaluable,</w:t>
      </w:r>
    </w:p>
    <w:p w14:paraId="5DE179F4" w14:textId="77777777" w:rsidR="00200E55" w:rsidRDefault="00B52F2D">
      <w:pPr>
        <w:numPr>
          <w:ilvl w:val="0"/>
          <w:numId w:val="8"/>
        </w:numPr>
      </w:pPr>
      <w:r>
        <w:t>is version controlled and attributable,</w:t>
      </w:r>
    </w:p>
    <w:p w14:paraId="2E107F2D" w14:textId="77777777" w:rsidR="00200E55" w:rsidRDefault="00B52F2D">
      <w:pPr>
        <w:numPr>
          <w:ilvl w:val="0"/>
          <w:numId w:val="8"/>
        </w:numPr>
      </w:pPr>
      <w:r>
        <w:t>preserves semantic intent and protected constraints,</w:t>
      </w:r>
    </w:p>
    <w:p w14:paraId="49EBACA6" w14:textId="77777777" w:rsidR="00200E55" w:rsidRDefault="00B52F2D">
      <w:pPr>
        <w:numPr>
          <w:ilvl w:val="0"/>
          <w:numId w:val="8"/>
        </w:numPr>
      </w:pPr>
      <w:r>
        <w:t>supports replay through version and lineage references,</w:t>
      </w:r>
    </w:p>
    <w:p w14:paraId="714B4B32" w14:textId="77777777" w:rsidR="00200E55" w:rsidRDefault="00B52F2D">
      <w:pPr>
        <w:numPr>
          <w:ilvl w:val="0"/>
          <w:numId w:val="8"/>
        </w:numPr>
      </w:pPr>
      <w:r>
        <w:t>supports independent validation and controlled activation.</w:t>
      </w:r>
    </w:p>
    <w:p w14:paraId="7090B6C5" w14:textId="77777777" w:rsidR="00200E55" w:rsidRDefault="00B52F2D">
      <w:pPr>
        <w:rPr>
          <w:b/>
          <w:bCs/>
        </w:rPr>
      </w:pPr>
      <w:r>
        <w:rPr>
          <w:b/>
          <w:bCs/>
        </w:rPr>
        <w:t>Relationships</w:t>
      </w:r>
    </w:p>
    <w:p w14:paraId="7AC09C46" w14:textId="77777777" w:rsidR="00200E55" w:rsidRDefault="00B52F2D">
      <w:r>
        <w:t>Compiled Governance Artifact:</w:t>
      </w:r>
    </w:p>
    <w:p w14:paraId="4A381B3F" w14:textId="77777777" w:rsidR="00200E55" w:rsidRDefault="00B52F2D">
      <w:pPr>
        <w:numPr>
          <w:ilvl w:val="0"/>
          <w:numId w:val="8"/>
        </w:numPr>
      </w:pPr>
      <w:r>
        <w:t>is produced by Governance Compilation,</w:t>
      </w:r>
    </w:p>
    <w:p w14:paraId="657A166D" w14:textId="77777777" w:rsidR="00200E55" w:rsidRDefault="00B52F2D">
      <w:pPr>
        <w:numPr>
          <w:ilvl w:val="0"/>
          <w:numId w:val="8"/>
        </w:numPr>
      </w:pPr>
      <w:r>
        <w:t>is validated through Constitutional Validation,</w:t>
      </w:r>
    </w:p>
    <w:p w14:paraId="17BB4BEF" w14:textId="77777777" w:rsidR="00200E55" w:rsidRDefault="00B52F2D">
      <w:pPr>
        <w:numPr>
          <w:ilvl w:val="0"/>
          <w:numId w:val="8"/>
        </w:numPr>
      </w:pPr>
      <w:r>
        <w:t>is activated through Controlled Governance Activation,</w:t>
      </w:r>
    </w:p>
    <w:p w14:paraId="075CDEBA" w14:textId="77777777" w:rsidR="00200E55" w:rsidRDefault="00B52F2D">
      <w:pPr>
        <w:numPr>
          <w:ilvl w:val="0"/>
          <w:numId w:val="8"/>
        </w:numPr>
      </w:pPr>
      <w:r>
        <w:t>is evaluated by the Governance Decision Function at runtime.</w:t>
      </w:r>
    </w:p>
    <w:p w14:paraId="10D94350" w14:textId="77777777" w:rsidR="00200E55" w:rsidRDefault="00200E55"/>
    <w:p w14:paraId="79F8214F" w14:textId="77777777" w:rsidR="00F84073" w:rsidRPr="00F84073" w:rsidRDefault="00F84073" w:rsidP="00F84073">
      <w:pPr>
        <w:keepNext/>
        <w:keepLines/>
        <w:rPr>
          <w:b/>
          <w:bCs/>
        </w:rPr>
      </w:pPr>
      <w:r w:rsidRPr="00F84073">
        <w:rPr>
          <w:b/>
          <w:bCs/>
        </w:rPr>
        <w:t>7.7 ARM-503 — Compilation Context</w:t>
      </w:r>
    </w:p>
    <w:p w14:paraId="3F22DE51" w14:textId="77777777" w:rsidR="00F84073" w:rsidRPr="00F84073" w:rsidRDefault="00F84073" w:rsidP="00F84073">
      <w:pPr>
        <w:rPr>
          <w:b/>
          <w:bCs/>
        </w:rPr>
      </w:pPr>
      <w:r w:rsidRPr="00F84073">
        <w:rPr>
          <w:b/>
          <w:bCs/>
        </w:rPr>
        <w:t>Definition</w:t>
      </w:r>
    </w:p>
    <w:p w14:paraId="37B7A4C4" w14:textId="77777777" w:rsidR="00F84073" w:rsidRPr="00F84073" w:rsidRDefault="00F84073" w:rsidP="00F84073">
      <w:r>
        <w:t>Compilation Context represents the information required to correctly transform governance intent into machine-evaluable governance artifacts.</w:t>
      </w:r>
    </w:p>
    <w:p w14:paraId="1B38B6CB" w14:textId="77777777" w:rsidR="00F84073" w:rsidRPr="00F84073" w:rsidRDefault="00F84073" w:rsidP="00F84073">
      <w:r>
        <w:t>Compilation Context includes only information relevant to compilation and is distinct from the execution-time Governance Context Envelope.</w:t>
      </w:r>
    </w:p>
    <w:p w14:paraId="69C93713" w14:textId="77777777" w:rsidR="00F84073" w:rsidRPr="00F84073" w:rsidRDefault="00B52F2D" w:rsidP="00F84073">
      <w:r>
        <w:pict w14:anchorId="6CAAC8A1">
          <v:rect id="_x0000_i1061" style="width:0;height:1.5pt" o:hralign="center" o:hrstd="t" o:hr="t" fillcolor="#a0a0a0" stroked="f"/>
        </w:pict>
      </w:r>
    </w:p>
    <w:p w14:paraId="6752CFFB" w14:textId="77777777" w:rsidR="00F84073" w:rsidRPr="00F84073" w:rsidRDefault="00F84073" w:rsidP="00F84073">
      <w:pPr>
        <w:rPr>
          <w:b/>
          <w:bCs/>
        </w:rPr>
      </w:pPr>
      <w:r w:rsidRPr="00F84073">
        <w:rPr>
          <w:b/>
          <w:bCs/>
        </w:rPr>
        <w:t>Purpose</w:t>
      </w:r>
    </w:p>
    <w:p w14:paraId="6F01C897" w14:textId="77777777" w:rsidR="00F84073" w:rsidRPr="00F84073" w:rsidRDefault="00F84073" w:rsidP="00F84073">
      <w:r w:rsidRPr="00F84073">
        <w:t>To ensure governance compilation is deterministic and reproducible.</w:t>
      </w:r>
    </w:p>
    <w:p w14:paraId="32794516" w14:textId="77777777" w:rsidR="00F84073" w:rsidRPr="00F84073" w:rsidRDefault="00B52F2D" w:rsidP="00F84073">
      <w:r>
        <w:pict w14:anchorId="6EDFBA01">
          <v:rect id="_x0000_i1062" style="width:0;height:1.5pt" o:hralign="center" o:hrstd="t" o:hr="t" fillcolor="#a0a0a0" stroked="f"/>
        </w:pict>
      </w:r>
    </w:p>
    <w:p w14:paraId="715C3D1F" w14:textId="77777777" w:rsidR="00F84073" w:rsidRPr="00F84073" w:rsidRDefault="00F84073" w:rsidP="00F84073">
      <w:pPr>
        <w:rPr>
          <w:b/>
          <w:bCs/>
        </w:rPr>
      </w:pPr>
      <w:r w:rsidRPr="00F84073">
        <w:rPr>
          <w:b/>
          <w:bCs/>
        </w:rPr>
        <w:t>Architectural Characteristics</w:t>
      </w:r>
    </w:p>
    <w:p w14:paraId="7AA1D02F" w14:textId="77777777" w:rsidR="00F84073" w:rsidRPr="00F84073" w:rsidRDefault="00F84073" w:rsidP="00F84073">
      <w:r w:rsidRPr="00F84073">
        <w:t>Compilation Context:</w:t>
      </w:r>
    </w:p>
    <w:p w14:paraId="2CBC9A14" w14:textId="77777777" w:rsidR="00F84073" w:rsidRPr="00F84073" w:rsidRDefault="00F84073" w:rsidP="00F84073">
      <w:pPr>
        <w:numPr>
          <w:ilvl w:val="0"/>
          <w:numId w:val="70"/>
        </w:numPr>
      </w:pPr>
      <w:r w:rsidRPr="00F84073">
        <w:t xml:space="preserve">is deterministic, </w:t>
      </w:r>
    </w:p>
    <w:p w14:paraId="5A6FC69C" w14:textId="77777777" w:rsidR="00F84073" w:rsidRPr="00F84073" w:rsidRDefault="00F84073" w:rsidP="00F84073">
      <w:pPr>
        <w:numPr>
          <w:ilvl w:val="0"/>
          <w:numId w:val="70"/>
        </w:numPr>
      </w:pPr>
      <w:r w:rsidRPr="00F84073">
        <w:t xml:space="preserve">is attributable, </w:t>
      </w:r>
    </w:p>
    <w:p w14:paraId="0D23243E" w14:textId="77777777" w:rsidR="00F84073" w:rsidRPr="00F84073" w:rsidRDefault="00F84073" w:rsidP="00F84073">
      <w:pPr>
        <w:numPr>
          <w:ilvl w:val="0"/>
          <w:numId w:val="70"/>
        </w:numPr>
      </w:pPr>
      <w:r w:rsidRPr="00F84073">
        <w:t xml:space="preserve">is </w:t>
      </w:r>
      <w:proofErr w:type="spellStart"/>
      <w:r w:rsidRPr="00F84073">
        <w:t>versionable</w:t>
      </w:r>
      <w:proofErr w:type="spellEnd"/>
      <w:r w:rsidRPr="00F84073">
        <w:t xml:space="preserve">, </w:t>
      </w:r>
    </w:p>
    <w:p w14:paraId="183222A3" w14:textId="77777777" w:rsidR="00F84073" w:rsidRPr="00F84073" w:rsidRDefault="00F84073" w:rsidP="00F84073">
      <w:pPr>
        <w:numPr>
          <w:ilvl w:val="0"/>
          <w:numId w:val="70"/>
        </w:numPr>
      </w:pPr>
      <w:r w:rsidRPr="00F84073">
        <w:lastRenderedPageBreak/>
        <w:t xml:space="preserve">supports reproducible compilation. </w:t>
      </w:r>
    </w:p>
    <w:p w14:paraId="56677EF6" w14:textId="77777777" w:rsidR="00F84073" w:rsidRPr="00F84073" w:rsidRDefault="00B52F2D" w:rsidP="00F84073">
      <w:r>
        <w:pict w14:anchorId="17EF9966">
          <v:rect id="_x0000_i1063" style="width:0;height:1.5pt" o:hralign="center" o:hrstd="t" o:hr="t" fillcolor="#a0a0a0" stroked="f"/>
        </w:pict>
      </w:r>
    </w:p>
    <w:p w14:paraId="5B7E829A" w14:textId="77777777" w:rsidR="00F84073" w:rsidRPr="00F84073" w:rsidRDefault="00F84073" w:rsidP="00F84073">
      <w:pPr>
        <w:rPr>
          <w:b/>
          <w:bCs/>
        </w:rPr>
      </w:pPr>
      <w:r w:rsidRPr="00F84073">
        <w:rPr>
          <w:b/>
          <w:bCs/>
        </w:rPr>
        <w:t>Relationships</w:t>
      </w:r>
    </w:p>
    <w:p w14:paraId="1F65229E" w14:textId="77777777" w:rsidR="00F84073" w:rsidRPr="00F84073" w:rsidRDefault="00F84073" w:rsidP="00F84073">
      <w:r w:rsidRPr="00F84073">
        <w:t>Compilation Context:</w:t>
      </w:r>
    </w:p>
    <w:p w14:paraId="05EDC49E" w14:textId="77777777" w:rsidR="00F84073" w:rsidRPr="00F84073" w:rsidRDefault="00F84073" w:rsidP="00F84073">
      <w:pPr>
        <w:numPr>
          <w:ilvl w:val="0"/>
          <w:numId w:val="71"/>
        </w:numPr>
      </w:pPr>
      <w:r w:rsidRPr="00F84073">
        <w:t xml:space="preserve">supports Governance Compilation, </w:t>
      </w:r>
    </w:p>
    <w:p w14:paraId="0D9CA43D" w14:textId="77777777" w:rsidR="00F84073" w:rsidRPr="00F84073" w:rsidRDefault="00F84073" w:rsidP="00F84073">
      <w:pPr>
        <w:numPr>
          <w:ilvl w:val="0"/>
          <w:numId w:val="71"/>
        </w:numPr>
      </w:pPr>
      <w:r w:rsidRPr="00F84073">
        <w:t xml:space="preserve">contributes to Governance Artifact Lineage, </w:t>
      </w:r>
    </w:p>
    <w:p w14:paraId="4D556C89" w14:textId="77777777" w:rsidR="00F84073" w:rsidRPr="00F84073" w:rsidRDefault="00F84073" w:rsidP="00F84073">
      <w:pPr>
        <w:numPr>
          <w:ilvl w:val="0"/>
          <w:numId w:val="71"/>
        </w:numPr>
      </w:pPr>
      <w:r w:rsidRPr="00F84073">
        <w:t xml:space="preserve">references Governance Version. </w:t>
      </w:r>
    </w:p>
    <w:p w14:paraId="61319C55" w14:textId="77777777" w:rsidR="00F84073" w:rsidRPr="00F84073" w:rsidRDefault="00B52F2D" w:rsidP="00F84073">
      <w:r>
        <w:pict w14:anchorId="5DDC9A38">
          <v:rect id="_x0000_i1064" style="width:0;height:1.5pt" o:hralign="center" o:hrstd="t" o:hr="t" fillcolor="#a0a0a0" stroked="f"/>
        </w:pict>
      </w:r>
    </w:p>
    <w:p w14:paraId="47475D8B" w14:textId="77777777" w:rsidR="00F84073" w:rsidRPr="00F84073" w:rsidRDefault="00F84073" w:rsidP="00F84073">
      <w:pPr>
        <w:keepNext/>
        <w:keepLines/>
        <w:rPr>
          <w:b/>
          <w:bCs/>
        </w:rPr>
      </w:pPr>
      <w:r w:rsidRPr="00F84073">
        <w:rPr>
          <w:b/>
          <w:bCs/>
        </w:rPr>
        <w:t>7.8 ARM-504 — Domain Constraint Set</w:t>
      </w:r>
    </w:p>
    <w:p w14:paraId="17DC7038" w14:textId="77777777" w:rsidR="00F84073" w:rsidRPr="00F84073" w:rsidRDefault="00F84073" w:rsidP="00F84073">
      <w:pPr>
        <w:rPr>
          <w:b/>
          <w:bCs/>
        </w:rPr>
      </w:pPr>
      <w:r w:rsidRPr="00F84073">
        <w:rPr>
          <w:b/>
          <w:bCs/>
        </w:rPr>
        <w:t>Definition</w:t>
      </w:r>
    </w:p>
    <w:p w14:paraId="7EC9DC32" w14:textId="77777777" w:rsidR="00F84073" w:rsidRPr="00F84073" w:rsidRDefault="00F84073" w:rsidP="00F84073">
      <w:r w:rsidRPr="00F84073">
        <w:t>A Domain Constraint Set represents the compiled governance constraints applicable to a defined governance domain.</w:t>
      </w:r>
    </w:p>
    <w:p w14:paraId="211171C9" w14:textId="77777777" w:rsidR="00F84073" w:rsidRPr="00F84073" w:rsidRDefault="00B52F2D" w:rsidP="00F84073">
      <w:r>
        <w:pict w14:anchorId="73155113">
          <v:rect id="_x0000_i1065" style="width:0;height:1.5pt" o:hralign="center" o:hrstd="t" o:hr="t" fillcolor="#a0a0a0" stroked="f"/>
        </w:pict>
      </w:r>
    </w:p>
    <w:p w14:paraId="3546FD2B" w14:textId="77777777" w:rsidR="00F84073" w:rsidRPr="00F84073" w:rsidRDefault="00F84073" w:rsidP="00F84073">
      <w:pPr>
        <w:rPr>
          <w:b/>
          <w:bCs/>
        </w:rPr>
      </w:pPr>
      <w:r w:rsidRPr="00F84073">
        <w:rPr>
          <w:b/>
          <w:bCs/>
        </w:rPr>
        <w:t>Purpose</w:t>
      </w:r>
    </w:p>
    <w:p w14:paraId="7F6B2998" w14:textId="77777777" w:rsidR="00F84073" w:rsidRPr="00F84073" w:rsidRDefault="00F84073" w:rsidP="00F84073">
      <w:r w:rsidRPr="00F84073">
        <w:t>To organize compiled governance according to governance scope.</w:t>
      </w:r>
    </w:p>
    <w:p w14:paraId="4D27974A" w14:textId="77777777" w:rsidR="00F84073" w:rsidRPr="00F84073" w:rsidRDefault="00B52F2D" w:rsidP="00F84073">
      <w:r>
        <w:pict w14:anchorId="13D433FA">
          <v:rect id="_x0000_i1066" style="width:0;height:1.5pt" o:hralign="center" o:hrstd="t" o:hr="t" fillcolor="#a0a0a0" stroked="f"/>
        </w:pict>
      </w:r>
    </w:p>
    <w:p w14:paraId="02E3E175" w14:textId="77777777" w:rsidR="00F84073" w:rsidRPr="00F84073" w:rsidRDefault="00F84073" w:rsidP="00F84073">
      <w:pPr>
        <w:rPr>
          <w:b/>
          <w:bCs/>
        </w:rPr>
      </w:pPr>
      <w:r w:rsidRPr="00F84073">
        <w:rPr>
          <w:b/>
          <w:bCs/>
        </w:rPr>
        <w:t>Architectural Characteristics</w:t>
      </w:r>
    </w:p>
    <w:p w14:paraId="7B4CE45F" w14:textId="77777777" w:rsidR="00F84073" w:rsidRPr="00F84073" w:rsidRDefault="00F84073" w:rsidP="00F84073">
      <w:r w:rsidRPr="00F84073">
        <w:t>Domain Constraint Sets:</w:t>
      </w:r>
    </w:p>
    <w:p w14:paraId="4FE20A6C" w14:textId="77777777" w:rsidR="00F84073" w:rsidRPr="00F84073" w:rsidRDefault="00F84073" w:rsidP="00F84073">
      <w:pPr>
        <w:numPr>
          <w:ilvl w:val="0"/>
          <w:numId w:val="72"/>
        </w:numPr>
      </w:pPr>
      <w:r w:rsidRPr="00F84073">
        <w:t xml:space="preserve">are domain specific, </w:t>
      </w:r>
    </w:p>
    <w:p w14:paraId="2DB6B005" w14:textId="77777777" w:rsidR="00F84073" w:rsidRPr="00F84073" w:rsidRDefault="00F84073" w:rsidP="00F84073">
      <w:pPr>
        <w:numPr>
          <w:ilvl w:val="0"/>
          <w:numId w:val="72"/>
        </w:numPr>
      </w:pPr>
      <w:r w:rsidRPr="00F84073">
        <w:t xml:space="preserve">support isolation, </w:t>
      </w:r>
    </w:p>
    <w:p w14:paraId="548B810A" w14:textId="77777777" w:rsidR="00F84073" w:rsidRPr="00F84073" w:rsidRDefault="00F84073" w:rsidP="00F84073">
      <w:pPr>
        <w:numPr>
          <w:ilvl w:val="0"/>
          <w:numId w:val="72"/>
        </w:numPr>
      </w:pPr>
      <w:r w:rsidRPr="00F84073">
        <w:t xml:space="preserve">support independent evolution, </w:t>
      </w:r>
    </w:p>
    <w:p w14:paraId="06E23294" w14:textId="77777777" w:rsidR="00F84073" w:rsidRPr="00F84073" w:rsidRDefault="00F84073" w:rsidP="00F84073">
      <w:pPr>
        <w:numPr>
          <w:ilvl w:val="0"/>
          <w:numId w:val="72"/>
        </w:numPr>
      </w:pPr>
      <w:r w:rsidRPr="00F84073">
        <w:t xml:space="preserve">preserve governance boundaries. </w:t>
      </w:r>
    </w:p>
    <w:p w14:paraId="2EBB185B" w14:textId="77777777" w:rsidR="00F84073" w:rsidRPr="00F84073" w:rsidRDefault="00B52F2D" w:rsidP="00F84073">
      <w:r>
        <w:pict w14:anchorId="4EDAAADA">
          <v:rect id="_x0000_i1067" style="width:0;height:1.5pt" o:hralign="center" o:hrstd="t" o:hr="t" fillcolor="#a0a0a0" stroked="f"/>
        </w:pict>
      </w:r>
    </w:p>
    <w:p w14:paraId="5AA22490" w14:textId="77777777" w:rsidR="00F84073" w:rsidRPr="00F84073" w:rsidRDefault="00F84073" w:rsidP="00F84073">
      <w:pPr>
        <w:rPr>
          <w:b/>
          <w:bCs/>
        </w:rPr>
      </w:pPr>
      <w:r w:rsidRPr="00F84073">
        <w:rPr>
          <w:b/>
          <w:bCs/>
        </w:rPr>
        <w:t>Relationships</w:t>
      </w:r>
    </w:p>
    <w:p w14:paraId="1961896C" w14:textId="77777777" w:rsidR="00F84073" w:rsidRPr="00F84073" w:rsidRDefault="00F84073" w:rsidP="00F84073">
      <w:r w:rsidRPr="00F84073">
        <w:t>Domain Constraint Sets:</w:t>
      </w:r>
    </w:p>
    <w:p w14:paraId="4DE1B74B" w14:textId="77777777" w:rsidR="00F84073" w:rsidRPr="00F84073" w:rsidRDefault="00F84073" w:rsidP="00F84073">
      <w:pPr>
        <w:numPr>
          <w:ilvl w:val="0"/>
          <w:numId w:val="73"/>
        </w:numPr>
      </w:pPr>
      <w:r w:rsidRPr="00F84073">
        <w:t xml:space="preserve">contribute to Compiled Governance Artifacts, </w:t>
      </w:r>
    </w:p>
    <w:p w14:paraId="6741A7E3" w14:textId="77777777" w:rsidR="00F84073" w:rsidRPr="00F84073" w:rsidRDefault="00F84073" w:rsidP="00F84073">
      <w:pPr>
        <w:numPr>
          <w:ilvl w:val="0"/>
          <w:numId w:val="73"/>
        </w:numPr>
      </w:pPr>
      <w:r>
        <w:t xml:space="preserve">support Controlled Governance Activation, </w:t>
      </w:r>
    </w:p>
    <w:p w14:paraId="5CD2A207" w14:textId="77777777" w:rsidR="00F84073" w:rsidRPr="00F84073" w:rsidRDefault="00F84073" w:rsidP="00F84073">
      <w:pPr>
        <w:numPr>
          <w:ilvl w:val="0"/>
          <w:numId w:val="73"/>
        </w:numPr>
      </w:pPr>
      <w:r w:rsidRPr="00F84073">
        <w:t xml:space="preserve">constrain Commit-Bound evaluation. </w:t>
      </w:r>
    </w:p>
    <w:p w14:paraId="179EDC55" w14:textId="77777777" w:rsidR="00F84073" w:rsidRPr="00F84073" w:rsidRDefault="00B52F2D" w:rsidP="00F84073">
      <w:r>
        <w:pict w14:anchorId="35D94D67">
          <v:rect id="_x0000_i1068" style="width:0;height:1.5pt" o:hralign="center" o:hrstd="t" o:hr="t" fillcolor="#a0a0a0" stroked="f"/>
        </w:pict>
      </w:r>
    </w:p>
    <w:p w14:paraId="44777109" w14:textId="77777777" w:rsidR="00F84073" w:rsidRPr="00F84073" w:rsidRDefault="00F84073" w:rsidP="00F84073">
      <w:pPr>
        <w:keepNext/>
        <w:keepLines/>
        <w:rPr>
          <w:b/>
          <w:bCs/>
        </w:rPr>
      </w:pPr>
      <w:r w:rsidRPr="00F84073">
        <w:rPr>
          <w:b/>
          <w:bCs/>
        </w:rPr>
        <w:lastRenderedPageBreak/>
        <w:t>7.9 ARM-505 — Execution Constraint Set</w:t>
      </w:r>
    </w:p>
    <w:p w14:paraId="35383D0A" w14:textId="77777777" w:rsidR="00F84073" w:rsidRPr="00F84073" w:rsidRDefault="00F84073" w:rsidP="00F84073">
      <w:pPr>
        <w:rPr>
          <w:b/>
          <w:bCs/>
        </w:rPr>
      </w:pPr>
      <w:r w:rsidRPr="00F84073">
        <w:rPr>
          <w:b/>
          <w:bCs/>
        </w:rPr>
        <w:t>Definition</w:t>
      </w:r>
    </w:p>
    <w:p w14:paraId="498A6925" w14:textId="77777777" w:rsidR="00F84073" w:rsidRPr="00F84073" w:rsidRDefault="00F84073" w:rsidP="00F84073">
      <w:r w:rsidRPr="00F84073">
        <w:t>An Execution Constraint Set is the subset of compiled governance constraints evaluated during Commit-Bound admissibility determination.</w:t>
      </w:r>
    </w:p>
    <w:p w14:paraId="5DF09957" w14:textId="77777777" w:rsidR="00F84073" w:rsidRPr="00F84073" w:rsidRDefault="00B52F2D" w:rsidP="00F84073">
      <w:r>
        <w:pict w14:anchorId="6C7B4AF2">
          <v:rect id="_x0000_i1069" style="width:0;height:1.5pt" o:hralign="center" o:hrstd="t" o:hr="t" fillcolor="#a0a0a0" stroked="f"/>
        </w:pict>
      </w:r>
    </w:p>
    <w:p w14:paraId="723783D5" w14:textId="77777777" w:rsidR="00F84073" w:rsidRPr="00F84073" w:rsidRDefault="00F84073" w:rsidP="00F84073">
      <w:pPr>
        <w:rPr>
          <w:b/>
          <w:bCs/>
        </w:rPr>
      </w:pPr>
      <w:r w:rsidRPr="00F84073">
        <w:rPr>
          <w:b/>
          <w:bCs/>
        </w:rPr>
        <w:t>Purpose</w:t>
      </w:r>
    </w:p>
    <w:p w14:paraId="56C96B6D" w14:textId="77777777" w:rsidR="00F84073" w:rsidRPr="00F84073" w:rsidRDefault="00F84073" w:rsidP="00F84073">
      <w:r w:rsidRPr="00F84073">
        <w:t>To provide the deterministic governance constraints applicable to a specific execution proposal.</w:t>
      </w:r>
    </w:p>
    <w:p w14:paraId="082B27EB" w14:textId="77777777" w:rsidR="00F84073" w:rsidRPr="00F84073" w:rsidRDefault="00B52F2D" w:rsidP="00F84073">
      <w:r>
        <w:pict w14:anchorId="50F720A5">
          <v:rect id="_x0000_i1070" style="width:0;height:1.5pt" o:hralign="center" o:hrstd="t" o:hr="t" fillcolor="#a0a0a0" stroked="f"/>
        </w:pict>
      </w:r>
    </w:p>
    <w:p w14:paraId="7AA70463" w14:textId="77777777" w:rsidR="00F84073" w:rsidRPr="00F84073" w:rsidRDefault="00F84073" w:rsidP="00F84073">
      <w:pPr>
        <w:rPr>
          <w:b/>
          <w:bCs/>
        </w:rPr>
      </w:pPr>
      <w:r w:rsidRPr="00F84073">
        <w:rPr>
          <w:b/>
          <w:bCs/>
        </w:rPr>
        <w:t>Architectural Characteristics</w:t>
      </w:r>
    </w:p>
    <w:p w14:paraId="746035A2" w14:textId="77777777" w:rsidR="00F84073" w:rsidRPr="00F84073" w:rsidRDefault="00F84073" w:rsidP="00F84073">
      <w:r w:rsidRPr="00F84073">
        <w:t>Execution Constraint Sets:</w:t>
      </w:r>
    </w:p>
    <w:p w14:paraId="29F688CE" w14:textId="77777777" w:rsidR="00F84073" w:rsidRPr="00F84073" w:rsidRDefault="00F84073" w:rsidP="00F84073">
      <w:pPr>
        <w:numPr>
          <w:ilvl w:val="0"/>
          <w:numId w:val="74"/>
        </w:numPr>
      </w:pPr>
      <w:r w:rsidRPr="00F84073">
        <w:t xml:space="preserve">are execution specific, </w:t>
      </w:r>
    </w:p>
    <w:p w14:paraId="71EB1189" w14:textId="77777777" w:rsidR="00F84073" w:rsidRPr="00F84073" w:rsidRDefault="00F84073" w:rsidP="00F84073">
      <w:pPr>
        <w:numPr>
          <w:ilvl w:val="0"/>
          <w:numId w:val="74"/>
        </w:numPr>
      </w:pPr>
      <w:r w:rsidRPr="00F84073">
        <w:t xml:space="preserve">are deterministic, </w:t>
      </w:r>
    </w:p>
    <w:p w14:paraId="620CB8A4" w14:textId="77777777" w:rsidR="00F84073" w:rsidRPr="00F84073" w:rsidRDefault="00F84073" w:rsidP="00F84073">
      <w:pPr>
        <w:numPr>
          <w:ilvl w:val="0"/>
          <w:numId w:val="74"/>
        </w:numPr>
      </w:pPr>
      <w:r w:rsidRPr="00F84073">
        <w:t xml:space="preserve">are derived from compiled governance, </w:t>
      </w:r>
    </w:p>
    <w:p w14:paraId="1D145FCB" w14:textId="77777777" w:rsidR="00F84073" w:rsidRPr="00F84073" w:rsidRDefault="00F84073" w:rsidP="00F84073">
      <w:pPr>
        <w:numPr>
          <w:ilvl w:val="0"/>
          <w:numId w:val="74"/>
        </w:numPr>
      </w:pPr>
      <w:r w:rsidRPr="00F84073">
        <w:t xml:space="preserve">support replay. </w:t>
      </w:r>
    </w:p>
    <w:p w14:paraId="31ABBE05" w14:textId="77777777" w:rsidR="00F84073" w:rsidRPr="00F84073" w:rsidRDefault="00B52F2D" w:rsidP="00F84073">
      <w:r>
        <w:pict w14:anchorId="33AC4829">
          <v:rect id="_x0000_i1071" style="width:0;height:1.5pt" o:hralign="center" o:hrstd="t" o:hr="t" fillcolor="#a0a0a0" stroked="f"/>
        </w:pict>
      </w:r>
    </w:p>
    <w:p w14:paraId="24A5A667" w14:textId="77777777" w:rsidR="00F84073" w:rsidRPr="00F84073" w:rsidRDefault="00F84073" w:rsidP="00F84073">
      <w:pPr>
        <w:rPr>
          <w:b/>
          <w:bCs/>
        </w:rPr>
      </w:pPr>
      <w:r w:rsidRPr="00F84073">
        <w:rPr>
          <w:b/>
          <w:bCs/>
        </w:rPr>
        <w:t>Relationships</w:t>
      </w:r>
    </w:p>
    <w:p w14:paraId="01ED7611" w14:textId="77777777" w:rsidR="00F84073" w:rsidRPr="00F84073" w:rsidRDefault="00F84073" w:rsidP="00F84073">
      <w:r w:rsidRPr="00F84073">
        <w:t>Execution Constraint Sets:</w:t>
      </w:r>
    </w:p>
    <w:p w14:paraId="0DD729F1" w14:textId="77777777" w:rsidR="00F84073" w:rsidRPr="00F84073" w:rsidRDefault="00F84073" w:rsidP="00F84073">
      <w:pPr>
        <w:numPr>
          <w:ilvl w:val="0"/>
          <w:numId w:val="75"/>
        </w:numPr>
      </w:pPr>
      <w:r w:rsidRPr="00F84073">
        <w:t xml:space="preserve">are derived from Domain Constraint Sets, </w:t>
      </w:r>
    </w:p>
    <w:p w14:paraId="1270CC23" w14:textId="77777777" w:rsidR="00F84073" w:rsidRPr="00F84073" w:rsidRDefault="00F84073" w:rsidP="00F84073">
      <w:pPr>
        <w:numPr>
          <w:ilvl w:val="0"/>
          <w:numId w:val="75"/>
        </w:numPr>
      </w:pPr>
      <w:r w:rsidRPr="00F84073">
        <w:t xml:space="preserve">participate in Governance Decision Functions, </w:t>
      </w:r>
    </w:p>
    <w:p w14:paraId="0C540D12" w14:textId="77777777" w:rsidR="00F84073" w:rsidRPr="00F84073" w:rsidRDefault="00F84073" w:rsidP="00F84073">
      <w:pPr>
        <w:numPr>
          <w:ilvl w:val="0"/>
          <w:numId w:val="75"/>
        </w:numPr>
      </w:pPr>
      <w:r>
        <w:t xml:space="preserve">support Governance Binding Validation. </w:t>
      </w:r>
    </w:p>
    <w:p w14:paraId="0F86216A" w14:textId="77777777" w:rsidR="00F84073" w:rsidRPr="00F84073" w:rsidRDefault="00B52F2D" w:rsidP="00F84073">
      <w:r>
        <w:pict w14:anchorId="73592E26">
          <v:rect id="_x0000_i1072" style="width:0;height:1.5pt" o:hralign="center" o:hrstd="t" o:hr="t" fillcolor="#a0a0a0" stroked="f"/>
        </w:pict>
      </w:r>
    </w:p>
    <w:p w14:paraId="27BCA9FD" w14:textId="77777777" w:rsidR="00F84073" w:rsidRPr="00F84073" w:rsidRDefault="00F84073" w:rsidP="00F84073">
      <w:pPr>
        <w:keepNext/>
        <w:keepLines/>
        <w:rPr>
          <w:b/>
          <w:bCs/>
        </w:rPr>
      </w:pPr>
      <w:r w:rsidRPr="00F84073">
        <w:rPr>
          <w:b/>
          <w:bCs/>
        </w:rPr>
        <w:t>7.10 ARM-506 — Governance Version</w:t>
      </w:r>
    </w:p>
    <w:p w14:paraId="0BD21785" w14:textId="77777777" w:rsidR="00F84073" w:rsidRPr="00F84073" w:rsidRDefault="00F84073" w:rsidP="00F84073">
      <w:pPr>
        <w:rPr>
          <w:b/>
          <w:bCs/>
        </w:rPr>
      </w:pPr>
      <w:r w:rsidRPr="00F84073">
        <w:rPr>
          <w:b/>
          <w:bCs/>
        </w:rPr>
        <w:t>Definition</w:t>
      </w:r>
    </w:p>
    <w:p w14:paraId="15DCFD2B" w14:textId="77777777" w:rsidR="00F84073" w:rsidRPr="00F84073" w:rsidRDefault="00F84073" w:rsidP="00F84073">
      <w:r w:rsidRPr="00F84073">
        <w:t>Governance Version identifies the version of compiled governance applicable to execution evaluation.</w:t>
      </w:r>
    </w:p>
    <w:p w14:paraId="59E928C5" w14:textId="77777777" w:rsidR="00F84073" w:rsidRPr="00F84073" w:rsidRDefault="00B52F2D" w:rsidP="00F84073">
      <w:r>
        <w:pict w14:anchorId="3F4C5F2A">
          <v:rect id="_x0000_i1073" style="width:0;height:1.5pt" o:hralign="center" o:hrstd="t" o:hr="t" fillcolor="#a0a0a0" stroked="f"/>
        </w:pict>
      </w:r>
    </w:p>
    <w:p w14:paraId="60CDF8B6" w14:textId="77777777" w:rsidR="00F84073" w:rsidRPr="00F84073" w:rsidRDefault="00F84073" w:rsidP="00F84073">
      <w:pPr>
        <w:rPr>
          <w:b/>
          <w:bCs/>
        </w:rPr>
      </w:pPr>
      <w:r w:rsidRPr="00F84073">
        <w:rPr>
          <w:b/>
          <w:bCs/>
        </w:rPr>
        <w:t>Purpose</w:t>
      </w:r>
    </w:p>
    <w:p w14:paraId="58CB5494" w14:textId="77777777" w:rsidR="00F84073" w:rsidRPr="00F84073" w:rsidRDefault="00F84073" w:rsidP="00F84073">
      <w:r w:rsidRPr="00F84073">
        <w:t>To support deterministic replay, reproducibility, and governance evolution.</w:t>
      </w:r>
    </w:p>
    <w:p w14:paraId="0B789247" w14:textId="77777777" w:rsidR="00F84073" w:rsidRPr="00F84073" w:rsidRDefault="00B52F2D" w:rsidP="00F84073">
      <w:r>
        <w:lastRenderedPageBreak/>
        <w:pict w14:anchorId="6FEBB5BB">
          <v:rect id="_x0000_i1074" style="width:0;height:1.5pt" o:hralign="center" o:hrstd="t" o:hr="t" fillcolor="#a0a0a0" stroked="f"/>
        </w:pict>
      </w:r>
    </w:p>
    <w:p w14:paraId="2B905F79" w14:textId="77777777" w:rsidR="00F84073" w:rsidRPr="00F84073" w:rsidRDefault="00F84073" w:rsidP="00F84073">
      <w:pPr>
        <w:rPr>
          <w:b/>
          <w:bCs/>
        </w:rPr>
      </w:pPr>
      <w:r w:rsidRPr="00F84073">
        <w:rPr>
          <w:b/>
          <w:bCs/>
        </w:rPr>
        <w:t>Architectural Characteristics</w:t>
      </w:r>
    </w:p>
    <w:p w14:paraId="5CAB68D7" w14:textId="77777777" w:rsidR="00F84073" w:rsidRPr="00F84073" w:rsidRDefault="00F84073" w:rsidP="00F84073">
      <w:r w:rsidRPr="00F84073">
        <w:t>Governance Version:</w:t>
      </w:r>
    </w:p>
    <w:p w14:paraId="36E1EFAD" w14:textId="77777777" w:rsidR="00F84073" w:rsidRPr="00F84073" w:rsidRDefault="00F84073" w:rsidP="00F84073">
      <w:pPr>
        <w:numPr>
          <w:ilvl w:val="0"/>
          <w:numId w:val="76"/>
        </w:numPr>
      </w:pPr>
      <w:r w:rsidRPr="00F84073">
        <w:t xml:space="preserve">is immutable, </w:t>
      </w:r>
    </w:p>
    <w:p w14:paraId="14B48516" w14:textId="77777777" w:rsidR="00F84073" w:rsidRPr="00F84073" w:rsidRDefault="00F84073" w:rsidP="00F84073">
      <w:pPr>
        <w:numPr>
          <w:ilvl w:val="0"/>
          <w:numId w:val="76"/>
        </w:numPr>
      </w:pPr>
      <w:r w:rsidRPr="00F84073">
        <w:t xml:space="preserve">supports historical replay, </w:t>
      </w:r>
    </w:p>
    <w:p w14:paraId="6C624A2C" w14:textId="77777777" w:rsidR="00F84073" w:rsidRPr="00F84073" w:rsidRDefault="00F84073" w:rsidP="00F84073">
      <w:pPr>
        <w:numPr>
          <w:ilvl w:val="0"/>
          <w:numId w:val="76"/>
        </w:numPr>
      </w:pPr>
      <w:r w:rsidRPr="00F84073">
        <w:t xml:space="preserve">supports audit, </w:t>
      </w:r>
    </w:p>
    <w:p w14:paraId="11C46822" w14:textId="77777777" w:rsidR="00F84073" w:rsidRPr="00F84073" w:rsidRDefault="00F84073" w:rsidP="00F84073">
      <w:pPr>
        <w:numPr>
          <w:ilvl w:val="0"/>
          <w:numId w:val="76"/>
        </w:numPr>
      </w:pPr>
      <w:r w:rsidRPr="00F84073">
        <w:t xml:space="preserve">supports controlled evolution. </w:t>
      </w:r>
    </w:p>
    <w:p w14:paraId="36DB946D" w14:textId="77777777" w:rsidR="00F84073" w:rsidRPr="00F84073" w:rsidRDefault="00B52F2D" w:rsidP="00F84073">
      <w:r>
        <w:pict w14:anchorId="40A7C138">
          <v:rect id="_x0000_i1075" style="width:0;height:1.5pt" o:hralign="center" o:hrstd="t" o:hr="t" fillcolor="#a0a0a0" stroked="f"/>
        </w:pict>
      </w:r>
    </w:p>
    <w:p w14:paraId="20D9FCA8" w14:textId="77777777" w:rsidR="00F84073" w:rsidRPr="00F84073" w:rsidRDefault="00F84073" w:rsidP="00F84073">
      <w:pPr>
        <w:rPr>
          <w:b/>
          <w:bCs/>
        </w:rPr>
      </w:pPr>
      <w:r w:rsidRPr="00F84073">
        <w:rPr>
          <w:b/>
          <w:bCs/>
        </w:rPr>
        <w:t>Relationships</w:t>
      </w:r>
    </w:p>
    <w:p w14:paraId="65BE7173" w14:textId="77777777" w:rsidR="00F84073" w:rsidRPr="00F84073" w:rsidRDefault="00F84073" w:rsidP="00F84073">
      <w:r w:rsidRPr="00F84073">
        <w:t>Governance Version:</w:t>
      </w:r>
    </w:p>
    <w:p w14:paraId="5613405D" w14:textId="77777777" w:rsidR="00F84073" w:rsidRPr="00F84073" w:rsidRDefault="00F84073" w:rsidP="00F84073">
      <w:pPr>
        <w:numPr>
          <w:ilvl w:val="0"/>
          <w:numId w:val="77"/>
        </w:numPr>
      </w:pPr>
      <w:r w:rsidRPr="00F84073">
        <w:t xml:space="preserve">identifies Compiled Governance Artifacts, </w:t>
      </w:r>
    </w:p>
    <w:p w14:paraId="3B9905BA" w14:textId="77777777" w:rsidR="00F84073" w:rsidRPr="00F84073" w:rsidRDefault="00F84073" w:rsidP="00F84073">
      <w:pPr>
        <w:numPr>
          <w:ilvl w:val="0"/>
          <w:numId w:val="77"/>
        </w:numPr>
      </w:pPr>
      <w:r w:rsidRPr="00F84073">
        <w:t xml:space="preserve">contributes to Governance Receipts, </w:t>
      </w:r>
    </w:p>
    <w:p w14:paraId="787D9785" w14:textId="77777777" w:rsidR="00F84073" w:rsidRPr="00F84073" w:rsidRDefault="00F84073" w:rsidP="00F84073">
      <w:pPr>
        <w:numPr>
          <w:ilvl w:val="0"/>
          <w:numId w:val="77"/>
        </w:numPr>
      </w:pPr>
      <w:r w:rsidRPr="00F84073">
        <w:t xml:space="preserve">supports Governance Evidence. </w:t>
      </w:r>
    </w:p>
    <w:p w14:paraId="052AB930" w14:textId="77777777" w:rsidR="00F84073" w:rsidRPr="00F84073" w:rsidRDefault="00B52F2D" w:rsidP="00F84073">
      <w:r>
        <w:pict w14:anchorId="7EAC459A">
          <v:rect id="_x0000_i1076" style="width:0;height:1.5pt" o:hralign="center" o:hrstd="t" o:hr="t" fillcolor="#a0a0a0" stroked="f"/>
        </w:pict>
      </w:r>
    </w:p>
    <w:p w14:paraId="530F2141" w14:textId="77777777" w:rsidR="00200E55" w:rsidRDefault="00B52F2D">
      <w:pPr>
        <w:keepNext/>
        <w:keepLines/>
        <w:rPr>
          <w:b/>
          <w:bCs/>
        </w:rPr>
      </w:pPr>
      <w:r>
        <w:rPr>
          <w:b/>
          <w:bCs/>
        </w:rPr>
        <w:t>7.11 ARM-507 — Controlled Governance Activation</w:t>
      </w:r>
    </w:p>
    <w:p w14:paraId="067BAB02" w14:textId="77777777" w:rsidR="00200E55" w:rsidRDefault="00B52F2D">
      <w:pPr>
        <w:rPr>
          <w:b/>
          <w:bCs/>
        </w:rPr>
      </w:pPr>
      <w:r>
        <w:rPr>
          <w:b/>
          <w:bCs/>
        </w:rPr>
        <w:t>Definition</w:t>
      </w:r>
    </w:p>
    <w:p w14:paraId="515C30E2" w14:textId="77777777" w:rsidR="00200E55" w:rsidRDefault="00B52F2D">
      <w:r>
        <w:t>Controlled Governance Activation is the governed process through which an approved and constitutionally validated governance package becomes authoritative for runtime evaluation.</w:t>
      </w:r>
    </w:p>
    <w:p w14:paraId="58CC410A" w14:textId="77777777" w:rsidR="00200E55" w:rsidRDefault="00B52F2D">
      <w:r>
        <w:t>Activation establishes the applicable package identity, version, provenance, approval, effective scope, and activation record while remaining distinct from execution authorization.</w:t>
      </w:r>
    </w:p>
    <w:p w14:paraId="2EE80EE6" w14:textId="77777777" w:rsidR="00200E55" w:rsidRDefault="00B52F2D">
      <w:pPr>
        <w:rPr>
          <w:b/>
          <w:bCs/>
        </w:rPr>
      </w:pPr>
      <w:r>
        <w:rPr>
          <w:b/>
          <w:bCs/>
        </w:rPr>
        <w:t>Purpose</w:t>
      </w:r>
    </w:p>
    <w:p w14:paraId="17906779" w14:textId="77777777" w:rsidR="00200E55" w:rsidRDefault="00B52F2D">
      <w:r>
        <w:t>To separate governance preparation and approval from runtime enforcement while preventing unvalidated or incoherent governance artifacts from becoming authoritative.</w:t>
      </w:r>
    </w:p>
    <w:p w14:paraId="19DE3F3D" w14:textId="77777777" w:rsidR="00200E55" w:rsidRDefault="00B52F2D">
      <w:pPr>
        <w:rPr>
          <w:b/>
          <w:bCs/>
        </w:rPr>
      </w:pPr>
      <w:r>
        <w:rPr>
          <w:b/>
          <w:bCs/>
        </w:rPr>
        <w:t>Architectural Characteristics</w:t>
      </w:r>
    </w:p>
    <w:p w14:paraId="7E2CB610" w14:textId="77777777" w:rsidR="00200E55" w:rsidRDefault="00B52F2D">
      <w:r>
        <w:t>Controlled Governance Activation:</w:t>
      </w:r>
    </w:p>
    <w:p w14:paraId="145178C7" w14:textId="77777777" w:rsidR="00200E55" w:rsidRDefault="00B52F2D">
      <w:pPr>
        <w:numPr>
          <w:ilvl w:val="0"/>
          <w:numId w:val="8"/>
        </w:numPr>
      </w:pPr>
      <w:r>
        <w:t>follows successful Constitutional Validation,</w:t>
      </w:r>
    </w:p>
    <w:p w14:paraId="1493329A" w14:textId="77777777" w:rsidR="00200E55" w:rsidRDefault="00B52F2D">
      <w:pPr>
        <w:numPr>
          <w:ilvl w:val="0"/>
          <w:numId w:val="8"/>
        </w:numPr>
      </w:pPr>
      <w:r>
        <w:t>is version controlled and attributable,</w:t>
      </w:r>
    </w:p>
    <w:p w14:paraId="6E08FC48" w14:textId="77777777" w:rsidR="00200E55" w:rsidRDefault="00B52F2D">
      <w:pPr>
        <w:numPr>
          <w:ilvl w:val="0"/>
          <w:numId w:val="8"/>
        </w:numPr>
      </w:pPr>
      <w:r>
        <w:t>supports coherent activation of interdependent governance artifacts,</w:t>
      </w:r>
    </w:p>
    <w:p w14:paraId="69C35B27" w14:textId="77777777" w:rsidR="00200E55" w:rsidRDefault="00B52F2D">
      <w:pPr>
        <w:numPr>
          <w:ilvl w:val="0"/>
          <w:numId w:val="8"/>
        </w:numPr>
      </w:pPr>
      <w:r>
        <w:lastRenderedPageBreak/>
        <w:t>preserves the prior authoritative version if activation fails,</w:t>
      </w:r>
    </w:p>
    <w:p w14:paraId="068CD0E5" w14:textId="77777777" w:rsidR="00200E55" w:rsidRDefault="00B52F2D">
      <w:pPr>
        <w:numPr>
          <w:ilvl w:val="0"/>
          <w:numId w:val="8"/>
        </w:numPr>
      </w:pPr>
      <w:r>
        <w:t>does not itself authorize a proposed transition.</w:t>
      </w:r>
    </w:p>
    <w:p w14:paraId="63369FFB" w14:textId="77777777" w:rsidR="00200E55" w:rsidRDefault="00B52F2D">
      <w:pPr>
        <w:rPr>
          <w:b/>
          <w:bCs/>
        </w:rPr>
      </w:pPr>
      <w:r>
        <w:rPr>
          <w:b/>
          <w:bCs/>
        </w:rPr>
        <w:t>Relationships</w:t>
      </w:r>
    </w:p>
    <w:p w14:paraId="41A44244" w14:textId="77777777" w:rsidR="00200E55" w:rsidRDefault="00B52F2D">
      <w:r>
        <w:t>Controlled Governance Activation:</w:t>
      </w:r>
    </w:p>
    <w:p w14:paraId="558EFBA0" w14:textId="77777777" w:rsidR="00200E55" w:rsidRDefault="00B52F2D">
      <w:pPr>
        <w:numPr>
          <w:ilvl w:val="0"/>
          <w:numId w:val="8"/>
        </w:numPr>
      </w:pPr>
      <w:r>
        <w:t>follows Governance Compilation,</w:t>
      </w:r>
    </w:p>
    <w:p w14:paraId="6958098E" w14:textId="77777777" w:rsidR="00200E55" w:rsidRDefault="00B52F2D">
      <w:pPr>
        <w:numPr>
          <w:ilvl w:val="0"/>
          <w:numId w:val="8"/>
        </w:numPr>
      </w:pPr>
      <w:r>
        <w:t>activates Compiled Governance Artifacts,</w:t>
      </w:r>
    </w:p>
    <w:p w14:paraId="71738405" w14:textId="77777777" w:rsidR="00200E55" w:rsidRDefault="00B52F2D">
      <w:pPr>
        <w:numPr>
          <w:ilvl w:val="0"/>
          <w:numId w:val="8"/>
        </w:numPr>
      </w:pPr>
      <w:r>
        <w:t>establishes Governance Version,</w:t>
      </w:r>
    </w:p>
    <w:p w14:paraId="779CA22F" w14:textId="77777777" w:rsidR="00200E55" w:rsidRDefault="00B52F2D">
      <w:pPr>
        <w:numPr>
          <w:ilvl w:val="0"/>
          <w:numId w:val="8"/>
        </w:numPr>
      </w:pPr>
      <w:r>
        <w:t>contributes to Governance Artifact Lineage and Governance Evidence,</w:t>
      </w:r>
    </w:p>
    <w:p w14:paraId="4F06D458" w14:textId="77777777" w:rsidR="00200E55" w:rsidRDefault="00B52F2D">
      <w:pPr>
        <w:numPr>
          <w:ilvl w:val="0"/>
          <w:numId w:val="8"/>
        </w:numPr>
      </w:pPr>
      <w:r>
        <w:t>precedes Commit-Bound evaluation.</w:t>
      </w:r>
    </w:p>
    <w:p w14:paraId="540D03C4" w14:textId="77777777" w:rsidR="00200E55" w:rsidRDefault="00200E55"/>
    <w:p w14:paraId="12566134" w14:textId="77777777" w:rsidR="00F84073" w:rsidRPr="00F84073" w:rsidRDefault="00F84073" w:rsidP="00F84073">
      <w:pPr>
        <w:keepNext/>
        <w:keepLines/>
        <w:rPr>
          <w:b/>
          <w:bCs/>
        </w:rPr>
      </w:pPr>
      <w:r w:rsidRPr="00F84073">
        <w:rPr>
          <w:b/>
          <w:bCs/>
        </w:rPr>
        <w:t>7.12 ARM-508 — Governance Artifact Lineage</w:t>
      </w:r>
    </w:p>
    <w:p w14:paraId="16DBCA0E" w14:textId="77777777" w:rsidR="00F84073" w:rsidRPr="00F84073" w:rsidRDefault="00F84073" w:rsidP="00F84073">
      <w:pPr>
        <w:rPr>
          <w:b/>
          <w:bCs/>
        </w:rPr>
      </w:pPr>
      <w:r w:rsidRPr="00F84073">
        <w:rPr>
          <w:b/>
          <w:bCs/>
        </w:rPr>
        <w:t>Definition</w:t>
      </w:r>
    </w:p>
    <w:p w14:paraId="08E33D7A" w14:textId="77777777" w:rsidR="00F84073" w:rsidRPr="00F84073" w:rsidRDefault="00F84073" w:rsidP="00F84073">
      <w:r w:rsidRPr="00F84073">
        <w:t>Governance Artifact Lineage records the complete derivation history of compiled governance artifacts from their originating governance intent.</w:t>
      </w:r>
    </w:p>
    <w:p w14:paraId="10BA2240" w14:textId="77777777" w:rsidR="00F84073" w:rsidRPr="00F84073" w:rsidRDefault="00B52F2D" w:rsidP="00F84073">
      <w:r>
        <w:pict w14:anchorId="3267FE9C">
          <v:rect id="_x0000_i1077" style="width:0;height:1.5pt" o:hralign="center" o:hrstd="t" o:hr="t" fillcolor="#a0a0a0" stroked="f"/>
        </w:pict>
      </w:r>
    </w:p>
    <w:p w14:paraId="4FC0BC2D" w14:textId="77777777" w:rsidR="00F84073" w:rsidRPr="00F84073" w:rsidRDefault="00F84073" w:rsidP="00F84073">
      <w:pPr>
        <w:rPr>
          <w:b/>
          <w:bCs/>
        </w:rPr>
      </w:pPr>
      <w:r w:rsidRPr="00F84073">
        <w:rPr>
          <w:b/>
          <w:bCs/>
        </w:rPr>
        <w:t>Purpose</w:t>
      </w:r>
    </w:p>
    <w:p w14:paraId="2FFFFCC4" w14:textId="77777777" w:rsidR="00F84073" w:rsidRPr="00F84073" w:rsidRDefault="00F84073" w:rsidP="00F84073">
      <w:r w:rsidRPr="00F84073">
        <w:t>To preserve traceability, reproducibility, and accountability throughout the governance compilation lifecycle.</w:t>
      </w:r>
    </w:p>
    <w:p w14:paraId="0A90ACB2" w14:textId="77777777" w:rsidR="00F84073" w:rsidRPr="00F84073" w:rsidRDefault="00B52F2D" w:rsidP="00F84073">
      <w:r>
        <w:pict w14:anchorId="5A9F75DF">
          <v:rect id="_x0000_i1078" style="width:0;height:1.5pt" o:hralign="center" o:hrstd="t" o:hr="t" fillcolor="#a0a0a0" stroked="f"/>
        </w:pict>
      </w:r>
    </w:p>
    <w:p w14:paraId="6B3DD2B2" w14:textId="77777777" w:rsidR="00F84073" w:rsidRPr="00F84073" w:rsidRDefault="00F84073" w:rsidP="00F84073">
      <w:pPr>
        <w:rPr>
          <w:b/>
          <w:bCs/>
        </w:rPr>
      </w:pPr>
      <w:r w:rsidRPr="00F84073">
        <w:rPr>
          <w:b/>
          <w:bCs/>
        </w:rPr>
        <w:t>Architectural Characteristics</w:t>
      </w:r>
    </w:p>
    <w:p w14:paraId="3DC8F30C" w14:textId="77777777" w:rsidR="00F84073" w:rsidRPr="00F84073" w:rsidRDefault="00F84073" w:rsidP="00F84073">
      <w:r w:rsidRPr="00F84073">
        <w:t>Governance Artifact Lineage:</w:t>
      </w:r>
    </w:p>
    <w:p w14:paraId="6120DAEA" w14:textId="77777777" w:rsidR="00F84073" w:rsidRPr="00F84073" w:rsidRDefault="00F84073" w:rsidP="00F84073">
      <w:pPr>
        <w:numPr>
          <w:ilvl w:val="0"/>
          <w:numId w:val="80"/>
        </w:numPr>
      </w:pPr>
      <w:r w:rsidRPr="00F84073">
        <w:t xml:space="preserve">preserves provenance, </w:t>
      </w:r>
    </w:p>
    <w:p w14:paraId="447B2EC1" w14:textId="77777777" w:rsidR="00F84073" w:rsidRPr="00F84073" w:rsidRDefault="00F84073" w:rsidP="00F84073">
      <w:pPr>
        <w:numPr>
          <w:ilvl w:val="0"/>
          <w:numId w:val="80"/>
        </w:numPr>
      </w:pPr>
      <w:r w:rsidRPr="00F84073">
        <w:t xml:space="preserve">supports audit, </w:t>
      </w:r>
    </w:p>
    <w:p w14:paraId="44BD8398" w14:textId="77777777" w:rsidR="00F84073" w:rsidRPr="00F84073" w:rsidRDefault="00F84073" w:rsidP="00F84073">
      <w:pPr>
        <w:numPr>
          <w:ilvl w:val="0"/>
          <w:numId w:val="80"/>
        </w:numPr>
      </w:pPr>
      <w:r w:rsidRPr="00F84073">
        <w:t xml:space="preserve">supports replay, </w:t>
      </w:r>
    </w:p>
    <w:p w14:paraId="356E441F" w14:textId="77777777" w:rsidR="00F84073" w:rsidRPr="00F84073" w:rsidRDefault="00F84073" w:rsidP="00F84073">
      <w:pPr>
        <w:numPr>
          <w:ilvl w:val="0"/>
          <w:numId w:val="80"/>
        </w:numPr>
      </w:pPr>
      <w:r w:rsidRPr="00F84073">
        <w:t xml:space="preserve">supports impact analysis. </w:t>
      </w:r>
    </w:p>
    <w:p w14:paraId="6238344C" w14:textId="77777777" w:rsidR="00F84073" w:rsidRPr="00F84073" w:rsidRDefault="00B52F2D" w:rsidP="00F84073">
      <w:r>
        <w:pict w14:anchorId="3279C5A1">
          <v:rect id="_x0000_i1079" style="width:0;height:1.5pt" o:hralign="center" o:hrstd="t" o:hr="t" fillcolor="#a0a0a0" stroked="f"/>
        </w:pict>
      </w:r>
    </w:p>
    <w:p w14:paraId="213B3C0D" w14:textId="77777777" w:rsidR="00F84073" w:rsidRPr="00F84073" w:rsidRDefault="00F84073" w:rsidP="00F84073">
      <w:pPr>
        <w:rPr>
          <w:b/>
          <w:bCs/>
        </w:rPr>
      </w:pPr>
      <w:r w:rsidRPr="00F84073">
        <w:rPr>
          <w:b/>
          <w:bCs/>
        </w:rPr>
        <w:t>Relationships</w:t>
      </w:r>
    </w:p>
    <w:p w14:paraId="787B7C89" w14:textId="77777777" w:rsidR="00F84073" w:rsidRPr="00F84073" w:rsidRDefault="00F84073" w:rsidP="00F84073">
      <w:r w:rsidRPr="00F84073">
        <w:t>Governance Artifact Lineage:</w:t>
      </w:r>
    </w:p>
    <w:p w14:paraId="34658E5A" w14:textId="77777777" w:rsidR="00F84073" w:rsidRPr="00F84073" w:rsidRDefault="00F84073" w:rsidP="00F84073">
      <w:pPr>
        <w:numPr>
          <w:ilvl w:val="0"/>
          <w:numId w:val="81"/>
        </w:numPr>
      </w:pPr>
      <w:r w:rsidRPr="00F84073">
        <w:t xml:space="preserve">references Governance Compilation, </w:t>
      </w:r>
    </w:p>
    <w:p w14:paraId="3712F2D4" w14:textId="77777777" w:rsidR="00F84073" w:rsidRPr="00F84073" w:rsidRDefault="00F84073" w:rsidP="00F84073">
      <w:pPr>
        <w:numPr>
          <w:ilvl w:val="0"/>
          <w:numId w:val="81"/>
        </w:numPr>
      </w:pPr>
      <w:r w:rsidRPr="00F84073">
        <w:lastRenderedPageBreak/>
        <w:t xml:space="preserve">references Compilation Context, </w:t>
      </w:r>
    </w:p>
    <w:p w14:paraId="6CFA8A93" w14:textId="77777777" w:rsidR="00F84073" w:rsidRPr="00F84073" w:rsidRDefault="00F84073" w:rsidP="00F84073">
      <w:pPr>
        <w:numPr>
          <w:ilvl w:val="0"/>
          <w:numId w:val="81"/>
        </w:numPr>
      </w:pPr>
      <w:r w:rsidRPr="00F84073">
        <w:t xml:space="preserve">references Governance Version, </w:t>
      </w:r>
    </w:p>
    <w:p w14:paraId="62A32841" w14:textId="77777777" w:rsidR="00F84073" w:rsidRPr="00F84073" w:rsidRDefault="00F84073" w:rsidP="00F84073">
      <w:pPr>
        <w:numPr>
          <w:ilvl w:val="0"/>
          <w:numId w:val="81"/>
        </w:numPr>
      </w:pPr>
      <w:r w:rsidRPr="00F84073">
        <w:t xml:space="preserve">contributes to Governance Evidence. </w:t>
      </w:r>
    </w:p>
    <w:p w14:paraId="284C3363" w14:textId="77777777" w:rsidR="00F84073" w:rsidRPr="00F84073" w:rsidRDefault="00B52F2D" w:rsidP="00F84073">
      <w:r>
        <w:pict w14:anchorId="049F6E42">
          <v:rect id="_x0000_i1080" style="width:0;height:1.5pt" o:hralign="center" o:hrstd="t" o:hr="t" fillcolor="#a0a0a0" stroked="f"/>
        </w:pict>
      </w:r>
    </w:p>
    <w:p w14:paraId="0E5C146A" w14:textId="77777777" w:rsidR="00200E55" w:rsidRDefault="00B52F2D">
      <w:pPr>
        <w:keepNext/>
        <w:keepLines/>
        <w:rPr>
          <w:b/>
          <w:bCs/>
        </w:rPr>
      </w:pPr>
      <w:r>
        <w:rPr>
          <w:b/>
          <w:bCs/>
        </w:rPr>
        <w:t>7.12A ARM-509 — Constitutional Validation</w:t>
      </w:r>
    </w:p>
    <w:p w14:paraId="7D87E9DD" w14:textId="77777777" w:rsidR="00200E55" w:rsidRDefault="00B52F2D">
      <w:pPr>
        <w:rPr>
          <w:b/>
          <w:bCs/>
        </w:rPr>
      </w:pPr>
      <w:r>
        <w:rPr>
          <w:b/>
          <w:bCs/>
        </w:rPr>
        <w:t>Definition</w:t>
      </w:r>
    </w:p>
    <w:p w14:paraId="6223CECD" w14:textId="77777777" w:rsidR="00200E55" w:rsidRDefault="00B52F2D">
      <w:r>
        <w:t>Constitutional Validation is the evaluation of compiled governance artifacts against non-derogable constraints that define what the governance system itself is permitted to become.</w:t>
      </w:r>
    </w:p>
    <w:p w14:paraId="12C170B5" w14:textId="77777777" w:rsidR="00200E55" w:rsidRDefault="00B52F2D">
      <w:r>
        <w:t>It determines whether an artifact would weaken, bypass, contradict, omit, or disable protected governance properties represented by the applicable governance constitution.</w:t>
      </w:r>
    </w:p>
    <w:p w14:paraId="220D8841" w14:textId="77777777" w:rsidR="00200E55" w:rsidRDefault="00B52F2D">
      <w:pPr>
        <w:rPr>
          <w:b/>
          <w:bCs/>
        </w:rPr>
      </w:pPr>
      <w:r>
        <w:rPr>
          <w:b/>
          <w:bCs/>
        </w:rPr>
        <w:t>Purpose</w:t>
      </w:r>
    </w:p>
    <w:p w14:paraId="7C30D770" w14:textId="77777777" w:rsidR="00200E55" w:rsidRDefault="00B52F2D">
      <w:r>
        <w:t>To ensure that ordinary governance change cannot invalidate the safeguards required for trustworthy runtime governance.</w:t>
      </w:r>
    </w:p>
    <w:p w14:paraId="78C5DBDF" w14:textId="77777777" w:rsidR="00200E55" w:rsidRDefault="00B52F2D">
      <w:pPr>
        <w:rPr>
          <w:b/>
          <w:bCs/>
        </w:rPr>
      </w:pPr>
      <w:r>
        <w:rPr>
          <w:b/>
          <w:bCs/>
        </w:rPr>
        <w:t>Architectural Characteristics</w:t>
      </w:r>
    </w:p>
    <w:p w14:paraId="5990E156" w14:textId="77777777" w:rsidR="00200E55" w:rsidRDefault="00B52F2D">
      <w:r>
        <w:t>Constitutional Validation:</w:t>
      </w:r>
    </w:p>
    <w:p w14:paraId="26218CAA" w14:textId="77777777" w:rsidR="00200E55" w:rsidRDefault="00B52F2D">
      <w:pPr>
        <w:numPr>
          <w:ilvl w:val="0"/>
          <w:numId w:val="8"/>
        </w:numPr>
      </w:pPr>
      <w:r>
        <w:t>occurs before Controlled Governance Activation,</w:t>
      </w:r>
    </w:p>
    <w:p w14:paraId="701E293A" w14:textId="77777777" w:rsidR="00200E55" w:rsidRDefault="00B52F2D">
      <w:pPr>
        <w:numPr>
          <w:ilvl w:val="0"/>
          <w:numId w:val="8"/>
        </w:numPr>
      </w:pPr>
      <w:r>
        <w:t>evaluates preservation of protected constraints and invariants,</w:t>
      </w:r>
    </w:p>
    <w:p w14:paraId="50207D3F" w14:textId="77777777" w:rsidR="00200E55" w:rsidRDefault="00B52F2D">
      <w:pPr>
        <w:numPr>
          <w:ilvl w:val="0"/>
          <w:numId w:val="8"/>
        </w:numPr>
      </w:pPr>
      <w:r>
        <w:t>detects contradictions and prohibited weakening,</w:t>
      </w:r>
    </w:p>
    <w:p w14:paraId="0971B860" w14:textId="77777777" w:rsidR="00200E55" w:rsidRDefault="00B52F2D">
      <w:pPr>
        <w:numPr>
          <w:ilvl w:val="0"/>
          <w:numId w:val="8"/>
        </w:numPr>
      </w:pPr>
      <w:r>
        <w:t>supports detection of material omissions,</w:t>
      </w:r>
    </w:p>
    <w:p w14:paraId="6ABAF039" w14:textId="77777777" w:rsidR="00200E55" w:rsidRDefault="00B52F2D">
      <w:pPr>
        <w:numPr>
          <w:ilvl w:val="0"/>
          <w:numId w:val="8"/>
        </w:numPr>
      </w:pPr>
      <w:r>
        <w:t>produces attributable validation evidence.</w:t>
      </w:r>
    </w:p>
    <w:p w14:paraId="209EA123" w14:textId="77777777" w:rsidR="00200E55" w:rsidRDefault="00B52F2D">
      <w:pPr>
        <w:rPr>
          <w:b/>
          <w:bCs/>
        </w:rPr>
      </w:pPr>
      <w:r>
        <w:rPr>
          <w:b/>
          <w:bCs/>
        </w:rPr>
        <w:t>Relationships</w:t>
      </w:r>
    </w:p>
    <w:p w14:paraId="00987ACF" w14:textId="77777777" w:rsidR="00200E55" w:rsidRDefault="00B52F2D">
      <w:r>
        <w:t>Constitutional Validation:</w:t>
      </w:r>
    </w:p>
    <w:p w14:paraId="74AC086D" w14:textId="77777777" w:rsidR="00200E55" w:rsidRDefault="00B52F2D">
      <w:pPr>
        <w:numPr>
          <w:ilvl w:val="0"/>
          <w:numId w:val="8"/>
        </w:numPr>
      </w:pPr>
      <w:r>
        <w:t>evaluates Compiled Governance Artifacts,</w:t>
      </w:r>
    </w:p>
    <w:p w14:paraId="06CC2467" w14:textId="77777777" w:rsidR="00200E55" w:rsidRDefault="00B52F2D">
      <w:pPr>
        <w:numPr>
          <w:ilvl w:val="0"/>
          <w:numId w:val="8"/>
        </w:numPr>
      </w:pPr>
      <w:r>
        <w:t>uses Governance Omission Analysis,</w:t>
      </w:r>
    </w:p>
    <w:p w14:paraId="609D4A86" w14:textId="77777777" w:rsidR="00200E55" w:rsidRDefault="00B52F2D">
      <w:pPr>
        <w:numPr>
          <w:ilvl w:val="0"/>
          <w:numId w:val="8"/>
        </w:numPr>
      </w:pPr>
      <w:r>
        <w:t>supports Governance Self-Protection,</w:t>
      </w:r>
    </w:p>
    <w:p w14:paraId="0D40DEFC" w14:textId="77777777" w:rsidR="00200E55" w:rsidRDefault="00B52F2D">
      <w:pPr>
        <w:numPr>
          <w:ilvl w:val="0"/>
          <w:numId w:val="8"/>
        </w:numPr>
      </w:pPr>
      <w:r>
        <w:t>constrains Controlled Governance Activation.</w:t>
      </w:r>
    </w:p>
    <w:p w14:paraId="0CB71708" w14:textId="77777777" w:rsidR="00200E55" w:rsidRDefault="00200E55"/>
    <w:p w14:paraId="66FB4B32" w14:textId="77777777" w:rsidR="00200E55" w:rsidRDefault="00B52F2D">
      <w:pPr>
        <w:keepNext/>
        <w:keepLines/>
        <w:rPr>
          <w:b/>
          <w:bCs/>
        </w:rPr>
      </w:pPr>
      <w:r>
        <w:rPr>
          <w:b/>
          <w:bCs/>
        </w:rPr>
        <w:t>7.12B ARM-510 — Governance Self-Protection</w:t>
      </w:r>
    </w:p>
    <w:p w14:paraId="5180AD55" w14:textId="77777777" w:rsidR="00200E55" w:rsidRDefault="00B52F2D">
      <w:pPr>
        <w:rPr>
          <w:b/>
          <w:bCs/>
        </w:rPr>
      </w:pPr>
      <w:r>
        <w:rPr>
          <w:b/>
          <w:bCs/>
        </w:rPr>
        <w:t>Definition</w:t>
      </w:r>
    </w:p>
    <w:p w14:paraId="50866C7F" w14:textId="77777777" w:rsidR="00200E55" w:rsidRDefault="00B52F2D">
      <w:r>
        <w:lastRenderedPageBreak/>
        <w:t>Governance Self-Protection is the architectural property that governance artifacts and governed change mechanisms cannot disable or weaken the constitutional safeguards required to evaluate and enforce governance.</w:t>
      </w:r>
    </w:p>
    <w:p w14:paraId="4FFD1D13" w14:textId="77777777" w:rsidR="00200E55" w:rsidRDefault="00B52F2D">
      <w:r>
        <w:t>Protected safeguards include those represented by applicable Conformance Requirements, such as authority validation, structural refusal, evidence integrity, tenant isolation, and governance-mediated enforcement.</w:t>
      </w:r>
    </w:p>
    <w:p w14:paraId="3C51530B" w14:textId="77777777" w:rsidR="00200E55" w:rsidRDefault="00B52F2D">
      <w:pPr>
        <w:rPr>
          <w:b/>
          <w:bCs/>
        </w:rPr>
      </w:pPr>
      <w:r>
        <w:rPr>
          <w:b/>
          <w:bCs/>
        </w:rPr>
        <w:t>Purpose</w:t>
      </w:r>
    </w:p>
    <w:p w14:paraId="16EBB17A" w14:textId="77777777" w:rsidR="00200E55" w:rsidRDefault="00B52F2D">
      <w:r>
        <w:t>To prevent governance logic from undermining the control plane that interprets, validates, activates, or enforces it.</w:t>
      </w:r>
    </w:p>
    <w:p w14:paraId="6B045F0C" w14:textId="77777777" w:rsidR="00200E55" w:rsidRDefault="00B52F2D">
      <w:pPr>
        <w:rPr>
          <w:b/>
          <w:bCs/>
        </w:rPr>
      </w:pPr>
      <w:r>
        <w:rPr>
          <w:b/>
          <w:bCs/>
        </w:rPr>
        <w:t>Architectural Characteristics</w:t>
      </w:r>
    </w:p>
    <w:p w14:paraId="21BF4560" w14:textId="77777777" w:rsidR="00200E55" w:rsidRDefault="00B52F2D">
      <w:r>
        <w:t>Governance Self-Protection:</w:t>
      </w:r>
    </w:p>
    <w:p w14:paraId="41D52AA6" w14:textId="77777777" w:rsidR="00200E55" w:rsidRDefault="00B52F2D">
      <w:pPr>
        <w:numPr>
          <w:ilvl w:val="0"/>
          <w:numId w:val="8"/>
        </w:numPr>
      </w:pPr>
      <w:r>
        <w:t>preserves protected constitutional constraints,</w:t>
      </w:r>
    </w:p>
    <w:p w14:paraId="29D1F3AE" w14:textId="77777777" w:rsidR="00200E55" w:rsidRDefault="00B52F2D">
      <w:pPr>
        <w:numPr>
          <w:ilvl w:val="0"/>
          <w:numId w:val="8"/>
        </w:numPr>
      </w:pPr>
      <w:r>
        <w:t>prevents artifacts from disabling required safeguards,</w:t>
      </w:r>
    </w:p>
    <w:p w14:paraId="767E17B9" w14:textId="77777777" w:rsidR="00200E55" w:rsidRDefault="00B52F2D">
      <w:pPr>
        <w:numPr>
          <w:ilvl w:val="0"/>
          <w:numId w:val="8"/>
        </w:numPr>
      </w:pPr>
      <w:r>
        <w:t>applies to compiled artifacts and governance-change mechanisms,</w:t>
      </w:r>
    </w:p>
    <w:p w14:paraId="5E611947" w14:textId="77777777" w:rsidR="00200E55" w:rsidRDefault="00B52F2D">
      <w:pPr>
        <w:numPr>
          <w:ilvl w:val="0"/>
          <w:numId w:val="8"/>
        </w:numPr>
      </w:pPr>
      <w:r>
        <w:t>supports attributable validation and refusal,</w:t>
      </w:r>
    </w:p>
    <w:p w14:paraId="4E13A969" w14:textId="77777777" w:rsidR="00200E55" w:rsidRDefault="00B52F2D">
      <w:pPr>
        <w:numPr>
          <w:ilvl w:val="0"/>
          <w:numId w:val="8"/>
        </w:numPr>
      </w:pPr>
      <w:r>
        <w:t>is independent of the governed system's own preferences or reasoning.</w:t>
      </w:r>
    </w:p>
    <w:p w14:paraId="6356FB35" w14:textId="77777777" w:rsidR="00200E55" w:rsidRDefault="00B52F2D">
      <w:pPr>
        <w:rPr>
          <w:b/>
          <w:bCs/>
        </w:rPr>
      </w:pPr>
      <w:r>
        <w:rPr>
          <w:b/>
          <w:bCs/>
        </w:rPr>
        <w:t>Relationships</w:t>
      </w:r>
    </w:p>
    <w:p w14:paraId="1AF006D5" w14:textId="77777777" w:rsidR="00200E55" w:rsidRDefault="00B52F2D">
      <w:r>
        <w:t>Governance Self-Protection:</w:t>
      </w:r>
    </w:p>
    <w:p w14:paraId="0542E669" w14:textId="77777777" w:rsidR="00200E55" w:rsidRDefault="00B52F2D">
      <w:pPr>
        <w:numPr>
          <w:ilvl w:val="0"/>
          <w:numId w:val="8"/>
        </w:numPr>
      </w:pPr>
      <w:r>
        <w:t>is evaluated through Constitutional Validation,</w:t>
      </w:r>
    </w:p>
    <w:p w14:paraId="728DF321" w14:textId="77777777" w:rsidR="00200E55" w:rsidRDefault="00B52F2D">
      <w:pPr>
        <w:numPr>
          <w:ilvl w:val="0"/>
          <w:numId w:val="8"/>
        </w:numPr>
      </w:pPr>
      <w:r>
        <w:t>constrains Controlled Governance Activation,</w:t>
      </w:r>
    </w:p>
    <w:p w14:paraId="4AB5208A" w14:textId="77777777" w:rsidR="00200E55" w:rsidRDefault="00B52F2D">
      <w:pPr>
        <w:numPr>
          <w:ilvl w:val="0"/>
          <w:numId w:val="8"/>
        </w:numPr>
      </w:pPr>
      <w:r>
        <w:t>supports Governance Self-Modification Isolation,</w:t>
      </w:r>
    </w:p>
    <w:p w14:paraId="21AE292C" w14:textId="77777777" w:rsidR="00200E55" w:rsidRDefault="00B52F2D">
      <w:pPr>
        <w:numPr>
          <w:ilvl w:val="0"/>
          <w:numId w:val="8"/>
        </w:numPr>
      </w:pPr>
      <w:r>
        <w:t>contributes to Governance Evidence.</w:t>
      </w:r>
    </w:p>
    <w:p w14:paraId="316E4B10" w14:textId="77777777" w:rsidR="00200E55" w:rsidRDefault="00200E55"/>
    <w:p w14:paraId="6F4262A0" w14:textId="77777777" w:rsidR="00200E55" w:rsidRDefault="00B52F2D">
      <w:pPr>
        <w:keepNext/>
        <w:keepLines/>
        <w:rPr>
          <w:b/>
          <w:bCs/>
        </w:rPr>
      </w:pPr>
      <w:r>
        <w:rPr>
          <w:b/>
          <w:bCs/>
        </w:rPr>
        <w:t>7.12C ARM-511 — Governance Omission Analysis</w:t>
      </w:r>
    </w:p>
    <w:p w14:paraId="60CE8EB5" w14:textId="77777777" w:rsidR="00200E55" w:rsidRDefault="00B52F2D">
      <w:pPr>
        <w:rPr>
          <w:b/>
          <w:bCs/>
        </w:rPr>
      </w:pPr>
      <w:r>
        <w:rPr>
          <w:b/>
          <w:bCs/>
        </w:rPr>
        <w:t>Definition</w:t>
      </w:r>
    </w:p>
    <w:p w14:paraId="6F4595E2" w14:textId="77777777" w:rsidR="00200E55" w:rsidRDefault="00B52F2D">
      <w:r>
        <w:t>Governance Omission Analysis is the architectural capability to detect material governance requirements, constraints, refusal paths, evidence requirements, authority rules, or protected safeguards that are absent from a compiled governance artifact or package.</w:t>
      </w:r>
    </w:p>
    <w:p w14:paraId="5B940107" w14:textId="77777777" w:rsidR="00200E55" w:rsidRDefault="00B52F2D">
      <w:r>
        <w:t>It evaluates incompleteness as well as direct contradiction or weakening.</w:t>
      </w:r>
    </w:p>
    <w:p w14:paraId="57F8422F" w14:textId="77777777" w:rsidR="00200E55" w:rsidRDefault="00B52F2D">
      <w:pPr>
        <w:rPr>
          <w:b/>
          <w:bCs/>
        </w:rPr>
      </w:pPr>
      <w:r>
        <w:rPr>
          <w:b/>
          <w:bCs/>
        </w:rPr>
        <w:t>Purpose</w:t>
      </w:r>
    </w:p>
    <w:p w14:paraId="6A0FDA57" w14:textId="77777777" w:rsidR="00200E55" w:rsidRDefault="00B52F2D">
      <w:r>
        <w:lastRenderedPageBreak/>
        <w:t>To prevent an apparently valid governance package from becoming authoritative when material omissions would leave required governance behavior undefined or unenforced.</w:t>
      </w:r>
    </w:p>
    <w:p w14:paraId="7D383091" w14:textId="77777777" w:rsidR="00200E55" w:rsidRDefault="00B52F2D">
      <w:pPr>
        <w:rPr>
          <w:b/>
          <w:bCs/>
        </w:rPr>
      </w:pPr>
      <w:r>
        <w:rPr>
          <w:b/>
          <w:bCs/>
        </w:rPr>
        <w:t>Architectural Characteristics</w:t>
      </w:r>
    </w:p>
    <w:p w14:paraId="6FAC1944" w14:textId="77777777" w:rsidR="00200E55" w:rsidRDefault="00B52F2D">
      <w:r>
        <w:t>Governance Omission Analysis:</w:t>
      </w:r>
    </w:p>
    <w:p w14:paraId="385249CD" w14:textId="77777777" w:rsidR="00200E55" w:rsidRDefault="00B52F2D">
      <w:pPr>
        <w:numPr>
          <w:ilvl w:val="0"/>
          <w:numId w:val="8"/>
        </w:numPr>
      </w:pPr>
      <w:r>
        <w:t>evaluates coverage and completeness,</w:t>
      </w:r>
    </w:p>
    <w:p w14:paraId="47E6204E" w14:textId="77777777" w:rsidR="00200E55" w:rsidRDefault="00B52F2D">
      <w:pPr>
        <w:numPr>
          <w:ilvl w:val="0"/>
          <w:numId w:val="8"/>
        </w:numPr>
      </w:pPr>
      <w:r>
        <w:t>distinguishes omission from explicit policy choice,</w:t>
      </w:r>
    </w:p>
    <w:p w14:paraId="62721A37" w14:textId="77777777" w:rsidR="00200E55" w:rsidRDefault="00B52F2D">
      <w:pPr>
        <w:numPr>
          <w:ilvl w:val="0"/>
          <w:numId w:val="8"/>
        </w:numPr>
      </w:pPr>
      <w:r>
        <w:t>uses traceability from governance intent and protected constraints,</w:t>
      </w:r>
    </w:p>
    <w:p w14:paraId="4E648D91" w14:textId="77777777" w:rsidR="00200E55" w:rsidRDefault="00B52F2D">
      <w:pPr>
        <w:numPr>
          <w:ilvl w:val="0"/>
          <w:numId w:val="8"/>
        </w:numPr>
      </w:pPr>
      <w:r>
        <w:t>supports independent validation,</w:t>
      </w:r>
    </w:p>
    <w:p w14:paraId="0297C880" w14:textId="77777777" w:rsidR="00200E55" w:rsidRDefault="00B52F2D">
      <w:pPr>
        <w:numPr>
          <w:ilvl w:val="0"/>
          <w:numId w:val="8"/>
        </w:numPr>
      </w:pPr>
      <w:r>
        <w:t>produces attributable findings.</w:t>
      </w:r>
    </w:p>
    <w:p w14:paraId="13F37B4B" w14:textId="77777777" w:rsidR="00200E55" w:rsidRDefault="00B52F2D">
      <w:pPr>
        <w:rPr>
          <w:b/>
          <w:bCs/>
        </w:rPr>
      </w:pPr>
      <w:r>
        <w:rPr>
          <w:b/>
          <w:bCs/>
        </w:rPr>
        <w:t>Relationships</w:t>
      </w:r>
    </w:p>
    <w:p w14:paraId="7ECDA6D7" w14:textId="77777777" w:rsidR="00200E55" w:rsidRDefault="00B52F2D">
      <w:r>
        <w:t>Governance Omission Analysis:</w:t>
      </w:r>
    </w:p>
    <w:p w14:paraId="32867899" w14:textId="77777777" w:rsidR="00200E55" w:rsidRDefault="00B52F2D">
      <w:pPr>
        <w:numPr>
          <w:ilvl w:val="0"/>
          <w:numId w:val="8"/>
        </w:numPr>
      </w:pPr>
      <w:r>
        <w:t>supports Constitutional Validation,</w:t>
      </w:r>
    </w:p>
    <w:p w14:paraId="6BCD4E09" w14:textId="77777777" w:rsidR="00200E55" w:rsidRDefault="00B52F2D">
      <w:pPr>
        <w:numPr>
          <w:ilvl w:val="0"/>
          <w:numId w:val="8"/>
        </w:numPr>
      </w:pPr>
      <w:r>
        <w:t>uses Governance Artifact Lineage and Compilation Context,</w:t>
      </w:r>
    </w:p>
    <w:p w14:paraId="3E37A1E9" w14:textId="77777777" w:rsidR="00200E55" w:rsidRDefault="00B52F2D">
      <w:pPr>
        <w:numPr>
          <w:ilvl w:val="0"/>
          <w:numId w:val="8"/>
        </w:numPr>
      </w:pPr>
      <w:r>
        <w:t>constrains Controlled Governance Activation,</w:t>
      </w:r>
    </w:p>
    <w:p w14:paraId="774B3E2F" w14:textId="77777777" w:rsidR="00200E55" w:rsidRDefault="00B52F2D">
      <w:pPr>
        <w:numPr>
          <w:ilvl w:val="0"/>
          <w:numId w:val="8"/>
        </w:numPr>
      </w:pPr>
      <w:r>
        <w:t>supports Governance Self-Protection.</w:t>
      </w:r>
    </w:p>
    <w:p w14:paraId="1C9D8969" w14:textId="77777777" w:rsidR="00200E55" w:rsidRDefault="00200E55"/>
    <w:p w14:paraId="62AD5031" w14:textId="77777777" w:rsidR="00200E55" w:rsidRDefault="00B52F2D">
      <w:pPr>
        <w:keepNext/>
        <w:keepLines/>
        <w:rPr>
          <w:b/>
          <w:bCs/>
        </w:rPr>
      </w:pPr>
      <w:r>
        <w:rPr>
          <w:b/>
          <w:bCs/>
        </w:rPr>
        <w:t>7.12D ARM-512 — Governance Self-Modification Isolation</w:t>
      </w:r>
    </w:p>
    <w:p w14:paraId="2DEA59D8" w14:textId="77777777" w:rsidR="00200E55" w:rsidRDefault="00B52F2D">
      <w:pPr>
        <w:rPr>
          <w:b/>
          <w:bCs/>
        </w:rPr>
      </w:pPr>
      <w:r>
        <w:rPr>
          <w:b/>
          <w:bCs/>
        </w:rPr>
        <w:t>Definition</w:t>
      </w:r>
    </w:p>
    <w:p w14:paraId="1285787B" w14:textId="77777777" w:rsidR="00200E55" w:rsidRDefault="00B52F2D">
      <w:r>
        <w:t>Governance Self-Modification Isolation is the architectural property that a governed system does not modify its own admissibility conditions, protected constraints, or authoritative governance artifacts without externally authorized governance approval.</w:t>
      </w:r>
    </w:p>
    <w:p w14:paraId="256BC553" w14:textId="77777777" w:rsidR="00200E55" w:rsidRDefault="00B52F2D">
      <w:r>
        <w:t>A system may propose a governance change, but proposal, validation, approval, and activation remain isolated from the system whose behavior the change would govern.</w:t>
      </w:r>
    </w:p>
    <w:p w14:paraId="327DD54C" w14:textId="77777777" w:rsidR="00200E55" w:rsidRDefault="00B52F2D">
      <w:pPr>
        <w:rPr>
          <w:b/>
          <w:bCs/>
        </w:rPr>
      </w:pPr>
      <w:r>
        <w:rPr>
          <w:b/>
          <w:bCs/>
        </w:rPr>
        <w:t>Purpose</w:t>
      </w:r>
    </w:p>
    <w:p w14:paraId="206C9DC7" w14:textId="77777777" w:rsidR="00200E55" w:rsidRDefault="00B52F2D">
      <w:r>
        <w:t>To prevent self-serving or circular governance modification from bypassing independent authority and constitutional safeguards.</w:t>
      </w:r>
    </w:p>
    <w:p w14:paraId="01ED949E" w14:textId="77777777" w:rsidR="00200E55" w:rsidRDefault="00B52F2D">
      <w:pPr>
        <w:rPr>
          <w:b/>
          <w:bCs/>
        </w:rPr>
      </w:pPr>
      <w:r>
        <w:rPr>
          <w:b/>
          <w:bCs/>
        </w:rPr>
        <w:t>Architectural Characteristics</w:t>
      </w:r>
    </w:p>
    <w:p w14:paraId="126B2327" w14:textId="77777777" w:rsidR="00200E55" w:rsidRDefault="00B52F2D">
      <w:r>
        <w:t>Governance Self-Modification Isolation:</w:t>
      </w:r>
    </w:p>
    <w:p w14:paraId="33305A06" w14:textId="77777777" w:rsidR="00200E55" w:rsidRDefault="00B52F2D">
      <w:pPr>
        <w:numPr>
          <w:ilvl w:val="0"/>
          <w:numId w:val="8"/>
        </w:numPr>
      </w:pPr>
      <w:r>
        <w:t>separates governed execution from governance-authoring authority,</w:t>
      </w:r>
    </w:p>
    <w:p w14:paraId="60FA7444" w14:textId="77777777" w:rsidR="00200E55" w:rsidRDefault="00B52F2D">
      <w:pPr>
        <w:numPr>
          <w:ilvl w:val="0"/>
          <w:numId w:val="8"/>
        </w:numPr>
      </w:pPr>
      <w:r>
        <w:t>requires externally authorized governance approval,</w:t>
      </w:r>
    </w:p>
    <w:p w14:paraId="034B379D" w14:textId="77777777" w:rsidR="00200E55" w:rsidRDefault="00B52F2D">
      <w:pPr>
        <w:numPr>
          <w:ilvl w:val="0"/>
          <w:numId w:val="8"/>
        </w:numPr>
      </w:pPr>
      <w:r>
        <w:lastRenderedPageBreak/>
        <w:t>subjects proposed changes to compilation and Constitutional Validation,</w:t>
      </w:r>
    </w:p>
    <w:p w14:paraId="77A12C84" w14:textId="77777777" w:rsidR="00200E55" w:rsidRDefault="00B52F2D">
      <w:pPr>
        <w:numPr>
          <w:ilvl w:val="0"/>
          <w:numId w:val="8"/>
        </w:numPr>
      </w:pPr>
      <w:r>
        <w:t>prevents direct runtime mutation of authoritative governance conditions,</w:t>
      </w:r>
    </w:p>
    <w:p w14:paraId="7D35C3C8" w14:textId="77777777" w:rsidR="00200E55" w:rsidRDefault="00B52F2D">
      <w:pPr>
        <w:numPr>
          <w:ilvl w:val="0"/>
          <w:numId w:val="8"/>
        </w:numPr>
      </w:pPr>
      <w:r>
        <w:t>preserves attribution and lineage.</w:t>
      </w:r>
    </w:p>
    <w:p w14:paraId="12A4BBEE" w14:textId="77777777" w:rsidR="00200E55" w:rsidRDefault="00B52F2D">
      <w:pPr>
        <w:rPr>
          <w:b/>
          <w:bCs/>
        </w:rPr>
      </w:pPr>
      <w:r>
        <w:rPr>
          <w:b/>
          <w:bCs/>
        </w:rPr>
        <w:t>Relationships</w:t>
      </w:r>
    </w:p>
    <w:p w14:paraId="54CA5F12" w14:textId="77777777" w:rsidR="00200E55" w:rsidRDefault="00B52F2D">
      <w:r>
        <w:t>Governance Self-Modification Isolation:</w:t>
      </w:r>
    </w:p>
    <w:p w14:paraId="72AE058F" w14:textId="77777777" w:rsidR="00200E55" w:rsidRDefault="00B52F2D">
      <w:pPr>
        <w:numPr>
          <w:ilvl w:val="0"/>
          <w:numId w:val="8"/>
        </w:numPr>
      </w:pPr>
      <w:r>
        <w:t>supports Governance Self-Protection,</w:t>
      </w:r>
    </w:p>
    <w:p w14:paraId="19183EDB" w14:textId="77777777" w:rsidR="00200E55" w:rsidRDefault="00B52F2D">
      <w:pPr>
        <w:numPr>
          <w:ilvl w:val="0"/>
          <w:numId w:val="8"/>
        </w:numPr>
      </w:pPr>
      <w:r>
        <w:t>constrains Governance Compilation and Controlled Governance Activation,</w:t>
      </w:r>
    </w:p>
    <w:p w14:paraId="52300D6E" w14:textId="77777777" w:rsidR="00200E55" w:rsidRDefault="00B52F2D">
      <w:pPr>
        <w:numPr>
          <w:ilvl w:val="0"/>
          <w:numId w:val="8"/>
        </w:numPr>
      </w:pPr>
      <w:r>
        <w:t>uses Governance Approval Artifacts and Governance Artifact Lineage,</w:t>
      </w:r>
    </w:p>
    <w:p w14:paraId="188025CE" w14:textId="77777777" w:rsidR="00200E55" w:rsidRDefault="00B52F2D">
      <w:pPr>
        <w:numPr>
          <w:ilvl w:val="0"/>
          <w:numId w:val="8"/>
        </w:numPr>
      </w:pPr>
      <w:r>
        <w:t>contributes to Governance Evidence.</w:t>
      </w:r>
    </w:p>
    <w:p w14:paraId="07371872" w14:textId="77777777" w:rsidR="00200E55" w:rsidRDefault="00200E55"/>
    <w:p w14:paraId="67B18143" w14:textId="77777777" w:rsidR="00F84073" w:rsidRPr="00F84073" w:rsidRDefault="00F84073" w:rsidP="00F84073">
      <w:pPr>
        <w:keepNext/>
        <w:keepLines/>
        <w:rPr>
          <w:b/>
          <w:bCs/>
        </w:rPr>
      </w:pPr>
      <w:r w:rsidRPr="00F84073">
        <w:rPr>
          <w:b/>
          <w:bCs/>
        </w:rPr>
        <w:t>7.13 Summary</w:t>
      </w:r>
    </w:p>
    <w:p w14:paraId="1FB8DBDB" w14:textId="77777777" w:rsidR="00F84073" w:rsidRPr="00F84073" w:rsidRDefault="00F84073" w:rsidP="00F84073">
      <w:r>
        <w:t>The Governance Compilation Model establishes the architectural separation between governance preparation, constitutional validation, controlled activation, runtime evaluation, and enforcement. Human governance intent is transformed into versioned, machine-evaluable artifacts; artifacts are checked for protected-constraint preservation and material omission; and only approved, validated governance becomes authoritative. Execution admissibility nevertheless remains the responsibility of Commit-Bound evaluation.</w:t>
      </w:r>
    </w:p>
    <w:p w14:paraId="11D72559" w14:textId="77777777" w:rsidR="00AD0011" w:rsidRPr="00AD0011" w:rsidRDefault="00AD0011" w:rsidP="00AD0011">
      <w:pPr>
        <w:keepNext/>
        <w:keepLines/>
        <w:rPr>
          <w:b/>
          <w:bCs/>
        </w:rPr>
      </w:pPr>
      <w:r w:rsidRPr="00AD0011">
        <w:rPr>
          <w:b/>
          <w:bCs/>
        </w:rPr>
        <w:t>Chapter 8 — Governance Evidence Model</w:t>
      </w:r>
    </w:p>
    <w:p w14:paraId="05C07112" w14:textId="77777777" w:rsidR="00AD0011" w:rsidRPr="00AD0011" w:rsidRDefault="00AD0011" w:rsidP="00AD0011">
      <w:pPr>
        <w:keepNext/>
        <w:keepLines/>
        <w:rPr>
          <w:b/>
          <w:bCs/>
        </w:rPr>
      </w:pPr>
      <w:r w:rsidRPr="00AD0011">
        <w:rPr>
          <w:b/>
          <w:bCs/>
        </w:rPr>
        <w:t>8.1 Purpose</w:t>
      </w:r>
    </w:p>
    <w:p w14:paraId="42BE79AF" w14:textId="77777777" w:rsidR="00AD0011" w:rsidRPr="00AD0011" w:rsidRDefault="00AD0011" w:rsidP="00AD0011">
      <w:r w:rsidRPr="00AD0011">
        <w:t>This chapter defines the architectural concepts governing governance evidence within the Artificial Intelligence Governance Control Plane (AGCP).</w:t>
      </w:r>
    </w:p>
    <w:p w14:paraId="204F069E" w14:textId="77777777" w:rsidR="00AD0011" w:rsidRPr="00AD0011" w:rsidRDefault="00AD0011" w:rsidP="00AD0011">
      <w:r w:rsidRPr="00AD0011">
        <w:t>The Governance Evidence Model establishes how governance decisions, execution commitments, authority derivation, and lifecycle transitions are recorded, attributed, preserved, and reconstructed.</w:t>
      </w:r>
    </w:p>
    <w:p w14:paraId="12BD9F49" w14:textId="77777777" w:rsidR="00AD0011" w:rsidRPr="00AD0011" w:rsidRDefault="00AD0011" w:rsidP="00AD0011">
      <w:r w:rsidRPr="00AD0011">
        <w:t xml:space="preserve">Governance Evidence provides the architectural foundation for </w:t>
      </w:r>
      <w:proofErr w:type="spellStart"/>
      <w:r w:rsidRPr="00AD0011">
        <w:t>replayability</w:t>
      </w:r>
      <w:proofErr w:type="spellEnd"/>
      <w:r w:rsidRPr="00AD0011">
        <w:t>, accountability, assurance, forensic analysis, and conformance verification.</w:t>
      </w:r>
    </w:p>
    <w:p w14:paraId="0F947CBA" w14:textId="77777777" w:rsidR="00AD0011" w:rsidRPr="00AD0011" w:rsidRDefault="00B52F2D" w:rsidP="00AD0011">
      <w:r>
        <w:pict w14:anchorId="69AE86F5">
          <v:rect id="_x0000_i1081" style="width:0;height:1.5pt" o:hralign="center" o:hrstd="t" o:hr="t" fillcolor="#a0a0a0" stroked="f"/>
        </w:pict>
      </w:r>
    </w:p>
    <w:p w14:paraId="4E81B0CE" w14:textId="77777777" w:rsidR="00AD0011" w:rsidRPr="00AD0011" w:rsidRDefault="00AD0011" w:rsidP="00AD0011">
      <w:pPr>
        <w:keepNext/>
        <w:keepLines/>
        <w:rPr>
          <w:b/>
          <w:bCs/>
        </w:rPr>
      </w:pPr>
      <w:r w:rsidRPr="00AD0011">
        <w:rPr>
          <w:b/>
          <w:bCs/>
        </w:rPr>
        <w:t>8.2 Governance Evidence Principles</w:t>
      </w:r>
    </w:p>
    <w:p w14:paraId="6068A261" w14:textId="77777777" w:rsidR="00AD0011" w:rsidRPr="00AD0011" w:rsidRDefault="00AD0011" w:rsidP="00AD0011">
      <w:r w:rsidRPr="00AD0011">
        <w:t>The Governance Evidence Model is governed by the following principles.</w:t>
      </w:r>
    </w:p>
    <w:p w14:paraId="292A5162" w14:textId="77777777" w:rsidR="00AD0011" w:rsidRPr="00AD0011" w:rsidRDefault="00AD0011" w:rsidP="00AD0011">
      <w:pPr>
        <w:rPr>
          <w:b/>
          <w:bCs/>
        </w:rPr>
      </w:pPr>
      <w:r w:rsidRPr="00AD0011">
        <w:rPr>
          <w:b/>
          <w:bCs/>
        </w:rPr>
        <w:t>GEP-1</w:t>
      </w:r>
    </w:p>
    <w:p w14:paraId="5780F6E4" w14:textId="77777777" w:rsidR="00AD0011" w:rsidRPr="00AD0011" w:rsidRDefault="00AD0011" w:rsidP="00AD0011">
      <w:r w:rsidRPr="00AD0011">
        <w:t>Every governance decision produces attributable evidence.</w:t>
      </w:r>
    </w:p>
    <w:p w14:paraId="098C5DF3" w14:textId="77777777" w:rsidR="00AD0011" w:rsidRPr="00AD0011" w:rsidRDefault="00B52F2D" w:rsidP="00AD0011">
      <w:r>
        <w:lastRenderedPageBreak/>
        <w:pict w14:anchorId="677C564B">
          <v:rect id="_x0000_i1082" style="width:0;height:1.5pt" o:hralign="center" o:hrstd="t" o:hr="t" fillcolor="#a0a0a0" stroked="f"/>
        </w:pict>
      </w:r>
    </w:p>
    <w:p w14:paraId="68FCF3F0" w14:textId="77777777" w:rsidR="00AD0011" w:rsidRPr="00AD0011" w:rsidRDefault="00AD0011" w:rsidP="00AD0011">
      <w:pPr>
        <w:rPr>
          <w:b/>
          <w:bCs/>
        </w:rPr>
      </w:pPr>
      <w:r w:rsidRPr="00AD0011">
        <w:rPr>
          <w:b/>
          <w:bCs/>
        </w:rPr>
        <w:t>GEP-2</w:t>
      </w:r>
    </w:p>
    <w:p w14:paraId="4B273506" w14:textId="77777777" w:rsidR="00AD0011" w:rsidRPr="00AD0011" w:rsidRDefault="00AD0011" w:rsidP="00AD0011">
      <w:r w:rsidRPr="00AD0011">
        <w:t>Governance evidence is immutable once recorded.</w:t>
      </w:r>
    </w:p>
    <w:p w14:paraId="3A2A042B" w14:textId="77777777" w:rsidR="00AD0011" w:rsidRPr="00AD0011" w:rsidRDefault="00B52F2D" w:rsidP="00AD0011">
      <w:r>
        <w:pict w14:anchorId="28076DAA">
          <v:rect id="_x0000_i1083" style="width:0;height:1.5pt" o:hralign="center" o:hrstd="t" o:hr="t" fillcolor="#a0a0a0" stroked="f"/>
        </w:pict>
      </w:r>
    </w:p>
    <w:p w14:paraId="78EEA90E" w14:textId="77777777" w:rsidR="00AD0011" w:rsidRPr="00AD0011" w:rsidRDefault="00AD0011" w:rsidP="00AD0011">
      <w:pPr>
        <w:rPr>
          <w:b/>
          <w:bCs/>
        </w:rPr>
      </w:pPr>
      <w:r w:rsidRPr="00AD0011">
        <w:rPr>
          <w:b/>
          <w:bCs/>
        </w:rPr>
        <w:t>GEP-3</w:t>
      </w:r>
    </w:p>
    <w:p w14:paraId="76D86A34" w14:textId="77777777" w:rsidR="00AD0011" w:rsidRPr="00AD0011" w:rsidRDefault="00AD0011" w:rsidP="00AD0011">
      <w:r w:rsidRPr="00AD0011">
        <w:t>Evidence supports deterministic replay.</w:t>
      </w:r>
    </w:p>
    <w:p w14:paraId="676F5149" w14:textId="77777777" w:rsidR="00AD0011" w:rsidRPr="00AD0011" w:rsidRDefault="00B52F2D" w:rsidP="00AD0011">
      <w:r>
        <w:pict w14:anchorId="4006D43F">
          <v:rect id="_x0000_i1084" style="width:0;height:1.5pt" o:hralign="center" o:hrstd="t" o:hr="t" fillcolor="#a0a0a0" stroked="f"/>
        </w:pict>
      </w:r>
    </w:p>
    <w:p w14:paraId="348E5C39" w14:textId="77777777" w:rsidR="00AD0011" w:rsidRPr="00AD0011" w:rsidRDefault="00AD0011" w:rsidP="00AD0011">
      <w:pPr>
        <w:rPr>
          <w:b/>
          <w:bCs/>
        </w:rPr>
      </w:pPr>
      <w:r w:rsidRPr="00AD0011">
        <w:rPr>
          <w:b/>
          <w:bCs/>
        </w:rPr>
        <w:t>GEP-4</w:t>
      </w:r>
    </w:p>
    <w:p w14:paraId="5474D677" w14:textId="77777777" w:rsidR="00AD0011" w:rsidRPr="00AD0011" w:rsidRDefault="00AD0011" w:rsidP="00AD0011">
      <w:r w:rsidRPr="00AD0011">
        <w:t>Evidence preserves complete execution lineage.</w:t>
      </w:r>
    </w:p>
    <w:p w14:paraId="21547251" w14:textId="77777777" w:rsidR="00AD0011" w:rsidRPr="00AD0011" w:rsidRDefault="00B52F2D" w:rsidP="00AD0011">
      <w:r>
        <w:pict w14:anchorId="61094548">
          <v:rect id="_x0000_i1085" style="width:0;height:1.5pt" o:hralign="center" o:hrstd="t" o:hr="t" fillcolor="#a0a0a0" stroked="f"/>
        </w:pict>
      </w:r>
    </w:p>
    <w:p w14:paraId="3FB25429" w14:textId="77777777" w:rsidR="00AD0011" w:rsidRPr="00AD0011" w:rsidRDefault="00AD0011" w:rsidP="00AD0011">
      <w:pPr>
        <w:rPr>
          <w:b/>
          <w:bCs/>
        </w:rPr>
      </w:pPr>
      <w:r w:rsidRPr="00AD0011">
        <w:rPr>
          <w:b/>
          <w:bCs/>
        </w:rPr>
        <w:t>GEP-5</w:t>
      </w:r>
    </w:p>
    <w:p w14:paraId="37536E5B" w14:textId="77777777" w:rsidR="00AD0011" w:rsidRPr="00AD0011" w:rsidRDefault="00AD0011" w:rsidP="00AD0011">
      <w:r w:rsidRPr="00AD0011">
        <w:t>Evidence is independent of implementation technology.</w:t>
      </w:r>
    </w:p>
    <w:p w14:paraId="16BD5B26" w14:textId="77777777" w:rsidR="00AD0011" w:rsidRPr="00AD0011" w:rsidRDefault="00B52F2D" w:rsidP="00AD0011">
      <w:r>
        <w:pict w14:anchorId="3BB3D78A">
          <v:rect id="_x0000_i1086" style="width:0;height:1.5pt" o:hralign="center" o:hrstd="t" o:hr="t" fillcolor="#a0a0a0" stroked="f"/>
        </w:pict>
      </w:r>
    </w:p>
    <w:p w14:paraId="795E7C38" w14:textId="77777777" w:rsidR="00AD0011" w:rsidRPr="00AD0011" w:rsidRDefault="00AD0011" w:rsidP="00AD0011">
      <w:pPr>
        <w:rPr>
          <w:b/>
          <w:bCs/>
        </w:rPr>
      </w:pPr>
      <w:r w:rsidRPr="00AD0011">
        <w:rPr>
          <w:b/>
          <w:bCs/>
        </w:rPr>
        <w:t>GEP-6</w:t>
      </w:r>
    </w:p>
    <w:p w14:paraId="38D0721F" w14:textId="77777777" w:rsidR="00AD0011" w:rsidRPr="00AD0011" w:rsidRDefault="00AD0011" w:rsidP="00AD0011">
      <w:r w:rsidRPr="00AD0011">
        <w:t>Evidence supports long-term governance assurance.</w:t>
      </w:r>
    </w:p>
    <w:p w14:paraId="2FB6D9D1" w14:textId="77777777" w:rsidR="00AD0011" w:rsidRPr="00AD0011" w:rsidRDefault="00B52F2D" w:rsidP="00AD0011">
      <w:r>
        <w:pict w14:anchorId="7D6090B0">
          <v:rect id="_x0000_i1087" style="width:0;height:1.5pt" o:hralign="center" o:hrstd="t" o:hr="t" fillcolor="#a0a0a0" stroked="f"/>
        </w:pict>
      </w:r>
    </w:p>
    <w:p w14:paraId="14CEF681" w14:textId="77777777" w:rsidR="00200E55" w:rsidRDefault="00B52F2D">
      <w:pPr>
        <w:rPr>
          <w:b/>
          <w:bCs/>
        </w:rPr>
      </w:pPr>
      <w:r>
        <w:rPr>
          <w:b/>
          <w:bCs/>
        </w:rPr>
        <w:t>GEP-7</w:t>
      </w:r>
    </w:p>
    <w:p w14:paraId="62D36297" w14:textId="77777777" w:rsidR="00200E55" w:rsidRDefault="00B52F2D">
      <w:r>
        <w:t>Evidence continuity preserves proposal, context, policy, authority, state, evaluation, Governance Realization, enforcement, and outcome relationships across lifecycle transitions and agent handoffs.</w:t>
      </w:r>
    </w:p>
    <w:p w14:paraId="627A2FBE" w14:textId="77777777" w:rsidR="00200E55" w:rsidRDefault="00200E55"/>
    <w:p w14:paraId="048673A7" w14:textId="77777777" w:rsidR="00AD0011" w:rsidRPr="00AD0011" w:rsidRDefault="00AD0011" w:rsidP="00AD0011">
      <w:pPr>
        <w:keepNext/>
        <w:keepLines/>
        <w:rPr>
          <w:b/>
          <w:bCs/>
        </w:rPr>
      </w:pPr>
      <w:r w:rsidRPr="00AD0011">
        <w:rPr>
          <w:b/>
          <w:bCs/>
        </w:rPr>
        <w:t>8.3 Governance Evidence Relationships</w:t>
      </w:r>
    </w:p>
    <w:p w14:paraId="350F8929" w14:textId="77777777" w:rsidR="00AD0011" w:rsidRPr="00AD0011" w:rsidRDefault="00AD0011" w:rsidP="00AD0011">
      <w:r w:rsidRPr="00AD0011">
        <w:t>The Governance Evidence Model governs relationships among:</w:t>
      </w:r>
    </w:p>
    <w:p w14:paraId="300DCC47" w14:textId="77777777" w:rsidR="00AD0011" w:rsidRPr="00AD0011" w:rsidRDefault="00AD0011" w:rsidP="00AD0011">
      <w:pPr>
        <w:numPr>
          <w:ilvl w:val="0"/>
          <w:numId w:val="82"/>
        </w:numPr>
      </w:pPr>
      <w:r w:rsidRPr="00AD0011">
        <w:t xml:space="preserve">Governed Action Proposals </w:t>
      </w:r>
    </w:p>
    <w:p w14:paraId="1C62863A" w14:textId="77777777" w:rsidR="00AD0011" w:rsidRPr="00AD0011" w:rsidRDefault="00AD0011" w:rsidP="00AD0011">
      <w:pPr>
        <w:numPr>
          <w:ilvl w:val="0"/>
          <w:numId w:val="82"/>
        </w:numPr>
      </w:pPr>
      <w:r>
        <w:t>Governance Receipts and Refusal Records</w:t>
      </w:r>
    </w:p>
    <w:p w14:paraId="0AC42F06" w14:textId="77777777" w:rsidR="00AD0011" w:rsidRPr="00AD0011" w:rsidRDefault="00AD0011" w:rsidP="00AD0011">
      <w:pPr>
        <w:numPr>
          <w:ilvl w:val="0"/>
          <w:numId w:val="82"/>
        </w:numPr>
      </w:pPr>
      <w:r w:rsidRPr="00AD0011">
        <w:t xml:space="preserve">Authority Lineage </w:t>
      </w:r>
    </w:p>
    <w:p w14:paraId="234CA564" w14:textId="77777777" w:rsidR="00AD0011" w:rsidRPr="00AD0011" w:rsidRDefault="00AD0011" w:rsidP="00AD0011">
      <w:pPr>
        <w:numPr>
          <w:ilvl w:val="0"/>
          <w:numId w:val="82"/>
        </w:numPr>
      </w:pPr>
      <w:r w:rsidRPr="00AD0011">
        <w:t xml:space="preserve">Canonical State </w:t>
      </w:r>
    </w:p>
    <w:p w14:paraId="4E71A73F" w14:textId="77777777" w:rsidR="00AD0011" w:rsidRPr="00AD0011" w:rsidRDefault="00AD0011" w:rsidP="00AD0011">
      <w:pPr>
        <w:numPr>
          <w:ilvl w:val="0"/>
          <w:numId w:val="82"/>
        </w:numPr>
      </w:pPr>
      <w:r w:rsidRPr="00AD0011">
        <w:t xml:space="preserve">Governance Ledger </w:t>
      </w:r>
    </w:p>
    <w:p w14:paraId="792A0562" w14:textId="77777777" w:rsidR="00AD0011" w:rsidRPr="00AD0011" w:rsidRDefault="00AD0011" w:rsidP="00AD0011">
      <w:pPr>
        <w:numPr>
          <w:ilvl w:val="0"/>
          <w:numId w:val="82"/>
        </w:numPr>
      </w:pPr>
      <w:r w:rsidRPr="00AD0011">
        <w:t xml:space="preserve">Provenance </w:t>
      </w:r>
    </w:p>
    <w:p w14:paraId="5C1D7736" w14:textId="77777777" w:rsidR="00AD0011" w:rsidRPr="00AD0011" w:rsidRDefault="00AD0011" w:rsidP="00AD0011">
      <w:pPr>
        <w:numPr>
          <w:ilvl w:val="0"/>
          <w:numId w:val="82"/>
        </w:numPr>
      </w:pPr>
      <w:r w:rsidRPr="00AD0011">
        <w:t xml:space="preserve">Replay </w:t>
      </w:r>
    </w:p>
    <w:p w14:paraId="71734122" w14:textId="77777777" w:rsidR="00AD0011" w:rsidRPr="00AD0011" w:rsidRDefault="00AD0011" w:rsidP="00AD0011">
      <w:pPr>
        <w:numPr>
          <w:ilvl w:val="0"/>
          <w:numId w:val="82"/>
        </w:numPr>
      </w:pPr>
      <w:r w:rsidRPr="00AD0011">
        <w:lastRenderedPageBreak/>
        <w:t xml:space="preserve">Audit </w:t>
      </w:r>
    </w:p>
    <w:p w14:paraId="6D96B27B" w14:textId="77777777" w:rsidR="00AD0011" w:rsidRPr="00AD0011" w:rsidRDefault="00AD0011" w:rsidP="00AD0011">
      <w:r w:rsidRPr="00AD0011">
        <w:t>These relationships preserve the evidence necessary to reconstruct governance decisions.</w:t>
      </w:r>
    </w:p>
    <w:p w14:paraId="4949FFB6" w14:textId="77777777" w:rsidR="00AD0011" w:rsidRPr="00AD0011" w:rsidRDefault="00B52F2D" w:rsidP="00AD0011">
      <w:r>
        <w:pict w14:anchorId="7C9B9BAE">
          <v:rect id="_x0000_i1088" style="width:0;height:1.5pt" o:hralign="center" o:hrstd="t" o:hr="t" fillcolor="#a0a0a0" stroked="f"/>
        </w:pict>
      </w:r>
    </w:p>
    <w:p w14:paraId="36E3B9AA" w14:textId="77777777" w:rsidR="00AD0011" w:rsidRPr="00AD0011" w:rsidRDefault="00AD0011" w:rsidP="00AD0011">
      <w:pPr>
        <w:keepNext/>
        <w:keepLines/>
        <w:rPr>
          <w:b/>
          <w:bCs/>
        </w:rPr>
      </w:pPr>
      <w:r w:rsidRPr="00AD0011">
        <w:rPr>
          <w:b/>
          <w:bCs/>
        </w:rPr>
        <w:t>8.4 ARM-600 Governance Evidence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583"/>
      </w:tblGrid>
      <w:tr w:rsidR="00AD0011" w:rsidRPr="00AD0011" w14:paraId="6BE7993D" w14:textId="77777777">
        <w:trPr>
          <w:tblHeader/>
          <w:tblCellSpacing w:w="15" w:type="dxa"/>
        </w:trPr>
        <w:tc>
          <w:tcPr>
            <w:tcW w:w="0" w:type="auto"/>
            <w:vAlign w:val="center"/>
            <w:hideMark/>
          </w:tcPr>
          <w:p w14:paraId="595692B6" w14:textId="77777777" w:rsidR="00AD0011" w:rsidRPr="00AD0011" w:rsidRDefault="00AD0011" w:rsidP="00AD0011">
            <w:pPr>
              <w:rPr>
                <w:b/>
                <w:bCs/>
              </w:rPr>
            </w:pPr>
            <w:r w:rsidRPr="00AD0011">
              <w:rPr>
                <w:b/>
                <w:bCs/>
              </w:rPr>
              <w:t>ARM ID</w:t>
            </w:r>
          </w:p>
        </w:tc>
        <w:tc>
          <w:tcPr>
            <w:tcW w:w="0" w:type="auto"/>
            <w:vAlign w:val="center"/>
            <w:hideMark/>
          </w:tcPr>
          <w:p w14:paraId="694735CB" w14:textId="77777777" w:rsidR="00AD0011" w:rsidRPr="00AD0011" w:rsidRDefault="00AD0011" w:rsidP="00AD0011">
            <w:pPr>
              <w:rPr>
                <w:b/>
                <w:bCs/>
              </w:rPr>
            </w:pPr>
            <w:r w:rsidRPr="00AD0011">
              <w:rPr>
                <w:b/>
                <w:bCs/>
              </w:rPr>
              <w:t>Architectural Concept</w:t>
            </w:r>
          </w:p>
        </w:tc>
      </w:tr>
      <w:tr w:rsidR="00AD0011" w:rsidRPr="00AD0011" w14:paraId="7DB6EEE3" w14:textId="77777777">
        <w:trPr>
          <w:tblCellSpacing w:w="15" w:type="dxa"/>
        </w:trPr>
        <w:tc>
          <w:tcPr>
            <w:tcW w:w="0" w:type="auto"/>
            <w:vAlign w:val="center"/>
            <w:hideMark/>
          </w:tcPr>
          <w:p w14:paraId="2EEEB9F7" w14:textId="77777777" w:rsidR="00AD0011" w:rsidRPr="00AD0011" w:rsidRDefault="00AD0011" w:rsidP="00AD0011">
            <w:r w:rsidRPr="00AD0011">
              <w:t>ARM-601</w:t>
            </w:r>
          </w:p>
        </w:tc>
        <w:tc>
          <w:tcPr>
            <w:tcW w:w="0" w:type="auto"/>
            <w:vAlign w:val="center"/>
            <w:hideMark/>
          </w:tcPr>
          <w:p w14:paraId="1760F580" w14:textId="77777777" w:rsidR="00AD0011" w:rsidRPr="00AD0011" w:rsidRDefault="00AD0011" w:rsidP="00AD0011">
            <w:r w:rsidRPr="00AD0011">
              <w:t>Governance Evidence</w:t>
            </w:r>
          </w:p>
        </w:tc>
      </w:tr>
      <w:tr w:rsidR="00AD0011" w:rsidRPr="00AD0011" w14:paraId="0489AAAC" w14:textId="77777777">
        <w:trPr>
          <w:tblCellSpacing w:w="15" w:type="dxa"/>
        </w:trPr>
        <w:tc>
          <w:tcPr>
            <w:tcW w:w="0" w:type="auto"/>
            <w:vAlign w:val="center"/>
            <w:hideMark/>
          </w:tcPr>
          <w:p w14:paraId="6DF76DED" w14:textId="77777777" w:rsidR="00AD0011" w:rsidRPr="00AD0011" w:rsidRDefault="00AD0011" w:rsidP="00AD0011">
            <w:r w:rsidRPr="00AD0011">
              <w:t>ARM-602</w:t>
            </w:r>
          </w:p>
        </w:tc>
        <w:tc>
          <w:tcPr>
            <w:tcW w:w="0" w:type="auto"/>
            <w:vAlign w:val="center"/>
            <w:hideMark/>
          </w:tcPr>
          <w:p w14:paraId="484119DA" w14:textId="77777777" w:rsidR="00AD0011" w:rsidRPr="00AD0011" w:rsidRDefault="00AD0011" w:rsidP="00AD0011">
            <w:r w:rsidRPr="00AD0011">
              <w:t>Governance Receipt</w:t>
            </w:r>
          </w:p>
        </w:tc>
      </w:tr>
      <w:tr w:rsidR="00AD0011" w:rsidRPr="00AD0011" w14:paraId="2ACCD2CB" w14:textId="77777777">
        <w:trPr>
          <w:tblCellSpacing w:w="15" w:type="dxa"/>
        </w:trPr>
        <w:tc>
          <w:tcPr>
            <w:tcW w:w="0" w:type="auto"/>
            <w:vAlign w:val="center"/>
            <w:hideMark/>
          </w:tcPr>
          <w:p w14:paraId="3065403B" w14:textId="77777777" w:rsidR="00AD0011" w:rsidRPr="00AD0011" w:rsidRDefault="00AD0011" w:rsidP="00AD0011">
            <w:r w:rsidRPr="00AD0011">
              <w:t>ARM-603</w:t>
            </w:r>
          </w:p>
        </w:tc>
        <w:tc>
          <w:tcPr>
            <w:tcW w:w="0" w:type="auto"/>
            <w:vAlign w:val="center"/>
            <w:hideMark/>
          </w:tcPr>
          <w:p w14:paraId="375DF6AB" w14:textId="77777777" w:rsidR="00AD0011" w:rsidRPr="00AD0011" w:rsidRDefault="00AD0011" w:rsidP="00AD0011">
            <w:r w:rsidRPr="00AD0011">
              <w:t>Provenance Chain</w:t>
            </w:r>
          </w:p>
        </w:tc>
      </w:tr>
      <w:tr w:rsidR="00AD0011" w:rsidRPr="00AD0011" w14:paraId="5916056A" w14:textId="77777777">
        <w:trPr>
          <w:tblCellSpacing w:w="15" w:type="dxa"/>
        </w:trPr>
        <w:tc>
          <w:tcPr>
            <w:tcW w:w="0" w:type="auto"/>
            <w:vAlign w:val="center"/>
            <w:hideMark/>
          </w:tcPr>
          <w:p w14:paraId="0EBF72F7" w14:textId="77777777" w:rsidR="00AD0011" w:rsidRPr="00AD0011" w:rsidRDefault="00AD0011" w:rsidP="00AD0011">
            <w:r w:rsidRPr="00AD0011">
              <w:t>ARM-604</w:t>
            </w:r>
          </w:p>
        </w:tc>
        <w:tc>
          <w:tcPr>
            <w:tcW w:w="0" w:type="auto"/>
            <w:vAlign w:val="center"/>
            <w:hideMark/>
          </w:tcPr>
          <w:p w14:paraId="61AA3091" w14:textId="77777777" w:rsidR="00AD0011" w:rsidRPr="00AD0011" w:rsidRDefault="00AD0011" w:rsidP="00AD0011">
            <w:r w:rsidRPr="00AD0011">
              <w:t>Deterministic Replay</w:t>
            </w:r>
          </w:p>
        </w:tc>
      </w:tr>
      <w:tr w:rsidR="00AD0011" w:rsidRPr="00AD0011" w14:paraId="5782349C" w14:textId="77777777">
        <w:trPr>
          <w:tblCellSpacing w:w="15" w:type="dxa"/>
        </w:trPr>
        <w:tc>
          <w:tcPr>
            <w:tcW w:w="0" w:type="auto"/>
            <w:vAlign w:val="center"/>
            <w:hideMark/>
          </w:tcPr>
          <w:p w14:paraId="3CDA8C13" w14:textId="77777777" w:rsidR="00AD0011" w:rsidRPr="00AD0011" w:rsidRDefault="00AD0011" w:rsidP="00AD0011">
            <w:r w:rsidRPr="00AD0011">
              <w:t>ARM-605</w:t>
            </w:r>
          </w:p>
        </w:tc>
        <w:tc>
          <w:tcPr>
            <w:tcW w:w="0" w:type="auto"/>
            <w:vAlign w:val="center"/>
            <w:hideMark/>
          </w:tcPr>
          <w:p w14:paraId="273C8334" w14:textId="77777777" w:rsidR="00AD0011" w:rsidRPr="00AD0011" w:rsidRDefault="00AD0011" w:rsidP="00AD0011">
            <w:r w:rsidRPr="00AD0011">
              <w:t>Governance Ledger</w:t>
            </w:r>
          </w:p>
        </w:tc>
      </w:tr>
      <w:tr w:rsidR="00AD0011" w:rsidRPr="00AD0011" w14:paraId="1031BAFE" w14:textId="77777777">
        <w:trPr>
          <w:tblCellSpacing w:w="15" w:type="dxa"/>
        </w:trPr>
        <w:tc>
          <w:tcPr>
            <w:tcW w:w="0" w:type="auto"/>
            <w:vAlign w:val="center"/>
            <w:hideMark/>
          </w:tcPr>
          <w:p w14:paraId="392932E4" w14:textId="77777777" w:rsidR="00AD0011" w:rsidRPr="00AD0011" w:rsidRDefault="00AD0011" w:rsidP="00AD0011">
            <w:r w:rsidRPr="00AD0011">
              <w:t>ARM-606</w:t>
            </w:r>
          </w:p>
        </w:tc>
        <w:tc>
          <w:tcPr>
            <w:tcW w:w="0" w:type="auto"/>
            <w:vAlign w:val="center"/>
            <w:hideMark/>
          </w:tcPr>
          <w:p w14:paraId="7C923615" w14:textId="77777777" w:rsidR="00AD0011" w:rsidRPr="00AD0011" w:rsidRDefault="00AD0011" w:rsidP="00AD0011">
            <w:r w:rsidRPr="00AD0011">
              <w:t>Cryptographic Integrity</w:t>
            </w:r>
          </w:p>
        </w:tc>
      </w:tr>
      <w:tr w:rsidR="00AD0011" w:rsidRPr="00AD0011" w14:paraId="55CCE8B9" w14:textId="77777777">
        <w:trPr>
          <w:tblCellSpacing w:w="15" w:type="dxa"/>
        </w:trPr>
        <w:tc>
          <w:tcPr>
            <w:tcW w:w="0" w:type="auto"/>
            <w:vAlign w:val="center"/>
            <w:hideMark/>
          </w:tcPr>
          <w:p w14:paraId="5EDF6362" w14:textId="77777777" w:rsidR="00AD0011" w:rsidRPr="00AD0011" w:rsidRDefault="00AD0011" w:rsidP="00AD0011">
            <w:r w:rsidRPr="00AD0011">
              <w:t>ARM-607</w:t>
            </w:r>
          </w:p>
        </w:tc>
        <w:tc>
          <w:tcPr>
            <w:tcW w:w="0" w:type="auto"/>
            <w:vAlign w:val="center"/>
            <w:hideMark/>
          </w:tcPr>
          <w:p w14:paraId="3AF4A0E3" w14:textId="77777777" w:rsidR="00AD0011" w:rsidRPr="00AD0011" w:rsidRDefault="00AD0011" w:rsidP="00AD0011">
            <w:r w:rsidRPr="00AD0011">
              <w:t>Evidence Retention</w:t>
            </w:r>
          </w:p>
        </w:tc>
      </w:tr>
      <w:tr w:rsidR="00AD0011" w:rsidRPr="00AD0011" w14:paraId="364AE8BA" w14:textId="77777777">
        <w:trPr>
          <w:tblCellSpacing w:w="15" w:type="dxa"/>
        </w:trPr>
        <w:tc>
          <w:tcPr>
            <w:tcW w:w="0" w:type="auto"/>
            <w:vAlign w:val="center"/>
            <w:hideMark/>
          </w:tcPr>
          <w:p w14:paraId="3108ED41" w14:textId="77777777" w:rsidR="00AD0011" w:rsidRPr="00AD0011" w:rsidRDefault="00AD0011" w:rsidP="00AD0011">
            <w:r w:rsidRPr="00AD0011">
              <w:t>ARM-608</w:t>
            </w:r>
          </w:p>
        </w:tc>
        <w:tc>
          <w:tcPr>
            <w:tcW w:w="0" w:type="auto"/>
            <w:vAlign w:val="center"/>
            <w:hideMark/>
          </w:tcPr>
          <w:p w14:paraId="3E82AD9B" w14:textId="77777777" w:rsidR="00AD0011" w:rsidRPr="00AD0011" w:rsidRDefault="00AD0011" w:rsidP="00AD0011">
            <w:r w:rsidRPr="00AD0011">
              <w:t>Audit Reconstruction</w:t>
            </w:r>
          </w:p>
        </w:tc>
      </w:tr>
      <w:tr w:rsidR="00AD0011" w:rsidRPr="00AD0011" w14:paraId="6AA51187" w14:textId="77777777">
        <w:trPr>
          <w:tblCellSpacing w:w="15" w:type="dxa"/>
        </w:trPr>
        <w:tc>
          <w:tcPr>
            <w:tcW w:w="0" w:type="auto"/>
            <w:vAlign w:val="center"/>
            <w:hideMark/>
          </w:tcPr>
          <w:p w14:paraId="72CF041B" w14:textId="77777777" w:rsidR="00AD0011" w:rsidRPr="00AD0011" w:rsidRDefault="00AD0011" w:rsidP="00AD0011">
            <w:r>
              <w:t>ARM-609</w:t>
            </w:r>
          </w:p>
        </w:tc>
        <w:tc>
          <w:tcPr>
            <w:tcW w:w="0" w:type="auto"/>
            <w:vAlign w:val="center"/>
            <w:hideMark/>
          </w:tcPr>
          <w:p w14:paraId="0ADD662A" w14:textId="77777777" w:rsidR="00AD0011" w:rsidRPr="00AD0011" w:rsidRDefault="00AD0011" w:rsidP="00AD0011">
            <w:r>
              <w:t>Evidence Qualification</w:t>
            </w:r>
          </w:p>
        </w:tc>
      </w:tr>
      <w:tr w:rsidR="00AD0011" w:rsidRPr="00AD0011" w14:paraId="7F61683F" w14:textId="77777777">
        <w:trPr>
          <w:tblCellSpacing w:w="15" w:type="dxa"/>
        </w:trPr>
        <w:tc>
          <w:tcPr>
            <w:tcW w:w="0" w:type="auto"/>
            <w:vAlign w:val="center"/>
            <w:hideMark/>
          </w:tcPr>
          <w:p w14:paraId="599E51B1" w14:textId="77777777" w:rsidR="00AD0011" w:rsidRPr="00AD0011" w:rsidRDefault="00AD0011" w:rsidP="00AD0011">
            <w:r>
              <w:t>ARM-610</w:t>
            </w:r>
          </w:p>
        </w:tc>
        <w:tc>
          <w:tcPr>
            <w:tcW w:w="0" w:type="auto"/>
            <w:vAlign w:val="center"/>
            <w:hideMark/>
          </w:tcPr>
          <w:p w14:paraId="29B0D17D" w14:textId="77777777" w:rsidR="00AD0011" w:rsidRPr="00AD0011" w:rsidRDefault="00AD0011" w:rsidP="00AD0011">
            <w:r>
              <w:t>Evidence Continuity</w:t>
            </w:r>
          </w:p>
        </w:tc>
      </w:tr>
    </w:tbl>
    <w:p w14:paraId="56E92FCC" w14:textId="77777777" w:rsidR="00AD0011" w:rsidRPr="00AD0011" w:rsidRDefault="00B52F2D" w:rsidP="00AD0011">
      <w:r>
        <w:pict w14:anchorId="78B06A34">
          <v:rect id="_x0000_i1089" style="width:0;height:1.5pt" o:hralign="center" o:hrstd="t" o:hr="t" fillcolor="#a0a0a0" stroked="f"/>
        </w:pict>
      </w:r>
    </w:p>
    <w:p w14:paraId="4ADB8923" w14:textId="77777777" w:rsidR="00200E55" w:rsidRDefault="00B52F2D">
      <w:pPr>
        <w:keepNext/>
        <w:keepLines/>
        <w:rPr>
          <w:b/>
          <w:bCs/>
        </w:rPr>
      </w:pPr>
      <w:r>
        <w:rPr>
          <w:b/>
          <w:bCs/>
        </w:rPr>
        <w:t>8.5 ARM-601 — Governance Evidence</w:t>
      </w:r>
    </w:p>
    <w:p w14:paraId="6328F05C" w14:textId="77777777" w:rsidR="00200E55" w:rsidRDefault="00B52F2D">
      <w:pPr>
        <w:rPr>
          <w:b/>
          <w:bCs/>
        </w:rPr>
      </w:pPr>
      <w:r>
        <w:rPr>
          <w:b/>
          <w:bCs/>
        </w:rPr>
        <w:t>Definition</w:t>
      </w:r>
    </w:p>
    <w:p w14:paraId="3499E1CC" w14:textId="77777777" w:rsidR="00200E55" w:rsidRDefault="00B52F2D">
      <w:r>
        <w:t>Governance Evidence is the complete attributable information needed to demonstrate how a governance decision, approval, refusal, commitment, enforcement action, lifecycle transition, or continuation outcome was derived.</w:t>
      </w:r>
    </w:p>
    <w:p w14:paraId="0E7829ED" w14:textId="77777777" w:rsidR="00200E55" w:rsidRDefault="00B52F2D">
      <w:r>
        <w:t>It may include the proposal, Governance Context Envelope, qualified evidence artifacts, Canonical State basis, authority lineage, governance version, Governance Decision, applicable Execution Authorization, Governance Realization result, selected PEP Profile identity, Enforcement Context, enforcement result, and resulting governance records.</w:t>
      </w:r>
    </w:p>
    <w:p w14:paraId="32ED2245" w14:textId="77777777" w:rsidR="00200E55" w:rsidRDefault="00B52F2D">
      <w:pPr>
        <w:rPr>
          <w:b/>
          <w:bCs/>
        </w:rPr>
      </w:pPr>
      <w:r>
        <w:rPr>
          <w:b/>
          <w:bCs/>
        </w:rPr>
        <w:t>Purpose</w:t>
      </w:r>
    </w:p>
    <w:p w14:paraId="4E487B3F" w14:textId="77777777" w:rsidR="00200E55" w:rsidRDefault="00B52F2D">
      <w:r>
        <w:t>To provide objective support for accountability, qualification, replay, independent verification, audit reconstruction, assurance, and conformance assessment.</w:t>
      </w:r>
    </w:p>
    <w:p w14:paraId="4DACF2FB" w14:textId="77777777" w:rsidR="00200E55" w:rsidRDefault="00B52F2D">
      <w:pPr>
        <w:rPr>
          <w:b/>
          <w:bCs/>
        </w:rPr>
      </w:pPr>
      <w:r>
        <w:rPr>
          <w:b/>
          <w:bCs/>
        </w:rPr>
        <w:t>Architectural Characteristics</w:t>
      </w:r>
    </w:p>
    <w:p w14:paraId="7EF271E1" w14:textId="77777777" w:rsidR="00200E55" w:rsidRDefault="00B52F2D">
      <w:r>
        <w:lastRenderedPageBreak/>
        <w:t>Governance Evidence:</w:t>
      </w:r>
    </w:p>
    <w:p w14:paraId="3607B7C1" w14:textId="77777777" w:rsidR="00200E55" w:rsidRDefault="00B52F2D">
      <w:pPr>
        <w:numPr>
          <w:ilvl w:val="0"/>
          <w:numId w:val="8"/>
        </w:numPr>
      </w:pPr>
      <w:r>
        <w:t>is attributable and integrity-protected,</w:t>
      </w:r>
    </w:p>
    <w:p w14:paraId="61213A0F" w14:textId="77777777" w:rsidR="00200E55" w:rsidRDefault="00B52F2D">
      <w:pPr>
        <w:numPr>
          <w:ilvl w:val="0"/>
          <w:numId w:val="8"/>
        </w:numPr>
      </w:pPr>
      <w:r>
        <w:t>is bound to identified proposals, decisions, state, and governance versions,</w:t>
      </w:r>
    </w:p>
    <w:p w14:paraId="52BD2E36" w14:textId="77777777" w:rsidR="00200E55" w:rsidRDefault="00B52F2D">
      <w:pPr>
        <w:numPr>
          <w:ilvl w:val="0"/>
          <w:numId w:val="8"/>
        </w:numPr>
      </w:pPr>
      <w:r>
        <w:t>is qualified for the use made of it,</w:t>
      </w:r>
    </w:p>
    <w:p w14:paraId="3EA2A283" w14:textId="77777777" w:rsidR="00200E55" w:rsidRDefault="00B52F2D">
      <w:pPr>
        <w:numPr>
          <w:ilvl w:val="0"/>
          <w:numId w:val="8"/>
        </w:numPr>
      </w:pPr>
      <w:r>
        <w:t>preserves continuity across evaluation, handoff, commitment, and outcome,</w:t>
      </w:r>
    </w:p>
    <w:p w14:paraId="00414DB7" w14:textId="77777777" w:rsidR="00200E55" w:rsidRDefault="00B52F2D">
      <w:pPr>
        <w:numPr>
          <w:ilvl w:val="0"/>
          <w:numId w:val="8"/>
        </w:numPr>
      </w:pPr>
      <w:r>
        <w:t>supports replay and assurance.</w:t>
      </w:r>
    </w:p>
    <w:p w14:paraId="644F1BF4" w14:textId="77777777" w:rsidR="00200E55" w:rsidRDefault="00B52F2D">
      <w:pPr>
        <w:rPr>
          <w:b/>
          <w:bCs/>
        </w:rPr>
      </w:pPr>
      <w:r>
        <w:rPr>
          <w:b/>
          <w:bCs/>
        </w:rPr>
        <w:t>Relationships</w:t>
      </w:r>
    </w:p>
    <w:p w14:paraId="49F03B81" w14:textId="77777777" w:rsidR="00200E55" w:rsidRDefault="00B52F2D">
      <w:r>
        <w:t>Governance Evidence:</w:t>
      </w:r>
    </w:p>
    <w:p w14:paraId="2027A041" w14:textId="77777777" w:rsidR="00200E55" w:rsidRDefault="00B52F2D">
      <w:pPr>
        <w:numPr>
          <w:ilvl w:val="0"/>
          <w:numId w:val="8"/>
        </w:numPr>
      </w:pPr>
      <w:r>
        <w:t>includes Governance Receipts, Refusal Records, Governance Approval Artifacts, and supporting evidence,</w:t>
      </w:r>
    </w:p>
    <w:p w14:paraId="2B3B8FAB" w14:textId="77777777" w:rsidR="00200E55" w:rsidRDefault="00B52F2D">
      <w:pPr>
        <w:numPr>
          <w:ilvl w:val="0"/>
          <w:numId w:val="8"/>
        </w:numPr>
      </w:pPr>
      <w:r>
        <w:t>references Canonical State and Authority Lineage,</w:t>
      </w:r>
    </w:p>
    <w:p w14:paraId="2703537D" w14:textId="77777777" w:rsidR="00200E55" w:rsidRDefault="00B52F2D">
      <w:pPr>
        <w:numPr>
          <w:ilvl w:val="0"/>
          <w:numId w:val="8"/>
        </w:numPr>
      </w:pPr>
      <w:r>
        <w:t>is recorded or referenced by the Governance Ledger,</w:t>
      </w:r>
    </w:p>
    <w:p w14:paraId="45A69703" w14:textId="77777777" w:rsidR="00200E55" w:rsidRDefault="00B52F2D">
      <w:pPr>
        <w:numPr>
          <w:ilvl w:val="0"/>
          <w:numId w:val="8"/>
        </w:numPr>
      </w:pPr>
      <w:r>
        <w:t>supports Audit Reconstruction and Deterministic Replay.</w:t>
      </w:r>
    </w:p>
    <w:p w14:paraId="22FC1533" w14:textId="77777777" w:rsidR="00200E55" w:rsidRDefault="00200E55"/>
    <w:p w14:paraId="3BC60777" w14:textId="77777777" w:rsidR="00200E55" w:rsidRDefault="00B52F2D">
      <w:pPr>
        <w:keepNext/>
        <w:keepLines/>
        <w:rPr>
          <w:b/>
          <w:bCs/>
        </w:rPr>
      </w:pPr>
      <w:r>
        <w:rPr>
          <w:b/>
          <w:bCs/>
        </w:rPr>
        <w:t>8.6 ARM-602 — Governance Receipt</w:t>
      </w:r>
    </w:p>
    <w:p w14:paraId="37193413" w14:textId="77777777" w:rsidR="00200E55" w:rsidRDefault="00B52F2D">
      <w:pPr>
        <w:rPr>
          <w:b/>
          <w:bCs/>
        </w:rPr>
      </w:pPr>
      <w:r>
        <w:rPr>
          <w:b/>
          <w:bCs/>
        </w:rPr>
        <w:t>Definition</w:t>
      </w:r>
    </w:p>
    <w:p w14:paraId="5CEFA08E" w14:textId="77777777" w:rsidR="00200E55" w:rsidRDefault="00B52F2D">
      <w:r>
        <w:t>A Governance Receipt is the authoritative evidence record of a non-refusal governance result, including a governance decision, authorization, commit, enforcement result, execution outcome, or other governed lifecycle outcome.</w:t>
      </w:r>
    </w:p>
    <w:p w14:paraId="6FEF57C0" w14:textId="77777777" w:rsidR="00200E55" w:rsidRDefault="00B52F2D">
      <w:r>
        <w:t>It records the governance basis and binding associated with the result. Structural Refusal is documented by a Refusal Record.</w:t>
      </w:r>
    </w:p>
    <w:p w14:paraId="4C065DBB" w14:textId="77777777" w:rsidR="00200E55" w:rsidRDefault="00B52F2D">
      <w:pPr>
        <w:rPr>
          <w:b/>
          <w:bCs/>
        </w:rPr>
      </w:pPr>
      <w:r>
        <w:rPr>
          <w:b/>
          <w:bCs/>
        </w:rPr>
        <w:t>Purpose</w:t>
      </w:r>
    </w:p>
    <w:p w14:paraId="2B46A7E0" w14:textId="77777777" w:rsidR="00200E55" w:rsidRDefault="00B52F2D">
      <w:r>
        <w:t>To provide durable, attributable, independently verifiable evidence of governance evaluation and the resulting governed outcome.</w:t>
      </w:r>
    </w:p>
    <w:p w14:paraId="50A30727" w14:textId="77777777" w:rsidR="00200E55" w:rsidRDefault="00B52F2D">
      <w:pPr>
        <w:rPr>
          <w:b/>
          <w:bCs/>
        </w:rPr>
      </w:pPr>
      <w:r>
        <w:rPr>
          <w:b/>
          <w:bCs/>
        </w:rPr>
        <w:t>Architectural Characteristics</w:t>
      </w:r>
    </w:p>
    <w:p w14:paraId="195647A6" w14:textId="77777777" w:rsidR="00200E55" w:rsidRDefault="00B52F2D">
      <w:r>
        <w:t>Governance Receipt:</w:t>
      </w:r>
    </w:p>
    <w:p w14:paraId="1E077509" w14:textId="77777777" w:rsidR="00200E55" w:rsidRDefault="00B52F2D">
      <w:pPr>
        <w:numPr>
          <w:ilvl w:val="0"/>
          <w:numId w:val="8"/>
        </w:numPr>
      </w:pPr>
      <w:r>
        <w:t>is immutable once recorded,</w:t>
      </w:r>
    </w:p>
    <w:p w14:paraId="1F21A9EC" w14:textId="77777777" w:rsidR="00200E55" w:rsidRDefault="00B52F2D">
      <w:pPr>
        <w:numPr>
          <w:ilvl w:val="0"/>
          <w:numId w:val="8"/>
        </w:numPr>
      </w:pPr>
      <w:r>
        <w:t>is attributable to accountable actors or system components,</w:t>
      </w:r>
    </w:p>
    <w:p w14:paraId="6980796E" w14:textId="77777777" w:rsidR="00200E55" w:rsidRDefault="00B52F2D">
      <w:pPr>
        <w:numPr>
          <w:ilvl w:val="0"/>
          <w:numId w:val="8"/>
        </w:numPr>
      </w:pPr>
      <w:r>
        <w:t>references Proposal Identity, target, tenant, lifecycle state, governance version, and Canonical State basis,</w:t>
      </w:r>
    </w:p>
    <w:p w14:paraId="00BF61BB" w14:textId="77777777" w:rsidR="00200E55" w:rsidRDefault="00B52F2D">
      <w:pPr>
        <w:numPr>
          <w:ilvl w:val="0"/>
          <w:numId w:val="8"/>
        </w:numPr>
      </w:pPr>
      <w:r>
        <w:lastRenderedPageBreak/>
        <w:t>identifies applicable constraints and evidence integrity references,</w:t>
      </w:r>
    </w:p>
    <w:p w14:paraId="49150492" w14:textId="77777777" w:rsidR="00200E55" w:rsidRDefault="00B52F2D">
      <w:pPr>
        <w:numPr>
          <w:ilvl w:val="0"/>
          <w:numId w:val="8"/>
        </w:numPr>
      </w:pPr>
      <w:r>
        <w:t>supports replay and verification.</w:t>
      </w:r>
    </w:p>
    <w:p w14:paraId="465D3360" w14:textId="77777777" w:rsidR="00200E55" w:rsidRDefault="00B52F2D">
      <w:pPr>
        <w:rPr>
          <w:b/>
          <w:bCs/>
        </w:rPr>
      </w:pPr>
      <w:r>
        <w:rPr>
          <w:b/>
          <w:bCs/>
        </w:rPr>
        <w:t>Relationships</w:t>
      </w:r>
    </w:p>
    <w:p w14:paraId="0088C31E" w14:textId="77777777" w:rsidR="00200E55" w:rsidRDefault="00B52F2D">
      <w:r>
        <w:t>Governance Receipt:</w:t>
      </w:r>
    </w:p>
    <w:p w14:paraId="19B21631" w14:textId="77777777" w:rsidR="00200E55" w:rsidRDefault="00B52F2D">
      <w:pPr>
        <w:numPr>
          <w:ilvl w:val="0"/>
          <w:numId w:val="8"/>
        </w:numPr>
      </w:pPr>
      <w:r>
        <w:t>references the Governed Action Proposal, Governance Decision, Governance Realization outcome, and Governance Enforcement Binding,</w:t>
      </w:r>
    </w:p>
    <w:p w14:paraId="600A036F" w14:textId="77777777" w:rsidR="00200E55" w:rsidRDefault="00B52F2D">
      <w:pPr>
        <w:numPr>
          <w:ilvl w:val="0"/>
          <w:numId w:val="8"/>
        </w:numPr>
      </w:pPr>
      <w:r>
        <w:t>references Authority Lineage and qualified evidence,</w:t>
      </w:r>
    </w:p>
    <w:p w14:paraId="7B32900D" w14:textId="77777777" w:rsidR="00200E55" w:rsidRDefault="00B52F2D">
      <w:pPr>
        <w:numPr>
          <w:ilvl w:val="0"/>
          <w:numId w:val="8"/>
        </w:numPr>
      </w:pPr>
      <w:r>
        <w:t>contributes to the Governance Ledger and Derived Lifecycle State,</w:t>
      </w:r>
    </w:p>
    <w:p w14:paraId="5DCD3942" w14:textId="77777777" w:rsidR="00200E55" w:rsidRDefault="00B52F2D">
      <w:pPr>
        <w:numPr>
          <w:ilvl w:val="0"/>
          <w:numId w:val="8"/>
        </w:numPr>
      </w:pPr>
      <w:r>
        <w:t>supports Deterministic Replay and Audit Reconstruction.</w:t>
      </w:r>
    </w:p>
    <w:p w14:paraId="7891AE25" w14:textId="77777777" w:rsidR="009844F8" w:rsidRPr="00C91EB9" w:rsidRDefault="009844F8" w:rsidP="009844F8">
      <w:r w:rsidRPr="00C91EB9">
        <w:t>ARM-602 provides the Governance Evidence Model view of the Governance Receipt introduced as ARM-104.</w:t>
      </w:r>
    </w:p>
    <w:p w14:paraId="04C475CE" w14:textId="77777777" w:rsidR="00200E55" w:rsidRDefault="00B52F2D">
      <w:pPr>
        <w:keepNext/>
        <w:keepLines/>
        <w:rPr>
          <w:b/>
          <w:bCs/>
        </w:rPr>
      </w:pPr>
      <w:r>
        <w:rPr>
          <w:b/>
          <w:bCs/>
        </w:rPr>
        <w:t>8.7 ARM-603 — Provenance Chain</w:t>
      </w:r>
    </w:p>
    <w:p w14:paraId="7FE81BDA" w14:textId="77777777" w:rsidR="00200E55" w:rsidRDefault="00B52F2D">
      <w:pPr>
        <w:rPr>
          <w:b/>
          <w:bCs/>
        </w:rPr>
      </w:pPr>
      <w:r>
        <w:rPr>
          <w:b/>
          <w:bCs/>
        </w:rPr>
        <w:t>Definition</w:t>
      </w:r>
    </w:p>
    <w:p w14:paraId="068166FF" w14:textId="77777777" w:rsidR="00200E55" w:rsidRDefault="00B52F2D">
      <w:r>
        <w:t>The Provenance Chain records the derivation and custody history of governance-relevant information, artifacts, decisions, and records contributing to a governed outcome.</w:t>
      </w:r>
    </w:p>
    <w:p w14:paraId="2D58EE39" w14:textId="77777777" w:rsidR="00200E55" w:rsidRDefault="00B52F2D">
      <w:r>
        <w:t>It preserves continuity from governance intent and compilation through proposal, context, evidence, authority, evaluation, Governance Realization, enforcement, and lifecycle outcome.</w:t>
      </w:r>
    </w:p>
    <w:p w14:paraId="47B7D347" w14:textId="77777777" w:rsidR="00200E55" w:rsidRDefault="00B52F2D">
      <w:pPr>
        <w:rPr>
          <w:b/>
          <w:bCs/>
        </w:rPr>
      </w:pPr>
      <w:r>
        <w:rPr>
          <w:b/>
          <w:bCs/>
        </w:rPr>
        <w:t>Purpose</w:t>
      </w:r>
    </w:p>
    <w:p w14:paraId="72312B13" w14:textId="77777777" w:rsidR="00200E55" w:rsidRDefault="00B52F2D">
      <w:r>
        <w:t>To preserve complete lineage and prevent gaps, substitution, or ambiguous attribution across agents, systems, and lifecycle transitions.</w:t>
      </w:r>
    </w:p>
    <w:p w14:paraId="634E6166" w14:textId="77777777" w:rsidR="00200E55" w:rsidRDefault="00B52F2D">
      <w:pPr>
        <w:rPr>
          <w:b/>
          <w:bCs/>
        </w:rPr>
      </w:pPr>
      <w:r>
        <w:rPr>
          <w:b/>
          <w:bCs/>
        </w:rPr>
        <w:t>Architectural Characteristics</w:t>
      </w:r>
    </w:p>
    <w:p w14:paraId="50FB7CAA" w14:textId="77777777" w:rsidR="00200E55" w:rsidRDefault="00B52F2D">
      <w:r>
        <w:t>Provenance Chain:</w:t>
      </w:r>
    </w:p>
    <w:p w14:paraId="5AEA7433" w14:textId="77777777" w:rsidR="00200E55" w:rsidRDefault="00B52F2D">
      <w:pPr>
        <w:numPr>
          <w:ilvl w:val="0"/>
          <w:numId w:val="8"/>
        </w:numPr>
      </w:pPr>
      <w:r>
        <w:t>is attributable and ordered,</w:t>
      </w:r>
    </w:p>
    <w:p w14:paraId="6F78BEB0" w14:textId="77777777" w:rsidR="00200E55" w:rsidRDefault="00B52F2D">
      <w:pPr>
        <w:numPr>
          <w:ilvl w:val="0"/>
          <w:numId w:val="8"/>
        </w:numPr>
      </w:pPr>
      <w:r>
        <w:t>preserves originating actor, agent, mission or task, evidence, delegation, approval, and governance-version lineage,</w:t>
      </w:r>
    </w:p>
    <w:p w14:paraId="063850F0" w14:textId="77777777" w:rsidR="00200E55" w:rsidRDefault="00B52F2D">
      <w:pPr>
        <w:numPr>
          <w:ilvl w:val="0"/>
          <w:numId w:val="8"/>
        </w:numPr>
      </w:pPr>
      <w:r>
        <w:t>supports integrity verification,</w:t>
      </w:r>
    </w:p>
    <w:p w14:paraId="3985C95A" w14:textId="77777777" w:rsidR="00200E55" w:rsidRDefault="00B52F2D">
      <w:pPr>
        <w:numPr>
          <w:ilvl w:val="0"/>
          <w:numId w:val="8"/>
        </w:numPr>
      </w:pPr>
      <w:r>
        <w:t>supports replay and forensic reconstruction,</w:t>
      </w:r>
    </w:p>
    <w:p w14:paraId="5C8A4415" w14:textId="77777777" w:rsidR="00200E55" w:rsidRDefault="00B52F2D">
      <w:pPr>
        <w:numPr>
          <w:ilvl w:val="0"/>
          <w:numId w:val="8"/>
        </w:numPr>
      </w:pPr>
      <w:r>
        <w:t>supports multi-agent and cross-system continuity.</w:t>
      </w:r>
    </w:p>
    <w:p w14:paraId="3F62B0EC" w14:textId="77777777" w:rsidR="00200E55" w:rsidRDefault="00B52F2D">
      <w:pPr>
        <w:rPr>
          <w:b/>
          <w:bCs/>
        </w:rPr>
      </w:pPr>
      <w:r>
        <w:rPr>
          <w:b/>
          <w:bCs/>
        </w:rPr>
        <w:t>Relationships</w:t>
      </w:r>
    </w:p>
    <w:p w14:paraId="482A18AA" w14:textId="77777777" w:rsidR="00200E55" w:rsidRDefault="00B52F2D">
      <w:r>
        <w:t>Provenance Chain:</w:t>
      </w:r>
    </w:p>
    <w:p w14:paraId="1200FDD0" w14:textId="77777777" w:rsidR="00200E55" w:rsidRDefault="00B52F2D">
      <w:pPr>
        <w:numPr>
          <w:ilvl w:val="0"/>
          <w:numId w:val="8"/>
        </w:numPr>
      </w:pPr>
      <w:r>
        <w:lastRenderedPageBreak/>
        <w:t>references Governance Compilation and Governance Artifact Lineage,</w:t>
      </w:r>
    </w:p>
    <w:p w14:paraId="4B15D60D" w14:textId="77777777" w:rsidR="00200E55" w:rsidRDefault="00B52F2D">
      <w:pPr>
        <w:numPr>
          <w:ilvl w:val="0"/>
          <w:numId w:val="8"/>
        </w:numPr>
      </w:pPr>
      <w:r>
        <w:t>references Governance Evidence, Governance Receipts, and Refusal Records,</w:t>
      </w:r>
    </w:p>
    <w:p w14:paraId="1FC1811F" w14:textId="77777777" w:rsidR="00200E55" w:rsidRDefault="00B52F2D">
      <w:pPr>
        <w:numPr>
          <w:ilvl w:val="0"/>
          <w:numId w:val="8"/>
        </w:numPr>
      </w:pPr>
      <w:r>
        <w:t>supports Evidence Continuity and Audit Reconstruction.</w:t>
      </w:r>
    </w:p>
    <w:p w14:paraId="5D835847" w14:textId="77777777" w:rsidR="00200E55" w:rsidRDefault="00200E55"/>
    <w:p w14:paraId="12DE89B7" w14:textId="77777777" w:rsidR="00200E55" w:rsidRDefault="00B52F2D">
      <w:pPr>
        <w:keepNext/>
        <w:keepLines/>
        <w:rPr>
          <w:b/>
          <w:bCs/>
        </w:rPr>
      </w:pPr>
      <w:r>
        <w:rPr>
          <w:b/>
          <w:bCs/>
        </w:rPr>
        <w:t>8.8 ARM-604 — Deterministic Replay</w:t>
      </w:r>
    </w:p>
    <w:p w14:paraId="7E55F6DC" w14:textId="77777777" w:rsidR="00200E55" w:rsidRDefault="00B52F2D">
      <w:pPr>
        <w:rPr>
          <w:b/>
          <w:bCs/>
        </w:rPr>
      </w:pPr>
      <w:r>
        <w:rPr>
          <w:b/>
          <w:bCs/>
        </w:rPr>
        <w:t>Definition</w:t>
      </w:r>
    </w:p>
    <w:p w14:paraId="42EC5DC4" w14:textId="77777777" w:rsidR="00200E55" w:rsidRDefault="00B52F2D">
      <w:r>
        <w:t>Deterministic Replay is the architectural capability to reconstruct governance evaluation and outcome using preserved qualified governance inputs, applicable governance configuration, policy, Canonical State, ordering information, and evidence.</w:t>
      </w:r>
    </w:p>
    <w:p w14:paraId="00D60E2F" w14:textId="77777777" w:rsidR="00200E55" w:rsidRDefault="00B52F2D">
      <w:r>
        <w:t>Replay reproduces governance reasoning and verification rather than re-executing the historical operational action.</w:t>
      </w:r>
    </w:p>
    <w:p w14:paraId="2EEADCB8" w14:textId="77777777" w:rsidR="00200E55" w:rsidRDefault="00B52F2D">
      <w:pPr>
        <w:rPr>
          <w:b/>
          <w:bCs/>
        </w:rPr>
      </w:pPr>
      <w:r>
        <w:rPr>
          <w:b/>
          <w:bCs/>
        </w:rPr>
        <w:t>Purpose</w:t>
      </w:r>
    </w:p>
    <w:p w14:paraId="032248CE" w14:textId="77777777" w:rsidR="00200E55" w:rsidRDefault="00B52F2D">
      <w:r>
        <w:t>To demonstrate that a governance outcome was correctly and equivalently derived from the authoritative governance basis that applied.</w:t>
      </w:r>
    </w:p>
    <w:p w14:paraId="554FAA2A" w14:textId="77777777" w:rsidR="00200E55" w:rsidRDefault="00B52F2D">
      <w:pPr>
        <w:rPr>
          <w:b/>
          <w:bCs/>
        </w:rPr>
      </w:pPr>
      <w:r>
        <w:rPr>
          <w:b/>
          <w:bCs/>
        </w:rPr>
        <w:t>Architectural Characteristics</w:t>
      </w:r>
    </w:p>
    <w:p w14:paraId="6C3FEC9B" w14:textId="77777777" w:rsidR="00200E55" w:rsidRDefault="00B52F2D">
      <w:r>
        <w:t>Deterministic Replay:</w:t>
      </w:r>
    </w:p>
    <w:p w14:paraId="6B64D936" w14:textId="77777777" w:rsidR="00200E55" w:rsidRDefault="00B52F2D">
      <w:pPr>
        <w:numPr>
          <w:ilvl w:val="0"/>
          <w:numId w:val="8"/>
        </w:numPr>
      </w:pPr>
      <w:r>
        <w:t>is evidence-based and reproducible,</w:t>
      </w:r>
    </w:p>
    <w:p w14:paraId="16EDE3D5" w14:textId="77777777" w:rsidR="00200E55" w:rsidRDefault="00B52F2D">
      <w:pPr>
        <w:numPr>
          <w:ilvl w:val="0"/>
          <w:numId w:val="8"/>
        </w:numPr>
      </w:pPr>
      <w:r>
        <w:t>uses identified proposal, state, policy, evidence, authority, lifecycle, and governance versions,</w:t>
      </w:r>
    </w:p>
    <w:p w14:paraId="3F4A158E" w14:textId="77777777" w:rsidR="00200E55" w:rsidRDefault="00B52F2D">
      <w:pPr>
        <w:numPr>
          <w:ilvl w:val="0"/>
          <w:numId w:val="8"/>
        </w:numPr>
      </w:pPr>
      <w:r>
        <w:t>verifies receipt, refusal, and integrity references,</w:t>
      </w:r>
    </w:p>
    <w:p w14:paraId="1829C4C0" w14:textId="77777777" w:rsidR="00200E55" w:rsidRDefault="00B52F2D">
      <w:pPr>
        <w:numPr>
          <w:ilvl w:val="0"/>
          <w:numId w:val="8"/>
        </w:numPr>
      </w:pPr>
      <w:r>
        <w:t>is implementation, node, and transport independent,</w:t>
      </w:r>
    </w:p>
    <w:p w14:paraId="156DBD43" w14:textId="77777777" w:rsidR="00200E55" w:rsidRDefault="00B52F2D">
      <w:pPr>
        <w:numPr>
          <w:ilvl w:val="0"/>
          <w:numId w:val="8"/>
        </w:numPr>
      </w:pPr>
      <w:r>
        <w:t>supports assurance and conformance verification.</w:t>
      </w:r>
    </w:p>
    <w:p w14:paraId="2E028011" w14:textId="77777777" w:rsidR="00200E55" w:rsidRDefault="00B52F2D">
      <w:pPr>
        <w:rPr>
          <w:b/>
          <w:bCs/>
        </w:rPr>
      </w:pPr>
      <w:r>
        <w:rPr>
          <w:b/>
          <w:bCs/>
        </w:rPr>
        <w:t>Relationships</w:t>
      </w:r>
    </w:p>
    <w:p w14:paraId="30F7E604" w14:textId="77777777" w:rsidR="00200E55" w:rsidRDefault="00B52F2D">
      <w:r>
        <w:t>Deterministic Replay:</w:t>
      </w:r>
    </w:p>
    <w:p w14:paraId="313FF920" w14:textId="77777777" w:rsidR="00200E55" w:rsidRDefault="00B52F2D">
      <w:pPr>
        <w:numPr>
          <w:ilvl w:val="0"/>
          <w:numId w:val="8"/>
        </w:numPr>
      </w:pPr>
      <w:r>
        <w:t>consumes Governance Evidence and the Governance Ledger,</w:t>
      </w:r>
    </w:p>
    <w:p w14:paraId="7E451A03" w14:textId="77777777" w:rsidR="00200E55" w:rsidRDefault="00B52F2D">
      <w:pPr>
        <w:numPr>
          <w:ilvl w:val="0"/>
          <w:numId w:val="8"/>
        </w:numPr>
      </w:pPr>
      <w:r>
        <w:t>references Canonical State, Governance Version, and ordering information,</w:t>
      </w:r>
    </w:p>
    <w:p w14:paraId="3C03D9AE" w14:textId="77777777" w:rsidR="00200E55" w:rsidRDefault="00B52F2D">
      <w:pPr>
        <w:numPr>
          <w:ilvl w:val="0"/>
          <w:numId w:val="8"/>
        </w:numPr>
      </w:pPr>
      <w:r>
        <w:t>supports Audit Reconstruction and Replayability.</w:t>
      </w:r>
    </w:p>
    <w:p w14:paraId="7AC2B3F6" w14:textId="77777777" w:rsidR="00200E55" w:rsidRDefault="00200E55"/>
    <w:p w14:paraId="1A7ED6B6" w14:textId="77777777" w:rsidR="00200E55" w:rsidRDefault="00B52F2D">
      <w:pPr>
        <w:keepNext/>
        <w:keepLines/>
        <w:rPr>
          <w:b/>
          <w:bCs/>
        </w:rPr>
      </w:pPr>
      <w:r>
        <w:rPr>
          <w:b/>
          <w:bCs/>
        </w:rPr>
        <w:t>8.9 ARM-605 — Governance Ledger</w:t>
      </w:r>
    </w:p>
    <w:p w14:paraId="0EFFBECA" w14:textId="77777777" w:rsidR="00200E55" w:rsidRDefault="00B52F2D">
      <w:pPr>
        <w:rPr>
          <w:b/>
          <w:bCs/>
        </w:rPr>
      </w:pPr>
      <w:r>
        <w:rPr>
          <w:b/>
          <w:bCs/>
        </w:rPr>
        <w:t>Definition</w:t>
      </w:r>
    </w:p>
    <w:p w14:paraId="0447077B" w14:textId="77777777" w:rsidR="00200E55" w:rsidRDefault="00B52F2D">
      <w:r>
        <w:lastRenderedPageBreak/>
        <w:t>The Governance Ledger is the append-only architectural record of governance submissions, decisions, approvals, refusals, commitments, enforcement outcomes, lifecycle transitions, continuation events, and associated evidence references.</w:t>
      </w:r>
    </w:p>
    <w:p w14:paraId="33F6A0B9" w14:textId="77777777" w:rsidR="00200E55" w:rsidRDefault="00B52F2D">
      <w:r>
        <w:t>The ledger preserves governance history and ordering needed for reconstruction; it is not a general replacement for application logging.</w:t>
      </w:r>
    </w:p>
    <w:p w14:paraId="1780A50A" w14:textId="77777777" w:rsidR="00200E55" w:rsidRDefault="00B52F2D">
      <w:pPr>
        <w:rPr>
          <w:b/>
          <w:bCs/>
        </w:rPr>
      </w:pPr>
      <w:r>
        <w:rPr>
          <w:b/>
          <w:bCs/>
        </w:rPr>
        <w:t>Purpose</w:t>
      </w:r>
    </w:p>
    <w:p w14:paraId="3D481D37" w14:textId="77777777" w:rsidR="00200E55" w:rsidRDefault="00B52F2D">
      <w:r>
        <w:t>To establish the authoritative historical basis for lifecycle derivation, replay, accountability, and audit reconstruction.</w:t>
      </w:r>
    </w:p>
    <w:p w14:paraId="1295A3BF" w14:textId="77777777" w:rsidR="00200E55" w:rsidRDefault="00B52F2D">
      <w:pPr>
        <w:rPr>
          <w:b/>
          <w:bCs/>
        </w:rPr>
      </w:pPr>
      <w:r>
        <w:rPr>
          <w:b/>
          <w:bCs/>
        </w:rPr>
        <w:t>Architectural Characteristics</w:t>
      </w:r>
    </w:p>
    <w:p w14:paraId="11B784EC" w14:textId="77777777" w:rsidR="00200E55" w:rsidRDefault="00B52F2D">
      <w:r>
        <w:t>Governance Ledger:</w:t>
      </w:r>
    </w:p>
    <w:p w14:paraId="4872FD7E" w14:textId="77777777" w:rsidR="00200E55" w:rsidRDefault="00B52F2D">
      <w:pPr>
        <w:numPr>
          <w:ilvl w:val="0"/>
          <w:numId w:val="8"/>
        </w:numPr>
      </w:pPr>
      <w:r>
        <w:t>is append-only,</w:t>
      </w:r>
    </w:p>
    <w:p w14:paraId="7E73A79B" w14:textId="77777777" w:rsidR="00200E55" w:rsidRDefault="00B52F2D">
      <w:pPr>
        <w:numPr>
          <w:ilvl w:val="0"/>
          <w:numId w:val="8"/>
        </w:numPr>
      </w:pPr>
      <w:r>
        <w:t>preserves ordering integrity required for per-proposal and dependent-event reconstruction,</w:t>
      </w:r>
    </w:p>
    <w:p w14:paraId="35F1E789" w14:textId="77777777" w:rsidR="00200E55" w:rsidRDefault="00B52F2D">
      <w:pPr>
        <w:numPr>
          <w:ilvl w:val="0"/>
          <w:numId w:val="8"/>
        </w:numPr>
      </w:pPr>
      <w:r>
        <w:t>stores or references Governance Receipts, Refusal Records, and Approval Artifacts,</w:t>
      </w:r>
    </w:p>
    <w:p w14:paraId="1C4C40EC" w14:textId="77777777" w:rsidR="00200E55" w:rsidRDefault="00B52F2D">
      <w:pPr>
        <w:numPr>
          <w:ilvl w:val="0"/>
          <w:numId w:val="8"/>
        </w:numPr>
      </w:pPr>
      <w:r>
        <w:t>supports attribution and integrity verification,</w:t>
      </w:r>
    </w:p>
    <w:p w14:paraId="34636285" w14:textId="77777777" w:rsidR="00200E55" w:rsidRDefault="00B52F2D">
      <w:pPr>
        <w:numPr>
          <w:ilvl w:val="0"/>
          <w:numId w:val="8"/>
        </w:numPr>
      </w:pPr>
      <w:r>
        <w:t>supports Derived Lifecycle State and continuation analysis.</w:t>
      </w:r>
    </w:p>
    <w:p w14:paraId="63C7586A" w14:textId="77777777" w:rsidR="00200E55" w:rsidRDefault="00B52F2D">
      <w:pPr>
        <w:rPr>
          <w:b/>
          <w:bCs/>
        </w:rPr>
      </w:pPr>
      <w:r>
        <w:rPr>
          <w:b/>
          <w:bCs/>
        </w:rPr>
        <w:t>Relationships</w:t>
      </w:r>
    </w:p>
    <w:p w14:paraId="7197BB03" w14:textId="77777777" w:rsidR="00200E55" w:rsidRDefault="00B52F2D">
      <w:r>
        <w:t>Governance Ledger:</w:t>
      </w:r>
    </w:p>
    <w:p w14:paraId="64EE607E" w14:textId="77777777" w:rsidR="00200E55" w:rsidRDefault="00B52F2D">
      <w:pPr>
        <w:numPr>
          <w:ilvl w:val="0"/>
          <w:numId w:val="8"/>
        </w:numPr>
      </w:pPr>
      <w:r>
        <w:t>records governance outcomes and lifecycle transitions,</w:t>
      </w:r>
    </w:p>
    <w:p w14:paraId="27F8AC19" w14:textId="77777777" w:rsidR="00200E55" w:rsidRDefault="00B52F2D">
      <w:pPr>
        <w:numPr>
          <w:ilvl w:val="0"/>
          <w:numId w:val="8"/>
        </w:numPr>
      </w:pPr>
      <w:r>
        <w:t>contributes to Canonical State and Derived Lifecycle State,</w:t>
      </w:r>
    </w:p>
    <w:p w14:paraId="09EF0B42" w14:textId="77777777" w:rsidR="00200E55" w:rsidRDefault="00B52F2D">
      <w:pPr>
        <w:numPr>
          <w:ilvl w:val="0"/>
          <w:numId w:val="8"/>
        </w:numPr>
      </w:pPr>
      <w:r>
        <w:t>supports Governance Evidence, Evidence Continuity, Deterministic Replay, and Audit Reconstruction.</w:t>
      </w:r>
    </w:p>
    <w:p w14:paraId="328FA417" w14:textId="77777777" w:rsidR="00200E55" w:rsidRDefault="00200E55"/>
    <w:p w14:paraId="4B96DA46" w14:textId="77777777" w:rsidR="00200E55" w:rsidRDefault="00B52F2D">
      <w:pPr>
        <w:keepNext/>
        <w:keepLines/>
        <w:rPr>
          <w:b/>
          <w:bCs/>
        </w:rPr>
      </w:pPr>
      <w:r>
        <w:rPr>
          <w:b/>
          <w:bCs/>
        </w:rPr>
        <w:t>8.10 ARM-606 — Cryptographic Integrity</w:t>
      </w:r>
    </w:p>
    <w:p w14:paraId="75409A0D" w14:textId="77777777" w:rsidR="00200E55" w:rsidRDefault="00B52F2D">
      <w:pPr>
        <w:rPr>
          <w:b/>
          <w:bCs/>
        </w:rPr>
      </w:pPr>
      <w:r>
        <w:rPr>
          <w:b/>
          <w:bCs/>
        </w:rPr>
        <w:t>Definition</w:t>
      </w:r>
    </w:p>
    <w:p w14:paraId="4A62D0C5" w14:textId="77777777" w:rsidR="00200E55" w:rsidRDefault="00B52F2D">
      <w:r>
        <w:t>Cryptographic Integrity is the architectural capability to verify attribution and detect unauthorized alteration, substitution, or corruption of governance artifacts and evidence.</w:t>
      </w:r>
    </w:p>
    <w:p w14:paraId="4BEFECB5" w14:textId="77777777" w:rsidR="00200E55" w:rsidRDefault="00B52F2D">
      <w:r>
        <w:t>The Architecture Reference Model does not prescribe a specific cryptographic mechanism.</w:t>
      </w:r>
    </w:p>
    <w:p w14:paraId="4E58BF1C" w14:textId="77777777" w:rsidR="00200E55" w:rsidRDefault="00B52F2D">
      <w:pPr>
        <w:rPr>
          <w:b/>
          <w:bCs/>
        </w:rPr>
      </w:pPr>
      <w:r>
        <w:rPr>
          <w:b/>
          <w:bCs/>
        </w:rPr>
        <w:t>Purpose</w:t>
      </w:r>
    </w:p>
    <w:p w14:paraId="3DA86977" w14:textId="77777777" w:rsidR="00200E55" w:rsidRDefault="00B52F2D">
      <w:r>
        <w:lastRenderedPageBreak/>
        <w:t>To preserve confidence in proposal identity, approvals, evidence, Canonical State references, governance records, and replay throughout their lifecycle.</w:t>
      </w:r>
    </w:p>
    <w:p w14:paraId="00E2E156" w14:textId="77777777" w:rsidR="00200E55" w:rsidRDefault="00B52F2D">
      <w:pPr>
        <w:rPr>
          <w:b/>
          <w:bCs/>
        </w:rPr>
      </w:pPr>
      <w:r>
        <w:rPr>
          <w:b/>
          <w:bCs/>
        </w:rPr>
        <w:t>Architectural Characteristics</w:t>
      </w:r>
    </w:p>
    <w:p w14:paraId="1AEB5153" w14:textId="77777777" w:rsidR="00200E55" w:rsidRDefault="00B52F2D">
      <w:r>
        <w:t>Cryptographic Integrity:</w:t>
      </w:r>
    </w:p>
    <w:p w14:paraId="509B8FA8" w14:textId="77777777" w:rsidR="00200E55" w:rsidRDefault="00B52F2D">
      <w:pPr>
        <w:numPr>
          <w:ilvl w:val="0"/>
          <w:numId w:val="8"/>
        </w:numPr>
      </w:pPr>
      <w:r>
        <w:t>supports tamper and substitution detection,</w:t>
      </w:r>
    </w:p>
    <w:p w14:paraId="7AE2EF57" w14:textId="77777777" w:rsidR="00200E55" w:rsidRDefault="00B52F2D">
      <w:pPr>
        <w:numPr>
          <w:ilvl w:val="0"/>
          <w:numId w:val="8"/>
        </w:numPr>
      </w:pPr>
      <w:r>
        <w:t>supports signer identity and approval verification,</w:t>
      </w:r>
    </w:p>
    <w:p w14:paraId="6F04D3E4" w14:textId="77777777" w:rsidR="00200E55" w:rsidRDefault="00B52F2D">
      <w:pPr>
        <w:numPr>
          <w:ilvl w:val="0"/>
          <w:numId w:val="8"/>
        </w:numPr>
      </w:pPr>
      <w:r>
        <w:t>supports evidence, receipt, refusal, state, and ledger integrity references,</w:t>
      </w:r>
    </w:p>
    <w:p w14:paraId="2741B243" w14:textId="77777777" w:rsidR="00200E55" w:rsidRDefault="00B52F2D">
      <w:pPr>
        <w:numPr>
          <w:ilvl w:val="0"/>
          <w:numId w:val="8"/>
        </w:numPr>
      </w:pPr>
      <w:r>
        <w:t>is technology independent,</w:t>
      </w:r>
    </w:p>
    <w:p w14:paraId="1E60857D" w14:textId="77777777" w:rsidR="00200E55" w:rsidRDefault="00B52F2D">
      <w:pPr>
        <w:numPr>
          <w:ilvl w:val="0"/>
          <w:numId w:val="8"/>
        </w:numPr>
      </w:pPr>
      <w:r>
        <w:t>supports long-term verification.</w:t>
      </w:r>
    </w:p>
    <w:p w14:paraId="77EDDB62" w14:textId="77777777" w:rsidR="00200E55" w:rsidRDefault="00B52F2D">
      <w:pPr>
        <w:rPr>
          <w:b/>
          <w:bCs/>
        </w:rPr>
      </w:pPr>
      <w:r>
        <w:rPr>
          <w:b/>
          <w:bCs/>
        </w:rPr>
        <w:t>Relationships</w:t>
      </w:r>
    </w:p>
    <w:p w14:paraId="7B0629AC" w14:textId="77777777" w:rsidR="00200E55" w:rsidRDefault="00B52F2D">
      <w:r>
        <w:t>Cryptographic Integrity:</w:t>
      </w:r>
    </w:p>
    <w:p w14:paraId="36799B0E" w14:textId="77777777" w:rsidR="00200E55" w:rsidRDefault="00B52F2D">
      <w:pPr>
        <w:numPr>
          <w:ilvl w:val="0"/>
          <w:numId w:val="8"/>
        </w:numPr>
      </w:pPr>
      <w:r>
        <w:t>protects Governance Approval Artifacts, Governance Receipts, Refusal Records, and the Governance Ledger,</w:t>
      </w:r>
    </w:p>
    <w:p w14:paraId="723E2D64" w14:textId="77777777" w:rsidR="00200E55" w:rsidRDefault="00B52F2D">
      <w:pPr>
        <w:numPr>
          <w:ilvl w:val="0"/>
          <w:numId w:val="8"/>
        </w:numPr>
      </w:pPr>
      <w:r>
        <w:t>supports State Provenance, Evidence Qualification, and Deterministic Replay.</w:t>
      </w:r>
    </w:p>
    <w:p w14:paraId="56605634" w14:textId="77777777" w:rsidR="00200E55" w:rsidRDefault="00200E55"/>
    <w:p w14:paraId="48D7F2EA" w14:textId="77777777" w:rsidR="00AD0011" w:rsidRPr="00AD0011" w:rsidRDefault="00AD0011" w:rsidP="00AD0011">
      <w:pPr>
        <w:keepNext/>
        <w:keepLines/>
        <w:rPr>
          <w:b/>
          <w:bCs/>
        </w:rPr>
      </w:pPr>
      <w:r w:rsidRPr="00AD0011">
        <w:rPr>
          <w:b/>
          <w:bCs/>
        </w:rPr>
        <w:t>8.11 ARM-607 — Evidence Retention</w:t>
      </w:r>
    </w:p>
    <w:p w14:paraId="1F8ED5AC" w14:textId="77777777" w:rsidR="00AD0011" w:rsidRPr="00AD0011" w:rsidRDefault="00AD0011" w:rsidP="00AD0011">
      <w:pPr>
        <w:rPr>
          <w:b/>
          <w:bCs/>
        </w:rPr>
      </w:pPr>
      <w:r w:rsidRPr="00AD0011">
        <w:rPr>
          <w:b/>
          <w:bCs/>
        </w:rPr>
        <w:t>Definition</w:t>
      </w:r>
    </w:p>
    <w:p w14:paraId="45A7F915" w14:textId="77777777" w:rsidR="00AD0011" w:rsidRPr="00AD0011" w:rsidRDefault="00AD0011" w:rsidP="00AD0011">
      <w:r w:rsidRPr="00AD0011">
        <w:t>Evidence Retention defines the architectural preservation of governance evidence throughout its required retention period.</w:t>
      </w:r>
    </w:p>
    <w:p w14:paraId="580B6D0D" w14:textId="77777777" w:rsidR="00AD0011" w:rsidRPr="00AD0011" w:rsidRDefault="00AD0011" w:rsidP="00AD0011">
      <w:r w:rsidRPr="00AD0011">
        <w:t>Retention policies are established by applicable governance requirements rather than by the Architecture Reference Model.</w:t>
      </w:r>
    </w:p>
    <w:p w14:paraId="49635E12" w14:textId="77777777" w:rsidR="00AD0011" w:rsidRPr="00AD0011" w:rsidRDefault="00B52F2D" w:rsidP="00AD0011">
      <w:r>
        <w:pict w14:anchorId="5956888D">
          <v:rect id="_x0000_i1090" style="width:0;height:1.5pt" o:hralign="center" o:hrstd="t" o:hr="t" fillcolor="#a0a0a0" stroked="f"/>
        </w:pict>
      </w:r>
    </w:p>
    <w:p w14:paraId="041CA3EC" w14:textId="77777777" w:rsidR="00AD0011" w:rsidRPr="00AD0011" w:rsidRDefault="00AD0011" w:rsidP="00AD0011">
      <w:pPr>
        <w:rPr>
          <w:b/>
          <w:bCs/>
        </w:rPr>
      </w:pPr>
      <w:r w:rsidRPr="00AD0011">
        <w:rPr>
          <w:b/>
          <w:bCs/>
        </w:rPr>
        <w:t>Purpose</w:t>
      </w:r>
    </w:p>
    <w:p w14:paraId="59C93DDE" w14:textId="77777777" w:rsidR="00AD0011" w:rsidRPr="00AD0011" w:rsidRDefault="00AD0011" w:rsidP="00AD0011">
      <w:r w:rsidRPr="00AD0011">
        <w:t>To ensure governance evidence remains available for replay, audit, and assurance.</w:t>
      </w:r>
    </w:p>
    <w:p w14:paraId="18576324" w14:textId="77777777" w:rsidR="00AD0011" w:rsidRPr="00AD0011" w:rsidRDefault="00B52F2D" w:rsidP="00AD0011">
      <w:r>
        <w:pict w14:anchorId="67C1624F">
          <v:rect id="_x0000_i1091" style="width:0;height:1.5pt" o:hralign="center" o:hrstd="t" o:hr="t" fillcolor="#a0a0a0" stroked="f"/>
        </w:pict>
      </w:r>
    </w:p>
    <w:p w14:paraId="6B83085C" w14:textId="77777777" w:rsidR="00AD0011" w:rsidRPr="00AD0011" w:rsidRDefault="00AD0011" w:rsidP="00AD0011">
      <w:pPr>
        <w:rPr>
          <w:b/>
          <w:bCs/>
        </w:rPr>
      </w:pPr>
      <w:r w:rsidRPr="00AD0011">
        <w:rPr>
          <w:b/>
          <w:bCs/>
        </w:rPr>
        <w:t>Architectural Characteristics</w:t>
      </w:r>
    </w:p>
    <w:p w14:paraId="1CE498AD" w14:textId="77777777" w:rsidR="00AD0011" w:rsidRPr="00AD0011" w:rsidRDefault="00AD0011" w:rsidP="00AD0011">
      <w:r w:rsidRPr="00AD0011">
        <w:t>Evidence Retention:</w:t>
      </w:r>
    </w:p>
    <w:p w14:paraId="08C1E404" w14:textId="77777777" w:rsidR="00AD0011" w:rsidRPr="00AD0011" w:rsidRDefault="00AD0011" w:rsidP="00AD0011">
      <w:pPr>
        <w:numPr>
          <w:ilvl w:val="0"/>
          <w:numId w:val="95"/>
        </w:numPr>
      </w:pPr>
      <w:r w:rsidRPr="00AD0011">
        <w:t xml:space="preserve">preserves evidence, </w:t>
      </w:r>
    </w:p>
    <w:p w14:paraId="115525A7" w14:textId="77777777" w:rsidR="00AD0011" w:rsidRPr="00AD0011" w:rsidRDefault="00AD0011" w:rsidP="00AD0011">
      <w:pPr>
        <w:numPr>
          <w:ilvl w:val="0"/>
          <w:numId w:val="95"/>
        </w:numPr>
      </w:pPr>
      <w:r w:rsidRPr="00AD0011">
        <w:t xml:space="preserve">supports historical analysis, </w:t>
      </w:r>
    </w:p>
    <w:p w14:paraId="0A9233FD" w14:textId="77777777" w:rsidR="00AD0011" w:rsidRPr="00AD0011" w:rsidRDefault="00AD0011" w:rsidP="00AD0011">
      <w:pPr>
        <w:numPr>
          <w:ilvl w:val="0"/>
          <w:numId w:val="95"/>
        </w:numPr>
      </w:pPr>
      <w:r w:rsidRPr="00AD0011">
        <w:t xml:space="preserve">supports compliance, </w:t>
      </w:r>
    </w:p>
    <w:p w14:paraId="25E12CDB" w14:textId="77777777" w:rsidR="00AD0011" w:rsidRPr="00AD0011" w:rsidRDefault="00AD0011" w:rsidP="00AD0011">
      <w:pPr>
        <w:numPr>
          <w:ilvl w:val="0"/>
          <w:numId w:val="95"/>
        </w:numPr>
      </w:pPr>
      <w:r w:rsidRPr="00AD0011">
        <w:lastRenderedPageBreak/>
        <w:t xml:space="preserve">supports long-term assurance. </w:t>
      </w:r>
    </w:p>
    <w:p w14:paraId="4A828D06" w14:textId="77777777" w:rsidR="00AD0011" w:rsidRPr="00AD0011" w:rsidRDefault="00B52F2D" w:rsidP="00AD0011">
      <w:r>
        <w:pict w14:anchorId="00E56FC8">
          <v:rect id="_x0000_i1092" style="width:0;height:1.5pt" o:hralign="center" o:hrstd="t" o:hr="t" fillcolor="#a0a0a0" stroked="f"/>
        </w:pict>
      </w:r>
    </w:p>
    <w:p w14:paraId="0D68F341" w14:textId="77777777" w:rsidR="00AD0011" w:rsidRPr="00AD0011" w:rsidRDefault="00AD0011" w:rsidP="00AD0011">
      <w:pPr>
        <w:rPr>
          <w:b/>
          <w:bCs/>
        </w:rPr>
      </w:pPr>
      <w:r w:rsidRPr="00AD0011">
        <w:rPr>
          <w:b/>
          <w:bCs/>
        </w:rPr>
        <w:t>Relationships</w:t>
      </w:r>
    </w:p>
    <w:p w14:paraId="0E48B073" w14:textId="77777777" w:rsidR="00AD0011" w:rsidRPr="00AD0011" w:rsidRDefault="00AD0011" w:rsidP="00AD0011">
      <w:r w:rsidRPr="00AD0011">
        <w:t>Evidence Retention:</w:t>
      </w:r>
    </w:p>
    <w:p w14:paraId="15A5E939" w14:textId="77777777" w:rsidR="00AD0011" w:rsidRPr="00AD0011" w:rsidRDefault="00AD0011" w:rsidP="00AD0011">
      <w:pPr>
        <w:numPr>
          <w:ilvl w:val="0"/>
          <w:numId w:val="96"/>
        </w:numPr>
      </w:pPr>
      <w:r w:rsidRPr="00AD0011">
        <w:t xml:space="preserve">applies to Governance Evidence, </w:t>
      </w:r>
    </w:p>
    <w:p w14:paraId="18F0E116" w14:textId="77777777" w:rsidR="00AD0011" w:rsidRPr="00AD0011" w:rsidRDefault="00AD0011" w:rsidP="00AD0011">
      <w:pPr>
        <w:numPr>
          <w:ilvl w:val="0"/>
          <w:numId w:val="96"/>
        </w:numPr>
      </w:pPr>
      <w:r w:rsidRPr="00AD0011">
        <w:t xml:space="preserve">applies to Governance Receipts, </w:t>
      </w:r>
    </w:p>
    <w:p w14:paraId="6BF7D75D" w14:textId="77777777" w:rsidR="00AD0011" w:rsidRPr="00AD0011" w:rsidRDefault="00AD0011" w:rsidP="00AD0011">
      <w:pPr>
        <w:numPr>
          <w:ilvl w:val="0"/>
          <w:numId w:val="96"/>
        </w:numPr>
      </w:pPr>
      <w:r w:rsidRPr="00AD0011">
        <w:t xml:space="preserve">applies to the Governance Ledger. </w:t>
      </w:r>
    </w:p>
    <w:p w14:paraId="1E0E0AD7" w14:textId="77777777" w:rsidR="00AD0011" w:rsidRPr="00AD0011" w:rsidRDefault="00B52F2D" w:rsidP="00AD0011">
      <w:r>
        <w:pict w14:anchorId="7CFE0187">
          <v:rect id="_x0000_i1093" style="width:0;height:1.5pt" o:hralign="center" o:hrstd="t" o:hr="t" fillcolor="#a0a0a0" stroked="f"/>
        </w:pict>
      </w:r>
    </w:p>
    <w:p w14:paraId="1BC29DEB" w14:textId="77777777" w:rsidR="00AD0011" w:rsidRPr="00AD0011" w:rsidRDefault="00AD0011" w:rsidP="00AD0011">
      <w:pPr>
        <w:keepNext/>
        <w:keepLines/>
        <w:rPr>
          <w:b/>
          <w:bCs/>
        </w:rPr>
      </w:pPr>
      <w:r w:rsidRPr="00AD0011">
        <w:rPr>
          <w:b/>
          <w:bCs/>
        </w:rPr>
        <w:t>8.12 ARM-608 — Audit Reconstruction</w:t>
      </w:r>
    </w:p>
    <w:p w14:paraId="1431029C" w14:textId="77777777" w:rsidR="00AD0011" w:rsidRPr="00AD0011" w:rsidRDefault="00AD0011" w:rsidP="00AD0011">
      <w:pPr>
        <w:rPr>
          <w:b/>
          <w:bCs/>
        </w:rPr>
      </w:pPr>
      <w:r w:rsidRPr="00AD0011">
        <w:rPr>
          <w:b/>
          <w:bCs/>
        </w:rPr>
        <w:t>Definition</w:t>
      </w:r>
    </w:p>
    <w:p w14:paraId="373DE407" w14:textId="77777777" w:rsidR="00AD0011" w:rsidRPr="00AD0011" w:rsidRDefault="00AD0011" w:rsidP="00AD0011">
      <w:r w:rsidRPr="00AD0011">
        <w:t>Audit Reconstruction is the architectural capability to reconstruct governance decisions from preserved governance evidence.</w:t>
      </w:r>
    </w:p>
    <w:p w14:paraId="5C61B3B6" w14:textId="77777777" w:rsidR="00AD0011" w:rsidRPr="00AD0011" w:rsidRDefault="00AD0011" w:rsidP="00AD0011">
      <w:r w:rsidRPr="00AD0011">
        <w:t>Reconstruction demonstrates governance reasoning, authority derivation, admissibility evaluation, commitment outcome, and resulting lifecycle transitions.</w:t>
      </w:r>
    </w:p>
    <w:p w14:paraId="2B383EC9" w14:textId="77777777" w:rsidR="00AD0011" w:rsidRPr="00AD0011" w:rsidRDefault="00B52F2D" w:rsidP="00AD0011">
      <w:r>
        <w:pict w14:anchorId="378D88E3">
          <v:rect id="_x0000_i1094" style="width:0;height:1.5pt" o:hralign="center" o:hrstd="t" o:hr="t" fillcolor="#a0a0a0" stroked="f"/>
        </w:pict>
      </w:r>
    </w:p>
    <w:p w14:paraId="27CD6D8D" w14:textId="77777777" w:rsidR="00AD0011" w:rsidRPr="00AD0011" w:rsidRDefault="00AD0011" w:rsidP="00AD0011">
      <w:pPr>
        <w:rPr>
          <w:b/>
          <w:bCs/>
        </w:rPr>
      </w:pPr>
      <w:r w:rsidRPr="00AD0011">
        <w:rPr>
          <w:b/>
          <w:bCs/>
        </w:rPr>
        <w:t>Purpose</w:t>
      </w:r>
    </w:p>
    <w:p w14:paraId="0EF08D79" w14:textId="77777777" w:rsidR="00AD0011" w:rsidRPr="00AD0011" w:rsidRDefault="00AD0011" w:rsidP="00AD0011">
      <w:r w:rsidRPr="00AD0011">
        <w:t>To support assurance, forensic investigation, conformance assessment, and governance verification.</w:t>
      </w:r>
    </w:p>
    <w:p w14:paraId="3D7006DE" w14:textId="77777777" w:rsidR="00AD0011" w:rsidRPr="00AD0011" w:rsidRDefault="00B52F2D" w:rsidP="00AD0011">
      <w:r>
        <w:pict w14:anchorId="4BC9409C">
          <v:rect id="_x0000_i1095" style="width:0;height:1.5pt" o:hralign="center" o:hrstd="t" o:hr="t" fillcolor="#a0a0a0" stroked="f"/>
        </w:pict>
      </w:r>
    </w:p>
    <w:p w14:paraId="0DC43710" w14:textId="77777777" w:rsidR="00AD0011" w:rsidRPr="00AD0011" w:rsidRDefault="00AD0011" w:rsidP="00AD0011">
      <w:pPr>
        <w:rPr>
          <w:b/>
          <w:bCs/>
        </w:rPr>
      </w:pPr>
      <w:r w:rsidRPr="00AD0011">
        <w:rPr>
          <w:b/>
          <w:bCs/>
        </w:rPr>
        <w:t>Architectural Characteristics</w:t>
      </w:r>
    </w:p>
    <w:p w14:paraId="3B810E12" w14:textId="77777777" w:rsidR="00AD0011" w:rsidRPr="00AD0011" w:rsidRDefault="00AD0011" w:rsidP="00AD0011">
      <w:r w:rsidRPr="00AD0011">
        <w:t>Audit Reconstruction:</w:t>
      </w:r>
    </w:p>
    <w:p w14:paraId="61059749" w14:textId="77777777" w:rsidR="00AD0011" w:rsidRPr="00AD0011" w:rsidRDefault="00AD0011" w:rsidP="00AD0011">
      <w:pPr>
        <w:numPr>
          <w:ilvl w:val="0"/>
          <w:numId w:val="97"/>
        </w:numPr>
      </w:pPr>
      <w:r w:rsidRPr="00AD0011">
        <w:t xml:space="preserve">is deterministic, </w:t>
      </w:r>
    </w:p>
    <w:p w14:paraId="2E89C80D" w14:textId="77777777" w:rsidR="00AD0011" w:rsidRPr="00AD0011" w:rsidRDefault="00AD0011" w:rsidP="00AD0011">
      <w:pPr>
        <w:numPr>
          <w:ilvl w:val="0"/>
          <w:numId w:val="97"/>
        </w:numPr>
      </w:pPr>
      <w:r w:rsidRPr="00AD0011">
        <w:t xml:space="preserve">is evidence based, </w:t>
      </w:r>
    </w:p>
    <w:p w14:paraId="76CC7036" w14:textId="77777777" w:rsidR="00AD0011" w:rsidRPr="00AD0011" w:rsidRDefault="00AD0011" w:rsidP="00AD0011">
      <w:pPr>
        <w:numPr>
          <w:ilvl w:val="0"/>
          <w:numId w:val="97"/>
        </w:numPr>
      </w:pPr>
      <w:r w:rsidRPr="00AD0011">
        <w:t xml:space="preserve">is attributable, </w:t>
      </w:r>
    </w:p>
    <w:p w14:paraId="1BF9D17D" w14:textId="77777777" w:rsidR="00AD0011" w:rsidRPr="00AD0011" w:rsidRDefault="00AD0011" w:rsidP="00AD0011">
      <w:pPr>
        <w:numPr>
          <w:ilvl w:val="0"/>
          <w:numId w:val="97"/>
        </w:numPr>
      </w:pPr>
      <w:r w:rsidRPr="00AD0011">
        <w:t xml:space="preserve">supports replay, </w:t>
      </w:r>
    </w:p>
    <w:p w14:paraId="59E66447" w14:textId="77777777" w:rsidR="00AD0011" w:rsidRPr="00AD0011" w:rsidRDefault="00AD0011" w:rsidP="00AD0011">
      <w:pPr>
        <w:numPr>
          <w:ilvl w:val="0"/>
          <w:numId w:val="97"/>
        </w:numPr>
      </w:pPr>
      <w:r w:rsidRPr="00AD0011">
        <w:t xml:space="preserve">supports independent verification. </w:t>
      </w:r>
    </w:p>
    <w:p w14:paraId="76A1D6A6" w14:textId="77777777" w:rsidR="00AD0011" w:rsidRPr="00AD0011" w:rsidRDefault="00B52F2D" w:rsidP="00AD0011">
      <w:r>
        <w:pict w14:anchorId="02C079D7">
          <v:rect id="_x0000_i1096" style="width:0;height:1.5pt" o:hralign="center" o:hrstd="t" o:hr="t" fillcolor="#a0a0a0" stroked="f"/>
        </w:pict>
      </w:r>
    </w:p>
    <w:p w14:paraId="39B49CDC" w14:textId="77777777" w:rsidR="00AD0011" w:rsidRPr="00AD0011" w:rsidRDefault="00AD0011" w:rsidP="00AD0011">
      <w:pPr>
        <w:rPr>
          <w:b/>
          <w:bCs/>
        </w:rPr>
      </w:pPr>
      <w:r w:rsidRPr="00AD0011">
        <w:rPr>
          <w:b/>
          <w:bCs/>
        </w:rPr>
        <w:t>Relationships</w:t>
      </w:r>
    </w:p>
    <w:p w14:paraId="60F275D1" w14:textId="77777777" w:rsidR="00AD0011" w:rsidRPr="00AD0011" w:rsidRDefault="00AD0011" w:rsidP="00AD0011">
      <w:r w:rsidRPr="00AD0011">
        <w:t>Audit Reconstruction:</w:t>
      </w:r>
    </w:p>
    <w:p w14:paraId="509EC138" w14:textId="77777777" w:rsidR="00AD0011" w:rsidRPr="00AD0011" w:rsidRDefault="00AD0011" w:rsidP="00AD0011">
      <w:pPr>
        <w:numPr>
          <w:ilvl w:val="0"/>
          <w:numId w:val="98"/>
        </w:numPr>
      </w:pPr>
      <w:r w:rsidRPr="00AD0011">
        <w:lastRenderedPageBreak/>
        <w:t xml:space="preserve">consumes Governance Evidence, </w:t>
      </w:r>
    </w:p>
    <w:p w14:paraId="75676991" w14:textId="77777777" w:rsidR="00AD0011" w:rsidRPr="00AD0011" w:rsidRDefault="00AD0011" w:rsidP="00AD0011">
      <w:pPr>
        <w:numPr>
          <w:ilvl w:val="0"/>
          <w:numId w:val="98"/>
        </w:numPr>
      </w:pPr>
      <w:r w:rsidRPr="00AD0011">
        <w:t xml:space="preserve">references the Provenance Chain, </w:t>
      </w:r>
    </w:p>
    <w:p w14:paraId="1B49D2EB" w14:textId="77777777" w:rsidR="00AD0011" w:rsidRPr="00AD0011" w:rsidRDefault="00AD0011" w:rsidP="00AD0011">
      <w:pPr>
        <w:numPr>
          <w:ilvl w:val="0"/>
          <w:numId w:val="98"/>
        </w:numPr>
      </w:pPr>
      <w:r w:rsidRPr="00AD0011">
        <w:t xml:space="preserve">references Governance Receipts, </w:t>
      </w:r>
    </w:p>
    <w:p w14:paraId="7A2D42EE" w14:textId="77777777" w:rsidR="00AD0011" w:rsidRPr="00AD0011" w:rsidRDefault="00AD0011" w:rsidP="00AD0011">
      <w:pPr>
        <w:numPr>
          <w:ilvl w:val="0"/>
          <w:numId w:val="98"/>
        </w:numPr>
      </w:pPr>
      <w:r w:rsidRPr="00AD0011">
        <w:t xml:space="preserve">references the Governance Ledger, </w:t>
      </w:r>
    </w:p>
    <w:p w14:paraId="356DA231" w14:textId="77777777" w:rsidR="00AD0011" w:rsidRPr="00AD0011" w:rsidRDefault="00AD0011" w:rsidP="00AD0011">
      <w:pPr>
        <w:numPr>
          <w:ilvl w:val="0"/>
          <w:numId w:val="98"/>
        </w:numPr>
      </w:pPr>
      <w:r w:rsidRPr="00AD0011">
        <w:t xml:space="preserve">supports Deterministic Replay. </w:t>
      </w:r>
    </w:p>
    <w:p w14:paraId="49F403D9" w14:textId="77777777" w:rsidR="00AD0011" w:rsidRPr="00AD0011" w:rsidRDefault="00B52F2D" w:rsidP="00AD0011">
      <w:r>
        <w:pict w14:anchorId="2D0EE66D">
          <v:rect id="_x0000_i1097" style="width:0;height:1.5pt" o:hralign="center" o:hrstd="t" o:hr="t" fillcolor="#a0a0a0" stroked="f"/>
        </w:pict>
      </w:r>
    </w:p>
    <w:p w14:paraId="314471B3" w14:textId="77777777" w:rsidR="00200E55" w:rsidRDefault="00B52F2D">
      <w:pPr>
        <w:keepNext/>
        <w:keepLines/>
        <w:rPr>
          <w:b/>
          <w:bCs/>
        </w:rPr>
      </w:pPr>
      <w:r>
        <w:rPr>
          <w:b/>
          <w:bCs/>
        </w:rPr>
        <w:t>8.12A ARM-609 — Evidence Qualification</w:t>
      </w:r>
    </w:p>
    <w:p w14:paraId="29CAC003" w14:textId="77777777" w:rsidR="00200E55" w:rsidRDefault="00B52F2D">
      <w:pPr>
        <w:rPr>
          <w:b/>
          <w:bCs/>
        </w:rPr>
      </w:pPr>
      <w:r>
        <w:rPr>
          <w:b/>
          <w:bCs/>
        </w:rPr>
        <w:t>Definition</w:t>
      </w:r>
    </w:p>
    <w:p w14:paraId="623500B7" w14:textId="77777777" w:rsidR="00200E55" w:rsidRDefault="00B52F2D">
      <w:r>
        <w:t>Evidence Qualification is the determination that evidence required for a governance decision is sufficiently fresh, provenanced, integrity-verifiable, authoritative, resolvable, and sufficient for the use made of it.</w:t>
      </w:r>
    </w:p>
    <w:p w14:paraId="26694D37" w14:textId="77777777" w:rsidR="00200E55" w:rsidRDefault="00B52F2D">
      <w:r>
        <w:t>Evidence that cannot be qualified does not support admissibility or authority merely because an artifact or reference exists.</w:t>
      </w:r>
    </w:p>
    <w:p w14:paraId="30C3FD90" w14:textId="77777777" w:rsidR="00200E55" w:rsidRDefault="00B52F2D">
      <w:pPr>
        <w:rPr>
          <w:b/>
          <w:bCs/>
        </w:rPr>
      </w:pPr>
      <w:r>
        <w:rPr>
          <w:b/>
          <w:bCs/>
        </w:rPr>
        <w:t>Purpose</w:t>
      </w:r>
    </w:p>
    <w:p w14:paraId="69E35B32" w14:textId="77777777" w:rsidR="00200E55" w:rsidRDefault="00B52F2D">
      <w:r>
        <w:t>To prevent stale, unverifiable, incomplete, unauthorized, or unavailable evidence from supporting authorization, continuation, or commitment.</w:t>
      </w:r>
    </w:p>
    <w:p w14:paraId="522E7DDB" w14:textId="77777777" w:rsidR="00200E55" w:rsidRDefault="00B52F2D">
      <w:pPr>
        <w:rPr>
          <w:b/>
          <w:bCs/>
        </w:rPr>
      </w:pPr>
      <w:r>
        <w:rPr>
          <w:b/>
          <w:bCs/>
        </w:rPr>
        <w:t>Architectural Characteristics</w:t>
      </w:r>
    </w:p>
    <w:p w14:paraId="5C9F1B97" w14:textId="77777777" w:rsidR="00200E55" w:rsidRDefault="00B52F2D">
      <w:r>
        <w:t>Evidence Qualification:</w:t>
      </w:r>
    </w:p>
    <w:p w14:paraId="5EF2524F" w14:textId="77777777" w:rsidR="00200E55" w:rsidRDefault="00B52F2D">
      <w:pPr>
        <w:numPr>
          <w:ilvl w:val="0"/>
          <w:numId w:val="8"/>
        </w:numPr>
      </w:pPr>
      <w:r>
        <w:t>evaluates freshness, provenance, integrity, authority, resolvability, and sufficiency,</w:t>
      </w:r>
    </w:p>
    <w:p w14:paraId="114C9477" w14:textId="77777777" w:rsidR="00200E55" w:rsidRDefault="00B52F2D">
      <w:pPr>
        <w:numPr>
          <w:ilvl w:val="0"/>
          <w:numId w:val="8"/>
        </w:numPr>
      </w:pPr>
      <w:r>
        <w:t>is specific to the proposal, action, target, tenant, policy, and decision horizon,</w:t>
      </w:r>
    </w:p>
    <w:p w14:paraId="41E8650F" w14:textId="77777777" w:rsidR="00200E55" w:rsidRDefault="00B52F2D">
      <w:pPr>
        <w:numPr>
          <w:ilvl w:val="0"/>
          <w:numId w:val="8"/>
        </w:numPr>
      </w:pPr>
      <w:r>
        <w:t>precedes admissibility evaluation when evidence is required,</w:t>
      </w:r>
    </w:p>
    <w:p w14:paraId="0B79C366" w14:textId="77777777" w:rsidR="00200E55" w:rsidRDefault="00B52F2D">
      <w:pPr>
        <w:numPr>
          <w:ilvl w:val="0"/>
          <w:numId w:val="8"/>
        </w:numPr>
      </w:pPr>
      <w:r>
        <w:t>detects evidence changes or unavailability before commitment,</w:t>
      </w:r>
    </w:p>
    <w:p w14:paraId="5949D674" w14:textId="77777777" w:rsidR="00200E55" w:rsidRDefault="00B52F2D">
      <w:pPr>
        <w:numPr>
          <w:ilvl w:val="0"/>
          <w:numId w:val="8"/>
        </w:numPr>
      </w:pPr>
      <w:r>
        <w:t>produces attributable qualification evidence.</w:t>
      </w:r>
    </w:p>
    <w:p w14:paraId="00B4F50A" w14:textId="77777777" w:rsidR="00200E55" w:rsidRDefault="00B52F2D">
      <w:pPr>
        <w:rPr>
          <w:b/>
          <w:bCs/>
        </w:rPr>
      </w:pPr>
      <w:r>
        <w:rPr>
          <w:b/>
          <w:bCs/>
        </w:rPr>
        <w:t>Relationships</w:t>
      </w:r>
    </w:p>
    <w:p w14:paraId="39292C64" w14:textId="77777777" w:rsidR="00200E55" w:rsidRDefault="00B52F2D">
      <w:r>
        <w:t>Evidence Qualification:</w:t>
      </w:r>
    </w:p>
    <w:p w14:paraId="7B98D52A" w14:textId="77777777" w:rsidR="00200E55" w:rsidRDefault="00B52F2D">
      <w:pPr>
        <w:numPr>
          <w:ilvl w:val="0"/>
          <w:numId w:val="8"/>
        </w:numPr>
      </w:pPr>
      <w:r>
        <w:t>supports Governance Decision Function, Authority Re-Derivation, and Commit-Bound Admissibility,</w:t>
      </w:r>
    </w:p>
    <w:p w14:paraId="31369396" w14:textId="77777777" w:rsidR="00200E55" w:rsidRDefault="00B52F2D">
      <w:pPr>
        <w:numPr>
          <w:ilvl w:val="0"/>
          <w:numId w:val="8"/>
        </w:numPr>
      </w:pPr>
      <w:r>
        <w:t>uses Cryptographic Integrity and Provenance Chain,</w:t>
      </w:r>
    </w:p>
    <w:p w14:paraId="15C8A78E" w14:textId="77777777" w:rsidR="00200E55" w:rsidRDefault="00B52F2D">
      <w:pPr>
        <w:numPr>
          <w:ilvl w:val="0"/>
          <w:numId w:val="8"/>
        </w:numPr>
      </w:pPr>
      <w:r>
        <w:t>contributes to Governance Receipts or Structural Refusal documented by a Refusal Record.</w:t>
      </w:r>
    </w:p>
    <w:p w14:paraId="4DD09FB1" w14:textId="77777777" w:rsidR="00200E55" w:rsidRDefault="00200E55"/>
    <w:p w14:paraId="578B307A" w14:textId="77777777" w:rsidR="00200E55" w:rsidRDefault="00B52F2D">
      <w:pPr>
        <w:keepNext/>
        <w:keepLines/>
        <w:rPr>
          <w:b/>
          <w:bCs/>
        </w:rPr>
      </w:pPr>
      <w:r>
        <w:rPr>
          <w:b/>
          <w:bCs/>
        </w:rPr>
        <w:t>8.12B ARM-610 — Evidence Continuity</w:t>
      </w:r>
    </w:p>
    <w:p w14:paraId="11CF96BC" w14:textId="77777777" w:rsidR="00200E55" w:rsidRDefault="00B52F2D">
      <w:pPr>
        <w:rPr>
          <w:b/>
          <w:bCs/>
        </w:rPr>
      </w:pPr>
      <w:r>
        <w:rPr>
          <w:b/>
          <w:bCs/>
        </w:rPr>
        <w:t>Definition</w:t>
      </w:r>
    </w:p>
    <w:p w14:paraId="63D658AD" w14:textId="77777777" w:rsidR="00200E55" w:rsidRDefault="00B52F2D">
      <w:r>
        <w:t>Evidence Continuity is the preservation of traceable evidence relationships across the governance lifecycle, including across agent, system, workflow, and domain handoffs.</w:t>
      </w:r>
    </w:p>
    <w:p w14:paraId="3114CF66" w14:textId="77777777" w:rsidR="00200E55" w:rsidRDefault="00B52F2D">
      <w:r>
        <w:t>It keeps the proposal, context, policy, evidence, authority, evaluation, Canonical State basis, enforcement, receipt or refusal, and outcome connected without silent substitution or lineage gaps.</w:t>
      </w:r>
    </w:p>
    <w:p w14:paraId="06653AC6" w14:textId="77777777" w:rsidR="00200E55" w:rsidRDefault="00B52F2D">
      <w:pPr>
        <w:rPr>
          <w:b/>
          <w:bCs/>
        </w:rPr>
      </w:pPr>
      <w:r>
        <w:rPr>
          <w:b/>
          <w:bCs/>
        </w:rPr>
        <w:t>Purpose</w:t>
      </w:r>
    </w:p>
    <w:p w14:paraId="748C72AD" w14:textId="77777777" w:rsidR="00200E55" w:rsidRDefault="00B52F2D">
      <w:r>
        <w:t>To ensure that evidence remains consistent and reconstructable from proposal through commitment, refusal, execution outcome, and continuation.</w:t>
      </w:r>
    </w:p>
    <w:p w14:paraId="4B185241" w14:textId="77777777" w:rsidR="00200E55" w:rsidRDefault="00B52F2D">
      <w:pPr>
        <w:rPr>
          <w:b/>
          <w:bCs/>
        </w:rPr>
      </w:pPr>
      <w:r>
        <w:rPr>
          <w:b/>
          <w:bCs/>
        </w:rPr>
        <w:t>Architectural Characteristics</w:t>
      </w:r>
    </w:p>
    <w:p w14:paraId="7F1867BE" w14:textId="77777777" w:rsidR="00200E55" w:rsidRDefault="00B52F2D">
      <w:r>
        <w:t>Evidence Continuity:</w:t>
      </w:r>
    </w:p>
    <w:p w14:paraId="6650E5F2" w14:textId="77777777" w:rsidR="00200E55" w:rsidRDefault="00B52F2D">
      <w:pPr>
        <w:numPr>
          <w:ilvl w:val="0"/>
          <w:numId w:val="8"/>
        </w:numPr>
      </w:pPr>
      <w:r>
        <w:t>preserves proposal-to-evidence and evidence-to-decision binding,</w:t>
      </w:r>
    </w:p>
    <w:p w14:paraId="489273EB" w14:textId="77777777" w:rsidR="00200E55" w:rsidRDefault="00B52F2D">
      <w:pPr>
        <w:numPr>
          <w:ilvl w:val="0"/>
          <w:numId w:val="8"/>
        </w:numPr>
      </w:pPr>
      <w:r>
        <w:t>preserves evidence identity and integrity across handoffs,</w:t>
      </w:r>
    </w:p>
    <w:p w14:paraId="3575D3A4" w14:textId="77777777" w:rsidR="00200E55" w:rsidRDefault="00B52F2D">
      <w:pPr>
        <w:numPr>
          <w:ilvl w:val="0"/>
          <w:numId w:val="8"/>
        </w:numPr>
      </w:pPr>
      <w:r>
        <w:t>detects lineage gaps and silent substitution,</w:t>
      </w:r>
    </w:p>
    <w:p w14:paraId="0445092F" w14:textId="77777777" w:rsidR="00200E55" w:rsidRDefault="00B52F2D">
      <w:pPr>
        <w:numPr>
          <w:ilvl w:val="0"/>
          <w:numId w:val="8"/>
        </w:numPr>
      </w:pPr>
      <w:r>
        <w:t>supports multi-agent governance continuity,</w:t>
      </w:r>
    </w:p>
    <w:p w14:paraId="677DF1F1" w14:textId="77777777" w:rsidR="00200E55" w:rsidRDefault="00B52F2D">
      <w:pPr>
        <w:numPr>
          <w:ilvl w:val="0"/>
          <w:numId w:val="8"/>
        </w:numPr>
      </w:pPr>
      <w:r>
        <w:t>supports replay and audit.</w:t>
      </w:r>
    </w:p>
    <w:p w14:paraId="65B78849" w14:textId="77777777" w:rsidR="00200E55" w:rsidRDefault="00B52F2D">
      <w:pPr>
        <w:rPr>
          <w:b/>
          <w:bCs/>
        </w:rPr>
      </w:pPr>
      <w:r>
        <w:rPr>
          <w:b/>
          <w:bCs/>
        </w:rPr>
        <w:t>Relationships</w:t>
      </w:r>
    </w:p>
    <w:p w14:paraId="4CF43B46" w14:textId="77777777" w:rsidR="00200E55" w:rsidRDefault="00B52F2D">
      <w:r>
        <w:t>Evidence Continuity:</w:t>
      </w:r>
    </w:p>
    <w:p w14:paraId="5092D5B4" w14:textId="77777777" w:rsidR="00200E55" w:rsidRDefault="00B52F2D">
      <w:pPr>
        <w:numPr>
          <w:ilvl w:val="0"/>
          <w:numId w:val="8"/>
        </w:numPr>
      </w:pPr>
      <w:r>
        <w:t>uses the Provenance Chain and Governance Ledger,</w:t>
      </w:r>
    </w:p>
    <w:p w14:paraId="2C1D3C19" w14:textId="77777777" w:rsidR="00200E55" w:rsidRDefault="00B52F2D">
      <w:pPr>
        <w:numPr>
          <w:ilvl w:val="0"/>
          <w:numId w:val="8"/>
        </w:numPr>
      </w:pPr>
      <w:r>
        <w:t>supports Governance Binding Validation and Governance Enforcement Binding,</w:t>
      </w:r>
    </w:p>
    <w:p w14:paraId="78975F86" w14:textId="77777777" w:rsidR="00200E55" w:rsidRDefault="00B52F2D">
      <w:pPr>
        <w:numPr>
          <w:ilvl w:val="0"/>
          <w:numId w:val="8"/>
        </w:numPr>
      </w:pPr>
      <w:r>
        <w:t>supports Governance Continuity, Deterministic Replay, and Audit Reconstruction.</w:t>
      </w:r>
    </w:p>
    <w:p w14:paraId="62388CB7" w14:textId="77777777" w:rsidR="00200E55" w:rsidRDefault="00200E55"/>
    <w:p w14:paraId="2E7B3E32" w14:textId="77777777" w:rsidR="00AD0011" w:rsidRPr="00AD0011" w:rsidRDefault="00AD0011" w:rsidP="00AD0011">
      <w:pPr>
        <w:keepNext/>
        <w:keepLines/>
        <w:rPr>
          <w:b/>
          <w:bCs/>
        </w:rPr>
      </w:pPr>
      <w:r w:rsidRPr="00AD0011">
        <w:rPr>
          <w:b/>
          <w:bCs/>
        </w:rPr>
        <w:t>8.13 Summary</w:t>
      </w:r>
    </w:p>
    <w:p w14:paraId="490DC55A" w14:textId="77777777" w:rsidR="00AD0011" w:rsidRPr="00AD0011" w:rsidRDefault="00AD0011" w:rsidP="00AD0011">
      <w:r>
        <w:t>The Governance Evidence Model establishes that Governance Decisions, Governance Realization outcomes, and enforcement outcomes are not only applied but also demonstrably supportable. By qualifying evidence, preserving evidence continuity and provenance, recording Governance Receipts and Refusal Records, maintaining an append-only Governance Ledger, protecting integrity, and enabling deterministic replay and audit reconstruction, AGCP provides an architectural foundation for assurance, accountability, and long-term governance verification.</w:t>
      </w:r>
    </w:p>
    <w:p w14:paraId="3058E896" w14:textId="77777777" w:rsidR="00AD0011" w:rsidRPr="00AD0011" w:rsidRDefault="00B52F2D" w:rsidP="00AD0011">
      <w:r>
        <w:lastRenderedPageBreak/>
        <w:pict w14:anchorId="2FAABBB8">
          <v:rect id="_x0000_i1098" style="width:0;height:1.5pt" o:hralign="center" o:hrstd="t" o:hr="t" fillcolor="#a0a0a0" stroked="f"/>
        </w:pict>
      </w:r>
    </w:p>
    <w:p w14:paraId="5DDF82A1" w14:textId="77777777" w:rsidR="00FC5BEA" w:rsidRPr="00FC5BEA" w:rsidRDefault="00FC5BEA" w:rsidP="00FC5BEA">
      <w:pPr>
        <w:keepNext/>
        <w:keepLines/>
        <w:rPr>
          <w:b/>
          <w:bCs/>
        </w:rPr>
      </w:pPr>
      <w:r w:rsidRPr="00FC5BEA">
        <w:rPr>
          <w:b/>
          <w:bCs/>
        </w:rPr>
        <w:t>Chapter 9 — Cross-Cutting Architectural Properties</w:t>
      </w:r>
    </w:p>
    <w:p w14:paraId="62A346E8" w14:textId="77777777" w:rsidR="00FC5BEA" w:rsidRPr="00FC5BEA" w:rsidRDefault="00FC5BEA" w:rsidP="00FC5BEA">
      <w:pPr>
        <w:keepNext/>
        <w:keepLines/>
        <w:rPr>
          <w:b/>
          <w:bCs/>
        </w:rPr>
      </w:pPr>
      <w:r w:rsidRPr="00FC5BEA">
        <w:rPr>
          <w:b/>
          <w:bCs/>
        </w:rPr>
        <w:t>9.1 Purpose</w:t>
      </w:r>
    </w:p>
    <w:p w14:paraId="2CE42C1E" w14:textId="77777777" w:rsidR="00FC5BEA" w:rsidRPr="00FC5BEA" w:rsidRDefault="00FC5BEA" w:rsidP="00FC5BEA">
      <w:r w:rsidRPr="00FC5BEA">
        <w:t>This chapter defines the architectural properties that apply across all components of the Artificial Intelligence Governance Control Plane (AGCP).</w:t>
      </w:r>
    </w:p>
    <w:p w14:paraId="487D3BB6" w14:textId="77777777" w:rsidR="00FC5BEA" w:rsidRPr="00FC5BEA" w:rsidRDefault="00FC5BEA" w:rsidP="00FC5BEA">
      <w:r w:rsidRPr="00FC5BEA">
        <w:t>Unlike the architectural domains defined in previous chapters, these properties are pervasive characteristics of the overall architecture. They constrain the design, implementation, verification, and evolution of every AGCP component.</w:t>
      </w:r>
    </w:p>
    <w:p w14:paraId="07689388" w14:textId="77777777" w:rsidR="00FC5BEA" w:rsidRPr="00FC5BEA" w:rsidRDefault="00FC5BEA" w:rsidP="00FC5BEA">
      <w:r w:rsidRPr="00FC5BEA">
        <w:t>These properties represent architectural invariants that preserve the integrity of the governance control plane.</w:t>
      </w:r>
    </w:p>
    <w:p w14:paraId="51F076C9" w14:textId="77777777" w:rsidR="00FC5BEA" w:rsidRPr="00FC5BEA" w:rsidRDefault="00B52F2D" w:rsidP="00FC5BEA">
      <w:r>
        <w:pict w14:anchorId="4A7D9161">
          <v:rect id="_x0000_i1099" style="width:0;height:1.5pt" o:hralign="center" o:hrstd="t" o:hr="t" fillcolor="#a0a0a0" stroked="f"/>
        </w:pict>
      </w:r>
    </w:p>
    <w:p w14:paraId="1109E792" w14:textId="77777777" w:rsidR="00FC5BEA" w:rsidRPr="00FC5BEA" w:rsidRDefault="00FC5BEA" w:rsidP="00FC5BEA">
      <w:pPr>
        <w:keepNext/>
        <w:keepLines/>
        <w:rPr>
          <w:b/>
          <w:bCs/>
        </w:rPr>
      </w:pPr>
      <w:r w:rsidRPr="00FC5BEA">
        <w:rPr>
          <w:b/>
          <w:bCs/>
        </w:rPr>
        <w:t>9.2 Cross-Cutting Principles</w:t>
      </w:r>
    </w:p>
    <w:p w14:paraId="44058AC1" w14:textId="77777777" w:rsidR="00FC5BEA" w:rsidRPr="00FC5BEA" w:rsidRDefault="00FC5BEA" w:rsidP="00FC5BEA">
      <w:r w:rsidRPr="00FC5BEA">
        <w:t>The Cross-Cutting Architectural Properties are governed by the following principles.</w:t>
      </w:r>
    </w:p>
    <w:p w14:paraId="23A8E93A" w14:textId="77777777" w:rsidR="00FC5BEA" w:rsidRPr="00FC5BEA" w:rsidRDefault="00FC5BEA" w:rsidP="00FC5BEA">
      <w:pPr>
        <w:rPr>
          <w:b/>
          <w:bCs/>
        </w:rPr>
      </w:pPr>
      <w:r w:rsidRPr="00FC5BEA">
        <w:rPr>
          <w:b/>
          <w:bCs/>
        </w:rPr>
        <w:t>CP-1</w:t>
      </w:r>
    </w:p>
    <w:p w14:paraId="22082B1E" w14:textId="77777777" w:rsidR="00FC5BEA" w:rsidRPr="00FC5BEA" w:rsidRDefault="00FC5BEA" w:rsidP="00FC5BEA">
      <w:r w:rsidRPr="00FC5BEA">
        <w:t>Cross-cutting properties apply across the entire architecture.</w:t>
      </w:r>
    </w:p>
    <w:p w14:paraId="2E6AD798" w14:textId="77777777" w:rsidR="00FC5BEA" w:rsidRPr="00FC5BEA" w:rsidRDefault="00B52F2D" w:rsidP="00FC5BEA">
      <w:r>
        <w:pict w14:anchorId="4E3F1FE3">
          <v:rect id="_x0000_i1100" style="width:0;height:1.5pt" o:hralign="center" o:hrstd="t" o:hr="t" fillcolor="#a0a0a0" stroked="f"/>
        </w:pict>
      </w:r>
    </w:p>
    <w:p w14:paraId="53DDB6D0" w14:textId="77777777" w:rsidR="00FC5BEA" w:rsidRPr="00FC5BEA" w:rsidRDefault="00FC5BEA" w:rsidP="00FC5BEA">
      <w:pPr>
        <w:rPr>
          <w:b/>
          <w:bCs/>
        </w:rPr>
      </w:pPr>
      <w:r w:rsidRPr="00FC5BEA">
        <w:rPr>
          <w:b/>
          <w:bCs/>
        </w:rPr>
        <w:t>CP-2</w:t>
      </w:r>
    </w:p>
    <w:p w14:paraId="7BBB262C" w14:textId="77777777" w:rsidR="00FC5BEA" w:rsidRPr="00FC5BEA" w:rsidRDefault="00FC5BEA" w:rsidP="00FC5BEA">
      <w:r w:rsidRPr="00FC5BEA">
        <w:t>These properties constrain architectural design rather than implementation details.</w:t>
      </w:r>
    </w:p>
    <w:p w14:paraId="55B4534E" w14:textId="77777777" w:rsidR="00FC5BEA" w:rsidRPr="00FC5BEA" w:rsidRDefault="00B52F2D" w:rsidP="00FC5BEA">
      <w:r>
        <w:pict w14:anchorId="66B725A6">
          <v:rect id="_x0000_i1101" style="width:0;height:1.5pt" o:hralign="center" o:hrstd="t" o:hr="t" fillcolor="#a0a0a0" stroked="f"/>
        </w:pict>
      </w:r>
    </w:p>
    <w:p w14:paraId="01ECB1C7" w14:textId="77777777" w:rsidR="00FC5BEA" w:rsidRPr="00FC5BEA" w:rsidRDefault="00FC5BEA" w:rsidP="00FC5BEA">
      <w:pPr>
        <w:rPr>
          <w:b/>
          <w:bCs/>
        </w:rPr>
      </w:pPr>
      <w:r w:rsidRPr="00FC5BEA">
        <w:rPr>
          <w:b/>
          <w:bCs/>
        </w:rPr>
        <w:t>CP-3</w:t>
      </w:r>
    </w:p>
    <w:p w14:paraId="706CDBFB" w14:textId="77777777" w:rsidR="00FC5BEA" w:rsidRPr="00FC5BEA" w:rsidRDefault="00FC5BEA" w:rsidP="00FC5BEA">
      <w:r w:rsidRPr="00FC5BEA">
        <w:t>They preserve deterministic governance behavior.</w:t>
      </w:r>
    </w:p>
    <w:p w14:paraId="1B403156" w14:textId="77777777" w:rsidR="00FC5BEA" w:rsidRPr="00FC5BEA" w:rsidRDefault="00B52F2D" w:rsidP="00FC5BEA">
      <w:r>
        <w:pict w14:anchorId="1B2C3782">
          <v:rect id="_x0000_i1102" style="width:0;height:1.5pt" o:hralign="center" o:hrstd="t" o:hr="t" fillcolor="#a0a0a0" stroked="f"/>
        </w:pict>
      </w:r>
    </w:p>
    <w:p w14:paraId="08B1721C" w14:textId="77777777" w:rsidR="00FC5BEA" w:rsidRPr="00FC5BEA" w:rsidRDefault="00FC5BEA" w:rsidP="00FC5BEA">
      <w:pPr>
        <w:rPr>
          <w:b/>
          <w:bCs/>
        </w:rPr>
      </w:pPr>
      <w:r w:rsidRPr="00FC5BEA">
        <w:rPr>
          <w:b/>
          <w:bCs/>
        </w:rPr>
        <w:t>CP-4</w:t>
      </w:r>
    </w:p>
    <w:p w14:paraId="1A7342B0" w14:textId="77777777" w:rsidR="00FC5BEA" w:rsidRPr="00FC5BEA" w:rsidRDefault="00FC5BEA" w:rsidP="00FC5BEA">
      <w:r w:rsidRPr="00FC5BEA">
        <w:t>They remain independent of deployment technology.</w:t>
      </w:r>
    </w:p>
    <w:p w14:paraId="52D21B59" w14:textId="77777777" w:rsidR="00FC5BEA" w:rsidRPr="00FC5BEA" w:rsidRDefault="00B52F2D" w:rsidP="00FC5BEA">
      <w:r>
        <w:pict w14:anchorId="0A5A46C7">
          <v:rect id="_x0000_i1103" style="width:0;height:1.5pt" o:hralign="center" o:hrstd="t" o:hr="t" fillcolor="#a0a0a0" stroked="f"/>
        </w:pict>
      </w:r>
    </w:p>
    <w:p w14:paraId="61701520" w14:textId="77777777" w:rsidR="00FC5BEA" w:rsidRPr="00FC5BEA" w:rsidRDefault="00FC5BEA" w:rsidP="00FC5BEA">
      <w:pPr>
        <w:rPr>
          <w:b/>
          <w:bCs/>
        </w:rPr>
      </w:pPr>
      <w:r w:rsidRPr="00FC5BEA">
        <w:rPr>
          <w:b/>
          <w:bCs/>
        </w:rPr>
        <w:t>CP-5</w:t>
      </w:r>
    </w:p>
    <w:p w14:paraId="23E746C4" w14:textId="77777777" w:rsidR="00FC5BEA" w:rsidRPr="00FC5BEA" w:rsidRDefault="00FC5BEA" w:rsidP="00FC5BEA">
      <w:r w:rsidRPr="00FC5BEA">
        <w:t>They support long-term architectural evolution.</w:t>
      </w:r>
    </w:p>
    <w:p w14:paraId="7A929462" w14:textId="77777777" w:rsidR="00FC5BEA" w:rsidRPr="00FC5BEA" w:rsidRDefault="00B52F2D" w:rsidP="00FC5BEA">
      <w:r>
        <w:pict w14:anchorId="4459FDE2">
          <v:rect id="_x0000_i1104" style="width:0;height:1.5pt" o:hralign="center" o:hrstd="t" o:hr="t" fillcolor="#a0a0a0" stroked="f"/>
        </w:pict>
      </w:r>
    </w:p>
    <w:p w14:paraId="645362DE" w14:textId="77777777" w:rsidR="00200E55" w:rsidRDefault="00B52F2D">
      <w:pPr>
        <w:rPr>
          <w:b/>
          <w:bCs/>
        </w:rPr>
      </w:pPr>
      <w:r>
        <w:rPr>
          <w:b/>
          <w:bCs/>
        </w:rPr>
        <w:t>CP-6</w:t>
      </w:r>
    </w:p>
    <w:p w14:paraId="6E04D4CF" w14:textId="77777777" w:rsidR="00200E55" w:rsidRDefault="00B52F2D">
      <w:r>
        <w:lastRenderedPageBreak/>
        <w:t>Governance continuity applies across systems, agents, workflows, tenants, domains, and lifecycle transitions.</w:t>
      </w:r>
    </w:p>
    <w:p w14:paraId="4A64F432" w14:textId="77777777" w:rsidR="00200E55" w:rsidRDefault="00B52F2D">
      <w:pPr>
        <w:rPr>
          <w:b/>
          <w:bCs/>
        </w:rPr>
      </w:pPr>
      <w:r>
        <w:rPr>
          <w:b/>
          <w:bCs/>
        </w:rPr>
        <w:t>CP-7</w:t>
      </w:r>
    </w:p>
    <w:p w14:paraId="1DF90AB1" w14:textId="77777777" w:rsidR="00200E55" w:rsidRDefault="00B52F2D">
      <w:r>
        <w:t>Autonomous coordination remains within explicit governance, authority, dependency, and interaction bounds.</w:t>
      </w:r>
    </w:p>
    <w:p w14:paraId="761BEAAF" w14:textId="77777777" w:rsidR="00200E55" w:rsidRDefault="00200E55"/>
    <w:p w14:paraId="2807393B" w14:textId="77777777" w:rsidR="00FC5BEA" w:rsidRPr="00FC5BEA" w:rsidRDefault="00FC5BEA" w:rsidP="00FC5BEA">
      <w:pPr>
        <w:keepNext/>
        <w:keepLines/>
        <w:rPr>
          <w:b/>
          <w:bCs/>
        </w:rPr>
      </w:pPr>
      <w:r w:rsidRPr="00FC5BEA">
        <w:rPr>
          <w:b/>
          <w:bCs/>
        </w:rPr>
        <w:t>9.3 Cross-Cutting Relationships</w:t>
      </w:r>
    </w:p>
    <w:p w14:paraId="382B5770" w14:textId="77777777" w:rsidR="00FC5BEA" w:rsidRPr="00FC5BEA" w:rsidRDefault="00FC5BEA" w:rsidP="00FC5BEA">
      <w:r w:rsidRPr="00FC5BEA">
        <w:t>These architectural properties influence:</w:t>
      </w:r>
    </w:p>
    <w:p w14:paraId="71C636B5" w14:textId="77777777" w:rsidR="00FC5BEA" w:rsidRPr="00FC5BEA" w:rsidRDefault="00FC5BEA" w:rsidP="00FC5BEA">
      <w:pPr>
        <w:numPr>
          <w:ilvl w:val="0"/>
          <w:numId w:val="99"/>
        </w:numPr>
      </w:pPr>
      <w:r w:rsidRPr="00FC5BEA">
        <w:t xml:space="preserve">Governance Objects </w:t>
      </w:r>
    </w:p>
    <w:p w14:paraId="5C2DA17B" w14:textId="77777777" w:rsidR="00FC5BEA" w:rsidRPr="00FC5BEA" w:rsidRDefault="00FC5BEA" w:rsidP="00FC5BEA">
      <w:pPr>
        <w:numPr>
          <w:ilvl w:val="0"/>
          <w:numId w:val="99"/>
        </w:numPr>
      </w:pPr>
      <w:r w:rsidRPr="00FC5BEA">
        <w:t xml:space="preserve">Execution Model </w:t>
      </w:r>
    </w:p>
    <w:p w14:paraId="5D98E2E5" w14:textId="77777777" w:rsidR="00FC5BEA" w:rsidRPr="00FC5BEA" w:rsidRDefault="00FC5BEA" w:rsidP="00FC5BEA">
      <w:pPr>
        <w:numPr>
          <w:ilvl w:val="0"/>
          <w:numId w:val="99"/>
        </w:numPr>
      </w:pPr>
      <w:r w:rsidRPr="00FC5BEA">
        <w:t xml:space="preserve">Authority Model </w:t>
      </w:r>
    </w:p>
    <w:p w14:paraId="4D4544A8" w14:textId="77777777" w:rsidR="00FC5BEA" w:rsidRPr="00FC5BEA" w:rsidRDefault="00FC5BEA" w:rsidP="00FC5BEA">
      <w:pPr>
        <w:numPr>
          <w:ilvl w:val="0"/>
          <w:numId w:val="99"/>
        </w:numPr>
      </w:pPr>
      <w:r w:rsidRPr="00FC5BEA">
        <w:t xml:space="preserve">Canonical State Model </w:t>
      </w:r>
    </w:p>
    <w:p w14:paraId="7567B639" w14:textId="77777777" w:rsidR="00FC5BEA" w:rsidRPr="00FC5BEA" w:rsidRDefault="00FC5BEA" w:rsidP="00FC5BEA">
      <w:pPr>
        <w:numPr>
          <w:ilvl w:val="0"/>
          <w:numId w:val="99"/>
        </w:numPr>
      </w:pPr>
      <w:r w:rsidRPr="00FC5BEA">
        <w:t xml:space="preserve">Governance Compilation </w:t>
      </w:r>
    </w:p>
    <w:p w14:paraId="26C696B4" w14:textId="77777777" w:rsidR="00FC5BEA" w:rsidRPr="00FC5BEA" w:rsidRDefault="00FC5BEA" w:rsidP="00FC5BEA">
      <w:pPr>
        <w:numPr>
          <w:ilvl w:val="0"/>
          <w:numId w:val="99"/>
        </w:numPr>
      </w:pPr>
      <w:r w:rsidRPr="00FC5BEA">
        <w:t xml:space="preserve">Governance Evidence </w:t>
      </w:r>
    </w:p>
    <w:p w14:paraId="2B9043BE" w14:textId="77777777" w:rsidR="00FC5BEA" w:rsidRPr="00FC5BEA" w:rsidRDefault="00FC5BEA" w:rsidP="00FC5BEA">
      <w:pPr>
        <w:numPr>
          <w:ilvl w:val="0"/>
          <w:numId w:val="99"/>
        </w:numPr>
      </w:pPr>
      <w:r>
        <w:t>Lifecycle and Continuation Management</w:t>
      </w:r>
    </w:p>
    <w:p w14:paraId="5883AD62" w14:textId="77777777" w:rsidR="00FC5BEA" w:rsidRPr="00FC5BEA" w:rsidRDefault="00FC5BEA" w:rsidP="00FC5BEA">
      <w:pPr>
        <w:numPr>
          <w:ilvl w:val="0"/>
          <w:numId w:val="99"/>
        </w:numPr>
      </w:pPr>
      <w:r w:rsidRPr="00FC5BEA">
        <w:t xml:space="preserve">Conformance Assessment </w:t>
      </w:r>
    </w:p>
    <w:p w14:paraId="4E9F6EE1" w14:textId="77777777" w:rsidR="00FC5BEA" w:rsidRPr="00FC5BEA" w:rsidRDefault="00FC5BEA" w:rsidP="00FC5BEA">
      <w:r w:rsidRPr="00FC5BEA">
        <w:t>Every architectural domain defined within the Architecture Reference Model is subject to these properties.</w:t>
      </w:r>
    </w:p>
    <w:p w14:paraId="556D8541" w14:textId="77777777" w:rsidR="00FC5BEA" w:rsidRPr="00FC5BEA" w:rsidRDefault="00B52F2D" w:rsidP="00FC5BEA">
      <w:r>
        <w:pict w14:anchorId="4B6DACC7">
          <v:rect id="_x0000_i1105" style="width:0;height:1.5pt" o:hralign="center" o:hrstd="t" o:hr="t" fillcolor="#a0a0a0" stroked="f"/>
        </w:pict>
      </w:r>
    </w:p>
    <w:p w14:paraId="659DEE72" w14:textId="77777777" w:rsidR="00FC5BEA" w:rsidRPr="00FC5BEA" w:rsidRDefault="00FC5BEA" w:rsidP="00FC5BEA">
      <w:pPr>
        <w:keepNext/>
        <w:keepLines/>
        <w:rPr>
          <w:b/>
          <w:bCs/>
        </w:rPr>
      </w:pPr>
      <w:r w:rsidRPr="00FC5BEA">
        <w:rPr>
          <w:b/>
          <w:bCs/>
        </w:rPr>
        <w:t>9.4 ARM-700 Cross-Cutting Architectural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5181"/>
      </w:tblGrid>
      <w:tr w:rsidR="00FC5BEA" w:rsidRPr="00FC5BEA" w14:paraId="3F52762A" w14:textId="77777777">
        <w:trPr>
          <w:tblHeader/>
          <w:tblCellSpacing w:w="15" w:type="dxa"/>
        </w:trPr>
        <w:tc>
          <w:tcPr>
            <w:tcW w:w="0" w:type="auto"/>
            <w:vAlign w:val="center"/>
            <w:hideMark/>
          </w:tcPr>
          <w:p w14:paraId="76D17177" w14:textId="77777777" w:rsidR="00FC5BEA" w:rsidRPr="00FC5BEA" w:rsidRDefault="00FC5BEA" w:rsidP="00FC5BEA">
            <w:pPr>
              <w:rPr>
                <w:b/>
                <w:bCs/>
              </w:rPr>
            </w:pPr>
            <w:r w:rsidRPr="00FC5BEA">
              <w:rPr>
                <w:b/>
                <w:bCs/>
              </w:rPr>
              <w:t>ARM ID</w:t>
            </w:r>
          </w:p>
        </w:tc>
        <w:tc>
          <w:tcPr>
            <w:tcW w:w="0" w:type="auto"/>
            <w:vAlign w:val="center"/>
            <w:hideMark/>
          </w:tcPr>
          <w:p w14:paraId="5BFACB34" w14:textId="77777777" w:rsidR="00FC5BEA" w:rsidRPr="00FC5BEA" w:rsidRDefault="00FC5BEA" w:rsidP="00FC5BEA">
            <w:pPr>
              <w:rPr>
                <w:b/>
                <w:bCs/>
              </w:rPr>
            </w:pPr>
            <w:r w:rsidRPr="00FC5BEA">
              <w:rPr>
                <w:b/>
                <w:bCs/>
              </w:rPr>
              <w:t>Architectural Property</w:t>
            </w:r>
          </w:p>
        </w:tc>
      </w:tr>
      <w:tr w:rsidR="00FC5BEA" w:rsidRPr="00FC5BEA" w14:paraId="13295823" w14:textId="77777777">
        <w:trPr>
          <w:tblCellSpacing w:w="15" w:type="dxa"/>
        </w:trPr>
        <w:tc>
          <w:tcPr>
            <w:tcW w:w="0" w:type="auto"/>
            <w:vAlign w:val="center"/>
            <w:hideMark/>
          </w:tcPr>
          <w:p w14:paraId="598BEECA" w14:textId="77777777" w:rsidR="00FC5BEA" w:rsidRPr="00FC5BEA" w:rsidRDefault="00FC5BEA" w:rsidP="00FC5BEA">
            <w:r w:rsidRPr="00FC5BEA">
              <w:t>ARM-701</w:t>
            </w:r>
          </w:p>
        </w:tc>
        <w:tc>
          <w:tcPr>
            <w:tcW w:w="0" w:type="auto"/>
            <w:vAlign w:val="center"/>
            <w:hideMark/>
          </w:tcPr>
          <w:p w14:paraId="6854AACD" w14:textId="77777777" w:rsidR="00FC5BEA" w:rsidRPr="00FC5BEA" w:rsidRDefault="00FC5BEA" w:rsidP="00FC5BEA">
            <w:r w:rsidRPr="00FC5BEA">
              <w:t>Deterministic Governance</w:t>
            </w:r>
          </w:p>
        </w:tc>
      </w:tr>
      <w:tr w:rsidR="00FC5BEA" w:rsidRPr="00FC5BEA" w14:paraId="65FE5B80" w14:textId="77777777">
        <w:trPr>
          <w:tblCellSpacing w:w="15" w:type="dxa"/>
        </w:trPr>
        <w:tc>
          <w:tcPr>
            <w:tcW w:w="0" w:type="auto"/>
            <w:vAlign w:val="center"/>
            <w:hideMark/>
          </w:tcPr>
          <w:p w14:paraId="3426EC24" w14:textId="77777777" w:rsidR="00FC5BEA" w:rsidRPr="00FC5BEA" w:rsidRDefault="00FC5BEA" w:rsidP="00FC5BEA">
            <w:r w:rsidRPr="00FC5BEA">
              <w:t>ARM-702</w:t>
            </w:r>
          </w:p>
        </w:tc>
        <w:tc>
          <w:tcPr>
            <w:tcW w:w="0" w:type="auto"/>
            <w:vAlign w:val="center"/>
            <w:hideMark/>
          </w:tcPr>
          <w:p w14:paraId="543DE81C" w14:textId="77777777" w:rsidR="00FC5BEA" w:rsidRPr="00FC5BEA" w:rsidRDefault="00FC5BEA" w:rsidP="00FC5BEA">
            <w:r w:rsidRPr="00FC5BEA">
              <w:t>Non-</w:t>
            </w:r>
            <w:proofErr w:type="spellStart"/>
            <w:r w:rsidRPr="00FC5BEA">
              <w:t>Bypassable</w:t>
            </w:r>
            <w:proofErr w:type="spellEnd"/>
            <w:r w:rsidRPr="00FC5BEA">
              <w:t xml:space="preserve"> Enforcement</w:t>
            </w:r>
          </w:p>
        </w:tc>
      </w:tr>
      <w:tr w:rsidR="00FC5BEA" w:rsidRPr="00FC5BEA" w14:paraId="320F8BF0" w14:textId="77777777">
        <w:trPr>
          <w:tblCellSpacing w:w="15" w:type="dxa"/>
        </w:trPr>
        <w:tc>
          <w:tcPr>
            <w:tcW w:w="0" w:type="auto"/>
            <w:vAlign w:val="center"/>
            <w:hideMark/>
          </w:tcPr>
          <w:p w14:paraId="6A093BD4" w14:textId="77777777" w:rsidR="00FC5BEA" w:rsidRPr="00FC5BEA" w:rsidRDefault="00FC5BEA" w:rsidP="00FC5BEA">
            <w:r w:rsidRPr="00FC5BEA">
              <w:t>ARM-703</w:t>
            </w:r>
          </w:p>
        </w:tc>
        <w:tc>
          <w:tcPr>
            <w:tcW w:w="0" w:type="auto"/>
            <w:vAlign w:val="center"/>
            <w:hideMark/>
          </w:tcPr>
          <w:p w14:paraId="7F49174B" w14:textId="77777777" w:rsidR="00FC5BEA" w:rsidRPr="00FC5BEA" w:rsidRDefault="00FC5BEA" w:rsidP="00FC5BEA">
            <w:r w:rsidRPr="00FC5BEA">
              <w:t>Governance Domain Isolation</w:t>
            </w:r>
          </w:p>
        </w:tc>
      </w:tr>
      <w:tr w:rsidR="00FC5BEA" w:rsidRPr="00FC5BEA" w14:paraId="6395BBFB" w14:textId="77777777">
        <w:trPr>
          <w:tblCellSpacing w:w="15" w:type="dxa"/>
        </w:trPr>
        <w:tc>
          <w:tcPr>
            <w:tcW w:w="0" w:type="auto"/>
            <w:vAlign w:val="center"/>
            <w:hideMark/>
          </w:tcPr>
          <w:p w14:paraId="19783B0D" w14:textId="77777777" w:rsidR="00FC5BEA" w:rsidRPr="00FC5BEA" w:rsidRDefault="00FC5BEA" w:rsidP="00FC5BEA">
            <w:r w:rsidRPr="00FC5BEA">
              <w:t>ARM-704</w:t>
            </w:r>
          </w:p>
        </w:tc>
        <w:tc>
          <w:tcPr>
            <w:tcW w:w="0" w:type="auto"/>
            <w:vAlign w:val="center"/>
            <w:hideMark/>
          </w:tcPr>
          <w:p w14:paraId="347E126D" w14:textId="77777777" w:rsidR="00FC5BEA" w:rsidRPr="00FC5BEA" w:rsidRDefault="00FC5BEA" w:rsidP="00FC5BEA">
            <w:r w:rsidRPr="00FC5BEA">
              <w:t>Configuration Transparency</w:t>
            </w:r>
          </w:p>
        </w:tc>
      </w:tr>
      <w:tr w:rsidR="00FC5BEA" w:rsidRPr="00FC5BEA" w14:paraId="486C01AF" w14:textId="77777777">
        <w:trPr>
          <w:tblCellSpacing w:w="15" w:type="dxa"/>
        </w:trPr>
        <w:tc>
          <w:tcPr>
            <w:tcW w:w="0" w:type="auto"/>
            <w:vAlign w:val="center"/>
            <w:hideMark/>
          </w:tcPr>
          <w:p w14:paraId="02598AF7" w14:textId="77777777" w:rsidR="00FC5BEA" w:rsidRPr="00FC5BEA" w:rsidRDefault="00FC5BEA" w:rsidP="00FC5BEA">
            <w:r w:rsidRPr="00FC5BEA">
              <w:t>ARM-705</w:t>
            </w:r>
          </w:p>
        </w:tc>
        <w:tc>
          <w:tcPr>
            <w:tcW w:w="0" w:type="auto"/>
            <w:vAlign w:val="center"/>
            <w:hideMark/>
          </w:tcPr>
          <w:p w14:paraId="4034E618" w14:textId="77777777" w:rsidR="00FC5BEA" w:rsidRPr="00FC5BEA" w:rsidRDefault="00FC5BEA" w:rsidP="00FC5BEA">
            <w:r w:rsidRPr="00FC5BEA">
              <w:t>Atomic Governance Activation</w:t>
            </w:r>
          </w:p>
        </w:tc>
      </w:tr>
      <w:tr w:rsidR="00FC5BEA" w:rsidRPr="00FC5BEA" w14:paraId="3A7FA5F2" w14:textId="77777777">
        <w:trPr>
          <w:tblCellSpacing w:w="15" w:type="dxa"/>
        </w:trPr>
        <w:tc>
          <w:tcPr>
            <w:tcW w:w="0" w:type="auto"/>
            <w:vAlign w:val="center"/>
            <w:hideMark/>
          </w:tcPr>
          <w:p w14:paraId="728974AE" w14:textId="77777777" w:rsidR="00FC5BEA" w:rsidRPr="00FC5BEA" w:rsidRDefault="00FC5BEA" w:rsidP="00FC5BEA">
            <w:r w:rsidRPr="00FC5BEA">
              <w:t>ARM-706</w:t>
            </w:r>
          </w:p>
        </w:tc>
        <w:tc>
          <w:tcPr>
            <w:tcW w:w="0" w:type="auto"/>
            <w:vAlign w:val="center"/>
            <w:hideMark/>
          </w:tcPr>
          <w:p w14:paraId="1E4E3CCF" w14:textId="77777777" w:rsidR="00FC5BEA" w:rsidRPr="00FC5BEA" w:rsidRDefault="00FC5BEA" w:rsidP="00FC5BEA">
            <w:proofErr w:type="spellStart"/>
            <w:r w:rsidRPr="00FC5BEA">
              <w:t>Replayability</w:t>
            </w:r>
            <w:proofErr w:type="spellEnd"/>
          </w:p>
        </w:tc>
      </w:tr>
      <w:tr w:rsidR="00FC5BEA" w:rsidRPr="00FC5BEA" w14:paraId="49441502" w14:textId="77777777">
        <w:trPr>
          <w:tblCellSpacing w:w="15" w:type="dxa"/>
        </w:trPr>
        <w:tc>
          <w:tcPr>
            <w:tcW w:w="0" w:type="auto"/>
            <w:vAlign w:val="center"/>
            <w:hideMark/>
          </w:tcPr>
          <w:p w14:paraId="4E0DF919" w14:textId="77777777" w:rsidR="00FC5BEA" w:rsidRPr="00FC5BEA" w:rsidRDefault="00FC5BEA" w:rsidP="00FC5BEA">
            <w:r>
              <w:t>ARM-707</w:t>
            </w:r>
          </w:p>
        </w:tc>
        <w:tc>
          <w:tcPr>
            <w:tcW w:w="0" w:type="auto"/>
            <w:vAlign w:val="center"/>
            <w:hideMark/>
          </w:tcPr>
          <w:p w14:paraId="091A192A" w14:textId="77777777" w:rsidR="00FC5BEA" w:rsidRPr="00FC5BEA" w:rsidRDefault="00FC5BEA" w:rsidP="00FC5BEA">
            <w:r>
              <w:t>Technology, Transport, and Node Independence</w:t>
            </w:r>
          </w:p>
        </w:tc>
      </w:tr>
      <w:tr w:rsidR="00FC5BEA" w:rsidRPr="00FC5BEA" w14:paraId="3FF1D1B8" w14:textId="77777777">
        <w:trPr>
          <w:tblCellSpacing w:w="15" w:type="dxa"/>
        </w:trPr>
        <w:tc>
          <w:tcPr>
            <w:tcW w:w="0" w:type="auto"/>
            <w:vAlign w:val="center"/>
            <w:hideMark/>
          </w:tcPr>
          <w:p w14:paraId="53E6C2C5" w14:textId="77777777" w:rsidR="00FC5BEA" w:rsidRPr="00FC5BEA" w:rsidRDefault="00FC5BEA" w:rsidP="00FC5BEA">
            <w:r w:rsidRPr="00FC5BEA">
              <w:lastRenderedPageBreak/>
              <w:t>ARM-708</w:t>
            </w:r>
          </w:p>
        </w:tc>
        <w:tc>
          <w:tcPr>
            <w:tcW w:w="0" w:type="auto"/>
            <w:vAlign w:val="center"/>
            <w:hideMark/>
          </w:tcPr>
          <w:p w14:paraId="56CADFA0" w14:textId="77777777" w:rsidR="00FC5BEA" w:rsidRPr="00FC5BEA" w:rsidRDefault="00FC5BEA" w:rsidP="00FC5BEA">
            <w:r w:rsidRPr="00FC5BEA">
              <w:t>Architectural Extensibility</w:t>
            </w:r>
          </w:p>
        </w:tc>
      </w:tr>
      <w:tr w:rsidR="00FC5BEA" w:rsidRPr="00FC5BEA" w14:paraId="608E783B" w14:textId="77777777">
        <w:trPr>
          <w:tblCellSpacing w:w="15" w:type="dxa"/>
        </w:trPr>
        <w:tc>
          <w:tcPr>
            <w:tcW w:w="0" w:type="auto"/>
            <w:vAlign w:val="center"/>
            <w:hideMark/>
          </w:tcPr>
          <w:p w14:paraId="3B075C75" w14:textId="77777777" w:rsidR="00FC5BEA" w:rsidRPr="00FC5BEA" w:rsidRDefault="00FC5BEA" w:rsidP="00FC5BEA">
            <w:r>
              <w:t>ARM-709</w:t>
            </w:r>
          </w:p>
        </w:tc>
        <w:tc>
          <w:tcPr>
            <w:tcW w:w="0" w:type="auto"/>
            <w:vAlign w:val="center"/>
            <w:hideMark/>
          </w:tcPr>
          <w:p w14:paraId="2472BB77" w14:textId="77777777" w:rsidR="00FC5BEA" w:rsidRPr="00FC5BEA" w:rsidRDefault="00FC5BEA" w:rsidP="00FC5BEA">
            <w:r>
              <w:t>Governance Continuity</w:t>
            </w:r>
          </w:p>
        </w:tc>
      </w:tr>
      <w:tr w:rsidR="00FC5BEA" w:rsidRPr="00FC5BEA" w14:paraId="43C02B8E" w14:textId="77777777">
        <w:trPr>
          <w:tblCellSpacing w:w="15" w:type="dxa"/>
        </w:trPr>
        <w:tc>
          <w:tcPr>
            <w:tcW w:w="0" w:type="auto"/>
            <w:vAlign w:val="center"/>
            <w:hideMark/>
          </w:tcPr>
          <w:p w14:paraId="54A74B85" w14:textId="77777777" w:rsidR="00FC5BEA" w:rsidRPr="00FC5BEA" w:rsidRDefault="00FC5BEA" w:rsidP="00FC5BEA">
            <w:r>
              <w:t>ARM-710</w:t>
            </w:r>
          </w:p>
        </w:tc>
        <w:tc>
          <w:tcPr>
            <w:tcW w:w="0" w:type="auto"/>
            <w:vAlign w:val="center"/>
            <w:hideMark/>
          </w:tcPr>
          <w:p w14:paraId="31091039" w14:textId="77777777" w:rsidR="00FC5BEA" w:rsidRPr="00FC5BEA" w:rsidRDefault="00FC5BEA" w:rsidP="00FC5BEA">
            <w:r>
              <w:t>Autonomous Coordination Bounds</w:t>
            </w:r>
          </w:p>
        </w:tc>
      </w:tr>
    </w:tbl>
    <w:p w14:paraId="3E53C00D" w14:textId="77777777" w:rsidR="00FC5BEA" w:rsidRPr="00FC5BEA" w:rsidRDefault="00B52F2D" w:rsidP="00FC5BEA">
      <w:r>
        <w:pict w14:anchorId="498A3ACA">
          <v:rect id="_x0000_i1106" style="width:0;height:1.5pt" o:hralign="center" o:hrstd="t" o:hr="t" fillcolor="#a0a0a0" stroked="f"/>
        </w:pict>
      </w:r>
    </w:p>
    <w:p w14:paraId="2DFB87EB" w14:textId="77777777" w:rsidR="00200E55" w:rsidRDefault="00B52F2D">
      <w:pPr>
        <w:keepNext/>
        <w:keepLines/>
        <w:rPr>
          <w:b/>
          <w:bCs/>
        </w:rPr>
      </w:pPr>
      <w:r>
        <w:rPr>
          <w:b/>
          <w:bCs/>
        </w:rPr>
        <w:t>9.5 ARM-701 — Deterministic Governance</w:t>
      </w:r>
    </w:p>
    <w:p w14:paraId="259A0A01" w14:textId="77777777" w:rsidR="00200E55" w:rsidRDefault="00B52F2D">
      <w:pPr>
        <w:rPr>
          <w:b/>
          <w:bCs/>
        </w:rPr>
      </w:pPr>
      <w:r>
        <w:rPr>
          <w:b/>
          <w:bCs/>
        </w:rPr>
        <w:t>Definition</w:t>
      </w:r>
    </w:p>
    <w:p w14:paraId="217E94B8" w14:textId="77777777" w:rsidR="00200E55" w:rsidRDefault="00B52F2D">
      <w:r>
        <w:t>Deterministic Governance is the architectural property that equivalent qualified governance inputs, applicable governance configuration, policy, Canonical State, ordering conditions, and proposal semantics produce equivalent governance outcomes.</w:t>
      </w:r>
    </w:p>
    <w:p w14:paraId="101C0DD8" w14:textId="77777777" w:rsidR="00200E55" w:rsidRDefault="00B52F2D">
      <w:r>
        <w:t>Internal agent reasoning variability, transport representation, node placement, or conformant implementation choice does not alter the outcome unless it changes a qualified governance input.</w:t>
      </w:r>
    </w:p>
    <w:p w14:paraId="1F4BD763" w14:textId="77777777" w:rsidR="00200E55" w:rsidRDefault="00B52F2D">
      <w:pPr>
        <w:rPr>
          <w:b/>
          <w:bCs/>
        </w:rPr>
      </w:pPr>
      <w:r>
        <w:rPr>
          <w:b/>
          <w:bCs/>
        </w:rPr>
        <w:t>Purpose</w:t>
      </w:r>
    </w:p>
    <w:p w14:paraId="3B92A21E" w14:textId="77777777" w:rsidR="00200E55" w:rsidRDefault="00B52F2D">
      <w:r>
        <w:t>To ensure governance decisions remain predictable, reproducible, interoperable, and suitable for independent verification.</w:t>
      </w:r>
    </w:p>
    <w:p w14:paraId="036238BC" w14:textId="77777777" w:rsidR="00200E55" w:rsidRDefault="00B52F2D">
      <w:pPr>
        <w:rPr>
          <w:b/>
          <w:bCs/>
        </w:rPr>
      </w:pPr>
      <w:r>
        <w:rPr>
          <w:b/>
          <w:bCs/>
        </w:rPr>
        <w:t>Architectural Characteristics</w:t>
      </w:r>
    </w:p>
    <w:p w14:paraId="6A2743FC" w14:textId="77777777" w:rsidR="00200E55" w:rsidRDefault="00B52F2D">
      <w:r>
        <w:t>Deterministic Governance:</w:t>
      </w:r>
    </w:p>
    <w:p w14:paraId="7F680385" w14:textId="77777777" w:rsidR="00200E55" w:rsidRDefault="00B52F2D">
      <w:pPr>
        <w:numPr>
          <w:ilvl w:val="0"/>
          <w:numId w:val="8"/>
        </w:numPr>
      </w:pPr>
      <w:r>
        <w:t>produces reproducible and semantically equivalent outcomes,</w:t>
      </w:r>
    </w:p>
    <w:p w14:paraId="545BF183" w14:textId="77777777" w:rsidR="00200E55" w:rsidRDefault="00B52F2D">
      <w:pPr>
        <w:numPr>
          <w:ilvl w:val="0"/>
          <w:numId w:val="8"/>
        </w:numPr>
      </w:pPr>
      <w:r>
        <w:t>supports concurrency through explicit ordering and adjudication,</w:t>
      </w:r>
    </w:p>
    <w:p w14:paraId="664D1384" w14:textId="77777777" w:rsidR="00200E55" w:rsidRDefault="00B52F2D">
      <w:pPr>
        <w:numPr>
          <w:ilvl w:val="0"/>
          <w:numId w:val="8"/>
        </w:numPr>
      </w:pPr>
      <w:r>
        <w:t>is independent of internal reasoning variability, transport, and node placement,</w:t>
      </w:r>
    </w:p>
    <w:p w14:paraId="35F2A27E" w14:textId="77777777" w:rsidR="00200E55" w:rsidRDefault="00B52F2D">
      <w:pPr>
        <w:numPr>
          <w:ilvl w:val="0"/>
          <w:numId w:val="8"/>
        </w:numPr>
      </w:pPr>
      <w:r>
        <w:t>supports replay, assurance, and conformance,</w:t>
      </w:r>
    </w:p>
    <w:p w14:paraId="3850990F" w14:textId="77777777" w:rsidR="00200E55" w:rsidRDefault="00B52F2D">
      <w:pPr>
        <w:numPr>
          <w:ilvl w:val="0"/>
          <w:numId w:val="8"/>
        </w:numPr>
      </w:pPr>
      <w:r>
        <w:t>prevents implementation ambiguity from changing governance semantics.</w:t>
      </w:r>
    </w:p>
    <w:p w14:paraId="070CB3C3" w14:textId="77777777" w:rsidR="00200E55" w:rsidRDefault="00B52F2D">
      <w:pPr>
        <w:rPr>
          <w:b/>
          <w:bCs/>
        </w:rPr>
      </w:pPr>
      <w:r>
        <w:rPr>
          <w:b/>
          <w:bCs/>
        </w:rPr>
        <w:t>Relationships</w:t>
      </w:r>
    </w:p>
    <w:p w14:paraId="0D58F51E" w14:textId="77777777" w:rsidR="00200E55" w:rsidRDefault="00B52F2D">
      <w:r>
        <w:t>Deterministic Governance:</w:t>
      </w:r>
    </w:p>
    <w:p w14:paraId="28C038FF" w14:textId="77777777" w:rsidR="00200E55" w:rsidRDefault="00B52F2D">
      <w:pPr>
        <w:numPr>
          <w:ilvl w:val="0"/>
          <w:numId w:val="8"/>
        </w:numPr>
      </w:pPr>
      <w:r>
        <w:t>constrains the Governance Decision Function, Risk-Based Re-Evaluation, and Deterministic Adjudication,</w:t>
      </w:r>
    </w:p>
    <w:p w14:paraId="715751D8" w14:textId="77777777" w:rsidR="00200E55" w:rsidRDefault="00B52F2D">
      <w:pPr>
        <w:numPr>
          <w:ilvl w:val="0"/>
          <w:numId w:val="8"/>
        </w:numPr>
      </w:pPr>
      <w:r>
        <w:t>depends upon qualified Canonical State, evidence, and governance configuration,</w:t>
      </w:r>
    </w:p>
    <w:p w14:paraId="3DEBC90D" w14:textId="77777777" w:rsidR="00200E55" w:rsidRDefault="00B52F2D">
      <w:pPr>
        <w:numPr>
          <w:ilvl w:val="0"/>
          <w:numId w:val="8"/>
        </w:numPr>
      </w:pPr>
      <w:r>
        <w:t>supports Governance Evidence and Replayability.</w:t>
      </w:r>
    </w:p>
    <w:p w14:paraId="198CBBAF" w14:textId="77777777" w:rsidR="00200E55" w:rsidRDefault="00200E55"/>
    <w:p w14:paraId="4708F8BF" w14:textId="77777777" w:rsidR="00200E55" w:rsidRDefault="00B52F2D">
      <w:pPr>
        <w:keepNext/>
        <w:keepLines/>
        <w:rPr>
          <w:b/>
          <w:bCs/>
        </w:rPr>
      </w:pPr>
      <w:r>
        <w:rPr>
          <w:b/>
          <w:bCs/>
        </w:rPr>
        <w:t>9.6 ARM-702 — Non-Bypassable Enforcement</w:t>
      </w:r>
    </w:p>
    <w:p w14:paraId="3E3B9EDD" w14:textId="77777777" w:rsidR="00200E55" w:rsidRDefault="00B52F2D">
      <w:pPr>
        <w:rPr>
          <w:b/>
          <w:bCs/>
        </w:rPr>
      </w:pPr>
      <w:r>
        <w:rPr>
          <w:b/>
          <w:bCs/>
        </w:rPr>
        <w:t>Definition</w:t>
      </w:r>
    </w:p>
    <w:p w14:paraId="104A5835" w14:textId="77777777" w:rsidR="00200E55" w:rsidRDefault="00B52F2D">
      <w:r>
        <w:t>Non-Bypassable Enforcement is the property that every execution path capable of producing a governed consequence within a defined enforcement scope is necessarily mediated by the required governance-decision, Governance Realization/commit, and Policy Enforcement Point mechanisms.</w:t>
      </w:r>
    </w:p>
    <w:p w14:paraId="0F26AD84" w14:textId="77777777" w:rsidR="00200E55" w:rsidRDefault="00B52F2D">
      <w:r>
        <w:t>An actor, agent, application, workflow, service, administrator, execution target, alternate interface, recovery path, maintenance path, or privileged mechanism cannot produce the governed effect through an unmediated route within the claimed scope.</w:t>
      </w:r>
    </w:p>
    <w:p w14:paraId="59DB66A3" w14:textId="77777777" w:rsidR="00200E55" w:rsidRDefault="00B52F2D">
      <w:pPr>
        <w:rPr>
          <w:b/>
          <w:bCs/>
        </w:rPr>
      </w:pPr>
      <w:r>
        <w:rPr>
          <w:b/>
          <w:bCs/>
        </w:rPr>
        <w:t>Purpose</w:t>
      </w:r>
    </w:p>
    <w:p w14:paraId="50FD5235" w14:textId="77777777" w:rsidR="00200E55" w:rsidRDefault="00B52F2D">
      <w:r>
        <w:t>To preserve governance integrity by preventing alternate execution paths from circumventing Governance Realization at the Commit Boundary or Policy Enforcement Point mediation.</w:t>
      </w:r>
    </w:p>
    <w:p w14:paraId="214790AD" w14:textId="77777777" w:rsidR="00200E55" w:rsidRDefault="00B52F2D">
      <w:pPr>
        <w:rPr>
          <w:b/>
          <w:bCs/>
        </w:rPr>
      </w:pPr>
      <w:r>
        <w:rPr>
          <w:b/>
          <w:bCs/>
        </w:rPr>
        <w:t>Architectural Characteristics</w:t>
      </w:r>
    </w:p>
    <w:p w14:paraId="5185F305" w14:textId="77777777" w:rsidR="00200E55" w:rsidRDefault="00B52F2D">
      <w:r>
        <w:t>Non-Bypassable Enforcement:</w:t>
      </w:r>
    </w:p>
    <w:p w14:paraId="1AC8ED2C" w14:textId="77777777" w:rsidR="00200E55" w:rsidRDefault="00B52F2D">
      <w:pPr>
        <w:numPr>
          <w:ilvl w:val="0"/>
          <w:numId w:val="8"/>
        </w:numPr>
      </w:pPr>
      <w:r>
        <w:t>is defined relative to an explicit system boundary, protected resource or state, execution-path set, privilege model, and threat model,</w:t>
      </w:r>
    </w:p>
    <w:p w14:paraId="293F691B" w14:textId="77777777" w:rsidR="00200E55" w:rsidRDefault="00B52F2D">
      <w:pPr>
        <w:numPr>
          <w:ilvl w:val="0"/>
          <w:numId w:val="8"/>
        </w:numPr>
      </w:pPr>
      <w:r>
        <w:t>requires complete mediation of governed consequences within that scope,</w:t>
      </w:r>
    </w:p>
    <w:p w14:paraId="00B00C86" w14:textId="77777777" w:rsidR="00200E55" w:rsidRDefault="00B52F2D">
      <w:pPr>
        <w:numPr>
          <w:ilvl w:val="0"/>
          <w:numId w:val="8"/>
        </w:numPr>
      </w:pPr>
      <w:r>
        <w:t>binds Governance Decision and current Governance Realization outcome to authoritative enforcement,</w:t>
      </w:r>
    </w:p>
    <w:p w14:paraId="7CDD30BD" w14:textId="77777777" w:rsidR="00200E55" w:rsidRDefault="00B52F2D">
      <w:pPr>
        <w:numPr>
          <w:ilvl w:val="0"/>
          <w:numId w:val="8"/>
        </w:numPr>
      </w:pPr>
      <w:r>
        <w:t>includes privileged, alternate, recovery, and maintenance paths,</w:t>
      </w:r>
    </w:p>
    <w:p>
      <w:pPr>
        <w:numPr>
          <w:ilvl w:val="0"/>
          <w:numId w:val="8"/>
        </w:numPr>
      </w:pPr>
      <w:r>
        <w:rPr>
          <w:b w:val="0"/>
          <w:i w:val="0"/>
        </w:rPr>
        <w:t>treats a path that bypasses either required Governance Realization or PEP mediation as outside a full non-bypassability claim,</w:t>
      </w:r>
    </w:p>
    <w:p w14:paraId="4CA3CE7A" w14:textId="77777777" w:rsidR="00200E55" w:rsidRDefault="00B52F2D">
      <w:pPr>
        <w:numPr>
          <w:ilvl w:val="0"/>
          <w:numId w:val="8"/>
        </w:numPr>
      </w:pPr>
      <w:r>
        <w:t>supports structural refusal and assurance.</w:t>
      </w:r>
    </w:p>
    <w:p w14:paraId="43350173" w14:textId="77777777" w:rsidR="00200E55" w:rsidRDefault="00B52F2D">
      <w:pPr>
        <w:rPr>
          <w:b/>
          <w:bCs/>
        </w:rPr>
      </w:pPr>
      <w:r>
        <w:rPr>
          <w:b/>
          <w:bCs/>
        </w:rPr>
        <w:t>Relationships</w:t>
      </w:r>
    </w:p>
    <w:p w14:paraId="63857E87" w14:textId="77777777" w:rsidR="00200E55" w:rsidRDefault="00B52F2D">
      <w:r>
        <w:t>Non-Bypassable Enforcement:</w:t>
      </w:r>
    </w:p>
    <w:p w14:paraId="1353F483" w14:textId="77777777" w:rsidR="00200E55" w:rsidRDefault="00B52F2D">
      <w:pPr>
        <w:numPr>
          <w:ilvl w:val="0"/>
          <w:numId w:val="8"/>
        </w:numPr>
      </w:pPr>
      <w:r>
        <w:t>constrains the Execution Model and Policy Enforcement Point placement,</w:t>
      </w:r>
    </w:p>
    <w:p w14:paraId="16D7F58C" w14:textId="77777777" w:rsidR="00200E55" w:rsidRDefault="00B52F2D">
      <w:pPr>
        <w:numPr>
          <w:ilvl w:val="0"/>
          <w:numId w:val="8"/>
        </w:numPr>
      </w:pPr>
      <w:r>
        <w:t>depends upon Governance Enforcement Binding,</w:t>
      </w:r>
    </w:p>
    <w:p w14:paraId="75F3B8EC" w14:textId="77777777" w:rsidR="00200E55" w:rsidRDefault="00B52F2D">
      <w:pPr>
        <w:numPr>
          <w:ilvl w:val="0"/>
          <w:numId w:val="8"/>
        </w:numPr>
      </w:pPr>
      <w:r>
        <w:t>supports the Commit Boundary, Structural Refusal, and Governance Self-Protection.</w:t>
      </w:r>
    </w:p>
    <w:p w14:paraId="220A375D" w14:textId="77777777" w:rsidR="00200E55" w:rsidRDefault="00200E55"/>
    <w:p w14:paraId="7CFAA78C" w14:textId="77777777" w:rsidR="00200E55" w:rsidRDefault="00B52F2D">
      <w:pPr>
        <w:keepNext/>
        <w:keepLines/>
        <w:rPr>
          <w:b/>
          <w:bCs/>
        </w:rPr>
      </w:pPr>
      <w:r>
        <w:rPr>
          <w:b/>
          <w:bCs/>
        </w:rPr>
        <w:t>9.7 ARM-703 — Governance Domain Isolation</w:t>
      </w:r>
    </w:p>
    <w:p w14:paraId="36FAB1FA" w14:textId="77777777" w:rsidR="00200E55" w:rsidRDefault="00B52F2D">
      <w:pPr>
        <w:rPr>
          <w:b/>
          <w:bCs/>
        </w:rPr>
      </w:pPr>
      <w:r>
        <w:rPr>
          <w:b/>
          <w:bCs/>
        </w:rPr>
        <w:t>Definition</w:t>
      </w:r>
    </w:p>
    <w:p w14:paraId="4A8A9112" w14:textId="77777777" w:rsidR="00200E55" w:rsidRDefault="00B52F2D">
      <w:r>
        <w:lastRenderedPageBreak/>
        <w:t>Governance Domain Isolation is the property that governance visibility, context, policy resolution, authority, approval, execution, evidence, ledger access, and lifecycle state remain bounded within explicitly defined tenant and governance-domain boundaries.</w:t>
      </w:r>
    </w:p>
    <w:p w14:paraId="40EC43CB" w14:textId="77777777" w:rsidR="00200E55" w:rsidRDefault="00B52F2D">
      <w:r>
        <w:t>Cross-domain interaction occurs only through explicit governed relationships.</w:t>
      </w:r>
    </w:p>
    <w:p w14:paraId="42F19DEF" w14:textId="77777777" w:rsidR="00200E55" w:rsidRDefault="00B52F2D">
      <w:pPr>
        <w:rPr>
          <w:b/>
          <w:bCs/>
        </w:rPr>
      </w:pPr>
      <w:r>
        <w:rPr>
          <w:b/>
          <w:bCs/>
        </w:rPr>
        <w:t>Purpose</w:t>
      </w:r>
    </w:p>
    <w:p w14:paraId="4A44B5D6" w14:textId="77777777" w:rsidR="00200E55" w:rsidRDefault="00B52F2D">
      <w:r>
        <w:t>To prevent unintended propagation or disclosure of governance authority, state, policy, evidence, or execution effects across tenant or domain boundaries.</w:t>
      </w:r>
    </w:p>
    <w:p w14:paraId="4900AEAE" w14:textId="77777777" w:rsidR="00200E55" w:rsidRDefault="00B52F2D">
      <w:pPr>
        <w:rPr>
          <w:b/>
          <w:bCs/>
        </w:rPr>
      </w:pPr>
      <w:r>
        <w:rPr>
          <w:b/>
          <w:bCs/>
        </w:rPr>
        <w:t>Architectural Characteristics</w:t>
      </w:r>
    </w:p>
    <w:p w14:paraId="3A3A1E2E" w14:textId="77777777" w:rsidR="00200E55" w:rsidRDefault="00B52F2D">
      <w:r>
        <w:t>Governance Domain Isolation:</w:t>
      </w:r>
    </w:p>
    <w:p w14:paraId="62A4A3CD" w14:textId="77777777" w:rsidR="00200E55" w:rsidRDefault="00B52F2D">
      <w:pPr>
        <w:numPr>
          <w:ilvl w:val="0"/>
          <w:numId w:val="8"/>
        </w:numPr>
      </w:pPr>
      <w:r>
        <w:t>preserves tenant isolation for retrieval, approval, commitment, policy, and ledger access,</w:t>
      </w:r>
    </w:p>
    <w:p w14:paraId="612CC830" w14:textId="77777777" w:rsidR="00200E55" w:rsidRDefault="00B52F2D">
      <w:pPr>
        <w:numPr>
          <w:ilvl w:val="0"/>
          <w:numId w:val="8"/>
        </w:numPr>
      </w:pPr>
      <w:r>
        <w:t>prevents authority and context leakage,</w:t>
      </w:r>
    </w:p>
    <w:p w14:paraId="0E08B5AD" w14:textId="77777777" w:rsidR="00200E55" w:rsidRDefault="00B52F2D">
      <w:pPr>
        <w:numPr>
          <w:ilvl w:val="0"/>
          <w:numId w:val="8"/>
        </w:numPr>
      </w:pPr>
      <w:r>
        <w:t>supports independent policy and state resolution,</w:t>
      </w:r>
    </w:p>
    <w:p w14:paraId="7F2E7853" w14:textId="77777777" w:rsidR="00200E55" w:rsidRDefault="00B52F2D">
      <w:pPr>
        <w:numPr>
          <w:ilvl w:val="0"/>
          <w:numId w:val="8"/>
        </w:numPr>
      </w:pPr>
      <w:r>
        <w:t>supports explicit cross-domain governance and escalation,</w:t>
      </w:r>
    </w:p>
    <w:p w14:paraId="34CAF71F" w14:textId="77777777" w:rsidR="00200E55" w:rsidRDefault="00B52F2D">
      <w:pPr>
        <w:numPr>
          <w:ilvl w:val="0"/>
          <w:numId w:val="8"/>
        </w:numPr>
      </w:pPr>
      <w:r>
        <w:t>supports independent governance evolution.</w:t>
      </w:r>
    </w:p>
    <w:p w14:paraId="69773A8C" w14:textId="77777777" w:rsidR="00200E55" w:rsidRDefault="00B52F2D">
      <w:pPr>
        <w:rPr>
          <w:b/>
          <w:bCs/>
        </w:rPr>
      </w:pPr>
      <w:r>
        <w:rPr>
          <w:b/>
          <w:bCs/>
        </w:rPr>
        <w:t>Relationships</w:t>
      </w:r>
    </w:p>
    <w:p w14:paraId="1E0E0858" w14:textId="77777777" w:rsidR="00200E55" w:rsidRDefault="00B52F2D">
      <w:r>
        <w:t>Governance Domain Isolation:</w:t>
      </w:r>
    </w:p>
    <w:p w14:paraId="1B62D8A2" w14:textId="77777777" w:rsidR="00200E55" w:rsidRDefault="00B52F2D">
      <w:pPr>
        <w:numPr>
          <w:ilvl w:val="0"/>
          <w:numId w:val="8"/>
        </w:numPr>
      </w:pPr>
      <w:r>
        <w:t>supports Authority Scope and Cross-Domain Authority Isolation,</w:t>
      </w:r>
    </w:p>
    <w:p w14:paraId="3A1D8F53" w14:textId="77777777" w:rsidR="00200E55" w:rsidRDefault="00B52F2D">
      <w:pPr>
        <w:numPr>
          <w:ilvl w:val="0"/>
          <w:numId w:val="8"/>
        </w:numPr>
      </w:pPr>
      <w:r>
        <w:t>constrains Composite Proposal Governance, Enforcement Context, and Governance Evidence,</w:t>
      </w:r>
    </w:p>
    <w:p w14:paraId="1B104024" w14:textId="77777777" w:rsidR="00200E55" w:rsidRDefault="00B52F2D">
      <w:pPr>
        <w:numPr>
          <w:ilvl w:val="0"/>
          <w:numId w:val="8"/>
        </w:numPr>
      </w:pPr>
      <w:r>
        <w:t>supports Autonomous Coordination Bounds.</w:t>
      </w:r>
    </w:p>
    <w:p w14:paraId="59796883" w14:textId="77777777" w:rsidR="00200E55" w:rsidRDefault="00200E55"/>
    <w:p w14:paraId="21AB55B7" w14:textId="77777777" w:rsidR="00FC5BEA" w:rsidRPr="00FC5BEA" w:rsidRDefault="00FC5BEA" w:rsidP="00FC5BEA">
      <w:pPr>
        <w:keepNext/>
        <w:keepLines/>
        <w:rPr>
          <w:b/>
          <w:bCs/>
        </w:rPr>
      </w:pPr>
      <w:r w:rsidRPr="00FC5BEA">
        <w:rPr>
          <w:b/>
          <w:bCs/>
        </w:rPr>
        <w:t>9.8 ARM-704 — Configuration Transparency</w:t>
      </w:r>
    </w:p>
    <w:p w14:paraId="45040514" w14:textId="77777777" w:rsidR="00FC5BEA" w:rsidRPr="00FC5BEA" w:rsidRDefault="00FC5BEA" w:rsidP="00FC5BEA">
      <w:pPr>
        <w:rPr>
          <w:b/>
          <w:bCs/>
        </w:rPr>
      </w:pPr>
      <w:r w:rsidRPr="00FC5BEA">
        <w:rPr>
          <w:b/>
          <w:bCs/>
        </w:rPr>
        <w:t>Definition</w:t>
      </w:r>
    </w:p>
    <w:p w14:paraId="4643A190" w14:textId="77777777" w:rsidR="00FC5BEA" w:rsidRPr="00FC5BEA" w:rsidRDefault="00FC5BEA" w:rsidP="00FC5BEA">
      <w:r w:rsidRPr="00FC5BEA">
        <w:t>Configuration Transparency is the architectural property that governance-significant configuration is explicitly represented, attributable, and available for governance evaluation.</w:t>
      </w:r>
    </w:p>
    <w:p w14:paraId="2B99EE3A" w14:textId="77777777" w:rsidR="00FC5BEA" w:rsidRPr="00FC5BEA" w:rsidRDefault="00FC5BEA" w:rsidP="00FC5BEA">
      <w:r w:rsidRPr="00FC5BEA">
        <w:t>Hidden or implicit configuration shall not influence governance decisions.</w:t>
      </w:r>
    </w:p>
    <w:p w14:paraId="4B54E389" w14:textId="77777777" w:rsidR="00FC5BEA" w:rsidRPr="00FC5BEA" w:rsidRDefault="00B52F2D" w:rsidP="00FC5BEA">
      <w:r>
        <w:pict w14:anchorId="3851549F">
          <v:rect id="_x0000_i1107" style="width:0;height:1.5pt" o:hralign="center" o:hrstd="t" o:hr="t" fillcolor="#a0a0a0" stroked="f"/>
        </w:pict>
      </w:r>
    </w:p>
    <w:p w14:paraId="12A9EF04" w14:textId="77777777" w:rsidR="00FC5BEA" w:rsidRPr="00FC5BEA" w:rsidRDefault="00FC5BEA" w:rsidP="00FC5BEA">
      <w:pPr>
        <w:rPr>
          <w:b/>
          <w:bCs/>
        </w:rPr>
      </w:pPr>
      <w:r w:rsidRPr="00FC5BEA">
        <w:rPr>
          <w:b/>
          <w:bCs/>
        </w:rPr>
        <w:t>Purpose</w:t>
      </w:r>
    </w:p>
    <w:p w14:paraId="1C4323AE" w14:textId="77777777" w:rsidR="00FC5BEA" w:rsidRPr="00FC5BEA" w:rsidRDefault="00FC5BEA" w:rsidP="00FC5BEA">
      <w:r w:rsidRPr="00FC5BEA">
        <w:t>To ensure governance decisions are explainable and reproducible.</w:t>
      </w:r>
    </w:p>
    <w:p w14:paraId="56BC78AA" w14:textId="77777777" w:rsidR="00FC5BEA" w:rsidRPr="00FC5BEA" w:rsidRDefault="00B52F2D" w:rsidP="00FC5BEA">
      <w:r>
        <w:lastRenderedPageBreak/>
        <w:pict w14:anchorId="23282337">
          <v:rect id="_x0000_i1108" style="width:0;height:1.5pt" o:hralign="center" o:hrstd="t" o:hr="t" fillcolor="#a0a0a0" stroked="f"/>
        </w:pict>
      </w:r>
    </w:p>
    <w:p w14:paraId="176E0347" w14:textId="77777777" w:rsidR="00FC5BEA" w:rsidRPr="00FC5BEA" w:rsidRDefault="00FC5BEA" w:rsidP="00FC5BEA">
      <w:pPr>
        <w:rPr>
          <w:b/>
          <w:bCs/>
        </w:rPr>
      </w:pPr>
      <w:r w:rsidRPr="00FC5BEA">
        <w:rPr>
          <w:b/>
          <w:bCs/>
        </w:rPr>
        <w:t>Architectural Characteristics</w:t>
      </w:r>
    </w:p>
    <w:p w14:paraId="72807562" w14:textId="77777777" w:rsidR="00FC5BEA" w:rsidRPr="00FC5BEA" w:rsidRDefault="00FC5BEA" w:rsidP="00FC5BEA">
      <w:r w:rsidRPr="00FC5BEA">
        <w:t>Configuration Transparency:</w:t>
      </w:r>
    </w:p>
    <w:p w14:paraId="45243274" w14:textId="77777777" w:rsidR="00FC5BEA" w:rsidRPr="00FC5BEA" w:rsidRDefault="00FC5BEA" w:rsidP="00FC5BEA">
      <w:pPr>
        <w:numPr>
          <w:ilvl w:val="0"/>
          <w:numId w:val="106"/>
        </w:numPr>
      </w:pPr>
      <w:r w:rsidRPr="00FC5BEA">
        <w:t xml:space="preserve">exposes governance-significant configuration, </w:t>
      </w:r>
    </w:p>
    <w:p w14:paraId="18B05DBE" w14:textId="77777777" w:rsidR="00FC5BEA" w:rsidRPr="00FC5BEA" w:rsidRDefault="00FC5BEA" w:rsidP="00FC5BEA">
      <w:pPr>
        <w:numPr>
          <w:ilvl w:val="0"/>
          <w:numId w:val="106"/>
        </w:numPr>
      </w:pPr>
      <w:r w:rsidRPr="00FC5BEA">
        <w:t xml:space="preserve">supports audit, </w:t>
      </w:r>
    </w:p>
    <w:p w14:paraId="4108EE15" w14:textId="77777777" w:rsidR="00FC5BEA" w:rsidRPr="00FC5BEA" w:rsidRDefault="00FC5BEA" w:rsidP="00FC5BEA">
      <w:pPr>
        <w:numPr>
          <w:ilvl w:val="0"/>
          <w:numId w:val="106"/>
        </w:numPr>
      </w:pPr>
      <w:r w:rsidRPr="00FC5BEA">
        <w:t xml:space="preserve">supports replay, </w:t>
      </w:r>
    </w:p>
    <w:p w14:paraId="0EA26DFA" w14:textId="77777777" w:rsidR="00FC5BEA" w:rsidRPr="00FC5BEA" w:rsidRDefault="00FC5BEA" w:rsidP="00FC5BEA">
      <w:pPr>
        <w:numPr>
          <w:ilvl w:val="0"/>
          <w:numId w:val="106"/>
        </w:numPr>
      </w:pPr>
      <w:r w:rsidRPr="00FC5BEA">
        <w:t xml:space="preserve">supports deterministic evaluation. </w:t>
      </w:r>
    </w:p>
    <w:p w14:paraId="0861DB34" w14:textId="77777777" w:rsidR="00FC5BEA" w:rsidRPr="00FC5BEA" w:rsidRDefault="00B52F2D" w:rsidP="00FC5BEA">
      <w:r>
        <w:pict w14:anchorId="55DBCB72">
          <v:rect id="_x0000_i1109" style="width:0;height:1.5pt" o:hralign="center" o:hrstd="t" o:hr="t" fillcolor="#a0a0a0" stroked="f"/>
        </w:pict>
      </w:r>
    </w:p>
    <w:p w14:paraId="2D230307" w14:textId="77777777" w:rsidR="00FC5BEA" w:rsidRPr="00FC5BEA" w:rsidRDefault="00FC5BEA" w:rsidP="00FC5BEA">
      <w:pPr>
        <w:rPr>
          <w:b/>
          <w:bCs/>
        </w:rPr>
      </w:pPr>
      <w:r w:rsidRPr="00FC5BEA">
        <w:rPr>
          <w:b/>
          <w:bCs/>
        </w:rPr>
        <w:t>Relationships</w:t>
      </w:r>
    </w:p>
    <w:p w14:paraId="3337F2AB" w14:textId="77777777" w:rsidR="00FC5BEA" w:rsidRPr="00FC5BEA" w:rsidRDefault="00FC5BEA" w:rsidP="00FC5BEA">
      <w:r w:rsidRPr="00FC5BEA">
        <w:t>Configuration Transparency:</w:t>
      </w:r>
    </w:p>
    <w:p w14:paraId="04655CC5" w14:textId="77777777" w:rsidR="00FC5BEA" w:rsidRPr="00FC5BEA" w:rsidRDefault="00FC5BEA" w:rsidP="00FC5BEA">
      <w:pPr>
        <w:numPr>
          <w:ilvl w:val="0"/>
          <w:numId w:val="107"/>
        </w:numPr>
      </w:pPr>
      <w:r w:rsidRPr="00FC5BEA">
        <w:t xml:space="preserve">supports Governance Compilation, </w:t>
      </w:r>
    </w:p>
    <w:p w14:paraId="3FA4B274" w14:textId="77777777" w:rsidR="00FC5BEA" w:rsidRPr="00FC5BEA" w:rsidRDefault="00FC5BEA" w:rsidP="00FC5BEA">
      <w:pPr>
        <w:numPr>
          <w:ilvl w:val="0"/>
          <w:numId w:val="107"/>
        </w:numPr>
      </w:pPr>
      <w:r w:rsidRPr="00FC5BEA">
        <w:t xml:space="preserve">supports Governance Evidence, </w:t>
      </w:r>
    </w:p>
    <w:p w14:paraId="2C5EF185" w14:textId="77777777" w:rsidR="00FC5BEA" w:rsidRPr="00FC5BEA" w:rsidRDefault="00FC5BEA" w:rsidP="00FC5BEA">
      <w:pPr>
        <w:numPr>
          <w:ilvl w:val="0"/>
          <w:numId w:val="107"/>
        </w:numPr>
      </w:pPr>
      <w:r w:rsidRPr="00FC5BEA">
        <w:t xml:space="preserve">supports Deterministic Replay. </w:t>
      </w:r>
    </w:p>
    <w:p w14:paraId="51644BF0" w14:textId="77777777" w:rsidR="00FC5BEA" w:rsidRPr="00FC5BEA" w:rsidRDefault="00B52F2D" w:rsidP="00FC5BEA">
      <w:r>
        <w:pict w14:anchorId="6C18C5C7">
          <v:rect id="_x0000_i1110" style="width:0;height:1.5pt" o:hralign="center" o:hrstd="t" o:hr="t" fillcolor="#a0a0a0" stroked="f"/>
        </w:pict>
      </w:r>
    </w:p>
    <w:p w14:paraId="0FC2211D" w14:textId="77777777" w:rsidR="00FC5BEA" w:rsidRPr="00FC5BEA" w:rsidRDefault="00FC5BEA" w:rsidP="00FC5BEA">
      <w:pPr>
        <w:keepNext/>
        <w:keepLines/>
        <w:rPr>
          <w:b/>
          <w:bCs/>
        </w:rPr>
      </w:pPr>
      <w:r w:rsidRPr="00FC5BEA">
        <w:rPr>
          <w:b/>
          <w:bCs/>
        </w:rPr>
        <w:t>9.9 ARM-705 — Atomic Governance Activation</w:t>
      </w:r>
    </w:p>
    <w:p w14:paraId="257D10BB" w14:textId="77777777" w:rsidR="00FC5BEA" w:rsidRPr="00FC5BEA" w:rsidRDefault="00FC5BEA" w:rsidP="00FC5BEA">
      <w:pPr>
        <w:rPr>
          <w:b/>
          <w:bCs/>
        </w:rPr>
      </w:pPr>
      <w:r w:rsidRPr="00FC5BEA">
        <w:rPr>
          <w:b/>
          <w:bCs/>
        </w:rPr>
        <w:t>Definition</w:t>
      </w:r>
    </w:p>
    <w:p w14:paraId="49F79C71" w14:textId="77777777" w:rsidR="00FC5BEA" w:rsidRPr="00FC5BEA" w:rsidRDefault="00FC5BEA" w:rsidP="00FC5BEA">
      <w:r w:rsidRPr="00FC5BEA">
        <w:t>Atomic Governance Activation is the architectural property that activation of compiled governance occurs as a single coherent operation.</w:t>
      </w:r>
    </w:p>
    <w:p w14:paraId="3B3971F8" w14:textId="77777777" w:rsidR="00FC5BEA" w:rsidRPr="00FC5BEA" w:rsidRDefault="00FC5BEA" w:rsidP="00FC5BEA">
      <w:r w:rsidRPr="00FC5BEA">
        <w:t>Partial activation of governance artifacts shall not occur.</w:t>
      </w:r>
    </w:p>
    <w:p w14:paraId="25D6058C" w14:textId="77777777" w:rsidR="00FC5BEA" w:rsidRPr="00FC5BEA" w:rsidRDefault="00B52F2D" w:rsidP="00FC5BEA">
      <w:r>
        <w:pict w14:anchorId="0D685CAE">
          <v:rect id="_x0000_i1111" style="width:0;height:1.5pt" o:hralign="center" o:hrstd="t" o:hr="t" fillcolor="#a0a0a0" stroked="f"/>
        </w:pict>
      </w:r>
    </w:p>
    <w:p w14:paraId="1E9F8628" w14:textId="77777777" w:rsidR="00FC5BEA" w:rsidRPr="00FC5BEA" w:rsidRDefault="00FC5BEA" w:rsidP="00FC5BEA">
      <w:pPr>
        <w:rPr>
          <w:b/>
          <w:bCs/>
        </w:rPr>
      </w:pPr>
      <w:r w:rsidRPr="00FC5BEA">
        <w:rPr>
          <w:b/>
          <w:bCs/>
        </w:rPr>
        <w:t>Purpose</w:t>
      </w:r>
    </w:p>
    <w:p w14:paraId="68EA6C25" w14:textId="77777777" w:rsidR="00FC5BEA" w:rsidRPr="00FC5BEA" w:rsidRDefault="00FC5BEA" w:rsidP="00FC5BEA">
      <w:r w:rsidRPr="00FC5BEA">
        <w:t>To prevent inconsistent governance evaluation caused by partially activated governance artifacts.</w:t>
      </w:r>
    </w:p>
    <w:p w14:paraId="0443A974" w14:textId="77777777" w:rsidR="00FC5BEA" w:rsidRPr="00FC5BEA" w:rsidRDefault="00B52F2D" w:rsidP="00FC5BEA">
      <w:r>
        <w:pict w14:anchorId="77B83C93">
          <v:rect id="_x0000_i1112" style="width:0;height:1.5pt" o:hralign="center" o:hrstd="t" o:hr="t" fillcolor="#a0a0a0" stroked="f"/>
        </w:pict>
      </w:r>
    </w:p>
    <w:p w14:paraId="32C86ABC" w14:textId="77777777" w:rsidR="00FC5BEA" w:rsidRPr="00FC5BEA" w:rsidRDefault="00FC5BEA" w:rsidP="00FC5BEA">
      <w:pPr>
        <w:rPr>
          <w:b/>
          <w:bCs/>
        </w:rPr>
      </w:pPr>
      <w:r w:rsidRPr="00FC5BEA">
        <w:rPr>
          <w:b/>
          <w:bCs/>
        </w:rPr>
        <w:t>Architectural Characteristics</w:t>
      </w:r>
    </w:p>
    <w:p w14:paraId="4DB36C7D" w14:textId="77777777" w:rsidR="00FC5BEA" w:rsidRPr="00FC5BEA" w:rsidRDefault="00FC5BEA" w:rsidP="00FC5BEA">
      <w:r w:rsidRPr="00FC5BEA">
        <w:t>Atomic Governance Activation:</w:t>
      </w:r>
    </w:p>
    <w:p w14:paraId="7755C81B" w14:textId="77777777" w:rsidR="00FC5BEA" w:rsidRPr="00FC5BEA" w:rsidRDefault="00FC5BEA" w:rsidP="00FC5BEA">
      <w:pPr>
        <w:numPr>
          <w:ilvl w:val="0"/>
          <w:numId w:val="108"/>
        </w:numPr>
      </w:pPr>
      <w:r w:rsidRPr="00FC5BEA">
        <w:t xml:space="preserve">preserves consistency, </w:t>
      </w:r>
    </w:p>
    <w:p w14:paraId="30EAA5B3" w14:textId="77777777" w:rsidR="00FC5BEA" w:rsidRPr="00FC5BEA" w:rsidRDefault="00FC5BEA" w:rsidP="00FC5BEA">
      <w:pPr>
        <w:numPr>
          <w:ilvl w:val="0"/>
          <w:numId w:val="108"/>
        </w:numPr>
      </w:pPr>
      <w:r w:rsidRPr="00FC5BEA">
        <w:t xml:space="preserve">supports version integrity, </w:t>
      </w:r>
    </w:p>
    <w:p w14:paraId="34E3A177" w14:textId="77777777" w:rsidR="00FC5BEA" w:rsidRPr="00FC5BEA" w:rsidRDefault="00FC5BEA" w:rsidP="00FC5BEA">
      <w:pPr>
        <w:numPr>
          <w:ilvl w:val="0"/>
          <w:numId w:val="108"/>
        </w:numPr>
      </w:pPr>
      <w:r w:rsidRPr="00FC5BEA">
        <w:t xml:space="preserve">prevents partial deployment, </w:t>
      </w:r>
    </w:p>
    <w:p w14:paraId="1BB6191D" w14:textId="77777777" w:rsidR="00FC5BEA" w:rsidRPr="00FC5BEA" w:rsidRDefault="00FC5BEA" w:rsidP="00FC5BEA">
      <w:pPr>
        <w:numPr>
          <w:ilvl w:val="0"/>
          <w:numId w:val="108"/>
        </w:numPr>
      </w:pPr>
      <w:r w:rsidRPr="00FC5BEA">
        <w:lastRenderedPageBreak/>
        <w:t xml:space="preserve">supports deterministic execution. </w:t>
      </w:r>
    </w:p>
    <w:p w14:paraId="33EE40EE" w14:textId="77777777" w:rsidR="00FC5BEA" w:rsidRPr="00FC5BEA" w:rsidRDefault="00B52F2D" w:rsidP="00FC5BEA">
      <w:r>
        <w:pict w14:anchorId="71F8CA89">
          <v:rect id="_x0000_i1113" style="width:0;height:1.5pt" o:hralign="center" o:hrstd="t" o:hr="t" fillcolor="#a0a0a0" stroked="f"/>
        </w:pict>
      </w:r>
    </w:p>
    <w:p w14:paraId="563DCAAB" w14:textId="77777777" w:rsidR="00FC5BEA" w:rsidRPr="00FC5BEA" w:rsidRDefault="00FC5BEA" w:rsidP="00FC5BEA">
      <w:pPr>
        <w:rPr>
          <w:b/>
          <w:bCs/>
        </w:rPr>
      </w:pPr>
      <w:r w:rsidRPr="00FC5BEA">
        <w:rPr>
          <w:b/>
          <w:bCs/>
        </w:rPr>
        <w:t>Relationships</w:t>
      </w:r>
    </w:p>
    <w:p w14:paraId="1B94E4A8" w14:textId="77777777" w:rsidR="00FC5BEA" w:rsidRPr="00FC5BEA" w:rsidRDefault="00FC5BEA" w:rsidP="00FC5BEA">
      <w:r w:rsidRPr="00FC5BEA">
        <w:t>Atomic Governance Activation:</w:t>
      </w:r>
    </w:p>
    <w:p w14:paraId="3A14AF0A" w14:textId="77777777" w:rsidR="00FC5BEA" w:rsidRPr="00FC5BEA" w:rsidRDefault="00FC5BEA" w:rsidP="00FC5BEA">
      <w:pPr>
        <w:numPr>
          <w:ilvl w:val="0"/>
          <w:numId w:val="109"/>
        </w:numPr>
      </w:pPr>
      <w:r>
        <w:t xml:space="preserve">constrains Controlled Governance Activation, </w:t>
      </w:r>
    </w:p>
    <w:p w14:paraId="468BDA57" w14:textId="77777777" w:rsidR="00FC5BEA" w:rsidRPr="00FC5BEA" w:rsidRDefault="00FC5BEA" w:rsidP="00FC5BEA">
      <w:pPr>
        <w:numPr>
          <w:ilvl w:val="0"/>
          <w:numId w:val="109"/>
        </w:numPr>
      </w:pPr>
      <w:r w:rsidRPr="00FC5BEA">
        <w:t xml:space="preserve">supports Governance Version, </w:t>
      </w:r>
    </w:p>
    <w:p w14:paraId="7E440EEC" w14:textId="77777777" w:rsidR="00FC5BEA" w:rsidRPr="00FC5BEA" w:rsidRDefault="00FC5BEA" w:rsidP="00FC5BEA">
      <w:pPr>
        <w:numPr>
          <w:ilvl w:val="0"/>
          <w:numId w:val="109"/>
        </w:numPr>
      </w:pPr>
      <w:r w:rsidRPr="00FC5BEA">
        <w:t xml:space="preserve">supports Commit-Bound evaluation. </w:t>
      </w:r>
    </w:p>
    <w:p w14:paraId="13FD7357" w14:textId="77777777" w:rsidR="00FC5BEA" w:rsidRPr="00FC5BEA" w:rsidRDefault="00B52F2D" w:rsidP="00FC5BEA">
      <w:r>
        <w:pict w14:anchorId="707EE2C7">
          <v:rect id="_x0000_i1114" style="width:0;height:1.5pt" o:hralign="center" o:hrstd="t" o:hr="t" fillcolor="#a0a0a0" stroked="f"/>
        </w:pict>
      </w:r>
    </w:p>
    <w:p w14:paraId="7D3E90F7" w14:textId="77777777" w:rsidR="00FC5BEA" w:rsidRPr="00FC5BEA" w:rsidRDefault="00FC5BEA" w:rsidP="00FC5BEA">
      <w:pPr>
        <w:keepNext/>
        <w:keepLines/>
        <w:rPr>
          <w:b/>
          <w:bCs/>
        </w:rPr>
      </w:pPr>
      <w:r w:rsidRPr="00FC5BEA">
        <w:rPr>
          <w:b/>
          <w:bCs/>
        </w:rPr>
        <w:t xml:space="preserve">9.10 ARM-706 — </w:t>
      </w:r>
      <w:proofErr w:type="spellStart"/>
      <w:r w:rsidRPr="00FC5BEA">
        <w:rPr>
          <w:b/>
          <w:bCs/>
        </w:rPr>
        <w:t>Replayability</w:t>
      </w:r>
      <w:proofErr w:type="spellEnd"/>
    </w:p>
    <w:p w14:paraId="644C550E" w14:textId="77777777" w:rsidR="00FC5BEA" w:rsidRPr="00FC5BEA" w:rsidRDefault="00FC5BEA" w:rsidP="00FC5BEA">
      <w:pPr>
        <w:rPr>
          <w:b/>
          <w:bCs/>
        </w:rPr>
      </w:pPr>
      <w:r w:rsidRPr="00FC5BEA">
        <w:rPr>
          <w:b/>
          <w:bCs/>
        </w:rPr>
        <w:t>Definition</w:t>
      </w:r>
    </w:p>
    <w:p w14:paraId="5F67E7B4" w14:textId="77777777" w:rsidR="00FC5BEA" w:rsidRPr="00FC5BEA" w:rsidRDefault="00FC5BEA" w:rsidP="00FC5BEA">
      <w:proofErr w:type="spellStart"/>
      <w:r w:rsidRPr="00FC5BEA">
        <w:t>Replayability</w:t>
      </w:r>
      <w:proofErr w:type="spellEnd"/>
      <w:r w:rsidRPr="00FC5BEA">
        <w:t xml:space="preserve"> is the architectural property that governance decisions may be independently reconstructed from preserved governance evidence.</w:t>
      </w:r>
    </w:p>
    <w:p w14:paraId="3030DAA1" w14:textId="77777777" w:rsidR="00FC5BEA" w:rsidRPr="00FC5BEA" w:rsidRDefault="00FC5BEA" w:rsidP="00FC5BEA">
      <w:proofErr w:type="spellStart"/>
      <w:r w:rsidRPr="00FC5BEA">
        <w:t>Replayability</w:t>
      </w:r>
      <w:proofErr w:type="spellEnd"/>
      <w:r w:rsidRPr="00FC5BEA">
        <w:t xml:space="preserve"> demonstrates governance reasoning rather than runtime execution.</w:t>
      </w:r>
    </w:p>
    <w:p w14:paraId="5D401E17" w14:textId="77777777" w:rsidR="00FC5BEA" w:rsidRPr="00FC5BEA" w:rsidRDefault="00B52F2D" w:rsidP="00FC5BEA">
      <w:r>
        <w:pict w14:anchorId="4ECED39E">
          <v:rect id="_x0000_i1115" style="width:0;height:1.5pt" o:hralign="center" o:hrstd="t" o:hr="t" fillcolor="#a0a0a0" stroked="f"/>
        </w:pict>
      </w:r>
    </w:p>
    <w:p w14:paraId="7FCF3CC1" w14:textId="77777777" w:rsidR="00FC5BEA" w:rsidRPr="00FC5BEA" w:rsidRDefault="00FC5BEA" w:rsidP="00FC5BEA">
      <w:pPr>
        <w:rPr>
          <w:b/>
          <w:bCs/>
        </w:rPr>
      </w:pPr>
      <w:r w:rsidRPr="00FC5BEA">
        <w:rPr>
          <w:b/>
          <w:bCs/>
        </w:rPr>
        <w:t>Purpose</w:t>
      </w:r>
    </w:p>
    <w:p w14:paraId="4C5AC79A" w14:textId="77777777" w:rsidR="00FC5BEA" w:rsidRPr="00FC5BEA" w:rsidRDefault="00FC5BEA" w:rsidP="00FC5BEA">
      <w:r w:rsidRPr="00FC5BEA">
        <w:t>To support assurance, audit, verification, and forensic analysis.</w:t>
      </w:r>
    </w:p>
    <w:p w14:paraId="51A832CA" w14:textId="77777777" w:rsidR="00FC5BEA" w:rsidRPr="00FC5BEA" w:rsidRDefault="00B52F2D" w:rsidP="00FC5BEA">
      <w:r>
        <w:pict w14:anchorId="6F9940D1">
          <v:rect id="_x0000_i1116" style="width:0;height:1.5pt" o:hralign="center" o:hrstd="t" o:hr="t" fillcolor="#a0a0a0" stroked="f"/>
        </w:pict>
      </w:r>
    </w:p>
    <w:p w14:paraId="3CB1530A" w14:textId="77777777" w:rsidR="00FC5BEA" w:rsidRPr="00FC5BEA" w:rsidRDefault="00FC5BEA" w:rsidP="00FC5BEA">
      <w:pPr>
        <w:rPr>
          <w:b/>
          <w:bCs/>
        </w:rPr>
      </w:pPr>
      <w:r w:rsidRPr="00FC5BEA">
        <w:rPr>
          <w:b/>
          <w:bCs/>
        </w:rPr>
        <w:t>Architectural Characteristics</w:t>
      </w:r>
    </w:p>
    <w:p w14:paraId="79CB706F" w14:textId="77777777" w:rsidR="00FC5BEA" w:rsidRPr="00FC5BEA" w:rsidRDefault="00FC5BEA" w:rsidP="00FC5BEA">
      <w:proofErr w:type="spellStart"/>
      <w:r w:rsidRPr="00FC5BEA">
        <w:t>Replayability</w:t>
      </w:r>
      <w:proofErr w:type="spellEnd"/>
      <w:r w:rsidRPr="00FC5BEA">
        <w:t>:</w:t>
      </w:r>
    </w:p>
    <w:p w14:paraId="0CA54F4F" w14:textId="77777777" w:rsidR="00FC5BEA" w:rsidRPr="00FC5BEA" w:rsidRDefault="00FC5BEA" w:rsidP="00FC5BEA">
      <w:pPr>
        <w:numPr>
          <w:ilvl w:val="0"/>
          <w:numId w:val="110"/>
        </w:numPr>
      </w:pPr>
      <w:r w:rsidRPr="00FC5BEA">
        <w:t xml:space="preserve">is deterministic, </w:t>
      </w:r>
    </w:p>
    <w:p w14:paraId="3CE03C47" w14:textId="77777777" w:rsidR="00FC5BEA" w:rsidRPr="00FC5BEA" w:rsidRDefault="00FC5BEA" w:rsidP="00FC5BEA">
      <w:pPr>
        <w:numPr>
          <w:ilvl w:val="0"/>
          <w:numId w:val="110"/>
        </w:numPr>
      </w:pPr>
      <w:r w:rsidRPr="00FC5BEA">
        <w:t xml:space="preserve">is evidence based, </w:t>
      </w:r>
    </w:p>
    <w:p w14:paraId="01753A93" w14:textId="77777777" w:rsidR="00FC5BEA" w:rsidRPr="00FC5BEA" w:rsidRDefault="00FC5BEA" w:rsidP="00FC5BEA">
      <w:pPr>
        <w:numPr>
          <w:ilvl w:val="0"/>
          <w:numId w:val="110"/>
        </w:numPr>
      </w:pPr>
      <w:r w:rsidRPr="00FC5BEA">
        <w:t xml:space="preserve">supports independent verification, </w:t>
      </w:r>
    </w:p>
    <w:p w14:paraId="0954D786" w14:textId="77777777" w:rsidR="00FC5BEA" w:rsidRPr="00FC5BEA" w:rsidRDefault="00FC5BEA" w:rsidP="00FC5BEA">
      <w:pPr>
        <w:numPr>
          <w:ilvl w:val="0"/>
          <w:numId w:val="110"/>
        </w:numPr>
      </w:pPr>
      <w:r w:rsidRPr="00FC5BEA">
        <w:t xml:space="preserve">preserves governance history. </w:t>
      </w:r>
    </w:p>
    <w:p w14:paraId="16DCD30D" w14:textId="77777777" w:rsidR="00FC5BEA" w:rsidRPr="00FC5BEA" w:rsidRDefault="00B52F2D" w:rsidP="00FC5BEA">
      <w:r>
        <w:pict w14:anchorId="65588BC2">
          <v:rect id="_x0000_i1117" style="width:0;height:1.5pt" o:hralign="center" o:hrstd="t" o:hr="t" fillcolor="#a0a0a0" stroked="f"/>
        </w:pict>
      </w:r>
    </w:p>
    <w:p w14:paraId="30994E83" w14:textId="77777777" w:rsidR="00FC5BEA" w:rsidRPr="00FC5BEA" w:rsidRDefault="00FC5BEA" w:rsidP="00FC5BEA">
      <w:pPr>
        <w:rPr>
          <w:b/>
          <w:bCs/>
        </w:rPr>
      </w:pPr>
      <w:r w:rsidRPr="00FC5BEA">
        <w:rPr>
          <w:b/>
          <w:bCs/>
        </w:rPr>
        <w:t>Relationships</w:t>
      </w:r>
    </w:p>
    <w:p w14:paraId="0465BCF1" w14:textId="77777777" w:rsidR="00FC5BEA" w:rsidRPr="00FC5BEA" w:rsidRDefault="00FC5BEA" w:rsidP="00FC5BEA">
      <w:proofErr w:type="spellStart"/>
      <w:r w:rsidRPr="00FC5BEA">
        <w:t>Replayability</w:t>
      </w:r>
      <w:proofErr w:type="spellEnd"/>
      <w:r w:rsidRPr="00FC5BEA">
        <w:t>:</w:t>
      </w:r>
    </w:p>
    <w:p w14:paraId="4E0E0E01" w14:textId="77777777" w:rsidR="00FC5BEA" w:rsidRPr="00FC5BEA" w:rsidRDefault="00FC5BEA" w:rsidP="00FC5BEA">
      <w:pPr>
        <w:numPr>
          <w:ilvl w:val="0"/>
          <w:numId w:val="111"/>
        </w:numPr>
      </w:pPr>
      <w:r w:rsidRPr="00FC5BEA">
        <w:t xml:space="preserve">depends upon Governance Evidence, </w:t>
      </w:r>
    </w:p>
    <w:p w14:paraId="0C3C1126" w14:textId="77777777" w:rsidR="00FC5BEA" w:rsidRPr="00FC5BEA" w:rsidRDefault="00FC5BEA" w:rsidP="00FC5BEA">
      <w:pPr>
        <w:numPr>
          <w:ilvl w:val="0"/>
          <w:numId w:val="111"/>
        </w:numPr>
      </w:pPr>
      <w:r w:rsidRPr="00FC5BEA">
        <w:t xml:space="preserve">depends upon Governance Receipts, </w:t>
      </w:r>
    </w:p>
    <w:p w14:paraId="776A9340" w14:textId="77777777" w:rsidR="00FC5BEA" w:rsidRPr="00FC5BEA" w:rsidRDefault="00FC5BEA" w:rsidP="00FC5BEA">
      <w:pPr>
        <w:numPr>
          <w:ilvl w:val="0"/>
          <w:numId w:val="111"/>
        </w:numPr>
      </w:pPr>
      <w:r w:rsidRPr="00FC5BEA">
        <w:t xml:space="preserve">supports Audit Reconstruction. </w:t>
      </w:r>
    </w:p>
    <w:p w14:paraId="4EA00425" w14:textId="77777777" w:rsidR="00FC5BEA" w:rsidRPr="00FC5BEA" w:rsidRDefault="00B52F2D" w:rsidP="00FC5BEA">
      <w:r>
        <w:lastRenderedPageBreak/>
        <w:pict w14:anchorId="10F678CE">
          <v:rect id="_x0000_i1118" style="width:0;height:1.5pt" o:hralign="center" o:hrstd="t" o:hr="t" fillcolor="#a0a0a0" stroked="f"/>
        </w:pict>
      </w:r>
    </w:p>
    <w:p w14:paraId="6BCBF00E" w14:textId="77777777" w:rsidR="00200E55" w:rsidRDefault="00B52F2D">
      <w:pPr>
        <w:keepNext/>
        <w:keepLines/>
        <w:rPr>
          <w:b/>
          <w:bCs/>
        </w:rPr>
      </w:pPr>
      <w:r>
        <w:rPr>
          <w:b/>
          <w:bCs/>
        </w:rPr>
        <w:t>9.11 ARM-707 — Technology, Transport, and Node Independence</w:t>
      </w:r>
    </w:p>
    <w:p w14:paraId="09C54984" w14:textId="77777777" w:rsidR="00200E55" w:rsidRDefault="00B52F2D">
      <w:pPr>
        <w:rPr>
          <w:b/>
          <w:bCs/>
        </w:rPr>
      </w:pPr>
      <w:r>
        <w:rPr>
          <w:b/>
          <w:bCs/>
        </w:rPr>
        <w:t>Definition</w:t>
      </w:r>
    </w:p>
    <w:p w14:paraId="70A20D50" w14:textId="77777777" w:rsidR="00200E55" w:rsidRDefault="00B52F2D">
      <w:r>
        <w:t>Technology, Transport, and Node Independence is the property that AGCP architectural concepts and governance semantics remain valid and equivalent regardless of implementation platform, programming language, deployment model, execution environment, communication transport, or distributed node.</w:t>
      </w:r>
    </w:p>
    <w:p w14:paraId="13E5B764" w14:textId="77777777" w:rsidR="00200E55" w:rsidRDefault="00B52F2D">
      <w:r>
        <w:t>Canonical semantic equivalence, not byte-for-byte representation, determines whether different payload forms or implementations express the same governance input.</w:t>
      </w:r>
    </w:p>
    <w:p w14:paraId="6EB93E95" w14:textId="77777777" w:rsidR="00200E55" w:rsidRDefault="00B52F2D">
      <w:pPr>
        <w:rPr>
          <w:b/>
          <w:bCs/>
        </w:rPr>
      </w:pPr>
      <w:r>
        <w:rPr>
          <w:b/>
          <w:bCs/>
        </w:rPr>
        <w:t>Purpose</w:t>
      </w:r>
    </w:p>
    <w:p w14:paraId="53A2D05D" w14:textId="77777777" w:rsidR="00200E55" w:rsidRDefault="00B52F2D">
      <w:r>
        <w:t>To enable interoperable implementations and distributed deployment without changing governance meaning or outcome.</w:t>
      </w:r>
    </w:p>
    <w:p w14:paraId="282071E7" w14:textId="77777777" w:rsidR="00200E55" w:rsidRDefault="00B52F2D">
      <w:pPr>
        <w:rPr>
          <w:b/>
          <w:bCs/>
        </w:rPr>
      </w:pPr>
      <w:r>
        <w:rPr>
          <w:b/>
          <w:bCs/>
        </w:rPr>
        <w:t>Architectural Characteristics</w:t>
      </w:r>
    </w:p>
    <w:p w14:paraId="7FBE76E4" w14:textId="77777777" w:rsidR="00200E55" w:rsidRDefault="00B52F2D">
      <w:r>
        <w:t>Technology, Transport, and Node Independence:</w:t>
      </w:r>
    </w:p>
    <w:p w14:paraId="48E41013" w14:textId="77777777" w:rsidR="00200E55" w:rsidRDefault="00B52F2D">
      <w:pPr>
        <w:numPr>
          <w:ilvl w:val="0"/>
          <w:numId w:val="8"/>
        </w:numPr>
      </w:pPr>
      <w:r>
        <w:t>separates architecture and semantics from implementation,</w:t>
      </w:r>
    </w:p>
    <w:p w14:paraId="70497D7E" w14:textId="77777777" w:rsidR="00200E55" w:rsidRDefault="00B52F2D">
      <w:pPr>
        <w:numPr>
          <w:ilvl w:val="0"/>
          <w:numId w:val="8"/>
        </w:numPr>
      </w:pPr>
      <w:r>
        <w:t>supports equivalent outcomes across REST, message bus, or other transports,</w:t>
      </w:r>
    </w:p>
    <w:p w14:paraId="4E604DBF" w14:textId="77777777" w:rsidR="00200E55" w:rsidRDefault="00B52F2D">
      <w:pPr>
        <w:numPr>
          <w:ilvl w:val="0"/>
          <w:numId w:val="8"/>
        </w:numPr>
      </w:pPr>
      <w:r>
        <w:t>supports node-independent distributed evaluation,</w:t>
      </w:r>
    </w:p>
    <w:p w14:paraId="5F9385B5" w14:textId="77777777" w:rsidR="00200E55" w:rsidRDefault="00B52F2D">
      <w:pPr>
        <w:numPr>
          <w:ilvl w:val="0"/>
          <w:numId w:val="8"/>
        </w:numPr>
      </w:pPr>
      <w:r>
        <w:t>supports semantic equivalence across conformant implementations,</w:t>
      </w:r>
    </w:p>
    <w:p w14:paraId="397D4B1E" w14:textId="77777777" w:rsidR="00200E55" w:rsidRDefault="00B52F2D">
      <w:pPr>
        <w:numPr>
          <w:ilvl w:val="0"/>
          <w:numId w:val="8"/>
        </w:numPr>
      </w:pPr>
      <w:r>
        <w:t>preserves conceptual stability.</w:t>
      </w:r>
    </w:p>
    <w:p w14:paraId="16B799FD" w14:textId="77777777" w:rsidR="00200E55" w:rsidRDefault="00B52F2D">
      <w:pPr>
        <w:rPr>
          <w:b/>
          <w:bCs/>
        </w:rPr>
      </w:pPr>
      <w:r>
        <w:rPr>
          <w:b/>
          <w:bCs/>
        </w:rPr>
        <w:t>Relationships</w:t>
      </w:r>
    </w:p>
    <w:p w14:paraId="1C9B3B74" w14:textId="77777777" w:rsidR="00200E55" w:rsidRDefault="00B52F2D">
      <w:r>
        <w:t>Technology, Transport, and Node Independence:</w:t>
      </w:r>
    </w:p>
    <w:p w14:paraId="0A44A1FE" w14:textId="77777777" w:rsidR="00200E55" w:rsidRDefault="00B52F2D">
      <w:pPr>
        <w:numPr>
          <w:ilvl w:val="0"/>
          <w:numId w:val="8"/>
        </w:numPr>
      </w:pPr>
      <w:r>
        <w:t>applies to all Architecture Reference Model concepts,</w:t>
      </w:r>
    </w:p>
    <w:p w14:paraId="06074061" w14:textId="77777777" w:rsidR="00200E55" w:rsidRDefault="00B52F2D">
      <w:pPr>
        <w:numPr>
          <w:ilvl w:val="0"/>
          <w:numId w:val="8"/>
        </w:numPr>
      </w:pPr>
      <w:r>
        <w:t>supports Deterministic Governance and Replayability,</w:t>
      </w:r>
    </w:p>
    <w:p w14:paraId="5F3D7811" w14:textId="77777777" w:rsidR="00200E55" w:rsidRDefault="00B52F2D">
      <w:pPr>
        <w:numPr>
          <w:ilvl w:val="0"/>
          <w:numId w:val="8"/>
        </w:numPr>
      </w:pPr>
      <w:r>
        <w:t>supports Companion Specifications and conformance evaluation.</w:t>
      </w:r>
    </w:p>
    <w:p w14:paraId="5434122B" w14:textId="77777777" w:rsidR="00200E55" w:rsidRDefault="00200E55"/>
    <w:p w14:paraId="6CA9EE55" w14:textId="77777777" w:rsidR="00FC5BEA" w:rsidRPr="00FC5BEA" w:rsidRDefault="00FC5BEA" w:rsidP="00FC5BEA">
      <w:pPr>
        <w:keepNext/>
        <w:keepLines/>
        <w:rPr>
          <w:b/>
          <w:bCs/>
        </w:rPr>
      </w:pPr>
      <w:r w:rsidRPr="00FC5BEA">
        <w:rPr>
          <w:b/>
          <w:bCs/>
        </w:rPr>
        <w:t>9.12 ARM-708 — Architectural Extensibility</w:t>
      </w:r>
    </w:p>
    <w:p w14:paraId="4E29369A" w14:textId="77777777" w:rsidR="00FC5BEA" w:rsidRPr="00FC5BEA" w:rsidRDefault="00FC5BEA" w:rsidP="00FC5BEA">
      <w:pPr>
        <w:rPr>
          <w:b/>
          <w:bCs/>
        </w:rPr>
      </w:pPr>
      <w:r w:rsidRPr="00FC5BEA">
        <w:rPr>
          <w:b/>
          <w:bCs/>
        </w:rPr>
        <w:t>Definition</w:t>
      </w:r>
    </w:p>
    <w:p w14:paraId="1E209860" w14:textId="77777777" w:rsidR="00FC5BEA" w:rsidRPr="00FC5BEA" w:rsidRDefault="00FC5BEA" w:rsidP="00FC5BEA">
      <w:r w:rsidRPr="00FC5BEA">
        <w:t>Architectural Extensibility is the architectural property that new architectural concepts may be introduced without invalidating existing Architecture Reference Model concepts.</w:t>
      </w:r>
    </w:p>
    <w:p w14:paraId="638259F6" w14:textId="77777777" w:rsidR="00FC5BEA" w:rsidRPr="00FC5BEA" w:rsidRDefault="00FC5BEA" w:rsidP="00FC5BEA">
      <w:r w:rsidRPr="00FC5BEA">
        <w:t>Extensions shall preserve architectural compatibility.</w:t>
      </w:r>
    </w:p>
    <w:p w14:paraId="1AC23053" w14:textId="77777777" w:rsidR="00FC5BEA" w:rsidRPr="00FC5BEA" w:rsidRDefault="00B52F2D" w:rsidP="00FC5BEA">
      <w:r>
        <w:lastRenderedPageBreak/>
        <w:pict w14:anchorId="7241D626">
          <v:rect id="_x0000_i1119" style="width:0;height:1.5pt" o:hralign="center" o:hrstd="t" o:hr="t" fillcolor="#a0a0a0" stroked="f"/>
        </w:pict>
      </w:r>
    </w:p>
    <w:p w14:paraId="26C4A098" w14:textId="77777777" w:rsidR="00FC5BEA" w:rsidRPr="00FC5BEA" w:rsidRDefault="00FC5BEA" w:rsidP="00FC5BEA">
      <w:pPr>
        <w:rPr>
          <w:b/>
          <w:bCs/>
        </w:rPr>
      </w:pPr>
      <w:r w:rsidRPr="00FC5BEA">
        <w:rPr>
          <w:b/>
          <w:bCs/>
        </w:rPr>
        <w:t>Purpose</w:t>
      </w:r>
    </w:p>
    <w:p w14:paraId="6051A2C9" w14:textId="77777777" w:rsidR="00FC5BEA" w:rsidRPr="00FC5BEA" w:rsidRDefault="00FC5BEA" w:rsidP="00FC5BEA">
      <w:r w:rsidRPr="00FC5BEA">
        <w:t>To support long-term evolution of the AGCP specification ecosystem.</w:t>
      </w:r>
    </w:p>
    <w:p w14:paraId="36DEE25F" w14:textId="77777777" w:rsidR="00FC5BEA" w:rsidRPr="00FC5BEA" w:rsidRDefault="00B52F2D" w:rsidP="00FC5BEA">
      <w:r>
        <w:pict w14:anchorId="62C16F1B">
          <v:rect id="_x0000_i1120" style="width:0;height:1.5pt" o:hralign="center" o:hrstd="t" o:hr="t" fillcolor="#a0a0a0" stroked="f"/>
        </w:pict>
      </w:r>
    </w:p>
    <w:p w14:paraId="1F9F18D3" w14:textId="77777777" w:rsidR="00FC5BEA" w:rsidRPr="00FC5BEA" w:rsidRDefault="00FC5BEA" w:rsidP="00FC5BEA">
      <w:pPr>
        <w:rPr>
          <w:b/>
          <w:bCs/>
        </w:rPr>
      </w:pPr>
      <w:r w:rsidRPr="00FC5BEA">
        <w:rPr>
          <w:b/>
          <w:bCs/>
        </w:rPr>
        <w:t>Architectural Characteristics</w:t>
      </w:r>
    </w:p>
    <w:p w14:paraId="358826FA" w14:textId="77777777" w:rsidR="00FC5BEA" w:rsidRPr="00FC5BEA" w:rsidRDefault="00FC5BEA" w:rsidP="00FC5BEA">
      <w:r w:rsidRPr="00FC5BEA">
        <w:t>Architectural Extensibility:</w:t>
      </w:r>
    </w:p>
    <w:p w14:paraId="434C13DF" w14:textId="77777777" w:rsidR="00FC5BEA" w:rsidRPr="00FC5BEA" w:rsidRDefault="00FC5BEA" w:rsidP="00FC5BEA">
      <w:pPr>
        <w:numPr>
          <w:ilvl w:val="0"/>
          <w:numId w:val="114"/>
        </w:numPr>
      </w:pPr>
      <w:r w:rsidRPr="00FC5BEA">
        <w:t xml:space="preserve">supports incremental evolution, </w:t>
      </w:r>
    </w:p>
    <w:p w14:paraId="58A31DB0" w14:textId="77777777" w:rsidR="00FC5BEA" w:rsidRPr="00FC5BEA" w:rsidRDefault="00FC5BEA" w:rsidP="00FC5BEA">
      <w:pPr>
        <w:numPr>
          <w:ilvl w:val="0"/>
          <w:numId w:val="114"/>
        </w:numPr>
      </w:pPr>
      <w:r w:rsidRPr="00FC5BEA">
        <w:t xml:space="preserve">preserves compatibility, </w:t>
      </w:r>
    </w:p>
    <w:p w14:paraId="04B6D450" w14:textId="77777777" w:rsidR="00FC5BEA" w:rsidRPr="00FC5BEA" w:rsidRDefault="00FC5BEA" w:rsidP="00FC5BEA">
      <w:pPr>
        <w:numPr>
          <w:ilvl w:val="0"/>
          <w:numId w:val="114"/>
        </w:numPr>
      </w:pPr>
      <w:r w:rsidRPr="00FC5BEA">
        <w:t xml:space="preserve">minimizes disruption, </w:t>
      </w:r>
    </w:p>
    <w:p w14:paraId="74FBBFB3" w14:textId="77777777" w:rsidR="00FC5BEA" w:rsidRPr="00FC5BEA" w:rsidRDefault="00FC5BEA" w:rsidP="00FC5BEA">
      <w:pPr>
        <w:numPr>
          <w:ilvl w:val="0"/>
          <w:numId w:val="114"/>
        </w:numPr>
      </w:pPr>
      <w:r w:rsidRPr="00FC5BEA">
        <w:t xml:space="preserve">enables future capabilities. </w:t>
      </w:r>
    </w:p>
    <w:p w14:paraId="78F63088" w14:textId="77777777" w:rsidR="00FC5BEA" w:rsidRPr="00FC5BEA" w:rsidRDefault="00B52F2D" w:rsidP="00FC5BEA">
      <w:r>
        <w:pict w14:anchorId="31D05007">
          <v:rect id="_x0000_i1121" style="width:0;height:1.5pt" o:hralign="center" o:hrstd="t" o:hr="t" fillcolor="#a0a0a0" stroked="f"/>
        </w:pict>
      </w:r>
    </w:p>
    <w:p w14:paraId="17B0D103" w14:textId="77777777" w:rsidR="00FC5BEA" w:rsidRPr="00FC5BEA" w:rsidRDefault="00FC5BEA" w:rsidP="00FC5BEA">
      <w:pPr>
        <w:rPr>
          <w:b/>
          <w:bCs/>
        </w:rPr>
      </w:pPr>
      <w:r w:rsidRPr="00FC5BEA">
        <w:rPr>
          <w:b/>
          <w:bCs/>
        </w:rPr>
        <w:t>Relationships</w:t>
      </w:r>
    </w:p>
    <w:p w14:paraId="754F2073" w14:textId="77777777" w:rsidR="00FC5BEA" w:rsidRPr="00FC5BEA" w:rsidRDefault="00FC5BEA" w:rsidP="00FC5BEA">
      <w:r w:rsidRPr="00FC5BEA">
        <w:t>Architectural Extensibility:</w:t>
      </w:r>
    </w:p>
    <w:p w14:paraId="779CDD1A" w14:textId="77777777" w:rsidR="00FC5BEA" w:rsidRPr="00FC5BEA" w:rsidRDefault="00FC5BEA" w:rsidP="00FC5BEA">
      <w:pPr>
        <w:numPr>
          <w:ilvl w:val="0"/>
          <w:numId w:val="115"/>
        </w:numPr>
      </w:pPr>
      <w:r w:rsidRPr="00FC5BEA">
        <w:t xml:space="preserve">supports Specification Governance, </w:t>
      </w:r>
    </w:p>
    <w:p w14:paraId="57DB1C10" w14:textId="77777777" w:rsidR="00FC5BEA" w:rsidRPr="00FC5BEA" w:rsidRDefault="00FC5BEA" w:rsidP="00FC5BEA">
      <w:pPr>
        <w:numPr>
          <w:ilvl w:val="0"/>
          <w:numId w:val="115"/>
        </w:numPr>
      </w:pPr>
      <w:r w:rsidRPr="00FC5BEA">
        <w:t xml:space="preserve">supports Companion Specifications, </w:t>
      </w:r>
    </w:p>
    <w:p w14:paraId="0BD08821" w14:textId="77777777" w:rsidR="00FC5BEA" w:rsidRPr="00FC5BEA" w:rsidRDefault="00FC5BEA" w:rsidP="00FC5BEA">
      <w:pPr>
        <w:numPr>
          <w:ilvl w:val="0"/>
          <w:numId w:val="115"/>
        </w:numPr>
      </w:pPr>
      <w:r w:rsidRPr="00FC5BEA">
        <w:t xml:space="preserve">supports future Architecture Reference Model revisions. </w:t>
      </w:r>
    </w:p>
    <w:p w14:paraId="5A030632" w14:textId="77777777" w:rsidR="00FC5BEA" w:rsidRPr="00FC5BEA" w:rsidRDefault="00B52F2D" w:rsidP="00FC5BEA">
      <w:r>
        <w:pict w14:anchorId="1F9AE1A1">
          <v:rect id="_x0000_i1122" style="width:0;height:1.5pt" o:hralign="center" o:hrstd="t" o:hr="t" fillcolor="#a0a0a0" stroked="f"/>
        </w:pict>
      </w:r>
    </w:p>
    <w:p w14:paraId="41118C72" w14:textId="77777777" w:rsidR="00200E55" w:rsidRDefault="00B52F2D">
      <w:pPr>
        <w:keepNext/>
        <w:keepLines/>
        <w:rPr>
          <w:b/>
          <w:bCs/>
        </w:rPr>
      </w:pPr>
      <w:r>
        <w:rPr>
          <w:b/>
          <w:bCs/>
        </w:rPr>
        <w:t>9.12A ARM-709 — Governance Continuity</w:t>
      </w:r>
    </w:p>
    <w:p w14:paraId="5945DAE9" w14:textId="77777777" w:rsidR="00200E55" w:rsidRDefault="00B52F2D">
      <w:pPr>
        <w:rPr>
          <w:b/>
          <w:bCs/>
        </w:rPr>
      </w:pPr>
      <w:r>
        <w:rPr>
          <w:b/>
          <w:bCs/>
        </w:rPr>
        <w:t>Definition</w:t>
      </w:r>
    </w:p>
    <w:p w14:paraId="67EC1341" w14:textId="77777777" w:rsidR="00200E55" w:rsidRDefault="00B52F2D">
      <w:r>
        <w:t>Governance Continuity is the property that the governance relationships required to evaluate and control a proposal survive handoffs, distribution, delegation, escalation, domain transition, lifecycle progression, and continuation toward commitment.</w:t>
      </w:r>
    </w:p>
    <w:p w14:paraId="66AB930E" w14:textId="77777777" w:rsidR="00200E55" w:rsidRDefault="00B52F2D">
      <w:r>
        <w:t>Continuity preserves Proposal Identity, the Governance Context Envelope, evidence, authority lineage, Canonical State references, policy, target, tenant, lifecycle, dependency, and outcome relationships.</w:t>
      </w:r>
    </w:p>
    <w:p w14:paraId="5F35763F" w14:textId="77777777" w:rsidR="00200E55" w:rsidRDefault="00B52F2D">
      <w:pPr>
        <w:rPr>
          <w:b/>
          <w:bCs/>
        </w:rPr>
      </w:pPr>
      <w:r>
        <w:rPr>
          <w:b/>
          <w:bCs/>
        </w:rPr>
        <w:t>Purpose</w:t>
      </w:r>
    </w:p>
    <w:p w14:paraId="210639E3" w14:textId="77777777" w:rsidR="00200E55" w:rsidRDefault="00B52F2D">
      <w:r>
        <w:t>To prevent governance loss, context dropping, evidence gaps, authority discontinuity, or ungoverned execution as work moves among agents, systems, workflows, or domains.</w:t>
      </w:r>
    </w:p>
    <w:p w14:paraId="06E77BA1" w14:textId="77777777" w:rsidR="00200E55" w:rsidRDefault="00B52F2D">
      <w:pPr>
        <w:rPr>
          <w:b/>
          <w:bCs/>
        </w:rPr>
      </w:pPr>
      <w:r>
        <w:rPr>
          <w:b/>
          <w:bCs/>
        </w:rPr>
        <w:t>Architectural Characteristics</w:t>
      </w:r>
    </w:p>
    <w:p w14:paraId="797E91DF" w14:textId="77777777" w:rsidR="00200E55" w:rsidRDefault="00B52F2D">
      <w:r>
        <w:t>Governance Continuity:</w:t>
      </w:r>
    </w:p>
    <w:p w14:paraId="07AF15AC" w14:textId="77777777" w:rsidR="00200E55" w:rsidRDefault="00B52F2D">
      <w:pPr>
        <w:numPr>
          <w:ilvl w:val="0"/>
          <w:numId w:val="8"/>
        </w:numPr>
      </w:pPr>
      <w:r>
        <w:lastRenderedPageBreak/>
        <w:t>preserves required governance context across handoffs,</w:t>
      </w:r>
    </w:p>
    <w:p w14:paraId="62DF0C1F" w14:textId="77777777" w:rsidR="00200E55" w:rsidRDefault="00B52F2D">
      <w:pPr>
        <w:numPr>
          <w:ilvl w:val="0"/>
          <w:numId w:val="8"/>
        </w:numPr>
      </w:pPr>
      <w:r>
        <w:t>preserves evidence and provenance continuity,</w:t>
      </w:r>
    </w:p>
    <w:p w14:paraId="21E0FAA6" w14:textId="77777777" w:rsidR="00200E55" w:rsidRDefault="00B52F2D">
      <w:pPr>
        <w:numPr>
          <w:ilvl w:val="0"/>
          <w:numId w:val="8"/>
        </w:numPr>
      </w:pPr>
      <w:r>
        <w:t>preserves delegation and authority lineage,</w:t>
      </w:r>
    </w:p>
    <w:p w14:paraId="4EFC6FAC" w14:textId="77777777" w:rsidR="00200E55" w:rsidRDefault="00B52F2D">
      <w:pPr>
        <w:numPr>
          <w:ilvl w:val="0"/>
          <w:numId w:val="8"/>
        </w:numPr>
      </w:pPr>
      <w:r>
        <w:t>supports cross-domain escalation and explicit trust relationships,</w:t>
      </w:r>
    </w:p>
    <w:p w14:paraId="4554EA42" w14:textId="77777777" w:rsidR="00200E55" w:rsidRDefault="00B52F2D">
      <w:pPr>
        <w:numPr>
          <w:ilvl w:val="0"/>
          <w:numId w:val="8"/>
        </w:numPr>
      </w:pPr>
      <w:r>
        <w:t>supports replay and lifecycle reconstruction.</w:t>
      </w:r>
    </w:p>
    <w:p w14:paraId="65ABB878" w14:textId="77777777" w:rsidR="00200E55" w:rsidRDefault="00B52F2D">
      <w:pPr>
        <w:rPr>
          <w:b/>
          <w:bCs/>
        </w:rPr>
      </w:pPr>
      <w:r>
        <w:rPr>
          <w:b/>
          <w:bCs/>
        </w:rPr>
        <w:t>Relationships</w:t>
      </w:r>
    </w:p>
    <w:p w14:paraId="07D0D346" w14:textId="77777777" w:rsidR="00200E55" w:rsidRDefault="00B52F2D">
      <w:r>
        <w:t>Governance Continuity:</w:t>
      </w:r>
    </w:p>
    <w:p w14:paraId="7145EBAF" w14:textId="77777777" w:rsidR="00200E55" w:rsidRDefault="00B52F2D">
      <w:pPr>
        <w:numPr>
          <w:ilvl w:val="0"/>
          <w:numId w:val="8"/>
        </w:numPr>
      </w:pPr>
      <w:r>
        <w:t>depends upon Governance Context Envelope, Evidence Continuity, Authority Lineage, and the Governance Ledger,</w:t>
      </w:r>
    </w:p>
    <w:p w14:paraId="226F8ED0" w14:textId="77777777" w:rsidR="00200E55" w:rsidRDefault="00B52F2D">
      <w:pPr>
        <w:numPr>
          <w:ilvl w:val="0"/>
          <w:numId w:val="8"/>
        </w:numPr>
      </w:pPr>
      <w:r>
        <w:t>supports multi-agent runtime governance, Continuation Integrity, and Risk-Based Re-Evaluation.</w:t>
      </w:r>
    </w:p>
    <w:p w14:paraId="2CC68D51" w14:textId="77777777" w:rsidR="00200E55" w:rsidRDefault="00200E55"/>
    <w:p w14:paraId="58282867" w14:textId="77777777" w:rsidR="00200E55" w:rsidRDefault="00B52F2D">
      <w:pPr>
        <w:keepNext/>
        <w:keepLines/>
        <w:rPr>
          <w:b/>
          <w:bCs/>
        </w:rPr>
      </w:pPr>
      <w:r>
        <w:rPr>
          <w:b/>
          <w:bCs/>
        </w:rPr>
        <w:t>9.12B ARM-710 — Autonomous Coordination Bounds</w:t>
      </w:r>
    </w:p>
    <w:p w14:paraId="17A2D84E" w14:textId="77777777" w:rsidR="00200E55" w:rsidRDefault="00B52F2D">
      <w:pPr>
        <w:rPr>
          <w:b/>
          <w:bCs/>
        </w:rPr>
      </w:pPr>
      <w:r>
        <w:rPr>
          <w:b/>
          <w:bCs/>
        </w:rPr>
        <w:t>Definition</w:t>
      </w:r>
    </w:p>
    <w:p w14:paraId="5D50D67E" w14:textId="77777777" w:rsidR="00200E55" w:rsidRDefault="00B52F2D">
      <w:r>
        <w:t>Autonomous Coordination Bounds are the explicit governance limits within which agents, tools, workflows, services, and generated sub-actions may coordinate, delegate, sequence, or compose governed behavior.</w:t>
      </w:r>
    </w:p>
    <w:p w14:paraId="0141756C" w14:textId="77777777" w:rsidR="00200E55" w:rsidRDefault="00B52F2D">
      <w:r>
        <w:t>Coordination outside those limits requires renewed governance evaluation, additional authority, escalation, or refusal as applicable.</w:t>
      </w:r>
    </w:p>
    <w:p w14:paraId="474254F3" w14:textId="77777777" w:rsidR="00200E55" w:rsidRDefault="00B52F2D">
      <w:pPr>
        <w:rPr>
          <w:b/>
          <w:bCs/>
        </w:rPr>
      </w:pPr>
      <w:r>
        <w:rPr>
          <w:b/>
          <w:bCs/>
        </w:rPr>
        <w:t>Purpose</w:t>
      </w:r>
    </w:p>
    <w:p w14:paraId="56C1C844" w14:textId="77777777" w:rsidR="00200E55" w:rsidRDefault="00B52F2D">
      <w:r>
        <w:t>To prevent multi-agent or autonomous coordination from expanding authority, crossing governance domains, violating dependencies, or creating ungoverned emergent execution paths.</w:t>
      </w:r>
    </w:p>
    <w:p w14:paraId="632CC3C6" w14:textId="77777777" w:rsidR="00200E55" w:rsidRDefault="00B52F2D">
      <w:pPr>
        <w:rPr>
          <w:b/>
          <w:bCs/>
        </w:rPr>
      </w:pPr>
      <w:r>
        <w:rPr>
          <w:b/>
          <w:bCs/>
        </w:rPr>
        <w:t>Architectural Characteristics</w:t>
      </w:r>
    </w:p>
    <w:p w14:paraId="475F726C" w14:textId="77777777" w:rsidR="00200E55" w:rsidRDefault="00B52F2D">
      <w:r>
        <w:t>Autonomous Coordination Bounds:</w:t>
      </w:r>
    </w:p>
    <w:p w14:paraId="33B57DDD" w14:textId="77777777" w:rsidR="00200E55" w:rsidRDefault="00B52F2D">
      <w:pPr>
        <w:numPr>
          <w:ilvl w:val="0"/>
          <w:numId w:val="8"/>
        </w:numPr>
      </w:pPr>
      <w:r>
        <w:t>defines permitted interaction, delegation, recursion, domain, target, and dependency limits,</w:t>
      </w:r>
    </w:p>
    <w:p w14:paraId="54AA5EF3" w14:textId="77777777" w:rsidR="00200E55" w:rsidRDefault="00B52F2D">
      <w:pPr>
        <w:numPr>
          <w:ilvl w:val="0"/>
          <w:numId w:val="8"/>
        </w:numPr>
      </w:pPr>
      <w:r>
        <w:t>requires proposal-specific governance for generated or downstream actions,</w:t>
      </w:r>
    </w:p>
    <w:p w14:paraId="27097E0D" w14:textId="77777777" w:rsidR="00200E55" w:rsidRDefault="00B52F2D">
      <w:pPr>
        <w:numPr>
          <w:ilvl w:val="0"/>
          <w:numId w:val="8"/>
        </w:numPr>
      </w:pPr>
      <w:r>
        <w:t>supports cross-domain isolation and escalation,</w:t>
      </w:r>
    </w:p>
    <w:p w14:paraId="3235702C" w14:textId="77777777" w:rsidR="00200E55" w:rsidRDefault="00B52F2D">
      <w:pPr>
        <w:numPr>
          <w:ilvl w:val="0"/>
          <w:numId w:val="8"/>
        </w:numPr>
      </w:pPr>
      <w:r>
        <w:t>supports dependency-aware composite governance,</w:t>
      </w:r>
    </w:p>
    <w:p w14:paraId="471D0B58" w14:textId="77777777" w:rsidR="00200E55" w:rsidRDefault="00B52F2D">
      <w:pPr>
        <w:numPr>
          <w:ilvl w:val="0"/>
          <w:numId w:val="8"/>
        </w:numPr>
      </w:pPr>
      <w:r>
        <w:t>supports deterministic evidence and replay.</w:t>
      </w:r>
    </w:p>
    <w:p w14:paraId="4049141F" w14:textId="77777777" w:rsidR="00200E55" w:rsidRDefault="00B52F2D">
      <w:pPr>
        <w:rPr>
          <w:b/>
          <w:bCs/>
        </w:rPr>
      </w:pPr>
      <w:r>
        <w:rPr>
          <w:b/>
          <w:bCs/>
        </w:rPr>
        <w:lastRenderedPageBreak/>
        <w:t>Relationships</w:t>
      </w:r>
    </w:p>
    <w:p w14:paraId="4E95CB58" w14:textId="77777777" w:rsidR="00200E55" w:rsidRDefault="00B52F2D">
      <w:r>
        <w:t>Autonomous Coordination Bounds:</w:t>
      </w:r>
    </w:p>
    <w:p w14:paraId="63A6BFE4" w14:textId="77777777" w:rsidR="00200E55" w:rsidRDefault="00B52F2D">
      <w:pPr>
        <w:numPr>
          <w:ilvl w:val="0"/>
          <w:numId w:val="8"/>
        </w:numPr>
      </w:pPr>
      <w:r>
        <w:t>is enforced through Recursive Authority Containment and Cross-Domain Authority Isolation,</w:t>
      </w:r>
    </w:p>
    <w:p w14:paraId="0F1C6E44" w14:textId="77777777" w:rsidR="00200E55" w:rsidRDefault="00B52F2D">
      <w:pPr>
        <w:numPr>
          <w:ilvl w:val="0"/>
          <w:numId w:val="8"/>
        </w:numPr>
      </w:pPr>
      <w:r>
        <w:t>constrains Composite Proposal Governance and Governance Dependency Graphs,</w:t>
      </w:r>
    </w:p>
    <w:p w14:paraId="50BED169" w14:textId="77777777" w:rsidR="00200E55" w:rsidRDefault="00B52F2D">
      <w:pPr>
        <w:numPr>
          <w:ilvl w:val="0"/>
          <w:numId w:val="8"/>
        </w:numPr>
      </w:pPr>
      <w:r>
        <w:t>supports Governance Continuity and Non-Bypassable Enforcement.</w:t>
      </w:r>
    </w:p>
    <w:p w14:paraId="43749784" w14:textId="77777777" w:rsidR="00200E55" w:rsidRDefault="00200E55"/>
    <w:p w14:paraId="6AE56BC8" w14:textId="77777777" w:rsidR="00FC5BEA" w:rsidRPr="00FC5BEA" w:rsidRDefault="00FC5BEA" w:rsidP="00FC5BEA">
      <w:pPr>
        <w:keepNext/>
        <w:keepLines/>
        <w:rPr>
          <w:b/>
          <w:bCs/>
        </w:rPr>
      </w:pPr>
      <w:r w:rsidRPr="00FC5BEA">
        <w:rPr>
          <w:b/>
          <w:bCs/>
        </w:rPr>
        <w:t>9.13 Summary</w:t>
      </w:r>
    </w:p>
    <w:p w14:paraId="7E64C6C5" w14:textId="77777777" w:rsidR="00FC5BEA" w:rsidRPr="00FC5BEA" w:rsidRDefault="00FC5BEA" w:rsidP="00FC5BEA">
      <w:r>
        <w:t>The Cross-Cutting Architectural Properties define the enduring characteristics that govern every aspect of the AGCP architecture. Determinism; non-bypassable decision, Governance Realization, and enforcement; governance-domain and tenant isolation; configuration transparency; atomic activation; replayability; technology, transport, and node independence; governance continuity; bounded autonomous coordination; and extensibility collectively preserve coherent runtime-governance semantics across implementations and operating environments.</w:t>
      </w:r>
    </w:p>
    <w:p w14:paraId="7B2A8227" w14:textId="77777777" w:rsidR="00FC5BEA" w:rsidRPr="00FC5BEA" w:rsidRDefault="00B52F2D" w:rsidP="00FC5BEA">
      <w:r>
        <w:pict w14:anchorId="13CEA31A">
          <v:rect id="_x0000_i1123" style="width:0;height:1.5pt" o:hralign="center" o:hrstd="t" o:hr="t" fillcolor="#a0a0a0" stroked="f"/>
        </w:pict>
      </w:r>
    </w:p>
    <w:p w14:paraId="28D0057C" w14:textId="77777777" w:rsidR="00534B0B" w:rsidRPr="00534B0B" w:rsidRDefault="00534B0B" w:rsidP="00534B0B">
      <w:pPr>
        <w:keepNext/>
        <w:keepLines/>
        <w:rPr>
          <w:b/>
          <w:bCs/>
        </w:rPr>
      </w:pPr>
      <w:r w:rsidRPr="00534B0B">
        <w:rPr>
          <w:b/>
          <w:bCs/>
        </w:rPr>
        <w:t>Chapter 10 — Architecture Concept Catalog</w:t>
      </w:r>
    </w:p>
    <w:p w14:paraId="4F6F2E80" w14:textId="77777777" w:rsidR="00534B0B" w:rsidRPr="00534B0B" w:rsidRDefault="00534B0B" w:rsidP="00534B0B">
      <w:pPr>
        <w:keepNext/>
        <w:keepLines/>
        <w:rPr>
          <w:b/>
          <w:bCs/>
        </w:rPr>
      </w:pPr>
      <w:r w:rsidRPr="00534B0B">
        <w:rPr>
          <w:b/>
          <w:bCs/>
        </w:rPr>
        <w:t>10.1 Purpose</w:t>
      </w:r>
    </w:p>
    <w:p w14:paraId="7757D723" w14:textId="77777777" w:rsidR="00534B0B" w:rsidRPr="00534B0B" w:rsidRDefault="00534B0B" w:rsidP="00534B0B">
      <w:r w:rsidRPr="00534B0B">
        <w:t>This chapter provides a consolidated catalog of all architectural concepts defined by the AGCP Architecture Reference Model (ARM).</w:t>
      </w:r>
    </w:p>
    <w:p w14:paraId="7FE55678" w14:textId="77777777" w:rsidR="00534B0B" w:rsidRPr="00534B0B" w:rsidRDefault="00534B0B" w:rsidP="00534B0B">
      <w:r w:rsidRPr="00534B0B">
        <w:t>The Concept Catalog serves as the authoritative reference index for architectural concepts used throughout the AGCP specification ecosystem.</w:t>
      </w:r>
    </w:p>
    <w:p w14:paraId="1C332412" w14:textId="77777777" w:rsidR="00534B0B" w:rsidRPr="00534B0B" w:rsidRDefault="00534B0B" w:rsidP="00534B0B">
      <w:r>
        <w:t>The catalog does not introduce additional architectural semantics. Instead, it consolidates concepts defined throughout this ARM, including Chapter 11, and provides a stable reference structure for specifications, schemas, Conformance Requirements, implementation guidance, and engineering documentation.</w:t>
      </w:r>
    </w:p>
    <w:p w14:paraId="70FB7E5C" w14:textId="77777777" w:rsidR="00534B0B" w:rsidRPr="00534B0B" w:rsidRDefault="00B52F2D" w:rsidP="00534B0B">
      <w:r>
        <w:pict w14:anchorId="180E0513">
          <v:rect id="_x0000_i1124" style="width:0;height:1.5pt" o:hralign="center" o:hrstd="t" o:hr="t" fillcolor="#a0a0a0" stroked="f"/>
        </w:pict>
      </w:r>
    </w:p>
    <w:p w14:paraId="7B2B759F" w14:textId="77777777" w:rsidR="00534B0B" w:rsidRPr="00534B0B" w:rsidRDefault="00534B0B" w:rsidP="00534B0B">
      <w:pPr>
        <w:keepNext/>
        <w:keepLines/>
        <w:rPr>
          <w:b/>
          <w:bCs/>
        </w:rPr>
      </w:pPr>
      <w:r w:rsidRPr="00534B0B">
        <w:rPr>
          <w:b/>
          <w:bCs/>
        </w:rPr>
        <w:t>10.2 Catalog Organization</w:t>
      </w:r>
    </w:p>
    <w:p w14:paraId="4D4C4BAC" w14:textId="77777777" w:rsidR="00534B0B" w:rsidRPr="00534B0B" w:rsidRDefault="00534B0B" w:rsidP="00534B0B">
      <w:r w:rsidRPr="00534B0B">
        <w:t>Architecture Reference Model entries are organized into architectural domains.</w:t>
      </w:r>
    </w:p>
    <w:p w14:paraId="02FFE985" w14:textId="77777777" w:rsidR="00534B0B" w:rsidRPr="00534B0B" w:rsidRDefault="00534B0B" w:rsidP="00534B0B">
      <w:r w:rsidRPr="00534B0B">
        <w:t>Each entry includes:</w:t>
      </w:r>
    </w:p>
    <w:p w14:paraId="2EAE333D" w14:textId="77777777" w:rsidR="00534B0B" w:rsidRPr="00534B0B" w:rsidRDefault="00534B0B" w:rsidP="00534B0B">
      <w:pPr>
        <w:numPr>
          <w:ilvl w:val="0"/>
          <w:numId w:val="116"/>
        </w:numPr>
      </w:pPr>
      <w:r w:rsidRPr="00534B0B">
        <w:t xml:space="preserve">ARM Identifier </w:t>
      </w:r>
    </w:p>
    <w:p w14:paraId="6BF06D2C" w14:textId="77777777" w:rsidR="00534B0B" w:rsidRPr="00534B0B" w:rsidRDefault="00534B0B" w:rsidP="00534B0B">
      <w:pPr>
        <w:numPr>
          <w:ilvl w:val="0"/>
          <w:numId w:val="116"/>
        </w:numPr>
      </w:pPr>
      <w:r w:rsidRPr="00534B0B">
        <w:t xml:space="preserve">Concept Name </w:t>
      </w:r>
    </w:p>
    <w:p w14:paraId="019922CE" w14:textId="77777777" w:rsidR="00534B0B" w:rsidRPr="00534B0B" w:rsidRDefault="00534B0B" w:rsidP="00534B0B">
      <w:pPr>
        <w:numPr>
          <w:ilvl w:val="0"/>
          <w:numId w:val="116"/>
        </w:numPr>
      </w:pPr>
      <w:r w:rsidRPr="00534B0B">
        <w:lastRenderedPageBreak/>
        <w:t xml:space="preserve">Architectural Domain </w:t>
      </w:r>
    </w:p>
    <w:p w14:paraId="6AD8E903" w14:textId="77777777" w:rsidR="00534B0B" w:rsidRPr="00534B0B" w:rsidRDefault="00534B0B" w:rsidP="00534B0B">
      <w:pPr>
        <w:numPr>
          <w:ilvl w:val="0"/>
          <w:numId w:val="116"/>
        </w:numPr>
      </w:pPr>
      <w:r w:rsidRPr="00534B0B">
        <w:t xml:space="preserve">Definition Reference </w:t>
      </w:r>
    </w:p>
    <w:p w14:paraId="1E70106E" w14:textId="77777777" w:rsidR="00534B0B" w:rsidRPr="00534B0B" w:rsidRDefault="00534B0B" w:rsidP="00534B0B">
      <w:pPr>
        <w:numPr>
          <w:ilvl w:val="0"/>
          <w:numId w:val="116"/>
        </w:numPr>
      </w:pPr>
      <w:r w:rsidRPr="00534B0B">
        <w:t xml:space="preserve">Primary Relationships </w:t>
      </w:r>
    </w:p>
    <w:p w14:paraId="4C330009" w14:textId="77777777" w:rsidR="00534B0B" w:rsidRPr="00534B0B" w:rsidRDefault="00534B0B" w:rsidP="00534B0B">
      <w:pPr>
        <w:numPr>
          <w:ilvl w:val="0"/>
          <w:numId w:val="116"/>
        </w:numPr>
      </w:pPr>
      <w:r w:rsidRPr="00534B0B">
        <w:t xml:space="preserve">Referencing Specifications </w:t>
      </w:r>
    </w:p>
    <w:p w14:paraId="5B953C53" w14:textId="77777777" w:rsidR="00534B0B" w:rsidRPr="00534B0B" w:rsidRDefault="00534B0B" w:rsidP="00534B0B">
      <w:r w:rsidRPr="00534B0B">
        <w:t>The detailed definition of each concept is provided within its originating chapter.</w:t>
      </w:r>
    </w:p>
    <w:p w14:paraId="07381AF1" w14:textId="77777777" w:rsidR="003D3468" w:rsidRDefault="00B52F2D">
      <w:r>
        <w:t>Where a concept appears in more than one architectural domain, the entries provide complementary domain-specific views of the same concept and are interpreted together. Such entries do not create distinct architectural object types unless expressly stated.</w:t>
      </w:r>
    </w:p>
    <w:p w14:paraId="0E6E3A6A" w14:textId="77777777" w:rsidR="00534B0B" w:rsidRPr="00534B0B" w:rsidRDefault="00B52F2D" w:rsidP="00534B0B">
      <w:r>
        <w:pict w14:anchorId="6CE56791">
          <v:rect id="_x0000_i1125" style="width:0;height:1.5pt" o:hralign="center" o:hrstd="t" o:hr="t" fillcolor="#a0a0a0" stroked="f"/>
        </w:pict>
      </w:r>
    </w:p>
    <w:p w14:paraId="35C3A417" w14:textId="77777777" w:rsidR="00534B0B" w:rsidRPr="00534B0B" w:rsidRDefault="00534B0B" w:rsidP="00534B0B">
      <w:pPr>
        <w:keepNext/>
        <w:keepLines/>
        <w:rPr>
          <w:b/>
          <w:bCs/>
        </w:rPr>
      </w:pPr>
      <w:r w:rsidRPr="00534B0B">
        <w:rPr>
          <w:b/>
          <w:bCs/>
        </w:rPr>
        <w:t>10.3 Governance Objects (ARM-100)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329"/>
        <w:gridCol w:w="1129"/>
      </w:tblGrid>
      <w:tr w:rsidR="00534B0B" w:rsidRPr="00534B0B" w14:paraId="027B1840" w14:textId="77777777">
        <w:trPr>
          <w:tblHeader/>
          <w:tblCellSpacing w:w="15" w:type="dxa"/>
        </w:trPr>
        <w:tc>
          <w:tcPr>
            <w:tcW w:w="0" w:type="auto"/>
            <w:vAlign w:val="center"/>
            <w:hideMark/>
          </w:tcPr>
          <w:p w14:paraId="2D7AC6F2" w14:textId="77777777" w:rsidR="00534B0B" w:rsidRPr="00534B0B" w:rsidRDefault="00534B0B" w:rsidP="00534B0B">
            <w:pPr>
              <w:rPr>
                <w:b/>
                <w:bCs/>
              </w:rPr>
            </w:pPr>
            <w:r w:rsidRPr="00534B0B">
              <w:rPr>
                <w:b/>
                <w:bCs/>
              </w:rPr>
              <w:t>ARM ID</w:t>
            </w:r>
          </w:p>
        </w:tc>
        <w:tc>
          <w:tcPr>
            <w:tcW w:w="0" w:type="auto"/>
            <w:vAlign w:val="center"/>
            <w:hideMark/>
          </w:tcPr>
          <w:p w14:paraId="5A2EFB6B" w14:textId="77777777" w:rsidR="00534B0B" w:rsidRPr="00534B0B" w:rsidRDefault="00534B0B" w:rsidP="00534B0B">
            <w:pPr>
              <w:rPr>
                <w:b/>
                <w:bCs/>
              </w:rPr>
            </w:pPr>
            <w:r w:rsidRPr="00534B0B">
              <w:rPr>
                <w:b/>
                <w:bCs/>
              </w:rPr>
              <w:t>Concept</w:t>
            </w:r>
          </w:p>
        </w:tc>
        <w:tc>
          <w:tcPr>
            <w:tcW w:w="0" w:type="auto"/>
            <w:vAlign w:val="center"/>
            <w:hideMark/>
          </w:tcPr>
          <w:p w14:paraId="577018FA" w14:textId="77777777" w:rsidR="00534B0B" w:rsidRPr="00534B0B" w:rsidRDefault="00534B0B" w:rsidP="00534B0B">
            <w:pPr>
              <w:rPr>
                <w:b/>
                <w:bCs/>
              </w:rPr>
            </w:pPr>
            <w:r w:rsidRPr="00534B0B">
              <w:rPr>
                <w:b/>
                <w:bCs/>
              </w:rPr>
              <w:t>Chapter</w:t>
            </w:r>
          </w:p>
        </w:tc>
      </w:tr>
      <w:tr w:rsidR="00534B0B" w:rsidRPr="00534B0B" w14:paraId="4F03D4CB" w14:textId="77777777">
        <w:trPr>
          <w:tblCellSpacing w:w="15" w:type="dxa"/>
        </w:trPr>
        <w:tc>
          <w:tcPr>
            <w:tcW w:w="0" w:type="auto"/>
            <w:vAlign w:val="center"/>
            <w:hideMark/>
          </w:tcPr>
          <w:p w14:paraId="475DF22B" w14:textId="77777777" w:rsidR="00534B0B" w:rsidRPr="00534B0B" w:rsidRDefault="00534B0B" w:rsidP="00534B0B">
            <w:r w:rsidRPr="00534B0B">
              <w:t>ARM-101</w:t>
            </w:r>
          </w:p>
        </w:tc>
        <w:tc>
          <w:tcPr>
            <w:tcW w:w="0" w:type="auto"/>
            <w:vAlign w:val="center"/>
            <w:hideMark/>
          </w:tcPr>
          <w:p w14:paraId="7A2027D3" w14:textId="77777777" w:rsidR="00534B0B" w:rsidRPr="00534B0B" w:rsidRDefault="00534B0B" w:rsidP="00534B0B">
            <w:r w:rsidRPr="00534B0B">
              <w:t>Governed Action Proposal</w:t>
            </w:r>
          </w:p>
        </w:tc>
        <w:tc>
          <w:tcPr>
            <w:tcW w:w="0" w:type="auto"/>
            <w:vAlign w:val="center"/>
            <w:hideMark/>
          </w:tcPr>
          <w:p w14:paraId="3EA4B014" w14:textId="77777777" w:rsidR="00534B0B" w:rsidRPr="00534B0B" w:rsidRDefault="00534B0B" w:rsidP="00534B0B">
            <w:r w:rsidRPr="00534B0B">
              <w:t>Chapter 3</w:t>
            </w:r>
          </w:p>
        </w:tc>
      </w:tr>
      <w:tr w:rsidR="00534B0B" w:rsidRPr="00534B0B" w14:paraId="6B38984D" w14:textId="77777777">
        <w:trPr>
          <w:tblCellSpacing w:w="15" w:type="dxa"/>
        </w:trPr>
        <w:tc>
          <w:tcPr>
            <w:tcW w:w="0" w:type="auto"/>
            <w:vAlign w:val="center"/>
            <w:hideMark/>
          </w:tcPr>
          <w:p w14:paraId="61074E4E" w14:textId="77777777" w:rsidR="00534B0B" w:rsidRPr="00534B0B" w:rsidRDefault="00534B0B" w:rsidP="00534B0B">
            <w:r w:rsidRPr="00534B0B">
              <w:t>ARM-102</w:t>
            </w:r>
          </w:p>
        </w:tc>
        <w:tc>
          <w:tcPr>
            <w:tcW w:w="0" w:type="auto"/>
            <w:vAlign w:val="center"/>
            <w:hideMark/>
          </w:tcPr>
          <w:p w14:paraId="7053E904" w14:textId="77777777" w:rsidR="00534B0B" w:rsidRPr="00534B0B" w:rsidRDefault="00534B0B" w:rsidP="00534B0B">
            <w:r w:rsidRPr="00534B0B">
              <w:t>Governance Context Envelope</w:t>
            </w:r>
          </w:p>
        </w:tc>
        <w:tc>
          <w:tcPr>
            <w:tcW w:w="0" w:type="auto"/>
            <w:vAlign w:val="center"/>
            <w:hideMark/>
          </w:tcPr>
          <w:p w14:paraId="5E1F20C2" w14:textId="77777777" w:rsidR="00534B0B" w:rsidRPr="00534B0B" w:rsidRDefault="00534B0B" w:rsidP="00534B0B">
            <w:r w:rsidRPr="00534B0B">
              <w:t>Chapter 3</w:t>
            </w:r>
          </w:p>
        </w:tc>
      </w:tr>
      <w:tr w:rsidR="00534B0B" w:rsidRPr="00534B0B" w14:paraId="35A9C298" w14:textId="77777777">
        <w:trPr>
          <w:tblCellSpacing w:w="15" w:type="dxa"/>
        </w:trPr>
        <w:tc>
          <w:tcPr>
            <w:tcW w:w="0" w:type="auto"/>
            <w:vAlign w:val="center"/>
            <w:hideMark/>
          </w:tcPr>
          <w:p w14:paraId="7537BC67" w14:textId="77777777" w:rsidR="00534B0B" w:rsidRPr="00534B0B" w:rsidRDefault="00534B0B" w:rsidP="00534B0B">
            <w:r w:rsidRPr="00534B0B">
              <w:t>ARM-103</w:t>
            </w:r>
          </w:p>
        </w:tc>
        <w:tc>
          <w:tcPr>
            <w:tcW w:w="0" w:type="auto"/>
            <w:vAlign w:val="center"/>
            <w:hideMark/>
          </w:tcPr>
          <w:p w14:paraId="7643B420" w14:textId="77777777" w:rsidR="00534B0B" w:rsidRPr="00534B0B" w:rsidRDefault="00534B0B" w:rsidP="00534B0B">
            <w:r w:rsidRPr="00534B0B">
              <w:t>Canonical State</w:t>
            </w:r>
          </w:p>
        </w:tc>
        <w:tc>
          <w:tcPr>
            <w:tcW w:w="0" w:type="auto"/>
            <w:vAlign w:val="center"/>
            <w:hideMark/>
          </w:tcPr>
          <w:p w14:paraId="1E622172" w14:textId="77777777" w:rsidR="00534B0B" w:rsidRPr="00534B0B" w:rsidRDefault="00534B0B" w:rsidP="00534B0B">
            <w:r w:rsidRPr="00534B0B">
              <w:t>Chapter 3</w:t>
            </w:r>
          </w:p>
        </w:tc>
      </w:tr>
      <w:tr w:rsidR="00534B0B" w:rsidRPr="00534B0B" w14:paraId="2968959B" w14:textId="77777777">
        <w:trPr>
          <w:tblCellSpacing w:w="15" w:type="dxa"/>
        </w:trPr>
        <w:tc>
          <w:tcPr>
            <w:tcW w:w="0" w:type="auto"/>
            <w:vAlign w:val="center"/>
            <w:hideMark/>
          </w:tcPr>
          <w:p w14:paraId="4C9B1331" w14:textId="77777777" w:rsidR="00534B0B" w:rsidRPr="00534B0B" w:rsidRDefault="00534B0B" w:rsidP="00534B0B">
            <w:r w:rsidRPr="00534B0B">
              <w:t>ARM-104</w:t>
            </w:r>
          </w:p>
        </w:tc>
        <w:tc>
          <w:tcPr>
            <w:tcW w:w="0" w:type="auto"/>
            <w:vAlign w:val="center"/>
            <w:hideMark/>
          </w:tcPr>
          <w:p w14:paraId="743C0DB3" w14:textId="77777777" w:rsidR="00534B0B" w:rsidRPr="00534B0B" w:rsidRDefault="00534B0B" w:rsidP="00534B0B">
            <w:r w:rsidRPr="00534B0B">
              <w:t>Governance Receipt</w:t>
            </w:r>
          </w:p>
        </w:tc>
        <w:tc>
          <w:tcPr>
            <w:tcW w:w="0" w:type="auto"/>
            <w:vAlign w:val="center"/>
            <w:hideMark/>
          </w:tcPr>
          <w:p w14:paraId="3EE67022" w14:textId="77777777" w:rsidR="00534B0B" w:rsidRPr="00534B0B" w:rsidRDefault="00534B0B" w:rsidP="00534B0B">
            <w:r w:rsidRPr="00534B0B">
              <w:t>Chapter 3</w:t>
            </w:r>
          </w:p>
        </w:tc>
      </w:tr>
      <w:tr w:rsidR="00534B0B" w:rsidRPr="00534B0B" w14:paraId="251519B6" w14:textId="77777777">
        <w:trPr>
          <w:tblCellSpacing w:w="15" w:type="dxa"/>
        </w:trPr>
        <w:tc>
          <w:tcPr>
            <w:tcW w:w="0" w:type="auto"/>
            <w:vAlign w:val="center"/>
            <w:hideMark/>
          </w:tcPr>
          <w:p w14:paraId="2C401933" w14:textId="77777777" w:rsidR="00534B0B" w:rsidRPr="00534B0B" w:rsidRDefault="00534B0B" w:rsidP="00534B0B">
            <w:r w:rsidRPr="00534B0B">
              <w:t>ARM-105</w:t>
            </w:r>
          </w:p>
        </w:tc>
        <w:tc>
          <w:tcPr>
            <w:tcW w:w="0" w:type="auto"/>
            <w:vAlign w:val="center"/>
            <w:hideMark/>
          </w:tcPr>
          <w:p w14:paraId="321394B7" w14:textId="77777777" w:rsidR="00534B0B" w:rsidRPr="00534B0B" w:rsidRDefault="00534B0B" w:rsidP="00534B0B">
            <w:r w:rsidRPr="00534B0B">
              <w:t>Structural Refusal</w:t>
            </w:r>
          </w:p>
        </w:tc>
        <w:tc>
          <w:tcPr>
            <w:tcW w:w="0" w:type="auto"/>
            <w:vAlign w:val="center"/>
            <w:hideMark/>
          </w:tcPr>
          <w:p w14:paraId="343D0C7E" w14:textId="77777777" w:rsidR="00534B0B" w:rsidRPr="00534B0B" w:rsidRDefault="00534B0B" w:rsidP="00534B0B">
            <w:r w:rsidRPr="00534B0B">
              <w:t>Chapter 3</w:t>
            </w:r>
          </w:p>
        </w:tc>
      </w:tr>
      <w:tr w:rsidR="00534B0B" w:rsidRPr="00534B0B" w14:paraId="16C44F35" w14:textId="77777777">
        <w:trPr>
          <w:tblCellSpacing w:w="15" w:type="dxa"/>
        </w:trPr>
        <w:tc>
          <w:tcPr>
            <w:tcW w:w="0" w:type="auto"/>
            <w:vAlign w:val="center"/>
            <w:hideMark/>
          </w:tcPr>
          <w:p w14:paraId="35883016" w14:textId="77777777" w:rsidR="00534B0B" w:rsidRPr="00534B0B" w:rsidRDefault="00534B0B" w:rsidP="00534B0B">
            <w:r>
              <w:t>ARM-106</w:t>
            </w:r>
          </w:p>
        </w:tc>
        <w:tc>
          <w:tcPr>
            <w:tcW w:w="0" w:type="auto"/>
            <w:vAlign w:val="center"/>
            <w:hideMark/>
          </w:tcPr>
          <w:p w14:paraId="44A99515" w14:textId="77777777" w:rsidR="00534B0B" w:rsidRPr="00534B0B" w:rsidRDefault="00534B0B" w:rsidP="00534B0B">
            <w:r>
              <w:t>Proposal Identity</w:t>
            </w:r>
          </w:p>
        </w:tc>
        <w:tc>
          <w:tcPr>
            <w:tcW w:w="0" w:type="auto"/>
            <w:vAlign w:val="center"/>
            <w:hideMark/>
          </w:tcPr>
          <w:p w14:paraId="38C91F58" w14:textId="77777777" w:rsidR="00534B0B" w:rsidRPr="00534B0B" w:rsidRDefault="00534B0B" w:rsidP="00534B0B">
            <w:r>
              <w:t>Chapter 3</w:t>
            </w:r>
          </w:p>
        </w:tc>
      </w:tr>
      <w:tr w:rsidR="00534B0B" w:rsidRPr="00534B0B" w14:paraId="6EF93880" w14:textId="77777777">
        <w:trPr>
          <w:tblCellSpacing w:w="15" w:type="dxa"/>
        </w:trPr>
        <w:tc>
          <w:tcPr>
            <w:tcW w:w="0" w:type="auto"/>
            <w:vAlign w:val="center"/>
            <w:hideMark/>
          </w:tcPr>
          <w:p w14:paraId="041F6EBD" w14:textId="77777777" w:rsidR="00534B0B" w:rsidRPr="00534B0B" w:rsidRDefault="00534B0B" w:rsidP="00534B0B">
            <w:r>
              <w:t>ARM-107</w:t>
            </w:r>
          </w:p>
        </w:tc>
        <w:tc>
          <w:tcPr>
            <w:tcW w:w="0" w:type="auto"/>
            <w:vAlign w:val="center"/>
            <w:hideMark/>
          </w:tcPr>
          <w:p w14:paraId="44E7EAE7" w14:textId="77777777" w:rsidR="00534B0B" w:rsidRPr="00534B0B" w:rsidRDefault="00534B0B" w:rsidP="00534B0B">
            <w:r>
              <w:t>Governance Approval Artifact</w:t>
            </w:r>
          </w:p>
        </w:tc>
        <w:tc>
          <w:tcPr>
            <w:tcW w:w="0" w:type="auto"/>
            <w:vAlign w:val="center"/>
            <w:hideMark/>
          </w:tcPr>
          <w:p w14:paraId="102B7A23" w14:textId="77777777" w:rsidR="00534B0B" w:rsidRPr="00534B0B" w:rsidRDefault="00534B0B" w:rsidP="00534B0B">
            <w:r>
              <w:t>Chapter 3</w:t>
            </w:r>
          </w:p>
        </w:tc>
      </w:tr>
      <w:tr w:rsidR="00534B0B" w:rsidRPr="00534B0B" w14:paraId="0D6E47EC" w14:textId="77777777">
        <w:trPr>
          <w:tblCellSpacing w:w="15" w:type="dxa"/>
        </w:trPr>
        <w:tc>
          <w:tcPr>
            <w:tcW w:w="0" w:type="auto"/>
            <w:vAlign w:val="center"/>
            <w:hideMark/>
          </w:tcPr>
          <w:p w14:paraId="69F971A5" w14:textId="77777777" w:rsidR="00534B0B" w:rsidRPr="00534B0B" w:rsidRDefault="00534B0B" w:rsidP="00534B0B">
            <w:r>
              <w:t>ARM-108</w:t>
            </w:r>
          </w:p>
        </w:tc>
        <w:tc>
          <w:tcPr>
            <w:tcW w:w="0" w:type="auto"/>
            <w:vAlign w:val="center"/>
            <w:hideMark/>
          </w:tcPr>
          <w:p w14:paraId="2189BD8E" w14:textId="77777777" w:rsidR="00534B0B" w:rsidRPr="00534B0B" w:rsidRDefault="00534B0B" w:rsidP="00534B0B">
            <w:r>
              <w:t>Refusal Record</w:t>
            </w:r>
          </w:p>
        </w:tc>
        <w:tc>
          <w:tcPr>
            <w:tcW w:w="0" w:type="auto"/>
            <w:vAlign w:val="center"/>
            <w:hideMark/>
          </w:tcPr>
          <w:p w14:paraId="3C39B8AB" w14:textId="77777777" w:rsidR="00534B0B" w:rsidRPr="00534B0B" w:rsidRDefault="00534B0B" w:rsidP="00534B0B">
            <w:r>
              <w:t>Chapter 3</w:t>
            </w:r>
          </w:p>
        </w:tc>
      </w:tr>
    </w:tbl>
    <w:p w14:paraId="5AC9ED5E" w14:textId="77777777" w:rsidR="00534B0B" w:rsidRPr="00534B0B" w:rsidRDefault="00B52F2D" w:rsidP="00534B0B">
      <w:r>
        <w:pict w14:anchorId="37C31253">
          <v:rect id="_x0000_i1126" style="width:0;height:1.5pt" o:hralign="center" o:hrstd="t" o:hr="t" fillcolor="#a0a0a0" stroked="f"/>
        </w:pict>
      </w:r>
    </w:p>
    <w:p w14:paraId="0FA417AD" w14:textId="77777777" w:rsidR="00534B0B" w:rsidRPr="00534B0B" w:rsidRDefault="00534B0B" w:rsidP="00534B0B">
      <w:pPr>
        <w:keepNext/>
        <w:keepLines/>
        <w:rPr>
          <w:b/>
          <w:bCs/>
        </w:rPr>
      </w:pPr>
      <w:r w:rsidRPr="00534B0B">
        <w:rPr>
          <w:b/>
          <w:bCs/>
        </w:rPr>
        <w:t>10.4 Execution Model (ARM-200)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663"/>
        <w:gridCol w:w="1129"/>
      </w:tblGrid>
      <w:tr w:rsidR="00534B0B" w:rsidRPr="00534B0B" w14:paraId="4E225492" w14:textId="77777777">
        <w:trPr>
          <w:tblHeader/>
          <w:tblCellSpacing w:w="15" w:type="dxa"/>
        </w:trPr>
        <w:tc>
          <w:tcPr>
            <w:tcW w:w="0" w:type="auto"/>
            <w:vAlign w:val="center"/>
            <w:hideMark/>
          </w:tcPr>
          <w:p w14:paraId="252D0A3C" w14:textId="77777777" w:rsidR="00534B0B" w:rsidRPr="00534B0B" w:rsidRDefault="00534B0B" w:rsidP="00534B0B">
            <w:pPr>
              <w:rPr>
                <w:b/>
                <w:bCs/>
              </w:rPr>
            </w:pPr>
            <w:r w:rsidRPr="00534B0B">
              <w:rPr>
                <w:b/>
                <w:bCs/>
              </w:rPr>
              <w:t>ARM ID</w:t>
            </w:r>
          </w:p>
        </w:tc>
        <w:tc>
          <w:tcPr>
            <w:tcW w:w="0" w:type="auto"/>
            <w:vAlign w:val="center"/>
            <w:hideMark/>
          </w:tcPr>
          <w:p w14:paraId="4BEE7717" w14:textId="77777777" w:rsidR="00534B0B" w:rsidRPr="00534B0B" w:rsidRDefault="00534B0B" w:rsidP="00534B0B">
            <w:pPr>
              <w:rPr>
                <w:b/>
                <w:bCs/>
              </w:rPr>
            </w:pPr>
            <w:r w:rsidRPr="00534B0B">
              <w:rPr>
                <w:b/>
                <w:bCs/>
              </w:rPr>
              <w:t>Concept</w:t>
            </w:r>
          </w:p>
        </w:tc>
        <w:tc>
          <w:tcPr>
            <w:tcW w:w="0" w:type="auto"/>
            <w:vAlign w:val="center"/>
            <w:hideMark/>
          </w:tcPr>
          <w:p w14:paraId="165B7849" w14:textId="77777777" w:rsidR="00534B0B" w:rsidRPr="00534B0B" w:rsidRDefault="00534B0B" w:rsidP="00534B0B">
            <w:pPr>
              <w:rPr>
                <w:b/>
                <w:bCs/>
              </w:rPr>
            </w:pPr>
            <w:r w:rsidRPr="00534B0B">
              <w:rPr>
                <w:b/>
                <w:bCs/>
              </w:rPr>
              <w:t>Chapter</w:t>
            </w:r>
          </w:p>
        </w:tc>
      </w:tr>
      <w:tr w:rsidR="00534B0B" w:rsidRPr="00534B0B" w14:paraId="15DED3EA" w14:textId="77777777">
        <w:trPr>
          <w:tblCellSpacing w:w="15" w:type="dxa"/>
        </w:trPr>
        <w:tc>
          <w:tcPr>
            <w:tcW w:w="0" w:type="auto"/>
            <w:vAlign w:val="center"/>
            <w:hideMark/>
          </w:tcPr>
          <w:p w14:paraId="16134CE4" w14:textId="77777777" w:rsidR="00534B0B" w:rsidRPr="00534B0B" w:rsidRDefault="00534B0B" w:rsidP="00534B0B">
            <w:r w:rsidRPr="00534B0B">
              <w:t>ARM-201</w:t>
            </w:r>
          </w:p>
        </w:tc>
        <w:tc>
          <w:tcPr>
            <w:tcW w:w="0" w:type="auto"/>
            <w:vAlign w:val="center"/>
            <w:hideMark/>
          </w:tcPr>
          <w:p w14:paraId="7D799739" w14:textId="77777777" w:rsidR="00534B0B" w:rsidRPr="00534B0B" w:rsidRDefault="00534B0B" w:rsidP="00534B0B">
            <w:r w:rsidRPr="00534B0B">
              <w:t>Commit Boundary</w:t>
            </w:r>
          </w:p>
        </w:tc>
        <w:tc>
          <w:tcPr>
            <w:tcW w:w="0" w:type="auto"/>
            <w:vAlign w:val="center"/>
            <w:hideMark/>
          </w:tcPr>
          <w:p w14:paraId="3CAB6217" w14:textId="77777777" w:rsidR="00534B0B" w:rsidRPr="00534B0B" w:rsidRDefault="00534B0B" w:rsidP="00534B0B">
            <w:r w:rsidRPr="00534B0B">
              <w:t>Chapter 4</w:t>
            </w:r>
          </w:p>
        </w:tc>
      </w:tr>
      <w:tr w:rsidR="00534B0B" w:rsidRPr="00534B0B" w14:paraId="67DF157B" w14:textId="77777777">
        <w:trPr>
          <w:tblCellSpacing w:w="15" w:type="dxa"/>
        </w:trPr>
        <w:tc>
          <w:tcPr>
            <w:tcW w:w="0" w:type="auto"/>
            <w:vAlign w:val="center"/>
            <w:hideMark/>
          </w:tcPr>
          <w:p w14:paraId="20747D65" w14:textId="77777777" w:rsidR="00534B0B" w:rsidRPr="00534B0B" w:rsidRDefault="00534B0B" w:rsidP="00534B0B">
            <w:r w:rsidRPr="00534B0B">
              <w:t>ARM-202</w:t>
            </w:r>
          </w:p>
        </w:tc>
        <w:tc>
          <w:tcPr>
            <w:tcW w:w="0" w:type="auto"/>
            <w:vAlign w:val="center"/>
            <w:hideMark/>
          </w:tcPr>
          <w:p w14:paraId="2FFB46D0" w14:textId="77777777" w:rsidR="00534B0B" w:rsidRPr="00534B0B" w:rsidRDefault="00534B0B" w:rsidP="00534B0B">
            <w:r w:rsidRPr="00534B0B">
              <w:t>Commit-Bound Admissibility</w:t>
            </w:r>
          </w:p>
        </w:tc>
        <w:tc>
          <w:tcPr>
            <w:tcW w:w="0" w:type="auto"/>
            <w:vAlign w:val="center"/>
            <w:hideMark/>
          </w:tcPr>
          <w:p w14:paraId="55D8591A" w14:textId="77777777" w:rsidR="00534B0B" w:rsidRPr="00534B0B" w:rsidRDefault="00534B0B" w:rsidP="00534B0B">
            <w:r w:rsidRPr="00534B0B">
              <w:t>Chapter 4</w:t>
            </w:r>
          </w:p>
        </w:tc>
      </w:tr>
      <w:tr w:rsidR="00534B0B" w:rsidRPr="00534B0B" w14:paraId="1E4D9313" w14:textId="77777777">
        <w:trPr>
          <w:tblCellSpacing w:w="15" w:type="dxa"/>
        </w:trPr>
        <w:tc>
          <w:tcPr>
            <w:tcW w:w="0" w:type="auto"/>
            <w:vAlign w:val="center"/>
            <w:hideMark/>
          </w:tcPr>
          <w:p w14:paraId="7448041F" w14:textId="77777777" w:rsidR="00534B0B" w:rsidRPr="00534B0B" w:rsidRDefault="00534B0B" w:rsidP="00534B0B">
            <w:r>
              <w:t>ARM-203</w:t>
            </w:r>
          </w:p>
        </w:tc>
        <w:tc>
          <w:tcPr>
            <w:tcW w:w="0" w:type="auto"/>
            <w:vAlign w:val="center"/>
            <w:hideMark/>
          </w:tcPr>
          <w:p w14:paraId="09D2FD72" w14:textId="77777777" w:rsidR="00534B0B" w:rsidRPr="00534B0B" w:rsidRDefault="00534B0B" w:rsidP="00534B0B">
            <w:r>
              <w:t>Governance Binding Validation</w:t>
            </w:r>
          </w:p>
        </w:tc>
        <w:tc>
          <w:tcPr>
            <w:tcW w:w="0" w:type="auto"/>
            <w:vAlign w:val="center"/>
            <w:hideMark/>
          </w:tcPr>
          <w:p w14:paraId="7E51AC57" w14:textId="77777777" w:rsidR="00534B0B" w:rsidRPr="00534B0B" w:rsidRDefault="00534B0B" w:rsidP="00534B0B">
            <w:r>
              <w:t>Chapter 4</w:t>
            </w:r>
          </w:p>
        </w:tc>
      </w:tr>
      <w:tr w:rsidR="00534B0B" w:rsidRPr="00534B0B" w14:paraId="2D09BE15" w14:textId="77777777">
        <w:trPr>
          <w:tblCellSpacing w:w="15" w:type="dxa"/>
        </w:trPr>
        <w:tc>
          <w:tcPr>
            <w:tcW w:w="0" w:type="auto"/>
            <w:vAlign w:val="center"/>
            <w:hideMark/>
          </w:tcPr>
          <w:p w14:paraId="210FF0FC" w14:textId="77777777" w:rsidR="00534B0B" w:rsidRPr="00534B0B" w:rsidRDefault="00534B0B" w:rsidP="00534B0B">
            <w:r w:rsidRPr="00534B0B">
              <w:t>ARM-204</w:t>
            </w:r>
          </w:p>
        </w:tc>
        <w:tc>
          <w:tcPr>
            <w:tcW w:w="0" w:type="auto"/>
            <w:vAlign w:val="center"/>
            <w:hideMark/>
          </w:tcPr>
          <w:p w14:paraId="7B9CA60C" w14:textId="77777777" w:rsidR="00534B0B" w:rsidRPr="00534B0B" w:rsidRDefault="00534B0B" w:rsidP="00534B0B">
            <w:r w:rsidRPr="00534B0B">
              <w:t>Governance Decision Function</w:t>
            </w:r>
          </w:p>
        </w:tc>
        <w:tc>
          <w:tcPr>
            <w:tcW w:w="0" w:type="auto"/>
            <w:vAlign w:val="center"/>
            <w:hideMark/>
          </w:tcPr>
          <w:p w14:paraId="439B0488" w14:textId="77777777" w:rsidR="00534B0B" w:rsidRPr="00534B0B" w:rsidRDefault="00534B0B" w:rsidP="00534B0B">
            <w:r w:rsidRPr="00534B0B">
              <w:t>Chapter 4</w:t>
            </w:r>
          </w:p>
        </w:tc>
      </w:tr>
      <w:tr w:rsidR="00534B0B" w:rsidRPr="00534B0B" w14:paraId="5A854D31" w14:textId="77777777">
        <w:trPr>
          <w:tblCellSpacing w:w="15" w:type="dxa"/>
        </w:trPr>
        <w:tc>
          <w:tcPr>
            <w:tcW w:w="0" w:type="auto"/>
            <w:vAlign w:val="center"/>
            <w:hideMark/>
          </w:tcPr>
          <w:p w14:paraId="69CDFBF3" w14:textId="77777777" w:rsidR="00534B0B" w:rsidRPr="00534B0B" w:rsidRDefault="00534B0B" w:rsidP="00534B0B">
            <w:r w:rsidRPr="00534B0B">
              <w:lastRenderedPageBreak/>
              <w:t>ARM-205</w:t>
            </w:r>
          </w:p>
        </w:tc>
        <w:tc>
          <w:tcPr>
            <w:tcW w:w="0" w:type="auto"/>
            <w:vAlign w:val="center"/>
            <w:hideMark/>
          </w:tcPr>
          <w:p w14:paraId="1E478EB1" w14:textId="77777777" w:rsidR="00534B0B" w:rsidRPr="00534B0B" w:rsidRDefault="00534B0B" w:rsidP="00534B0B">
            <w:r w:rsidRPr="00534B0B">
              <w:t>Resulting-State Validation</w:t>
            </w:r>
          </w:p>
        </w:tc>
        <w:tc>
          <w:tcPr>
            <w:tcW w:w="0" w:type="auto"/>
            <w:vAlign w:val="center"/>
            <w:hideMark/>
          </w:tcPr>
          <w:p w14:paraId="3A39E7FB" w14:textId="77777777" w:rsidR="00534B0B" w:rsidRPr="00534B0B" w:rsidRDefault="00534B0B" w:rsidP="00534B0B">
            <w:r w:rsidRPr="00534B0B">
              <w:t>Chapter 4</w:t>
            </w:r>
          </w:p>
        </w:tc>
      </w:tr>
      <w:tr w:rsidR="00534B0B" w:rsidRPr="00534B0B" w14:paraId="52BFDF04" w14:textId="77777777">
        <w:trPr>
          <w:tblCellSpacing w:w="15" w:type="dxa"/>
        </w:trPr>
        <w:tc>
          <w:tcPr>
            <w:tcW w:w="0" w:type="auto"/>
            <w:vAlign w:val="center"/>
            <w:hideMark/>
          </w:tcPr>
          <w:p w14:paraId="46EF35CE" w14:textId="77777777" w:rsidR="00534B0B" w:rsidRPr="00534B0B" w:rsidRDefault="00534B0B" w:rsidP="00534B0B">
            <w:r>
              <w:t>ARM-206</w:t>
            </w:r>
          </w:p>
        </w:tc>
        <w:tc>
          <w:tcPr>
            <w:tcW w:w="0" w:type="auto"/>
            <w:vAlign w:val="center"/>
            <w:hideMark/>
          </w:tcPr>
          <w:p w14:paraId="61EFF3FB" w14:textId="77777777" w:rsidR="00534B0B" w:rsidRPr="00534B0B" w:rsidRDefault="00534B0B" w:rsidP="00534B0B">
            <w:r>
              <w:t>Composite Proposal Governance</w:t>
            </w:r>
          </w:p>
        </w:tc>
        <w:tc>
          <w:tcPr>
            <w:tcW w:w="0" w:type="auto"/>
            <w:vAlign w:val="center"/>
            <w:hideMark/>
          </w:tcPr>
          <w:p w14:paraId="4D6FBD59" w14:textId="77777777" w:rsidR="00534B0B" w:rsidRPr="00534B0B" w:rsidRDefault="00534B0B" w:rsidP="00534B0B">
            <w:r>
              <w:t>Chapter 4</w:t>
            </w:r>
          </w:p>
        </w:tc>
      </w:tr>
      <w:tr w:rsidR="00534B0B" w:rsidRPr="00534B0B" w14:paraId="3FD6EE8D" w14:textId="77777777">
        <w:trPr>
          <w:tblCellSpacing w:w="15" w:type="dxa"/>
        </w:trPr>
        <w:tc>
          <w:tcPr>
            <w:tcW w:w="0" w:type="auto"/>
            <w:vAlign w:val="center"/>
            <w:hideMark/>
          </w:tcPr>
          <w:p w14:paraId="25DB7492" w14:textId="77777777" w:rsidR="00534B0B" w:rsidRPr="00534B0B" w:rsidRDefault="00534B0B" w:rsidP="00534B0B">
            <w:r w:rsidRPr="00534B0B">
              <w:t>ARM-207</w:t>
            </w:r>
          </w:p>
        </w:tc>
        <w:tc>
          <w:tcPr>
            <w:tcW w:w="0" w:type="auto"/>
            <w:vAlign w:val="center"/>
            <w:hideMark/>
          </w:tcPr>
          <w:p w14:paraId="6F13CFE4" w14:textId="77777777" w:rsidR="00534B0B" w:rsidRPr="00534B0B" w:rsidRDefault="00534B0B" w:rsidP="00534B0B">
            <w:r w:rsidRPr="00534B0B">
              <w:t>Bind Set</w:t>
            </w:r>
          </w:p>
        </w:tc>
        <w:tc>
          <w:tcPr>
            <w:tcW w:w="0" w:type="auto"/>
            <w:vAlign w:val="center"/>
            <w:hideMark/>
          </w:tcPr>
          <w:p w14:paraId="661B4946" w14:textId="77777777" w:rsidR="00534B0B" w:rsidRPr="00534B0B" w:rsidRDefault="00534B0B" w:rsidP="00534B0B">
            <w:r w:rsidRPr="00534B0B">
              <w:t>Chapter 4</w:t>
            </w:r>
          </w:p>
        </w:tc>
      </w:tr>
      <w:tr w:rsidR="00534B0B" w:rsidRPr="00534B0B" w14:paraId="25CB2C11" w14:textId="77777777">
        <w:trPr>
          <w:tblCellSpacing w:w="15" w:type="dxa"/>
        </w:trPr>
        <w:tc>
          <w:tcPr>
            <w:tcW w:w="0" w:type="auto"/>
            <w:vAlign w:val="center"/>
            <w:hideMark/>
          </w:tcPr>
          <w:p w14:paraId="338A752F" w14:textId="77777777" w:rsidR="00534B0B" w:rsidRPr="00534B0B" w:rsidRDefault="00534B0B" w:rsidP="00534B0B">
            <w:r>
              <w:t>ARM-208</w:t>
            </w:r>
          </w:p>
        </w:tc>
        <w:tc>
          <w:tcPr>
            <w:tcW w:w="0" w:type="auto"/>
            <w:vAlign w:val="center"/>
            <w:hideMark/>
          </w:tcPr>
          <w:p w14:paraId="61BE5D5F" w14:textId="77777777" w:rsidR="00534B0B" w:rsidRPr="00534B0B" w:rsidRDefault="00534B0B" w:rsidP="00534B0B">
            <w:r>
              <w:t>Governance Dependency Graph</w:t>
            </w:r>
          </w:p>
        </w:tc>
        <w:tc>
          <w:tcPr>
            <w:tcW w:w="0" w:type="auto"/>
            <w:vAlign w:val="center"/>
            <w:hideMark/>
          </w:tcPr>
          <w:p w14:paraId="5F10E26C" w14:textId="77777777" w:rsidR="00534B0B" w:rsidRPr="00534B0B" w:rsidRDefault="00534B0B" w:rsidP="00534B0B">
            <w:r>
              <w:t>Chapter 4</w:t>
            </w:r>
          </w:p>
        </w:tc>
      </w:tr>
      <w:tr w:rsidR="00513F10" w:rsidRPr="00534B0B" w14:paraId="05906A5D" w14:textId="77777777">
        <w:trPr>
          <w:tblCellSpacing w:w="15" w:type="dxa"/>
        </w:trPr>
        <w:tc>
          <w:tcPr>
            <w:tcW w:w="0" w:type="auto"/>
            <w:vAlign w:val="center"/>
          </w:tcPr>
          <w:p w14:paraId="7E66520D" w14:textId="77777777" w:rsidR="00513F10" w:rsidRPr="00534B0B" w:rsidRDefault="00513F10" w:rsidP="00534B0B">
            <w:r w:rsidRPr="00513F10">
              <w:t>ARM-209</w:t>
            </w:r>
          </w:p>
        </w:tc>
        <w:tc>
          <w:tcPr>
            <w:tcW w:w="0" w:type="auto"/>
            <w:vAlign w:val="center"/>
          </w:tcPr>
          <w:p w14:paraId="3666C0AC" w14:textId="77777777" w:rsidR="00513F10" w:rsidRPr="00534B0B" w:rsidRDefault="00513F10" w:rsidP="00534B0B">
            <w:r w:rsidRPr="00513F10">
              <w:t>Risk-Based Re-Evaluation</w:t>
            </w:r>
          </w:p>
        </w:tc>
        <w:tc>
          <w:tcPr>
            <w:tcW w:w="0" w:type="auto"/>
            <w:vAlign w:val="center"/>
          </w:tcPr>
          <w:p w14:paraId="1EFA5B61" w14:textId="77777777" w:rsidR="00513F10" w:rsidRPr="00534B0B" w:rsidRDefault="00513F10" w:rsidP="00534B0B">
            <w:r w:rsidRPr="00513F10">
              <w:t>Chapter 4</w:t>
            </w:r>
          </w:p>
        </w:tc>
      </w:tr>
      <w:tr w:rsidR="00513F10" w:rsidRPr="00534B0B" w14:paraId="4AF0D618" w14:textId="77777777">
        <w:trPr>
          <w:tblCellSpacing w:w="15" w:type="dxa"/>
        </w:trPr>
        <w:tc>
          <w:tcPr>
            <w:tcW w:w="0" w:type="auto"/>
            <w:vAlign w:val="center"/>
          </w:tcPr>
          <w:p w14:paraId="104D2843" w14:textId="77777777" w:rsidR="00513F10" w:rsidRPr="00534B0B" w:rsidRDefault="00513F10" w:rsidP="00534B0B">
            <w:r>
              <w:t>ARM-210</w:t>
            </w:r>
          </w:p>
        </w:tc>
        <w:tc>
          <w:tcPr>
            <w:tcW w:w="0" w:type="auto"/>
            <w:vAlign w:val="center"/>
          </w:tcPr>
          <w:p w14:paraId="7B0E47D6" w14:textId="77777777" w:rsidR="00513F10" w:rsidRPr="00534B0B" w:rsidRDefault="00513F10" w:rsidP="00534B0B">
            <w:r>
              <w:t>Governance Realization Function</w:t>
            </w:r>
          </w:p>
        </w:tc>
        <w:tc>
          <w:tcPr>
            <w:tcW w:w="0" w:type="auto"/>
            <w:vAlign w:val="center"/>
          </w:tcPr>
          <w:p w14:paraId="6DE6D11A" w14:textId="77777777" w:rsidR="00513F10" w:rsidRPr="00534B0B" w:rsidRDefault="00513F10" w:rsidP="00534B0B">
            <w:r>
              <w:t>Chapter 4</w:t>
            </w:r>
          </w:p>
        </w:tc>
      </w:tr>
      <w:tr w:rsidR="00513F10" w:rsidRPr="00534B0B" w14:paraId="1FA41566" w14:textId="77777777">
        <w:trPr>
          <w:tblCellSpacing w:w="15" w:type="dxa"/>
        </w:trPr>
        <w:tc>
          <w:tcPr>
            <w:tcW w:w="0" w:type="auto"/>
            <w:vAlign w:val="center"/>
          </w:tcPr>
          <w:p w14:paraId="1452361B" w14:textId="77777777" w:rsidR="00513F10" w:rsidRPr="00534B0B" w:rsidRDefault="00513F10" w:rsidP="00534B0B">
            <w:r>
              <w:t>ARM-211</w:t>
            </w:r>
          </w:p>
        </w:tc>
        <w:tc>
          <w:tcPr>
            <w:tcW w:w="0" w:type="auto"/>
            <w:vAlign w:val="center"/>
          </w:tcPr>
          <w:p w14:paraId="30F2660D" w14:textId="77777777" w:rsidR="00513F10" w:rsidRPr="00534B0B" w:rsidRDefault="00513F10" w:rsidP="00534B0B">
            <w:r>
              <w:t>Policy Enforcement Point</w:t>
            </w:r>
          </w:p>
        </w:tc>
        <w:tc>
          <w:tcPr>
            <w:tcW w:w="0" w:type="auto"/>
            <w:vAlign w:val="center"/>
          </w:tcPr>
          <w:p w14:paraId="5E41DC0F" w14:textId="77777777" w:rsidR="00513F10" w:rsidRPr="00534B0B" w:rsidRDefault="00513F10" w:rsidP="00534B0B">
            <w:r>
              <w:t>Chapter 4</w:t>
            </w:r>
          </w:p>
        </w:tc>
      </w:tr>
      <w:tr w:rsidR="00513F10" w:rsidRPr="00534B0B" w14:paraId="42B24672" w14:textId="77777777">
        <w:trPr>
          <w:tblCellSpacing w:w="15" w:type="dxa"/>
        </w:trPr>
        <w:tc>
          <w:tcPr>
            <w:tcW w:w="0" w:type="auto"/>
            <w:vAlign w:val="center"/>
          </w:tcPr>
          <w:p w14:paraId="74D5BDBF" w14:textId="77777777" w:rsidR="00513F10" w:rsidRPr="00534B0B" w:rsidRDefault="00513F10" w:rsidP="00534B0B">
            <w:r>
              <w:t>ARM-212</w:t>
            </w:r>
          </w:p>
        </w:tc>
        <w:tc>
          <w:tcPr>
            <w:tcW w:w="0" w:type="auto"/>
            <w:vAlign w:val="center"/>
          </w:tcPr>
          <w:p w14:paraId="46DD4478" w14:textId="77777777" w:rsidR="00513F10" w:rsidRPr="00534B0B" w:rsidRDefault="00513F10" w:rsidP="00534B0B">
            <w:r>
              <w:t>Enforcement Context</w:t>
            </w:r>
          </w:p>
        </w:tc>
        <w:tc>
          <w:tcPr>
            <w:tcW w:w="0" w:type="auto"/>
            <w:vAlign w:val="center"/>
          </w:tcPr>
          <w:p w14:paraId="319881A4" w14:textId="77777777" w:rsidR="00513F10" w:rsidRPr="00534B0B" w:rsidRDefault="00513F10" w:rsidP="00534B0B">
            <w:r>
              <w:t>Chapter 4</w:t>
            </w:r>
          </w:p>
        </w:tc>
      </w:tr>
      <w:tr w:rsidR="00513F10" w:rsidRPr="00534B0B" w14:paraId="7B67867E" w14:textId="77777777">
        <w:trPr>
          <w:tblCellSpacing w:w="15" w:type="dxa"/>
        </w:trPr>
        <w:tc>
          <w:tcPr>
            <w:tcW w:w="0" w:type="auto"/>
            <w:vAlign w:val="center"/>
          </w:tcPr>
          <w:p w14:paraId="4C456366" w14:textId="77777777" w:rsidR="00513F10" w:rsidRPr="00534B0B" w:rsidRDefault="00513F10" w:rsidP="00534B0B">
            <w:r>
              <w:t>ARM-213</w:t>
            </w:r>
          </w:p>
        </w:tc>
        <w:tc>
          <w:tcPr>
            <w:tcW w:w="0" w:type="auto"/>
            <w:vAlign w:val="center"/>
          </w:tcPr>
          <w:p w14:paraId="1D030DAF" w14:textId="77777777" w:rsidR="00513F10" w:rsidRPr="00534B0B" w:rsidRDefault="00513F10" w:rsidP="00534B0B">
            <w:r>
              <w:t>Governance Enforcement Binding</w:t>
            </w:r>
          </w:p>
        </w:tc>
        <w:tc>
          <w:tcPr>
            <w:tcW w:w="0" w:type="auto"/>
            <w:vAlign w:val="center"/>
          </w:tcPr>
          <w:p w14:paraId="1930ACF2" w14:textId="77777777" w:rsidR="00513F10" w:rsidRPr="00534B0B" w:rsidRDefault="00513F10" w:rsidP="00534B0B">
            <w:r>
              <w:t>Chapter 4</w:t>
            </w:r>
          </w:p>
        </w:tc>
      </w:tr>
      <w:tr w:rsidR="00513F10" w:rsidRPr="00534B0B" w14:paraId="0633B054" w14:textId="77777777">
        <w:trPr>
          <w:tblCellSpacing w:w="15" w:type="dxa"/>
        </w:trPr>
        <w:tc>
          <w:tcPr>
            <w:tcW w:w="0" w:type="auto"/>
            <w:vAlign w:val="center"/>
          </w:tcPr>
          <w:p w14:paraId="4D9F9405" w14:textId="77777777" w:rsidR="00513F10" w:rsidRPr="00534B0B" w:rsidRDefault="00513F10" w:rsidP="00534B0B">
            <w:r>
              <w:t>ARM-214</w:t>
            </w:r>
          </w:p>
        </w:tc>
        <w:tc>
          <w:tcPr>
            <w:tcW w:w="0" w:type="auto"/>
            <w:vAlign w:val="center"/>
          </w:tcPr>
          <w:p w14:paraId="7DFE7494" w14:textId="77777777" w:rsidR="00513F10" w:rsidRPr="00534B0B" w:rsidRDefault="00513F10" w:rsidP="00534B0B">
            <w:r>
              <w:t>Admissible Set</w:t>
            </w:r>
          </w:p>
        </w:tc>
        <w:tc>
          <w:tcPr>
            <w:tcW w:w="0" w:type="auto"/>
            <w:vAlign w:val="center"/>
          </w:tcPr>
          <w:p w14:paraId="25CB6022" w14:textId="77777777" w:rsidR="00513F10" w:rsidRPr="00534B0B" w:rsidRDefault="00513F10" w:rsidP="00534B0B">
            <w:r>
              <w:t>Chapter 4</w:t>
            </w:r>
          </w:p>
        </w:tc>
      </w:tr>
      <w:tr w:rsidR="00513F10" w:rsidRPr="00534B0B" w14:paraId="4CD85CEA" w14:textId="77777777">
        <w:trPr>
          <w:tblCellSpacing w:w="15" w:type="dxa"/>
        </w:trPr>
        <w:tc>
          <w:tcPr>
            <w:tcW w:w="0" w:type="auto"/>
            <w:vAlign w:val="center"/>
          </w:tcPr>
          <w:p w14:paraId="08002DEF" w14:textId="77777777" w:rsidR="00513F10" w:rsidRPr="00534B0B" w:rsidRDefault="00513F10" w:rsidP="00534B0B">
            <w:r>
              <w:t>ARM-215</w:t>
            </w:r>
          </w:p>
        </w:tc>
        <w:tc>
          <w:tcPr>
            <w:tcW w:w="0" w:type="auto"/>
            <w:vAlign w:val="center"/>
          </w:tcPr>
          <w:p w14:paraId="09EECBC5" w14:textId="77777777" w:rsidR="00513F10" w:rsidRPr="00534B0B" w:rsidRDefault="00513F10" w:rsidP="00534B0B">
            <w:r>
              <w:t>Deterministic Adjudication</w:t>
            </w:r>
          </w:p>
        </w:tc>
        <w:tc>
          <w:tcPr>
            <w:tcW w:w="0" w:type="auto"/>
            <w:vAlign w:val="center"/>
          </w:tcPr>
          <w:p w14:paraId="290C02E9" w14:textId="77777777" w:rsidR="00513F10" w:rsidRPr="00534B0B" w:rsidRDefault="00513F10" w:rsidP="00534B0B">
            <w:r>
              <w:t>Chapter 4</w:t>
            </w:r>
          </w:p>
        </w:tc>
      </w:tr>
      <w:tr w:rsidR="00513F10" w:rsidRPr="00534B0B" w14:paraId="0BFE90A0" w14:textId="77777777">
        <w:trPr>
          <w:tblCellSpacing w:w="15" w:type="dxa"/>
        </w:trPr>
        <w:tc>
          <w:tcPr>
            <w:tcW w:w="0" w:type="auto"/>
            <w:vAlign w:val="center"/>
          </w:tcPr>
          <w:p w14:paraId="237166A9" w14:textId="77777777" w:rsidR="00513F10" w:rsidRPr="00534B0B" w:rsidRDefault="00513F10" w:rsidP="00534B0B">
            <w:r>
              <w:t>ARM-216</w:t>
            </w:r>
          </w:p>
        </w:tc>
        <w:tc>
          <w:tcPr>
            <w:tcW w:w="0" w:type="auto"/>
            <w:vAlign w:val="center"/>
          </w:tcPr>
          <w:p w14:paraId="507C1937" w14:textId="77777777" w:rsidR="00513F10" w:rsidRPr="00534B0B" w:rsidRDefault="00513F10" w:rsidP="00534B0B">
            <w:r>
              <w:t>Composite Coupling Semantics</w:t>
            </w:r>
          </w:p>
        </w:tc>
        <w:tc>
          <w:tcPr>
            <w:tcW w:w="0" w:type="auto"/>
            <w:vAlign w:val="center"/>
          </w:tcPr>
          <w:p w14:paraId="43E0392F" w14:textId="77777777" w:rsidR="00513F10" w:rsidRPr="00534B0B" w:rsidRDefault="00513F10" w:rsidP="00534B0B">
            <w:r>
              <w:t>Chapter 4</w:t>
            </w:r>
          </w:p>
        </w:tc>
      </w:tr>
      <w:tr w:rsidR="00513F10" w:rsidRPr="00534B0B" w14:paraId="4774CAFB" w14:textId="77777777">
        <w:trPr>
          <w:tblCellSpacing w:w="15" w:type="dxa"/>
        </w:trPr>
        <w:tc>
          <w:tcPr>
            <w:tcW w:w="0" w:type="auto"/>
            <w:vAlign w:val="center"/>
          </w:tcPr>
          <w:p w14:paraId="3FFF07B7" w14:textId="77777777" w:rsidR="00513F10" w:rsidRPr="00534B0B" w:rsidRDefault="00513F10" w:rsidP="00534B0B">
            <w:r>
              <w:t>ARM-217</w:t>
            </w:r>
          </w:p>
        </w:tc>
        <w:tc>
          <w:tcPr>
            <w:tcW w:w="0" w:type="auto"/>
            <w:vAlign w:val="center"/>
          </w:tcPr>
          <w:p w14:paraId="35D7DD29" w14:textId="77777777" w:rsidR="00513F10" w:rsidRPr="00534B0B" w:rsidRDefault="00513F10" w:rsidP="00534B0B">
            <w:r>
              <w:t>Partial-Bind Admissibility</w:t>
            </w:r>
          </w:p>
        </w:tc>
        <w:tc>
          <w:tcPr>
            <w:tcW w:w="0" w:type="auto"/>
            <w:vAlign w:val="center"/>
          </w:tcPr>
          <w:p w14:paraId="354C3407" w14:textId="77777777" w:rsidR="00513F10" w:rsidRPr="00534B0B" w:rsidRDefault="00513F10" w:rsidP="00534B0B">
            <w:r>
              <w:t>Chapter 4</w:t>
            </w:r>
          </w:p>
        </w:tc>
      </w:tr>
    </w:tbl>
    <w:p w14:paraId="669BE23D" w14:textId="77777777" w:rsidR="00534B0B" w:rsidRPr="00534B0B" w:rsidRDefault="00B52F2D" w:rsidP="00534B0B">
      <w:r>
        <w:pict w14:anchorId="51A2BC50">
          <v:rect id="_x0000_i1127" style="width:0;height:1.5pt" o:hralign="center" o:hrstd="t" o:hr="t" fillcolor="#a0a0a0" stroked="f"/>
        </w:pict>
      </w:r>
    </w:p>
    <w:p w14:paraId="05431CF3" w14:textId="77777777" w:rsidR="00534B0B" w:rsidRPr="00534B0B" w:rsidRDefault="00534B0B" w:rsidP="00534B0B">
      <w:pPr>
        <w:keepNext/>
        <w:keepLines/>
        <w:rPr>
          <w:b/>
          <w:bCs/>
        </w:rPr>
      </w:pPr>
      <w:r w:rsidRPr="00534B0B">
        <w:rPr>
          <w:b/>
          <w:bCs/>
        </w:rPr>
        <w:t>10.5 Authority Model (ARM-300)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555"/>
        <w:gridCol w:w="1129"/>
      </w:tblGrid>
      <w:tr w:rsidR="00534B0B" w:rsidRPr="00534B0B" w14:paraId="203D4CED" w14:textId="77777777">
        <w:trPr>
          <w:tblHeader/>
          <w:tblCellSpacing w:w="15" w:type="dxa"/>
        </w:trPr>
        <w:tc>
          <w:tcPr>
            <w:tcW w:w="0" w:type="auto"/>
            <w:vAlign w:val="center"/>
            <w:hideMark/>
          </w:tcPr>
          <w:p w14:paraId="7ABA4122" w14:textId="77777777" w:rsidR="00534B0B" w:rsidRPr="00534B0B" w:rsidRDefault="00534B0B" w:rsidP="00534B0B">
            <w:pPr>
              <w:rPr>
                <w:b/>
                <w:bCs/>
              </w:rPr>
            </w:pPr>
            <w:r w:rsidRPr="00534B0B">
              <w:rPr>
                <w:b/>
                <w:bCs/>
              </w:rPr>
              <w:t>ARM ID</w:t>
            </w:r>
          </w:p>
        </w:tc>
        <w:tc>
          <w:tcPr>
            <w:tcW w:w="0" w:type="auto"/>
            <w:vAlign w:val="center"/>
            <w:hideMark/>
          </w:tcPr>
          <w:p w14:paraId="5661B1A8" w14:textId="77777777" w:rsidR="00534B0B" w:rsidRPr="00534B0B" w:rsidRDefault="00534B0B" w:rsidP="00534B0B">
            <w:pPr>
              <w:rPr>
                <w:b/>
                <w:bCs/>
              </w:rPr>
            </w:pPr>
            <w:r w:rsidRPr="00534B0B">
              <w:rPr>
                <w:b/>
                <w:bCs/>
              </w:rPr>
              <w:t>Concept</w:t>
            </w:r>
          </w:p>
        </w:tc>
        <w:tc>
          <w:tcPr>
            <w:tcW w:w="0" w:type="auto"/>
            <w:vAlign w:val="center"/>
            <w:hideMark/>
          </w:tcPr>
          <w:p w14:paraId="7CE9610E" w14:textId="77777777" w:rsidR="00534B0B" w:rsidRPr="00534B0B" w:rsidRDefault="00534B0B" w:rsidP="00534B0B">
            <w:pPr>
              <w:rPr>
                <w:b/>
                <w:bCs/>
              </w:rPr>
            </w:pPr>
            <w:r w:rsidRPr="00534B0B">
              <w:rPr>
                <w:b/>
                <w:bCs/>
              </w:rPr>
              <w:t>Chapter</w:t>
            </w:r>
          </w:p>
        </w:tc>
      </w:tr>
      <w:tr w:rsidR="00534B0B" w:rsidRPr="00534B0B" w14:paraId="486EFE65" w14:textId="77777777">
        <w:trPr>
          <w:tblCellSpacing w:w="15" w:type="dxa"/>
        </w:trPr>
        <w:tc>
          <w:tcPr>
            <w:tcW w:w="0" w:type="auto"/>
            <w:vAlign w:val="center"/>
            <w:hideMark/>
          </w:tcPr>
          <w:p w14:paraId="6ABCD6DE" w14:textId="77777777" w:rsidR="00534B0B" w:rsidRPr="00534B0B" w:rsidRDefault="00534B0B" w:rsidP="00534B0B">
            <w:r w:rsidRPr="00534B0B">
              <w:t>ARM-301</w:t>
            </w:r>
          </w:p>
        </w:tc>
        <w:tc>
          <w:tcPr>
            <w:tcW w:w="0" w:type="auto"/>
            <w:vAlign w:val="center"/>
            <w:hideMark/>
          </w:tcPr>
          <w:p w14:paraId="698BFA62" w14:textId="77777777" w:rsidR="00534B0B" w:rsidRPr="00534B0B" w:rsidRDefault="00534B0B" w:rsidP="00534B0B">
            <w:r w:rsidRPr="00534B0B">
              <w:t>Authority Model</w:t>
            </w:r>
          </w:p>
        </w:tc>
        <w:tc>
          <w:tcPr>
            <w:tcW w:w="0" w:type="auto"/>
            <w:vAlign w:val="center"/>
            <w:hideMark/>
          </w:tcPr>
          <w:p w14:paraId="3A11657B" w14:textId="77777777" w:rsidR="00534B0B" w:rsidRPr="00534B0B" w:rsidRDefault="00534B0B" w:rsidP="00534B0B">
            <w:r w:rsidRPr="00534B0B">
              <w:t>Chapter 5</w:t>
            </w:r>
          </w:p>
        </w:tc>
      </w:tr>
      <w:tr w:rsidR="00534B0B" w:rsidRPr="00534B0B" w14:paraId="1BE99E29" w14:textId="77777777">
        <w:trPr>
          <w:tblCellSpacing w:w="15" w:type="dxa"/>
        </w:trPr>
        <w:tc>
          <w:tcPr>
            <w:tcW w:w="0" w:type="auto"/>
            <w:vAlign w:val="center"/>
            <w:hideMark/>
          </w:tcPr>
          <w:p w14:paraId="652232F2" w14:textId="77777777" w:rsidR="00534B0B" w:rsidRPr="00534B0B" w:rsidRDefault="00534B0B" w:rsidP="00534B0B">
            <w:r w:rsidRPr="00534B0B">
              <w:t>ARM-302</w:t>
            </w:r>
          </w:p>
        </w:tc>
        <w:tc>
          <w:tcPr>
            <w:tcW w:w="0" w:type="auto"/>
            <w:vAlign w:val="center"/>
            <w:hideMark/>
          </w:tcPr>
          <w:p w14:paraId="6C0947FA" w14:textId="77777777" w:rsidR="00534B0B" w:rsidRPr="00534B0B" w:rsidRDefault="00534B0B" w:rsidP="00534B0B">
            <w:r w:rsidRPr="00534B0B">
              <w:t>Authority Re-Derivation</w:t>
            </w:r>
          </w:p>
        </w:tc>
        <w:tc>
          <w:tcPr>
            <w:tcW w:w="0" w:type="auto"/>
            <w:vAlign w:val="center"/>
            <w:hideMark/>
          </w:tcPr>
          <w:p w14:paraId="3B1B2866" w14:textId="77777777" w:rsidR="00534B0B" w:rsidRPr="00534B0B" w:rsidRDefault="00534B0B" w:rsidP="00534B0B">
            <w:r w:rsidRPr="00534B0B">
              <w:t>Chapter 5</w:t>
            </w:r>
          </w:p>
        </w:tc>
      </w:tr>
      <w:tr w:rsidR="00534B0B" w:rsidRPr="00534B0B" w14:paraId="4E2ED1CC" w14:textId="77777777">
        <w:trPr>
          <w:tblCellSpacing w:w="15" w:type="dxa"/>
        </w:trPr>
        <w:tc>
          <w:tcPr>
            <w:tcW w:w="0" w:type="auto"/>
            <w:vAlign w:val="center"/>
            <w:hideMark/>
          </w:tcPr>
          <w:p w14:paraId="6C653AD9" w14:textId="77777777" w:rsidR="00534B0B" w:rsidRPr="00534B0B" w:rsidRDefault="00534B0B" w:rsidP="00534B0B">
            <w:r w:rsidRPr="00534B0B">
              <w:t>ARM-303</w:t>
            </w:r>
          </w:p>
        </w:tc>
        <w:tc>
          <w:tcPr>
            <w:tcW w:w="0" w:type="auto"/>
            <w:vAlign w:val="center"/>
            <w:hideMark/>
          </w:tcPr>
          <w:p w14:paraId="028F7A44" w14:textId="77777777" w:rsidR="00534B0B" w:rsidRPr="00534B0B" w:rsidRDefault="00534B0B" w:rsidP="00534B0B">
            <w:r w:rsidRPr="00534B0B">
              <w:t>Delegation Model</w:t>
            </w:r>
          </w:p>
        </w:tc>
        <w:tc>
          <w:tcPr>
            <w:tcW w:w="0" w:type="auto"/>
            <w:vAlign w:val="center"/>
            <w:hideMark/>
          </w:tcPr>
          <w:p w14:paraId="555237AD" w14:textId="77777777" w:rsidR="00534B0B" w:rsidRPr="00534B0B" w:rsidRDefault="00534B0B" w:rsidP="00534B0B">
            <w:r w:rsidRPr="00534B0B">
              <w:t>Chapter 5</w:t>
            </w:r>
          </w:p>
        </w:tc>
      </w:tr>
      <w:tr w:rsidR="00534B0B" w:rsidRPr="00534B0B" w14:paraId="580A2DD7" w14:textId="77777777">
        <w:trPr>
          <w:tblCellSpacing w:w="15" w:type="dxa"/>
        </w:trPr>
        <w:tc>
          <w:tcPr>
            <w:tcW w:w="0" w:type="auto"/>
            <w:vAlign w:val="center"/>
            <w:hideMark/>
          </w:tcPr>
          <w:p w14:paraId="753369CE" w14:textId="77777777" w:rsidR="00534B0B" w:rsidRPr="00534B0B" w:rsidRDefault="00534B0B" w:rsidP="00534B0B">
            <w:r w:rsidRPr="00534B0B">
              <w:t>ARM-304</w:t>
            </w:r>
          </w:p>
        </w:tc>
        <w:tc>
          <w:tcPr>
            <w:tcW w:w="0" w:type="auto"/>
            <w:vAlign w:val="center"/>
            <w:hideMark/>
          </w:tcPr>
          <w:p w14:paraId="506EF6DA" w14:textId="77777777" w:rsidR="00534B0B" w:rsidRPr="00534B0B" w:rsidRDefault="00534B0B" w:rsidP="00534B0B">
            <w:r w:rsidRPr="00534B0B">
              <w:t>Authority Revocation</w:t>
            </w:r>
          </w:p>
        </w:tc>
        <w:tc>
          <w:tcPr>
            <w:tcW w:w="0" w:type="auto"/>
            <w:vAlign w:val="center"/>
            <w:hideMark/>
          </w:tcPr>
          <w:p w14:paraId="4C00DC24" w14:textId="77777777" w:rsidR="00534B0B" w:rsidRPr="00534B0B" w:rsidRDefault="00534B0B" w:rsidP="00534B0B">
            <w:r w:rsidRPr="00534B0B">
              <w:t>Chapter 5</w:t>
            </w:r>
          </w:p>
        </w:tc>
      </w:tr>
      <w:tr w:rsidR="00534B0B" w:rsidRPr="00534B0B" w14:paraId="7546B4F1" w14:textId="77777777">
        <w:trPr>
          <w:tblCellSpacing w:w="15" w:type="dxa"/>
        </w:trPr>
        <w:tc>
          <w:tcPr>
            <w:tcW w:w="0" w:type="auto"/>
            <w:vAlign w:val="center"/>
            <w:hideMark/>
          </w:tcPr>
          <w:p w14:paraId="198D6600" w14:textId="77777777" w:rsidR="00534B0B" w:rsidRPr="00534B0B" w:rsidRDefault="00534B0B" w:rsidP="00534B0B">
            <w:r w:rsidRPr="00534B0B">
              <w:t>ARM-305</w:t>
            </w:r>
          </w:p>
        </w:tc>
        <w:tc>
          <w:tcPr>
            <w:tcW w:w="0" w:type="auto"/>
            <w:vAlign w:val="center"/>
            <w:hideMark/>
          </w:tcPr>
          <w:p w14:paraId="608EE01F" w14:textId="77777777" w:rsidR="00534B0B" w:rsidRPr="00534B0B" w:rsidRDefault="00534B0B" w:rsidP="00534B0B">
            <w:r w:rsidRPr="00534B0B">
              <w:t>Authority Scope</w:t>
            </w:r>
          </w:p>
        </w:tc>
        <w:tc>
          <w:tcPr>
            <w:tcW w:w="0" w:type="auto"/>
            <w:vAlign w:val="center"/>
            <w:hideMark/>
          </w:tcPr>
          <w:p w14:paraId="6438E219" w14:textId="77777777" w:rsidR="00534B0B" w:rsidRPr="00534B0B" w:rsidRDefault="00534B0B" w:rsidP="00534B0B">
            <w:r w:rsidRPr="00534B0B">
              <w:t>Chapter 5</w:t>
            </w:r>
          </w:p>
        </w:tc>
      </w:tr>
      <w:tr w:rsidR="00534B0B" w:rsidRPr="00534B0B" w14:paraId="65C67639" w14:textId="77777777">
        <w:trPr>
          <w:tblCellSpacing w:w="15" w:type="dxa"/>
        </w:trPr>
        <w:tc>
          <w:tcPr>
            <w:tcW w:w="0" w:type="auto"/>
            <w:vAlign w:val="center"/>
            <w:hideMark/>
          </w:tcPr>
          <w:p w14:paraId="349875EA" w14:textId="77777777" w:rsidR="00534B0B" w:rsidRPr="00534B0B" w:rsidRDefault="00534B0B" w:rsidP="00534B0B">
            <w:r w:rsidRPr="00534B0B">
              <w:t>ARM-306</w:t>
            </w:r>
          </w:p>
        </w:tc>
        <w:tc>
          <w:tcPr>
            <w:tcW w:w="0" w:type="auto"/>
            <w:vAlign w:val="center"/>
            <w:hideMark/>
          </w:tcPr>
          <w:p w14:paraId="57F06F4B" w14:textId="77777777" w:rsidR="00534B0B" w:rsidRPr="00534B0B" w:rsidRDefault="00534B0B" w:rsidP="00534B0B">
            <w:r w:rsidRPr="00534B0B">
              <w:t>Cross-Domain Authority Isolation</w:t>
            </w:r>
          </w:p>
        </w:tc>
        <w:tc>
          <w:tcPr>
            <w:tcW w:w="0" w:type="auto"/>
            <w:vAlign w:val="center"/>
            <w:hideMark/>
          </w:tcPr>
          <w:p w14:paraId="3DEA6F8E" w14:textId="77777777" w:rsidR="00534B0B" w:rsidRPr="00534B0B" w:rsidRDefault="00534B0B" w:rsidP="00534B0B">
            <w:r w:rsidRPr="00534B0B">
              <w:t>Chapter 5</w:t>
            </w:r>
          </w:p>
        </w:tc>
      </w:tr>
      <w:tr w:rsidR="00534B0B" w:rsidRPr="00534B0B" w14:paraId="2B65678B" w14:textId="77777777">
        <w:trPr>
          <w:tblCellSpacing w:w="15" w:type="dxa"/>
        </w:trPr>
        <w:tc>
          <w:tcPr>
            <w:tcW w:w="0" w:type="auto"/>
            <w:vAlign w:val="center"/>
            <w:hideMark/>
          </w:tcPr>
          <w:p w14:paraId="09B2482B" w14:textId="77777777" w:rsidR="00534B0B" w:rsidRPr="00534B0B" w:rsidRDefault="00534B0B" w:rsidP="00534B0B">
            <w:r w:rsidRPr="00534B0B">
              <w:t>ARM-307</w:t>
            </w:r>
          </w:p>
        </w:tc>
        <w:tc>
          <w:tcPr>
            <w:tcW w:w="0" w:type="auto"/>
            <w:vAlign w:val="center"/>
            <w:hideMark/>
          </w:tcPr>
          <w:p w14:paraId="17875CD6" w14:textId="77777777" w:rsidR="00534B0B" w:rsidRPr="00534B0B" w:rsidRDefault="00534B0B" w:rsidP="00534B0B">
            <w:r w:rsidRPr="00534B0B">
              <w:t>Recursive Authority Containment</w:t>
            </w:r>
          </w:p>
        </w:tc>
        <w:tc>
          <w:tcPr>
            <w:tcW w:w="0" w:type="auto"/>
            <w:vAlign w:val="center"/>
            <w:hideMark/>
          </w:tcPr>
          <w:p w14:paraId="3F012E99" w14:textId="77777777" w:rsidR="00534B0B" w:rsidRPr="00534B0B" w:rsidRDefault="00534B0B" w:rsidP="00534B0B">
            <w:r w:rsidRPr="00534B0B">
              <w:t>Chapter 5</w:t>
            </w:r>
          </w:p>
        </w:tc>
      </w:tr>
      <w:tr w:rsidR="00534B0B" w:rsidRPr="00534B0B" w14:paraId="57B35FFE" w14:textId="77777777">
        <w:trPr>
          <w:tblCellSpacing w:w="15" w:type="dxa"/>
        </w:trPr>
        <w:tc>
          <w:tcPr>
            <w:tcW w:w="0" w:type="auto"/>
            <w:vAlign w:val="center"/>
            <w:hideMark/>
          </w:tcPr>
          <w:p w14:paraId="6C420FAB" w14:textId="77777777" w:rsidR="00534B0B" w:rsidRPr="00534B0B" w:rsidRDefault="00534B0B" w:rsidP="00534B0B">
            <w:r w:rsidRPr="00534B0B">
              <w:t>ARM-308</w:t>
            </w:r>
          </w:p>
        </w:tc>
        <w:tc>
          <w:tcPr>
            <w:tcW w:w="0" w:type="auto"/>
            <w:vAlign w:val="center"/>
            <w:hideMark/>
          </w:tcPr>
          <w:p w14:paraId="3D5FFA99" w14:textId="77777777" w:rsidR="00534B0B" w:rsidRPr="00534B0B" w:rsidRDefault="00534B0B" w:rsidP="00534B0B">
            <w:r w:rsidRPr="00534B0B">
              <w:t>Authority Lineage</w:t>
            </w:r>
          </w:p>
        </w:tc>
        <w:tc>
          <w:tcPr>
            <w:tcW w:w="0" w:type="auto"/>
            <w:vAlign w:val="center"/>
            <w:hideMark/>
          </w:tcPr>
          <w:p w14:paraId="261D9394" w14:textId="77777777" w:rsidR="00534B0B" w:rsidRPr="00534B0B" w:rsidRDefault="00534B0B" w:rsidP="00534B0B">
            <w:r w:rsidRPr="00534B0B">
              <w:t>Chapter 5</w:t>
            </w:r>
          </w:p>
        </w:tc>
      </w:tr>
    </w:tbl>
    <w:p w14:paraId="17767B34" w14:textId="77777777" w:rsidR="00534B0B" w:rsidRPr="00534B0B" w:rsidRDefault="00B52F2D" w:rsidP="00534B0B">
      <w:r>
        <w:lastRenderedPageBreak/>
        <w:pict w14:anchorId="6B1F31CF">
          <v:rect id="_x0000_i1128" style="width:0;height:1.5pt" o:hralign="center" o:hrstd="t" o:hr="t" fillcolor="#a0a0a0" stroked="f"/>
        </w:pict>
      </w:r>
    </w:p>
    <w:p w14:paraId="37612AE5" w14:textId="77777777" w:rsidR="00534B0B" w:rsidRPr="00534B0B" w:rsidRDefault="00534B0B" w:rsidP="00534B0B">
      <w:pPr>
        <w:keepNext/>
        <w:keepLines/>
        <w:rPr>
          <w:b/>
          <w:bCs/>
        </w:rPr>
      </w:pPr>
      <w:r w:rsidRPr="00534B0B">
        <w:rPr>
          <w:b/>
          <w:bCs/>
        </w:rPr>
        <w:t>10.6 Canonical State Model (ARM-400)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796"/>
        <w:gridCol w:w="1129"/>
      </w:tblGrid>
      <w:tr w:rsidR="00534B0B" w:rsidRPr="00534B0B" w14:paraId="3FEF6743" w14:textId="77777777">
        <w:trPr>
          <w:tblHeader/>
          <w:tblCellSpacing w:w="15" w:type="dxa"/>
        </w:trPr>
        <w:tc>
          <w:tcPr>
            <w:tcW w:w="0" w:type="auto"/>
            <w:vAlign w:val="center"/>
            <w:hideMark/>
          </w:tcPr>
          <w:p w14:paraId="25B76517" w14:textId="77777777" w:rsidR="00534B0B" w:rsidRPr="00534B0B" w:rsidRDefault="00534B0B" w:rsidP="00534B0B">
            <w:pPr>
              <w:rPr>
                <w:b/>
                <w:bCs/>
              </w:rPr>
            </w:pPr>
            <w:r w:rsidRPr="00534B0B">
              <w:rPr>
                <w:b/>
                <w:bCs/>
              </w:rPr>
              <w:t>ARM ID</w:t>
            </w:r>
          </w:p>
        </w:tc>
        <w:tc>
          <w:tcPr>
            <w:tcW w:w="0" w:type="auto"/>
            <w:vAlign w:val="center"/>
            <w:hideMark/>
          </w:tcPr>
          <w:p w14:paraId="07ADEB4A" w14:textId="77777777" w:rsidR="00534B0B" w:rsidRPr="00534B0B" w:rsidRDefault="00534B0B" w:rsidP="00534B0B">
            <w:pPr>
              <w:rPr>
                <w:b/>
                <w:bCs/>
              </w:rPr>
            </w:pPr>
            <w:r w:rsidRPr="00534B0B">
              <w:rPr>
                <w:b/>
                <w:bCs/>
              </w:rPr>
              <w:t>Concept</w:t>
            </w:r>
          </w:p>
        </w:tc>
        <w:tc>
          <w:tcPr>
            <w:tcW w:w="0" w:type="auto"/>
            <w:vAlign w:val="center"/>
            <w:hideMark/>
          </w:tcPr>
          <w:p w14:paraId="362837BF" w14:textId="77777777" w:rsidR="00534B0B" w:rsidRPr="00534B0B" w:rsidRDefault="00534B0B" w:rsidP="00534B0B">
            <w:pPr>
              <w:rPr>
                <w:b/>
                <w:bCs/>
              </w:rPr>
            </w:pPr>
            <w:r w:rsidRPr="00534B0B">
              <w:rPr>
                <w:b/>
                <w:bCs/>
              </w:rPr>
              <w:t>Chapter</w:t>
            </w:r>
          </w:p>
        </w:tc>
      </w:tr>
      <w:tr w:rsidR="00534B0B" w:rsidRPr="00534B0B" w14:paraId="4423FD37" w14:textId="77777777">
        <w:trPr>
          <w:tblCellSpacing w:w="15" w:type="dxa"/>
        </w:trPr>
        <w:tc>
          <w:tcPr>
            <w:tcW w:w="0" w:type="auto"/>
            <w:vAlign w:val="center"/>
            <w:hideMark/>
          </w:tcPr>
          <w:p w14:paraId="5E595D1D" w14:textId="77777777" w:rsidR="00534B0B" w:rsidRPr="00534B0B" w:rsidRDefault="00534B0B" w:rsidP="00534B0B">
            <w:r w:rsidRPr="00534B0B">
              <w:t>ARM-401</w:t>
            </w:r>
          </w:p>
        </w:tc>
        <w:tc>
          <w:tcPr>
            <w:tcW w:w="0" w:type="auto"/>
            <w:vAlign w:val="center"/>
            <w:hideMark/>
          </w:tcPr>
          <w:p w14:paraId="25561155" w14:textId="77777777" w:rsidR="00534B0B" w:rsidRPr="00534B0B" w:rsidRDefault="00534B0B" w:rsidP="00534B0B">
            <w:r w:rsidRPr="00534B0B">
              <w:t>Canonical State</w:t>
            </w:r>
          </w:p>
        </w:tc>
        <w:tc>
          <w:tcPr>
            <w:tcW w:w="0" w:type="auto"/>
            <w:vAlign w:val="center"/>
            <w:hideMark/>
          </w:tcPr>
          <w:p w14:paraId="71E39DA7" w14:textId="77777777" w:rsidR="00534B0B" w:rsidRPr="00534B0B" w:rsidRDefault="00534B0B" w:rsidP="00534B0B">
            <w:r w:rsidRPr="00534B0B">
              <w:t>Chapter 6</w:t>
            </w:r>
          </w:p>
        </w:tc>
      </w:tr>
      <w:tr w:rsidR="00534B0B" w:rsidRPr="00534B0B" w14:paraId="2BAF2249" w14:textId="77777777">
        <w:trPr>
          <w:tblCellSpacing w:w="15" w:type="dxa"/>
        </w:trPr>
        <w:tc>
          <w:tcPr>
            <w:tcW w:w="0" w:type="auto"/>
            <w:vAlign w:val="center"/>
            <w:hideMark/>
          </w:tcPr>
          <w:p w14:paraId="33B5F009" w14:textId="77777777" w:rsidR="00534B0B" w:rsidRPr="00534B0B" w:rsidRDefault="00534B0B" w:rsidP="00534B0B">
            <w:r w:rsidRPr="00534B0B">
              <w:t>ARM-402</w:t>
            </w:r>
          </w:p>
        </w:tc>
        <w:tc>
          <w:tcPr>
            <w:tcW w:w="0" w:type="auto"/>
            <w:vAlign w:val="center"/>
            <w:hideMark/>
          </w:tcPr>
          <w:p w14:paraId="65C666EE" w14:textId="77777777" w:rsidR="00534B0B" w:rsidRPr="00534B0B" w:rsidRDefault="00534B0B" w:rsidP="00534B0B">
            <w:r w:rsidRPr="00534B0B">
              <w:t>State Qualification</w:t>
            </w:r>
          </w:p>
        </w:tc>
        <w:tc>
          <w:tcPr>
            <w:tcW w:w="0" w:type="auto"/>
            <w:vAlign w:val="center"/>
            <w:hideMark/>
          </w:tcPr>
          <w:p w14:paraId="07679440" w14:textId="77777777" w:rsidR="00534B0B" w:rsidRPr="00534B0B" w:rsidRDefault="00534B0B" w:rsidP="00534B0B">
            <w:r w:rsidRPr="00534B0B">
              <w:t>Chapter 6</w:t>
            </w:r>
          </w:p>
        </w:tc>
      </w:tr>
      <w:tr w:rsidR="00534B0B" w:rsidRPr="00534B0B" w14:paraId="1F6D7DAD" w14:textId="77777777">
        <w:trPr>
          <w:tblCellSpacing w:w="15" w:type="dxa"/>
        </w:trPr>
        <w:tc>
          <w:tcPr>
            <w:tcW w:w="0" w:type="auto"/>
            <w:vAlign w:val="center"/>
            <w:hideMark/>
          </w:tcPr>
          <w:p w14:paraId="78C3057C" w14:textId="77777777" w:rsidR="00534B0B" w:rsidRPr="00534B0B" w:rsidRDefault="00534B0B" w:rsidP="00534B0B">
            <w:r w:rsidRPr="00534B0B">
              <w:t>ARM-403</w:t>
            </w:r>
          </w:p>
        </w:tc>
        <w:tc>
          <w:tcPr>
            <w:tcW w:w="0" w:type="auto"/>
            <w:vAlign w:val="center"/>
            <w:hideMark/>
          </w:tcPr>
          <w:p w14:paraId="6CB66460" w14:textId="77777777" w:rsidR="00534B0B" w:rsidRPr="00534B0B" w:rsidRDefault="00534B0B" w:rsidP="00534B0B">
            <w:r w:rsidRPr="00534B0B">
              <w:t>State Freshness</w:t>
            </w:r>
          </w:p>
        </w:tc>
        <w:tc>
          <w:tcPr>
            <w:tcW w:w="0" w:type="auto"/>
            <w:vAlign w:val="center"/>
            <w:hideMark/>
          </w:tcPr>
          <w:p w14:paraId="2C359A4E" w14:textId="77777777" w:rsidR="00534B0B" w:rsidRPr="00534B0B" w:rsidRDefault="00534B0B" w:rsidP="00534B0B">
            <w:r w:rsidRPr="00534B0B">
              <w:t>Chapter 6</w:t>
            </w:r>
          </w:p>
        </w:tc>
      </w:tr>
      <w:tr w:rsidR="00534B0B" w:rsidRPr="00534B0B" w14:paraId="2E5D9DD1" w14:textId="77777777">
        <w:trPr>
          <w:tblCellSpacing w:w="15" w:type="dxa"/>
        </w:trPr>
        <w:tc>
          <w:tcPr>
            <w:tcW w:w="0" w:type="auto"/>
            <w:vAlign w:val="center"/>
            <w:hideMark/>
          </w:tcPr>
          <w:p w14:paraId="467B196F" w14:textId="77777777" w:rsidR="00534B0B" w:rsidRPr="00534B0B" w:rsidRDefault="00534B0B" w:rsidP="00534B0B">
            <w:r w:rsidRPr="00534B0B">
              <w:t>ARM-404</w:t>
            </w:r>
          </w:p>
        </w:tc>
        <w:tc>
          <w:tcPr>
            <w:tcW w:w="0" w:type="auto"/>
            <w:vAlign w:val="center"/>
            <w:hideMark/>
          </w:tcPr>
          <w:p w14:paraId="7B8B8B04" w14:textId="77777777" w:rsidR="00534B0B" w:rsidRPr="00534B0B" w:rsidRDefault="00534B0B" w:rsidP="00534B0B">
            <w:r w:rsidRPr="00534B0B">
              <w:t>State Consistency</w:t>
            </w:r>
          </w:p>
        </w:tc>
        <w:tc>
          <w:tcPr>
            <w:tcW w:w="0" w:type="auto"/>
            <w:vAlign w:val="center"/>
            <w:hideMark/>
          </w:tcPr>
          <w:p w14:paraId="33611489" w14:textId="77777777" w:rsidR="00534B0B" w:rsidRPr="00534B0B" w:rsidRDefault="00534B0B" w:rsidP="00534B0B">
            <w:r w:rsidRPr="00534B0B">
              <w:t>Chapter 6</w:t>
            </w:r>
          </w:p>
        </w:tc>
      </w:tr>
      <w:tr w:rsidR="00534B0B" w:rsidRPr="00534B0B" w14:paraId="1892C8AF" w14:textId="77777777">
        <w:trPr>
          <w:tblCellSpacing w:w="15" w:type="dxa"/>
        </w:trPr>
        <w:tc>
          <w:tcPr>
            <w:tcW w:w="0" w:type="auto"/>
            <w:vAlign w:val="center"/>
            <w:hideMark/>
          </w:tcPr>
          <w:p w14:paraId="587C30CB" w14:textId="77777777" w:rsidR="00534B0B" w:rsidRPr="00534B0B" w:rsidRDefault="00534B0B" w:rsidP="00534B0B">
            <w:r w:rsidRPr="00534B0B">
              <w:t>ARM-405</w:t>
            </w:r>
          </w:p>
        </w:tc>
        <w:tc>
          <w:tcPr>
            <w:tcW w:w="0" w:type="auto"/>
            <w:vAlign w:val="center"/>
            <w:hideMark/>
          </w:tcPr>
          <w:p w14:paraId="2F68BBBB" w14:textId="77777777" w:rsidR="00534B0B" w:rsidRPr="00534B0B" w:rsidRDefault="00534B0B" w:rsidP="00534B0B">
            <w:r w:rsidRPr="00534B0B">
              <w:t>State Provenance</w:t>
            </w:r>
          </w:p>
        </w:tc>
        <w:tc>
          <w:tcPr>
            <w:tcW w:w="0" w:type="auto"/>
            <w:vAlign w:val="center"/>
            <w:hideMark/>
          </w:tcPr>
          <w:p w14:paraId="5FF6C28F" w14:textId="77777777" w:rsidR="00534B0B" w:rsidRPr="00534B0B" w:rsidRDefault="00534B0B" w:rsidP="00534B0B">
            <w:r w:rsidRPr="00534B0B">
              <w:t>Chapter 6</w:t>
            </w:r>
          </w:p>
        </w:tc>
      </w:tr>
      <w:tr w:rsidR="00534B0B" w:rsidRPr="00534B0B" w14:paraId="2C2A3090" w14:textId="77777777">
        <w:trPr>
          <w:tblCellSpacing w:w="15" w:type="dxa"/>
        </w:trPr>
        <w:tc>
          <w:tcPr>
            <w:tcW w:w="0" w:type="auto"/>
            <w:vAlign w:val="center"/>
            <w:hideMark/>
          </w:tcPr>
          <w:p w14:paraId="5229A828" w14:textId="77777777" w:rsidR="00534B0B" w:rsidRPr="00534B0B" w:rsidRDefault="00534B0B" w:rsidP="00534B0B">
            <w:r w:rsidRPr="00534B0B">
              <w:t>ARM-406</w:t>
            </w:r>
          </w:p>
        </w:tc>
        <w:tc>
          <w:tcPr>
            <w:tcW w:w="0" w:type="auto"/>
            <w:vAlign w:val="center"/>
            <w:hideMark/>
          </w:tcPr>
          <w:p w14:paraId="2324E46B" w14:textId="77777777" w:rsidR="00534B0B" w:rsidRPr="00534B0B" w:rsidRDefault="00534B0B" w:rsidP="00534B0B">
            <w:r w:rsidRPr="00534B0B">
              <w:t>Canonical State Resolution</w:t>
            </w:r>
          </w:p>
        </w:tc>
        <w:tc>
          <w:tcPr>
            <w:tcW w:w="0" w:type="auto"/>
            <w:vAlign w:val="center"/>
            <w:hideMark/>
          </w:tcPr>
          <w:p w14:paraId="595BA733" w14:textId="77777777" w:rsidR="00534B0B" w:rsidRPr="00534B0B" w:rsidRDefault="00534B0B" w:rsidP="00534B0B">
            <w:r w:rsidRPr="00534B0B">
              <w:t>Chapter 6</w:t>
            </w:r>
          </w:p>
        </w:tc>
      </w:tr>
      <w:tr w:rsidR="00534B0B" w:rsidRPr="00534B0B" w14:paraId="4C75A9DD" w14:textId="77777777">
        <w:trPr>
          <w:tblCellSpacing w:w="15" w:type="dxa"/>
        </w:trPr>
        <w:tc>
          <w:tcPr>
            <w:tcW w:w="0" w:type="auto"/>
            <w:vAlign w:val="center"/>
            <w:hideMark/>
          </w:tcPr>
          <w:p w14:paraId="6995C067" w14:textId="77777777" w:rsidR="00534B0B" w:rsidRPr="00534B0B" w:rsidRDefault="00534B0B" w:rsidP="00534B0B">
            <w:r w:rsidRPr="00534B0B">
              <w:t>ARM-407</w:t>
            </w:r>
          </w:p>
        </w:tc>
        <w:tc>
          <w:tcPr>
            <w:tcW w:w="0" w:type="auto"/>
            <w:vAlign w:val="center"/>
            <w:hideMark/>
          </w:tcPr>
          <w:p w14:paraId="3103232F" w14:textId="77777777" w:rsidR="00534B0B" w:rsidRPr="00534B0B" w:rsidRDefault="00534B0B" w:rsidP="00534B0B">
            <w:r w:rsidRPr="00534B0B">
              <w:t>Derived Lifecycle State</w:t>
            </w:r>
          </w:p>
        </w:tc>
        <w:tc>
          <w:tcPr>
            <w:tcW w:w="0" w:type="auto"/>
            <w:vAlign w:val="center"/>
            <w:hideMark/>
          </w:tcPr>
          <w:p w14:paraId="60698DE6" w14:textId="77777777" w:rsidR="00534B0B" w:rsidRPr="00534B0B" w:rsidRDefault="00534B0B" w:rsidP="00534B0B">
            <w:r w:rsidRPr="00534B0B">
              <w:t>Chapter 6</w:t>
            </w:r>
          </w:p>
        </w:tc>
      </w:tr>
      <w:tr w:rsidR="00534B0B" w:rsidRPr="00534B0B" w14:paraId="2DFA4522" w14:textId="77777777">
        <w:trPr>
          <w:tblCellSpacing w:w="15" w:type="dxa"/>
        </w:trPr>
        <w:tc>
          <w:tcPr>
            <w:tcW w:w="0" w:type="auto"/>
            <w:vAlign w:val="center"/>
            <w:hideMark/>
          </w:tcPr>
          <w:p w14:paraId="5902600C" w14:textId="77777777" w:rsidR="00534B0B" w:rsidRPr="00534B0B" w:rsidRDefault="00534B0B" w:rsidP="00534B0B">
            <w:r w:rsidRPr="00534B0B">
              <w:t>ARM-408</w:t>
            </w:r>
          </w:p>
        </w:tc>
        <w:tc>
          <w:tcPr>
            <w:tcW w:w="0" w:type="auto"/>
            <w:vAlign w:val="center"/>
            <w:hideMark/>
          </w:tcPr>
          <w:p w14:paraId="4B2B8141" w14:textId="77777777" w:rsidR="00534B0B" w:rsidRPr="00534B0B" w:rsidRDefault="00534B0B" w:rsidP="00534B0B">
            <w:r w:rsidRPr="00534B0B">
              <w:t>Governance Reality vs Runtime Observation</w:t>
            </w:r>
          </w:p>
        </w:tc>
        <w:tc>
          <w:tcPr>
            <w:tcW w:w="0" w:type="auto"/>
            <w:vAlign w:val="center"/>
            <w:hideMark/>
          </w:tcPr>
          <w:p w14:paraId="5F0A6CBC" w14:textId="77777777" w:rsidR="00534B0B" w:rsidRPr="00534B0B" w:rsidRDefault="00534B0B" w:rsidP="00534B0B">
            <w:r w:rsidRPr="00534B0B">
              <w:t>Chapter 6</w:t>
            </w:r>
          </w:p>
        </w:tc>
      </w:tr>
    </w:tbl>
    <w:p w14:paraId="753B0536" w14:textId="77777777" w:rsidR="00534B0B" w:rsidRPr="00534B0B" w:rsidRDefault="00B52F2D" w:rsidP="00534B0B">
      <w:r>
        <w:pict w14:anchorId="26C6CFDB">
          <v:rect id="_x0000_i1129" style="width:0;height:1.5pt" o:hralign="center" o:hrstd="t" o:hr="t" fillcolor="#a0a0a0" stroked="f"/>
        </w:pict>
      </w:r>
    </w:p>
    <w:p w14:paraId="7443DCFA" w14:textId="77777777" w:rsidR="00534B0B" w:rsidRPr="00534B0B" w:rsidRDefault="00534B0B" w:rsidP="00534B0B">
      <w:pPr>
        <w:keepNext/>
        <w:keepLines/>
        <w:rPr>
          <w:b/>
          <w:bCs/>
        </w:rPr>
      </w:pPr>
      <w:r w:rsidRPr="00534B0B">
        <w:rPr>
          <w:b/>
          <w:bCs/>
        </w:rPr>
        <w:t>10.7 Governance Compilation Model (ARM-500)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169"/>
        <w:gridCol w:w="1129"/>
      </w:tblGrid>
      <w:tr w:rsidR="00534B0B" w:rsidRPr="00534B0B" w14:paraId="6BFFADEF" w14:textId="77777777">
        <w:trPr>
          <w:tblHeader/>
          <w:tblCellSpacing w:w="15" w:type="dxa"/>
        </w:trPr>
        <w:tc>
          <w:tcPr>
            <w:tcW w:w="0" w:type="auto"/>
            <w:vAlign w:val="center"/>
            <w:hideMark/>
          </w:tcPr>
          <w:p w14:paraId="6A816678" w14:textId="77777777" w:rsidR="00534B0B" w:rsidRPr="00534B0B" w:rsidRDefault="00534B0B" w:rsidP="00534B0B">
            <w:pPr>
              <w:rPr>
                <w:b/>
                <w:bCs/>
              </w:rPr>
            </w:pPr>
            <w:r w:rsidRPr="00534B0B">
              <w:rPr>
                <w:b/>
                <w:bCs/>
              </w:rPr>
              <w:t>ARM ID</w:t>
            </w:r>
          </w:p>
        </w:tc>
        <w:tc>
          <w:tcPr>
            <w:tcW w:w="0" w:type="auto"/>
            <w:vAlign w:val="center"/>
            <w:hideMark/>
          </w:tcPr>
          <w:p w14:paraId="0144E8FB" w14:textId="77777777" w:rsidR="00534B0B" w:rsidRPr="00534B0B" w:rsidRDefault="00534B0B" w:rsidP="00534B0B">
            <w:pPr>
              <w:rPr>
                <w:b/>
                <w:bCs/>
              </w:rPr>
            </w:pPr>
            <w:r w:rsidRPr="00534B0B">
              <w:rPr>
                <w:b/>
                <w:bCs/>
              </w:rPr>
              <w:t>Concept</w:t>
            </w:r>
          </w:p>
        </w:tc>
        <w:tc>
          <w:tcPr>
            <w:tcW w:w="0" w:type="auto"/>
            <w:vAlign w:val="center"/>
            <w:hideMark/>
          </w:tcPr>
          <w:p w14:paraId="4BAAA16D" w14:textId="77777777" w:rsidR="00534B0B" w:rsidRPr="00534B0B" w:rsidRDefault="00534B0B" w:rsidP="00534B0B">
            <w:pPr>
              <w:rPr>
                <w:b/>
                <w:bCs/>
              </w:rPr>
            </w:pPr>
            <w:r w:rsidRPr="00534B0B">
              <w:rPr>
                <w:b/>
                <w:bCs/>
              </w:rPr>
              <w:t>Chapter</w:t>
            </w:r>
          </w:p>
        </w:tc>
      </w:tr>
      <w:tr w:rsidR="00534B0B" w:rsidRPr="00534B0B" w14:paraId="5BE4526E" w14:textId="77777777">
        <w:trPr>
          <w:tblCellSpacing w:w="15" w:type="dxa"/>
        </w:trPr>
        <w:tc>
          <w:tcPr>
            <w:tcW w:w="0" w:type="auto"/>
            <w:vAlign w:val="center"/>
            <w:hideMark/>
          </w:tcPr>
          <w:p w14:paraId="4AC09F3D" w14:textId="77777777" w:rsidR="00534B0B" w:rsidRPr="00534B0B" w:rsidRDefault="00534B0B" w:rsidP="00534B0B">
            <w:r w:rsidRPr="00534B0B">
              <w:t>ARM-501</w:t>
            </w:r>
          </w:p>
        </w:tc>
        <w:tc>
          <w:tcPr>
            <w:tcW w:w="0" w:type="auto"/>
            <w:vAlign w:val="center"/>
            <w:hideMark/>
          </w:tcPr>
          <w:p w14:paraId="5AA9B2E9" w14:textId="77777777" w:rsidR="00534B0B" w:rsidRPr="00534B0B" w:rsidRDefault="00534B0B" w:rsidP="00534B0B">
            <w:r w:rsidRPr="00534B0B">
              <w:t>Governance Compilation</w:t>
            </w:r>
          </w:p>
        </w:tc>
        <w:tc>
          <w:tcPr>
            <w:tcW w:w="0" w:type="auto"/>
            <w:vAlign w:val="center"/>
            <w:hideMark/>
          </w:tcPr>
          <w:p w14:paraId="3B4186FC" w14:textId="77777777" w:rsidR="00534B0B" w:rsidRPr="00534B0B" w:rsidRDefault="00534B0B" w:rsidP="00534B0B">
            <w:r w:rsidRPr="00534B0B">
              <w:t>Chapter 7</w:t>
            </w:r>
          </w:p>
        </w:tc>
      </w:tr>
      <w:tr w:rsidR="00534B0B" w:rsidRPr="00534B0B" w14:paraId="54F9C435" w14:textId="77777777">
        <w:trPr>
          <w:tblCellSpacing w:w="15" w:type="dxa"/>
        </w:trPr>
        <w:tc>
          <w:tcPr>
            <w:tcW w:w="0" w:type="auto"/>
            <w:vAlign w:val="center"/>
            <w:hideMark/>
          </w:tcPr>
          <w:p w14:paraId="613B1A7A" w14:textId="77777777" w:rsidR="00534B0B" w:rsidRPr="00534B0B" w:rsidRDefault="00534B0B" w:rsidP="00534B0B">
            <w:r w:rsidRPr="00534B0B">
              <w:t>ARM-502</w:t>
            </w:r>
          </w:p>
        </w:tc>
        <w:tc>
          <w:tcPr>
            <w:tcW w:w="0" w:type="auto"/>
            <w:vAlign w:val="center"/>
            <w:hideMark/>
          </w:tcPr>
          <w:p w14:paraId="3373B654" w14:textId="77777777" w:rsidR="00534B0B" w:rsidRPr="00534B0B" w:rsidRDefault="00534B0B" w:rsidP="00534B0B">
            <w:r w:rsidRPr="00534B0B">
              <w:t>Compiled Governance Artifact</w:t>
            </w:r>
          </w:p>
        </w:tc>
        <w:tc>
          <w:tcPr>
            <w:tcW w:w="0" w:type="auto"/>
            <w:vAlign w:val="center"/>
            <w:hideMark/>
          </w:tcPr>
          <w:p w14:paraId="79267F97" w14:textId="77777777" w:rsidR="00534B0B" w:rsidRPr="00534B0B" w:rsidRDefault="00534B0B" w:rsidP="00534B0B">
            <w:r w:rsidRPr="00534B0B">
              <w:t>Chapter 7</w:t>
            </w:r>
          </w:p>
        </w:tc>
      </w:tr>
      <w:tr w:rsidR="00534B0B" w:rsidRPr="00534B0B" w14:paraId="000D66E4" w14:textId="77777777">
        <w:trPr>
          <w:tblCellSpacing w:w="15" w:type="dxa"/>
        </w:trPr>
        <w:tc>
          <w:tcPr>
            <w:tcW w:w="0" w:type="auto"/>
            <w:vAlign w:val="center"/>
            <w:hideMark/>
          </w:tcPr>
          <w:p w14:paraId="0CE904F1" w14:textId="77777777" w:rsidR="00534B0B" w:rsidRPr="00534B0B" w:rsidRDefault="00534B0B" w:rsidP="00534B0B">
            <w:r w:rsidRPr="00534B0B">
              <w:t>ARM-503</w:t>
            </w:r>
          </w:p>
        </w:tc>
        <w:tc>
          <w:tcPr>
            <w:tcW w:w="0" w:type="auto"/>
            <w:vAlign w:val="center"/>
            <w:hideMark/>
          </w:tcPr>
          <w:p w14:paraId="626F434D" w14:textId="77777777" w:rsidR="00534B0B" w:rsidRPr="00534B0B" w:rsidRDefault="00534B0B" w:rsidP="00534B0B">
            <w:r w:rsidRPr="00534B0B">
              <w:t>Compilation Context</w:t>
            </w:r>
          </w:p>
        </w:tc>
        <w:tc>
          <w:tcPr>
            <w:tcW w:w="0" w:type="auto"/>
            <w:vAlign w:val="center"/>
            <w:hideMark/>
          </w:tcPr>
          <w:p w14:paraId="6175D230" w14:textId="77777777" w:rsidR="00534B0B" w:rsidRPr="00534B0B" w:rsidRDefault="00534B0B" w:rsidP="00534B0B">
            <w:r w:rsidRPr="00534B0B">
              <w:t>Chapter 7</w:t>
            </w:r>
          </w:p>
        </w:tc>
      </w:tr>
      <w:tr w:rsidR="00534B0B" w:rsidRPr="00534B0B" w14:paraId="14975AEB" w14:textId="77777777">
        <w:trPr>
          <w:tblCellSpacing w:w="15" w:type="dxa"/>
        </w:trPr>
        <w:tc>
          <w:tcPr>
            <w:tcW w:w="0" w:type="auto"/>
            <w:vAlign w:val="center"/>
            <w:hideMark/>
          </w:tcPr>
          <w:p w14:paraId="1D30D813" w14:textId="77777777" w:rsidR="00534B0B" w:rsidRPr="00534B0B" w:rsidRDefault="00534B0B" w:rsidP="00534B0B">
            <w:r w:rsidRPr="00534B0B">
              <w:t>ARM-504</w:t>
            </w:r>
          </w:p>
        </w:tc>
        <w:tc>
          <w:tcPr>
            <w:tcW w:w="0" w:type="auto"/>
            <w:vAlign w:val="center"/>
            <w:hideMark/>
          </w:tcPr>
          <w:p w14:paraId="75DE20ED" w14:textId="77777777" w:rsidR="00534B0B" w:rsidRPr="00534B0B" w:rsidRDefault="00534B0B" w:rsidP="00534B0B">
            <w:r w:rsidRPr="00534B0B">
              <w:t>Domain Constraint Set</w:t>
            </w:r>
          </w:p>
        </w:tc>
        <w:tc>
          <w:tcPr>
            <w:tcW w:w="0" w:type="auto"/>
            <w:vAlign w:val="center"/>
            <w:hideMark/>
          </w:tcPr>
          <w:p w14:paraId="65A20B46" w14:textId="77777777" w:rsidR="00534B0B" w:rsidRPr="00534B0B" w:rsidRDefault="00534B0B" w:rsidP="00534B0B">
            <w:r w:rsidRPr="00534B0B">
              <w:t>Chapter 7</w:t>
            </w:r>
          </w:p>
        </w:tc>
      </w:tr>
      <w:tr w:rsidR="00534B0B" w:rsidRPr="00534B0B" w14:paraId="51ABA8E8" w14:textId="77777777">
        <w:trPr>
          <w:tblCellSpacing w:w="15" w:type="dxa"/>
        </w:trPr>
        <w:tc>
          <w:tcPr>
            <w:tcW w:w="0" w:type="auto"/>
            <w:vAlign w:val="center"/>
            <w:hideMark/>
          </w:tcPr>
          <w:p w14:paraId="0D879EB9" w14:textId="77777777" w:rsidR="00534B0B" w:rsidRPr="00534B0B" w:rsidRDefault="00534B0B" w:rsidP="00534B0B">
            <w:r w:rsidRPr="00534B0B">
              <w:t>ARM-505</w:t>
            </w:r>
          </w:p>
        </w:tc>
        <w:tc>
          <w:tcPr>
            <w:tcW w:w="0" w:type="auto"/>
            <w:vAlign w:val="center"/>
            <w:hideMark/>
          </w:tcPr>
          <w:p w14:paraId="26E0DF46" w14:textId="77777777" w:rsidR="00534B0B" w:rsidRPr="00534B0B" w:rsidRDefault="00534B0B" w:rsidP="00534B0B">
            <w:r w:rsidRPr="00534B0B">
              <w:t>Execution Constraint Set</w:t>
            </w:r>
          </w:p>
        </w:tc>
        <w:tc>
          <w:tcPr>
            <w:tcW w:w="0" w:type="auto"/>
            <w:vAlign w:val="center"/>
            <w:hideMark/>
          </w:tcPr>
          <w:p w14:paraId="1BE23F86" w14:textId="77777777" w:rsidR="00534B0B" w:rsidRPr="00534B0B" w:rsidRDefault="00534B0B" w:rsidP="00534B0B">
            <w:r w:rsidRPr="00534B0B">
              <w:t>Chapter 7</w:t>
            </w:r>
          </w:p>
        </w:tc>
      </w:tr>
      <w:tr w:rsidR="00534B0B" w:rsidRPr="00534B0B" w14:paraId="517EE549" w14:textId="77777777">
        <w:trPr>
          <w:tblCellSpacing w:w="15" w:type="dxa"/>
        </w:trPr>
        <w:tc>
          <w:tcPr>
            <w:tcW w:w="0" w:type="auto"/>
            <w:vAlign w:val="center"/>
            <w:hideMark/>
          </w:tcPr>
          <w:p w14:paraId="417BB315" w14:textId="77777777" w:rsidR="00534B0B" w:rsidRPr="00534B0B" w:rsidRDefault="00534B0B" w:rsidP="00534B0B">
            <w:r w:rsidRPr="00534B0B">
              <w:t>ARM-506</w:t>
            </w:r>
          </w:p>
        </w:tc>
        <w:tc>
          <w:tcPr>
            <w:tcW w:w="0" w:type="auto"/>
            <w:vAlign w:val="center"/>
            <w:hideMark/>
          </w:tcPr>
          <w:p w14:paraId="41920E8F" w14:textId="77777777" w:rsidR="00534B0B" w:rsidRPr="00534B0B" w:rsidRDefault="00534B0B" w:rsidP="00534B0B">
            <w:r w:rsidRPr="00534B0B">
              <w:t>Governance Version</w:t>
            </w:r>
          </w:p>
        </w:tc>
        <w:tc>
          <w:tcPr>
            <w:tcW w:w="0" w:type="auto"/>
            <w:vAlign w:val="center"/>
            <w:hideMark/>
          </w:tcPr>
          <w:p w14:paraId="1B456D4D" w14:textId="77777777" w:rsidR="00534B0B" w:rsidRPr="00534B0B" w:rsidRDefault="00534B0B" w:rsidP="00534B0B">
            <w:r w:rsidRPr="00534B0B">
              <w:t>Chapter 7</w:t>
            </w:r>
          </w:p>
        </w:tc>
      </w:tr>
      <w:tr w:rsidR="00534B0B" w:rsidRPr="00534B0B" w14:paraId="21703AA6" w14:textId="77777777">
        <w:trPr>
          <w:tblCellSpacing w:w="15" w:type="dxa"/>
        </w:trPr>
        <w:tc>
          <w:tcPr>
            <w:tcW w:w="0" w:type="auto"/>
            <w:vAlign w:val="center"/>
            <w:hideMark/>
          </w:tcPr>
          <w:p w14:paraId="0C2EF1D9" w14:textId="77777777" w:rsidR="00534B0B" w:rsidRPr="00534B0B" w:rsidRDefault="00534B0B" w:rsidP="00534B0B">
            <w:r>
              <w:t>ARM-507</w:t>
            </w:r>
          </w:p>
        </w:tc>
        <w:tc>
          <w:tcPr>
            <w:tcW w:w="0" w:type="auto"/>
            <w:vAlign w:val="center"/>
            <w:hideMark/>
          </w:tcPr>
          <w:p w14:paraId="0000BA86" w14:textId="77777777" w:rsidR="00534B0B" w:rsidRPr="00534B0B" w:rsidRDefault="00534B0B" w:rsidP="00534B0B">
            <w:r>
              <w:t>Controlled Governance Activation</w:t>
            </w:r>
          </w:p>
        </w:tc>
        <w:tc>
          <w:tcPr>
            <w:tcW w:w="0" w:type="auto"/>
            <w:vAlign w:val="center"/>
            <w:hideMark/>
          </w:tcPr>
          <w:p w14:paraId="37004BFF" w14:textId="77777777" w:rsidR="00534B0B" w:rsidRPr="00534B0B" w:rsidRDefault="00534B0B" w:rsidP="00534B0B">
            <w:r>
              <w:t>Chapter 7</w:t>
            </w:r>
          </w:p>
        </w:tc>
      </w:tr>
      <w:tr w:rsidR="00534B0B" w:rsidRPr="00534B0B" w14:paraId="656F0C2D" w14:textId="77777777">
        <w:trPr>
          <w:tblCellSpacing w:w="15" w:type="dxa"/>
        </w:trPr>
        <w:tc>
          <w:tcPr>
            <w:tcW w:w="0" w:type="auto"/>
            <w:vAlign w:val="center"/>
            <w:hideMark/>
          </w:tcPr>
          <w:p w14:paraId="6986BEBB" w14:textId="77777777" w:rsidR="00534B0B" w:rsidRPr="00534B0B" w:rsidRDefault="00534B0B" w:rsidP="00534B0B">
            <w:r w:rsidRPr="00534B0B">
              <w:t>ARM-508</w:t>
            </w:r>
          </w:p>
        </w:tc>
        <w:tc>
          <w:tcPr>
            <w:tcW w:w="0" w:type="auto"/>
            <w:vAlign w:val="center"/>
            <w:hideMark/>
          </w:tcPr>
          <w:p w14:paraId="714FF043" w14:textId="77777777" w:rsidR="00534B0B" w:rsidRPr="00534B0B" w:rsidRDefault="00534B0B" w:rsidP="00534B0B">
            <w:r w:rsidRPr="00534B0B">
              <w:t>Governance Artifact Lineage</w:t>
            </w:r>
          </w:p>
        </w:tc>
        <w:tc>
          <w:tcPr>
            <w:tcW w:w="0" w:type="auto"/>
            <w:vAlign w:val="center"/>
            <w:hideMark/>
          </w:tcPr>
          <w:p w14:paraId="22C11C7F" w14:textId="77777777" w:rsidR="00534B0B" w:rsidRPr="00534B0B" w:rsidRDefault="00534B0B" w:rsidP="00534B0B">
            <w:r w:rsidRPr="00534B0B">
              <w:t>Chapter 7</w:t>
            </w:r>
          </w:p>
        </w:tc>
      </w:tr>
      <w:tr w:rsidR="00534B0B" w:rsidRPr="00534B0B" w14:paraId="2BCCFCE4" w14:textId="77777777">
        <w:trPr>
          <w:tblCellSpacing w:w="15" w:type="dxa"/>
        </w:trPr>
        <w:tc>
          <w:tcPr>
            <w:tcW w:w="0" w:type="auto"/>
            <w:vAlign w:val="center"/>
            <w:hideMark/>
          </w:tcPr>
          <w:p w14:paraId="70330498" w14:textId="77777777" w:rsidR="00534B0B" w:rsidRPr="00534B0B" w:rsidRDefault="00534B0B" w:rsidP="00534B0B">
            <w:r>
              <w:t>ARM-509</w:t>
            </w:r>
          </w:p>
        </w:tc>
        <w:tc>
          <w:tcPr>
            <w:tcW w:w="0" w:type="auto"/>
            <w:vAlign w:val="center"/>
            <w:hideMark/>
          </w:tcPr>
          <w:p w14:paraId="70442AC9" w14:textId="77777777" w:rsidR="00534B0B" w:rsidRPr="00534B0B" w:rsidRDefault="00534B0B" w:rsidP="00534B0B">
            <w:r>
              <w:t>Constitutional Validation</w:t>
            </w:r>
          </w:p>
        </w:tc>
        <w:tc>
          <w:tcPr>
            <w:tcW w:w="0" w:type="auto"/>
            <w:vAlign w:val="center"/>
            <w:hideMark/>
          </w:tcPr>
          <w:p w14:paraId="022A4CB2" w14:textId="77777777" w:rsidR="00534B0B" w:rsidRPr="00534B0B" w:rsidRDefault="00534B0B" w:rsidP="00534B0B">
            <w:r>
              <w:t>Chapter 7</w:t>
            </w:r>
          </w:p>
        </w:tc>
      </w:tr>
      <w:tr w:rsidR="00534B0B" w:rsidRPr="00534B0B" w14:paraId="535FC9F4" w14:textId="77777777">
        <w:trPr>
          <w:tblCellSpacing w:w="15" w:type="dxa"/>
        </w:trPr>
        <w:tc>
          <w:tcPr>
            <w:tcW w:w="0" w:type="auto"/>
            <w:vAlign w:val="center"/>
            <w:hideMark/>
          </w:tcPr>
          <w:p w14:paraId="720E8175" w14:textId="77777777" w:rsidR="00534B0B" w:rsidRPr="00534B0B" w:rsidRDefault="00534B0B" w:rsidP="00534B0B">
            <w:r>
              <w:t>ARM-510</w:t>
            </w:r>
          </w:p>
        </w:tc>
        <w:tc>
          <w:tcPr>
            <w:tcW w:w="0" w:type="auto"/>
            <w:vAlign w:val="center"/>
            <w:hideMark/>
          </w:tcPr>
          <w:p w14:paraId="3189530D" w14:textId="77777777" w:rsidR="00534B0B" w:rsidRPr="00534B0B" w:rsidRDefault="00534B0B" w:rsidP="00534B0B">
            <w:r>
              <w:t>Governance Self-Protection</w:t>
            </w:r>
          </w:p>
        </w:tc>
        <w:tc>
          <w:tcPr>
            <w:tcW w:w="0" w:type="auto"/>
            <w:vAlign w:val="center"/>
            <w:hideMark/>
          </w:tcPr>
          <w:p w14:paraId="7C43E2C6" w14:textId="77777777" w:rsidR="00534B0B" w:rsidRPr="00534B0B" w:rsidRDefault="00534B0B" w:rsidP="00534B0B">
            <w:r>
              <w:t>Chapter 7</w:t>
            </w:r>
          </w:p>
        </w:tc>
      </w:tr>
      <w:tr w:rsidR="00534B0B" w:rsidRPr="00534B0B" w14:paraId="182046C2" w14:textId="77777777">
        <w:trPr>
          <w:tblCellSpacing w:w="15" w:type="dxa"/>
        </w:trPr>
        <w:tc>
          <w:tcPr>
            <w:tcW w:w="0" w:type="auto"/>
            <w:vAlign w:val="center"/>
            <w:hideMark/>
          </w:tcPr>
          <w:p w14:paraId="1CD37195" w14:textId="77777777" w:rsidR="00534B0B" w:rsidRPr="00534B0B" w:rsidRDefault="00534B0B" w:rsidP="00534B0B">
            <w:r>
              <w:t>ARM-511</w:t>
            </w:r>
          </w:p>
        </w:tc>
        <w:tc>
          <w:tcPr>
            <w:tcW w:w="0" w:type="auto"/>
            <w:vAlign w:val="center"/>
            <w:hideMark/>
          </w:tcPr>
          <w:p w14:paraId="76B90FBB" w14:textId="77777777" w:rsidR="00534B0B" w:rsidRPr="00534B0B" w:rsidRDefault="00534B0B" w:rsidP="00534B0B">
            <w:r>
              <w:t>Governance Omission Analysis</w:t>
            </w:r>
          </w:p>
        </w:tc>
        <w:tc>
          <w:tcPr>
            <w:tcW w:w="0" w:type="auto"/>
            <w:vAlign w:val="center"/>
            <w:hideMark/>
          </w:tcPr>
          <w:p w14:paraId="349D7863" w14:textId="77777777" w:rsidR="00534B0B" w:rsidRPr="00534B0B" w:rsidRDefault="00534B0B" w:rsidP="00534B0B">
            <w:r>
              <w:t>Chapter 7</w:t>
            </w:r>
          </w:p>
        </w:tc>
      </w:tr>
      <w:tr w:rsidR="00534B0B" w:rsidRPr="00534B0B" w14:paraId="238708B7" w14:textId="77777777">
        <w:trPr>
          <w:tblCellSpacing w:w="15" w:type="dxa"/>
        </w:trPr>
        <w:tc>
          <w:tcPr>
            <w:tcW w:w="0" w:type="auto"/>
            <w:vAlign w:val="center"/>
            <w:hideMark/>
          </w:tcPr>
          <w:p w14:paraId="29473D52" w14:textId="77777777" w:rsidR="00534B0B" w:rsidRPr="00534B0B" w:rsidRDefault="00534B0B" w:rsidP="00534B0B">
            <w:r>
              <w:lastRenderedPageBreak/>
              <w:t>ARM-512</w:t>
            </w:r>
          </w:p>
        </w:tc>
        <w:tc>
          <w:tcPr>
            <w:tcW w:w="0" w:type="auto"/>
            <w:vAlign w:val="center"/>
            <w:hideMark/>
          </w:tcPr>
          <w:p w14:paraId="2D083926" w14:textId="77777777" w:rsidR="00534B0B" w:rsidRPr="00534B0B" w:rsidRDefault="00534B0B" w:rsidP="00534B0B">
            <w:r>
              <w:t>Governance Self-Modification Isolation</w:t>
            </w:r>
          </w:p>
        </w:tc>
        <w:tc>
          <w:tcPr>
            <w:tcW w:w="0" w:type="auto"/>
            <w:vAlign w:val="center"/>
            <w:hideMark/>
          </w:tcPr>
          <w:p w14:paraId="2F852FC9" w14:textId="77777777" w:rsidR="00534B0B" w:rsidRPr="00534B0B" w:rsidRDefault="00534B0B" w:rsidP="00534B0B">
            <w:r>
              <w:t>Chapter 7</w:t>
            </w:r>
          </w:p>
        </w:tc>
      </w:tr>
    </w:tbl>
    <w:p w14:paraId="0E660E07" w14:textId="77777777" w:rsidR="00534B0B" w:rsidRPr="00534B0B" w:rsidRDefault="00B52F2D" w:rsidP="00534B0B">
      <w:r>
        <w:pict w14:anchorId="3420CF90">
          <v:rect id="_x0000_i1130" style="width:0;height:1.5pt" o:hralign="center" o:hrstd="t" o:hr="t" fillcolor="#a0a0a0" stroked="f"/>
        </w:pict>
      </w:r>
    </w:p>
    <w:p w14:paraId="7C34E932" w14:textId="77777777" w:rsidR="00534B0B" w:rsidRPr="00534B0B" w:rsidRDefault="00534B0B" w:rsidP="00534B0B">
      <w:pPr>
        <w:keepNext/>
        <w:keepLines/>
        <w:rPr>
          <w:b/>
          <w:bCs/>
        </w:rPr>
      </w:pPr>
      <w:r w:rsidRPr="00534B0B">
        <w:rPr>
          <w:b/>
          <w:bCs/>
        </w:rPr>
        <w:t>10.8 Governance Evidence Model (ARM-600)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475"/>
        <w:gridCol w:w="1129"/>
      </w:tblGrid>
      <w:tr w:rsidR="00534B0B" w:rsidRPr="00534B0B" w14:paraId="02173E07" w14:textId="77777777">
        <w:trPr>
          <w:tblHeader/>
          <w:tblCellSpacing w:w="15" w:type="dxa"/>
        </w:trPr>
        <w:tc>
          <w:tcPr>
            <w:tcW w:w="0" w:type="auto"/>
            <w:vAlign w:val="center"/>
            <w:hideMark/>
          </w:tcPr>
          <w:p w14:paraId="14E32E62" w14:textId="77777777" w:rsidR="00534B0B" w:rsidRPr="00534B0B" w:rsidRDefault="00534B0B" w:rsidP="00534B0B">
            <w:pPr>
              <w:rPr>
                <w:b/>
                <w:bCs/>
              </w:rPr>
            </w:pPr>
            <w:r w:rsidRPr="00534B0B">
              <w:rPr>
                <w:b/>
                <w:bCs/>
              </w:rPr>
              <w:t>ARM ID</w:t>
            </w:r>
          </w:p>
        </w:tc>
        <w:tc>
          <w:tcPr>
            <w:tcW w:w="0" w:type="auto"/>
            <w:vAlign w:val="center"/>
            <w:hideMark/>
          </w:tcPr>
          <w:p w14:paraId="6A772BF5" w14:textId="77777777" w:rsidR="00534B0B" w:rsidRPr="00534B0B" w:rsidRDefault="00534B0B" w:rsidP="00534B0B">
            <w:pPr>
              <w:rPr>
                <w:b/>
                <w:bCs/>
              </w:rPr>
            </w:pPr>
            <w:r w:rsidRPr="00534B0B">
              <w:rPr>
                <w:b/>
                <w:bCs/>
              </w:rPr>
              <w:t>Concept</w:t>
            </w:r>
          </w:p>
        </w:tc>
        <w:tc>
          <w:tcPr>
            <w:tcW w:w="0" w:type="auto"/>
            <w:vAlign w:val="center"/>
            <w:hideMark/>
          </w:tcPr>
          <w:p w14:paraId="78DE4558" w14:textId="77777777" w:rsidR="00534B0B" w:rsidRPr="00534B0B" w:rsidRDefault="00534B0B" w:rsidP="00534B0B">
            <w:pPr>
              <w:rPr>
                <w:b/>
                <w:bCs/>
              </w:rPr>
            </w:pPr>
            <w:r w:rsidRPr="00534B0B">
              <w:rPr>
                <w:b/>
                <w:bCs/>
              </w:rPr>
              <w:t>Chapter</w:t>
            </w:r>
          </w:p>
        </w:tc>
      </w:tr>
      <w:tr w:rsidR="00534B0B" w:rsidRPr="00534B0B" w14:paraId="7C64AA9E" w14:textId="77777777">
        <w:trPr>
          <w:tblCellSpacing w:w="15" w:type="dxa"/>
        </w:trPr>
        <w:tc>
          <w:tcPr>
            <w:tcW w:w="0" w:type="auto"/>
            <w:vAlign w:val="center"/>
            <w:hideMark/>
          </w:tcPr>
          <w:p w14:paraId="50B34C2A" w14:textId="77777777" w:rsidR="00534B0B" w:rsidRPr="00534B0B" w:rsidRDefault="00534B0B" w:rsidP="00534B0B">
            <w:r w:rsidRPr="00534B0B">
              <w:t>ARM-601</w:t>
            </w:r>
          </w:p>
        </w:tc>
        <w:tc>
          <w:tcPr>
            <w:tcW w:w="0" w:type="auto"/>
            <w:vAlign w:val="center"/>
            <w:hideMark/>
          </w:tcPr>
          <w:p w14:paraId="097DB4E4" w14:textId="77777777" w:rsidR="00534B0B" w:rsidRPr="00534B0B" w:rsidRDefault="00534B0B" w:rsidP="00534B0B">
            <w:r w:rsidRPr="00534B0B">
              <w:t>Governance Evidence</w:t>
            </w:r>
          </w:p>
        </w:tc>
        <w:tc>
          <w:tcPr>
            <w:tcW w:w="0" w:type="auto"/>
            <w:vAlign w:val="center"/>
            <w:hideMark/>
          </w:tcPr>
          <w:p w14:paraId="369139D6" w14:textId="77777777" w:rsidR="00534B0B" w:rsidRPr="00534B0B" w:rsidRDefault="00534B0B" w:rsidP="00534B0B">
            <w:r w:rsidRPr="00534B0B">
              <w:t>Chapter 8</w:t>
            </w:r>
          </w:p>
        </w:tc>
      </w:tr>
      <w:tr w:rsidR="00534B0B" w:rsidRPr="00534B0B" w14:paraId="786816C9" w14:textId="77777777">
        <w:trPr>
          <w:tblCellSpacing w:w="15" w:type="dxa"/>
        </w:trPr>
        <w:tc>
          <w:tcPr>
            <w:tcW w:w="0" w:type="auto"/>
            <w:vAlign w:val="center"/>
            <w:hideMark/>
          </w:tcPr>
          <w:p w14:paraId="3CF27479" w14:textId="77777777" w:rsidR="00534B0B" w:rsidRPr="00534B0B" w:rsidRDefault="00534B0B" w:rsidP="00534B0B">
            <w:r w:rsidRPr="00534B0B">
              <w:t>ARM-602</w:t>
            </w:r>
          </w:p>
        </w:tc>
        <w:tc>
          <w:tcPr>
            <w:tcW w:w="0" w:type="auto"/>
            <w:vAlign w:val="center"/>
            <w:hideMark/>
          </w:tcPr>
          <w:p w14:paraId="3C6B1036" w14:textId="77777777" w:rsidR="00534B0B" w:rsidRPr="00534B0B" w:rsidRDefault="00534B0B" w:rsidP="00534B0B">
            <w:r w:rsidRPr="00534B0B">
              <w:t>Governance Receipt</w:t>
            </w:r>
          </w:p>
        </w:tc>
        <w:tc>
          <w:tcPr>
            <w:tcW w:w="0" w:type="auto"/>
            <w:vAlign w:val="center"/>
            <w:hideMark/>
          </w:tcPr>
          <w:p w14:paraId="7259C1AE" w14:textId="77777777" w:rsidR="00534B0B" w:rsidRPr="00534B0B" w:rsidRDefault="00534B0B" w:rsidP="00534B0B">
            <w:r w:rsidRPr="00534B0B">
              <w:t>Chapter 8</w:t>
            </w:r>
          </w:p>
        </w:tc>
      </w:tr>
      <w:tr w:rsidR="00534B0B" w:rsidRPr="00534B0B" w14:paraId="21D17D23" w14:textId="77777777">
        <w:trPr>
          <w:tblCellSpacing w:w="15" w:type="dxa"/>
        </w:trPr>
        <w:tc>
          <w:tcPr>
            <w:tcW w:w="0" w:type="auto"/>
            <w:vAlign w:val="center"/>
            <w:hideMark/>
          </w:tcPr>
          <w:p w14:paraId="4C3F107C" w14:textId="77777777" w:rsidR="00534B0B" w:rsidRPr="00534B0B" w:rsidRDefault="00534B0B" w:rsidP="00534B0B">
            <w:r w:rsidRPr="00534B0B">
              <w:t>ARM-603</w:t>
            </w:r>
          </w:p>
        </w:tc>
        <w:tc>
          <w:tcPr>
            <w:tcW w:w="0" w:type="auto"/>
            <w:vAlign w:val="center"/>
            <w:hideMark/>
          </w:tcPr>
          <w:p w14:paraId="2A683B71" w14:textId="77777777" w:rsidR="00534B0B" w:rsidRPr="00534B0B" w:rsidRDefault="00534B0B" w:rsidP="00534B0B">
            <w:r w:rsidRPr="00534B0B">
              <w:t>Provenance Chain</w:t>
            </w:r>
          </w:p>
        </w:tc>
        <w:tc>
          <w:tcPr>
            <w:tcW w:w="0" w:type="auto"/>
            <w:vAlign w:val="center"/>
            <w:hideMark/>
          </w:tcPr>
          <w:p w14:paraId="7BBD2215" w14:textId="77777777" w:rsidR="00534B0B" w:rsidRPr="00534B0B" w:rsidRDefault="00534B0B" w:rsidP="00534B0B">
            <w:r w:rsidRPr="00534B0B">
              <w:t>Chapter 8</w:t>
            </w:r>
          </w:p>
        </w:tc>
      </w:tr>
      <w:tr w:rsidR="00534B0B" w:rsidRPr="00534B0B" w14:paraId="78A02540" w14:textId="77777777">
        <w:trPr>
          <w:tblCellSpacing w:w="15" w:type="dxa"/>
        </w:trPr>
        <w:tc>
          <w:tcPr>
            <w:tcW w:w="0" w:type="auto"/>
            <w:vAlign w:val="center"/>
            <w:hideMark/>
          </w:tcPr>
          <w:p w14:paraId="7CBA64C7" w14:textId="77777777" w:rsidR="00534B0B" w:rsidRPr="00534B0B" w:rsidRDefault="00534B0B" w:rsidP="00534B0B">
            <w:r w:rsidRPr="00534B0B">
              <w:t>ARM-604</w:t>
            </w:r>
          </w:p>
        </w:tc>
        <w:tc>
          <w:tcPr>
            <w:tcW w:w="0" w:type="auto"/>
            <w:vAlign w:val="center"/>
            <w:hideMark/>
          </w:tcPr>
          <w:p w14:paraId="15B927EC" w14:textId="77777777" w:rsidR="00534B0B" w:rsidRPr="00534B0B" w:rsidRDefault="00534B0B" w:rsidP="00534B0B">
            <w:r w:rsidRPr="00534B0B">
              <w:t>Deterministic Replay</w:t>
            </w:r>
          </w:p>
        </w:tc>
        <w:tc>
          <w:tcPr>
            <w:tcW w:w="0" w:type="auto"/>
            <w:vAlign w:val="center"/>
            <w:hideMark/>
          </w:tcPr>
          <w:p w14:paraId="7B3D457F" w14:textId="77777777" w:rsidR="00534B0B" w:rsidRPr="00534B0B" w:rsidRDefault="00534B0B" w:rsidP="00534B0B">
            <w:r w:rsidRPr="00534B0B">
              <w:t>Chapter 8</w:t>
            </w:r>
          </w:p>
        </w:tc>
      </w:tr>
      <w:tr w:rsidR="00534B0B" w:rsidRPr="00534B0B" w14:paraId="165FCDB2" w14:textId="77777777">
        <w:trPr>
          <w:tblCellSpacing w:w="15" w:type="dxa"/>
        </w:trPr>
        <w:tc>
          <w:tcPr>
            <w:tcW w:w="0" w:type="auto"/>
            <w:vAlign w:val="center"/>
            <w:hideMark/>
          </w:tcPr>
          <w:p w14:paraId="32C1FBDE" w14:textId="77777777" w:rsidR="00534B0B" w:rsidRPr="00534B0B" w:rsidRDefault="00534B0B" w:rsidP="00534B0B">
            <w:r w:rsidRPr="00534B0B">
              <w:t>ARM-605</w:t>
            </w:r>
          </w:p>
        </w:tc>
        <w:tc>
          <w:tcPr>
            <w:tcW w:w="0" w:type="auto"/>
            <w:vAlign w:val="center"/>
            <w:hideMark/>
          </w:tcPr>
          <w:p w14:paraId="56E8319D" w14:textId="77777777" w:rsidR="00534B0B" w:rsidRPr="00534B0B" w:rsidRDefault="00534B0B" w:rsidP="00534B0B">
            <w:r w:rsidRPr="00534B0B">
              <w:t>Governance Ledger</w:t>
            </w:r>
          </w:p>
        </w:tc>
        <w:tc>
          <w:tcPr>
            <w:tcW w:w="0" w:type="auto"/>
            <w:vAlign w:val="center"/>
            <w:hideMark/>
          </w:tcPr>
          <w:p w14:paraId="24C43631" w14:textId="77777777" w:rsidR="00534B0B" w:rsidRPr="00534B0B" w:rsidRDefault="00534B0B" w:rsidP="00534B0B">
            <w:r w:rsidRPr="00534B0B">
              <w:t>Chapter 8</w:t>
            </w:r>
          </w:p>
        </w:tc>
      </w:tr>
      <w:tr w:rsidR="00534B0B" w:rsidRPr="00534B0B" w14:paraId="6B44CFDD" w14:textId="77777777">
        <w:trPr>
          <w:tblCellSpacing w:w="15" w:type="dxa"/>
        </w:trPr>
        <w:tc>
          <w:tcPr>
            <w:tcW w:w="0" w:type="auto"/>
            <w:vAlign w:val="center"/>
            <w:hideMark/>
          </w:tcPr>
          <w:p w14:paraId="7462DB9C" w14:textId="77777777" w:rsidR="00534B0B" w:rsidRPr="00534B0B" w:rsidRDefault="00534B0B" w:rsidP="00534B0B">
            <w:r w:rsidRPr="00534B0B">
              <w:t>ARM-606</w:t>
            </w:r>
          </w:p>
        </w:tc>
        <w:tc>
          <w:tcPr>
            <w:tcW w:w="0" w:type="auto"/>
            <w:vAlign w:val="center"/>
            <w:hideMark/>
          </w:tcPr>
          <w:p w14:paraId="0F8FE77C" w14:textId="77777777" w:rsidR="00534B0B" w:rsidRPr="00534B0B" w:rsidRDefault="00534B0B" w:rsidP="00534B0B">
            <w:r w:rsidRPr="00534B0B">
              <w:t>Cryptographic Integrity</w:t>
            </w:r>
          </w:p>
        </w:tc>
        <w:tc>
          <w:tcPr>
            <w:tcW w:w="0" w:type="auto"/>
            <w:vAlign w:val="center"/>
            <w:hideMark/>
          </w:tcPr>
          <w:p w14:paraId="1EB0449C" w14:textId="77777777" w:rsidR="00534B0B" w:rsidRPr="00534B0B" w:rsidRDefault="00534B0B" w:rsidP="00534B0B">
            <w:r w:rsidRPr="00534B0B">
              <w:t>Chapter 8</w:t>
            </w:r>
          </w:p>
        </w:tc>
      </w:tr>
      <w:tr w:rsidR="00534B0B" w:rsidRPr="00534B0B" w14:paraId="20C0109F" w14:textId="77777777">
        <w:trPr>
          <w:tblCellSpacing w:w="15" w:type="dxa"/>
        </w:trPr>
        <w:tc>
          <w:tcPr>
            <w:tcW w:w="0" w:type="auto"/>
            <w:vAlign w:val="center"/>
            <w:hideMark/>
          </w:tcPr>
          <w:p w14:paraId="49E73E28" w14:textId="77777777" w:rsidR="00534B0B" w:rsidRPr="00534B0B" w:rsidRDefault="00534B0B" w:rsidP="00534B0B">
            <w:r w:rsidRPr="00534B0B">
              <w:t>ARM-607</w:t>
            </w:r>
          </w:p>
        </w:tc>
        <w:tc>
          <w:tcPr>
            <w:tcW w:w="0" w:type="auto"/>
            <w:vAlign w:val="center"/>
            <w:hideMark/>
          </w:tcPr>
          <w:p w14:paraId="47485B86" w14:textId="77777777" w:rsidR="00534B0B" w:rsidRPr="00534B0B" w:rsidRDefault="00534B0B" w:rsidP="00534B0B">
            <w:r w:rsidRPr="00534B0B">
              <w:t>Evidence Retention</w:t>
            </w:r>
          </w:p>
        </w:tc>
        <w:tc>
          <w:tcPr>
            <w:tcW w:w="0" w:type="auto"/>
            <w:vAlign w:val="center"/>
            <w:hideMark/>
          </w:tcPr>
          <w:p w14:paraId="3DEBF919" w14:textId="77777777" w:rsidR="00534B0B" w:rsidRPr="00534B0B" w:rsidRDefault="00534B0B" w:rsidP="00534B0B">
            <w:r w:rsidRPr="00534B0B">
              <w:t>Chapter 8</w:t>
            </w:r>
          </w:p>
        </w:tc>
      </w:tr>
      <w:tr w:rsidR="00534B0B" w:rsidRPr="00534B0B" w14:paraId="64D800A8" w14:textId="77777777">
        <w:trPr>
          <w:tblCellSpacing w:w="15" w:type="dxa"/>
        </w:trPr>
        <w:tc>
          <w:tcPr>
            <w:tcW w:w="0" w:type="auto"/>
            <w:vAlign w:val="center"/>
            <w:hideMark/>
          </w:tcPr>
          <w:p w14:paraId="034A63C1" w14:textId="77777777" w:rsidR="00534B0B" w:rsidRPr="00534B0B" w:rsidRDefault="00534B0B" w:rsidP="00534B0B">
            <w:r w:rsidRPr="00534B0B">
              <w:t>ARM-608</w:t>
            </w:r>
          </w:p>
        </w:tc>
        <w:tc>
          <w:tcPr>
            <w:tcW w:w="0" w:type="auto"/>
            <w:vAlign w:val="center"/>
            <w:hideMark/>
          </w:tcPr>
          <w:p w14:paraId="57E19B3C" w14:textId="77777777" w:rsidR="00534B0B" w:rsidRPr="00534B0B" w:rsidRDefault="00534B0B" w:rsidP="00534B0B">
            <w:r w:rsidRPr="00534B0B">
              <w:t>Audit Reconstruction</w:t>
            </w:r>
          </w:p>
        </w:tc>
        <w:tc>
          <w:tcPr>
            <w:tcW w:w="0" w:type="auto"/>
            <w:vAlign w:val="center"/>
            <w:hideMark/>
          </w:tcPr>
          <w:p w14:paraId="050D2884" w14:textId="77777777" w:rsidR="00534B0B" w:rsidRPr="00534B0B" w:rsidRDefault="00534B0B" w:rsidP="00534B0B">
            <w:r w:rsidRPr="00534B0B">
              <w:t>Chapter 8</w:t>
            </w:r>
          </w:p>
        </w:tc>
      </w:tr>
      <w:tr w:rsidR="00534B0B" w:rsidRPr="00534B0B" w14:paraId="5D913CD9" w14:textId="77777777">
        <w:trPr>
          <w:tblCellSpacing w:w="15" w:type="dxa"/>
        </w:trPr>
        <w:tc>
          <w:tcPr>
            <w:tcW w:w="0" w:type="auto"/>
            <w:vAlign w:val="center"/>
            <w:hideMark/>
          </w:tcPr>
          <w:p w14:paraId="4D9E096B" w14:textId="77777777" w:rsidR="00534B0B" w:rsidRPr="00534B0B" w:rsidRDefault="00534B0B" w:rsidP="00534B0B">
            <w:r>
              <w:t>ARM-609</w:t>
            </w:r>
          </w:p>
        </w:tc>
        <w:tc>
          <w:tcPr>
            <w:tcW w:w="0" w:type="auto"/>
            <w:vAlign w:val="center"/>
            <w:hideMark/>
          </w:tcPr>
          <w:p w14:paraId="42DC2649" w14:textId="77777777" w:rsidR="00534B0B" w:rsidRPr="00534B0B" w:rsidRDefault="00534B0B" w:rsidP="00534B0B">
            <w:r>
              <w:t>Evidence Qualification</w:t>
            </w:r>
          </w:p>
        </w:tc>
        <w:tc>
          <w:tcPr>
            <w:tcW w:w="0" w:type="auto"/>
            <w:vAlign w:val="center"/>
            <w:hideMark/>
          </w:tcPr>
          <w:p w14:paraId="12B5A540" w14:textId="77777777" w:rsidR="00534B0B" w:rsidRPr="00534B0B" w:rsidRDefault="00534B0B" w:rsidP="00534B0B">
            <w:r>
              <w:t>Chapter 8</w:t>
            </w:r>
          </w:p>
        </w:tc>
      </w:tr>
      <w:tr w:rsidR="00534B0B" w:rsidRPr="00534B0B" w14:paraId="1A9A8616" w14:textId="77777777">
        <w:trPr>
          <w:tblCellSpacing w:w="15" w:type="dxa"/>
        </w:trPr>
        <w:tc>
          <w:tcPr>
            <w:tcW w:w="0" w:type="auto"/>
            <w:vAlign w:val="center"/>
            <w:hideMark/>
          </w:tcPr>
          <w:p w14:paraId="27D83E4E" w14:textId="77777777" w:rsidR="00534B0B" w:rsidRPr="00534B0B" w:rsidRDefault="00534B0B" w:rsidP="00534B0B">
            <w:r>
              <w:t>ARM-610</w:t>
            </w:r>
          </w:p>
        </w:tc>
        <w:tc>
          <w:tcPr>
            <w:tcW w:w="0" w:type="auto"/>
            <w:vAlign w:val="center"/>
            <w:hideMark/>
          </w:tcPr>
          <w:p w14:paraId="2DDAF846" w14:textId="77777777" w:rsidR="00534B0B" w:rsidRPr="00534B0B" w:rsidRDefault="00534B0B" w:rsidP="00534B0B">
            <w:r>
              <w:t>Evidence Continuity</w:t>
            </w:r>
          </w:p>
        </w:tc>
        <w:tc>
          <w:tcPr>
            <w:tcW w:w="0" w:type="auto"/>
            <w:vAlign w:val="center"/>
            <w:hideMark/>
          </w:tcPr>
          <w:p w14:paraId="44736946" w14:textId="77777777" w:rsidR="00534B0B" w:rsidRPr="00534B0B" w:rsidRDefault="00534B0B" w:rsidP="00534B0B">
            <w:r>
              <w:t>Chapter 8</w:t>
            </w:r>
          </w:p>
        </w:tc>
      </w:tr>
    </w:tbl>
    <w:p w14:paraId="3516C3CC" w14:textId="77777777" w:rsidR="00534B0B" w:rsidRPr="00534B0B" w:rsidRDefault="00B52F2D" w:rsidP="00534B0B">
      <w:r>
        <w:pict w14:anchorId="69C79A55">
          <v:rect id="_x0000_i1131" style="width:0;height:1.5pt" o:hralign="center" o:hrstd="t" o:hr="t" fillcolor="#a0a0a0" stroked="f"/>
        </w:pict>
      </w:r>
    </w:p>
    <w:p w14:paraId="45623FBA" w14:textId="77777777" w:rsidR="00534B0B" w:rsidRPr="00534B0B" w:rsidRDefault="00534B0B" w:rsidP="00534B0B">
      <w:pPr>
        <w:keepNext/>
        <w:keepLines/>
        <w:rPr>
          <w:b/>
          <w:bCs/>
        </w:rPr>
      </w:pPr>
      <w:r w:rsidRPr="00534B0B">
        <w:rPr>
          <w:b/>
          <w:bCs/>
        </w:rPr>
        <w:t>10.9 Cross-Cutting Architectural Properties (ARM-700)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5166"/>
        <w:gridCol w:w="1129"/>
      </w:tblGrid>
      <w:tr w:rsidR="00534B0B" w:rsidRPr="00534B0B" w14:paraId="51588F38" w14:textId="77777777">
        <w:trPr>
          <w:tblHeader/>
          <w:tblCellSpacing w:w="15" w:type="dxa"/>
        </w:trPr>
        <w:tc>
          <w:tcPr>
            <w:tcW w:w="0" w:type="auto"/>
            <w:vAlign w:val="center"/>
            <w:hideMark/>
          </w:tcPr>
          <w:p w14:paraId="65339B82" w14:textId="77777777" w:rsidR="00534B0B" w:rsidRPr="00534B0B" w:rsidRDefault="00534B0B" w:rsidP="00534B0B">
            <w:pPr>
              <w:rPr>
                <w:b/>
                <w:bCs/>
              </w:rPr>
            </w:pPr>
            <w:r w:rsidRPr="00534B0B">
              <w:rPr>
                <w:b/>
                <w:bCs/>
              </w:rPr>
              <w:t>ARM ID</w:t>
            </w:r>
          </w:p>
        </w:tc>
        <w:tc>
          <w:tcPr>
            <w:tcW w:w="0" w:type="auto"/>
            <w:vAlign w:val="center"/>
            <w:hideMark/>
          </w:tcPr>
          <w:p w14:paraId="07E1BB5F" w14:textId="77777777" w:rsidR="00534B0B" w:rsidRPr="00534B0B" w:rsidRDefault="00534B0B" w:rsidP="00534B0B">
            <w:pPr>
              <w:rPr>
                <w:b/>
                <w:bCs/>
              </w:rPr>
            </w:pPr>
            <w:r w:rsidRPr="00534B0B">
              <w:rPr>
                <w:b/>
                <w:bCs/>
              </w:rPr>
              <w:t>Concept</w:t>
            </w:r>
          </w:p>
        </w:tc>
        <w:tc>
          <w:tcPr>
            <w:tcW w:w="0" w:type="auto"/>
            <w:vAlign w:val="center"/>
            <w:hideMark/>
          </w:tcPr>
          <w:p w14:paraId="79DDE9A0" w14:textId="77777777" w:rsidR="00534B0B" w:rsidRPr="00534B0B" w:rsidRDefault="00534B0B" w:rsidP="00534B0B">
            <w:pPr>
              <w:rPr>
                <w:b/>
                <w:bCs/>
              </w:rPr>
            </w:pPr>
            <w:r w:rsidRPr="00534B0B">
              <w:rPr>
                <w:b/>
                <w:bCs/>
              </w:rPr>
              <w:t>Chapter</w:t>
            </w:r>
          </w:p>
        </w:tc>
      </w:tr>
      <w:tr w:rsidR="00534B0B" w:rsidRPr="00534B0B" w14:paraId="15344DF2" w14:textId="77777777">
        <w:trPr>
          <w:tblCellSpacing w:w="15" w:type="dxa"/>
        </w:trPr>
        <w:tc>
          <w:tcPr>
            <w:tcW w:w="0" w:type="auto"/>
            <w:vAlign w:val="center"/>
            <w:hideMark/>
          </w:tcPr>
          <w:p w14:paraId="4D7B26FE" w14:textId="77777777" w:rsidR="00534B0B" w:rsidRPr="00534B0B" w:rsidRDefault="00534B0B" w:rsidP="00534B0B">
            <w:r w:rsidRPr="00534B0B">
              <w:t>ARM-701</w:t>
            </w:r>
          </w:p>
        </w:tc>
        <w:tc>
          <w:tcPr>
            <w:tcW w:w="0" w:type="auto"/>
            <w:vAlign w:val="center"/>
            <w:hideMark/>
          </w:tcPr>
          <w:p w14:paraId="0893BB57" w14:textId="77777777" w:rsidR="00534B0B" w:rsidRPr="00534B0B" w:rsidRDefault="00534B0B" w:rsidP="00534B0B">
            <w:r w:rsidRPr="00534B0B">
              <w:t>Deterministic Governance</w:t>
            </w:r>
          </w:p>
        </w:tc>
        <w:tc>
          <w:tcPr>
            <w:tcW w:w="0" w:type="auto"/>
            <w:vAlign w:val="center"/>
            <w:hideMark/>
          </w:tcPr>
          <w:p w14:paraId="26869CA6" w14:textId="77777777" w:rsidR="00534B0B" w:rsidRPr="00534B0B" w:rsidRDefault="00534B0B" w:rsidP="00534B0B">
            <w:r w:rsidRPr="00534B0B">
              <w:t>Chapter 9</w:t>
            </w:r>
          </w:p>
        </w:tc>
      </w:tr>
      <w:tr w:rsidR="00534B0B" w:rsidRPr="00534B0B" w14:paraId="7764D9CB" w14:textId="77777777">
        <w:trPr>
          <w:tblCellSpacing w:w="15" w:type="dxa"/>
        </w:trPr>
        <w:tc>
          <w:tcPr>
            <w:tcW w:w="0" w:type="auto"/>
            <w:vAlign w:val="center"/>
            <w:hideMark/>
          </w:tcPr>
          <w:p w14:paraId="129EF4E3" w14:textId="77777777" w:rsidR="00534B0B" w:rsidRPr="00534B0B" w:rsidRDefault="00534B0B" w:rsidP="00534B0B">
            <w:r w:rsidRPr="00534B0B">
              <w:t>ARM-702</w:t>
            </w:r>
          </w:p>
        </w:tc>
        <w:tc>
          <w:tcPr>
            <w:tcW w:w="0" w:type="auto"/>
            <w:vAlign w:val="center"/>
            <w:hideMark/>
          </w:tcPr>
          <w:p w14:paraId="7725763D" w14:textId="77777777" w:rsidR="00534B0B" w:rsidRPr="00534B0B" w:rsidRDefault="00534B0B" w:rsidP="00534B0B">
            <w:r w:rsidRPr="00534B0B">
              <w:t>Non-</w:t>
            </w:r>
            <w:proofErr w:type="spellStart"/>
            <w:r w:rsidRPr="00534B0B">
              <w:t>Bypassable</w:t>
            </w:r>
            <w:proofErr w:type="spellEnd"/>
            <w:r w:rsidRPr="00534B0B">
              <w:t xml:space="preserve"> Enforcement</w:t>
            </w:r>
          </w:p>
        </w:tc>
        <w:tc>
          <w:tcPr>
            <w:tcW w:w="0" w:type="auto"/>
            <w:vAlign w:val="center"/>
            <w:hideMark/>
          </w:tcPr>
          <w:p w14:paraId="7335F0D4" w14:textId="77777777" w:rsidR="00534B0B" w:rsidRPr="00534B0B" w:rsidRDefault="00534B0B" w:rsidP="00534B0B">
            <w:r w:rsidRPr="00534B0B">
              <w:t>Chapter 9</w:t>
            </w:r>
          </w:p>
        </w:tc>
      </w:tr>
      <w:tr w:rsidR="00534B0B" w:rsidRPr="00534B0B" w14:paraId="330BBA55" w14:textId="77777777">
        <w:trPr>
          <w:tblCellSpacing w:w="15" w:type="dxa"/>
        </w:trPr>
        <w:tc>
          <w:tcPr>
            <w:tcW w:w="0" w:type="auto"/>
            <w:vAlign w:val="center"/>
            <w:hideMark/>
          </w:tcPr>
          <w:p w14:paraId="7304266C" w14:textId="77777777" w:rsidR="00534B0B" w:rsidRPr="00534B0B" w:rsidRDefault="00534B0B" w:rsidP="00534B0B">
            <w:r w:rsidRPr="00534B0B">
              <w:t>ARM-703</w:t>
            </w:r>
          </w:p>
        </w:tc>
        <w:tc>
          <w:tcPr>
            <w:tcW w:w="0" w:type="auto"/>
            <w:vAlign w:val="center"/>
            <w:hideMark/>
          </w:tcPr>
          <w:p w14:paraId="0142E9CF" w14:textId="77777777" w:rsidR="00534B0B" w:rsidRPr="00534B0B" w:rsidRDefault="00534B0B" w:rsidP="00534B0B">
            <w:r w:rsidRPr="00534B0B">
              <w:t>Governance Domain Isolation</w:t>
            </w:r>
          </w:p>
        </w:tc>
        <w:tc>
          <w:tcPr>
            <w:tcW w:w="0" w:type="auto"/>
            <w:vAlign w:val="center"/>
            <w:hideMark/>
          </w:tcPr>
          <w:p w14:paraId="7F106550" w14:textId="77777777" w:rsidR="00534B0B" w:rsidRPr="00534B0B" w:rsidRDefault="00534B0B" w:rsidP="00534B0B">
            <w:r w:rsidRPr="00534B0B">
              <w:t>Chapter 9</w:t>
            </w:r>
          </w:p>
        </w:tc>
      </w:tr>
      <w:tr w:rsidR="00534B0B" w:rsidRPr="00534B0B" w14:paraId="718AA1D8" w14:textId="77777777">
        <w:trPr>
          <w:tblCellSpacing w:w="15" w:type="dxa"/>
        </w:trPr>
        <w:tc>
          <w:tcPr>
            <w:tcW w:w="0" w:type="auto"/>
            <w:vAlign w:val="center"/>
            <w:hideMark/>
          </w:tcPr>
          <w:p w14:paraId="63F80F17" w14:textId="77777777" w:rsidR="00534B0B" w:rsidRPr="00534B0B" w:rsidRDefault="00534B0B" w:rsidP="00534B0B">
            <w:r w:rsidRPr="00534B0B">
              <w:t>ARM-704</w:t>
            </w:r>
          </w:p>
        </w:tc>
        <w:tc>
          <w:tcPr>
            <w:tcW w:w="0" w:type="auto"/>
            <w:vAlign w:val="center"/>
            <w:hideMark/>
          </w:tcPr>
          <w:p w14:paraId="3E67D8BF" w14:textId="77777777" w:rsidR="00534B0B" w:rsidRPr="00534B0B" w:rsidRDefault="00534B0B" w:rsidP="00534B0B">
            <w:r w:rsidRPr="00534B0B">
              <w:t>Configuration Transparency</w:t>
            </w:r>
          </w:p>
        </w:tc>
        <w:tc>
          <w:tcPr>
            <w:tcW w:w="0" w:type="auto"/>
            <w:vAlign w:val="center"/>
            <w:hideMark/>
          </w:tcPr>
          <w:p w14:paraId="30F2E6BD" w14:textId="77777777" w:rsidR="00534B0B" w:rsidRPr="00534B0B" w:rsidRDefault="00534B0B" w:rsidP="00534B0B">
            <w:r w:rsidRPr="00534B0B">
              <w:t>Chapter 9</w:t>
            </w:r>
          </w:p>
        </w:tc>
      </w:tr>
      <w:tr w:rsidR="00534B0B" w:rsidRPr="00534B0B" w14:paraId="1D349290" w14:textId="77777777">
        <w:trPr>
          <w:tblCellSpacing w:w="15" w:type="dxa"/>
        </w:trPr>
        <w:tc>
          <w:tcPr>
            <w:tcW w:w="0" w:type="auto"/>
            <w:vAlign w:val="center"/>
            <w:hideMark/>
          </w:tcPr>
          <w:p w14:paraId="6E6FDCB8" w14:textId="77777777" w:rsidR="00534B0B" w:rsidRPr="00534B0B" w:rsidRDefault="00534B0B" w:rsidP="00534B0B">
            <w:r w:rsidRPr="00534B0B">
              <w:t>ARM-705</w:t>
            </w:r>
          </w:p>
        </w:tc>
        <w:tc>
          <w:tcPr>
            <w:tcW w:w="0" w:type="auto"/>
            <w:vAlign w:val="center"/>
            <w:hideMark/>
          </w:tcPr>
          <w:p w14:paraId="5473656B" w14:textId="77777777" w:rsidR="00534B0B" w:rsidRPr="00534B0B" w:rsidRDefault="00534B0B" w:rsidP="00534B0B">
            <w:r w:rsidRPr="00534B0B">
              <w:t>Atomic Governance Activation</w:t>
            </w:r>
          </w:p>
        </w:tc>
        <w:tc>
          <w:tcPr>
            <w:tcW w:w="0" w:type="auto"/>
            <w:vAlign w:val="center"/>
            <w:hideMark/>
          </w:tcPr>
          <w:p w14:paraId="6A06AD55" w14:textId="77777777" w:rsidR="00534B0B" w:rsidRPr="00534B0B" w:rsidRDefault="00534B0B" w:rsidP="00534B0B">
            <w:r w:rsidRPr="00534B0B">
              <w:t>Chapter 9</w:t>
            </w:r>
          </w:p>
        </w:tc>
      </w:tr>
      <w:tr w:rsidR="00534B0B" w:rsidRPr="00534B0B" w14:paraId="2E3DBE80" w14:textId="77777777">
        <w:trPr>
          <w:tblCellSpacing w:w="15" w:type="dxa"/>
        </w:trPr>
        <w:tc>
          <w:tcPr>
            <w:tcW w:w="0" w:type="auto"/>
            <w:vAlign w:val="center"/>
            <w:hideMark/>
          </w:tcPr>
          <w:p w14:paraId="04E75B62" w14:textId="77777777" w:rsidR="00534B0B" w:rsidRPr="00534B0B" w:rsidRDefault="00534B0B" w:rsidP="00534B0B">
            <w:r w:rsidRPr="00534B0B">
              <w:t>ARM-706</w:t>
            </w:r>
          </w:p>
        </w:tc>
        <w:tc>
          <w:tcPr>
            <w:tcW w:w="0" w:type="auto"/>
            <w:vAlign w:val="center"/>
            <w:hideMark/>
          </w:tcPr>
          <w:p w14:paraId="3AA97380" w14:textId="77777777" w:rsidR="00534B0B" w:rsidRPr="00534B0B" w:rsidRDefault="00534B0B" w:rsidP="00534B0B">
            <w:proofErr w:type="spellStart"/>
            <w:r w:rsidRPr="00534B0B">
              <w:t>Replayability</w:t>
            </w:r>
            <w:proofErr w:type="spellEnd"/>
          </w:p>
        </w:tc>
        <w:tc>
          <w:tcPr>
            <w:tcW w:w="0" w:type="auto"/>
            <w:vAlign w:val="center"/>
            <w:hideMark/>
          </w:tcPr>
          <w:p w14:paraId="11C0D87C" w14:textId="77777777" w:rsidR="00534B0B" w:rsidRPr="00534B0B" w:rsidRDefault="00534B0B" w:rsidP="00534B0B">
            <w:r w:rsidRPr="00534B0B">
              <w:t>Chapter 9</w:t>
            </w:r>
          </w:p>
        </w:tc>
      </w:tr>
      <w:tr w:rsidR="00534B0B" w:rsidRPr="00534B0B" w14:paraId="69FDAF22" w14:textId="77777777">
        <w:trPr>
          <w:tblCellSpacing w:w="15" w:type="dxa"/>
        </w:trPr>
        <w:tc>
          <w:tcPr>
            <w:tcW w:w="0" w:type="auto"/>
            <w:vAlign w:val="center"/>
            <w:hideMark/>
          </w:tcPr>
          <w:p w14:paraId="11C209D9" w14:textId="77777777" w:rsidR="00534B0B" w:rsidRPr="00534B0B" w:rsidRDefault="00534B0B" w:rsidP="00534B0B">
            <w:r>
              <w:t>ARM-707</w:t>
            </w:r>
          </w:p>
        </w:tc>
        <w:tc>
          <w:tcPr>
            <w:tcW w:w="0" w:type="auto"/>
            <w:vAlign w:val="center"/>
            <w:hideMark/>
          </w:tcPr>
          <w:p w14:paraId="5C007909" w14:textId="77777777" w:rsidR="00534B0B" w:rsidRPr="00534B0B" w:rsidRDefault="00534B0B" w:rsidP="00534B0B">
            <w:r>
              <w:t>Technology, Transport, and Node Independence</w:t>
            </w:r>
          </w:p>
        </w:tc>
        <w:tc>
          <w:tcPr>
            <w:tcW w:w="0" w:type="auto"/>
            <w:vAlign w:val="center"/>
            <w:hideMark/>
          </w:tcPr>
          <w:p w14:paraId="193038BF" w14:textId="77777777" w:rsidR="00534B0B" w:rsidRPr="00534B0B" w:rsidRDefault="00534B0B" w:rsidP="00534B0B">
            <w:r>
              <w:t>Chapter 9</w:t>
            </w:r>
          </w:p>
        </w:tc>
      </w:tr>
      <w:tr w:rsidR="00534B0B" w:rsidRPr="00534B0B" w14:paraId="341BAC28" w14:textId="77777777">
        <w:trPr>
          <w:tblCellSpacing w:w="15" w:type="dxa"/>
        </w:trPr>
        <w:tc>
          <w:tcPr>
            <w:tcW w:w="0" w:type="auto"/>
            <w:vAlign w:val="center"/>
            <w:hideMark/>
          </w:tcPr>
          <w:p w14:paraId="44348A96" w14:textId="77777777" w:rsidR="00534B0B" w:rsidRPr="00534B0B" w:rsidRDefault="00534B0B" w:rsidP="00534B0B">
            <w:r w:rsidRPr="00534B0B">
              <w:lastRenderedPageBreak/>
              <w:t>ARM-708</w:t>
            </w:r>
          </w:p>
        </w:tc>
        <w:tc>
          <w:tcPr>
            <w:tcW w:w="0" w:type="auto"/>
            <w:vAlign w:val="center"/>
            <w:hideMark/>
          </w:tcPr>
          <w:p w14:paraId="2EB5712A" w14:textId="77777777" w:rsidR="00534B0B" w:rsidRPr="00534B0B" w:rsidRDefault="00534B0B" w:rsidP="00534B0B">
            <w:r w:rsidRPr="00534B0B">
              <w:t>Architectural Extensibility</w:t>
            </w:r>
          </w:p>
        </w:tc>
        <w:tc>
          <w:tcPr>
            <w:tcW w:w="0" w:type="auto"/>
            <w:vAlign w:val="center"/>
            <w:hideMark/>
          </w:tcPr>
          <w:p w14:paraId="01C3157A" w14:textId="77777777" w:rsidR="00534B0B" w:rsidRPr="00534B0B" w:rsidRDefault="00534B0B" w:rsidP="00534B0B">
            <w:r w:rsidRPr="00534B0B">
              <w:t>Chapter 9</w:t>
            </w:r>
          </w:p>
        </w:tc>
      </w:tr>
      <w:tr w:rsidR="00534B0B" w:rsidRPr="00534B0B" w14:paraId="73B2D852" w14:textId="77777777">
        <w:trPr>
          <w:tblCellSpacing w:w="15" w:type="dxa"/>
        </w:trPr>
        <w:tc>
          <w:tcPr>
            <w:tcW w:w="0" w:type="auto"/>
            <w:vAlign w:val="center"/>
            <w:hideMark/>
          </w:tcPr>
          <w:p w14:paraId="24A85546" w14:textId="77777777" w:rsidR="00534B0B" w:rsidRPr="00534B0B" w:rsidRDefault="00534B0B" w:rsidP="00534B0B">
            <w:r>
              <w:t>ARM-709</w:t>
            </w:r>
          </w:p>
        </w:tc>
        <w:tc>
          <w:tcPr>
            <w:tcW w:w="0" w:type="auto"/>
            <w:vAlign w:val="center"/>
            <w:hideMark/>
          </w:tcPr>
          <w:p w14:paraId="68DC27A2" w14:textId="77777777" w:rsidR="00534B0B" w:rsidRPr="00534B0B" w:rsidRDefault="00534B0B" w:rsidP="00534B0B">
            <w:r>
              <w:t>Governance Continuity</w:t>
            </w:r>
          </w:p>
        </w:tc>
        <w:tc>
          <w:tcPr>
            <w:tcW w:w="0" w:type="auto"/>
            <w:vAlign w:val="center"/>
            <w:hideMark/>
          </w:tcPr>
          <w:p w14:paraId="60E95D72" w14:textId="77777777" w:rsidR="00534B0B" w:rsidRPr="00534B0B" w:rsidRDefault="00534B0B" w:rsidP="00534B0B">
            <w:r>
              <w:t>Chapter 9</w:t>
            </w:r>
          </w:p>
        </w:tc>
      </w:tr>
      <w:tr w:rsidR="00534B0B" w:rsidRPr="00534B0B" w14:paraId="2F73C87A" w14:textId="77777777">
        <w:trPr>
          <w:tblCellSpacing w:w="15" w:type="dxa"/>
        </w:trPr>
        <w:tc>
          <w:tcPr>
            <w:tcW w:w="0" w:type="auto"/>
            <w:vAlign w:val="center"/>
            <w:hideMark/>
          </w:tcPr>
          <w:p w14:paraId="2F21AFEF" w14:textId="77777777" w:rsidR="00534B0B" w:rsidRPr="00534B0B" w:rsidRDefault="00534B0B" w:rsidP="00534B0B">
            <w:r>
              <w:t>ARM-710</w:t>
            </w:r>
          </w:p>
        </w:tc>
        <w:tc>
          <w:tcPr>
            <w:tcW w:w="0" w:type="auto"/>
            <w:vAlign w:val="center"/>
            <w:hideMark/>
          </w:tcPr>
          <w:p w14:paraId="3A673E43" w14:textId="77777777" w:rsidR="00534B0B" w:rsidRPr="00534B0B" w:rsidRDefault="00534B0B" w:rsidP="00534B0B">
            <w:r>
              <w:t>Autonomous Coordination Bounds</w:t>
            </w:r>
          </w:p>
        </w:tc>
        <w:tc>
          <w:tcPr>
            <w:tcW w:w="0" w:type="auto"/>
            <w:vAlign w:val="center"/>
            <w:hideMark/>
          </w:tcPr>
          <w:p w14:paraId="25CC7366" w14:textId="77777777" w:rsidR="00534B0B" w:rsidRPr="00534B0B" w:rsidRDefault="00534B0B" w:rsidP="00534B0B">
            <w:r>
              <w:t>Chapter 9</w:t>
            </w:r>
          </w:p>
        </w:tc>
      </w:tr>
    </w:tbl>
    <w:p w14:paraId="07DEC18C" w14:textId="77777777" w:rsidR="00534B0B" w:rsidRPr="00534B0B" w:rsidRDefault="00B52F2D" w:rsidP="00534B0B">
      <w:r>
        <w:pict w14:anchorId="2978929C">
          <v:rect id="_x0000_i1132" style="width:0;height:1.5pt" o:hralign="center" o:hrstd="t" o:hr="t" fillcolor="#a0a0a0" stroked="f"/>
        </w:pict>
      </w:r>
    </w:p>
    <w:p w14:paraId="07B3C771" w14:textId="77777777" w:rsidR="00200E55" w:rsidRDefault="00B52F2D">
      <w:pPr>
        <w:keepNext/>
        <w:keepLines/>
        <w:pageBreakBefore/>
        <w:rPr>
          <w:b/>
          <w:bCs/>
        </w:rPr>
      </w:pPr>
      <w:r>
        <w:rPr>
          <w:b/>
          <w:bCs/>
        </w:rPr>
        <w:lastRenderedPageBreak/>
        <w:t>10.9A Lifecycle and Continuation Model (ARM-800)</w:t>
      </w:r>
    </w:p>
    <w:p w14:paraId="16F6FAA4" w14:textId="77777777" w:rsidR="00200E55" w:rsidRDefault="00200E5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983"/>
        <w:gridCol w:w="1245"/>
      </w:tblGrid>
      <w:tr w:rsidR="00534B0B" w:rsidRPr="00534B0B" w14:paraId="5DD0C47C" w14:textId="77777777">
        <w:trPr>
          <w:tblHeader/>
          <w:tblCellSpacing w:w="15" w:type="dxa"/>
        </w:trPr>
        <w:tc>
          <w:tcPr>
            <w:tcW w:w="0" w:type="auto"/>
            <w:vAlign w:val="center"/>
            <w:hideMark/>
          </w:tcPr>
          <w:p w14:paraId="1BFA2F16" w14:textId="77777777" w:rsidR="00534B0B" w:rsidRPr="00534B0B" w:rsidRDefault="00534B0B" w:rsidP="00534B0B">
            <w:pPr>
              <w:rPr>
                <w:b/>
                <w:bCs/>
              </w:rPr>
            </w:pPr>
            <w:r>
              <w:rPr>
                <w:b/>
                <w:bCs/>
              </w:rPr>
              <w:t>ARM ID</w:t>
            </w:r>
          </w:p>
        </w:tc>
        <w:tc>
          <w:tcPr>
            <w:tcW w:w="0" w:type="auto"/>
            <w:vAlign w:val="center"/>
            <w:hideMark/>
          </w:tcPr>
          <w:p w14:paraId="67ED19BC" w14:textId="77777777" w:rsidR="00534B0B" w:rsidRPr="00534B0B" w:rsidRDefault="00534B0B" w:rsidP="00534B0B">
            <w:pPr>
              <w:rPr>
                <w:b/>
                <w:bCs/>
              </w:rPr>
            </w:pPr>
            <w:r>
              <w:rPr>
                <w:b/>
                <w:bCs/>
              </w:rPr>
              <w:t>Concept</w:t>
            </w:r>
          </w:p>
        </w:tc>
        <w:tc>
          <w:tcPr>
            <w:tcW w:w="0" w:type="auto"/>
            <w:vAlign w:val="center"/>
            <w:hideMark/>
          </w:tcPr>
          <w:p w14:paraId="0E012AB9" w14:textId="77777777" w:rsidR="00534B0B" w:rsidRPr="00534B0B" w:rsidRDefault="00534B0B" w:rsidP="00534B0B">
            <w:pPr>
              <w:rPr>
                <w:b/>
                <w:bCs/>
              </w:rPr>
            </w:pPr>
            <w:r>
              <w:rPr>
                <w:b/>
                <w:bCs/>
              </w:rPr>
              <w:t>Chapter</w:t>
            </w:r>
          </w:p>
        </w:tc>
      </w:tr>
      <w:tr w:rsidR="00534B0B" w:rsidRPr="00534B0B" w14:paraId="4C3024F2" w14:textId="77777777">
        <w:trPr>
          <w:tblHeader/>
          <w:tblCellSpacing w:w="15" w:type="dxa"/>
        </w:trPr>
        <w:tc>
          <w:tcPr>
            <w:tcW w:w="0" w:type="auto"/>
            <w:vAlign w:val="center"/>
            <w:hideMark/>
          </w:tcPr>
          <w:p w14:paraId="2D0EBB9D" w14:textId="77777777" w:rsidR="00534B0B" w:rsidRPr="00534B0B" w:rsidRDefault="00534B0B" w:rsidP="00534B0B">
            <w:pPr>
              <w:rPr>
                <w:b/>
                <w:bCs/>
              </w:rPr>
            </w:pPr>
            <w:r>
              <w:rPr>
                <w:bCs/>
              </w:rPr>
              <w:t>ARM-801</w:t>
            </w:r>
          </w:p>
        </w:tc>
        <w:tc>
          <w:tcPr>
            <w:tcW w:w="0" w:type="auto"/>
            <w:vAlign w:val="center"/>
            <w:hideMark/>
          </w:tcPr>
          <w:p w14:paraId="29404576" w14:textId="77777777" w:rsidR="00534B0B" w:rsidRPr="00534B0B" w:rsidRDefault="00534B0B" w:rsidP="00534B0B">
            <w:pPr>
              <w:rPr>
                <w:b/>
                <w:bCs/>
              </w:rPr>
            </w:pPr>
            <w:r>
              <w:rPr>
                <w:bCs/>
              </w:rPr>
              <w:t>Governance Lifecycle</w:t>
            </w:r>
          </w:p>
        </w:tc>
        <w:tc>
          <w:tcPr>
            <w:tcW w:w="0" w:type="auto"/>
            <w:vAlign w:val="center"/>
            <w:hideMark/>
          </w:tcPr>
          <w:p w14:paraId="21B58806" w14:textId="77777777" w:rsidR="00534B0B" w:rsidRPr="00534B0B" w:rsidRDefault="00534B0B" w:rsidP="00534B0B">
            <w:pPr>
              <w:rPr>
                <w:b/>
                <w:bCs/>
              </w:rPr>
            </w:pPr>
            <w:r>
              <w:rPr>
                <w:bCs/>
              </w:rPr>
              <w:t>Chapter 11</w:t>
            </w:r>
          </w:p>
        </w:tc>
      </w:tr>
      <w:tr w:rsidR="00534B0B" w:rsidRPr="00534B0B" w14:paraId="1F1C7FA8" w14:textId="77777777">
        <w:trPr>
          <w:tblHeader/>
          <w:tblCellSpacing w:w="15" w:type="dxa"/>
        </w:trPr>
        <w:tc>
          <w:tcPr>
            <w:tcW w:w="0" w:type="auto"/>
            <w:vAlign w:val="center"/>
            <w:hideMark/>
          </w:tcPr>
          <w:p w14:paraId="6E063ECA" w14:textId="77777777" w:rsidR="00534B0B" w:rsidRPr="00534B0B" w:rsidRDefault="00534B0B" w:rsidP="00534B0B">
            <w:pPr>
              <w:rPr>
                <w:b/>
                <w:bCs/>
              </w:rPr>
            </w:pPr>
            <w:r>
              <w:rPr>
                <w:bCs/>
              </w:rPr>
              <w:t>ARM-802</w:t>
            </w:r>
          </w:p>
        </w:tc>
        <w:tc>
          <w:tcPr>
            <w:tcW w:w="0" w:type="auto"/>
            <w:vAlign w:val="center"/>
            <w:hideMark/>
          </w:tcPr>
          <w:p w14:paraId="00A3B449" w14:textId="77777777" w:rsidR="00534B0B" w:rsidRPr="00534B0B" w:rsidRDefault="00534B0B" w:rsidP="00534B0B">
            <w:pPr>
              <w:rPr>
                <w:b/>
                <w:bCs/>
              </w:rPr>
            </w:pPr>
            <w:r>
              <w:rPr>
                <w:bCs/>
              </w:rPr>
              <w:t>Lifecycle State</w:t>
            </w:r>
          </w:p>
        </w:tc>
        <w:tc>
          <w:tcPr>
            <w:tcW w:w="0" w:type="auto"/>
            <w:vAlign w:val="center"/>
            <w:hideMark/>
          </w:tcPr>
          <w:p w14:paraId="23481363" w14:textId="77777777" w:rsidR="00534B0B" w:rsidRPr="00534B0B" w:rsidRDefault="00534B0B" w:rsidP="00534B0B">
            <w:pPr>
              <w:rPr>
                <w:b/>
                <w:bCs/>
              </w:rPr>
            </w:pPr>
            <w:r>
              <w:rPr>
                <w:bCs/>
              </w:rPr>
              <w:t>Chapter 11</w:t>
            </w:r>
          </w:p>
        </w:tc>
      </w:tr>
      <w:tr w:rsidR="00534B0B" w:rsidRPr="00534B0B" w14:paraId="52367105" w14:textId="77777777">
        <w:trPr>
          <w:tblHeader/>
          <w:tblCellSpacing w:w="15" w:type="dxa"/>
        </w:trPr>
        <w:tc>
          <w:tcPr>
            <w:tcW w:w="0" w:type="auto"/>
            <w:vAlign w:val="center"/>
            <w:hideMark/>
          </w:tcPr>
          <w:p w14:paraId="235A01F9" w14:textId="77777777" w:rsidR="00534B0B" w:rsidRPr="00534B0B" w:rsidRDefault="00534B0B" w:rsidP="00534B0B">
            <w:pPr>
              <w:rPr>
                <w:b/>
                <w:bCs/>
              </w:rPr>
            </w:pPr>
            <w:r>
              <w:rPr>
                <w:bCs/>
              </w:rPr>
              <w:t>ARM-803</w:t>
            </w:r>
          </w:p>
        </w:tc>
        <w:tc>
          <w:tcPr>
            <w:tcW w:w="0" w:type="auto"/>
            <w:vAlign w:val="center"/>
            <w:hideMark/>
          </w:tcPr>
          <w:p w14:paraId="4F0A768D" w14:textId="77777777" w:rsidR="00534B0B" w:rsidRPr="00534B0B" w:rsidRDefault="00534B0B" w:rsidP="00534B0B">
            <w:pPr>
              <w:rPr>
                <w:b/>
                <w:bCs/>
              </w:rPr>
            </w:pPr>
            <w:r>
              <w:rPr>
                <w:bCs/>
              </w:rPr>
              <w:t>Lifecycle Transition Integrity</w:t>
            </w:r>
          </w:p>
        </w:tc>
        <w:tc>
          <w:tcPr>
            <w:tcW w:w="0" w:type="auto"/>
            <w:vAlign w:val="center"/>
            <w:hideMark/>
          </w:tcPr>
          <w:p w14:paraId="5F72CD2F" w14:textId="77777777" w:rsidR="00534B0B" w:rsidRPr="00534B0B" w:rsidRDefault="00534B0B" w:rsidP="00534B0B">
            <w:pPr>
              <w:rPr>
                <w:b/>
                <w:bCs/>
              </w:rPr>
            </w:pPr>
            <w:r>
              <w:rPr>
                <w:bCs/>
              </w:rPr>
              <w:t>Chapter 11</w:t>
            </w:r>
          </w:p>
        </w:tc>
      </w:tr>
      <w:tr w:rsidR="00534B0B" w:rsidRPr="00534B0B" w14:paraId="5AF6A7D5" w14:textId="77777777">
        <w:trPr>
          <w:tblHeader/>
          <w:tblCellSpacing w:w="15" w:type="dxa"/>
        </w:trPr>
        <w:tc>
          <w:tcPr>
            <w:tcW w:w="0" w:type="auto"/>
            <w:vAlign w:val="center"/>
            <w:hideMark/>
          </w:tcPr>
          <w:p w14:paraId="0D9AAAB4" w14:textId="77777777" w:rsidR="00534B0B" w:rsidRPr="00534B0B" w:rsidRDefault="00534B0B" w:rsidP="00534B0B">
            <w:pPr>
              <w:rPr>
                <w:b/>
                <w:bCs/>
              </w:rPr>
            </w:pPr>
            <w:r>
              <w:rPr>
                <w:bCs/>
              </w:rPr>
              <w:t>ARM-804</w:t>
            </w:r>
          </w:p>
        </w:tc>
        <w:tc>
          <w:tcPr>
            <w:tcW w:w="0" w:type="auto"/>
            <w:vAlign w:val="center"/>
            <w:hideMark/>
          </w:tcPr>
          <w:p w14:paraId="019385B9" w14:textId="77777777" w:rsidR="00534B0B" w:rsidRPr="00534B0B" w:rsidRDefault="00534B0B" w:rsidP="00534B0B">
            <w:pPr>
              <w:rPr>
                <w:b/>
                <w:bCs/>
              </w:rPr>
            </w:pPr>
            <w:r>
              <w:rPr>
                <w:bCs/>
              </w:rPr>
              <w:t>Human Adjudication and Quorum</w:t>
            </w:r>
          </w:p>
        </w:tc>
        <w:tc>
          <w:tcPr>
            <w:tcW w:w="0" w:type="auto"/>
            <w:vAlign w:val="center"/>
            <w:hideMark/>
          </w:tcPr>
          <w:p w14:paraId="137DC4E1" w14:textId="77777777" w:rsidR="00534B0B" w:rsidRPr="00534B0B" w:rsidRDefault="00534B0B" w:rsidP="00534B0B">
            <w:pPr>
              <w:rPr>
                <w:b/>
                <w:bCs/>
              </w:rPr>
            </w:pPr>
            <w:r>
              <w:rPr>
                <w:bCs/>
              </w:rPr>
              <w:t>Chapter 11</w:t>
            </w:r>
          </w:p>
        </w:tc>
      </w:tr>
      <w:tr w:rsidR="00534B0B" w:rsidRPr="00534B0B" w14:paraId="33C1771B" w14:textId="77777777">
        <w:trPr>
          <w:tblHeader/>
          <w:tblCellSpacing w:w="15" w:type="dxa"/>
        </w:trPr>
        <w:tc>
          <w:tcPr>
            <w:tcW w:w="0" w:type="auto"/>
            <w:vAlign w:val="center"/>
            <w:hideMark/>
          </w:tcPr>
          <w:p w14:paraId="43916F48" w14:textId="77777777" w:rsidR="00534B0B" w:rsidRPr="00534B0B" w:rsidRDefault="00534B0B" w:rsidP="00534B0B">
            <w:pPr>
              <w:rPr>
                <w:b/>
                <w:bCs/>
              </w:rPr>
            </w:pPr>
            <w:r>
              <w:rPr>
                <w:bCs/>
              </w:rPr>
              <w:t>ARM-805</w:t>
            </w:r>
          </w:p>
        </w:tc>
        <w:tc>
          <w:tcPr>
            <w:tcW w:w="0" w:type="auto"/>
            <w:vAlign w:val="center"/>
            <w:hideMark/>
          </w:tcPr>
          <w:p w14:paraId="3D66F7AC" w14:textId="77777777" w:rsidR="00534B0B" w:rsidRPr="00534B0B" w:rsidRDefault="00534B0B" w:rsidP="00534B0B">
            <w:pPr>
              <w:rPr>
                <w:b/>
                <w:bCs/>
              </w:rPr>
            </w:pPr>
            <w:r>
              <w:rPr>
                <w:bCs/>
              </w:rPr>
              <w:t>Lifecycle Expiration and Cancellation</w:t>
            </w:r>
          </w:p>
        </w:tc>
        <w:tc>
          <w:tcPr>
            <w:tcW w:w="0" w:type="auto"/>
            <w:vAlign w:val="center"/>
            <w:hideMark/>
          </w:tcPr>
          <w:p w14:paraId="32384525" w14:textId="77777777" w:rsidR="00534B0B" w:rsidRPr="00534B0B" w:rsidRDefault="00534B0B" w:rsidP="00534B0B">
            <w:pPr>
              <w:rPr>
                <w:b/>
                <w:bCs/>
              </w:rPr>
            </w:pPr>
            <w:r>
              <w:rPr>
                <w:bCs/>
              </w:rPr>
              <w:t>Chapter 11</w:t>
            </w:r>
          </w:p>
        </w:tc>
      </w:tr>
      <w:tr w:rsidR="00534B0B" w:rsidRPr="00534B0B" w14:paraId="2DC6188A" w14:textId="77777777">
        <w:trPr>
          <w:tblHeader/>
          <w:tblCellSpacing w:w="15" w:type="dxa"/>
        </w:trPr>
        <w:tc>
          <w:tcPr>
            <w:tcW w:w="0" w:type="auto"/>
            <w:vAlign w:val="center"/>
            <w:hideMark/>
          </w:tcPr>
          <w:p w14:paraId="20031868" w14:textId="77777777" w:rsidR="00534B0B" w:rsidRPr="00534B0B" w:rsidRDefault="00534B0B" w:rsidP="00534B0B">
            <w:pPr>
              <w:rPr>
                <w:b/>
                <w:bCs/>
              </w:rPr>
            </w:pPr>
            <w:r>
              <w:rPr>
                <w:bCs/>
              </w:rPr>
              <w:t>ARM-806</w:t>
            </w:r>
          </w:p>
        </w:tc>
        <w:tc>
          <w:tcPr>
            <w:tcW w:w="0" w:type="auto"/>
            <w:vAlign w:val="center"/>
            <w:hideMark/>
          </w:tcPr>
          <w:p w14:paraId="31CC2034" w14:textId="77777777" w:rsidR="00534B0B" w:rsidRPr="00534B0B" w:rsidRDefault="00534B0B" w:rsidP="00534B0B">
            <w:pPr>
              <w:rPr>
                <w:b/>
                <w:bCs/>
              </w:rPr>
            </w:pPr>
            <w:r>
              <w:rPr>
                <w:bCs/>
              </w:rPr>
              <w:t>Degraded State</w:t>
            </w:r>
          </w:p>
        </w:tc>
        <w:tc>
          <w:tcPr>
            <w:tcW w:w="0" w:type="auto"/>
            <w:vAlign w:val="center"/>
            <w:hideMark/>
          </w:tcPr>
          <w:p w14:paraId="7EFC3D3C" w14:textId="77777777" w:rsidR="00534B0B" w:rsidRPr="00534B0B" w:rsidRDefault="00534B0B" w:rsidP="00534B0B">
            <w:pPr>
              <w:rPr>
                <w:b/>
                <w:bCs/>
              </w:rPr>
            </w:pPr>
            <w:r>
              <w:rPr>
                <w:bCs/>
              </w:rPr>
              <w:t>Chapter 11</w:t>
            </w:r>
          </w:p>
        </w:tc>
      </w:tr>
      <w:tr w:rsidR="00534B0B" w:rsidRPr="00534B0B" w14:paraId="202167E4" w14:textId="77777777">
        <w:trPr>
          <w:tblHeader/>
          <w:tblCellSpacing w:w="15" w:type="dxa"/>
        </w:trPr>
        <w:tc>
          <w:tcPr>
            <w:tcW w:w="0" w:type="auto"/>
            <w:vAlign w:val="center"/>
            <w:hideMark/>
          </w:tcPr>
          <w:p w14:paraId="23A835C9" w14:textId="77777777" w:rsidR="00534B0B" w:rsidRPr="00534B0B" w:rsidRDefault="00534B0B" w:rsidP="00534B0B">
            <w:pPr>
              <w:rPr>
                <w:b/>
                <w:bCs/>
              </w:rPr>
            </w:pPr>
            <w:r>
              <w:rPr>
                <w:bCs/>
              </w:rPr>
              <w:t>ARM-807</w:t>
            </w:r>
          </w:p>
        </w:tc>
        <w:tc>
          <w:tcPr>
            <w:tcW w:w="0" w:type="auto"/>
            <w:vAlign w:val="center"/>
            <w:hideMark/>
          </w:tcPr>
          <w:p w14:paraId="072416B9" w14:textId="77777777" w:rsidR="00534B0B" w:rsidRPr="00534B0B" w:rsidRDefault="00534B0B" w:rsidP="00534B0B">
            <w:pPr>
              <w:rPr>
                <w:b/>
                <w:bCs/>
              </w:rPr>
            </w:pPr>
            <w:r>
              <w:rPr>
                <w:bCs/>
              </w:rPr>
              <w:t>Continuation Integrity</w:t>
            </w:r>
          </w:p>
        </w:tc>
        <w:tc>
          <w:tcPr>
            <w:tcW w:w="0" w:type="auto"/>
            <w:vAlign w:val="center"/>
            <w:hideMark/>
          </w:tcPr>
          <w:p w14:paraId="0E885B40" w14:textId="77777777" w:rsidR="00534B0B" w:rsidRPr="00534B0B" w:rsidRDefault="00534B0B" w:rsidP="00534B0B">
            <w:pPr>
              <w:rPr>
                <w:b/>
                <w:bCs/>
              </w:rPr>
            </w:pPr>
            <w:r>
              <w:rPr>
                <w:bCs/>
              </w:rPr>
              <w:t>Chapter 11</w:t>
            </w:r>
          </w:p>
        </w:tc>
      </w:tr>
      <w:tr w:rsidR="00534B0B" w:rsidRPr="00534B0B" w14:paraId="2FA7664A" w14:textId="77777777">
        <w:trPr>
          <w:tblHeader/>
          <w:tblCellSpacing w:w="15" w:type="dxa"/>
        </w:trPr>
        <w:tc>
          <w:tcPr>
            <w:tcW w:w="0" w:type="auto"/>
            <w:vAlign w:val="center"/>
            <w:hideMark/>
          </w:tcPr>
          <w:p w14:paraId="3C9B4DCD" w14:textId="77777777" w:rsidR="00534B0B" w:rsidRPr="00534B0B" w:rsidRDefault="00534B0B" w:rsidP="00534B0B">
            <w:pPr>
              <w:rPr>
                <w:b/>
                <w:bCs/>
              </w:rPr>
            </w:pPr>
            <w:r>
              <w:rPr>
                <w:bCs/>
              </w:rPr>
              <w:t>ARM-808</w:t>
            </w:r>
          </w:p>
        </w:tc>
        <w:tc>
          <w:tcPr>
            <w:tcW w:w="0" w:type="auto"/>
            <w:vAlign w:val="center"/>
            <w:hideMark/>
          </w:tcPr>
          <w:p w14:paraId="2D047F40" w14:textId="77777777" w:rsidR="00534B0B" w:rsidRPr="00534B0B" w:rsidRDefault="00534B0B" w:rsidP="00534B0B">
            <w:pPr>
              <w:rPr>
                <w:b/>
                <w:bCs/>
              </w:rPr>
            </w:pPr>
            <w:r>
              <w:rPr>
                <w:bCs/>
              </w:rPr>
              <w:t>Admissible Path Viability</w:t>
            </w:r>
          </w:p>
        </w:tc>
        <w:tc>
          <w:tcPr>
            <w:tcW w:w="0" w:type="auto"/>
            <w:vAlign w:val="center"/>
            <w:hideMark/>
          </w:tcPr>
          <w:p w14:paraId="2092828F" w14:textId="77777777" w:rsidR="00534B0B" w:rsidRPr="00534B0B" w:rsidRDefault="00534B0B" w:rsidP="00534B0B">
            <w:pPr>
              <w:rPr>
                <w:b/>
                <w:bCs/>
              </w:rPr>
            </w:pPr>
            <w:r>
              <w:rPr>
                <w:bCs/>
              </w:rPr>
              <w:t>Chapter 11</w:t>
            </w:r>
          </w:p>
        </w:tc>
      </w:tr>
      <w:tr w:rsidR="00534B0B" w:rsidRPr="00534B0B" w14:paraId="7AF8CA30" w14:textId="77777777">
        <w:trPr>
          <w:tblHeader/>
          <w:tblCellSpacing w:w="15" w:type="dxa"/>
        </w:trPr>
        <w:tc>
          <w:tcPr>
            <w:tcW w:w="0" w:type="auto"/>
            <w:vAlign w:val="center"/>
            <w:hideMark/>
          </w:tcPr>
          <w:p w14:paraId="440C0384" w14:textId="77777777" w:rsidR="00534B0B" w:rsidRPr="00534B0B" w:rsidRDefault="00534B0B" w:rsidP="00534B0B">
            <w:pPr>
              <w:rPr>
                <w:b/>
                <w:bCs/>
              </w:rPr>
            </w:pPr>
            <w:r>
              <w:rPr>
                <w:bCs/>
              </w:rPr>
              <w:t>ARM-809</w:t>
            </w:r>
          </w:p>
        </w:tc>
        <w:tc>
          <w:tcPr>
            <w:tcW w:w="0" w:type="auto"/>
            <w:vAlign w:val="center"/>
            <w:hideMark/>
          </w:tcPr>
          <w:p w14:paraId="1BEFC89B" w14:textId="77777777" w:rsidR="00534B0B" w:rsidRPr="00534B0B" w:rsidRDefault="00534B0B" w:rsidP="00534B0B">
            <w:pPr>
              <w:rPr>
                <w:b/>
                <w:bCs/>
              </w:rPr>
            </w:pPr>
            <w:r>
              <w:rPr>
                <w:bCs/>
              </w:rPr>
              <w:t>Continuation Recovery</w:t>
            </w:r>
          </w:p>
        </w:tc>
        <w:tc>
          <w:tcPr>
            <w:tcW w:w="0" w:type="auto"/>
            <w:vAlign w:val="center"/>
            <w:hideMark/>
          </w:tcPr>
          <w:p w14:paraId="58EF9A21" w14:textId="77777777" w:rsidR="00534B0B" w:rsidRPr="00534B0B" w:rsidRDefault="00534B0B" w:rsidP="00534B0B">
            <w:pPr>
              <w:rPr>
                <w:b/>
                <w:bCs/>
              </w:rPr>
            </w:pPr>
            <w:r>
              <w:rPr>
                <w:bCs/>
              </w:rPr>
              <w:t>Chapter 11</w:t>
            </w:r>
          </w:p>
        </w:tc>
      </w:tr>
    </w:tbl>
    <w:p w14:paraId="35718A5A" w14:textId="77777777" w:rsidR="00200E55" w:rsidRDefault="00B52F2D">
      <w:r>
        <w:t>The ARM-800 domain defines lifecycle and continuation concepts introduced in Chapter 11 without renumbering the existing ARM chapters.</w:t>
      </w:r>
    </w:p>
    <w:p w14:paraId="5FD55C5C" w14:textId="77777777" w:rsidR="00200E55" w:rsidRDefault="00200E55"/>
    <w:p>
      <w:r>
        <w:rPr>
          <w:b/>
        </w:rPr>
        <w:t>10.9B Governance Observability and Management Model (ARM-900)</w:t>
      </w:r>
    </w:p>
    <w:p>
      <w:r>
        <w:rPr>
          <w:b/>
        </w:rPr>
        <w:t>ARM ID    Concept    Chapter</w:t>
      </w:r>
    </w:p>
    <w:p>
      <w:r>
        <w:t>ARM-901 Governance Observation Point    Chapter 12</w:t>
      </w:r>
    </w:p>
    <w:p>
      <w:r>
        <w:t>ARM-902 Governance Actuation Point    Chapter 12</w:t>
      </w:r>
    </w:p>
    <w:p>
      <w:r>
        <w:t>ARM-903 AGCP Management Plane    Chapter 12</w:t>
      </w:r>
    </w:p>
    <w:p>
      <w:r>
        <w:t>ARM-904 Test Actuation Plane    Chapter 12</w:t>
      </w:r>
    </w:p>
    <w:p>
      <w:r>
        <w:t>ARM-905 Management Capability Discovery    Chapter 12</w:t>
      </w:r>
    </w:p>
    <w:p w14:paraId="17452212" w14:textId="77777777" w:rsidR="00534B0B" w:rsidRPr="00534B0B" w:rsidRDefault="00534B0B" w:rsidP="00534B0B">
      <w:pPr>
        <w:keepNext/>
        <w:keepLines/>
        <w:rPr>
          <w:b/>
          <w:bCs/>
        </w:rPr>
      </w:pPr>
      <w:r w:rsidRPr="00534B0B">
        <w:rPr>
          <w:b/>
          <w:bCs/>
        </w:rPr>
        <w:t>10.10 Cross-Reference Usage</w:t>
      </w:r>
    </w:p>
    <w:p w14:paraId="5238CE8D" w14:textId="77777777" w:rsidR="00534B0B" w:rsidRPr="00534B0B" w:rsidRDefault="00534B0B" w:rsidP="00534B0B">
      <w:r w:rsidRPr="00534B0B">
        <w:t>The Architecture Reference Model serves as the authoritative source for architectural references used throughout the AGCP specification ecosystem.</w:t>
      </w:r>
    </w:p>
    <w:p w14:paraId="6858D209" w14:textId="77777777" w:rsidR="00534B0B" w:rsidRPr="00534B0B" w:rsidRDefault="00534B0B" w:rsidP="00534B0B">
      <w:r w:rsidRPr="00534B0B">
        <w:t>Specifications may reference ARM identifiers in place of repeating architectural definitions.</w:t>
      </w:r>
    </w:p>
    <w:p w14:paraId="327E82CE" w14:textId="77777777" w:rsidR="00534B0B" w:rsidRPr="00534B0B" w:rsidRDefault="00534B0B" w:rsidP="00534B0B">
      <w:r w:rsidRPr="00534B0B">
        <w:t>Examples include:</w:t>
      </w:r>
    </w:p>
    <w:p w14:paraId="3A6CE304" w14:textId="77777777" w:rsidR="00534B0B" w:rsidRPr="00534B0B" w:rsidRDefault="00534B0B" w:rsidP="00534B0B">
      <w:pPr>
        <w:numPr>
          <w:ilvl w:val="0"/>
          <w:numId w:val="117"/>
        </w:numPr>
      </w:pPr>
      <w:r w:rsidRPr="00534B0B">
        <w:t xml:space="preserve">Normative Statements referencing architectural concepts. </w:t>
      </w:r>
    </w:p>
    <w:p w14:paraId="7E4DE38C" w14:textId="77777777" w:rsidR="00534B0B" w:rsidRPr="00534B0B" w:rsidRDefault="00534B0B" w:rsidP="00534B0B">
      <w:pPr>
        <w:numPr>
          <w:ilvl w:val="0"/>
          <w:numId w:val="117"/>
        </w:numPr>
      </w:pPr>
      <w:r>
        <w:t>AGCP Runtime Governance Conformance Requirements referencing architectural concepts and execution semantics.</w:t>
      </w:r>
    </w:p>
    <w:p w14:paraId="0D1F5C90" w14:textId="77777777" w:rsidR="00534B0B" w:rsidRPr="00534B0B" w:rsidRDefault="00534B0B" w:rsidP="00534B0B">
      <w:pPr>
        <w:numPr>
          <w:ilvl w:val="0"/>
          <w:numId w:val="117"/>
        </w:numPr>
      </w:pPr>
      <w:r w:rsidRPr="00534B0B">
        <w:t xml:space="preserve">Interface Specifications referencing governance objects. </w:t>
      </w:r>
    </w:p>
    <w:p w14:paraId="072EA69B" w14:textId="77777777" w:rsidR="00534B0B" w:rsidRPr="00534B0B" w:rsidRDefault="00534B0B" w:rsidP="00534B0B">
      <w:pPr>
        <w:numPr>
          <w:ilvl w:val="0"/>
          <w:numId w:val="117"/>
        </w:numPr>
      </w:pPr>
      <w:r w:rsidRPr="00534B0B">
        <w:t xml:space="preserve">Data Schemas referencing architectural entities. </w:t>
      </w:r>
    </w:p>
    <w:p w14:paraId="23BA34D1" w14:textId="77777777" w:rsidR="00534B0B" w:rsidRPr="00534B0B" w:rsidRDefault="00534B0B" w:rsidP="00534B0B">
      <w:pPr>
        <w:numPr>
          <w:ilvl w:val="0"/>
          <w:numId w:val="117"/>
        </w:numPr>
      </w:pPr>
      <w:r w:rsidRPr="00534B0B">
        <w:t xml:space="preserve">Architecture Decision Records referencing conceptual foundations. </w:t>
      </w:r>
    </w:p>
    <w:p w14:paraId="39890BB8" w14:textId="77777777" w:rsidR="00534B0B" w:rsidRPr="00534B0B" w:rsidRDefault="00534B0B" w:rsidP="00534B0B">
      <w:pPr>
        <w:numPr>
          <w:ilvl w:val="0"/>
          <w:numId w:val="117"/>
        </w:numPr>
      </w:pPr>
      <w:r w:rsidRPr="00534B0B">
        <w:t xml:space="preserve">Conformance Test Cases referencing execution properties. </w:t>
      </w:r>
    </w:p>
    <w:p w14:paraId="59936ADB" w14:textId="77777777" w:rsidR="00534B0B" w:rsidRPr="00534B0B" w:rsidRDefault="00B52F2D" w:rsidP="00534B0B">
      <w:r>
        <w:lastRenderedPageBreak/>
        <w:pict w14:anchorId="119D3B73">
          <v:rect id="_x0000_i1133" style="width:0;height:1.5pt" o:hralign="center" o:hrstd="t" o:hr="t" fillcolor="#a0a0a0" stroked="f"/>
        </w:pict>
      </w:r>
    </w:p>
    <w:p w14:paraId="07774BAC" w14:textId="77777777" w:rsidR="00534B0B" w:rsidRPr="00534B0B" w:rsidRDefault="00534B0B" w:rsidP="00534B0B">
      <w:pPr>
        <w:keepNext/>
        <w:keepLines/>
        <w:rPr>
          <w:b/>
          <w:bCs/>
        </w:rPr>
      </w:pPr>
      <w:r w:rsidRPr="00534B0B">
        <w:rPr>
          <w:b/>
          <w:bCs/>
        </w:rPr>
        <w:t>10.11 Concept Evolution</w:t>
      </w:r>
    </w:p>
    <w:p w14:paraId="069EBF7C" w14:textId="77777777" w:rsidR="00534B0B" w:rsidRPr="00534B0B" w:rsidRDefault="00534B0B" w:rsidP="00534B0B">
      <w:r w:rsidRPr="00534B0B">
        <w:t>Architecture Reference Model concepts are intended to remain stable.</w:t>
      </w:r>
    </w:p>
    <w:p w14:paraId="13249BCA" w14:textId="77777777" w:rsidR="00534B0B" w:rsidRPr="00534B0B" w:rsidRDefault="00534B0B" w:rsidP="00534B0B">
      <w:r w:rsidRPr="00534B0B">
        <w:t>Future revisions may:</w:t>
      </w:r>
    </w:p>
    <w:p w14:paraId="7E796082" w14:textId="77777777" w:rsidR="00534B0B" w:rsidRPr="00534B0B" w:rsidRDefault="00534B0B" w:rsidP="00534B0B">
      <w:pPr>
        <w:numPr>
          <w:ilvl w:val="0"/>
          <w:numId w:val="118"/>
        </w:numPr>
      </w:pPr>
      <w:r w:rsidRPr="00534B0B">
        <w:t xml:space="preserve">introduce new ARM identifiers, </w:t>
      </w:r>
    </w:p>
    <w:p w14:paraId="11784A0C" w14:textId="77777777" w:rsidR="00534B0B" w:rsidRPr="00534B0B" w:rsidRDefault="00534B0B" w:rsidP="00534B0B">
      <w:pPr>
        <w:numPr>
          <w:ilvl w:val="0"/>
          <w:numId w:val="118"/>
        </w:numPr>
      </w:pPr>
      <w:r w:rsidRPr="00534B0B">
        <w:t xml:space="preserve">extend existing concepts, </w:t>
      </w:r>
    </w:p>
    <w:p w14:paraId="4EBD7AB6" w14:textId="77777777" w:rsidR="00534B0B" w:rsidRPr="00534B0B" w:rsidRDefault="00534B0B" w:rsidP="00534B0B">
      <w:pPr>
        <w:numPr>
          <w:ilvl w:val="0"/>
          <w:numId w:val="118"/>
        </w:numPr>
      </w:pPr>
      <w:r w:rsidRPr="00534B0B">
        <w:t xml:space="preserve">deprecate concepts, </w:t>
      </w:r>
    </w:p>
    <w:p w14:paraId="5619757A" w14:textId="77777777" w:rsidR="00534B0B" w:rsidRPr="00534B0B" w:rsidRDefault="00534B0B" w:rsidP="00534B0B">
      <w:pPr>
        <w:numPr>
          <w:ilvl w:val="0"/>
          <w:numId w:val="118"/>
        </w:numPr>
      </w:pPr>
      <w:r w:rsidRPr="00534B0B">
        <w:t xml:space="preserve">retire concepts. </w:t>
      </w:r>
    </w:p>
    <w:p w14:paraId="29BCAF99" w14:textId="77777777" w:rsidR="00534B0B" w:rsidRPr="00534B0B" w:rsidRDefault="00534B0B" w:rsidP="00534B0B">
      <w:r w:rsidRPr="00534B0B">
        <w:t>Existing identifiers are not reassigned to different architectural concepts.</w:t>
      </w:r>
    </w:p>
    <w:p w14:paraId="46A95819" w14:textId="77777777" w:rsidR="00534B0B" w:rsidRPr="00534B0B" w:rsidRDefault="00534B0B" w:rsidP="00534B0B">
      <w:r w:rsidRPr="00534B0B">
        <w:t>Concept evolution is governed by the AGCP Specification Governance Process.</w:t>
      </w:r>
    </w:p>
    <w:p w14:paraId="69A596EA" w14:textId="77777777" w:rsidR="00534B0B" w:rsidRPr="00534B0B" w:rsidRDefault="00B52F2D" w:rsidP="00534B0B">
      <w:r>
        <w:pict w14:anchorId="57FE56E9">
          <v:rect id="_x0000_i1134" style="width:0;height:1.5pt" o:hralign="center" o:hrstd="t" o:hr="t" fillcolor="#a0a0a0" stroked="f"/>
        </w:pict>
      </w:r>
    </w:p>
    <w:p w14:paraId="109B7510" w14:textId="77777777" w:rsidR="00534B0B" w:rsidRPr="00534B0B" w:rsidRDefault="00534B0B" w:rsidP="00534B0B">
      <w:pPr>
        <w:keepNext/>
        <w:keepLines/>
        <w:rPr>
          <w:b/>
          <w:bCs/>
        </w:rPr>
      </w:pPr>
      <w:r w:rsidRPr="00534B0B">
        <w:rPr>
          <w:b/>
          <w:bCs/>
        </w:rPr>
        <w:t>10.12 Summary</w:t>
      </w:r>
    </w:p>
    <w:p w14:paraId="36E6A96D" w14:textId="77777777" w:rsidR="00534B0B" w:rsidRPr="00534B0B" w:rsidRDefault="00534B0B" w:rsidP="00534B0B">
      <w:r>
        <w:t>The Architecture Concept Catalog provides a consolidated index of the architectural concepts that comprise the Artificial Intelligence Governance Control Plane. By assigning stable identifiers, organizing concepts into coherent domains, and providing consistent cross-referencing, the catalog enables all AGCP specifications and engineering artifacts to reference a common architectural vocabulary while preserving long-term stability and traceability.</w:t>
      </w:r>
    </w:p>
    <w:p w14:paraId="49FE806E" w14:textId="77777777" w:rsidR="007E67FF" w:rsidRPr="007E67FF" w:rsidRDefault="007E67FF"/>
    <w:p w14:paraId="4391E0E4" w14:textId="77777777" w:rsidR="00200E55" w:rsidRDefault="00B52F2D">
      <w:pPr>
        <w:keepNext/>
        <w:keepLines/>
        <w:rPr>
          <w:b/>
          <w:bCs/>
        </w:rPr>
      </w:pPr>
      <w:r>
        <w:rPr>
          <w:b/>
          <w:bCs/>
        </w:rPr>
        <w:t>Chapter 11 — Lifecycle and Continuation Model</w:t>
      </w:r>
    </w:p>
    <w:p w14:paraId="4E6D5801" w14:textId="77777777" w:rsidR="00200E55" w:rsidRDefault="00B52F2D">
      <w:pPr>
        <w:keepNext/>
        <w:keepLines/>
        <w:rPr>
          <w:b/>
          <w:bCs/>
        </w:rPr>
      </w:pPr>
      <w:r>
        <w:rPr>
          <w:b/>
          <w:bCs/>
        </w:rPr>
        <w:t>11.1 Purpose</w:t>
      </w:r>
    </w:p>
    <w:p w14:paraId="53D5FBA6" w14:textId="77777777" w:rsidR="00200E55" w:rsidRDefault="00B52F2D">
      <w:r>
        <w:t>This chapter defines the architectural concepts governing lifecycle progression and continuation integrity within the Artificial Intelligence Governance Control Plane (AGCP).</w:t>
      </w:r>
    </w:p>
    <w:p w14:paraId="5323EE9D" w14:textId="77777777" w:rsidR="00200E55" w:rsidRDefault="00B52F2D">
      <w:r>
        <w:t>The Lifecycle and Continuation Model establishes how proposals and their governance artifacts progress through submission, evaluation, escalation, authorization, refusal, expiration, cancellation, degradation, re-evaluation, recovery, commitment, and terminal execution outcome without losing their governance basis.</w:t>
      </w:r>
    </w:p>
    <w:p w14:paraId="2485D8AD" w14:textId="77777777" w:rsidR="003D3468" w:rsidRDefault="00B52F2D">
      <w:r>
        <w:t>Continuation Integrity applies to nonterminal proposals before commitment. Post-commit operational control is outside this concept unless separately defined by an applicable normative specification or implementation profile.</w:t>
      </w:r>
    </w:p>
    <w:p w14:paraId="3DD61DF2" w14:textId="77777777" w:rsidR="00200E55" w:rsidRDefault="00200E55"/>
    <w:p w14:paraId="5A479020" w14:textId="77777777" w:rsidR="00200E55" w:rsidRDefault="00B52F2D">
      <w:pPr>
        <w:keepNext/>
        <w:keepLines/>
        <w:rPr>
          <w:b/>
          <w:bCs/>
        </w:rPr>
      </w:pPr>
      <w:r>
        <w:rPr>
          <w:b/>
          <w:bCs/>
        </w:rPr>
        <w:lastRenderedPageBreak/>
        <w:t>11.2 Lifecycle and Continuation Principles</w:t>
      </w:r>
    </w:p>
    <w:p w14:paraId="0670F2D8" w14:textId="77777777" w:rsidR="00200E55" w:rsidRDefault="00B52F2D">
      <w:r>
        <w:t>The Lifecycle and Continuation Model is governed by the following principles.</w:t>
      </w:r>
    </w:p>
    <w:p w14:paraId="36210C6E" w14:textId="77777777" w:rsidR="00200E55" w:rsidRDefault="00B52F2D">
      <w:pPr>
        <w:rPr>
          <w:b/>
          <w:bCs/>
        </w:rPr>
      </w:pPr>
      <w:r>
        <w:rPr>
          <w:b/>
          <w:bCs/>
        </w:rPr>
        <w:t>LCP-1</w:t>
      </w:r>
    </w:p>
    <w:p w14:paraId="2CE6A823" w14:textId="77777777" w:rsidR="00200E55" w:rsidRDefault="00B52F2D">
      <w:r>
        <w:t>Lifecycle state is derived from authoritative governance records.</w:t>
      </w:r>
    </w:p>
    <w:p w14:paraId="27CD07D4" w14:textId="77777777" w:rsidR="00200E55" w:rsidRDefault="00B52F2D">
      <w:pPr>
        <w:rPr>
          <w:b/>
          <w:bCs/>
        </w:rPr>
      </w:pPr>
      <w:r>
        <w:rPr>
          <w:b/>
          <w:bCs/>
        </w:rPr>
        <w:t>LCP-2</w:t>
      </w:r>
    </w:p>
    <w:p w14:paraId="7FB223EF" w14:textId="77777777" w:rsidR="00200E55" w:rsidRDefault="00B52F2D">
      <w:r>
        <w:t>Only valid lifecycle transitions may change governance state.</w:t>
      </w:r>
    </w:p>
    <w:p w14:paraId="70197272" w14:textId="77777777" w:rsidR="00200E55" w:rsidRDefault="00B52F2D">
      <w:pPr>
        <w:rPr>
          <w:b/>
          <w:bCs/>
        </w:rPr>
      </w:pPr>
      <w:r>
        <w:rPr>
          <w:b/>
          <w:bCs/>
        </w:rPr>
        <w:t>LCP-3</w:t>
      </w:r>
    </w:p>
    <w:p w14:paraId="1B486B8A" w14:textId="77777777" w:rsidR="00200E55" w:rsidRDefault="00B52F2D">
      <w:r>
        <w:t>Pending, rejected, refused, expired, cancelled, and degraded proposals do not proceed to commitment unless governance establishes an eligible path.</w:t>
      </w:r>
    </w:p>
    <w:p w14:paraId="445244CE" w14:textId="77777777" w:rsidR="00200E55" w:rsidRDefault="00B52F2D">
      <w:pPr>
        <w:rPr>
          <w:b/>
          <w:bCs/>
        </w:rPr>
      </w:pPr>
      <w:r>
        <w:rPr>
          <w:b/>
          <w:bCs/>
        </w:rPr>
        <w:t>LCP-4</w:t>
      </w:r>
    </w:p>
    <w:p w14:paraId="23266B1B" w14:textId="77777777" w:rsidR="00200E55" w:rsidRDefault="00B52F2D">
      <w:r>
        <w:t>Human adjudication, approval, and quorum are evidence-bearing governance paths rather than executable authority.</w:t>
      </w:r>
    </w:p>
    <w:p w14:paraId="13E79D3D" w14:textId="77777777" w:rsidR="00200E55" w:rsidRDefault="00B52F2D">
      <w:pPr>
        <w:rPr>
          <w:b/>
          <w:bCs/>
        </w:rPr>
      </w:pPr>
      <w:r>
        <w:rPr>
          <w:b/>
          <w:bCs/>
        </w:rPr>
        <w:t>LCP-5</w:t>
      </w:r>
    </w:p>
    <w:p w14:paraId="3787EA01" w14:textId="77777777" w:rsidR="00200E55" w:rsidRDefault="00B52F2D">
      <w:r>
        <w:t>Executed proposal instances are terminal and cannot be executed again as though still pending or authorized.</w:t>
      </w:r>
    </w:p>
    <w:p w14:paraId="7428EEB8" w14:textId="77777777" w:rsidR="00200E55" w:rsidRDefault="00B52F2D">
      <w:pPr>
        <w:rPr>
          <w:b/>
          <w:bCs/>
        </w:rPr>
      </w:pPr>
      <w:r>
        <w:rPr>
          <w:b/>
          <w:bCs/>
        </w:rPr>
        <w:t>LCP-6</w:t>
      </w:r>
    </w:p>
    <w:p w14:paraId="615AF82F" w14:textId="77777777" w:rsidR="00200E55" w:rsidRDefault="00B52F2D">
      <w:r>
        <w:t>Continuation integrity is preserved from evaluation through bind-time admissibility resolution.</w:t>
      </w:r>
    </w:p>
    <w:p w14:paraId="79F02047" w14:textId="77777777" w:rsidR="00200E55" w:rsidRDefault="00B52F2D">
      <w:pPr>
        <w:rPr>
          <w:b/>
          <w:bCs/>
        </w:rPr>
      </w:pPr>
      <w:r>
        <w:rPr>
          <w:b/>
          <w:bCs/>
        </w:rPr>
        <w:t>LCP-7</w:t>
      </w:r>
    </w:p>
    <w:p w14:paraId="0C1331A4" w14:textId="77777777" w:rsidR="00200E55" w:rsidRDefault="00B52F2D">
      <w:r>
        <w:t>Material degradation of a proposal's governance basis causes detection, lifecycle update, re-evaluation, recovery, escalation, or refusal as applicable.</w:t>
      </w:r>
    </w:p>
    <w:p w14:paraId="57641F24" w14:textId="77777777" w:rsidR="00200E55" w:rsidRDefault="00200E55"/>
    <w:p w14:paraId="370B9B9E" w14:textId="77777777" w:rsidR="00200E55" w:rsidRDefault="00B52F2D">
      <w:pPr>
        <w:keepNext/>
        <w:keepLines/>
        <w:rPr>
          <w:b/>
          <w:bCs/>
        </w:rPr>
      </w:pPr>
      <w:r>
        <w:rPr>
          <w:b/>
          <w:bCs/>
        </w:rPr>
        <w:t>11.3 Lifecycle and Continuation Relationships</w:t>
      </w:r>
    </w:p>
    <w:p w14:paraId="535DD9AF" w14:textId="77777777" w:rsidR="00200E55" w:rsidRDefault="00B52F2D">
      <w:r>
        <w:t>The Lifecycle and Continuation Model governs relationships among:</w:t>
      </w:r>
    </w:p>
    <w:p w14:paraId="5274EDE2" w14:textId="77777777" w:rsidR="00200E55" w:rsidRDefault="00B52F2D">
      <w:pPr>
        <w:numPr>
          <w:ilvl w:val="0"/>
          <w:numId w:val="8"/>
        </w:numPr>
      </w:pPr>
      <w:r>
        <w:t>Proposal Identity and Governed Action Proposals,</w:t>
      </w:r>
    </w:p>
    <w:p w14:paraId="6AD6D2BD" w14:textId="77777777" w:rsidR="00200E55" w:rsidRDefault="00B52F2D">
      <w:pPr>
        <w:numPr>
          <w:ilvl w:val="0"/>
          <w:numId w:val="8"/>
        </w:numPr>
      </w:pPr>
      <w:r>
        <w:t>Governance Approval Artifacts and Refusal Records,</w:t>
      </w:r>
    </w:p>
    <w:p w14:paraId="4E5F7C1E" w14:textId="77777777" w:rsidR="00200E55" w:rsidRDefault="00B52F2D">
      <w:pPr>
        <w:numPr>
          <w:ilvl w:val="0"/>
          <w:numId w:val="8"/>
        </w:numPr>
      </w:pPr>
      <w:r>
        <w:t>Derived Lifecycle State and the Governance Ledger,</w:t>
      </w:r>
    </w:p>
    <w:p w14:paraId="4029749F" w14:textId="77777777" w:rsidR="00200E55" w:rsidRDefault="00B52F2D">
      <w:pPr>
        <w:numPr>
          <w:ilvl w:val="0"/>
          <w:numId w:val="8"/>
        </w:numPr>
      </w:pPr>
      <w:r>
        <w:t>Human adjudication, quorum, expiration, and cancellation,</w:t>
      </w:r>
    </w:p>
    <w:p w14:paraId="116BDCEB" w14:textId="77777777" w:rsidR="00200E55" w:rsidRDefault="00B52F2D">
      <w:pPr>
        <w:numPr>
          <w:ilvl w:val="0"/>
          <w:numId w:val="8"/>
        </w:numPr>
      </w:pPr>
      <w:r>
        <w:t>Degraded State, Risk-Based Re-Evaluation, and Continuation Recovery,</w:t>
      </w:r>
    </w:p>
    <w:p w14:paraId="7206DF16" w14:textId="77777777" w:rsidR="00200E55" w:rsidRDefault="00B52F2D">
      <w:pPr>
        <w:numPr>
          <w:ilvl w:val="0"/>
          <w:numId w:val="8"/>
        </w:numPr>
      </w:pPr>
      <w:r>
        <w:lastRenderedPageBreak/>
        <w:t>Admissible Path Viability, Canonical State, authority, evidence, and dependencies,</w:t>
      </w:r>
    </w:p>
    <w:p w14:paraId="0CA94648" w14:textId="77777777" w:rsidR="00200E55" w:rsidRDefault="00B52F2D">
      <w:pPr>
        <w:numPr>
          <w:ilvl w:val="0"/>
          <w:numId w:val="8"/>
        </w:numPr>
      </w:pPr>
      <w:r>
        <w:t>Commit-Bound Admissibility, Governance Realization, and Policy Enforcement Point outcomes.</w:t>
      </w:r>
    </w:p>
    <w:p w14:paraId="54F9F23A" w14:textId="77777777" w:rsidR="00200E55" w:rsidRDefault="00B52F2D">
      <w:r>
        <w:t>These relationships preserve lifecycle integrity and continued governance legitimacy until a proposal terminates or becomes operationally real.</w:t>
      </w:r>
    </w:p>
    <w:p w14:paraId="13CE6C25" w14:textId="77777777" w:rsidR="00200E55" w:rsidRDefault="00200E55"/>
    <w:p w14:paraId="71178F72" w14:textId="77777777" w:rsidR="00200E55" w:rsidRDefault="00B52F2D">
      <w:pPr>
        <w:keepNext/>
        <w:keepLines/>
        <w:rPr>
          <w:b/>
          <w:bCs/>
        </w:rPr>
      </w:pPr>
      <w:r>
        <w:rPr>
          <w:b/>
          <w:bCs/>
        </w:rPr>
        <w:t>11.4 ARM-800 Lifecycle and Continuation Model</w:t>
      </w:r>
    </w:p>
    <w:p w14:paraId="2FE6F79C" w14:textId="77777777" w:rsidR="00200E55" w:rsidRDefault="00B52F2D">
      <w:r>
        <w:t>The following Architecture Reference Model entries define the Lifecycle and Continuation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998"/>
      </w:tblGrid>
      <w:tr w:rsidR="00FC7654" w:rsidRPr="00FC7654" w14:paraId="59FAB8A8" w14:textId="77777777">
        <w:trPr>
          <w:tblHeader/>
          <w:tblCellSpacing w:w="15" w:type="dxa"/>
        </w:trPr>
        <w:tc>
          <w:tcPr>
            <w:tcW w:w="0" w:type="auto"/>
            <w:vAlign w:val="center"/>
            <w:hideMark/>
          </w:tcPr>
          <w:p w14:paraId="4AB5E46D" w14:textId="77777777" w:rsidR="00FC7654" w:rsidRPr="00FC7654" w:rsidRDefault="00FC7654" w:rsidP="00FC7654">
            <w:pPr>
              <w:rPr>
                <w:b/>
                <w:bCs/>
              </w:rPr>
            </w:pPr>
            <w:r>
              <w:rPr>
                <w:b/>
                <w:bCs/>
              </w:rPr>
              <w:t>ARM ID</w:t>
            </w:r>
          </w:p>
        </w:tc>
        <w:tc>
          <w:tcPr>
            <w:tcW w:w="0" w:type="auto"/>
            <w:vAlign w:val="center"/>
            <w:hideMark/>
          </w:tcPr>
          <w:p w14:paraId="3F0911C0" w14:textId="77777777" w:rsidR="00FC7654" w:rsidRPr="00FC7654" w:rsidRDefault="00FC7654" w:rsidP="00FC7654">
            <w:pPr>
              <w:rPr>
                <w:b/>
                <w:bCs/>
              </w:rPr>
            </w:pPr>
            <w:r>
              <w:rPr>
                <w:b/>
                <w:bCs/>
              </w:rPr>
              <w:t>Architectural Concept</w:t>
            </w:r>
          </w:p>
        </w:tc>
      </w:tr>
      <w:tr w:rsidR="00FC7654" w:rsidRPr="00FC7654" w14:paraId="4F12DC9E" w14:textId="77777777">
        <w:trPr>
          <w:tblHeader/>
          <w:tblCellSpacing w:w="15" w:type="dxa"/>
        </w:trPr>
        <w:tc>
          <w:tcPr>
            <w:tcW w:w="0" w:type="auto"/>
            <w:vAlign w:val="center"/>
            <w:hideMark/>
          </w:tcPr>
          <w:p w14:paraId="028AF0EF" w14:textId="77777777" w:rsidR="00FC7654" w:rsidRPr="00FC7654" w:rsidRDefault="00FC7654" w:rsidP="00FC7654">
            <w:pPr>
              <w:rPr>
                <w:b/>
                <w:bCs/>
              </w:rPr>
            </w:pPr>
            <w:r>
              <w:rPr>
                <w:bCs/>
              </w:rPr>
              <w:t>ARM-801</w:t>
            </w:r>
          </w:p>
        </w:tc>
        <w:tc>
          <w:tcPr>
            <w:tcW w:w="0" w:type="auto"/>
            <w:vAlign w:val="center"/>
            <w:hideMark/>
          </w:tcPr>
          <w:p w14:paraId="2749A385" w14:textId="77777777" w:rsidR="00FC7654" w:rsidRPr="00FC7654" w:rsidRDefault="00FC7654" w:rsidP="00FC7654">
            <w:pPr>
              <w:rPr>
                <w:b/>
                <w:bCs/>
              </w:rPr>
            </w:pPr>
            <w:r>
              <w:rPr>
                <w:bCs/>
              </w:rPr>
              <w:t>Governance Lifecycle</w:t>
            </w:r>
          </w:p>
        </w:tc>
      </w:tr>
      <w:tr w:rsidR="00FC7654" w:rsidRPr="00FC7654" w14:paraId="34E00657" w14:textId="77777777">
        <w:trPr>
          <w:tblHeader/>
          <w:tblCellSpacing w:w="15" w:type="dxa"/>
        </w:trPr>
        <w:tc>
          <w:tcPr>
            <w:tcW w:w="0" w:type="auto"/>
            <w:vAlign w:val="center"/>
            <w:hideMark/>
          </w:tcPr>
          <w:p w14:paraId="21A665D4" w14:textId="77777777" w:rsidR="00FC7654" w:rsidRPr="00FC7654" w:rsidRDefault="00FC7654" w:rsidP="00FC7654">
            <w:pPr>
              <w:rPr>
                <w:b/>
                <w:bCs/>
              </w:rPr>
            </w:pPr>
            <w:r>
              <w:rPr>
                <w:bCs/>
              </w:rPr>
              <w:t>ARM-802</w:t>
            </w:r>
          </w:p>
        </w:tc>
        <w:tc>
          <w:tcPr>
            <w:tcW w:w="0" w:type="auto"/>
            <w:vAlign w:val="center"/>
            <w:hideMark/>
          </w:tcPr>
          <w:p w14:paraId="079D33FC" w14:textId="77777777" w:rsidR="00FC7654" w:rsidRPr="00FC7654" w:rsidRDefault="00FC7654" w:rsidP="00FC7654">
            <w:pPr>
              <w:rPr>
                <w:b/>
                <w:bCs/>
              </w:rPr>
            </w:pPr>
            <w:r>
              <w:rPr>
                <w:bCs/>
              </w:rPr>
              <w:t>Lifecycle State</w:t>
            </w:r>
          </w:p>
        </w:tc>
      </w:tr>
      <w:tr w:rsidR="00FC7654" w:rsidRPr="00FC7654" w14:paraId="720AA839" w14:textId="77777777">
        <w:trPr>
          <w:tblHeader/>
          <w:tblCellSpacing w:w="15" w:type="dxa"/>
        </w:trPr>
        <w:tc>
          <w:tcPr>
            <w:tcW w:w="0" w:type="auto"/>
            <w:vAlign w:val="center"/>
            <w:hideMark/>
          </w:tcPr>
          <w:p w14:paraId="11600F80" w14:textId="77777777" w:rsidR="00FC7654" w:rsidRPr="00FC7654" w:rsidRDefault="00FC7654" w:rsidP="00FC7654">
            <w:pPr>
              <w:rPr>
                <w:b/>
                <w:bCs/>
              </w:rPr>
            </w:pPr>
            <w:r>
              <w:rPr>
                <w:bCs/>
              </w:rPr>
              <w:t>ARM-803</w:t>
            </w:r>
          </w:p>
        </w:tc>
        <w:tc>
          <w:tcPr>
            <w:tcW w:w="0" w:type="auto"/>
            <w:vAlign w:val="center"/>
            <w:hideMark/>
          </w:tcPr>
          <w:p w14:paraId="2D3F5773" w14:textId="77777777" w:rsidR="00FC7654" w:rsidRPr="00FC7654" w:rsidRDefault="00FC7654" w:rsidP="00FC7654">
            <w:pPr>
              <w:rPr>
                <w:b/>
                <w:bCs/>
              </w:rPr>
            </w:pPr>
            <w:r>
              <w:rPr>
                <w:bCs/>
              </w:rPr>
              <w:t>Lifecycle Transition Integrity</w:t>
            </w:r>
          </w:p>
        </w:tc>
      </w:tr>
      <w:tr w:rsidR="00FC7654" w:rsidRPr="00FC7654" w14:paraId="733AC7B7" w14:textId="77777777">
        <w:trPr>
          <w:tblHeader/>
          <w:tblCellSpacing w:w="15" w:type="dxa"/>
        </w:trPr>
        <w:tc>
          <w:tcPr>
            <w:tcW w:w="0" w:type="auto"/>
            <w:vAlign w:val="center"/>
            <w:hideMark/>
          </w:tcPr>
          <w:p w14:paraId="1DE47D8F" w14:textId="77777777" w:rsidR="00FC7654" w:rsidRPr="00FC7654" w:rsidRDefault="00FC7654" w:rsidP="00FC7654">
            <w:pPr>
              <w:rPr>
                <w:b/>
                <w:bCs/>
              </w:rPr>
            </w:pPr>
            <w:r>
              <w:rPr>
                <w:bCs/>
              </w:rPr>
              <w:t>ARM-804</w:t>
            </w:r>
          </w:p>
        </w:tc>
        <w:tc>
          <w:tcPr>
            <w:tcW w:w="0" w:type="auto"/>
            <w:vAlign w:val="center"/>
            <w:hideMark/>
          </w:tcPr>
          <w:p w14:paraId="61B18B53" w14:textId="77777777" w:rsidR="00FC7654" w:rsidRPr="00FC7654" w:rsidRDefault="00FC7654" w:rsidP="00FC7654">
            <w:pPr>
              <w:rPr>
                <w:b/>
                <w:bCs/>
              </w:rPr>
            </w:pPr>
            <w:r>
              <w:rPr>
                <w:bCs/>
              </w:rPr>
              <w:t>Human Adjudication and Quorum</w:t>
            </w:r>
          </w:p>
        </w:tc>
      </w:tr>
      <w:tr w:rsidR="00FC7654" w:rsidRPr="00FC7654" w14:paraId="5CA524FC" w14:textId="77777777">
        <w:trPr>
          <w:tblHeader/>
          <w:tblCellSpacing w:w="15" w:type="dxa"/>
        </w:trPr>
        <w:tc>
          <w:tcPr>
            <w:tcW w:w="0" w:type="auto"/>
            <w:vAlign w:val="center"/>
            <w:hideMark/>
          </w:tcPr>
          <w:p w14:paraId="310CAC25" w14:textId="77777777" w:rsidR="00FC7654" w:rsidRPr="00FC7654" w:rsidRDefault="00FC7654" w:rsidP="00FC7654">
            <w:pPr>
              <w:rPr>
                <w:b/>
                <w:bCs/>
              </w:rPr>
            </w:pPr>
            <w:r>
              <w:rPr>
                <w:bCs/>
              </w:rPr>
              <w:t>ARM-805</w:t>
            </w:r>
          </w:p>
        </w:tc>
        <w:tc>
          <w:tcPr>
            <w:tcW w:w="0" w:type="auto"/>
            <w:vAlign w:val="center"/>
            <w:hideMark/>
          </w:tcPr>
          <w:p w14:paraId="4E34DA3D" w14:textId="77777777" w:rsidR="00FC7654" w:rsidRPr="00FC7654" w:rsidRDefault="00FC7654" w:rsidP="00FC7654">
            <w:pPr>
              <w:rPr>
                <w:b/>
                <w:bCs/>
              </w:rPr>
            </w:pPr>
            <w:r>
              <w:rPr>
                <w:bCs/>
              </w:rPr>
              <w:t>Lifecycle Expiration and Cancellation</w:t>
            </w:r>
          </w:p>
        </w:tc>
      </w:tr>
      <w:tr w:rsidR="00FC7654" w:rsidRPr="00FC7654" w14:paraId="5E151DCB" w14:textId="77777777">
        <w:trPr>
          <w:tblHeader/>
          <w:tblCellSpacing w:w="15" w:type="dxa"/>
        </w:trPr>
        <w:tc>
          <w:tcPr>
            <w:tcW w:w="0" w:type="auto"/>
            <w:vAlign w:val="center"/>
            <w:hideMark/>
          </w:tcPr>
          <w:p w14:paraId="4688B4AF" w14:textId="77777777" w:rsidR="00FC7654" w:rsidRPr="00FC7654" w:rsidRDefault="00FC7654" w:rsidP="00FC7654">
            <w:pPr>
              <w:rPr>
                <w:b/>
                <w:bCs/>
              </w:rPr>
            </w:pPr>
            <w:r>
              <w:rPr>
                <w:bCs/>
              </w:rPr>
              <w:t>ARM-806</w:t>
            </w:r>
          </w:p>
        </w:tc>
        <w:tc>
          <w:tcPr>
            <w:tcW w:w="0" w:type="auto"/>
            <w:vAlign w:val="center"/>
            <w:hideMark/>
          </w:tcPr>
          <w:p w14:paraId="05886EF3" w14:textId="77777777" w:rsidR="00FC7654" w:rsidRPr="00FC7654" w:rsidRDefault="00FC7654" w:rsidP="00FC7654">
            <w:pPr>
              <w:rPr>
                <w:b/>
                <w:bCs/>
              </w:rPr>
            </w:pPr>
            <w:r>
              <w:rPr>
                <w:bCs/>
              </w:rPr>
              <w:t>Degraded State</w:t>
            </w:r>
          </w:p>
        </w:tc>
      </w:tr>
      <w:tr w:rsidR="00FC7654" w:rsidRPr="00FC7654" w14:paraId="320A619E" w14:textId="77777777">
        <w:trPr>
          <w:tblHeader/>
          <w:tblCellSpacing w:w="15" w:type="dxa"/>
        </w:trPr>
        <w:tc>
          <w:tcPr>
            <w:tcW w:w="0" w:type="auto"/>
            <w:vAlign w:val="center"/>
            <w:hideMark/>
          </w:tcPr>
          <w:p w14:paraId="6B24D374" w14:textId="77777777" w:rsidR="00FC7654" w:rsidRPr="00FC7654" w:rsidRDefault="00FC7654" w:rsidP="00FC7654">
            <w:pPr>
              <w:rPr>
                <w:b/>
                <w:bCs/>
              </w:rPr>
            </w:pPr>
            <w:r>
              <w:rPr>
                <w:bCs/>
              </w:rPr>
              <w:t>ARM-807</w:t>
            </w:r>
          </w:p>
        </w:tc>
        <w:tc>
          <w:tcPr>
            <w:tcW w:w="0" w:type="auto"/>
            <w:vAlign w:val="center"/>
            <w:hideMark/>
          </w:tcPr>
          <w:p w14:paraId="7ED0F9C1" w14:textId="77777777" w:rsidR="00FC7654" w:rsidRPr="00FC7654" w:rsidRDefault="00FC7654" w:rsidP="00FC7654">
            <w:pPr>
              <w:rPr>
                <w:b/>
                <w:bCs/>
              </w:rPr>
            </w:pPr>
            <w:r>
              <w:rPr>
                <w:bCs/>
              </w:rPr>
              <w:t>Continuation Integrity</w:t>
            </w:r>
          </w:p>
        </w:tc>
      </w:tr>
      <w:tr w:rsidR="00FC7654" w:rsidRPr="00FC7654" w14:paraId="69A314E2" w14:textId="77777777">
        <w:trPr>
          <w:tblHeader/>
          <w:tblCellSpacing w:w="15" w:type="dxa"/>
        </w:trPr>
        <w:tc>
          <w:tcPr>
            <w:tcW w:w="0" w:type="auto"/>
            <w:vAlign w:val="center"/>
            <w:hideMark/>
          </w:tcPr>
          <w:p w14:paraId="534FB1A8" w14:textId="77777777" w:rsidR="00FC7654" w:rsidRPr="00FC7654" w:rsidRDefault="00FC7654" w:rsidP="00FC7654">
            <w:pPr>
              <w:rPr>
                <w:b/>
                <w:bCs/>
              </w:rPr>
            </w:pPr>
            <w:r>
              <w:rPr>
                <w:bCs/>
              </w:rPr>
              <w:t>ARM-808</w:t>
            </w:r>
          </w:p>
        </w:tc>
        <w:tc>
          <w:tcPr>
            <w:tcW w:w="0" w:type="auto"/>
            <w:vAlign w:val="center"/>
            <w:hideMark/>
          </w:tcPr>
          <w:p w14:paraId="335F49E8" w14:textId="77777777" w:rsidR="00FC7654" w:rsidRPr="00FC7654" w:rsidRDefault="00FC7654" w:rsidP="00FC7654">
            <w:pPr>
              <w:rPr>
                <w:b/>
                <w:bCs/>
              </w:rPr>
            </w:pPr>
            <w:r>
              <w:rPr>
                <w:bCs/>
              </w:rPr>
              <w:t>Admissible Path Viability</w:t>
            </w:r>
          </w:p>
        </w:tc>
      </w:tr>
      <w:tr w:rsidR="00FC7654" w:rsidRPr="00FC7654" w14:paraId="4DB69CAE" w14:textId="77777777">
        <w:trPr>
          <w:tblHeader/>
          <w:tblCellSpacing w:w="15" w:type="dxa"/>
        </w:trPr>
        <w:tc>
          <w:tcPr>
            <w:tcW w:w="0" w:type="auto"/>
            <w:vAlign w:val="center"/>
            <w:hideMark/>
          </w:tcPr>
          <w:p w14:paraId="30650682" w14:textId="77777777" w:rsidR="00FC7654" w:rsidRPr="00FC7654" w:rsidRDefault="00FC7654" w:rsidP="00FC7654">
            <w:pPr>
              <w:rPr>
                <w:b/>
                <w:bCs/>
              </w:rPr>
            </w:pPr>
            <w:r>
              <w:rPr>
                <w:bCs/>
              </w:rPr>
              <w:t>ARM-809</w:t>
            </w:r>
          </w:p>
        </w:tc>
        <w:tc>
          <w:tcPr>
            <w:tcW w:w="0" w:type="auto"/>
            <w:vAlign w:val="center"/>
            <w:hideMark/>
          </w:tcPr>
          <w:p w14:paraId="2EB76BFD" w14:textId="77777777" w:rsidR="00FC7654" w:rsidRPr="00FC7654" w:rsidRDefault="00FC7654" w:rsidP="00FC7654">
            <w:pPr>
              <w:rPr>
                <w:b/>
                <w:bCs/>
              </w:rPr>
            </w:pPr>
            <w:r>
              <w:rPr>
                <w:bCs/>
              </w:rPr>
              <w:t>Continuation Recovery</w:t>
            </w:r>
          </w:p>
        </w:tc>
      </w:tr>
    </w:tbl>
    <w:p w14:paraId="71A59BE5" w14:textId="77777777" w:rsidR="00200E55" w:rsidRDefault="00200E55"/>
    <w:p w14:paraId="795A947A" w14:textId="77777777" w:rsidR="00200E55" w:rsidRDefault="00B52F2D">
      <w:pPr>
        <w:keepNext/>
        <w:keepLines/>
        <w:rPr>
          <w:b/>
          <w:bCs/>
        </w:rPr>
      </w:pPr>
      <w:r>
        <w:rPr>
          <w:b/>
          <w:bCs/>
        </w:rPr>
        <w:t>11.5 ARM-801 — Governance Lifecycle</w:t>
      </w:r>
    </w:p>
    <w:p w14:paraId="22FF08EE" w14:textId="77777777" w:rsidR="00200E55" w:rsidRDefault="00B52F2D">
      <w:pPr>
        <w:rPr>
          <w:b/>
          <w:bCs/>
        </w:rPr>
      </w:pPr>
      <w:r>
        <w:rPr>
          <w:b/>
          <w:bCs/>
        </w:rPr>
        <w:t>Definition</w:t>
      </w:r>
    </w:p>
    <w:p w14:paraId="2D0648A3" w14:textId="77777777" w:rsidR="00200E55" w:rsidRDefault="00B52F2D">
      <w:r>
        <w:t>Governance Lifecycle is the ordered progression through which a Governed Action Proposal and its related governance artifacts move from submission through evaluation, escalation, authorization or refusal, commitment, execution, expiration, cancellation, degradation, re-evaluation, recovery, and terminal outcome as applicable.</w:t>
      </w:r>
    </w:p>
    <w:p w14:paraId="651D5534" w14:textId="77777777" w:rsidR="00200E55" w:rsidRDefault="00B52F2D">
      <w:r>
        <w:t>Lifecycle progression is represented through authoritative governance events and Derived Lifecycle State rather than uncontrolled mutable flags.</w:t>
      </w:r>
    </w:p>
    <w:p w14:paraId="315A8A60" w14:textId="77777777" w:rsidR="00200E55" w:rsidRDefault="00B52F2D">
      <w:pPr>
        <w:rPr>
          <w:b/>
          <w:bCs/>
        </w:rPr>
      </w:pPr>
      <w:r>
        <w:rPr>
          <w:b/>
          <w:bCs/>
        </w:rPr>
        <w:t>Purpose</w:t>
      </w:r>
    </w:p>
    <w:p w14:paraId="797B6096" w14:textId="77777777" w:rsidR="00200E55" w:rsidRDefault="00B52F2D">
      <w:r>
        <w:lastRenderedPageBreak/>
        <w:t>To provide a coherent architecture for governing a proposal over time and ensuring that only eligible lifecycle states may advance toward operational realization.</w:t>
      </w:r>
    </w:p>
    <w:p w14:paraId="0D3540EC" w14:textId="77777777" w:rsidR="00200E55" w:rsidRDefault="00B52F2D">
      <w:pPr>
        <w:rPr>
          <w:b/>
          <w:bCs/>
        </w:rPr>
      </w:pPr>
      <w:r>
        <w:rPr>
          <w:b/>
          <w:bCs/>
        </w:rPr>
        <w:t>Architectural Characteristics</w:t>
      </w:r>
    </w:p>
    <w:p w14:paraId="4F085CE6" w14:textId="77777777" w:rsidR="00200E55" w:rsidRDefault="00B52F2D">
      <w:r>
        <w:t>Governance Lifecycle:</w:t>
      </w:r>
    </w:p>
    <w:p w14:paraId="0EE0C21E" w14:textId="77777777" w:rsidR="00200E55" w:rsidRDefault="00B52F2D">
      <w:pPr>
        <w:numPr>
          <w:ilvl w:val="0"/>
          <w:numId w:val="8"/>
        </w:numPr>
      </w:pPr>
      <w:r>
        <w:t>is anchored by Proposal Identity,</w:t>
      </w:r>
    </w:p>
    <w:p w14:paraId="5F83B537" w14:textId="77777777" w:rsidR="00200E55" w:rsidRDefault="00B52F2D">
      <w:pPr>
        <w:numPr>
          <w:ilvl w:val="0"/>
          <w:numId w:val="8"/>
        </w:numPr>
      </w:pPr>
      <w:r>
        <w:t>is derived from ordered Governance Ledger records,</w:t>
      </w:r>
    </w:p>
    <w:p w14:paraId="5ACBE149" w14:textId="77777777" w:rsidR="00200E55" w:rsidRDefault="00B52F2D">
      <w:pPr>
        <w:numPr>
          <w:ilvl w:val="0"/>
          <w:numId w:val="8"/>
        </w:numPr>
      </w:pPr>
      <w:r>
        <w:t>supports positive, escalation, refusal, expiration, cancellation, degradation, recovery, and execution paths,</w:t>
      </w:r>
    </w:p>
    <w:p w14:paraId="5A8E9359" w14:textId="77777777" w:rsidR="00200E55" w:rsidRDefault="00B52F2D">
      <w:pPr>
        <w:numPr>
          <w:ilvl w:val="0"/>
          <w:numId w:val="8"/>
        </w:numPr>
      </w:pPr>
      <w:r>
        <w:t>distinguishes nonterminal from terminal outcomes,</w:t>
      </w:r>
    </w:p>
    <w:p w14:paraId="2AB79167" w14:textId="77777777" w:rsidR="00200E55" w:rsidRDefault="00B52F2D">
      <w:pPr>
        <w:numPr>
          <w:ilvl w:val="0"/>
          <w:numId w:val="8"/>
        </w:numPr>
      </w:pPr>
      <w:r>
        <w:t>supports retrieval, replay, and conformance verification.</w:t>
      </w:r>
    </w:p>
    <w:p w14:paraId="5F51EE9D" w14:textId="77777777" w:rsidR="00200E55" w:rsidRDefault="00B52F2D">
      <w:pPr>
        <w:rPr>
          <w:b/>
          <w:bCs/>
        </w:rPr>
      </w:pPr>
      <w:r>
        <w:rPr>
          <w:b/>
          <w:bCs/>
        </w:rPr>
        <w:t>Relationships</w:t>
      </w:r>
    </w:p>
    <w:p w14:paraId="653BE0D6" w14:textId="77777777" w:rsidR="00200E55" w:rsidRDefault="00B52F2D">
      <w:r>
        <w:t>Governance Lifecycle:</w:t>
      </w:r>
    </w:p>
    <w:p w14:paraId="452D6FD9" w14:textId="77777777" w:rsidR="00200E55" w:rsidRDefault="00B52F2D">
      <w:pPr>
        <w:numPr>
          <w:ilvl w:val="0"/>
          <w:numId w:val="8"/>
        </w:numPr>
      </w:pPr>
      <w:r>
        <w:t>uses Lifecycle State and Lifecycle Transition Integrity,</w:t>
      </w:r>
    </w:p>
    <w:p w14:paraId="7B28A634" w14:textId="77777777" w:rsidR="00200E55" w:rsidRDefault="00B52F2D">
      <w:pPr>
        <w:numPr>
          <w:ilvl w:val="0"/>
          <w:numId w:val="8"/>
        </w:numPr>
      </w:pPr>
      <w:r>
        <w:t>integrates Governance Approval Artifacts, Governance Receipts, and Refusal Records,</w:t>
      </w:r>
    </w:p>
    <w:p w14:paraId="617D18F1" w14:textId="77777777" w:rsidR="00200E55" w:rsidRDefault="00B52F2D">
      <w:pPr>
        <w:numPr>
          <w:ilvl w:val="0"/>
          <w:numId w:val="8"/>
        </w:numPr>
      </w:pPr>
      <w:r>
        <w:t>supports Commit-Bound Admissibility and Continuation Integrity.</w:t>
      </w:r>
    </w:p>
    <w:p w14:paraId="1732BFBA" w14:textId="77777777" w:rsidR="00200E55" w:rsidRDefault="00200E55"/>
    <w:p w14:paraId="10F204CF" w14:textId="77777777" w:rsidR="00200E55" w:rsidRDefault="00B52F2D">
      <w:pPr>
        <w:keepNext/>
        <w:keepLines/>
        <w:rPr>
          <w:b/>
          <w:bCs/>
        </w:rPr>
      </w:pPr>
      <w:r>
        <w:rPr>
          <w:b/>
          <w:bCs/>
        </w:rPr>
        <w:t>11.6 ARM-802 — Lifecycle State</w:t>
      </w:r>
    </w:p>
    <w:p w14:paraId="2FAF428E" w14:textId="77777777" w:rsidR="00200E55" w:rsidRDefault="00B52F2D">
      <w:pPr>
        <w:rPr>
          <w:b/>
          <w:bCs/>
        </w:rPr>
      </w:pPr>
      <w:r>
        <w:rPr>
          <w:b/>
          <w:bCs/>
        </w:rPr>
        <w:t>Definition</w:t>
      </w:r>
    </w:p>
    <w:p w14:paraId="719914C1" w14:textId="77777777" w:rsidR="00200E55" w:rsidRDefault="00B52F2D">
      <w:r>
        <w:t>Lifecycle State is the governance status of a proposal, authorization, escalation, refusal, commitment, execution, or continuation condition at a defined point in its governance history.</w:t>
      </w:r>
    </w:p>
    <w:p w14:paraId="18BE21C8" w14:textId="77777777" w:rsidR="00200E55" w:rsidRDefault="00B52F2D">
      <w:r>
        <w:t>Architecturally relevant states may include submitted, pending, pending human adjudication, authorized, rejected, refused, executed, expired, cancelled, superseded, and degraded. The normative state set and transition rules are defined by the AGCP Core Specification and Conformance Requirements.</w:t>
      </w:r>
    </w:p>
    <w:p w14:paraId="5122BE43" w14:textId="77777777" w:rsidR="00200E55" w:rsidRDefault="00B52F2D">
      <w:pPr>
        <w:rPr>
          <w:b/>
          <w:bCs/>
        </w:rPr>
      </w:pPr>
      <w:r>
        <w:rPr>
          <w:b/>
          <w:bCs/>
        </w:rPr>
        <w:t>Purpose</w:t>
      </w:r>
    </w:p>
    <w:p w14:paraId="3CE9EA8E" w14:textId="77777777" w:rsidR="00200E55" w:rsidRDefault="00B52F2D">
      <w:r>
        <w:t>To make proposal eligibility, governance progression, and terminal or nonterminal status externally understandable and deterministically reconstructable.</w:t>
      </w:r>
    </w:p>
    <w:p w14:paraId="74D817BC" w14:textId="77777777" w:rsidR="00200E55" w:rsidRDefault="00B52F2D">
      <w:pPr>
        <w:rPr>
          <w:b/>
          <w:bCs/>
        </w:rPr>
      </w:pPr>
      <w:r>
        <w:rPr>
          <w:b/>
          <w:bCs/>
        </w:rPr>
        <w:t>Architectural Characteristics</w:t>
      </w:r>
    </w:p>
    <w:p w14:paraId="21137272" w14:textId="77777777" w:rsidR="00200E55" w:rsidRDefault="00B52F2D">
      <w:r>
        <w:t>Lifecycle State:</w:t>
      </w:r>
    </w:p>
    <w:p w14:paraId="021A4FAB" w14:textId="77777777" w:rsidR="00200E55" w:rsidRDefault="00B52F2D">
      <w:pPr>
        <w:numPr>
          <w:ilvl w:val="0"/>
          <w:numId w:val="8"/>
        </w:numPr>
      </w:pPr>
      <w:r>
        <w:lastRenderedPageBreak/>
        <w:t>is represented as Derived Lifecycle State,</w:t>
      </w:r>
    </w:p>
    <w:p w14:paraId="466EF4D7" w14:textId="77777777" w:rsidR="00200E55" w:rsidRDefault="00B52F2D">
      <w:pPr>
        <w:numPr>
          <w:ilvl w:val="0"/>
          <w:numId w:val="8"/>
        </w:numPr>
      </w:pPr>
      <w:r>
        <w:t>is externally retrievable within applicable tenant and authorization scope,</w:t>
      </w:r>
    </w:p>
    <w:p w14:paraId="29B3ABE8" w14:textId="77777777" w:rsidR="00200E55" w:rsidRDefault="00B52F2D">
      <w:pPr>
        <w:numPr>
          <w:ilvl w:val="0"/>
          <w:numId w:val="8"/>
        </w:numPr>
      </w:pPr>
      <w:r>
        <w:t>distinguishes canonical lifecycle state from transient internal processing state,</w:t>
      </w:r>
    </w:p>
    <w:p w14:paraId="6CD6BEEB" w14:textId="77777777" w:rsidR="00200E55" w:rsidRDefault="00B52F2D">
      <w:pPr>
        <w:numPr>
          <w:ilvl w:val="0"/>
          <w:numId w:val="8"/>
        </w:numPr>
      </w:pPr>
      <w:r>
        <w:t>constrains approval, re-evaluation, commitment, and execution,</w:t>
      </w:r>
    </w:p>
    <w:p w14:paraId="05671CD5" w14:textId="77777777" w:rsidR="00200E55" w:rsidRDefault="00B52F2D">
      <w:pPr>
        <w:numPr>
          <w:ilvl w:val="0"/>
          <w:numId w:val="8"/>
        </w:numPr>
      </w:pPr>
      <w:r>
        <w:t>supports replay and audit.</w:t>
      </w:r>
    </w:p>
    <w:p w14:paraId="5FC9DABD" w14:textId="77777777" w:rsidR="00200E55" w:rsidRDefault="00B52F2D">
      <w:pPr>
        <w:rPr>
          <w:b/>
          <w:bCs/>
        </w:rPr>
      </w:pPr>
      <w:r>
        <w:rPr>
          <w:b/>
          <w:bCs/>
        </w:rPr>
        <w:t>Relationships</w:t>
      </w:r>
    </w:p>
    <w:p w14:paraId="5DD969D0" w14:textId="77777777" w:rsidR="00200E55" w:rsidRDefault="00B52F2D">
      <w:r>
        <w:t>Lifecycle State:</w:t>
      </w:r>
    </w:p>
    <w:p w14:paraId="78BD32A4" w14:textId="77777777" w:rsidR="00200E55" w:rsidRDefault="00B52F2D">
      <w:pPr>
        <w:numPr>
          <w:ilvl w:val="0"/>
          <w:numId w:val="8"/>
        </w:numPr>
      </w:pPr>
      <w:r>
        <w:t>is derived from the Governance Ledger,</w:t>
      </w:r>
    </w:p>
    <w:p w14:paraId="0D4CB4DE" w14:textId="77777777" w:rsidR="00200E55" w:rsidRDefault="00B52F2D">
      <w:pPr>
        <w:numPr>
          <w:ilvl w:val="0"/>
          <w:numId w:val="8"/>
        </w:numPr>
      </w:pPr>
      <w:r>
        <w:t>contributes to Canonical State,</w:t>
      </w:r>
    </w:p>
    <w:p w14:paraId="52C362B8" w14:textId="77777777" w:rsidR="00200E55" w:rsidRDefault="00B52F2D">
      <w:pPr>
        <w:numPr>
          <w:ilvl w:val="0"/>
          <w:numId w:val="8"/>
        </w:numPr>
      </w:pPr>
      <w:r>
        <w:t>is referenced by Governance Approval Artifacts, Governance Receipts, and Refusal Records,</w:t>
      </w:r>
    </w:p>
    <w:p w14:paraId="2CAEFDEB" w14:textId="77777777" w:rsidR="00200E55" w:rsidRDefault="00B52F2D">
      <w:pPr>
        <w:numPr>
          <w:ilvl w:val="0"/>
          <w:numId w:val="8"/>
        </w:numPr>
      </w:pPr>
      <w:r>
        <w:t>supports Lifecycle Transition Integrity and Commit-Bound Admissibility.</w:t>
      </w:r>
    </w:p>
    <w:p w14:paraId="504FE860" w14:textId="77777777" w:rsidR="00200E55" w:rsidRDefault="00200E55"/>
    <w:p w14:paraId="24929A12" w14:textId="77777777" w:rsidR="00200E55" w:rsidRDefault="00B52F2D">
      <w:pPr>
        <w:keepNext/>
        <w:keepLines/>
        <w:rPr>
          <w:b/>
          <w:bCs/>
        </w:rPr>
      </w:pPr>
      <w:r>
        <w:rPr>
          <w:b/>
          <w:bCs/>
        </w:rPr>
        <w:t>11.7 ARM-803 — Lifecycle Transition Integrity</w:t>
      </w:r>
    </w:p>
    <w:p w14:paraId="272D6D4C" w14:textId="77777777" w:rsidR="00200E55" w:rsidRDefault="00B52F2D">
      <w:pPr>
        <w:rPr>
          <w:b/>
          <w:bCs/>
        </w:rPr>
      </w:pPr>
      <w:r>
        <w:rPr>
          <w:b/>
          <w:bCs/>
        </w:rPr>
        <w:t>Definition</w:t>
      </w:r>
    </w:p>
    <w:p w14:paraId="14C6BE66" w14:textId="77777777" w:rsidR="00200E55" w:rsidRDefault="00B52F2D">
      <w:r>
        <w:t>Lifecycle Transition Integrity is the property that a governance object progresses only through permitted lifecycle transitions and that each transition is supported by the required governance decision and evidence.</w:t>
      </w:r>
    </w:p>
    <w:p w14:paraId="278314F7" w14:textId="77777777" w:rsidR="00200E55" w:rsidRDefault="00B52F2D">
      <w:r>
        <w:t>It prevents pending, rejected, refused, expired, cancelled, or degraded proposals from committing without an eligible governed transition and makes execution terminal for the committed instance of Proposal Identity.</w:t>
      </w:r>
    </w:p>
    <w:p w14:paraId="6AC80D43" w14:textId="77777777" w:rsidR="00200E55" w:rsidRDefault="00B52F2D">
      <w:pPr>
        <w:rPr>
          <w:b/>
          <w:bCs/>
        </w:rPr>
      </w:pPr>
      <w:r>
        <w:rPr>
          <w:b/>
          <w:bCs/>
        </w:rPr>
        <w:t>Purpose</w:t>
      </w:r>
    </w:p>
    <w:p w14:paraId="17B1B2C3" w14:textId="77777777" w:rsidR="00200E55" w:rsidRDefault="00B52F2D">
      <w:r>
        <w:t>To prevent lifecycle skipping, duplicate execution, stale authorization reuse, and contradiction between canonical lifecycle state and operational realization.</w:t>
      </w:r>
    </w:p>
    <w:p w14:paraId="17239A37" w14:textId="77777777" w:rsidR="00200E55" w:rsidRDefault="00B52F2D">
      <w:pPr>
        <w:rPr>
          <w:b/>
          <w:bCs/>
        </w:rPr>
      </w:pPr>
      <w:r>
        <w:rPr>
          <w:b/>
          <w:bCs/>
        </w:rPr>
        <w:t>Architectural Characteristics</w:t>
      </w:r>
    </w:p>
    <w:p w14:paraId="4BDFEC5F" w14:textId="77777777" w:rsidR="00200E55" w:rsidRDefault="00B52F2D">
      <w:r>
        <w:t>Lifecycle Transition Integrity:</w:t>
      </w:r>
    </w:p>
    <w:p w14:paraId="687BE1C9" w14:textId="77777777" w:rsidR="00200E55" w:rsidRDefault="00B52F2D">
      <w:pPr>
        <w:numPr>
          <w:ilvl w:val="0"/>
          <w:numId w:val="8"/>
        </w:numPr>
      </w:pPr>
      <w:r>
        <w:t>validates source and destination lifecycle states,</w:t>
      </w:r>
    </w:p>
    <w:p w14:paraId="7391BDB9" w14:textId="77777777" w:rsidR="00200E55" w:rsidRDefault="00B52F2D">
      <w:pPr>
        <w:numPr>
          <w:ilvl w:val="0"/>
          <w:numId w:val="8"/>
        </w:numPr>
      </w:pPr>
      <w:r>
        <w:t>requires applicable decision and evidence for each transition,</w:t>
      </w:r>
    </w:p>
    <w:p w14:paraId="39285D04" w14:textId="77777777" w:rsidR="00200E55" w:rsidRDefault="00B52F2D">
      <w:pPr>
        <w:numPr>
          <w:ilvl w:val="0"/>
          <w:numId w:val="8"/>
        </w:numPr>
      </w:pPr>
      <w:r>
        <w:t>prevents pending or rejected execution,</w:t>
      </w:r>
    </w:p>
    <w:p w14:paraId="5C853134" w14:textId="77777777" w:rsidR="00200E55" w:rsidRDefault="00B52F2D">
      <w:pPr>
        <w:numPr>
          <w:ilvl w:val="0"/>
          <w:numId w:val="8"/>
        </w:numPr>
      </w:pPr>
      <w:r>
        <w:t>makes executed proposal instances terminal and non-repeatable,</w:t>
      </w:r>
    </w:p>
    <w:p w14:paraId="7CBD6E0E" w14:textId="77777777" w:rsidR="00200E55" w:rsidRDefault="00B52F2D">
      <w:pPr>
        <w:numPr>
          <w:ilvl w:val="0"/>
          <w:numId w:val="8"/>
        </w:numPr>
      </w:pPr>
      <w:r>
        <w:lastRenderedPageBreak/>
        <w:t>supports deterministic reconstruction and concurrency consistency.</w:t>
      </w:r>
    </w:p>
    <w:p w14:paraId="0A340AF2" w14:textId="77777777" w:rsidR="00200E55" w:rsidRDefault="00B52F2D">
      <w:pPr>
        <w:rPr>
          <w:b/>
          <w:bCs/>
        </w:rPr>
      </w:pPr>
      <w:r>
        <w:rPr>
          <w:b/>
          <w:bCs/>
        </w:rPr>
        <w:t>Relationships</w:t>
      </w:r>
    </w:p>
    <w:p w14:paraId="0994A322" w14:textId="77777777" w:rsidR="00200E55" w:rsidRDefault="00B52F2D">
      <w:r>
        <w:t>Lifecycle Transition Integrity:</w:t>
      </w:r>
    </w:p>
    <w:p w14:paraId="26431231" w14:textId="77777777" w:rsidR="00200E55" w:rsidRDefault="00B52F2D">
      <w:pPr>
        <w:numPr>
          <w:ilvl w:val="0"/>
          <w:numId w:val="8"/>
        </w:numPr>
      </w:pPr>
      <w:r>
        <w:t>uses Proposal Identity, Lifecycle State, and the Governance Ledger,</w:t>
      </w:r>
    </w:p>
    <w:p w14:paraId="761D962C" w14:textId="77777777" w:rsidR="00200E55" w:rsidRDefault="00B52F2D">
      <w:pPr>
        <w:numPr>
          <w:ilvl w:val="0"/>
          <w:numId w:val="8"/>
        </w:numPr>
      </w:pPr>
      <w:r>
        <w:t>constrains Human Adjudication, Commit-Bound Admissibility, and Policy Enforcement Point behavior,</w:t>
      </w:r>
    </w:p>
    <w:p w14:paraId="681714E9" w14:textId="77777777" w:rsidR="00200E55" w:rsidRDefault="00B52F2D">
      <w:pPr>
        <w:numPr>
          <w:ilvl w:val="0"/>
          <w:numId w:val="8"/>
        </w:numPr>
      </w:pPr>
      <w:r>
        <w:t>contributes to Governance Receipts or Refusal Records.</w:t>
      </w:r>
    </w:p>
    <w:p w14:paraId="588A2375" w14:textId="77777777" w:rsidR="00200E55" w:rsidRDefault="00200E55"/>
    <w:p w14:paraId="467F2029" w14:textId="77777777" w:rsidR="00200E55" w:rsidRDefault="00B52F2D">
      <w:pPr>
        <w:keepNext/>
        <w:keepLines/>
        <w:rPr>
          <w:b/>
          <w:bCs/>
        </w:rPr>
      </w:pPr>
      <w:r>
        <w:rPr>
          <w:b/>
          <w:bCs/>
        </w:rPr>
        <w:t>11.8 ARM-804 — Human Adjudication and Quorum</w:t>
      </w:r>
    </w:p>
    <w:p w14:paraId="1601AAE0" w14:textId="77777777" w:rsidR="00200E55" w:rsidRDefault="00B52F2D">
      <w:pPr>
        <w:rPr>
          <w:b/>
          <w:bCs/>
        </w:rPr>
      </w:pPr>
      <w:r>
        <w:rPr>
          <w:b/>
          <w:bCs/>
        </w:rPr>
        <w:t>Definition</w:t>
      </w:r>
    </w:p>
    <w:p w14:paraId="59050F04" w14:textId="77777777" w:rsidR="00200E55" w:rsidRDefault="00B52F2D">
      <w:r>
        <w:t>Human Adjudication and Quorum is the governed lifecycle path through which a proposal requires human review, approval, negative adjudication, risk acceptance, cosignature, or quorum before it may become eligible for authorization.</w:t>
      </w:r>
    </w:p>
    <w:p w14:paraId="321DFCC6" w14:textId="77777777" w:rsidR="00200E55" w:rsidRDefault="00B52F2D">
      <w:r>
        <w:t>Partial quorum may accumulate through valid Governance Approval Artifacts. Completion of quorum enables lifecycle progression but does not itself constitute authority at commitment or permission to execute.</w:t>
      </w:r>
    </w:p>
    <w:p w14:paraId="4376F61F" w14:textId="77777777" w:rsidR="00200E55" w:rsidRDefault="00B52F2D">
      <w:pPr>
        <w:rPr>
          <w:b/>
          <w:bCs/>
        </w:rPr>
      </w:pPr>
      <w:r>
        <w:rPr>
          <w:b/>
          <w:bCs/>
        </w:rPr>
        <w:t>Purpose</w:t>
      </w:r>
    </w:p>
    <w:p w14:paraId="45CCD3F6" w14:textId="77777777" w:rsidR="00200E55" w:rsidRDefault="00B52F2D">
      <w:r>
        <w:t>To support deferred human governance while preserving qualified human identity and authority attribution, eligible-state constraints, validity, signature verification, current-state re-evaluation, and integration with the automated governance lifecycle.</w:t>
      </w:r>
    </w:p>
    <w:p w14:paraId="5DEC4FE5" w14:textId="77777777" w:rsidR="00200E55" w:rsidRDefault="00B52F2D">
      <w:pPr>
        <w:rPr>
          <w:b/>
          <w:bCs/>
        </w:rPr>
      </w:pPr>
      <w:r>
        <w:rPr>
          <w:b/>
          <w:bCs/>
        </w:rPr>
        <w:t>Architectural Characteristics</w:t>
      </w:r>
    </w:p>
    <w:p w14:paraId="4DC1E1A0" w14:textId="77777777" w:rsidR="00200E55" w:rsidRDefault="00B52F2D">
      <w:r>
        <w:t>Human Adjudication and Quorum:</w:t>
      </w:r>
    </w:p>
    <w:p w14:paraId="21F9A45F" w14:textId="77777777" w:rsidR="00200E55" w:rsidRDefault="00B52F2D">
      <w:pPr>
        <w:numPr>
          <w:ilvl w:val="0"/>
          <w:numId w:val="8"/>
        </w:numPr>
      </w:pPr>
      <w:r>
        <w:t>supports pending human-adjudication states,</w:t>
      </w:r>
    </w:p>
    <w:p w14:paraId="0123A3E9" w14:textId="77777777" w:rsidR="00200E55" w:rsidRDefault="00B52F2D">
      <w:pPr>
        <w:numPr>
          <w:ilvl w:val="0"/>
          <w:numId w:val="8"/>
        </w:numPr>
      </w:pPr>
      <w:r>
        <w:t>supports partial and completed quorum,</w:t>
      </w:r>
    </w:p>
    <w:p w14:paraId="4F53DB7D" w14:textId="77777777" w:rsidR="00200E55" w:rsidRDefault="00B52F2D">
      <w:pPr>
        <w:numPr>
          <w:ilvl w:val="0"/>
          <w:numId w:val="8"/>
        </w:numPr>
      </w:pPr>
      <w:r>
        <w:t>accepts approvals only for eligible proposal and lifecycle states,</w:t>
      </w:r>
    </w:p>
    <w:p w14:paraId="5F182CF1" w14:textId="77777777" w:rsidR="00200E55" w:rsidRDefault="00B52F2D">
      <w:pPr>
        <w:numPr>
          <w:ilvl w:val="0"/>
          <w:numId w:val="8"/>
        </w:numPr>
      </w:pPr>
      <w:r>
        <w:t>requires approval artifacts attributable to a qualified human governance principal whose authoritative identity and approval authority are independently resolvable,</w:t>
      </w:r>
    </w:p>
    <w:p w14:paraId="3D80F962" w14:textId="77777777" w:rsidR="00200E55" w:rsidRDefault="00B52F2D">
      <w:pPr>
        <w:numPr>
          <w:ilvl w:val="0"/>
          <w:numId w:val="8"/>
        </w:numPr>
      </w:pPr>
      <w:r>
        <w:t>applies expiration, revocation, tenant, scope, and validity conditions,</w:t>
      </w:r>
    </w:p>
    <w:p w14:paraId="17EC0AA8" w14:textId="77777777" w:rsidR="00200E55" w:rsidRDefault="00B52F2D">
      <w:pPr>
        <w:numPr>
          <w:ilvl w:val="0"/>
          <w:numId w:val="8"/>
        </w:numPr>
      </w:pPr>
      <w:r>
        <w:t>supports positive and negative adjudication.</w:t>
      </w:r>
    </w:p>
    <w:p w14:paraId="556191A4" w14:textId="77777777" w:rsidR="00200E55" w:rsidRDefault="00B52F2D">
      <w:pPr>
        <w:rPr>
          <w:b/>
          <w:bCs/>
        </w:rPr>
      </w:pPr>
      <w:r>
        <w:rPr>
          <w:b/>
          <w:bCs/>
        </w:rPr>
        <w:t>Relationships</w:t>
      </w:r>
    </w:p>
    <w:p w14:paraId="1B1D2CC7" w14:textId="77777777" w:rsidR="00200E55" w:rsidRDefault="00B52F2D">
      <w:r>
        <w:t>Human Adjudication and Quorum:</w:t>
      </w:r>
    </w:p>
    <w:p>
      <w:pPr>
        <w:numPr>
          <w:ilvl w:val="0"/>
          <w:numId w:val="8"/>
        </w:numPr>
      </w:pPr>
      <w:r>
        <w:rPr>
          <w:b w:val="0"/>
          <w:i w:val="0"/>
        </w:rPr>
        <w:t>depends upon qualified identity information from the implementation-declared authoritative identity mechanism when human authority is required,</w:t>
      </w:r>
    </w:p>
    <w:p w14:paraId="494B8CDC" w14:textId="77777777" w:rsidR="00200E55" w:rsidRDefault="00B52F2D">
      <w:pPr>
        <w:numPr>
          <w:ilvl w:val="0"/>
          <w:numId w:val="8"/>
        </w:numPr>
      </w:pPr>
      <w:r>
        <w:t>uses Governance Approval Artifacts,</w:t>
      </w:r>
    </w:p>
    <w:p w14:paraId="7267A118" w14:textId="77777777" w:rsidR="00200E55" w:rsidRDefault="00B52F2D">
      <w:pPr>
        <w:numPr>
          <w:ilvl w:val="0"/>
          <w:numId w:val="8"/>
        </w:numPr>
      </w:pPr>
      <w:r>
        <w:lastRenderedPageBreak/>
        <w:t>contributes to Authority Re-Derivation and Commit-Bound Admissibility,</w:t>
      </w:r>
    </w:p>
    <w:p w14:paraId="0C9C195F" w14:textId="77777777" w:rsidR="00200E55" w:rsidRDefault="00B52F2D">
      <w:pPr>
        <w:numPr>
          <w:ilvl w:val="0"/>
          <w:numId w:val="8"/>
        </w:numPr>
      </w:pPr>
      <w:r>
        <w:t>requires re-evaluation against current Canonical State before commitment,</w:t>
      </w:r>
    </w:p>
    <w:p w14:paraId="5B860A88" w14:textId="77777777" w:rsidR="00200E55" w:rsidRDefault="00B52F2D">
      <w:pPr>
        <w:numPr>
          <w:ilvl w:val="0"/>
          <w:numId w:val="8"/>
        </w:numPr>
      </w:pPr>
      <w:r>
        <w:t>produces lifecycle events and Governance Evidence.</w:t>
      </w:r>
    </w:p>
    <w:p w14:paraId="404EE603" w14:textId="77777777" w:rsidR="00200E55" w:rsidRDefault="00200E55"/>
    <w:p w14:paraId="2DDADC6E" w14:textId="77777777" w:rsidR="00200E55" w:rsidRDefault="00B52F2D">
      <w:pPr>
        <w:keepNext/>
        <w:keepLines/>
        <w:rPr>
          <w:b/>
          <w:bCs/>
        </w:rPr>
      </w:pPr>
      <w:r>
        <w:rPr>
          <w:b/>
          <w:bCs/>
        </w:rPr>
        <w:t>11.9 ARM-805 — Lifecycle Expiration and Cancellation</w:t>
      </w:r>
    </w:p>
    <w:p w14:paraId="40472B8C" w14:textId="77777777" w:rsidR="00200E55" w:rsidRDefault="00B52F2D">
      <w:pPr>
        <w:rPr>
          <w:b/>
          <w:bCs/>
        </w:rPr>
      </w:pPr>
      <w:r>
        <w:rPr>
          <w:b/>
          <w:bCs/>
        </w:rPr>
        <w:t>Definition</w:t>
      </w:r>
    </w:p>
    <w:p w14:paraId="055E6D8F" w14:textId="77777777" w:rsidR="00200E55" w:rsidRDefault="00B52F2D">
      <w:r>
        <w:t>Lifecycle Expiration and Cancellation is the architectural capability through which proposals, deferred decisions, approvals, delegations, or pending escalations cease to remain eligible because their validity window ends or an authorized governance authority terminates them.</w:t>
      </w:r>
    </w:p>
    <w:p w14:paraId="129DB64F" w14:textId="77777777" w:rsidR="00200E55" w:rsidRDefault="00B52F2D">
      <w:r>
        <w:t>Expiration and cancellation are governed lifecycle outcomes rather than deletion of governance history.</w:t>
      </w:r>
    </w:p>
    <w:p w14:paraId="4767A062" w14:textId="77777777" w:rsidR="00200E55" w:rsidRDefault="00B52F2D">
      <w:pPr>
        <w:rPr>
          <w:b/>
          <w:bCs/>
        </w:rPr>
      </w:pPr>
      <w:r>
        <w:rPr>
          <w:b/>
          <w:bCs/>
        </w:rPr>
        <w:t>Purpose</w:t>
      </w:r>
    </w:p>
    <w:p w14:paraId="6D80A578" w14:textId="77777777" w:rsidR="00200E55" w:rsidRDefault="00B52F2D">
      <w:r>
        <w:t>To ensure unresolved or withdrawn governance items do not remain indefinitely eligible and that prior approval or authorization cannot be reused after validity ends.</w:t>
      </w:r>
    </w:p>
    <w:p w14:paraId="7B58CC93" w14:textId="77777777" w:rsidR="00200E55" w:rsidRDefault="00B52F2D">
      <w:pPr>
        <w:rPr>
          <w:b/>
          <w:bCs/>
        </w:rPr>
      </w:pPr>
      <w:r>
        <w:rPr>
          <w:b/>
          <w:bCs/>
        </w:rPr>
        <w:t>Architectural Characteristics</w:t>
      </w:r>
    </w:p>
    <w:p w14:paraId="18AD1778" w14:textId="77777777" w:rsidR="00200E55" w:rsidRDefault="00B52F2D">
      <w:r>
        <w:t>Lifecycle Expiration and Cancellation:</w:t>
      </w:r>
    </w:p>
    <w:p w14:paraId="436A1802" w14:textId="77777777" w:rsidR="00200E55" w:rsidRDefault="00B52F2D">
      <w:pPr>
        <w:numPr>
          <w:ilvl w:val="0"/>
          <w:numId w:val="8"/>
        </w:numPr>
      </w:pPr>
      <w:r>
        <w:t>applies explicit validity windows,</w:t>
      </w:r>
    </w:p>
    <w:p w14:paraId="5827CE28" w14:textId="77777777" w:rsidR="00200E55" w:rsidRDefault="00B52F2D">
      <w:pPr>
        <w:numPr>
          <w:ilvl w:val="0"/>
          <w:numId w:val="8"/>
        </w:numPr>
      </w:pPr>
      <w:r>
        <w:t>supports termination of unresolved escalation according to governance policy,</w:t>
      </w:r>
    </w:p>
    <w:p w14:paraId="0A1CAEAC" w14:textId="77777777" w:rsidR="00200E55" w:rsidRDefault="00B52F2D">
      <w:pPr>
        <w:numPr>
          <w:ilvl w:val="0"/>
          <w:numId w:val="8"/>
        </w:numPr>
      </w:pPr>
      <w:r>
        <w:t>supports authorized cancellation of pending actions,</w:t>
      </w:r>
    </w:p>
    <w:p w14:paraId="0965C3AB" w14:textId="77777777" w:rsidR="00200E55" w:rsidRDefault="00B52F2D">
      <w:pPr>
        <w:numPr>
          <w:ilvl w:val="0"/>
          <w:numId w:val="8"/>
        </w:numPr>
      </w:pPr>
      <w:r>
        <w:t>preserves attribution and reason,</w:t>
      </w:r>
    </w:p>
    <w:p w14:paraId="20104007" w14:textId="77777777" w:rsidR="00200E55" w:rsidRDefault="00B52F2D">
      <w:pPr>
        <w:numPr>
          <w:ilvl w:val="0"/>
          <w:numId w:val="8"/>
        </w:numPr>
      </w:pPr>
      <w:r>
        <w:t>prevents expired or cancelled artifacts from supporting commitment.</w:t>
      </w:r>
    </w:p>
    <w:p w14:paraId="2A751C45" w14:textId="77777777" w:rsidR="00200E55" w:rsidRDefault="00B52F2D">
      <w:pPr>
        <w:rPr>
          <w:b/>
          <w:bCs/>
        </w:rPr>
      </w:pPr>
      <w:r>
        <w:rPr>
          <w:b/>
          <w:bCs/>
        </w:rPr>
        <w:t>Relationships</w:t>
      </w:r>
    </w:p>
    <w:p w14:paraId="69CA40BB" w14:textId="77777777" w:rsidR="00200E55" w:rsidRDefault="00B52F2D">
      <w:r>
        <w:t>Lifecycle Expiration and Cancellation:</w:t>
      </w:r>
    </w:p>
    <w:p w14:paraId="0F223295" w14:textId="77777777" w:rsidR="00200E55" w:rsidRDefault="00B52F2D">
      <w:pPr>
        <w:numPr>
          <w:ilvl w:val="0"/>
          <w:numId w:val="8"/>
        </w:numPr>
      </w:pPr>
      <w:r>
        <w:t>updates Lifecycle State through Governance Ledger events,</w:t>
      </w:r>
    </w:p>
    <w:p w14:paraId="2DFB4024" w14:textId="77777777" w:rsidR="00200E55" w:rsidRDefault="00B52F2D">
      <w:pPr>
        <w:numPr>
          <w:ilvl w:val="0"/>
          <w:numId w:val="8"/>
        </w:numPr>
      </w:pPr>
      <w:r>
        <w:t>influences Authority Re-Derivation and Governance Binding Validation,</w:t>
      </w:r>
    </w:p>
    <w:p w14:paraId="1AD87FE5" w14:textId="77777777" w:rsidR="00200E55" w:rsidRDefault="00B52F2D">
      <w:pPr>
        <w:numPr>
          <w:ilvl w:val="0"/>
          <w:numId w:val="8"/>
        </w:numPr>
      </w:pPr>
      <w:r>
        <w:t>produces Governance Receipts or Refusal Records as applicable,</w:t>
      </w:r>
    </w:p>
    <w:p w14:paraId="7EAF2D5C" w14:textId="77777777" w:rsidR="00200E55" w:rsidRDefault="00B52F2D">
      <w:pPr>
        <w:numPr>
          <w:ilvl w:val="0"/>
          <w:numId w:val="8"/>
        </w:numPr>
      </w:pPr>
      <w:r>
        <w:t>supports Risk-Based Re-Evaluation.</w:t>
      </w:r>
    </w:p>
    <w:p w14:paraId="216C12F7" w14:textId="77777777" w:rsidR="00200E55" w:rsidRDefault="00200E55"/>
    <w:p w14:paraId="4A2060FA" w14:textId="77777777" w:rsidR="00200E55" w:rsidRDefault="00B52F2D">
      <w:pPr>
        <w:keepNext/>
        <w:keepLines/>
        <w:rPr>
          <w:b/>
          <w:bCs/>
        </w:rPr>
      </w:pPr>
      <w:r>
        <w:rPr>
          <w:b/>
          <w:bCs/>
        </w:rPr>
        <w:lastRenderedPageBreak/>
        <w:t>11.10 ARM-806 — Degraded State</w:t>
      </w:r>
    </w:p>
    <w:p w14:paraId="57352917" w14:textId="77777777" w:rsidR="00200E55" w:rsidRDefault="00B52F2D">
      <w:pPr>
        <w:rPr>
          <w:b/>
          <w:bCs/>
        </w:rPr>
      </w:pPr>
      <w:r>
        <w:rPr>
          <w:b/>
          <w:bCs/>
        </w:rPr>
        <w:t>Definition</w:t>
      </w:r>
    </w:p>
    <w:p w14:paraId="2D764221" w14:textId="77777777" w:rsidR="00200E55" w:rsidRDefault="00B52F2D">
      <w:r>
        <w:t>Degraded State is the nonterminal lifecycle state entered when one or more governance assumptions, evidence artifacts, contextual dependencies, authorization conditions, Canonical State dependencies, or other conditions required for continued admissibility can no longer be verified.</w:t>
      </w:r>
    </w:p>
    <w:p w14:paraId="2CD3BF9C" w14:textId="77777777" w:rsidR="00200E55" w:rsidRDefault="00B52F2D">
      <w:r>
        <w:t>Degraded State indicates loss of a verified continuation basis; it does not itself grant authority, authorize execution, or necessarily constitute terminal refusal.</w:t>
      </w:r>
    </w:p>
    <w:p w14:paraId="526A926C" w14:textId="77777777" w:rsidR="00200E55" w:rsidRDefault="00B52F2D">
      <w:pPr>
        <w:rPr>
          <w:b/>
          <w:bCs/>
        </w:rPr>
      </w:pPr>
      <w:r>
        <w:rPr>
          <w:b/>
          <w:bCs/>
        </w:rPr>
        <w:t>Purpose</w:t>
      </w:r>
    </w:p>
    <w:p w14:paraId="5D800F67" w14:textId="77777777" w:rsidR="00200E55" w:rsidRDefault="00B52F2D">
      <w:r>
        <w:t>To prevent a proposal whose continued governance legitimacy is uncertain from retaining authorization or proceeding to execution without renewed evaluation.</w:t>
      </w:r>
    </w:p>
    <w:p w14:paraId="14DBB7EA" w14:textId="77777777" w:rsidR="00200E55" w:rsidRDefault="00B52F2D">
      <w:pPr>
        <w:rPr>
          <w:b/>
          <w:bCs/>
        </w:rPr>
      </w:pPr>
      <w:r>
        <w:rPr>
          <w:b/>
          <w:bCs/>
        </w:rPr>
        <w:t>Architectural Characteristics</w:t>
      </w:r>
    </w:p>
    <w:p w14:paraId="4C2B4926" w14:textId="77777777" w:rsidR="00200E55" w:rsidRDefault="00B52F2D">
      <w:r>
        <w:t>Degraded State:</w:t>
      </w:r>
    </w:p>
    <w:p w14:paraId="33A21909" w14:textId="77777777" w:rsidR="00200E55" w:rsidRDefault="00B52F2D">
      <w:pPr>
        <w:numPr>
          <w:ilvl w:val="0"/>
          <w:numId w:val="8"/>
        </w:numPr>
      </w:pPr>
      <w:r>
        <w:t>is nonterminal,</w:t>
      </w:r>
    </w:p>
    <w:p w14:paraId="6CA74D20" w14:textId="77777777" w:rsidR="00200E55" w:rsidRDefault="00B52F2D">
      <w:pPr>
        <w:numPr>
          <w:ilvl w:val="0"/>
          <w:numId w:val="8"/>
        </w:numPr>
      </w:pPr>
      <w:r>
        <w:t>is attributable to identified degraded conditions,</w:t>
      </w:r>
    </w:p>
    <w:p w14:paraId="6946C32D" w14:textId="77777777" w:rsidR="00200E55" w:rsidRDefault="00B52F2D">
      <w:pPr>
        <w:numPr>
          <w:ilvl w:val="0"/>
          <w:numId w:val="8"/>
        </w:numPr>
      </w:pPr>
      <w:r>
        <w:t>prevents commitment until required re-evaluation or recovery completes,</w:t>
      </w:r>
    </w:p>
    <w:p w14:paraId="5ABA8D9B" w14:textId="77777777" w:rsidR="00200E55" w:rsidRDefault="00B52F2D">
      <w:pPr>
        <w:numPr>
          <w:ilvl w:val="0"/>
          <w:numId w:val="8"/>
        </w:numPr>
      </w:pPr>
      <w:r>
        <w:t>preserves Proposal Identity and lifecycle history,</w:t>
      </w:r>
    </w:p>
    <w:p w14:paraId="41D7619A" w14:textId="77777777" w:rsidR="00200E55" w:rsidRDefault="00B52F2D">
      <w:pPr>
        <w:numPr>
          <w:ilvl w:val="0"/>
          <w:numId w:val="8"/>
        </w:numPr>
      </w:pPr>
      <w:r>
        <w:t>supports recovery, escalation, refusal, or restoration as governed outcomes.</w:t>
      </w:r>
    </w:p>
    <w:p w14:paraId="7EC8392B" w14:textId="77777777" w:rsidR="00200E55" w:rsidRDefault="00B52F2D">
      <w:pPr>
        <w:rPr>
          <w:b/>
          <w:bCs/>
        </w:rPr>
      </w:pPr>
      <w:r>
        <w:rPr>
          <w:b/>
          <w:bCs/>
        </w:rPr>
        <w:t>Relationships</w:t>
      </w:r>
    </w:p>
    <w:p w14:paraId="624619DC" w14:textId="77777777" w:rsidR="00200E55" w:rsidRDefault="00B52F2D">
      <w:r>
        <w:t>Degraded State:</w:t>
      </w:r>
    </w:p>
    <w:p w14:paraId="365AF4D9" w14:textId="77777777" w:rsidR="00200E55" w:rsidRDefault="00B52F2D">
      <w:pPr>
        <w:numPr>
          <w:ilvl w:val="0"/>
          <w:numId w:val="8"/>
        </w:numPr>
      </w:pPr>
      <w:r>
        <w:t>is detected through Admissible Path Viability, State Qualification, Evidence Qualification, or Risk-Based Re-Evaluation,</w:t>
      </w:r>
    </w:p>
    <w:p w14:paraId="5A700032" w14:textId="77777777" w:rsidR="00200E55" w:rsidRDefault="00B52F2D">
      <w:pPr>
        <w:numPr>
          <w:ilvl w:val="0"/>
          <w:numId w:val="8"/>
        </w:numPr>
      </w:pPr>
      <w:r>
        <w:t>requires renewed governance evaluation before authorization retention or execution,</w:t>
      </w:r>
    </w:p>
    <w:p w14:paraId="15C4766D" w14:textId="77777777" w:rsidR="00200E55" w:rsidRDefault="00B52F2D">
      <w:pPr>
        <w:numPr>
          <w:ilvl w:val="0"/>
          <w:numId w:val="8"/>
        </w:numPr>
      </w:pPr>
      <w:r>
        <w:t>contributes to Derived Lifecycle State and Governance Evidence.</w:t>
      </w:r>
    </w:p>
    <w:p w14:paraId="2CFFFB88" w14:textId="77777777" w:rsidR="00200E55" w:rsidRDefault="00200E55"/>
    <w:p w14:paraId="73615244" w14:textId="77777777" w:rsidR="00200E55" w:rsidRDefault="00B52F2D">
      <w:pPr>
        <w:keepNext/>
        <w:keepLines/>
        <w:rPr>
          <w:b/>
          <w:bCs/>
        </w:rPr>
      </w:pPr>
      <w:r>
        <w:rPr>
          <w:b/>
          <w:bCs/>
        </w:rPr>
        <w:t>11.11 ARM-807 — Continuation Integrity</w:t>
      </w:r>
    </w:p>
    <w:p w14:paraId="779DEDF1" w14:textId="77777777" w:rsidR="00200E55" w:rsidRDefault="00B52F2D">
      <w:pPr>
        <w:rPr>
          <w:b/>
          <w:bCs/>
        </w:rPr>
      </w:pPr>
      <w:r>
        <w:rPr>
          <w:b/>
          <w:bCs/>
        </w:rPr>
        <w:t>Definition</w:t>
      </w:r>
    </w:p>
    <w:p w14:paraId="00BE1E7B" w14:textId="77777777" w:rsidR="00200E55" w:rsidRDefault="00B52F2D">
      <w:r>
        <w:t>Continuation Integrity is the property that the governance basis supporting a nonterminal proposal remains valid, synchronized, and sufficiently verified across the execution horizon until bind-time admissibility resolution completes.</w:t>
      </w:r>
    </w:p>
    <w:p w14:paraId="18A405C4" w14:textId="77777777" w:rsidR="00200E55" w:rsidRDefault="00B52F2D">
      <w:r>
        <w:lastRenderedPageBreak/>
        <w:t>It preserves the relationships among proposal, authority, authorization, evidence, Canonical State, policy, target, tenant, lifecycle, dependency, and validity conditions as those conditions evolve.</w:t>
      </w:r>
    </w:p>
    <w:p w14:paraId="677DE2B4" w14:textId="77777777" w:rsidR="00200E55" w:rsidRDefault="00B52F2D">
      <w:pPr>
        <w:rPr>
          <w:b/>
          <w:bCs/>
        </w:rPr>
      </w:pPr>
      <w:r>
        <w:rPr>
          <w:b/>
          <w:bCs/>
        </w:rPr>
        <w:t>Purpose</w:t>
      </w:r>
    </w:p>
    <w:p w14:paraId="636F0910" w14:textId="77777777" w:rsidR="00200E55" w:rsidRDefault="00B52F2D">
      <w:r>
        <w:t>To prevent authorization from being treated as unconditional future execution authority and to preserve governance legitimacy between initial evaluation and commitment.</w:t>
      </w:r>
    </w:p>
    <w:p w14:paraId="35BBA219" w14:textId="77777777" w:rsidR="00200E55" w:rsidRDefault="00B52F2D">
      <w:pPr>
        <w:rPr>
          <w:b/>
          <w:bCs/>
        </w:rPr>
      </w:pPr>
      <w:r>
        <w:rPr>
          <w:b/>
          <w:bCs/>
        </w:rPr>
        <w:t>Architectural Characteristics</w:t>
      </w:r>
    </w:p>
    <w:p w14:paraId="7A467983" w14:textId="77777777" w:rsidR="00200E55" w:rsidRDefault="00B52F2D">
      <w:r>
        <w:t>Continuation Integrity:</w:t>
      </w:r>
    </w:p>
    <w:p w14:paraId="7CB08E06" w14:textId="77777777" w:rsidR="00200E55" w:rsidRDefault="00B52F2D">
      <w:pPr>
        <w:numPr>
          <w:ilvl w:val="0"/>
          <w:numId w:val="8"/>
        </w:numPr>
      </w:pPr>
      <w:r>
        <w:t>extends beyond the initial authorization decision,</w:t>
      </w:r>
    </w:p>
    <w:p w14:paraId="1C456AB4" w14:textId="77777777" w:rsidR="00200E55" w:rsidRDefault="00B52F2D">
      <w:pPr>
        <w:numPr>
          <w:ilvl w:val="0"/>
          <w:numId w:val="8"/>
        </w:numPr>
      </w:pPr>
      <w:r>
        <w:t>tracks material changes to governing assumptions and dependencies,</w:t>
      </w:r>
    </w:p>
    <w:p w14:paraId="2E1B2BDF" w14:textId="77777777" w:rsidR="00200E55" w:rsidRDefault="00B52F2D">
      <w:pPr>
        <w:numPr>
          <w:ilvl w:val="0"/>
          <w:numId w:val="8"/>
        </w:numPr>
      </w:pPr>
      <w:r>
        <w:t>keeps decisions synchronized with current Canonical State,</w:t>
      </w:r>
    </w:p>
    <w:p w14:paraId="636ED17E" w14:textId="77777777" w:rsidR="00200E55" w:rsidRDefault="00B52F2D">
      <w:pPr>
        <w:numPr>
          <w:ilvl w:val="0"/>
          <w:numId w:val="8"/>
        </w:numPr>
      </w:pPr>
      <w:r>
        <w:t>requires renewed evaluation when continued admissibility may be affected,</w:t>
      </w:r>
    </w:p>
    <w:p w14:paraId="2D67B38E" w14:textId="77777777" w:rsidR="00200E55" w:rsidRDefault="00B52F2D">
      <w:pPr>
        <w:numPr>
          <w:ilvl w:val="0"/>
          <w:numId w:val="8"/>
        </w:numPr>
      </w:pPr>
      <w:r>
        <w:t>supports deterministic evidence and replay.</w:t>
      </w:r>
    </w:p>
    <w:p w14:paraId="7E600DD2" w14:textId="77777777" w:rsidR="00200E55" w:rsidRDefault="00B52F2D">
      <w:pPr>
        <w:rPr>
          <w:b/>
          <w:bCs/>
        </w:rPr>
      </w:pPr>
      <w:r>
        <w:rPr>
          <w:b/>
          <w:bCs/>
        </w:rPr>
        <w:t>Relationships</w:t>
      </w:r>
    </w:p>
    <w:p w14:paraId="45FF3D2E" w14:textId="77777777" w:rsidR="00200E55" w:rsidRDefault="00B52F2D">
      <w:r>
        <w:t>Continuation Integrity:</w:t>
      </w:r>
    </w:p>
    <w:p w14:paraId="6BDAEC58" w14:textId="77777777" w:rsidR="00200E55" w:rsidRDefault="00B52F2D">
      <w:pPr>
        <w:numPr>
          <w:ilvl w:val="0"/>
          <w:numId w:val="8"/>
        </w:numPr>
      </w:pPr>
      <w:r>
        <w:t>depends upon Governance Binding Validation, Governance Continuity, Evidence Continuity, and Derived Lifecycle State,</w:t>
      </w:r>
    </w:p>
    <w:p w14:paraId="48A9D59E" w14:textId="77777777" w:rsidR="00200E55" w:rsidRDefault="00B52F2D">
      <w:pPr>
        <w:numPr>
          <w:ilvl w:val="0"/>
          <w:numId w:val="8"/>
        </w:numPr>
      </w:pPr>
      <w:r>
        <w:t>uses Admissible Path Viability and Risk-Based Re-Evaluation,</w:t>
      </w:r>
    </w:p>
    <w:p w14:paraId="3674ECBC" w14:textId="77777777" w:rsidR="00200E55" w:rsidRDefault="00B52F2D">
      <w:pPr>
        <w:numPr>
          <w:ilvl w:val="0"/>
          <w:numId w:val="8"/>
        </w:numPr>
      </w:pPr>
      <w:r>
        <w:t>precedes Commit-Bound Admissibility.</w:t>
      </w:r>
    </w:p>
    <w:p w14:paraId="3EAAB613" w14:textId="77777777" w:rsidR="00200E55" w:rsidRDefault="00200E55"/>
    <w:p w14:paraId="3617BF36" w14:textId="77777777" w:rsidR="00200E55" w:rsidRDefault="00B52F2D">
      <w:pPr>
        <w:keepNext/>
        <w:keepLines/>
        <w:rPr>
          <w:b/>
          <w:bCs/>
        </w:rPr>
      </w:pPr>
      <w:r>
        <w:rPr>
          <w:b/>
          <w:bCs/>
        </w:rPr>
        <w:t>11.12 ARM-808 — Admissible Path Viability</w:t>
      </w:r>
    </w:p>
    <w:p w14:paraId="480F38F5" w14:textId="77777777" w:rsidR="00200E55" w:rsidRDefault="00B52F2D">
      <w:pPr>
        <w:rPr>
          <w:b/>
          <w:bCs/>
        </w:rPr>
      </w:pPr>
      <w:r>
        <w:rPr>
          <w:b/>
          <w:bCs/>
        </w:rPr>
        <w:t>Definition</w:t>
      </w:r>
    </w:p>
    <w:p w14:paraId="0B08EDA4" w14:textId="77777777" w:rsidR="00200E55" w:rsidRDefault="00B52F2D">
      <w:r>
        <w:t>Admissible Path Viability is the architectural capability to determine whether at least one governed path remains through which a nonterminal proposal may validly progress toward binding under current conditions.</w:t>
      </w:r>
    </w:p>
    <w:p w14:paraId="70916FDC" w14:textId="77777777" w:rsidR="00200E55" w:rsidRDefault="00B52F2D">
      <w:r>
        <w:t>Path viability may be reduced or lost through changes in authority, evidence, Canonical State, tenant or target status, lifecycle, validity, dependency, coupling, conflict, or governance configuration.</w:t>
      </w:r>
    </w:p>
    <w:p w14:paraId="167D4F79" w14:textId="77777777" w:rsidR="00200E55" w:rsidRDefault="00B52F2D">
      <w:pPr>
        <w:rPr>
          <w:b/>
          <w:bCs/>
        </w:rPr>
      </w:pPr>
      <w:r>
        <w:rPr>
          <w:b/>
          <w:bCs/>
        </w:rPr>
        <w:t>Purpose</w:t>
      </w:r>
    </w:p>
    <w:p w14:paraId="605E94DF" w14:textId="77777777" w:rsidR="00200E55" w:rsidRDefault="00B52F2D">
      <w:r>
        <w:t>To detect degraded continuation conditions before an invalid proposal reaches the Commit Boundary.</w:t>
      </w:r>
    </w:p>
    <w:p w14:paraId="27820688" w14:textId="77777777" w:rsidR="00200E55" w:rsidRDefault="00B52F2D">
      <w:pPr>
        <w:rPr>
          <w:b/>
          <w:bCs/>
        </w:rPr>
      </w:pPr>
      <w:r>
        <w:rPr>
          <w:b/>
          <w:bCs/>
        </w:rPr>
        <w:lastRenderedPageBreak/>
        <w:t>Architectural Characteristics</w:t>
      </w:r>
    </w:p>
    <w:p w14:paraId="424148E0" w14:textId="77777777" w:rsidR="00200E55" w:rsidRDefault="00B52F2D">
      <w:r>
        <w:t>Admissible Path Viability:</w:t>
      </w:r>
    </w:p>
    <w:p w14:paraId="5D959F6D" w14:textId="77777777" w:rsidR="00200E55" w:rsidRDefault="00B52F2D">
      <w:pPr>
        <w:numPr>
          <w:ilvl w:val="0"/>
          <w:numId w:val="8"/>
        </w:numPr>
      </w:pPr>
      <w:r>
        <w:t>evaluates governance-significant paths and dependencies,</w:t>
      </w:r>
    </w:p>
    <w:p w14:paraId="50120192" w14:textId="77777777" w:rsidR="00200E55" w:rsidRDefault="00B52F2D">
      <w:pPr>
        <w:numPr>
          <w:ilvl w:val="0"/>
          <w:numId w:val="8"/>
        </w:numPr>
      </w:pPr>
      <w:r>
        <w:t>detects reduction or loss of bind viability,</w:t>
      </w:r>
    </w:p>
    <w:p w14:paraId="5DD32A3C" w14:textId="77777777" w:rsidR="00200E55" w:rsidRDefault="00B52F2D">
      <w:pPr>
        <w:numPr>
          <w:ilvl w:val="0"/>
          <w:numId w:val="8"/>
        </w:numPr>
      </w:pPr>
      <w:r>
        <w:t>supports simple and composite proposals,</w:t>
      </w:r>
    </w:p>
    <w:p w14:paraId="090824BB" w14:textId="77777777" w:rsidR="00200E55" w:rsidRDefault="00B52F2D">
      <w:pPr>
        <w:numPr>
          <w:ilvl w:val="0"/>
          <w:numId w:val="8"/>
        </w:numPr>
      </w:pPr>
      <w:r>
        <w:t>is risk-sensitive and configuration-aware,</w:t>
      </w:r>
    </w:p>
    <w:p w14:paraId="1875C0C0" w14:textId="77777777" w:rsidR="00200E55" w:rsidRDefault="00B52F2D">
      <w:pPr>
        <w:numPr>
          <w:ilvl w:val="0"/>
          <w:numId w:val="8"/>
        </w:numPr>
      </w:pPr>
      <w:r>
        <w:t>produces attributable degradation or viability evidence.</w:t>
      </w:r>
    </w:p>
    <w:p w14:paraId="78703CAB" w14:textId="77777777" w:rsidR="00200E55" w:rsidRDefault="00B52F2D">
      <w:pPr>
        <w:rPr>
          <w:b/>
          <w:bCs/>
        </w:rPr>
      </w:pPr>
      <w:r>
        <w:rPr>
          <w:b/>
          <w:bCs/>
        </w:rPr>
        <w:t>Relationships</w:t>
      </w:r>
    </w:p>
    <w:p w14:paraId="04D471CC" w14:textId="77777777" w:rsidR="00200E55" w:rsidRDefault="00B52F2D">
      <w:r>
        <w:t>Admissible Path Viability:</w:t>
      </w:r>
    </w:p>
    <w:p w14:paraId="651E5462" w14:textId="77777777" w:rsidR="00200E55" w:rsidRDefault="00B52F2D">
      <w:pPr>
        <w:numPr>
          <w:ilvl w:val="0"/>
          <w:numId w:val="8"/>
        </w:numPr>
      </w:pPr>
      <w:r>
        <w:t>supports Degraded State and Continuation Integrity,</w:t>
      </w:r>
    </w:p>
    <w:p w14:paraId="5798130F" w14:textId="77777777" w:rsidR="00200E55" w:rsidRDefault="00B52F2D">
      <w:pPr>
        <w:numPr>
          <w:ilvl w:val="0"/>
          <w:numId w:val="8"/>
        </w:numPr>
      </w:pPr>
      <w:r>
        <w:t>uses Governance Dependency Graphs, Evidence Qualification, State Qualification, and Authority Re-Derivation,</w:t>
      </w:r>
    </w:p>
    <w:p w14:paraId="00201007" w14:textId="77777777" w:rsidR="00200E55" w:rsidRDefault="00B52F2D">
      <w:pPr>
        <w:numPr>
          <w:ilvl w:val="0"/>
          <w:numId w:val="8"/>
        </w:numPr>
      </w:pPr>
      <w:r>
        <w:t>may invoke Risk-Based Re-Evaluation or Continuation Recovery.</w:t>
      </w:r>
    </w:p>
    <w:p w14:paraId="69138D65" w14:textId="77777777" w:rsidR="00200E55" w:rsidRDefault="00200E55"/>
    <w:p w14:paraId="2E244604" w14:textId="77777777" w:rsidR="00200E55" w:rsidRDefault="00B52F2D">
      <w:pPr>
        <w:keepNext/>
        <w:keepLines/>
        <w:rPr>
          <w:b/>
          <w:bCs/>
        </w:rPr>
      </w:pPr>
      <w:r>
        <w:rPr>
          <w:b/>
          <w:bCs/>
        </w:rPr>
        <w:t>11.13 ARM-809 — Continuation Recovery</w:t>
      </w:r>
    </w:p>
    <w:p w14:paraId="409EE603" w14:textId="77777777" w:rsidR="00200E55" w:rsidRDefault="00B52F2D">
      <w:pPr>
        <w:rPr>
          <w:b/>
          <w:bCs/>
        </w:rPr>
      </w:pPr>
      <w:r>
        <w:rPr>
          <w:b/>
          <w:bCs/>
        </w:rPr>
        <w:t>Definition</w:t>
      </w:r>
    </w:p>
    <w:p w14:paraId="2AEAE3C6" w14:textId="77777777" w:rsidR="00200E55" w:rsidRDefault="00B52F2D">
      <w:r>
        <w:t>Continuation Recovery is the governed capability to restore the verified legitimacy of a degraded or otherwise interrupted nonterminal proposal through re-derivation, recomputation, reconstruction, renewed qualification, or escalation.</w:t>
      </w:r>
    </w:p>
    <w:p w14:paraId="1030DEE0" w14:textId="77777777" w:rsidR="00200E55" w:rsidRDefault="00B52F2D">
      <w:r>
        <w:t>Recovery re-establishes the governance basis for continued admissibility; it does not bypass Commit-Bound Admissibility or confer automatic permission to execute.</w:t>
      </w:r>
    </w:p>
    <w:p w14:paraId="3DE2F6D7" w14:textId="77777777" w:rsidR="00200E55" w:rsidRDefault="00B52F2D">
      <w:pPr>
        <w:rPr>
          <w:b/>
          <w:bCs/>
        </w:rPr>
      </w:pPr>
      <w:r>
        <w:rPr>
          <w:b/>
          <w:bCs/>
        </w:rPr>
        <w:t>Purpose</w:t>
      </w:r>
    </w:p>
    <w:p w14:paraId="47246A2D" w14:textId="77777777" w:rsidR="00200E55" w:rsidRDefault="00B52F2D">
      <w:r>
        <w:t>To support governed restoration when the proposal can legitimately continue and to direct unresolved or unrecoverable conditions toward escalation, refusal, expiration, or cancellation as applicable.</w:t>
      </w:r>
    </w:p>
    <w:p w14:paraId="5B0A128B" w14:textId="77777777" w:rsidR="00200E55" w:rsidRDefault="00B52F2D">
      <w:pPr>
        <w:rPr>
          <w:b/>
          <w:bCs/>
        </w:rPr>
      </w:pPr>
      <w:r>
        <w:rPr>
          <w:b/>
          <w:bCs/>
        </w:rPr>
        <w:t>Architectural Characteristics</w:t>
      </w:r>
    </w:p>
    <w:p w14:paraId="2C76424D" w14:textId="77777777" w:rsidR="00200E55" w:rsidRDefault="00B52F2D">
      <w:r>
        <w:t>Continuation Recovery:</w:t>
      </w:r>
    </w:p>
    <w:p w14:paraId="4FDA5BB7" w14:textId="77777777" w:rsidR="00200E55" w:rsidRDefault="00B52F2D">
      <w:pPr>
        <w:numPr>
          <w:ilvl w:val="0"/>
          <w:numId w:val="8"/>
        </w:numPr>
      </w:pPr>
      <w:r>
        <w:t>is attributable and evidence-bearing,</w:t>
      </w:r>
    </w:p>
    <w:p w14:paraId="06FD49DC" w14:textId="77777777" w:rsidR="00200E55" w:rsidRDefault="00B52F2D">
      <w:pPr>
        <w:numPr>
          <w:ilvl w:val="0"/>
          <w:numId w:val="8"/>
        </w:numPr>
      </w:pPr>
      <w:r>
        <w:t>may re-derive authority, re-resolve Canonical State, re-qualify evidence, or reconstruct dependency and lifecycle state,</w:t>
      </w:r>
    </w:p>
    <w:p w14:paraId="3E073040" w14:textId="77777777" w:rsidR="00200E55" w:rsidRDefault="00B52F2D">
      <w:pPr>
        <w:numPr>
          <w:ilvl w:val="0"/>
          <w:numId w:val="8"/>
        </w:numPr>
      </w:pPr>
      <w:r>
        <w:t>may require human adjudication or quorum,</w:t>
      </w:r>
    </w:p>
    <w:p w14:paraId="34D2CAFC" w14:textId="77777777" w:rsidR="00200E55" w:rsidRDefault="00B52F2D">
      <w:pPr>
        <w:numPr>
          <w:ilvl w:val="0"/>
          <w:numId w:val="8"/>
        </w:numPr>
      </w:pPr>
      <w:r>
        <w:lastRenderedPageBreak/>
        <w:t>preserves Proposal Identity and governance lineage,</w:t>
      </w:r>
    </w:p>
    <w:p w14:paraId="15C2072E" w14:textId="77777777" w:rsidR="00200E55" w:rsidRDefault="00B52F2D">
      <w:pPr>
        <w:numPr>
          <w:ilvl w:val="0"/>
          <w:numId w:val="8"/>
        </w:numPr>
      </w:pPr>
      <w:r>
        <w:t>produces a governed lifecycle outcome.</w:t>
      </w:r>
    </w:p>
    <w:p w14:paraId="4F9A3D30" w14:textId="77777777" w:rsidR="00200E55" w:rsidRDefault="00B52F2D">
      <w:pPr>
        <w:rPr>
          <w:b/>
          <w:bCs/>
        </w:rPr>
      </w:pPr>
      <w:r>
        <w:rPr>
          <w:b/>
          <w:bCs/>
        </w:rPr>
        <w:t>Relationships</w:t>
      </w:r>
    </w:p>
    <w:p w14:paraId="6B2A2D3B" w14:textId="77777777" w:rsidR="00200E55" w:rsidRDefault="00B52F2D">
      <w:r>
        <w:t>Continuation Recovery:</w:t>
      </w:r>
    </w:p>
    <w:p w14:paraId="4C16259F" w14:textId="77777777" w:rsidR="00200E55" w:rsidRDefault="00B52F2D">
      <w:pPr>
        <w:numPr>
          <w:ilvl w:val="0"/>
          <w:numId w:val="8"/>
        </w:numPr>
      </w:pPr>
      <w:r>
        <w:t>follows detection of Degraded State or reduced Admissible Path Viability,</w:t>
      </w:r>
    </w:p>
    <w:p w14:paraId="08AE21E7" w14:textId="77777777" w:rsidR="00200E55" w:rsidRDefault="00B52F2D">
      <w:pPr>
        <w:numPr>
          <w:ilvl w:val="0"/>
          <w:numId w:val="8"/>
        </w:numPr>
      </w:pPr>
      <w:r>
        <w:t>may invoke Risk-Based Re-Evaluation, Authority Re-Derivation, Canonical State Resolution, Evidence Qualification, or Human Adjudication,</w:t>
      </w:r>
    </w:p>
    <w:p w14:paraId="1B5745EE" w14:textId="77777777" w:rsidR="00200E55" w:rsidRDefault="00B52F2D">
      <w:pPr>
        <w:numPr>
          <w:ilvl w:val="0"/>
          <w:numId w:val="8"/>
        </w:numPr>
      </w:pPr>
      <w:r>
        <w:t>precedes renewed Commit-Bound Admissibility.</w:t>
      </w:r>
    </w:p>
    <w:p w14:paraId="7E2278F9" w14:textId="77777777" w:rsidR="00200E55" w:rsidRDefault="00200E55"/>
    <w:p w14:paraId="0B87ED88" w14:textId="77777777" w:rsidR="00200E55" w:rsidRDefault="00B52F2D">
      <w:pPr>
        <w:keepNext/>
        <w:keepLines/>
        <w:rPr>
          <w:b/>
          <w:bCs/>
        </w:rPr>
      </w:pPr>
      <w:r>
        <w:rPr>
          <w:b/>
          <w:bCs/>
        </w:rPr>
        <w:t>11.14 Summary</w:t>
      </w:r>
    </w:p>
    <w:p w14:paraId="78B044A8" w14:textId="77777777" w:rsidR="00200E55" w:rsidRDefault="00B52F2D">
      <w:r>
        <w:t>The Lifecycle and Continuation Model establishes that governance is not complete when a proposal is initially evaluated or authorized. Lifecycle state remains derived and enforceable; human adjudication and quorum remain evidence-bearing rather than executable authority; expiration, cancellation, degradation, and terminal execution are preserved; and continuation integrity is maintained through viability detection, risk-based re-evaluation, recovery, escalation, or refusal until bind-time admissibility is r</w:t>
      </w:r>
      <w:r>
        <w:t>esolved.</w:t>
      </w:r>
    </w:p>
    <w:p w14:paraId="1D46E176" w14:textId="77777777" w:rsidR="00200E55" w:rsidRDefault="00200E55"/>
    <w:p>
      <w:r>
        <w:br w:type="page"/>
      </w:r>
    </w:p>
    <w:p>
      <w:r>
        <w:rPr>
          <w:b/>
        </w:rPr>
        <w:t>Chapter 12 — Governance Observability and Management Model</w:t>
      </w:r>
    </w:p>
    <w:p>
      <w:r>
        <w:t>This chapter defines the architectural concepts used by AGCP v2.1.0 to expose governance runtime observations, support controlled administrative management, and establish isolated conformance-test preconditions without bypassing the ordinary governance lifecycle. The corresponding normative companion specifications define the interface obligations; this Architecture Reference Model defines the architectural meaning of the concepts.</w:t>
      </w:r>
    </w:p>
    <w:p>
      <w:r>
        <w:rPr>
          <w:b/>
        </w:rPr>
        <w:t>12.1 Purpose</w:t>
      </w:r>
    </w:p>
    <w:p>
      <w:r>
        <w:t>Governance systems require operational visibility and controlled management surfaces in addition to governed-action interfaces. Conformance testing also requires repeatable ways to establish preconditions that may otherwise depend on unavailable external state, time, authority, evidence, or degradation conditions. The Governance Observability and Management Model separates these functions from normal proposal and commit processing so that management and testing do not become alternate paths around governance.</w:t>
      </w:r>
    </w:p>
    <w:p>
      <w:r>
        <w:rPr>
          <w:b/>
        </w:rPr>
        <w:t>12.2 Architectural Principles</w:t>
      </w:r>
    </w:p>
    <w:p>
      <w:r>
        <w:t>The model is based on five principles: observation is read-only; actuation changes authoritative inputs through controlled governance mechanisms rather than rewriting downstream results; test actuation is explicitly isolated from production operation; observation and actuation remain attributable and scoped to applicable Tenant and Governance Domain boundaries; and management/test interfaces do not themselves determine AGCP conformance results.</w:t>
      </w:r>
    </w:p>
    <w:p>
      <w:r>
        <w:rPr>
          <w:b/>
        </w:rPr>
        <w:t>12.3 ARM-901 — Governance Observation Point</w:t>
      </w:r>
    </w:p>
    <w:p>
      <w:r>
        <w:t>A Governance Observation Point (GOP) is a read-only architectural point at which governance-relevant state, transitions, evaluations, decisions, evidence, enforcement outcomes, or lifecycle realization can be observed by authorized tooling. A GOP does not mutate authoritative governance state and does not create authority merely by exposing information.</w:t>
      </w:r>
    </w:p>
    <w:p>
      <w:r>
        <w:t>GOPs may be aligned to the five AGCP control-plane stages: identity/context attributes; action schema/representation; rule evaluation; commit semantics; and audit/lifecycle records. Finer-grained GOPs may expose Proposal Qualification, Canonical State Resolution, State Qualification, Evidence Qualification, Governance Decision, human-review state, Authority Re-Derivation, Execution Authorization, Continuation Integrity, Commit-Bound Admissibility, Governance Binding Validation, Governance Realization, Policy Enforcement Point outcomes, Resulting-State Validation, Governance Evidence creation, Governance Ledger append, and Derived Lifecycle State.</w:t>
      </w:r>
    </w:p>
    <w:p>
      <w:r>
        <w:rPr>
          <w:b/>
        </w:rPr>
        <w:t>12.4 ARM-902 — Governance Actuation Point</w:t>
      </w:r>
    </w:p>
    <w:p>
      <w:pPr/>
      <w:r>
        <w:t>A Governance Actuation Point (GAP) is an authenticated, authorized, and scoped administrative ingress through which management tooling introduces a controlled governance input or requests an administrative transition. A GAP is not a direct state editor. Request acceptance is distinct from authoritative realization: an accepted GAP operation remains pending until the normal authoritative mechanism responsible for the affected governance condition has actually realized the transition. An operation may be reported as EFFECTIVE only when readback can identify the effective condition and the authoritative artifacts, Governance Evidence, and observations that establish realization. A GAP never becomes effective merely because a command was queued, logged, or persisted.</w:t>
      </w:r>
    </w:p>
    <w:p>
      <w:r>
        <w:t>Examples include Tenant and Governance Domain lifecycle transitions, Governance Configuration activation or rollback requests, authority and delegation events, evidence-source administration, human-review administration, degradation and recovery transitions, Continuation Integrity or risk-based re-evaluation requests, and policy/configuration lifecycle actions. A GAP does not directly rewrite Governance Decisions, Execution Authorizations, Derived Lifecycle State, Governance Ledger history, Refusal Records, Governance Receipts, or validation outcomes.</w:t>
      </w:r>
    </w:p>
    <w:p>
      <w:r>
        <w:rPr>
          <w:b/>
        </w:rPr>
        <w:t>12.5 ARM-903 — AGCP Management Plane</w:t>
      </w:r>
    </w:p>
    <w:p>
      <w:r>
        <w:t>The AGCP Management Plane is the logically separate operational plane composed of management capability discovery, Governance Observation Points, and Governance Actuation Points. It is separate from the governed-action data plane even when both are implemented by the same process. The Management Plane applies administrative authentication, authorization, attribution, Tenant/Governance Domain isolation, replay protection, idempotency, evidence, and ledger requirements appropriate to each operation.</w:t>
      </w:r>
    </w:p>
    <w:p>
      <w:r>
        <w:t>The Management Plane provides the architectural foundation for operational consoles, tenant and Governance Domain administration, Governance Configuration management, authority/delegation administration, evidence and ledger inspection, lifecycle and degradation management, deterministic replay tooling, incident investigation, and conformance-test orchestration.</w:t>
      </w:r>
    </w:p>
    <w:p>
      <w:r>
        <w:rPr>
          <w:b/>
        </w:rPr>
        <w:t>12.6 ARM-904 — Test Actuation Plane</w:t>
      </w:r>
    </w:p>
    <w:p>
      <w:pPr/>
      <w:r>
        <w:t>The Test Actuation Plane is an optional, explicitly isolated extension used to establish deterministic conformance-test preconditions that cannot reliably be established through ordinary runtime or production management operations. It is test-only, disabled by default for production use, and may be omitted from production distributions. A test control establishes a scoped source condition, not a governance outcome. The exact authorized test scope is propagated through ordinary runtime source resolution; a control is EFFECTIVE only after its scoped source adapter is ready to supply that condition to governed processing, and consumption is separately observable through correlated evidence. Merely storing or accepting a fixture does not establish a Formal Test Case precondition.</w:t>
      </w:r>
    </w:p>
    <w:p>
      <w:r>
        <w:t>Test actuation may control virtual time, authoritative-source availability, Canonical State fixtures, evidence conditions, authority/delegation conditions, human-review conditions, Tenant or Governance Domain fixture state, degradation conditions, composite-governance dependencies, Governance Configuration fixtures, or external PEP outcomes where the Formal Test Case requires such a controllable dependency. Test actuation may establish an input condition but may not inject the Governance Decision, Execution Authorization, Structural Refusal, Derived Lifecycle State, assessment result, or other expected conclusion that the test is intended to evaluate.</w:t>
      </w:r>
    </w:p>
    <w:p>
      <w:r>
        <w:rPr>
          <w:b/>
        </w:rPr>
        <w:t>12.7 ARM-905 — Management Capability Discovery</w:t>
      </w:r>
    </w:p>
    <w:p>
      <w:pPr/>
      <w:r>
        <w:t>Management Capability Discovery is the machine-readable architectural function by which an implementation declares which observation points, actuation points, and test controls it implements, their availability, and their actual runtime binding state. Runtime binding is reported independently as BOUND, RECORD_ONLY, UNBOUND, NOT_APPLICABLE, or UNKNOWN. Only BOUND surfaces may be represented as connected to governed runtime processing; a record-only interface cannot establish a Formal Test Case precondition. Discovery also reports readback, test-scope propagation, and correlation support so management and conformance tooling can determine which conditions and observations can be exercised without inferring capabilities from implementation-specific behavior.</w:t>
      </w:r>
    </w:p>
    <w:p>
      <w:r>
        <w:t>Capability discovery is descriptive. The presence of a management or test-control surface does not itself establish satisfaction of an AGCP Conformance Requirement, and absence of an optional test-control surface does not itself establish failure unless an applicable controlled profile expressly requires that interface.</w:t>
      </w:r>
    </w:p>
    <w:p>
      <w:r>
        <w:rPr>
          <w:b/>
        </w:rPr>
        <w:t>12.8 Relationship to Governance Evidence and the Governance Ledger</w:t>
      </w:r>
    </w:p>
    <w:p>
      <w:r>
        <w:t>Observation telemetry is not authoritative merely because it is emitted by an AGCP component. Where an observation represents an authoritative artifact or ledger-derived state, that relationship must be identifiable. Governance-significant actuation produces attributable Governance Evidence and, when it changes an authoritative governance condition, follows the normal ledger and ordering rules applicable to that change. Test-control setup records remain distinguishable from target-generated governance evidence so assessment artifacts can separate precondition establishment from the behavior under test.</w:t>
      </w:r>
    </w:p>
    <w:p>
      <w:r>
        <w:rPr>
          <w:b/>
        </w:rPr>
        <w:t>12.9 Relationship to Conformance Testing</w:t>
      </w:r>
    </w:p>
    <w:p>
      <w:r>
        <w:t>Formal Test Cases remain the authoritative assessment procedures. Governance Observation Points improve evidence collection and Governance Actuation/Test Actuation Points improve controllability of test preconditions. Neither function changes a Formal Test Case pass criterion. A conformance harness preserves the actuation request/result, target request/response, observations, Governance Ledger artifacts, evidence, and restart/replay artifacts as distinct evidence classes.</w:t>
      </w:r>
    </w:p>
    <w:p>
      <w:r>
        <w:rPr>
          <w:b/>
        </w:rPr>
        <w:t>12.10 Summary</w:t>
      </w:r>
    </w:p>
    <w:p>
      <w:r>
        <w:t>The Governance Observability and Management Model adds a standardized management and metrology plane without weakening AGCP runtime governance. GOPs provide read-only visibility, GAPs provide controlled administrative inputs through normal governance mechanisms, the Test Actuation Plane provides isolated deterministic precondition control, and capability discovery makes those surfaces machine-discoverable for future AGCP management and conformance tooling.</w:t>
      </w:r>
    </w:p>
    <w:sectPr w:rsidR="00200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A0FC7"/>
    <w:multiLevelType w:val="multilevel"/>
    <w:tmpl w:val="CD1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4FD4"/>
    <w:multiLevelType w:val="multilevel"/>
    <w:tmpl w:val="826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E393A"/>
    <w:multiLevelType w:val="multilevel"/>
    <w:tmpl w:val="3E2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34294"/>
    <w:multiLevelType w:val="multilevel"/>
    <w:tmpl w:val="D30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056BC"/>
    <w:multiLevelType w:val="multilevel"/>
    <w:tmpl w:val="672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53843"/>
    <w:multiLevelType w:val="multilevel"/>
    <w:tmpl w:val="285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04EFF"/>
    <w:multiLevelType w:val="multilevel"/>
    <w:tmpl w:val="AF6E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A34AA"/>
    <w:multiLevelType w:val="multilevel"/>
    <w:tmpl w:val="41B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17611"/>
    <w:multiLevelType w:val="multilevel"/>
    <w:tmpl w:val="9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A0307"/>
    <w:multiLevelType w:val="multilevel"/>
    <w:tmpl w:val="B94C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01B77"/>
    <w:multiLevelType w:val="multilevel"/>
    <w:tmpl w:val="9F6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C682E"/>
    <w:multiLevelType w:val="multilevel"/>
    <w:tmpl w:val="0CD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54CDE"/>
    <w:multiLevelType w:val="multilevel"/>
    <w:tmpl w:val="53A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10F4A"/>
    <w:multiLevelType w:val="multilevel"/>
    <w:tmpl w:val="847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A0C3D"/>
    <w:multiLevelType w:val="multilevel"/>
    <w:tmpl w:val="891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76AD3"/>
    <w:multiLevelType w:val="multilevel"/>
    <w:tmpl w:val="ED0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749DF"/>
    <w:multiLevelType w:val="multilevel"/>
    <w:tmpl w:val="58B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A22F9"/>
    <w:multiLevelType w:val="multilevel"/>
    <w:tmpl w:val="DF5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B3BE2"/>
    <w:multiLevelType w:val="multilevel"/>
    <w:tmpl w:val="2F3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E2CDD"/>
    <w:multiLevelType w:val="multilevel"/>
    <w:tmpl w:val="BD4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D166A"/>
    <w:multiLevelType w:val="multilevel"/>
    <w:tmpl w:val="24E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07961"/>
    <w:multiLevelType w:val="multilevel"/>
    <w:tmpl w:val="947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55657"/>
    <w:multiLevelType w:val="multilevel"/>
    <w:tmpl w:val="340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D6334"/>
    <w:multiLevelType w:val="multilevel"/>
    <w:tmpl w:val="046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57208"/>
    <w:multiLevelType w:val="multilevel"/>
    <w:tmpl w:val="E44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0412A"/>
    <w:multiLevelType w:val="multilevel"/>
    <w:tmpl w:val="781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E4CE9"/>
    <w:multiLevelType w:val="multilevel"/>
    <w:tmpl w:val="742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C4125"/>
    <w:multiLevelType w:val="multilevel"/>
    <w:tmpl w:val="B00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A5167"/>
    <w:multiLevelType w:val="multilevel"/>
    <w:tmpl w:val="3FC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90B5C"/>
    <w:multiLevelType w:val="multilevel"/>
    <w:tmpl w:val="1068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54796"/>
    <w:multiLevelType w:val="multilevel"/>
    <w:tmpl w:val="081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095980"/>
    <w:multiLevelType w:val="multilevel"/>
    <w:tmpl w:val="9B5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A302D"/>
    <w:multiLevelType w:val="multilevel"/>
    <w:tmpl w:val="BCBE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276B5"/>
    <w:multiLevelType w:val="multilevel"/>
    <w:tmpl w:val="BA6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E082A"/>
    <w:multiLevelType w:val="multilevel"/>
    <w:tmpl w:val="BF4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C6B88"/>
    <w:multiLevelType w:val="multilevel"/>
    <w:tmpl w:val="F9D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01AA2"/>
    <w:multiLevelType w:val="multilevel"/>
    <w:tmpl w:val="E268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55B0E"/>
    <w:multiLevelType w:val="multilevel"/>
    <w:tmpl w:val="008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A2035"/>
    <w:multiLevelType w:val="multilevel"/>
    <w:tmpl w:val="73A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3612B"/>
    <w:multiLevelType w:val="multilevel"/>
    <w:tmpl w:val="EA0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797C50"/>
    <w:multiLevelType w:val="multilevel"/>
    <w:tmpl w:val="D13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F619E"/>
    <w:multiLevelType w:val="multilevel"/>
    <w:tmpl w:val="67C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C40AF4"/>
    <w:multiLevelType w:val="multilevel"/>
    <w:tmpl w:val="AF2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7008C"/>
    <w:multiLevelType w:val="multilevel"/>
    <w:tmpl w:val="49E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D0128"/>
    <w:multiLevelType w:val="multilevel"/>
    <w:tmpl w:val="0CE8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B6252B"/>
    <w:multiLevelType w:val="multilevel"/>
    <w:tmpl w:val="125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06606"/>
    <w:multiLevelType w:val="multilevel"/>
    <w:tmpl w:val="674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126B70"/>
    <w:multiLevelType w:val="multilevel"/>
    <w:tmpl w:val="CB2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029DA"/>
    <w:multiLevelType w:val="multilevel"/>
    <w:tmpl w:val="76C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EA08FB"/>
    <w:multiLevelType w:val="multilevel"/>
    <w:tmpl w:val="865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E67B7"/>
    <w:multiLevelType w:val="multilevel"/>
    <w:tmpl w:val="30B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542004"/>
    <w:multiLevelType w:val="multilevel"/>
    <w:tmpl w:val="FC5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DD0433"/>
    <w:multiLevelType w:val="multilevel"/>
    <w:tmpl w:val="B2A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61333D"/>
    <w:multiLevelType w:val="multilevel"/>
    <w:tmpl w:val="B76A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8F2E9A"/>
    <w:multiLevelType w:val="multilevel"/>
    <w:tmpl w:val="07B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892427"/>
    <w:multiLevelType w:val="multilevel"/>
    <w:tmpl w:val="519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C50140"/>
    <w:multiLevelType w:val="multilevel"/>
    <w:tmpl w:val="38F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1717A7"/>
    <w:multiLevelType w:val="multilevel"/>
    <w:tmpl w:val="42F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40A0D"/>
    <w:multiLevelType w:val="multilevel"/>
    <w:tmpl w:val="8DD8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B236C1"/>
    <w:multiLevelType w:val="multilevel"/>
    <w:tmpl w:val="8E9C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72EB2"/>
    <w:multiLevelType w:val="multilevel"/>
    <w:tmpl w:val="1C6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716CC2"/>
    <w:multiLevelType w:val="multilevel"/>
    <w:tmpl w:val="1BE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A5D0D"/>
    <w:multiLevelType w:val="multilevel"/>
    <w:tmpl w:val="2FF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C7A4C"/>
    <w:multiLevelType w:val="multilevel"/>
    <w:tmpl w:val="EE7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E73B3"/>
    <w:multiLevelType w:val="multilevel"/>
    <w:tmpl w:val="CEEC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31796"/>
    <w:multiLevelType w:val="multilevel"/>
    <w:tmpl w:val="FAE0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CA73D6"/>
    <w:multiLevelType w:val="multilevel"/>
    <w:tmpl w:val="738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F12DDD"/>
    <w:multiLevelType w:val="multilevel"/>
    <w:tmpl w:val="776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7F0371"/>
    <w:multiLevelType w:val="multilevel"/>
    <w:tmpl w:val="800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32828"/>
    <w:multiLevelType w:val="multilevel"/>
    <w:tmpl w:val="808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F5E0C"/>
    <w:multiLevelType w:val="multilevel"/>
    <w:tmpl w:val="850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D748A5"/>
    <w:multiLevelType w:val="multilevel"/>
    <w:tmpl w:val="540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9A1244"/>
    <w:multiLevelType w:val="multilevel"/>
    <w:tmpl w:val="EB0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A964E2"/>
    <w:multiLevelType w:val="multilevel"/>
    <w:tmpl w:val="12F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AB4110"/>
    <w:multiLevelType w:val="multilevel"/>
    <w:tmpl w:val="783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162094"/>
    <w:multiLevelType w:val="multilevel"/>
    <w:tmpl w:val="17F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9F1B4D"/>
    <w:multiLevelType w:val="multilevel"/>
    <w:tmpl w:val="1EB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AE4D3B"/>
    <w:multiLevelType w:val="multilevel"/>
    <w:tmpl w:val="337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FB4498"/>
    <w:multiLevelType w:val="multilevel"/>
    <w:tmpl w:val="96B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D43EB3"/>
    <w:multiLevelType w:val="multilevel"/>
    <w:tmpl w:val="566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329AF"/>
    <w:multiLevelType w:val="multilevel"/>
    <w:tmpl w:val="989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3A6673"/>
    <w:multiLevelType w:val="multilevel"/>
    <w:tmpl w:val="3F2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395F08"/>
    <w:multiLevelType w:val="multilevel"/>
    <w:tmpl w:val="EEA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3B3FCB"/>
    <w:multiLevelType w:val="multilevel"/>
    <w:tmpl w:val="285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0217D1"/>
    <w:multiLevelType w:val="multilevel"/>
    <w:tmpl w:val="BDA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8A7021"/>
    <w:multiLevelType w:val="multilevel"/>
    <w:tmpl w:val="E30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652481"/>
    <w:multiLevelType w:val="multilevel"/>
    <w:tmpl w:val="4BF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C1E2D"/>
    <w:multiLevelType w:val="multilevel"/>
    <w:tmpl w:val="AD36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02161F"/>
    <w:multiLevelType w:val="multilevel"/>
    <w:tmpl w:val="AA5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521791"/>
    <w:multiLevelType w:val="multilevel"/>
    <w:tmpl w:val="80BC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5B590C"/>
    <w:multiLevelType w:val="multilevel"/>
    <w:tmpl w:val="E8F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F61EC"/>
    <w:multiLevelType w:val="multilevel"/>
    <w:tmpl w:val="CD1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961288"/>
    <w:multiLevelType w:val="multilevel"/>
    <w:tmpl w:val="44C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BE0D6F"/>
    <w:multiLevelType w:val="multilevel"/>
    <w:tmpl w:val="254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E136FC"/>
    <w:multiLevelType w:val="multilevel"/>
    <w:tmpl w:val="28B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273495"/>
    <w:multiLevelType w:val="multilevel"/>
    <w:tmpl w:val="D5C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4828B4"/>
    <w:multiLevelType w:val="multilevel"/>
    <w:tmpl w:val="670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E5760"/>
    <w:multiLevelType w:val="multilevel"/>
    <w:tmpl w:val="9C2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0671C0"/>
    <w:multiLevelType w:val="multilevel"/>
    <w:tmpl w:val="490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D6137F"/>
    <w:multiLevelType w:val="multilevel"/>
    <w:tmpl w:val="58A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872715"/>
    <w:multiLevelType w:val="multilevel"/>
    <w:tmpl w:val="0AC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1732E6"/>
    <w:multiLevelType w:val="multilevel"/>
    <w:tmpl w:val="E3D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3656C6"/>
    <w:multiLevelType w:val="multilevel"/>
    <w:tmpl w:val="744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3B2923"/>
    <w:multiLevelType w:val="multilevel"/>
    <w:tmpl w:val="B29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52039C"/>
    <w:multiLevelType w:val="multilevel"/>
    <w:tmpl w:val="471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257E9F"/>
    <w:multiLevelType w:val="multilevel"/>
    <w:tmpl w:val="EBC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D147C6"/>
    <w:multiLevelType w:val="multilevel"/>
    <w:tmpl w:val="689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BF0CD7"/>
    <w:multiLevelType w:val="multilevel"/>
    <w:tmpl w:val="7FF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8D4F35"/>
    <w:multiLevelType w:val="multilevel"/>
    <w:tmpl w:val="B69E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2D2625"/>
    <w:multiLevelType w:val="multilevel"/>
    <w:tmpl w:val="3F7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3F086D"/>
    <w:multiLevelType w:val="multilevel"/>
    <w:tmpl w:val="FDD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AA2DEA"/>
    <w:multiLevelType w:val="multilevel"/>
    <w:tmpl w:val="42D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E9018B"/>
    <w:multiLevelType w:val="multilevel"/>
    <w:tmpl w:val="AFC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785E5F"/>
    <w:multiLevelType w:val="multilevel"/>
    <w:tmpl w:val="77A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9D7873"/>
    <w:multiLevelType w:val="multilevel"/>
    <w:tmpl w:val="48B8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F044DC"/>
    <w:multiLevelType w:val="multilevel"/>
    <w:tmpl w:val="F08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610771"/>
    <w:multiLevelType w:val="multilevel"/>
    <w:tmpl w:val="348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7E5264"/>
    <w:multiLevelType w:val="multilevel"/>
    <w:tmpl w:val="FE3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201316">
    <w:abstractNumId w:val="96"/>
  </w:num>
  <w:num w:numId="2" w16cid:durableId="1059014078">
    <w:abstractNumId w:val="43"/>
  </w:num>
  <w:num w:numId="3" w16cid:durableId="49042762">
    <w:abstractNumId w:val="62"/>
  </w:num>
  <w:num w:numId="4" w16cid:durableId="745029909">
    <w:abstractNumId w:val="10"/>
  </w:num>
  <w:num w:numId="5" w16cid:durableId="383674262">
    <w:abstractNumId w:val="110"/>
  </w:num>
  <w:num w:numId="6" w16cid:durableId="79376235">
    <w:abstractNumId w:val="37"/>
  </w:num>
  <w:num w:numId="7" w16cid:durableId="352265998">
    <w:abstractNumId w:val="39"/>
  </w:num>
  <w:num w:numId="8" w16cid:durableId="1914385295">
    <w:abstractNumId w:val="21"/>
  </w:num>
  <w:num w:numId="9" w16cid:durableId="2131584839">
    <w:abstractNumId w:val="50"/>
  </w:num>
  <w:num w:numId="10" w16cid:durableId="1936017630">
    <w:abstractNumId w:val="70"/>
  </w:num>
  <w:num w:numId="11" w16cid:durableId="1860436119">
    <w:abstractNumId w:val="25"/>
  </w:num>
  <w:num w:numId="12" w16cid:durableId="52319384">
    <w:abstractNumId w:val="69"/>
  </w:num>
  <w:num w:numId="13" w16cid:durableId="1184786985">
    <w:abstractNumId w:val="20"/>
  </w:num>
  <w:num w:numId="14" w16cid:durableId="1158880329">
    <w:abstractNumId w:val="97"/>
  </w:num>
  <w:num w:numId="15" w16cid:durableId="1067924951">
    <w:abstractNumId w:val="79"/>
  </w:num>
  <w:num w:numId="16" w16cid:durableId="127355649">
    <w:abstractNumId w:val="30"/>
  </w:num>
  <w:num w:numId="17" w16cid:durableId="1629317789">
    <w:abstractNumId w:val="26"/>
  </w:num>
  <w:num w:numId="18" w16cid:durableId="663584569">
    <w:abstractNumId w:val="52"/>
  </w:num>
  <w:num w:numId="19" w16cid:durableId="270402852">
    <w:abstractNumId w:val="23"/>
  </w:num>
  <w:num w:numId="20" w16cid:durableId="1130976255">
    <w:abstractNumId w:val="82"/>
  </w:num>
  <w:num w:numId="21" w16cid:durableId="85686842">
    <w:abstractNumId w:val="45"/>
  </w:num>
  <w:num w:numId="22" w16cid:durableId="1247493837">
    <w:abstractNumId w:val="57"/>
  </w:num>
  <w:num w:numId="23" w16cid:durableId="891426002">
    <w:abstractNumId w:val="6"/>
  </w:num>
  <w:num w:numId="24" w16cid:durableId="81807008">
    <w:abstractNumId w:val="83"/>
  </w:num>
  <w:num w:numId="25" w16cid:durableId="1238831213">
    <w:abstractNumId w:val="28"/>
  </w:num>
  <w:num w:numId="26" w16cid:durableId="1331711797">
    <w:abstractNumId w:val="74"/>
  </w:num>
  <w:num w:numId="27" w16cid:durableId="150146392">
    <w:abstractNumId w:val="114"/>
  </w:num>
  <w:num w:numId="28" w16cid:durableId="464272373">
    <w:abstractNumId w:val="11"/>
  </w:num>
  <w:num w:numId="29" w16cid:durableId="2062711586">
    <w:abstractNumId w:val="98"/>
  </w:num>
  <w:num w:numId="30" w16cid:durableId="1506440664">
    <w:abstractNumId w:val="31"/>
  </w:num>
  <w:num w:numId="31" w16cid:durableId="1771195028">
    <w:abstractNumId w:val="109"/>
  </w:num>
  <w:num w:numId="32" w16cid:durableId="2119332198">
    <w:abstractNumId w:val="29"/>
  </w:num>
  <w:num w:numId="33" w16cid:durableId="1825120365">
    <w:abstractNumId w:val="27"/>
  </w:num>
  <w:num w:numId="34" w16cid:durableId="1290085102">
    <w:abstractNumId w:val="18"/>
  </w:num>
  <w:num w:numId="35" w16cid:durableId="678851157">
    <w:abstractNumId w:val="58"/>
  </w:num>
  <w:num w:numId="36" w16cid:durableId="1098722226">
    <w:abstractNumId w:val="103"/>
  </w:num>
  <w:num w:numId="37" w16cid:durableId="477458291">
    <w:abstractNumId w:val="12"/>
  </w:num>
  <w:num w:numId="38" w16cid:durableId="1791776195">
    <w:abstractNumId w:val="72"/>
  </w:num>
  <w:num w:numId="39" w16cid:durableId="1922979415">
    <w:abstractNumId w:val="75"/>
  </w:num>
  <w:num w:numId="40" w16cid:durableId="158620350">
    <w:abstractNumId w:val="13"/>
  </w:num>
  <w:num w:numId="41" w16cid:durableId="970211159">
    <w:abstractNumId w:val="99"/>
  </w:num>
  <w:num w:numId="42" w16cid:durableId="1101729227">
    <w:abstractNumId w:val="17"/>
  </w:num>
  <w:num w:numId="43" w16cid:durableId="1861357067">
    <w:abstractNumId w:val="73"/>
  </w:num>
  <w:num w:numId="44" w16cid:durableId="1090853915">
    <w:abstractNumId w:val="102"/>
  </w:num>
  <w:num w:numId="45" w16cid:durableId="1137990005">
    <w:abstractNumId w:val="113"/>
  </w:num>
  <w:num w:numId="46" w16cid:durableId="2065904842">
    <w:abstractNumId w:val="41"/>
  </w:num>
  <w:num w:numId="47" w16cid:durableId="1608924380">
    <w:abstractNumId w:val="81"/>
  </w:num>
  <w:num w:numId="48" w16cid:durableId="781725062">
    <w:abstractNumId w:val="15"/>
  </w:num>
  <w:num w:numId="49" w16cid:durableId="1231307547">
    <w:abstractNumId w:val="51"/>
  </w:num>
  <w:num w:numId="50" w16cid:durableId="1240016332">
    <w:abstractNumId w:val="46"/>
  </w:num>
  <w:num w:numId="51" w16cid:durableId="1672415966">
    <w:abstractNumId w:val="49"/>
  </w:num>
  <w:num w:numId="52" w16cid:durableId="893781703">
    <w:abstractNumId w:val="7"/>
  </w:num>
  <w:num w:numId="53" w16cid:durableId="1668821195">
    <w:abstractNumId w:val="40"/>
  </w:num>
  <w:num w:numId="54" w16cid:durableId="1680617828">
    <w:abstractNumId w:val="22"/>
  </w:num>
  <w:num w:numId="55" w16cid:durableId="1053574995">
    <w:abstractNumId w:val="0"/>
  </w:num>
  <w:num w:numId="56" w16cid:durableId="1757749302">
    <w:abstractNumId w:val="116"/>
  </w:num>
  <w:num w:numId="57" w16cid:durableId="780685734">
    <w:abstractNumId w:val="105"/>
  </w:num>
  <w:num w:numId="58" w16cid:durableId="467482021">
    <w:abstractNumId w:val="16"/>
  </w:num>
  <w:num w:numId="59" w16cid:durableId="1121219374">
    <w:abstractNumId w:val="53"/>
  </w:num>
  <w:num w:numId="60" w16cid:durableId="1449278961">
    <w:abstractNumId w:val="111"/>
  </w:num>
  <w:num w:numId="61" w16cid:durableId="870606060">
    <w:abstractNumId w:val="1"/>
  </w:num>
  <w:num w:numId="62" w16cid:durableId="1845196037">
    <w:abstractNumId w:val="101"/>
  </w:num>
  <w:num w:numId="63" w16cid:durableId="813763726">
    <w:abstractNumId w:val="2"/>
  </w:num>
  <w:num w:numId="64" w16cid:durableId="9914183">
    <w:abstractNumId w:val="68"/>
  </w:num>
  <w:num w:numId="65" w16cid:durableId="938218542">
    <w:abstractNumId w:val="54"/>
  </w:num>
  <w:num w:numId="66" w16cid:durableId="1764063522">
    <w:abstractNumId w:val="56"/>
  </w:num>
  <w:num w:numId="67" w16cid:durableId="468399922">
    <w:abstractNumId w:val="104"/>
  </w:num>
  <w:num w:numId="68" w16cid:durableId="1876698597">
    <w:abstractNumId w:val="42"/>
  </w:num>
  <w:num w:numId="69" w16cid:durableId="1702826347">
    <w:abstractNumId w:val="112"/>
  </w:num>
  <w:num w:numId="70" w16cid:durableId="412895133">
    <w:abstractNumId w:val="78"/>
  </w:num>
  <w:num w:numId="71" w16cid:durableId="1719624364">
    <w:abstractNumId w:val="9"/>
  </w:num>
  <w:num w:numId="72" w16cid:durableId="1913463995">
    <w:abstractNumId w:val="32"/>
  </w:num>
  <w:num w:numId="73" w16cid:durableId="1314411774">
    <w:abstractNumId w:val="55"/>
  </w:num>
  <w:num w:numId="74" w16cid:durableId="64493618">
    <w:abstractNumId w:val="93"/>
  </w:num>
  <w:num w:numId="75" w16cid:durableId="1975331156">
    <w:abstractNumId w:val="89"/>
  </w:num>
  <w:num w:numId="76" w16cid:durableId="880291718">
    <w:abstractNumId w:val="44"/>
  </w:num>
  <w:num w:numId="77" w16cid:durableId="1838302611">
    <w:abstractNumId w:val="106"/>
  </w:num>
  <w:num w:numId="78" w16cid:durableId="1067806181">
    <w:abstractNumId w:val="87"/>
  </w:num>
  <w:num w:numId="79" w16cid:durableId="458499214">
    <w:abstractNumId w:val="63"/>
  </w:num>
  <w:num w:numId="80" w16cid:durableId="1132558611">
    <w:abstractNumId w:val="3"/>
  </w:num>
  <w:num w:numId="81" w16cid:durableId="1439369779">
    <w:abstractNumId w:val="36"/>
  </w:num>
  <w:num w:numId="82" w16cid:durableId="753285257">
    <w:abstractNumId w:val="48"/>
  </w:num>
  <w:num w:numId="83" w16cid:durableId="437943758">
    <w:abstractNumId w:val="66"/>
  </w:num>
  <w:num w:numId="84" w16cid:durableId="15038200">
    <w:abstractNumId w:val="33"/>
  </w:num>
  <w:num w:numId="85" w16cid:durableId="1051610079">
    <w:abstractNumId w:val="71"/>
  </w:num>
  <w:num w:numId="86" w16cid:durableId="472527610">
    <w:abstractNumId w:val="117"/>
  </w:num>
  <w:num w:numId="87" w16cid:durableId="112867061">
    <w:abstractNumId w:val="88"/>
  </w:num>
  <w:num w:numId="88" w16cid:durableId="354237205">
    <w:abstractNumId w:val="19"/>
  </w:num>
  <w:num w:numId="89" w16cid:durableId="1211502435">
    <w:abstractNumId w:val="64"/>
  </w:num>
  <w:num w:numId="90" w16cid:durableId="1072894446">
    <w:abstractNumId w:val="8"/>
  </w:num>
  <w:num w:numId="91" w16cid:durableId="405955574">
    <w:abstractNumId w:val="4"/>
  </w:num>
  <w:num w:numId="92" w16cid:durableId="1601067145">
    <w:abstractNumId w:val="34"/>
  </w:num>
  <w:num w:numId="93" w16cid:durableId="1551384334">
    <w:abstractNumId w:val="61"/>
  </w:num>
  <w:num w:numId="94" w16cid:durableId="472675267">
    <w:abstractNumId w:val="47"/>
  </w:num>
  <w:num w:numId="95" w16cid:durableId="1733429872">
    <w:abstractNumId w:val="84"/>
  </w:num>
  <w:num w:numId="96" w16cid:durableId="260259782">
    <w:abstractNumId w:val="14"/>
  </w:num>
  <w:num w:numId="97" w16cid:durableId="442313322">
    <w:abstractNumId w:val="76"/>
  </w:num>
  <w:num w:numId="98" w16cid:durableId="272784321">
    <w:abstractNumId w:val="91"/>
  </w:num>
  <w:num w:numId="99" w16cid:durableId="687633958">
    <w:abstractNumId w:val="94"/>
  </w:num>
  <w:num w:numId="100" w16cid:durableId="668948622">
    <w:abstractNumId w:val="24"/>
  </w:num>
  <w:num w:numId="101" w16cid:durableId="715011307">
    <w:abstractNumId w:val="115"/>
  </w:num>
  <w:num w:numId="102" w16cid:durableId="1560556611">
    <w:abstractNumId w:val="59"/>
  </w:num>
  <w:num w:numId="103" w16cid:durableId="1345741092">
    <w:abstractNumId w:val="38"/>
  </w:num>
  <w:num w:numId="104" w16cid:durableId="1065835398">
    <w:abstractNumId w:val="77"/>
  </w:num>
  <w:num w:numId="105" w16cid:durableId="493375121">
    <w:abstractNumId w:val="100"/>
  </w:num>
  <w:num w:numId="106" w16cid:durableId="1178422291">
    <w:abstractNumId w:val="80"/>
  </w:num>
  <w:num w:numId="107" w16cid:durableId="1893728404">
    <w:abstractNumId w:val="35"/>
  </w:num>
  <w:num w:numId="108" w16cid:durableId="424692699">
    <w:abstractNumId w:val="95"/>
  </w:num>
  <w:num w:numId="109" w16cid:durableId="1946232516">
    <w:abstractNumId w:val="67"/>
  </w:num>
  <w:num w:numId="110" w16cid:durableId="1166936222">
    <w:abstractNumId w:val="107"/>
  </w:num>
  <w:num w:numId="111" w16cid:durableId="457072739">
    <w:abstractNumId w:val="65"/>
  </w:num>
  <w:num w:numId="112" w16cid:durableId="400521126">
    <w:abstractNumId w:val="5"/>
  </w:num>
  <w:num w:numId="113" w16cid:durableId="282468886">
    <w:abstractNumId w:val="85"/>
  </w:num>
  <w:num w:numId="114" w16cid:durableId="1986085570">
    <w:abstractNumId w:val="92"/>
  </w:num>
  <w:num w:numId="115" w16cid:durableId="1196382450">
    <w:abstractNumId w:val="60"/>
  </w:num>
  <w:num w:numId="116" w16cid:durableId="1941327514">
    <w:abstractNumId w:val="108"/>
  </w:num>
  <w:num w:numId="117" w16cid:durableId="23554447">
    <w:abstractNumId w:val="86"/>
  </w:num>
  <w:num w:numId="118" w16cid:durableId="1503666526">
    <w:abstractNumId w:val="90"/>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D6C"/>
    <w:rsid w:val="001203AA"/>
    <w:rsid w:val="00154393"/>
    <w:rsid w:val="001D1FA6"/>
    <w:rsid w:val="00200E55"/>
    <w:rsid w:val="003D3468"/>
    <w:rsid w:val="00441C18"/>
    <w:rsid w:val="00513F10"/>
    <w:rsid w:val="00525F6F"/>
    <w:rsid w:val="00534B0B"/>
    <w:rsid w:val="00546379"/>
    <w:rsid w:val="005C358A"/>
    <w:rsid w:val="007E67FF"/>
    <w:rsid w:val="008A2D6C"/>
    <w:rsid w:val="00912026"/>
    <w:rsid w:val="009844F8"/>
    <w:rsid w:val="00AD0011"/>
    <w:rsid w:val="00AD4965"/>
    <w:rsid w:val="00AF2B09"/>
    <w:rsid w:val="00B3462C"/>
    <w:rsid w:val="00E24B19"/>
    <w:rsid w:val="00E2592C"/>
    <w:rsid w:val="00F46FF1"/>
    <w:rsid w:val="00F84073"/>
    <w:rsid w:val="00FC5BEA"/>
    <w:rsid w:val="00FC7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7B33"/>
  <w15:chartTrackingRefBased/>
  <w15:docId w15:val="{7E431B66-4201-432D-8120-FB424B32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6F"/>
    <w:rPr>
      <w:rFonts w:ascii="Arial" w:hAnsi="Arial"/>
      <w:sz w:val="24"/>
    </w:rPr>
  </w:style>
  <w:style w:type="paragraph" w:styleId="Heading1">
    <w:name w:val="heading 1"/>
    <w:basedOn w:val="Normal"/>
    <w:next w:val="Normal"/>
    <w:link w:val="Heading1Char"/>
    <w:uiPriority w:val="9"/>
    <w:qFormat/>
    <w:rsid w:val="008A2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D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D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2D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2D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2D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2D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D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D6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A2D6C"/>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A2D6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A2D6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A2D6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A2D6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A2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D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D6C"/>
    <w:pPr>
      <w:spacing w:before="160"/>
      <w:jc w:val="center"/>
    </w:pPr>
    <w:rPr>
      <w:i/>
      <w:iCs/>
      <w:color w:val="404040" w:themeColor="text1" w:themeTint="BF"/>
    </w:rPr>
  </w:style>
  <w:style w:type="character" w:customStyle="1" w:styleId="QuoteChar">
    <w:name w:val="Quote Char"/>
    <w:basedOn w:val="DefaultParagraphFont"/>
    <w:link w:val="Quote"/>
    <w:uiPriority w:val="29"/>
    <w:rsid w:val="008A2D6C"/>
    <w:rPr>
      <w:rFonts w:ascii="Arial" w:hAnsi="Arial"/>
      <w:i/>
      <w:iCs/>
      <w:color w:val="404040" w:themeColor="text1" w:themeTint="BF"/>
      <w:sz w:val="24"/>
    </w:rPr>
  </w:style>
  <w:style w:type="paragraph" w:styleId="ListParagraph">
    <w:name w:val="List Paragraph"/>
    <w:basedOn w:val="Normal"/>
    <w:uiPriority w:val="34"/>
    <w:qFormat/>
    <w:rsid w:val="008A2D6C"/>
    <w:pPr>
      <w:ind w:left="720"/>
      <w:contextualSpacing/>
    </w:pPr>
  </w:style>
  <w:style w:type="character" w:styleId="IntenseEmphasis">
    <w:name w:val="Intense Emphasis"/>
    <w:basedOn w:val="DefaultParagraphFont"/>
    <w:uiPriority w:val="21"/>
    <w:qFormat/>
    <w:rsid w:val="008A2D6C"/>
    <w:rPr>
      <w:i/>
      <w:iCs/>
      <w:color w:val="0F4761" w:themeColor="accent1" w:themeShade="BF"/>
    </w:rPr>
  </w:style>
  <w:style w:type="paragraph" w:styleId="IntenseQuote">
    <w:name w:val="Intense Quote"/>
    <w:basedOn w:val="Normal"/>
    <w:next w:val="Normal"/>
    <w:link w:val="IntenseQuoteChar"/>
    <w:uiPriority w:val="30"/>
    <w:qFormat/>
    <w:rsid w:val="008A2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D6C"/>
    <w:rPr>
      <w:rFonts w:ascii="Arial" w:hAnsi="Arial"/>
      <w:i/>
      <w:iCs/>
      <w:color w:val="0F4761" w:themeColor="accent1" w:themeShade="BF"/>
      <w:sz w:val="24"/>
    </w:rPr>
  </w:style>
  <w:style w:type="character" w:styleId="IntenseReference">
    <w:name w:val="Intense Reference"/>
    <w:basedOn w:val="DefaultParagraphFont"/>
    <w:uiPriority w:val="32"/>
    <w:qFormat/>
    <w:rsid w:val="008A2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102</Pages>
  <Words>19756</Words>
  <Characters>112612</Characters>
  <Application>Microsoft Office Word</Application>
  <DocSecurity>0</DocSecurity>
  <Lines>938</Lines>
  <Paragraphs>264</Paragraphs>
  <ScaleCrop>false</ScaleCrop>
  <Company/>
  <LinksUpToDate>false</LinksUpToDate>
  <CharactersWithSpaces>132104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AGCP Architecture Reference Model</dc:title>
  <dc:subject>Artificial Intelligence Governance Control Plane Architecture Reference Model</dc:subject>
  <dc:creator>John Willis</dc:creator>
  <cp:keywords/>
  <dc:description>Updated from the supplied ARM using CR-001 through CR-122 as the requirements basis. BoK terminology used for alignment only; no BoK-only requirements added.</dc:description>
  <cp:lastModifiedBy>John Willis</cp:lastModifiedBy>
  <cp:revision>4</cp:revision>
  <dcterms:created xsi:type="dcterms:W3CDTF">2026-07-19T15:05:00Z</dcterms:created>
  <dcterms:modified xsi:type="dcterms:W3CDTF">2026-07-19T16:09:00Z</dcterms:modified>
</cp:coreProperties>
</file>