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D5748" w14:textId="2859C6B2" w:rsidR="00FA708E" w:rsidRDefault="00FA708E" w:rsidP="005F7A9A">
      <w:pPr>
        <w:rPr>
          <w:b/>
          <w:bCs/>
        </w:rPr>
      </w:pPr>
      <w:r>
        <w:rPr>
          <w:b/>
          <w:bCs/>
        </w:rPr>
        <w:t>AGCP-Core Specification</w:t>
      </w:r>
    </w:p>
    <w:p w14:paraId="34D3C871" w14:textId="34320CAF" w:rsidR="005F7A9A" w:rsidRPr="005F7A9A" w:rsidRDefault="005F7A9A" w:rsidP="005F7A9A">
      <w:pPr>
        <w:rPr>
          <w:b/>
          <w:bCs/>
        </w:rPr>
      </w:pPr>
      <w:r w:rsidRPr="005F7A9A">
        <w:rPr>
          <w:b/>
          <w:bCs/>
        </w:rPr>
        <w:t>1. Introduction</w:t>
      </w:r>
    </w:p>
    <w:p w14:paraId="3BBD7217" w14:textId="77777777" w:rsidR="005F7A9A" w:rsidRPr="005F7A9A" w:rsidRDefault="005F7A9A" w:rsidP="005F7A9A">
      <w:pPr>
        <w:rPr>
          <w:b/>
          <w:bCs/>
        </w:rPr>
      </w:pPr>
      <w:r w:rsidRPr="005F7A9A">
        <w:rPr>
          <w:b/>
          <w:bCs/>
        </w:rPr>
        <w:t>1.1 Purpose</w:t>
      </w:r>
    </w:p>
    <w:p w14:paraId="6DCEAA6E" w14:textId="77777777" w:rsidR="005F7A9A" w:rsidRPr="005F7A9A" w:rsidRDefault="005F7A9A" w:rsidP="005F7A9A">
      <w:r w:rsidRPr="005F7A9A">
        <w:t>This specification defines the normative requirements for the Artificial Intelligence Governance Control Plane (AGCP), a deterministic runtime governance architecture for autonomous and programmatic systems.</w:t>
      </w:r>
    </w:p>
    <w:p w14:paraId="2C6D2224" w14:textId="77777777" w:rsidR="005F7A9A" w:rsidRPr="005F7A9A" w:rsidRDefault="005F7A9A" w:rsidP="005F7A9A">
      <w:r w:rsidRPr="005F7A9A">
        <w:t>AGCP governs governance-significant actions by establishing a deterministic governance process between proposal and execution. The architecture ensures that governance decisions are derived from authoritative identity, governance context, policy, and Canonical State before execution is authorized.</w:t>
      </w:r>
    </w:p>
    <w:p w14:paraId="71C3935F" w14:textId="77777777" w:rsidR="005F7A9A" w:rsidRPr="005F7A9A" w:rsidRDefault="005F7A9A" w:rsidP="005F7A9A">
      <w:r w:rsidRPr="005F7A9A">
        <w:t>This Core Specification defines the normative behavior required for conformant AGCP implementations. Companion specifications define supporting schemas, interfaces, registries, implementation profiles, conformance procedures, and assessment methodologies.</w:t>
      </w:r>
    </w:p>
    <w:p w14:paraId="76F98A9C" w14:textId="77777777" w:rsidR="005F7A9A" w:rsidRPr="005F7A9A" w:rsidRDefault="006C0BEF" w:rsidP="005F7A9A">
      <w:r>
        <w:pict w14:anchorId="14431A81">
          <v:rect id="_x0000_i1025" style="width:0;height:1.5pt" o:hralign="center" o:hrstd="t" o:hr="t" fillcolor="#a0a0a0" stroked="f"/>
        </w:pict>
      </w:r>
    </w:p>
    <w:p w14:paraId="5E47807A" w14:textId="77777777" w:rsidR="005F7A9A" w:rsidRPr="005F7A9A" w:rsidRDefault="005F7A9A" w:rsidP="005F7A9A">
      <w:pPr>
        <w:rPr>
          <w:b/>
          <w:bCs/>
        </w:rPr>
      </w:pPr>
      <w:r w:rsidRPr="005F7A9A">
        <w:rPr>
          <w:b/>
          <w:bCs/>
        </w:rPr>
        <w:t>1.2 Scope of this Specification</w:t>
      </w:r>
    </w:p>
    <w:p w14:paraId="7818A142" w14:textId="77777777" w:rsidR="005F7A9A" w:rsidRPr="005F7A9A" w:rsidRDefault="005F7A9A" w:rsidP="005F7A9A">
      <w:r w:rsidRPr="005F7A9A">
        <w:t>This specification establishes the normative behavior of AGCP at the execution layer.</w:t>
      </w:r>
    </w:p>
    <w:p w14:paraId="63EF521E" w14:textId="77777777" w:rsidR="005F7A9A" w:rsidRPr="005F7A9A" w:rsidRDefault="005F7A9A" w:rsidP="005F7A9A">
      <w:r w:rsidRPr="005F7A9A">
        <w:t>It defines the governance processes required to:</w:t>
      </w:r>
    </w:p>
    <w:p w14:paraId="6F2E2D86" w14:textId="77777777" w:rsidR="005F7A9A" w:rsidRPr="005F7A9A" w:rsidRDefault="005F7A9A" w:rsidP="005F7A9A">
      <w:pPr>
        <w:numPr>
          <w:ilvl w:val="0"/>
          <w:numId w:val="1"/>
        </w:numPr>
      </w:pPr>
      <w:r w:rsidRPr="005F7A9A">
        <w:t>qualify proposals;</w:t>
      </w:r>
    </w:p>
    <w:p w14:paraId="59956BB5" w14:textId="77777777" w:rsidR="005F7A9A" w:rsidRPr="005F7A9A" w:rsidRDefault="005F7A9A" w:rsidP="005F7A9A">
      <w:pPr>
        <w:numPr>
          <w:ilvl w:val="0"/>
          <w:numId w:val="1"/>
        </w:numPr>
      </w:pPr>
      <w:r w:rsidRPr="005F7A9A">
        <w:t>evaluate governance policy;</w:t>
      </w:r>
    </w:p>
    <w:p w14:paraId="5451ECAC" w14:textId="77777777" w:rsidR="005F7A9A" w:rsidRPr="005F7A9A" w:rsidRDefault="005F7A9A" w:rsidP="005F7A9A">
      <w:pPr>
        <w:numPr>
          <w:ilvl w:val="0"/>
          <w:numId w:val="1"/>
        </w:numPr>
      </w:pPr>
      <w:r w:rsidRPr="005F7A9A">
        <w:t>authorize execution;</w:t>
      </w:r>
    </w:p>
    <w:p w14:paraId="65F16E3B" w14:textId="77777777" w:rsidR="005F7A9A" w:rsidRPr="005F7A9A" w:rsidRDefault="005F7A9A" w:rsidP="005F7A9A">
      <w:pPr>
        <w:numPr>
          <w:ilvl w:val="0"/>
          <w:numId w:val="1"/>
        </w:numPr>
      </w:pPr>
      <w:r w:rsidRPr="005F7A9A">
        <w:t>bind authorization to execution at the Commit Boundary;</w:t>
      </w:r>
    </w:p>
    <w:p w14:paraId="7A1EAEE9" w14:textId="77777777" w:rsidR="005F7A9A" w:rsidRPr="005F7A9A" w:rsidRDefault="005F7A9A" w:rsidP="005F7A9A">
      <w:pPr>
        <w:numPr>
          <w:ilvl w:val="0"/>
          <w:numId w:val="1"/>
        </w:numPr>
      </w:pPr>
      <w:r w:rsidRPr="005F7A9A">
        <w:t>preserve governance integrity throughout execution; and</w:t>
      </w:r>
    </w:p>
    <w:p w14:paraId="06292CEA" w14:textId="77777777" w:rsidR="005F7A9A" w:rsidRPr="005F7A9A" w:rsidRDefault="005F7A9A" w:rsidP="005F7A9A">
      <w:pPr>
        <w:numPr>
          <w:ilvl w:val="0"/>
          <w:numId w:val="1"/>
        </w:numPr>
      </w:pPr>
      <w:r w:rsidRPr="005F7A9A">
        <w:t>generate authoritative Governance Evidence.</w:t>
      </w:r>
    </w:p>
    <w:p w14:paraId="74ACC1AE" w14:textId="77777777" w:rsidR="005F7A9A" w:rsidRPr="005F7A9A" w:rsidRDefault="005F7A9A" w:rsidP="005F7A9A">
      <w:r w:rsidRPr="005F7A9A">
        <w:t xml:space="preserve">This specification defines </w:t>
      </w:r>
      <w:r w:rsidRPr="005F7A9A">
        <w:rPr>
          <w:b/>
          <w:bCs/>
        </w:rPr>
        <w:t>what</w:t>
      </w:r>
      <w:r w:rsidRPr="005F7A9A">
        <w:t xml:space="preserve"> conformant implementations SHALL do. Companion specifications define </w:t>
      </w:r>
      <w:r w:rsidRPr="005F7A9A">
        <w:rPr>
          <w:b/>
          <w:bCs/>
        </w:rPr>
        <w:t>how</w:t>
      </w:r>
      <w:r w:rsidRPr="005F7A9A">
        <w:t xml:space="preserve"> particular implementation profiles realize those requirements.</w:t>
      </w:r>
    </w:p>
    <w:p w14:paraId="228F24A7" w14:textId="77777777" w:rsidR="005F7A9A" w:rsidRPr="005F7A9A" w:rsidRDefault="006C0BEF" w:rsidP="005F7A9A">
      <w:r>
        <w:pict w14:anchorId="6D5C74F1">
          <v:rect id="_x0000_i1026" style="width:0;height:1.5pt" o:hralign="center" o:hrstd="t" o:hr="t" fillcolor="#a0a0a0" stroked="f"/>
        </w:pict>
      </w:r>
    </w:p>
    <w:p w14:paraId="687DD8A2" w14:textId="77777777" w:rsidR="005F7A9A" w:rsidRPr="005F7A9A" w:rsidRDefault="005F7A9A" w:rsidP="005F7A9A">
      <w:pPr>
        <w:rPr>
          <w:b/>
          <w:bCs/>
        </w:rPr>
      </w:pPr>
      <w:r w:rsidRPr="005F7A9A">
        <w:rPr>
          <w:b/>
          <w:bCs/>
        </w:rPr>
        <w:t>1.3 Architectural Context</w:t>
      </w:r>
    </w:p>
    <w:p w14:paraId="3EECA102" w14:textId="77777777" w:rsidR="005F7A9A" w:rsidRPr="005F7A9A" w:rsidRDefault="005F7A9A" w:rsidP="005F7A9A">
      <w:r w:rsidRPr="005F7A9A">
        <w:t>AGCP operates between proposal generation and execution.</w:t>
      </w:r>
    </w:p>
    <w:p w14:paraId="16E9A19F" w14:textId="77777777" w:rsidR="005F7A9A" w:rsidRPr="005F7A9A" w:rsidRDefault="005F7A9A" w:rsidP="005F7A9A">
      <w:r w:rsidRPr="005F7A9A">
        <w:t>Proposal generation, reasoning, planning, orchestration, optimization, and inference occur outside the scope of AGCP except where they produce governance-significant proposals requiring governance evaluation.</w:t>
      </w:r>
    </w:p>
    <w:p w14:paraId="1BEA06B6" w14:textId="77777777" w:rsidR="005F7A9A" w:rsidRPr="005F7A9A" w:rsidRDefault="005F7A9A" w:rsidP="005F7A9A">
      <w:r w:rsidRPr="005F7A9A">
        <w:lastRenderedPageBreak/>
        <w:t>AGCP governs execution rather than cognition.</w:t>
      </w:r>
    </w:p>
    <w:p w14:paraId="7C104590" w14:textId="77777777" w:rsidR="005F7A9A" w:rsidRPr="005F7A9A" w:rsidRDefault="006C0BEF" w:rsidP="005F7A9A">
      <w:r>
        <w:pict w14:anchorId="0EFF3698">
          <v:rect id="_x0000_i1027" style="width:0;height:1.5pt" o:hralign="center" o:hrstd="t" o:hr="t" fillcolor="#a0a0a0" stroked="f"/>
        </w:pict>
      </w:r>
    </w:p>
    <w:p w14:paraId="1749902A" w14:textId="77777777" w:rsidR="005F7A9A" w:rsidRPr="005F7A9A" w:rsidRDefault="005F7A9A" w:rsidP="005F7A9A">
      <w:pPr>
        <w:rPr>
          <w:b/>
          <w:bCs/>
        </w:rPr>
      </w:pPr>
      <w:r w:rsidRPr="005F7A9A">
        <w:rPr>
          <w:b/>
          <w:bCs/>
        </w:rPr>
        <w:t>1.4 Specification Relationships</w:t>
      </w:r>
    </w:p>
    <w:p w14:paraId="7C2C4FA1" w14:textId="77777777" w:rsidR="005F7A9A" w:rsidRPr="005F7A9A" w:rsidRDefault="005F7A9A" w:rsidP="005F7A9A">
      <w:r w:rsidRPr="005F7A9A">
        <w:t>This Core Specification is part of the AGCP specification ecosystem.</w:t>
      </w:r>
    </w:p>
    <w:p w14:paraId="4AF7D26B" w14:textId="77777777" w:rsidR="005F7A9A" w:rsidRPr="005F7A9A" w:rsidRDefault="005F7A9A" w:rsidP="005F7A9A">
      <w:r w:rsidRPr="005F7A9A">
        <w:t>Normative requirements originate in the published Runtime Governance Requirements (CR-001 through CR-121).</w:t>
      </w:r>
    </w:p>
    <w:p w14:paraId="20502153" w14:textId="77777777" w:rsidR="005F7A9A" w:rsidRPr="005F7A9A" w:rsidRDefault="005F7A9A" w:rsidP="005F7A9A">
      <w:r w:rsidRPr="005F7A9A">
        <w:t>The Architecture Reference Model (ARM) defines the architectural concepts used throughout this specification.</w:t>
      </w:r>
    </w:p>
    <w:p w14:paraId="3D1B2772" w14:textId="77777777" w:rsidR="005F7A9A" w:rsidRPr="005F7A9A" w:rsidRDefault="005F7A9A" w:rsidP="005F7A9A">
      <w:r w:rsidRPr="005F7A9A">
        <w:t>The Requirements Traceability Matrix (RTM) provides traceability between requirements, architecture, this Core Specification, implementation artifacts, conformance tests, and assessment procedures.</w:t>
      </w:r>
    </w:p>
    <w:p w14:paraId="55C52664" w14:textId="77777777" w:rsidR="005F7A9A" w:rsidRPr="005F7A9A" w:rsidRDefault="006C0BEF" w:rsidP="005F7A9A">
      <w:r>
        <w:pict w14:anchorId="6FDE0E34">
          <v:rect id="_x0000_i1028" style="width:0;height:1.5pt" o:hralign="center" o:hrstd="t" o:hr="t" fillcolor="#a0a0a0" stroked="f"/>
        </w:pict>
      </w:r>
    </w:p>
    <w:p w14:paraId="075EAC57" w14:textId="77777777" w:rsidR="005F7A9A" w:rsidRPr="005F7A9A" w:rsidRDefault="005F7A9A" w:rsidP="005F7A9A">
      <w:pPr>
        <w:rPr>
          <w:b/>
          <w:bCs/>
        </w:rPr>
      </w:pPr>
      <w:r w:rsidRPr="005F7A9A">
        <w:rPr>
          <w:b/>
          <w:bCs/>
        </w:rPr>
        <w:t>1.5 Conformance</w:t>
      </w:r>
    </w:p>
    <w:p w14:paraId="56062932" w14:textId="77777777" w:rsidR="005F7A9A" w:rsidRPr="005F7A9A" w:rsidRDefault="005F7A9A" w:rsidP="005F7A9A">
      <w:r w:rsidRPr="005F7A9A">
        <w:t>An implementation claiming conformance to this specification SHALL satisfy all applicable normative requirements defined herein and SHALL successfully satisfy the applicable AGCP Conformance Test Suite.</w:t>
      </w:r>
    </w:p>
    <w:p w14:paraId="456747B8" w14:textId="77777777" w:rsidR="005F7A9A" w:rsidRPr="005F7A9A" w:rsidRDefault="005F7A9A" w:rsidP="005F7A9A">
      <w:r w:rsidRPr="005F7A9A">
        <w:t>Conformance claims SHALL be supported by objective evidence demonstrating deterministic implementation of the required governance behavior.</w:t>
      </w:r>
    </w:p>
    <w:p w14:paraId="31CA3EFC" w14:textId="77777777" w:rsidR="005F7A9A" w:rsidRPr="005F7A9A" w:rsidRDefault="005F7A9A" w:rsidP="005F7A9A">
      <w:pPr>
        <w:rPr>
          <w:b/>
          <w:bCs/>
        </w:rPr>
      </w:pPr>
      <w:r w:rsidRPr="005F7A9A">
        <w:rPr>
          <w:b/>
          <w:bCs/>
        </w:rPr>
        <w:t>2. Scope</w:t>
      </w:r>
    </w:p>
    <w:p w14:paraId="36DF0DCF" w14:textId="77777777" w:rsidR="005F7A9A" w:rsidRPr="005F7A9A" w:rsidRDefault="005F7A9A" w:rsidP="005F7A9A">
      <w:pPr>
        <w:rPr>
          <w:b/>
          <w:bCs/>
        </w:rPr>
      </w:pPr>
      <w:r w:rsidRPr="005F7A9A">
        <w:rPr>
          <w:b/>
          <w:bCs/>
        </w:rPr>
        <w:t>2.1 General</w:t>
      </w:r>
    </w:p>
    <w:p w14:paraId="262183E2" w14:textId="77777777" w:rsidR="005F7A9A" w:rsidRPr="005F7A9A" w:rsidRDefault="005F7A9A" w:rsidP="005F7A9A">
      <w:r w:rsidRPr="005F7A9A">
        <w:t>This specification defines the normative behavior of the Artificial Intelligence Governance Control Plane (AGCP) for governing governance-significant actions at the execution layer of autonomous and programmatic systems.</w:t>
      </w:r>
    </w:p>
    <w:p w14:paraId="6ECD4C17" w14:textId="77777777" w:rsidR="005F7A9A" w:rsidRPr="005F7A9A" w:rsidRDefault="005F7A9A" w:rsidP="005F7A9A">
      <w:r w:rsidRPr="005F7A9A">
        <w:t>The specification establishes the behavioral requirements that every conformant AGCP implementation SHALL satisfy, independent of implementation technology, programming language, deployment architecture, or execution environment.</w:t>
      </w:r>
    </w:p>
    <w:p w14:paraId="54ED0A23" w14:textId="77777777" w:rsidR="005F7A9A" w:rsidRPr="005F7A9A" w:rsidRDefault="006C0BEF" w:rsidP="005F7A9A">
      <w:r>
        <w:pict w14:anchorId="4CB32617">
          <v:rect id="_x0000_i1029" style="width:0;height:1.5pt" o:hralign="center" o:hrstd="t" o:hr="t" fillcolor="#a0a0a0" stroked="f"/>
        </w:pict>
      </w:r>
    </w:p>
    <w:p w14:paraId="24AABD41" w14:textId="77777777" w:rsidR="005F7A9A" w:rsidRPr="005F7A9A" w:rsidRDefault="005F7A9A" w:rsidP="005F7A9A">
      <w:pPr>
        <w:rPr>
          <w:b/>
          <w:bCs/>
        </w:rPr>
      </w:pPr>
      <w:r w:rsidRPr="005F7A9A">
        <w:rPr>
          <w:b/>
          <w:bCs/>
        </w:rPr>
        <w:t>2.2 In Scope</w:t>
      </w:r>
    </w:p>
    <w:p w14:paraId="452B269A" w14:textId="77777777" w:rsidR="005F7A9A" w:rsidRPr="005F7A9A" w:rsidRDefault="005F7A9A" w:rsidP="005F7A9A">
      <w:r w:rsidRPr="005F7A9A">
        <w:t>This specification defines normative requirements governing:</w:t>
      </w:r>
    </w:p>
    <w:p w14:paraId="2374C06F" w14:textId="77777777" w:rsidR="005F7A9A" w:rsidRPr="005F7A9A" w:rsidRDefault="005F7A9A" w:rsidP="005F7A9A">
      <w:pPr>
        <w:numPr>
          <w:ilvl w:val="0"/>
          <w:numId w:val="2"/>
        </w:numPr>
      </w:pPr>
      <w:r w:rsidRPr="005F7A9A">
        <w:t>Proposal Qualification;</w:t>
      </w:r>
    </w:p>
    <w:p w14:paraId="510717AC" w14:textId="77777777" w:rsidR="005F7A9A" w:rsidRPr="005F7A9A" w:rsidRDefault="005F7A9A" w:rsidP="005F7A9A">
      <w:pPr>
        <w:numPr>
          <w:ilvl w:val="0"/>
          <w:numId w:val="2"/>
        </w:numPr>
      </w:pPr>
      <w:r w:rsidRPr="005F7A9A">
        <w:t>Governance Decision Function;</w:t>
      </w:r>
    </w:p>
    <w:p w14:paraId="182407EA" w14:textId="77777777" w:rsidR="005F7A9A" w:rsidRPr="005F7A9A" w:rsidRDefault="005F7A9A" w:rsidP="005F7A9A">
      <w:pPr>
        <w:numPr>
          <w:ilvl w:val="0"/>
          <w:numId w:val="2"/>
        </w:numPr>
      </w:pPr>
      <w:r w:rsidRPr="005F7A9A">
        <w:t>Execution Authorization;</w:t>
      </w:r>
    </w:p>
    <w:p w14:paraId="39505B19" w14:textId="77777777" w:rsidR="005F7A9A" w:rsidRPr="005F7A9A" w:rsidRDefault="005F7A9A" w:rsidP="005F7A9A">
      <w:pPr>
        <w:numPr>
          <w:ilvl w:val="0"/>
          <w:numId w:val="2"/>
        </w:numPr>
      </w:pPr>
      <w:r w:rsidRPr="005F7A9A">
        <w:lastRenderedPageBreak/>
        <w:t>Commit Boundary processing;</w:t>
      </w:r>
    </w:p>
    <w:p w14:paraId="5AC3A5AC" w14:textId="77777777" w:rsidR="005F7A9A" w:rsidRPr="005F7A9A" w:rsidRDefault="005F7A9A" w:rsidP="005F7A9A">
      <w:pPr>
        <w:numPr>
          <w:ilvl w:val="0"/>
          <w:numId w:val="2"/>
        </w:numPr>
      </w:pPr>
      <w:r w:rsidRPr="005F7A9A">
        <w:t>Governance Evidence;</w:t>
      </w:r>
    </w:p>
    <w:p w14:paraId="1EB79E4A" w14:textId="77777777" w:rsidR="005F7A9A" w:rsidRPr="005F7A9A" w:rsidRDefault="005F7A9A" w:rsidP="005F7A9A">
      <w:pPr>
        <w:numPr>
          <w:ilvl w:val="0"/>
          <w:numId w:val="2"/>
        </w:numPr>
      </w:pPr>
      <w:r w:rsidRPr="005F7A9A">
        <w:t>Tenant and Domain Isolation;</w:t>
      </w:r>
    </w:p>
    <w:p w14:paraId="05403874" w14:textId="77777777" w:rsidR="005F7A9A" w:rsidRPr="005F7A9A" w:rsidRDefault="005F7A9A" w:rsidP="005F7A9A">
      <w:pPr>
        <w:numPr>
          <w:ilvl w:val="0"/>
          <w:numId w:val="2"/>
        </w:numPr>
      </w:pPr>
      <w:r w:rsidRPr="005F7A9A">
        <w:t>Delegation and Authority Lineage;</w:t>
      </w:r>
    </w:p>
    <w:p w14:paraId="0BC27D21" w14:textId="77777777" w:rsidR="005F7A9A" w:rsidRPr="005F7A9A" w:rsidRDefault="005F7A9A" w:rsidP="005F7A9A">
      <w:pPr>
        <w:numPr>
          <w:ilvl w:val="0"/>
          <w:numId w:val="2"/>
        </w:numPr>
      </w:pPr>
      <w:r w:rsidRPr="005F7A9A">
        <w:t>Continuation Integrity;</w:t>
      </w:r>
    </w:p>
    <w:p w14:paraId="3F471D4D" w14:textId="77777777" w:rsidR="005F7A9A" w:rsidRPr="005F7A9A" w:rsidRDefault="005F7A9A" w:rsidP="005F7A9A">
      <w:pPr>
        <w:numPr>
          <w:ilvl w:val="0"/>
          <w:numId w:val="2"/>
        </w:numPr>
      </w:pPr>
      <w:r w:rsidRPr="005F7A9A">
        <w:t>Cross-Domain Authority Isolation;</w:t>
      </w:r>
    </w:p>
    <w:p w14:paraId="263BE34C" w14:textId="77777777" w:rsidR="005F7A9A" w:rsidRPr="005F7A9A" w:rsidRDefault="005F7A9A" w:rsidP="005F7A9A">
      <w:pPr>
        <w:numPr>
          <w:ilvl w:val="0"/>
          <w:numId w:val="2"/>
        </w:numPr>
      </w:pPr>
      <w:r w:rsidRPr="005F7A9A">
        <w:t>Governance Self-Protection; and</w:t>
      </w:r>
    </w:p>
    <w:p w14:paraId="628BA9A8" w14:textId="77777777" w:rsidR="005F7A9A" w:rsidRPr="005F7A9A" w:rsidRDefault="005F7A9A" w:rsidP="005F7A9A">
      <w:pPr>
        <w:numPr>
          <w:ilvl w:val="0"/>
          <w:numId w:val="2"/>
        </w:numPr>
      </w:pPr>
      <w:r w:rsidRPr="005F7A9A">
        <w:t>Autonomous Coordination.</w:t>
      </w:r>
    </w:p>
    <w:p w14:paraId="22F88413" w14:textId="77777777" w:rsidR="005F7A9A" w:rsidRPr="005F7A9A" w:rsidRDefault="005F7A9A" w:rsidP="005F7A9A">
      <w:r w:rsidRPr="005F7A9A">
        <w:t>Collectively, these functions establish the deterministic runtime governance behavior required for conformant AGCP implementations.</w:t>
      </w:r>
    </w:p>
    <w:p w14:paraId="32EF91EA" w14:textId="77777777" w:rsidR="005F7A9A" w:rsidRPr="005F7A9A" w:rsidRDefault="006C0BEF" w:rsidP="005F7A9A">
      <w:r>
        <w:pict w14:anchorId="0FC915B4">
          <v:rect id="_x0000_i1030" style="width:0;height:1.5pt" o:hralign="center" o:hrstd="t" o:hr="t" fillcolor="#a0a0a0" stroked="f"/>
        </w:pict>
      </w:r>
    </w:p>
    <w:p w14:paraId="2BBD7CA6" w14:textId="77777777" w:rsidR="005F7A9A" w:rsidRPr="005F7A9A" w:rsidRDefault="005F7A9A" w:rsidP="005F7A9A">
      <w:pPr>
        <w:rPr>
          <w:b/>
          <w:bCs/>
        </w:rPr>
      </w:pPr>
      <w:r w:rsidRPr="005F7A9A">
        <w:rPr>
          <w:b/>
          <w:bCs/>
        </w:rPr>
        <w:t>2.3 Out of Scope</w:t>
      </w:r>
    </w:p>
    <w:p w14:paraId="1F63C074" w14:textId="77777777" w:rsidR="005F7A9A" w:rsidRPr="005F7A9A" w:rsidRDefault="005F7A9A" w:rsidP="005F7A9A">
      <w:r w:rsidRPr="005F7A9A">
        <w:t>The following subjects are outside the scope of this Core Specification except where explicitly referenced by a normative requirement:</w:t>
      </w:r>
    </w:p>
    <w:p w14:paraId="50DAD4F1" w14:textId="77777777" w:rsidR="005F7A9A" w:rsidRPr="005F7A9A" w:rsidRDefault="005F7A9A" w:rsidP="005F7A9A">
      <w:pPr>
        <w:numPr>
          <w:ilvl w:val="0"/>
          <w:numId w:val="3"/>
        </w:numPr>
      </w:pPr>
      <w:r w:rsidRPr="005F7A9A">
        <w:t>enterprise governance processes;</w:t>
      </w:r>
    </w:p>
    <w:p w14:paraId="7628013B" w14:textId="77777777" w:rsidR="005F7A9A" w:rsidRPr="005F7A9A" w:rsidRDefault="005F7A9A" w:rsidP="005F7A9A">
      <w:pPr>
        <w:numPr>
          <w:ilvl w:val="0"/>
          <w:numId w:val="3"/>
        </w:numPr>
      </w:pPr>
      <w:r w:rsidRPr="005F7A9A">
        <w:t>organizational governance structures;</w:t>
      </w:r>
    </w:p>
    <w:p w14:paraId="77C432E9" w14:textId="77777777" w:rsidR="005F7A9A" w:rsidRPr="005F7A9A" w:rsidRDefault="005F7A9A" w:rsidP="005F7A9A">
      <w:pPr>
        <w:numPr>
          <w:ilvl w:val="0"/>
          <w:numId w:val="3"/>
        </w:numPr>
      </w:pPr>
      <w:r w:rsidRPr="005F7A9A">
        <w:t>policy authoring;</w:t>
      </w:r>
    </w:p>
    <w:p w14:paraId="3CE205DD" w14:textId="77777777" w:rsidR="005F7A9A" w:rsidRPr="005F7A9A" w:rsidRDefault="005F7A9A" w:rsidP="005F7A9A">
      <w:pPr>
        <w:numPr>
          <w:ilvl w:val="0"/>
          <w:numId w:val="3"/>
        </w:numPr>
      </w:pPr>
      <w:r w:rsidRPr="005F7A9A">
        <w:t>governance administration;</w:t>
      </w:r>
    </w:p>
    <w:p w14:paraId="4607B472" w14:textId="77777777" w:rsidR="005F7A9A" w:rsidRPr="005F7A9A" w:rsidRDefault="005F7A9A" w:rsidP="005F7A9A">
      <w:pPr>
        <w:numPr>
          <w:ilvl w:val="0"/>
          <w:numId w:val="3"/>
        </w:numPr>
      </w:pPr>
      <w:r w:rsidRPr="005F7A9A">
        <w:t>identity management implementation;</w:t>
      </w:r>
    </w:p>
    <w:p w14:paraId="30A245FE" w14:textId="77777777" w:rsidR="005F7A9A" w:rsidRPr="005F7A9A" w:rsidRDefault="005F7A9A" w:rsidP="005F7A9A">
      <w:pPr>
        <w:numPr>
          <w:ilvl w:val="0"/>
          <w:numId w:val="3"/>
        </w:numPr>
      </w:pPr>
      <w:r w:rsidRPr="005F7A9A">
        <w:t>authentication mechanisms;</w:t>
      </w:r>
    </w:p>
    <w:p w14:paraId="5C63ED2D" w14:textId="77777777" w:rsidR="005F7A9A" w:rsidRPr="005F7A9A" w:rsidRDefault="005F7A9A" w:rsidP="005F7A9A">
      <w:pPr>
        <w:numPr>
          <w:ilvl w:val="0"/>
          <w:numId w:val="3"/>
        </w:numPr>
      </w:pPr>
      <w:r w:rsidRPr="005F7A9A">
        <w:t>workflow orchestration;</w:t>
      </w:r>
    </w:p>
    <w:p w14:paraId="008EB144" w14:textId="77777777" w:rsidR="005F7A9A" w:rsidRPr="005F7A9A" w:rsidRDefault="005F7A9A" w:rsidP="005F7A9A">
      <w:pPr>
        <w:numPr>
          <w:ilvl w:val="0"/>
          <w:numId w:val="3"/>
        </w:numPr>
      </w:pPr>
      <w:r w:rsidRPr="005F7A9A">
        <w:t>agent reasoning;</w:t>
      </w:r>
    </w:p>
    <w:p w14:paraId="7D332FFA" w14:textId="77777777" w:rsidR="005F7A9A" w:rsidRPr="005F7A9A" w:rsidRDefault="005F7A9A" w:rsidP="005F7A9A">
      <w:pPr>
        <w:numPr>
          <w:ilvl w:val="0"/>
          <w:numId w:val="3"/>
        </w:numPr>
      </w:pPr>
      <w:r w:rsidRPr="005F7A9A">
        <w:t>inference algorithms;</w:t>
      </w:r>
    </w:p>
    <w:p w14:paraId="2FC48574" w14:textId="77777777" w:rsidR="005F7A9A" w:rsidRPr="005F7A9A" w:rsidRDefault="005F7A9A" w:rsidP="005F7A9A">
      <w:pPr>
        <w:numPr>
          <w:ilvl w:val="0"/>
          <w:numId w:val="3"/>
        </w:numPr>
      </w:pPr>
      <w:r w:rsidRPr="005F7A9A">
        <w:t>machine learning techniques;</w:t>
      </w:r>
    </w:p>
    <w:p w14:paraId="21408D48" w14:textId="77777777" w:rsidR="005F7A9A" w:rsidRPr="005F7A9A" w:rsidRDefault="005F7A9A" w:rsidP="005F7A9A">
      <w:pPr>
        <w:numPr>
          <w:ilvl w:val="0"/>
          <w:numId w:val="3"/>
        </w:numPr>
      </w:pPr>
      <w:r w:rsidRPr="005F7A9A">
        <w:t>user interface implementation;</w:t>
      </w:r>
    </w:p>
    <w:p w14:paraId="4478CA57" w14:textId="77777777" w:rsidR="005F7A9A" w:rsidRPr="005F7A9A" w:rsidRDefault="005F7A9A" w:rsidP="005F7A9A">
      <w:pPr>
        <w:numPr>
          <w:ilvl w:val="0"/>
          <w:numId w:val="3"/>
        </w:numPr>
      </w:pPr>
      <w:r w:rsidRPr="005F7A9A">
        <w:t>storage implementation;</w:t>
      </w:r>
    </w:p>
    <w:p w14:paraId="68F73482" w14:textId="77777777" w:rsidR="005F7A9A" w:rsidRPr="005F7A9A" w:rsidRDefault="005F7A9A" w:rsidP="005F7A9A">
      <w:pPr>
        <w:numPr>
          <w:ilvl w:val="0"/>
          <w:numId w:val="3"/>
        </w:numPr>
      </w:pPr>
      <w:r w:rsidRPr="005F7A9A">
        <w:t>networking implementation;</w:t>
      </w:r>
    </w:p>
    <w:p w14:paraId="6EA65550" w14:textId="77777777" w:rsidR="005F7A9A" w:rsidRPr="005F7A9A" w:rsidRDefault="005F7A9A" w:rsidP="005F7A9A">
      <w:pPr>
        <w:numPr>
          <w:ilvl w:val="0"/>
          <w:numId w:val="3"/>
        </w:numPr>
      </w:pPr>
      <w:r w:rsidRPr="005F7A9A">
        <w:t>operating system implementation;</w:t>
      </w:r>
    </w:p>
    <w:p w14:paraId="7E23C217" w14:textId="77777777" w:rsidR="005F7A9A" w:rsidRPr="005F7A9A" w:rsidRDefault="005F7A9A" w:rsidP="005F7A9A">
      <w:pPr>
        <w:numPr>
          <w:ilvl w:val="0"/>
          <w:numId w:val="3"/>
        </w:numPr>
      </w:pPr>
      <w:r w:rsidRPr="005F7A9A">
        <w:t>cryptographic algorithm selection;</w:t>
      </w:r>
    </w:p>
    <w:p w14:paraId="3CD9D914" w14:textId="77777777" w:rsidR="005F7A9A" w:rsidRPr="005F7A9A" w:rsidRDefault="005F7A9A" w:rsidP="005F7A9A">
      <w:pPr>
        <w:numPr>
          <w:ilvl w:val="0"/>
          <w:numId w:val="3"/>
        </w:numPr>
      </w:pPr>
      <w:r w:rsidRPr="005F7A9A">
        <w:lastRenderedPageBreak/>
        <w:t>vendor-specific implementation details.</w:t>
      </w:r>
    </w:p>
    <w:p w14:paraId="0C699D53" w14:textId="77777777" w:rsidR="005F7A9A" w:rsidRPr="005F7A9A" w:rsidRDefault="005F7A9A" w:rsidP="005F7A9A">
      <w:r w:rsidRPr="005F7A9A">
        <w:t>Companion specifications may define implementation guidance for these subjects where necessary.</w:t>
      </w:r>
    </w:p>
    <w:p w14:paraId="4AC53073" w14:textId="77777777" w:rsidR="005F7A9A" w:rsidRPr="005F7A9A" w:rsidRDefault="006C0BEF" w:rsidP="005F7A9A">
      <w:r>
        <w:pict w14:anchorId="30524999">
          <v:rect id="_x0000_i1031" style="width:0;height:1.5pt" o:hralign="center" o:hrstd="t" o:hr="t" fillcolor="#a0a0a0" stroked="f"/>
        </w:pict>
      </w:r>
    </w:p>
    <w:p w14:paraId="09E08791" w14:textId="77777777" w:rsidR="005F7A9A" w:rsidRPr="005F7A9A" w:rsidRDefault="005F7A9A" w:rsidP="005F7A9A">
      <w:pPr>
        <w:rPr>
          <w:b/>
          <w:bCs/>
        </w:rPr>
      </w:pPr>
      <w:r w:rsidRPr="005F7A9A">
        <w:rPr>
          <w:b/>
          <w:bCs/>
        </w:rPr>
        <w:t>2.4 Execution-Layer Scope</w:t>
      </w:r>
    </w:p>
    <w:p w14:paraId="05BD8CB6" w14:textId="77777777" w:rsidR="005F7A9A" w:rsidRPr="005F7A9A" w:rsidRDefault="005F7A9A" w:rsidP="005F7A9A">
      <w:r w:rsidRPr="005F7A9A">
        <w:t>AGCP governs execution rather than cognition.</w:t>
      </w:r>
    </w:p>
    <w:p w14:paraId="53CBDD16" w14:textId="77777777" w:rsidR="005F7A9A" w:rsidRPr="005F7A9A" w:rsidRDefault="005F7A9A" w:rsidP="005F7A9A">
      <w:r w:rsidRPr="005F7A9A">
        <w:t>Proposal generation, reasoning, planning, orchestration, optimization, and inference occur outside the scope of AGCP except where they produce governance-significant proposals requiring governance evaluation.</w:t>
      </w:r>
    </w:p>
    <w:p w14:paraId="4EED6CF5" w14:textId="77777777" w:rsidR="005F7A9A" w:rsidRPr="005F7A9A" w:rsidRDefault="005F7A9A" w:rsidP="005F7A9A">
      <w:r w:rsidRPr="005F7A9A">
        <w:t>Execution SHALL NOT occur until governance processing has successfully completed in accordance with this specification.</w:t>
      </w:r>
    </w:p>
    <w:p w14:paraId="0579D64A" w14:textId="77777777" w:rsidR="005F7A9A" w:rsidRPr="005F7A9A" w:rsidRDefault="006C0BEF" w:rsidP="005F7A9A">
      <w:r>
        <w:pict w14:anchorId="5FDE36B1">
          <v:rect id="_x0000_i1032" style="width:0;height:1.5pt" o:hralign="center" o:hrstd="t" o:hr="t" fillcolor="#a0a0a0" stroked="f"/>
        </w:pict>
      </w:r>
    </w:p>
    <w:p w14:paraId="2E1E7BD9" w14:textId="77777777" w:rsidR="005F7A9A" w:rsidRPr="005F7A9A" w:rsidRDefault="005F7A9A" w:rsidP="005F7A9A">
      <w:pPr>
        <w:rPr>
          <w:b/>
          <w:bCs/>
        </w:rPr>
      </w:pPr>
      <w:r w:rsidRPr="005F7A9A">
        <w:rPr>
          <w:b/>
          <w:bCs/>
        </w:rPr>
        <w:t>2.5 Applicability</w:t>
      </w:r>
    </w:p>
    <w:p w14:paraId="6281F8B0" w14:textId="77777777" w:rsidR="005F7A9A" w:rsidRPr="005F7A9A" w:rsidRDefault="005F7A9A" w:rsidP="005F7A9A">
      <w:r w:rsidRPr="005F7A9A">
        <w:t>This specification applies to implementations governing governance-significant actions within, but not limited to:</w:t>
      </w:r>
    </w:p>
    <w:p w14:paraId="2F2E755E" w14:textId="77777777" w:rsidR="005F7A9A" w:rsidRPr="005F7A9A" w:rsidRDefault="005F7A9A" w:rsidP="005F7A9A">
      <w:pPr>
        <w:numPr>
          <w:ilvl w:val="0"/>
          <w:numId w:val="4"/>
        </w:numPr>
      </w:pPr>
      <w:r w:rsidRPr="005F7A9A">
        <w:t>autonomous agents;</w:t>
      </w:r>
    </w:p>
    <w:p w14:paraId="24597389" w14:textId="77777777" w:rsidR="005F7A9A" w:rsidRPr="005F7A9A" w:rsidRDefault="005F7A9A" w:rsidP="005F7A9A">
      <w:pPr>
        <w:numPr>
          <w:ilvl w:val="0"/>
          <w:numId w:val="4"/>
        </w:numPr>
      </w:pPr>
      <w:r w:rsidRPr="005F7A9A">
        <w:t>multi-agent systems;</w:t>
      </w:r>
    </w:p>
    <w:p w14:paraId="16B22730" w14:textId="77777777" w:rsidR="005F7A9A" w:rsidRPr="005F7A9A" w:rsidRDefault="005F7A9A" w:rsidP="005F7A9A">
      <w:pPr>
        <w:numPr>
          <w:ilvl w:val="0"/>
          <w:numId w:val="4"/>
        </w:numPr>
      </w:pPr>
      <w:r w:rsidRPr="005F7A9A">
        <w:t>AI-enabled applications;</w:t>
      </w:r>
    </w:p>
    <w:p w14:paraId="4B961CCD" w14:textId="77777777" w:rsidR="005F7A9A" w:rsidRPr="005F7A9A" w:rsidRDefault="005F7A9A" w:rsidP="005F7A9A">
      <w:pPr>
        <w:numPr>
          <w:ilvl w:val="0"/>
          <w:numId w:val="4"/>
        </w:numPr>
      </w:pPr>
      <w:r w:rsidRPr="005F7A9A">
        <w:t>workflow automation;</w:t>
      </w:r>
    </w:p>
    <w:p w14:paraId="58DBBF6F" w14:textId="77777777" w:rsidR="005F7A9A" w:rsidRPr="005F7A9A" w:rsidRDefault="005F7A9A" w:rsidP="005F7A9A">
      <w:pPr>
        <w:numPr>
          <w:ilvl w:val="0"/>
          <w:numId w:val="4"/>
        </w:numPr>
      </w:pPr>
      <w:r w:rsidRPr="005F7A9A">
        <w:t>API-mediated execution;</w:t>
      </w:r>
    </w:p>
    <w:p w14:paraId="014BF2CC" w14:textId="77777777" w:rsidR="005F7A9A" w:rsidRPr="005F7A9A" w:rsidRDefault="005F7A9A" w:rsidP="005F7A9A">
      <w:pPr>
        <w:numPr>
          <w:ilvl w:val="0"/>
          <w:numId w:val="4"/>
        </w:numPr>
      </w:pPr>
      <w:r w:rsidRPr="005F7A9A">
        <w:t>robotic systems;</w:t>
      </w:r>
    </w:p>
    <w:p w14:paraId="59AE3E0C" w14:textId="77777777" w:rsidR="005F7A9A" w:rsidRPr="005F7A9A" w:rsidRDefault="005F7A9A" w:rsidP="005F7A9A">
      <w:pPr>
        <w:numPr>
          <w:ilvl w:val="0"/>
          <w:numId w:val="4"/>
        </w:numPr>
      </w:pPr>
      <w:r w:rsidRPr="005F7A9A">
        <w:t>human-in-the-loop systems;</w:t>
      </w:r>
    </w:p>
    <w:p w14:paraId="0C8F2635" w14:textId="77777777" w:rsidR="005F7A9A" w:rsidRPr="005F7A9A" w:rsidRDefault="005F7A9A" w:rsidP="005F7A9A">
      <w:pPr>
        <w:numPr>
          <w:ilvl w:val="0"/>
          <w:numId w:val="4"/>
        </w:numPr>
      </w:pPr>
      <w:r w:rsidRPr="005F7A9A">
        <w:t>hybrid autonomous environments.</w:t>
      </w:r>
    </w:p>
    <w:p w14:paraId="6AB98802" w14:textId="77777777" w:rsidR="005F7A9A" w:rsidRPr="005F7A9A" w:rsidRDefault="005F7A9A" w:rsidP="005F7A9A">
      <w:r w:rsidRPr="005F7A9A">
        <w:t>The requirements of this specification apply whenever governance determines whether execution may proceed.</w:t>
      </w:r>
    </w:p>
    <w:p w14:paraId="6AA39CE0" w14:textId="77777777" w:rsidR="005F7A9A" w:rsidRPr="005F7A9A" w:rsidRDefault="006C0BEF" w:rsidP="005F7A9A">
      <w:r>
        <w:pict w14:anchorId="6AE50269">
          <v:rect id="_x0000_i1033" style="width:0;height:1.5pt" o:hralign="center" o:hrstd="t" o:hr="t" fillcolor="#a0a0a0" stroked="f"/>
        </w:pict>
      </w:r>
    </w:p>
    <w:p w14:paraId="21C629A6" w14:textId="77777777" w:rsidR="005F7A9A" w:rsidRPr="005F7A9A" w:rsidRDefault="005F7A9A" w:rsidP="005F7A9A">
      <w:pPr>
        <w:rPr>
          <w:b/>
          <w:bCs/>
        </w:rPr>
      </w:pPr>
      <w:r w:rsidRPr="005F7A9A">
        <w:rPr>
          <w:b/>
          <w:bCs/>
        </w:rPr>
        <w:t>2.6 Companion Specifications</w:t>
      </w:r>
    </w:p>
    <w:p w14:paraId="4A388AD6" w14:textId="77777777" w:rsidR="005F7A9A" w:rsidRPr="005F7A9A" w:rsidRDefault="005F7A9A" w:rsidP="005F7A9A">
      <w:r w:rsidRPr="005F7A9A">
        <w:t>This Core Specification establishes normative governance behavior.</w:t>
      </w:r>
    </w:p>
    <w:p w14:paraId="76332328" w14:textId="77777777" w:rsidR="005F7A9A" w:rsidRPr="005F7A9A" w:rsidRDefault="005F7A9A" w:rsidP="005F7A9A">
      <w:r w:rsidRPr="005F7A9A">
        <w:t>Companion specifications provide supporting implementation detail including:</w:t>
      </w:r>
    </w:p>
    <w:p w14:paraId="22D8B98F" w14:textId="77777777" w:rsidR="005F7A9A" w:rsidRPr="005F7A9A" w:rsidRDefault="005F7A9A" w:rsidP="005F7A9A">
      <w:pPr>
        <w:numPr>
          <w:ilvl w:val="0"/>
          <w:numId w:val="5"/>
        </w:numPr>
      </w:pPr>
      <w:r w:rsidRPr="005F7A9A">
        <w:t>Architecture Reference Model (ARM);</w:t>
      </w:r>
    </w:p>
    <w:p w14:paraId="6F535885" w14:textId="77777777" w:rsidR="005F7A9A" w:rsidRPr="005F7A9A" w:rsidRDefault="005F7A9A" w:rsidP="005F7A9A">
      <w:pPr>
        <w:numPr>
          <w:ilvl w:val="0"/>
          <w:numId w:val="5"/>
        </w:numPr>
      </w:pPr>
      <w:r w:rsidRPr="005F7A9A">
        <w:lastRenderedPageBreak/>
        <w:t>Action Representation Specification;</w:t>
      </w:r>
    </w:p>
    <w:p w14:paraId="6B77E1A5" w14:textId="77777777" w:rsidR="005F7A9A" w:rsidRPr="005F7A9A" w:rsidRDefault="005F7A9A" w:rsidP="005F7A9A">
      <w:pPr>
        <w:numPr>
          <w:ilvl w:val="0"/>
          <w:numId w:val="5"/>
        </w:numPr>
      </w:pPr>
      <w:r w:rsidRPr="005F7A9A">
        <w:t>Interface Specifications;</w:t>
      </w:r>
    </w:p>
    <w:p w14:paraId="7118768B" w14:textId="77777777" w:rsidR="005F7A9A" w:rsidRPr="005F7A9A" w:rsidRDefault="005F7A9A" w:rsidP="005F7A9A">
      <w:pPr>
        <w:numPr>
          <w:ilvl w:val="0"/>
          <w:numId w:val="5"/>
        </w:numPr>
      </w:pPr>
      <w:r w:rsidRPr="005F7A9A">
        <w:t>Registry Specifications;</w:t>
      </w:r>
    </w:p>
    <w:p w14:paraId="52889939" w14:textId="77777777" w:rsidR="005F7A9A" w:rsidRPr="005F7A9A" w:rsidRDefault="005F7A9A" w:rsidP="005F7A9A">
      <w:pPr>
        <w:numPr>
          <w:ilvl w:val="0"/>
          <w:numId w:val="5"/>
        </w:numPr>
      </w:pPr>
      <w:r w:rsidRPr="005F7A9A">
        <w:t>Schema Specifications;</w:t>
      </w:r>
    </w:p>
    <w:p w14:paraId="5D6AFABE" w14:textId="77777777" w:rsidR="005F7A9A" w:rsidRPr="005F7A9A" w:rsidRDefault="005F7A9A" w:rsidP="005F7A9A">
      <w:pPr>
        <w:numPr>
          <w:ilvl w:val="0"/>
          <w:numId w:val="5"/>
        </w:numPr>
      </w:pPr>
      <w:r w:rsidRPr="005F7A9A">
        <w:t>Conformance Test Suite;</w:t>
      </w:r>
    </w:p>
    <w:p w14:paraId="6C223F76" w14:textId="77777777" w:rsidR="005F7A9A" w:rsidRPr="005F7A9A" w:rsidRDefault="005F7A9A" w:rsidP="005F7A9A">
      <w:pPr>
        <w:numPr>
          <w:ilvl w:val="0"/>
          <w:numId w:val="5"/>
        </w:numPr>
      </w:pPr>
      <w:r w:rsidRPr="005F7A9A">
        <w:t>Assessment Framework;</w:t>
      </w:r>
    </w:p>
    <w:p w14:paraId="78E9760B" w14:textId="77777777" w:rsidR="005F7A9A" w:rsidRPr="005F7A9A" w:rsidRDefault="005F7A9A" w:rsidP="005F7A9A">
      <w:pPr>
        <w:numPr>
          <w:ilvl w:val="0"/>
          <w:numId w:val="5"/>
        </w:numPr>
      </w:pPr>
      <w:r w:rsidRPr="005F7A9A">
        <w:t>Implementation Profiles; and</w:t>
      </w:r>
    </w:p>
    <w:p w14:paraId="2F627EA8" w14:textId="77777777" w:rsidR="005F7A9A" w:rsidRPr="005F7A9A" w:rsidRDefault="005F7A9A" w:rsidP="005F7A9A">
      <w:pPr>
        <w:numPr>
          <w:ilvl w:val="0"/>
          <w:numId w:val="5"/>
        </w:numPr>
      </w:pPr>
      <w:r w:rsidRPr="005F7A9A">
        <w:t>Requirements Traceability Matrix (RTM).</w:t>
      </w:r>
    </w:p>
    <w:p w14:paraId="70A1B3D7" w14:textId="77777777" w:rsidR="005F7A9A" w:rsidRPr="005F7A9A" w:rsidRDefault="005F7A9A" w:rsidP="005F7A9A">
      <w:r w:rsidRPr="005F7A9A">
        <w:t>Companion specifications SHALL support, but SHALL NOT modify, the normative behavior established by this Core Specification.</w:t>
      </w:r>
    </w:p>
    <w:p w14:paraId="067D43E2" w14:textId="77777777" w:rsidR="005F7A9A" w:rsidRPr="005F7A9A" w:rsidRDefault="006C0BEF" w:rsidP="005F7A9A">
      <w:r>
        <w:pict w14:anchorId="6E9A5560">
          <v:rect id="_x0000_i1034" style="width:0;height:1.5pt" o:hralign="center" o:hrstd="t" o:hr="t" fillcolor="#a0a0a0" stroked="f"/>
        </w:pict>
      </w:r>
    </w:p>
    <w:p w14:paraId="0EA1E37C" w14:textId="77777777" w:rsidR="005F7A9A" w:rsidRPr="005F7A9A" w:rsidRDefault="005F7A9A" w:rsidP="005F7A9A">
      <w:pPr>
        <w:rPr>
          <w:b/>
          <w:bCs/>
        </w:rPr>
      </w:pPr>
      <w:r w:rsidRPr="005F7A9A">
        <w:rPr>
          <w:b/>
          <w:bCs/>
        </w:rPr>
        <w:t>2.7 Conformance Scope</w:t>
      </w:r>
    </w:p>
    <w:p w14:paraId="73A0D03B" w14:textId="77777777" w:rsidR="005F7A9A" w:rsidRPr="005F7A9A" w:rsidRDefault="005F7A9A" w:rsidP="005F7A9A">
      <w:r w:rsidRPr="005F7A9A">
        <w:t>Conformance to this specification requires implementation of all mandatory normative requirements applicable to the claimed implementation profile.</w:t>
      </w:r>
    </w:p>
    <w:p w14:paraId="7B614C82" w14:textId="77777777" w:rsidR="005F7A9A" w:rsidRPr="005F7A9A" w:rsidRDefault="005F7A9A" w:rsidP="005F7A9A">
      <w:r w:rsidRPr="005F7A9A">
        <w:t>Optional capabilities defined by companion specifications SHALL NOT weaken, replace, or modify the mandatory requirements defined by this specification.</w:t>
      </w:r>
    </w:p>
    <w:p w14:paraId="5EC118C7" w14:textId="77777777" w:rsidR="005F7A9A" w:rsidRPr="005F7A9A" w:rsidRDefault="005F7A9A" w:rsidP="005F7A9A">
      <w:r w:rsidRPr="005F7A9A">
        <w:t>An implementation SHALL NOT claim conformance unless all applicable mandatory requirements have been satisfied.</w:t>
      </w:r>
    </w:p>
    <w:p w14:paraId="75116D7A" w14:textId="77777777" w:rsidR="005F7A9A" w:rsidRPr="005F7A9A" w:rsidRDefault="005F7A9A" w:rsidP="005F7A9A">
      <w:pPr>
        <w:rPr>
          <w:b/>
          <w:bCs/>
        </w:rPr>
      </w:pPr>
      <w:r w:rsidRPr="005F7A9A">
        <w:rPr>
          <w:b/>
          <w:bCs/>
        </w:rPr>
        <w:t>3. Normative References</w:t>
      </w:r>
    </w:p>
    <w:p w14:paraId="38A1CD25" w14:textId="77777777" w:rsidR="005F7A9A" w:rsidRPr="005F7A9A" w:rsidRDefault="005F7A9A" w:rsidP="005F7A9A">
      <w:pPr>
        <w:rPr>
          <w:b/>
          <w:bCs/>
        </w:rPr>
      </w:pPr>
      <w:r w:rsidRPr="005F7A9A">
        <w:rPr>
          <w:b/>
          <w:bCs/>
        </w:rPr>
        <w:t>3.1 General</w:t>
      </w:r>
    </w:p>
    <w:p w14:paraId="3247C69B" w14:textId="77777777" w:rsidR="005F7A9A" w:rsidRPr="005F7A9A" w:rsidRDefault="005F7A9A" w:rsidP="005F7A9A">
      <w:r w:rsidRPr="005F7A9A">
        <w:t>The documents identified in this clause constitute the normative reference framework for this specification.</w:t>
      </w:r>
    </w:p>
    <w:p w14:paraId="069AEAB3" w14:textId="77777777" w:rsidR="005F7A9A" w:rsidRPr="005F7A9A" w:rsidRDefault="005F7A9A" w:rsidP="005F7A9A">
      <w:r w:rsidRPr="005F7A9A">
        <w:t>Where a requirement defined by this Core Specification depends upon another AGCP specification, that specification forms part of the normative basis for conformance.</w:t>
      </w:r>
    </w:p>
    <w:p w14:paraId="002A85F6" w14:textId="77777777" w:rsidR="005F7A9A" w:rsidRPr="005F7A9A" w:rsidRDefault="005F7A9A" w:rsidP="005F7A9A">
      <w:r w:rsidRPr="005F7A9A">
        <w:t>For dated references, only the edition cited applies.</w:t>
      </w:r>
    </w:p>
    <w:p w14:paraId="7A61D2EE" w14:textId="77777777" w:rsidR="005F7A9A" w:rsidRPr="005F7A9A" w:rsidRDefault="005F7A9A" w:rsidP="005F7A9A">
      <w:r w:rsidRPr="005F7A9A">
        <w:t>For undated references, the latest published edition applies unless otherwise specified.</w:t>
      </w:r>
    </w:p>
    <w:p w14:paraId="15E5E6E1" w14:textId="77777777" w:rsidR="005F7A9A" w:rsidRPr="005F7A9A" w:rsidRDefault="006C0BEF" w:rsidP="005F7A9A">
      <w:r>
        <w:pict w14:anchorId="14980D96">
          <v:rect id="_x0000_i1035" style="width:0;height:1.5pt" o:hralign="center" o:hrstd="t" o:hr="t" fillcolor="#a0a0a0" stroked="f"/>
        </w:pict>
      </w:r>
    </w:p>
    <w:p w14:paraId="2FD715B0" w14:textId="77777777" w:rsidR="005F7A9A" w:rsidRPr="005F7A9A" w:rsidRDefault="005F7A9A" w:rsidP="005F7A9A">
      <w:pPr>
        <w:rPr>
          <w:b/>
          <w:bCs/>
        </w:rPr>
      </w:pPr>
      <w:r w:rsidRPr="005F7A9A">
        <w:rPr>
          <w:b/>
          <w:bCs/>
        </w:rPr>
        <w:t>3.2 AGCP Specification Hierarchy</w:t>
      </w:r>
    </w:p>
    <w:p w14:paraId="6967D382" w14:textId="77777777" w:rsidR="005F7A9A" w:rsidRPr="005F7A9A" w:rsidRDefault="005F7A9A" w:rsidP="005F7A9A">
      <w:r w:rsidRPr="005F7A9A">
        <w:t>The AGCP specification ecosystem consists of the following normative components:</w:t>
      </w:r>
    </w:p>
    <w:p w14:paraId="4F2A0282" w14:textId="77777777" w:rsidR="005F7A9A" w:rsidRPr="005F7A9A" w:rsidRDefault="005F7A9A" w:rsidP="005F7A9A">
      <w:pPr>
        <w:numPr>
          <w:ilvl w:val="0"/>
          <w:numId w:val="6"/>
        </w:numPr>
      </w:pPr>
      <w:r w:rsidRPr="005F7A9A">
        <w:t>AGCP Runtime Governance Requirements (CR-001 through CR-121)</w:t>
      </w:r>
    </w:p>
    <w:p w14:paraId="19AF1EBA" w14:textId="77777777" w:rsidR="005F7A9A" w:rsidRPr="005F7A9A" w:rsidRDefault="005F7A9A" w:rsidP="005F7A9A">
      <w:pPr>
        <w:numPr>
          <w:ilvl w:val="0"/>
          <w:numId w:val="6"/>
        </w:numPr>
      </w:pPr>
      <w:r w:rsidRPr="005F7A9A">
        <w:lastRenderedPageBreak/>
        <w:t>AGCP Core Specification</w:t>
      </w:r>
    </w:p>
    <w:p w14:paraId="6E3A95D1" w14:textId="77777777" w:rsidR="005F7A9A" w:rsidRPr="005F7A9A" w:rsidRDefault="005F7A9A" w:rsidP="005F7A9A">
      <w:pPr>
        <w:numPr>
          <w:ilvl w:val="0"/>
          <w:numId w:val="6"/>
        </w:numPr>
      </w:pPr>
      <w:r w:rsidRPr="005F7A9A">
        <w:t>AGCP Architecture Reference Model (ARM)</w:t>
      </w:r>
    </w:p>
    <w:p w14:paraId="5892615E" w14:textId="77777777" w:rsidR="005F7A9A" w:rsidRPr="005F7A9A" w:rsidRDefault="005F7A9A" w:rsidP="005F7A9A">
      <w:pPr>
        <w:numPr>
          <w:ilvl w:val="0"/>
          <w:numId w:val="6"/>
        </w:numPr>
      </w:pPr>
      <w:r w:rsidRPr="005F7A9A">
        <w:t>AGCP Requirements Traceability Matrix (RTM)</w:t>
      </w:r>
    </w:p>
    <w:p w14:paraId="02AE4977" w14:textId="77777777" w:rsidR="005F7A9A" w:rsidRPr="005F7A9A" w:rsidRDefault="005F7A9A" w:rsidP="005F7A9A">
      <w:pPr>
        <w:numPr>
          <w:ilvl w:val="0"/>
          <w:numId w:val="6"/>
        </w:numPr>
      </w:pPr>
      <w:r w:rsidRPr="005F7A9A">
        <w:t>AGCP Conformance Test Suite</w:t>
      </w:r>
    </w:p>
    <w:p w14:paraId="7345066F" w14:textId="77777777" w:rsidR="005F7A9A" w:rsidRPr="005F7A9A" w:rsidRDefault="005F7A9A" w:rsidP="005F7A9A">
      <w:pPr>
        <w:numPr>
          <w:ilvl w:val="0"/>
          <w:numId w:val="6"/>
        </w:numPr>
      </w:pPr>
      <w:r w:rsidRPr="005F7A9A">
        <w:t>Applicable Companion Specifications</w:t>
      </w:r>
    </w:p>
    <w:p w14:paraId="3A14D6F9" w14:textId="77777777" w:rsidR="005F7A9A" w:rsidRPr="005F7A9A" w:rsidRDefault="005F7A9A" w:rsidP="005F7A9A">
      <w:r w:rsidRPr="005F7A9A">
        <w:t>These specifications collectively define the normative behavior required for conformant AGCP implementations.</w:t>
      </w:r>
    </w:p>
    <w:p w14:paraId="4C87E898" w14:textId="77777777" w:rsidR="005F7A9A" w:rsidRPr="005F7A9A" w:rsidRDefault="006C0BEF" w:rsidP="005F7A9A">
      <w:r>
        <w:pict w14:anchorId="284E017F">
          <v:rect id="_x0000_i1036" style="width:0;height:1.5pt" o:hralign="center" o:hrstd="t" o:hr="t" fillcolor="#a0a0a0" stroked="f"/>
        </w:pict>
      </w:r>
    </w:p>
    <w:p w14:paraId="14F2FCC4" w14:textId="77777777" w:rsidR="005F7A9A" w:rsidRPr="005F7A9A" w:rsidRDefault="005F7A9A" w:rsidP="005F7A9A">
      <w:pPr>
        <w:rPr>
          <w:b/>
          <w:bCs/>
        </w:rPr>
      </w:pPr>
      <w:r w:rsidRPr="005F7A9A">
        <w:rPr>
          <w:b/>
          <w:bCs/>
        </w:rPr>
        <w:t>3.3 Specification Precedence</w:t>
      </w:r>
    </w:p>
    <w:p w14:paraId="48D7B41C" w14:textId="77777777" w:rsidR="005F7A9A" w:rsidRPr="005F7A9A" w:rsidRDefault="005F7A9A" w:rsidP="005F7A9A">
      <w:r w:rsidRPr="005F7A9A">
        <w:t>Where interpretation requires resolution between AGCP specifications, the following order of precedence SHALL apply:</w:t>
      </w:r>
    </w:p>
    <w:p w14:paraId="162565E6" w14:textId="77777777" w:rsidR="005F7A9A" w:rsidRPr="005F7A9A" w:rsidRDefault="005F7A9A" w:rsidP="005F7A9A">
      <w:pPr>
        <w:numPr>
          <w:ilvl w:val="0"/>
          <w:numId w:val="7"/>
        </w:numPr>
      </w:pPr>
      <w:r w:rsidRPr="005F7A9A">
        <w:t>Published Runtime Governance Requirements (CRs)</w:t>
      </w:r>
    </w:p>
    <w:p w14:paraId="33C2E639" w14:textId="77777777" w:rsidR="005F7A9A" w:rsidRPr="005F7A9A" w:rsidRDefault="005F7A9A" w:rsidP="005F7A9A">
      <w:pPr>
        <w:numPr>
          <w:ilvl w:val="0"/>
          <w:numId w:val="7"/>
        </w:numPr>
      </w:pPr>
      <w:r w:rsidRPr="005F7A9A">
        <w:t>AGCP Core Specification</w:t>
      </w:r>
    </w:p>
    <w:p w14:paraId="5706DEFD" w14:textId="77777777" w:rsidR="005F7A9A" w:rsidRPr="005F7A9A" w:rsidRDefault="005F7A9A" w:rsidP="005F7A9A">
      <w:pPr>
        <w:numPr>
          <w:ilvl w:val="0"/>
          <w:numId w:val="7"/>
        </w:numPr>
      </w:pPr>
      <w:r w:rsidRPr="005F7A9A">
        <w:t>Applicable Companion Specifications</w:t>
      </w:r>
    </w:p>
    <w:p w14:paraId="3DA57849" w14:textId="77777777" w:rsidR="005F7A9A" w:rsidRPr="005F7A9A" w:rsidRDefault="005F7A9A" w:rsidP="005F7A9A">
      <w:pPr>
        <w:numPr>
          <w:ilvl w:val="0"/>
          <w:numId w:val="7"/>
        </w:numPr>
      </w:pPr>
      <w:r w:rsidRPr="005F7A9A">
        <w:t>AGCP Conformance Test Suite</w:t>
      </w:r>
    </w:p>
    <w:p w14:paraId="10046356" w14:textId="77777777" w:rsidR="005F7A9A" w:rsidRPr="005F7A9A" w:rsidRDefault="005F7A9A" w:rsidP="005F7A9A">
      <w:pPr>
        <w:numPr>
          <w:ilvl w:val="0"/>
          <w:numId w:val="7"/>
        </w:numPr>
      </w:pPr>
      <w:r w:rsidRPr="005F7A9A">
        <w:t>Implementation Profiles</w:t>
      </w:r>
    </w:p>
    <w:p w14:paraId="1363936A" w14:textId="77777777" w:rsidR="005F7A9A" w:rsidRPr="005F7A9A" w:rsidRDefault="005F7A9A" w:rsidP="005F7A9A">
      <w:pPr>
        <w:numPr>
          <w:ilvl w:val="0"/>
          <w:numId w:val="7"/>
        </w:numPr>
      </w:pPr>
      <w:r w:rsidRPr="005F7A9A">
        <w:t>Reference Implementations</w:t>
      </w:r>
    </w:p>
    <w:p w14:paraId="6E1B13AF" w14:textId="77777777" w:rsidR="005F7A9A" w:rsidRPr="005F7A9A" w:rsidRDefault="005F7A9A" w:rsidP="005F7A9A">
      <w:r w:rsidRPr="005F7A9A">
        <w:t>No lower-precedence specification SHALL weaken, replace, or contradict a higher-precedence specification.</w:t>
      </w:r>
    </w:p>
    <w:p w14:paraId="1FCF1A09" w14:textId="77777777" w:rsidR="005F7A9A" w:rsidRPr="005F7A9A" w:rsidRDefault="006C0BEF" w:rsidP="005F7A9A">
      <w:r>
        <w:pict w14:anchorId="539C1BFC">
          <v:rect id="_x0000_i1037" style="width:0;height:1.5pt" o:hralign="center" o:hrstd="t" o:hr="t" fillcolor="#a0a0a0" stroked="f"/>
        </w:pict>
      </w:r>
    </w:p>
    <w:p w14:paraId="67268FAD" w14:textId="77777777" w:rsidR="005F7A9A" w:rsidRPr="005F7A9A" w:rsidRDefault="005F7A9A" w:rsidP="005F7A9A">
      <w:pPr>
        <w:rPr>
          <w:b/>
          <w:bCs/>
        </w:rPr>
      </w:pPr>
      <w:r w:rsidRPr="005F7A9A">
        <w:rPr>
          <w:b/>
          <w:bCs/>
        </w:rPr>
        <w:t>3.4 External Standards</w:t>
      </w:r>
    </w:p>
    <w:p w14:paraId="4D62D9D5" w14:textId="77777777" w:rsidR="005F7A9A" w:rsidRPr="005F7A9A" w:rsidRDefault="005F7A9A" w:rsidP="005F7A9A">
      <w:r w:rsidRPr="005F7A9A">
        <w:t>Conformant implementations MAY rely upon external standards where appropriate to satisfy implementation-specific requirements.</w:t>
      </w:r>
    </w:p>
    <w:p w14:paraId="644B8F20" w14:textId="77777777" w:rsidR="005F7A9A" w:rsidRPr="005F7A9A" w:rsidRDefault="005F7A9A" w:rsidP="005F7A9A">
      <w:r w:rsidRPr="005F7A9A">
        <w:t>Use of external standards SHALL NOT:</w:t>
      </w:r>
    </w:p>
    <w:p w14:paraId="41BEBB28" w14:textId="77777777" w:rsidR="005F7A9A" w:rsidRPr="005F7A9A" w:rsidRDefault="005F7A9A" w:rsidP="005F7A9A">
      <w:pPr>
        <w:numPr>
          <w:ilvl w:val="0"/>
          <w:numId w:val="8"/>
        </w:numPr>
      </w:pPr>
      <w:r w:rsidRPr="005F7A9A">
        <w:t>modify normative behavior defined by this specification;</w:t>
      </w:r>
    </w:p>
    <w:p w14:paraId="4D1EC306" w14:textId="77777777" w:rsidR="005F7A9A" w:rsidRPr="005F7A9A" w:rsidRDefault="005F7A9A" w:rsidP="005F7A9A">
      <w:pPr>
        <w:numPr>
          <w:ilvl w:val="0"/>
          <w:numId w:val="8"/>
        </w:numPr>
      </w:pPr>
      <w:r w:rsidRPr="005F7A9A">
        <w:t>weaken mandatory requirements;</w:t>
      </w:r>
    </w:p>
    <w:p w14:paraId="302CA0B0" w14:textId="77777777" w:rsidR="005F7A9A" w:rsidRPr="005F7A9A" w:rsidRDefault="005F7A9A" w:rsidP="005F7A9A">
      <w:pPr>
        <w:numPr>
          <w:ilvl w:val="0"/>
          <w:numId w:val="8"/>
        </w:numPr>
      </w:pPr>
      <w:r w:rsidRPr="005F7A9A">
        <w:t>alter governance semantics; or</w:t>
      </w:r>
    </w:p>
    <w:p w14:paraId="3B1D3BCE" w14:textId="77777777" w:rsidR="005F7A9A" w:rsidRPr="005F7A9A" w:rsidRDefault="005F7A9A" w:rsidP="005F7A9A">
      <w:pPr>
        <w:numPr>
          <w:ilvl w:val="0"/>
          <w:numId w:val="8"/>
        </w:numPr>
      </w:pPr>
      <w:r w:rsidRPr="005F7A9A">
        <w:t>constitute AGCP conformance by itself.</w:t>
      </w:r>
    </w:p>
    <w:p w14:paraId="6B8C2CB1" w14:textId="77777777" w:rsidR="005F7A9A" w:rsidRPr="005F7A9A" w:rsidRDefault="005F7A9A" w:rsidP="005F7A9A">
      <w:r w:rsidRPr="005F7A9A">
        <w:t>Compliance with external standards is independent of AGCP conformance.</w:t>
      </w:r>
    </w:p>
    <w:p w14:paraId="7B9B80DA" w14:textId="77777777" w:rsidR="005F7A9A" w:rsidRPr="005F7A9A" w:rsidRDefault="006C0BEF" w:rsidP="005F7A9A">
      <w:r>
        <w:pict w14:anchorId="26EA6AE4">
          <v:rect id="_x0000_i1038" style="width:0;height:1.5pt" o:hralign="center" o:hrstd="t" o:hr="t" fillcolor="#a0a0a0" stroked="f"/>
        </w:pict>
      </w:r>
    </w:p>
    <w:p w14:paraId="17AB2375" w14:textId="77777777" w:rsidR="005F7A9A" w:rsidRPr="005F7A9A" w:rsidRDefault="005F7A9A" w:rsidP="005F7A9A">
      <w:pPr>
        <w:rPr>
          <w:b/>
          <w:bCs/>
        </w:rPr>
      </w:pPr>
      <w:r w:rsidRPr="005F7A9A">
        <w:rPr>
          <w:b/>
          <w:bCs/>
        </w:rPr>
        <w:lastRenderedPageBreak/>
        <w:t>3.5 Normative Language</w:t>
      </w:r>
    </w:p>
    <w:p w14:paraId="1B7C0783" w14:textId="77777777" w:rsidR="005F7A9A" w:rsidRPr="005F7A9A" w:rsidRDefault="005F7A9A" w:rsidP="005F7A9A">
      <w:r w:rsidRPr="005F7A9A">
        <w:t>The following terms indicate normative requirement strength throughout this specification:</w:t>
      </w:r>
    </w:p>
    <w:p w14:paraId="0038F56D" w14:textId="77777777" w:rsidR="005F7A9A" w:rsidRPr="005F7A9A" w:rsidRDefault="005F7A9A" w:rsidP="005F7A9A">
      <w:pPr>
        <w:numPr>
          <w:ilvl w:val="0"/>
          <w:numId w:val="9"/>
        </w:numPr>
      </w:pPr>
      <w:r w:rsidRPr="005F7A9A">
        <w:rPr>
          <w:b/>
          <w:bCs/>
        </w:rPr>
        <w:t>SHALL</w:t>
      </w:r>
      <w:r w:rsidRPr="005F7A9A">
        <w:t xml:space="preserve"> — mandatory requirement</w:t>
      </w:r>
    </w:p>
    <w:p w14:paraId="242BF8FE" w14:textId="77777777" w:rsidR="005F7A9A" w:rsidRPr="005F7A9A" w:rsidRDefault="005F7A9A" w:rsidP="005F7A9A">
      <w:pPr>
        <w:numPr>
          <w:ilvl w:val="0"/>
          <w:numId w:val="9"/>
        </w:numPr>
      </w:pPr>
      <w:r w:rsidRPr="005F7A9A">
        <w:rPr>
          <w:b/>
          <w:bCs/>
        </w:rPr>
        <w:t>SHALL NOT</w:t>
      </w:r>
      <w:r w:rsidRPr="005F7A9A">
        <w:t xml:space="preserve"> — prohibited behavior</w:t>
      </w:r>
    </w:p>
    <w:p w14:paraId="45FBEA10" w14:textId="77777777" w:rsidR="005F7A9A" w:rsidRPr="005F7A9A" w:rsidRDefault="005F7A9A" w:rsidP="005F7A9A">
      <w:pPr>
        <w:numPr>
          <w:ilvl w:val="0"/>
          <w:numId w:val="9"/>
        </w:numPr>
      </w:pPr>
      <w:r w:rsidRPr="005F7A9A">
        <w:rPr>
          <w:b/>
          <w:bCs/>
        </w:rPr>
        <w:t>SHOULD</w:t>
      </w:r>
      <w:r w:rsidRPr="005F7A9A">
        <w:t xml:space="preserve"> — recommended behavior</w:t>
      </w:r>
    </w:p>
    <w:p w14:paraId="6C4F3C1B" w14:textId="77777777" w:rsidR="005F7A9A" w:rsidRPr="005F7A9A" w:rsidRDefault="005F7A9A" w:rsidP="005F7A9A">
      <w:pPr>
        <w:numPr>
          <w:ilvl w:val="0"/>
          <w:numId w:val="9"/>
        </w:numPr>
      </w:pPr>
      <w:r w:rsidRPr="005F7A9A">
        <w:rPr>
          <w:b/>
          <w:bCs/>
        </w:rPr>
        <w:t>SHOULD NOT</w:t>
      </w:r>
      <w:r w:rsidRPr="005F7A9A">
        <w:t xml:space="preserve"> — discouraged behavior</w:t>
      </w:r>
    </w:p>
    <w:p w14:paraId="36C1BEE9" w14:textId="77777777" w:rsidR="005F7A9A" w:rsidRPr="005F7A9A" w:rsidRDefault="005F7A9A" w:rsidP="005F7A9A">
      <w:pPr>
        <w:numPr>
          <w:ilvl w:val="0"/>
          <w:numId w:val="9"/>
        </w:numPr>
      </w:pPr>
      <w:r w:rsidRPr="005F7A9A">
        <w:rPr>
          <w:b/>
          <w:bCs/>
        </w:rPr>
        <w:t>MAY</w:t>
      </w:r>
      <w:r w:rsidRPr="005F7A9A">
        <w:t xml:space="preserve"> — optional behavior</w:t>
      </w:r>
    </w:p>
    <w:p w14:paraId="41C5C816" w14:textId="77777777" w:rsidR="005F7A9A" w:rsidRPr="005F7A9A" w:rsidRDefault="005F7A9A" w:rsidP="005F7A9A">
      <w:r w:rsidRPr="005F7A9A">
        <w:t>Normative language SHALL be interpreted consistently throughout the AGCP specification ecosystem.</w:t>
      </w:r>
    </w:p>
    <w:p w14:paraId="5B99CCDB" w14:textId="77777777" w:rsidR="005F7A9A" w:rsidRPr="005F7A9A" w:rsidRDefault="006C0BEF" w:rsidP="005F7A9A">
      <w:r>
        <w:pict w14:anchorId="0A13663A">
          <v:rect id="_x0000_i1039" style="width:0;height:1.5pt" o:hralign="center" o:hrstd="t" o:hr="t" fillcolor="#a0a0a0" stroked="f"/>
        </w:pict>
      </w:r>
    </w:p>
    <w:p w14:paraId="3654D7BC" w14:textId="77777777" w:rsidR="005F7A9A" w:rsidRPr="005F7A9A" w:rsidRDefault="005F7A9A" w:rsidP="005F7A9A">
      <w:pPr>
        <w:rPr>
          <w:b/>
          <w:bCs/>
        </w:rPr>
      </w:pPr>
      <w:r w:rsidRPr="005F7A9A">
        <w:rPr>
          <w:b/>
          <w:bCs/>
        </w:rPr>
        <w:t>3.6 Traceability</w:t>
      </w:r>
    </w:p>
    <w:p w14:paraId="6FE50988" w14:textId="77777777" w:rsidR="005F7A9A" w:rsidRPr="005F7A9A" w:rsidRDefault="005F7A9A" w:rsidP="005F7A9A">
      <w:r w:rsidRPr="005F7A9A">
        <w:t>Every normative requirement implemented by this specification SHALL be traceable to one or more published Runtime Governance Requirements.</w:t>
      </w:r>
    </w:p>
    <w:p w14:paraId="40AB9620" w14:textId="77777777" w:rsidR="005F7A9A" w:rsidRPr="005F7A9A" w:rsidRDefault="005F7A9A" w:rsidP="005F7A9A">
      <w:r w:rsidRPr="005F7A9A">
        <w:t>Every normative statement defined by this specification SHALL be traceable through the Requirements Traceability Matrix.</w:t>
      </w:r>
    </w:p>
    <w:p w14:paraId="11AB1CE0" w14:textId="77777777" w:rsidR="005F7A9A" w:rsidRPr="005F7A9A" w:rsidRDefault="005F7A9A" w:rsidP="005F7A9A">
      <w:r w:rsidRPr="005F7A9A">
        <w:t>Every conformance test SHALL trace to one or more normative statements.</w:t>
      </w:r>
    </w:p>
    <w:p w14:paraId="6C7F6948" w14:textId="77777777" w:rsidR="005F7A9A" w:rsidRPr="005F7A9A" w:rsidRDefault="005F7A9A" w:rsidP="005F7A9A">
      <w:r w:rsidRPr="005F7A9A">
        <w:t>Every assessment procedure SHALL trace to the corresponding conformance requirements.</w:t>
      </w:r>
    </w:p>
    <w:p w14:paraId="6EF6D9ED" w14:textId="77777777" w:rsidR="005F7A9A" w:rsidRPr="005F7A9A" w:rsidRDefault="006C0BEF" w:rsidP="005F7A9A">
      <w:r>
        <w:pict w14:anchorId="254577CB">
          <v:rect id="_x0000_i1040" style="width:0;height:1.5pt" o:hralign="center" o:hrstd="t" o:hr="t" fillcolor="#a0a0a0" stroked="f"/>
        </w:pict>
      </w:r>
    </w:p>
    <w:p w14:paraId="0F135329" w14:textId="77777777" w:rsidR="005F7A9A" w:rsidRPr="005F7A9A" w:rsidRDefault="005F7A9A" w:rsidP="005F7A9A">
      <w:pPr>
        <w:rPr>
          <w:b/>
          <w:bCs/>
        </w:rPr>
      </w:pPr>
      <w:r w:rsidRPr="005F7A9A">
        <w:rPr>
          <w:b/>
          <w:bCs/>
        </w:rPr>
        <w:t>3.7 Companion Specifications</w:t>
      </w:r>
    </w:p>
    <w:p w14:paraId="7369FB52" w14:textId="77777777" w:rsidR="005F7A9A" w:rsidRPr="005F7A9A" w:rsidRDefault="005F7A9A" w:rsidP="005F7A9A">
      <w:r w:rsidRPr="005F7A9A">
        <w:t>Companion specifications define implementation detail intentionally separated from this Core Specification.</w:t>
      </w:r>
    </w:p>
    <w:p w14:paraId="43DB782B" w14:textId="77777777" w:rsidR="005F7A9A" w:rsidRPr="005F7A9A" w:rsidRDefault="005F7A9A" w:rsidP="005F7A9A">
      <w:r w:rsidRPr="005F7A9A">
        <w:t>Companion specifications may define:</w:t>
      </w:r>
    </w:p>
    <w:p w14:paraId="559DDB5E" w14:textId="77777777" w:rsidR="005F7A9A" w:rsidRPr="005F7A9A" w:rsidRDefault="005F7A9A" w:rsidP="005F7A9A">
      <w:pPr>
        <w:numPr>
          <w:ilvl w:val="0"/>
          <w:numId w:val="10"/>
        </w:numPr>
      </w:pPr>
      <w:r w:rsidRPr="005F7A9A">
        <w:t>schemas;</w:t>
      </w:r>
    </w:p>
    <w:p w14:paraId="23F58582" w14:textId="77777777" w:rsidR="005F7A9A" w:rsidRPr="005F7A9A" w:rsidRDefault="005F7A9A" w:rsidP="005F7A9A">
      <w:pPr>
        <w:numPr>
          <w:ilvl w:val="0"/>
          <w:numId w:val="10"/>
        </w:numPr>
      </w:pPr>
      <w:r w:rsidRPr="005F7A9A">
        <w:t>interfaces;</w:t>
      </w:r>
    </w:p>
    <w:p w14:paraId="1D0F9655" w14:textId="77777777" w:rsidR="005F7A9A" w:rsidRPr="005F7A9A" w:rsidRDefault="005F7A9A" w:rsidP="005F7A9A">
      <w:pPr>
        <w:numPr>
          <w:ilvl w:val="0"/>
          <w:numId w:val="10"/>
        </w:numPr>
      </w:pPr>
      <w:r w:rsidRPr="005F7A9A">
        <w:t>registries;</w:t>
      </w:r>
    </w:p>
    <w:p w14:paraId="7A070701" w14:textId="77777777" w:rsidR="005F7A9A" w:rsidRPr="005F7A9A" w:rsidRDefault="005F7A9A" w:rsidP="005F7A9A">
      <w:pPr>
        <w:numPr>
          <w:ilvl w:val="0"/>
          <w:numId w:val="10"/>
        </w:numPr>
      </w:pPr>
      <w:r w:rsidRPr="005F7A9A">
        <w:t>protocol mappings;</w:t>
      </w:r>
    </w:p>
    <w:p w14:paraId="7AA4A02E" w14:textId="77777777" w:rsidR="005F7A9A" w:rsidRPr="005F7A9A" w:rsidRDefault="005F7A9A" w:rsidP="005F7A9A">
      <w:pPr>
        <w:numPr>
          <w:ilvl w:val="0"/>
          <w:numId w:val="10"/>
        </w:numPr>
      </w:pPr>
      <w:r w:rsidRPr="005F7A9A">
        <w:t>implementation profiles;</w:t>
      </w:r>
    </w:p>
    <w:p w14:paraId="18A1F76E" w14:textId="77777777" w:rsidR="005F7A9A" w:rsidRPr="005F7A9A" w:rsidRDefault="005F7A9A" w:rsidP="005F7A9A">
      <w:pPr>
        <w:numPr>
          <w:ilvl w:val="0"/>
          <w:numId w:val="10"/>
        </w:numPr>
      </w:pPr>
      <w:r w:rsidRPr="005F7A9A">
        <w:t>interoperability guidance;</w:t>
      </w:r>
    </w:p>
    <w:p w14:paraId="189DEE09" w14:textId="77777777" w:rsidR="005F7A9A" w:rsidRPr="005F7A9A" w:rsidRDefault="005F7A9A" w:rsidP="005F7A9A">
      <w:pPr>
        <w:numPr>
          <w:ilvl w:val="0"/>
          <w:numId w:val="10"/>
        </w:numPr>
      </w:pPr>
      <w:r w:rsidRPr="005F7A9A">
        <w:lastRenderedPageBreak/>
        <w:t>conformance procedures;</w:t>
      </w:r>
    </w:p>
    <w:p w14:paraId="7DC19626" w14:textId="77777777" w:rsidR="005F7A9A" w:rsidRPr="005F7A9A" w:rsidRDefault="005F7A9A" w:rsidP="005F7A9A">
      <w:pPr>
        <w:numPr>
          <w:ilvl w:val="0"/>
          <w:numId w:val="10"/>
        </w:numPr>
      </w:pPr>
      <w:r w:rsidRPr="005F7A9A">
        <w:t>assessment methodologies; and</w:t>
      </w:r>
    </w:p>
    <w:p w14:paraId="06AA2991" w14:textId="77777777" w:rsidR="005F7A9A" w:rsidRPr="005F7A9A" w:rsidRDefault="005F7A9A" w:rsidP="005F7A9A">
      <w:pPr>
        <w:numPr>
          <w:ilvl w:val="0"/>
          <w:numId w:val="10"/>
        </w:numPr>
      </w:pPr>
      <w:r w:rsidRPr="005F7A9A">
        <w:t>implementation guidance.</w:t>
      </w:r>
    </w:p>
    <w:p w14:paraId="49095998" w14:textId="77777777" w:rsidR="005F7A9A" w:rsidRPr="005F7A9A" w:rsidRDefault="005F7A9A" w:rsidP="005F7A9A">
      <w:r w:rsidRPr="005F7A9A">
        <w:t>Companion specifications SHALL remain consistent with this Core Specification and SHALL NOT redefine normative governance behavior established herein.</w:t>
      </w:r>
    </w:p>
    <w:p w14:paraId="6193985B" w14:textId="77777777" w:rsidR="005F7A9A" w:rsidRPr="005F7A9A" w:rsidRDefault="005F7A9A" w:rsidP="005F7A9A">
      <w:pPr>
        <w:rPr>
          <w:b/>
          <w:bCs/>
        </w:rPr>
      </w:pPr>
      <w:r w:rsidRPr="005F7A9A">
        <w:rPr>
          <w:b/>
          <w:bCs/>
        </w:rPr>
        <w:t>4. Terms and Definitions</w:t>
      </w:r>
    </w:p>
    <w:p w14:paraId="7648D856" w14:textId="77777777" w:rsidR="005F7A9A" w:rsidRPr="005F7A9A" w:rsidRDefault="005F7A9A" w:rsidP="005F7A9A">
      <w:pPr>
        <w:rPr>
          <w:b/>
          <w:bCs/>
        </w:rPr>
      </w:pPr>
      <w:r w:rsidRPr="005F7A9A">
        <w:rPr>
          <w:b/>
          <w:bCs/>
        </w:rPr>
        <w:t>4.1 General</w:t>
      </w:r>
    </w:p>
    <w:p w14:paraId="63A05B84" w14:textId="77777777" w:rsidR="005F7A9A" w:rsidRPr="005F7A9A" w:rsidRDefault="005F7A9A" w:rsidP="005F7A9A">
      <w:r w:rsidRPr="005F7A9A">
        <w:t>For the purposes of this specification, the following terms and definitions apply.</w:t>
      </w:r>
    </w:p>
    <w:p w14:paraId="19E3D5F6" w14:textId="77777777" w:rsidR="005F7A9A" w:rsidRPr="005F7A9A" w:rsidRDefault="005F7A9A" w:rsidP="005F7A9A">
      <w:r w:rsidRPr="005F7A9A">
        <w:t>The definitions in this clause are normative.</w:t>
      </w:r>
    </w:p>
    <w:p w14:paraId="5493ED45" w14:textId="77777777" w:rsidR="005F7A9A" w:rsidRPr="005F7A9A" w:rsidRDefault="005F7A9A" w:rsidP="005F7A9A">
      <w:r w:rsidRPr="005F7A9A">
        <w:t>The AGCP Vocabulary may provide additional explanatory information and examples but SHALL NOT alter the normative meaning of any term defined by this specification.</w:t>
      </w:r>
    </w:p>
    <w:p w14:paraId="4A026507" w14:textId="77777777" w:rsidR="005F7A9A" w:rsidRPr="005F7A9A" w:rsidRDefault="005F7A9A" w:rsidP="005F7A9A">
      <w:r w:rsidRPr="005F7A9A">
        <w:t>Terms not defined herein SHALL be interpreted according to their ordinary meaning within the context of deterministic runtime governance.</w:t>
      </w:r>
    </w:p>
    <w:p w14:paraId="58EAAC23" w14:textId="77777777" w:rsidR="005F7A9A" w:rsidRPr="005F7A9A" w:rsidRDefault="006C0BEF" w:rsidP="005F7A9A">
      <w:r>
        <w:pict w14:anchorId="4DC424A6">
          <v:rect id="_x0000_i1041" style="width:0;height:1.5pt" o:hralign="center" o:hrstd="t" o:hr="t" fillcolor="#a0a0a0" stroked="f"/>
        </w:pict>
      </w:r>
    </w:p>
    <w:p w14:paraId="3DDA9873" w14:textId="77777777" w:rsidR="005F7A9A" w:rsidRPr="005F7A9A" w:rsidRDefault="005F7A9A" w:rsidP="005F7A9A">
      <w:pPr>
        <w:rPr>
          <w:b/>
          <w:bCs/>
        </w:rPr>
      </w:pPr>
      <w:r w:rsidRPr="005F7A9A">
        <w:rPr>
          <w:b/>
          <w:bCs/>
        </w:rPr>
        <w:t>4.2 Action</w:t>
      </w:r>
    </w:p>
    <w:p w14:paraId="06175689" w14:textId="77777777" w:rsidR="005F7A9A" w:rsidRPr="005F7A9A" w:rsidRDefault="005F7A9A" w:rsidP="005F7A9A">
      <w:r w:rsidRPr="005F7A9A">
        <w:t>A governance-significant operation that, if executed, produces one or more governed state changes.</w:t>
      </w:r>
    </w:p>
    <w:p w14:paraId="485F88AE" w14:textId="77777777" w:rsidR="005F7A9A" w:rsidRPr="005F7A9A" w:rsidRDefault="005F7A9A" w:rsidP="005F7A9A">
      <w:r w:rsidRPr="005F7A9A">
        <w:t>An Action becomes subject to AGCP governance when presented as part of a Proposal.</w:t>
      </w:r>
    </w:p>
    <w:p w14:paraId="140B5CEC" w14:textId="77777777" w:rsidR="005F7A9A" w:rsidRPr="005F7A9A" w:rsidRDefault="006C0BEF" w:rsidP="005F7A9A">
      <w:r>
        <w:pict w14:anchorId="78BED615">
          <v:rect id="_x0000_i1042" style="width:0;height:1.5pt" o:hralign="center" o:hrstd="t" o:hr="t" fillcolor="#a0a0a0" stroked="f"/>
        </w:pict>
      </w:r>
    </w:p>
    <w:p w14:paraId="12F877D1" w14:textId="77777777" w:rsidR="005F7A9A" w:rsidRPr="005F7A9A" w:rsidRDefault="005F7A9A" w:rsidP="005F7A9A">
      <w:pPr>
        <w:rPr>
          <w:b/>
          <w:bCs/>
        </w:rPr>
      </w:pPr>
      <w:r w:rsidRPr="005F7A9A">
        <w:rPr>
          <w:b/>
          <w:bCs/>
        </w:rPr>
        <w:t>4.3 Action Representation</w:t>
      </w:r>
    </w:p>
    <w:p w14:paraId="61195B99" w14:textId="77777777" w:rsidR="005F7A9A" w:rsidRPr="005F7A9A" w:rsidRDefault="005F7A9A" w:rsidP="005F7A9A">
      <w:r w:rsidRPr="005F7A9A">
        <w:t>The canonical representation of a proposed Action used throughout governance processing.</w:t>
      </w:r>
    </w:p>
    <w:p w14:paraId="24DBF226" w14:textId="77777777" w:rsidR="005F7A9A" w:rsidRPr="005F7A9A" w:rsidRDefault="005F7A9A" w:rsidP="005F7A9A">
      <w:r w:rsidRPr="005F7A9A">
        <w:t>The Action Representation SHALL contain all governance-significant information required to support deterministic governance evaluation.</w:t>
      </w:r>
    </w:p>
    <w:p w14:paraId="24E54F0F" w14:textId="77777777" w:rsidR="005F7A9A" w:rsidRPr="005F7A9A" w:rsidRDefault="006C0BEF" w:rsidP="005F7A9A">
      <w:r>
        <w:pict w14:anchorId="4C27E567">
          <v:rect id="_x0000_i1043" style="width:0;height:1.5pt" o:hralign="center" o:hrstd="t" o:hr="t" fillcolor="#a0a0a0" stroked="f"/>
        </w:pict>
      </w:r>
    </w:p>
    <w:p w14:paraId="0C16AF38" w14:textId="77777777" w:rsidR="005F7A9A" w:rsidRPr="005F7A9A" w:rsidRDefault="005F7A9A" w:rsidP="005F7A9A">
      <w:pPr>
        <w:rPr>
          <w:b/>
          <w:bCs/>
        </w:rPr>
      </w:pPr>
      <w:r w:rsidRPr="005F7A9A">
        <w:rPr>
          <w:b/>
          <w:bCs/>
        </w:rPr>
        <w:t>4.4 Authority Lineage</w:t>
      </w:r>
    </w:p>
    <w:p w14:paraId="5D4CB6BB" w14:textId="77777777" w:rsidR="005F7A9A" w:rsidRPr="005F7A9A" w:rsidRDefault="005F7A9A" w:rsidP="005F7A9A">
      <w:r w:rsidRPr="005F7A9A">
        <w:t>The complete derivation of execution authority from its originating governance authority through every governed delegation, constraint, and revocation.</w:t>
      </w:r>
    </w:p>
    <w:p w14:paraId="630B1765" w14:textId="77777777" w:rsidR="005F7A9A" w:rsidRPr="005F7A9A" w:rsidRDefault="005F7A9A" w:rsidP="005F7A9A">
      <w:r w:rsidRPr="005F7A9A">
        <w:t>Authority Lineage SHALL remain complete, attributable, and verifiable throughout governance processing.</w:t>
      </w:r>
    </w:p>
    <w:p w14:paraId="3B8D7A5F" w14:textId="77777777" w:rsidR="005F7A9A" w:rsidRPr="005F7A9A" w:rsidRDefault="006C0BEF" w:rsidP="005F7A9A">
      <w:r>
        <w:pict w14:anchorId="31989156">
          <v:rect id="_x0000_i1044" style="width:0;height:1.5pt" o:hralign="center" o:hrstd="t" o:hr="t" fillcolor="#a0a0a0" stroked="f"/>
        </w:pict>
      </w:r>
    </w:p>
    <w:p w14:paraId="3D9C71F1" w14:textId="77777777" w:rsidR="005F7A9A" w:rsidRPr="005F7A9A" w:rsidRDefault="005F7A9A" w:rsidP="005F7A9A">
      <w:pPr>
        <w:rPr>
          <w:b/>
          <w:bCs/>
        </w:rPr>
      </w:pPr>
      <w:r w:rsidRPr="005F7A9A">
        <w:rPr>
          <w:b/>
          <w:bCs/>
        </w:rPr>
        <w:lastRenderedPageBreak/>
        <w:t>4.5 Authorization</w:t>
      </w:r>
    </w:p>
    <w:p w14:paraId="35CC05D0" w14:textId="77777777" w:rsidR="005F7A9A" w:rsidRPr="005F7A9A" w:rsidRDefault="005F7A9A" w:rsidP="005F7A9A">
      <w:r w:rsidRPr="005F7A9A">
        <w:t>The governance determination that a qualified Proposal satisfies all requirements necessary to proceed to Commit Boundary processing.</w:t>
      </w:r>
    </w:p>
    <w:p w14:paraId="6F07DF8A" w14:textId="77777777" w:rsidR="005F7A9A" w:rsidRPr="005F7A9A" w:rsidRDefault="005F7A9A" w:rsidP="005F7A9A">
      <w:r w:rsidRPr="005F7A9A">
        <w:t>Authorization is a governance decision and SHALL NOT itself perform execution.</w:t>
      </w:r>
    </w:p>
    <w:p w14:paraId="1C17AF51" w14:textId="77777777" w:rsidR="005F7A9A" w:rsidRPr="005F7A9A" w:rsidRDefault="006C0BEF" w:rsidP="005F7A9A">
      <w:r>
        <w:pict w14:anchorId="450C5FD1">
          <v:rect id="_x0000_i1045" style="width:0;height:1.5pt" o:hralign="center" o:hrstd="t" o:hr="t" fillcolor="#a0a0a0" stroked="f"/>
        </w:pict>
      </w:r>
    </w:p>
    <w:p w14:paraId="53AD6568" w14:textId="77777777" w:rsidR="005F7A9A" w:rsidRPr="005F7A9A" w:rsidRDefault="005F7A9A" w:rsidP="005F7A9A">
      <w:pPr>
        <w:rPr>
          <w:b/>
          <w:bCs/>
        </w:rPr>
      </w:pPr>
      <w:r w:rsidRPr="005F7A9A">
        <w:rPr>
          <w:b/>
          <w:bCs/>
        </w:rPr>
        <w:t>4.6 Canonical State</w:t>
      </w:r>
    </w:p>
    <w:p w14:paraId="3E181C5A" w14:textId="77777777" w:rsidR="005F7A9A" w:rsidRPr="005F7A9A" w:rsidRDefault="005F7A9A" w:rsidP="005F7A9A">
      <w:r w:rsidRPr="005F7A9A">
        <w:t>The authoritative governance view of all governance-significant information required to evaluate a Proposal.</w:t>
      </w:r>
    </w:p>
    <w:p w14:paraId="3E046CCE" w14:textId="77777777" w:rsidR="005F7A9A" w:rsidRPr="005F7A9A" w:rsidRDefault="005F7A9A" w:rsidP="005F7A9A">
      <w:r w:rsidRPr="005F7A9A">
        <w:t>Canonical State SHALL be complete, consistent, and suitable for deterministic governance evaluation.</w:t>
      </w:r>
    </w:p>
    <w:p w14:paraId="4ACEF8F2" w14:textId="77777777" w:rsidR="005F7A9A" w:rsidRPr="005F7A9A" w:rsidRDefault="006C0BEF" w:rsidP="005F7A9A">
      <w:r>
        <w:pict w14:anchorId="06C4AB06">
          <v:rect id="_x0000_i1046" style="width:0;height:1.5pt" o:hralign="center" o:hrstd="t" o:hr="t" fillcolor="#a0a0a0" stroked="f"/>
        </w:pict>
      </w:r>
    </w:p>
    <w:p w14:paraId="01313B27" w14:textId="77777777" w:rsidR="005F7A9A" w:rsidRPr="005F7A9A" w:rsidRDefault="005F7A9A" w:rsidP="005F7A9A">
      <w:pPr>
        <w:rPr>
          <w:b/>
          <w:bCs/>
        </w:rPr>
      </w:pPr>
      <w:r w:rsidRPr="005F7A9A">
        <w:rPr>
          <w:b/>
          <w:bCs/>
        </w:rPr>
        <w:t>4.7 Commit Boundary</w:t>
      </w:r>
    </w:p>
    <w:p w14:paraId="58B6F579" w14:textId="77777777" w:rsidR="005F7A9A" w:rsidRPr="005F7A9A" w:rsidRDefault="005F7A9A" w:rsidP="005F7A9A">
      <w:r w:rsidRPr="005F7A9A">
        <w:t>The deterministic execution boundary at which an authorized Proposal becomes a governance-significant executed Action.</w:t>
      </w:r>
    </w:p>
    <w:p w14:paraId="7DF40689" w14:textId="77777777" w:rsidR="005F7A9A" w:rsidRPr="005F7A9A" w:rsidRDefault="005F7A9A" w:rsidP="005F7A9A">
      <w:r w:rsidRPr="005F7A9A">
        <w:t>No governance-significant execution SHALL occur prior to successful Commit Boundary processing.</w:t>
      </w:r>
    </w:p>
    <w:p w14:paraId="15ABAA70" w14:textId="77777777" w:rsidR="005F7A9A" w:rsidRPr="005F7A9A" w:rsidRDefault="006C0BEF" w:rsidP="005F7A9A">
      <w:r>
        <w:pict w14:anchorId="41E1AD57">
          <v:rect id="_x0000_i1047" style="width:0;height:1.5pt" o:hralign="center" o:hrstd="t" o:hr="t" fillcolor="#a0a0a0" stroked="f"/>
        </w:pict>
      </w:r>
    </w:p>
    <w:p w14:paraId="75B6371E" w14:textId="77777777" w:rsidR="005F7A9A" w:rsidRPr="005F7A9A" w:rsidRDefault="005F7A9A" w:rsidP="005F7A9A">
      <w:pPr>
        <w:rPr>
          <w:b/>
          <w:bCs/>
        </w:rPr>
      </w:pPr>
      <w:r w:rsidRPr="005F7A9A">
        <w:rPr>
          <w:b/>
          <w:bCs/>
        </w:rPr>
        <w:t>4.8 Companion Specification</w:t>
      </w:r>
    </w:p>
    <w:p w14:paraId="6A6D6F16" w14:textId="77777777" w:rsidR="005F7A9A" w:rsidRPr="005F7A9A" w:rsidRDefault="005F7A9A" w:rsidP="005F7A9A">
      <w:r w:rsidRPr="005F7A9A">
        <w:t>A specification supporting this Core Specification by defining implementation-specific artifacts including schemas, interfaces, registries, implementation profiles, conformance procedures, or assessment methodologies.</w:t>
      </w:r>
    </w:p>
    <w:p w14:paraId="034B7C22" w14:textId="77777777" w:rsidR="005F7A9A" w:rsidRPr="005F7A9A" w:rsidRDefault="005F7A9A" w:rsidP="005F7A9A">
      <w:r w:rsidRPr="005F7A9A">
        <w:t>Companion Specifications SHALL remain consistent with this Core Specification.</w:t>
      </w:r>
    </w:p>
    <w:p w14:paraId="01E5CF5D" w14:textId="77777777" w:rsidR="005F7A9A" w:rsidRPr="005F7A9A" w:rsidRDefault="006C0BEF" w:rsidP="005F7A9A">
      <w:r>
        <w:pict w14:anchorId="09C3CA3C">
          <v:rect id="_x0000_i1048" style="width:0;height:1.5pt" o:hralign="center" o:hrstd="t" o:hr="t" fillcolor="#a0a0a0" stroked="f"/>
        </w:pict>
      </w:r>
    </w:p>
    <w:p w14:paraId="6850E04D" w14:textId="77777777" w:rsidR="005F7A9A" w:rsidRPr="005F7A9A" w:rsidRDefault="005F7A9A" w:rsidP="005F7A9A">
      <w:pPr>
        <w:rPr>
          <w:b/>
          <w:bCs/>
        </w:rPr>
      </w:pPr>
      <w:r w:rsidRPr="005F7A9A">
        <w:rPr>
          <w:b/>
          <w:bCs/>
        </w:rPr>
        <w:t>4.9 Continuation Integrity</w:t>
      </w:r>
    </w:p>
    <w:p w14:paraId="01B9DFAF" w14:textId="77777777" w:rsidR="005F7A9A" w:rsidRPr="005F7A9A" w:rsidRDefault="005F7A9A" w:rsidP="005F7A9A">
      <w:r w:rsidRPr="005F7A9A">
        <w:t>The property that governance-significant execution continues to satisfy the governance conditions under which authorization was originally granted.</w:t>
      </w:r>
    </w:p>
    <w:p w14:paraId="52C6F61E" w14:textId="77777777" w:rsidR="005F7A9A" w:rsidRPr="005F7A9A" w:rsidRDefault="005F7A9A" w:rsidP="005F7A9A">
      <w:r w:rsidRPr="005F7A9A">
        <w:t>Continuation Integrity applies after successful Commit Boundary processing.</w:t>
      </w:r>
    </w:p>
    <w:p w14:paraId="35DCC9EC" w14:textId="77777777" w:rsidR="005F7A9A" w:rsidRPr="005F7A9A" w:rsidRDefault="006C0BEF" w:rsidP="005F7A9A">
      <w:r>
        <w:pict w14:anchorId="37321B4A">
          <v:rect id="_x0000_i1049" style="width:0;height:1.5pt" o:hralign="center" o:hrstd="t" o:hr="t" fillcolor="#a0a0a0" stroked="f"/>
        </w:pict>
      </w:r>
    </w:p>
    <w:p w14:paraId="723B383A" w14:textId="77777777" w:rsidR="005F7A9A" w:rsidRPr="005F7A9A" w:rsidRDefault="005F7A9A" w:rsidP="005F7A9A">
      <w:pPr>
        <w:rPr>
          <w:b/>
          <w:bCs/>
        </w:rPr>
      </w:pPr>
      <w:r w:rsidRPr="005F7A9A">
        <w:rPr>
          <w:b/>
          <w:bCs/>
        </w:rPr>
        <w:t>4.10 Deterministic Governance</w:t>
      </w:r>
    </w:p>
    <w:p w14:paraId="64E8EC93" w14:textId="77777777" w:rsidR="005F7A9A" w:rsidRPr="005F7A9A" w:rsidRDefault="005F7A9A" w:rsidP="005F7A9A">
      <w:r w:rsidRPr="005F7A9A">
        <w:t>Governance behavior that produces identical governance outcomes when evaluated using identical qualified inputs, Canonical State, governance configuration, and policy.</w:t>
      </w:r>
    </w:p>
    <w:p w14:paraId="56C8A5A2" w14:textId="77777777" w:rsidR="005F7A9A" w:rsidRPr="005F7A9A" w:rsidRDefault="005F7A9A" w:rsidP="005F7A9A">
      <w:r w:rsidRPr="005F7A9A">
        <w:lastRenderedPageBreak/>
        <w:t>Deterministic Governance is a fundamental property of conformant AGCP implementations.</w:t>
      </w:r>
    </w:p>
    <w:p w14:paraId="6A8716B5" w14:textId="77777777" w:rsidR="005F7A9A" w:rsidRPr="005F7A9A" w:rsidRDefault="006C0BEF" w:rsidP="005F7A9A">
      <w:r>
        <w:pict w14:anchorId="184DC844">
          <v:rect id="_x0000_i1050" style="width:0;height:1.5pt" o:hralign="center" o:hrstd="t" o:hr="t" fillcolor="#a0a0a0" stroked="f"/>
        </w:pict>
      </w:r>
    </w:p>
    <w:p w14:paraId="5B7F1C4E" w14:textId="77777777" w:rsidR="005F7A9A" w:rsidRPr="005F7A9A" w:rsidRDefault="005F7A9A" w:rsidP="005F7A9A">
      <w:pPr>
        <w:rPr>
          <w:b/>
          <w:bCs/>
        </w:rPr>
      </w:pPr>
      <w:r w:rsidRPr="005F7A9A">
        <w:rPr>
          <w:b/>
          <w:bCs/>
        </w:rPr>
        <w:t>4.11 Execution Authorization</w:t>
      </w:r>
    </w:p>
    <w:p w14:paraId="366DD486" w14:textId="77777777" w:rsidR="005F7A9A" w:rsidRPr="005F7A9A" w:rsidRDefault="005F7A9A" w:rsidP="005F7A9A">
      <w:r w:rsidRPr="005F7A9A">
        <w:t>The final governance determination immediately preceding Commit Boundary processing.</w:t>
      </w:r>
    </w:p>
    <w:p w14:paraId="2E7ED9A5" w14:textId="77777777" w:rsidR="005F7A9A" w:rsidRPr="005F7A9A" w:rsidRDefault="005F7A9A" w:rsidP="005F7A9A">
      <w:r w:rsidRPr="005F7A9A">
        <w:t>Execution Authorization binds the authoritative governance decision to execution.</w:t>
      </w:r>
    </w:p>
    <w:p w14:paraId="537054EC" w14:textId="77777777" w:rsidR="005F7A9A" w:rsidRPr="005F7A9A" w:rsidRDefault="006C0BEF" w:rsidP="005F7A9A">
      <w:r>
        <w:pict w14:anchorId="7B089F22">
          <v:rect id="_x0000_i1051" style="width:0;height:1.5pt" o:hralign="center" o:hrstd="t" o:hr="t" fillcolor="#a0a0a0" stroked="f"/>
        </w:pict>
      </w:r>
    </w:p>
    <w:p w14:paraId="1776D49A" w14:textId="77777777" w:rsidR="005F7A9A" w:rsidRPr="005F7A9A" w:rsidRDefault="005F7A9A" w:rsidP="005F7A9A">
      <w:pPr>
        <w:rPr>
          <w:b/>
          <w:bCs/>
        </w:rPr>
      </w:pPr>
      <w:r w:rsidRPr="005F7A9A">
        <w:rPr>
          <w:b/>
          <w:bCs/>
        </w:rPr>
        <w:t>4.12 Governance Context</w:t>
      </w:r>
    </w:p>
    <w:p w14:paraId="44C6DCE1" w14:textId="77777777" w:rsidR="005F7A9A" w:rsidRPr="005F7A9A" w:rsidRDefault="005F7A9A" w:rsidP="005F7A9A">
      <w:r w:rsidRPr="005F7A9A">
        <w:t>The complete set of governance-significant information required for governance evaluation.</w:t>
      </w:r>
    </w:p>
    <w:p w14:paraId="1C1481C7" w14:textId="77777777" w:rsidR="005F7A9A" w:rsidRPr="005F7A9A" w:rsidRDefault="005F7A9A" w:rsidP="005F7A9A">
      <w:r w:rsidRPr="005F7A9A">
        <w:t>Governance Context includes identity, authority, policy, Canonical State, tenant context, execution context, and other governance-significant attributes required by the applicable implementation profile.</w:t>
      </w:r>
    </w:p>
    <w:p w14:paraId="59C36132" w14:textId="77777777" w:rsidR="005F7A9A" w:rsidRPr="005F7A9A" w:rsidRDefault="006C0BEF" w:rsidP="005F7A9A">
      <w:r>
        <w:pict w14:anchorId="14CDD1AB">
          <v:rect id="_x0000_i1052" style="width:0;height:1.5pt" o:hralign="center" o:hrstd="t" o:hr="t" fillcolor="#a0a0a0" stroked="f"/>
        </w:pict>
      </w:r>
    </w:p>
    <w:p w14:paraId="377493F4" w14:textId="77777777" w:rsidR="005F7A9A" w:rsidRPr="005F7A9A" w:rsidRDefault="005F7A9A" w:rsidP="005F7A9A">
      <w:pPr>
        <w:rPr>
          <w:b/>
          <w:bCs/>
        </w:rPr>
      </w:pPr>
      <w:r w:rsidRPr="005F7A9A">
        <w:rPr>
          <w:b/>
          <w:bCs/>
        </w:rPr>
        <w:t>4.13 Governance Decision Function</w:t>
      </w:r>
    </w:p>
    <w:p w14:paraId="0E5CDAD9" w14:textId="77777777" w:rsidR="005F7A9A" w:rsidRPr="005F7A9A" w:rsidRDefault="005F7A9A" w:rsidP="005F7A9A">
      <w:r w:rsidRPr="005F7A9A">
        <w:t>The deterministic governance process that evaluates qualified Proposals against applicable governance policy and Canonical State.</w:t>
      </w:r>
    </w:p>
    <w:p w14:paraId="1B447D31" w14:textId="77777777" w:rsidR="005F7A9A" w:rsidRPr="005F7A9A" w:rsidRDefault="005F7A9A" w:rsidP="005F7A9A">
      <w:r w:rsidRPr="005F7A9A">
        <w:t>The Governance Decision Function produces governance decisions but does not perform execution.</w:t>
      </w:r>
    </w:p>
    <w:p w14:paraId="2D8389C8" w14:textId="77777777" w:rsidR="005F7A9A" w:rsidRPr="005F7A9A" w:rsidRDefault="006C0BEF" w:rsidP="005F7A9A">
      <w:r>
        <w:pict w14:anchorId="36F13968">
          <v:rect id="_x0000_i1053" style="width:0;height:1.5pt" o:hralign="center" o:hrstd="t" o:hr="t" fillcolor="#a0a0a0" stroked="f"/>
        </w:pict>
      </w:r>
    </w:p>
    <w:p w14:paraId="2A49945A" w14:textId="77777777" w:rsidR="005F7A9A" w:rsidRPr="005F7A9A" w:rsidRDefault="005F7A9A" w:rsidP="005F7A9A">
      <w:pPr>
        <w:rPr>
          <w:b/>
          <w:bCs/>
        </w:rPr>
      </w:pPr>
      <w:r w:rsidRPr="005F7A9A">
        <w:rPr>
          <w:b/>
          <w:bCs/>
        </w:rPr>
        <w:t>4.14 Governance Evidence</w:t>
      </w:r>
    </w:p>
    <w:p w14:paraId="63CCFA3D" w14:textId="77777777" w:rsidR="005F7A9A" w:rsidRPr="005F7A9A" w:rsidRDefault="005F7A9A" w:rsidP="005F7A9A">
      <w:r w:rsidRPr="005F7A9A">
        <w:t>The authoritative, attributable, and verifiable records generated throughout governance processing.</w:t>
      </w:r>
    </w:p>
    <w:p w14:paraId="49A8E32E" w14:textId="77777777" w:rsidR="005F7A9A" w:rsidRPr="005F7A9A" w:rsidRDefault="005F7A9A" w:rsidP="005F7A9A">
      <w:r w:rsidRPr="005F7A9A">
        <w:t>Governance Evidence provides objective evidence supporting audit, conformance assessment, assurance assessment, and deterministic replay.</w:t>
      </w:r>
    </w:p>
    <w:p w14:paraId="6F204090" w14:textId="77777777" w:rsidR="005F7A9A" w:rsidRPr="005F7A9A" w:rsidRDefault="006C0BEF" w:rsidP="005F7A9A">
      <w:r>
        <w:pict w14:anchorId="5F340BAB">
          <v:rect id="_x0000_i1054" style="width:0;height:1.5pt" o:hralign="center" o:hrstd="t" o:hr="t" fillcolor="#a0a0a0" stroked="f"/>
        </w:pict>
      </w:r>
    </w:p>
    <w:p w14:paraId="4359C0E2" w14:textId="77777777" w:rsidR="005F7A9A" w:rsidRPr="005F7A9A" w:rsidRDefault="005F7A9A" w:rsidP="005F7A9A">
      <w:pPr>
        <w:rPr>
          <w:b/>
          <w:bCs/>
        </w:rPr>
      </w:pPr>
      <w:r w:rsidRPr="005F7A9A">
        <w:rPr>
          <w:b/>
          <w:bCs/>
        </w:rPr>
        <w:t>4.15 Proposal</w:t>
      </w:r>
    </w:p>
    <w:p w14:paraId="65497F95" w14:textId="77777777" w:rsidR="005F7A9A" w:rsidRPr="005F7A9A" w:rsidRDefault="005F7A9A" w:rsidP="005F7A9A">
      <w:r w:rsidRPr="005F7A9A">
        <w:t>A request to perform one or more governance-significant Actions.</w:t>
      </w:r>
    </w:p>
    <w:p w14:paraId="4FB05D08" w14:textId="77777777" w:rsidR="005F7A9A" w:rsidRPr="005F7A9A" w:rsidRDefault="005F7A9A" w:rsidP="005F7A9A">
      <w:r w:rsidRPr="005F7A9A">
        <w:t>Every Proposal SHALL undergo Proposal Qualification before governance evaluation.</w:t>
      </w:r>
    </w:p>
    <w:p w14:paraId="3BEDD6F2" w14:textId="77777777" w:rsidR="005F7A9A" w:rsidRPr="005F7A9A" w:rsidRDefault="006C0BEF" w:rsidP="005F7A9A">
      <w:r>
        <w:pict w14:anchorId="6AB0847F">
          <v:rect id="_x0000_i1055" style="width:0;height:1.5pt" o:hralign="center" o:hrstd="t" o:hr="t" fillcolor="#a0a0a0" stroked="f"/>
        </w:pict>
      </w:r>
    </w:p>
    <w:p w14:paraId="2E5BCFFE" w14:textId="77777777" w:rsidR="005F7A9A" w:rsidRPr="005F7A9A" w:rsidRDefault="005F7A9A" w:rsidP="005F7A9A">
      <w:pPr>
        <w:rPr>
          <w:b/>
          <w:bCs/>
        </w:rPr>
      </w:pPr>
      <w:r w:rsidRPr="005F7A9A">
        <w:rPr>
          <w:b/>
          <w:bCs/>
        </w:rPr>
        <w:lastRenderedPageBreak/>
        <w:t>4.16 Proposal Qualification</w:t>
      </w:r>
    </w:p>
    <w:p w14:paraId="13470118" w14:textId="77777777" w:rsidR="005F7A9A" w:rsidRPr="005F7A9A" w:rsidRDefault="005F7A9A" w:rsidP="005F7A9A">
      <w:r w:rsidRPr="005F7A9A">
        <w:t>The deterministic process that establishes whether a Proposal is structurally admissible for governance evaluation.</w:t>
      </w:r>
    </w:p>
    <w:p w14:paraId="2601A394" w14:textId="77777777" w:rsidR="005F7A9A" w:rsidRPr="005F7A9A" w:rsidRDefault="005F7A9A" w:rsidP="005F7A9A">
      <w:r w:rsidRPr="005F7A9A">
        <w:t>Proposal Qualification validates the Action Representation, identity, provenance, Governance Context, and other mandatory governance prerequisites.</w:t>
      </w:r>
    </w:p>
    <w:p w14:paraId="27ED1E8A" w14:textId="77777777" w:rsidR="005F7A9A" w:rsidRPr="005F7A9A" w:rsidRDefault="006C0BEF" w:rsidP="005F7A9A">
      <w:r>
        <w:pict w14:anchorId="10D7F320">
          <v:rect id="_x0000_i1056" style="width:0;height:1.5pt" o:hralign="center" o:hrstd="t" o:hr="t" fillcolor="#a0a0a0" stroked="f"/>
        </w:pict>
      </w:r>
    </w:p>
    <w:p w14:paraId="4EB94955" w14:textId="77777777" w:rsidR="005F7A9A" w:rsidRPr="005F7A9A" w:rsidRDefault="005F7A9A" w:rsidP="005F7A9A">
      <w:pPr>
        <w:rPr>
          <w:b/>
          <w:bCs/>
        </w:rPr>
      </w:pPr>
      <w:r w:rsidRPr="005F7A9A">
        <w:rPr>
          <w:b/>
          <w:bCs/>
        </w:rPr>
        <w:t>4.17 Structural Refusal</w:t>
      </w:r>
    </w:p>
    <w:p w14:paraId="353F1A5F" w14:textId="77777777" w:rsidR="005F7A9A" w:rsidRPr="005F7A9A" w:rsidRDefault="005F7A9A" w:rsidP="005F7A9A">
      <w:r w:rsidRPr="005F7A9A">
        <w:t>A governance outcome indicating that a Proposal cannot undergo governance evaluation because one or more mandatory governance prerequisites have not been satisfied.</w:t>
      </w:r>
    </w:p>
    <w:p w14:paraId="50E375D8" w14:textId="77777777" w:rsidR="005F7A9A" w:rsidRPr="005F7A9A" w:rsidRDefault="005F7A9A" w:rsidP="005F7A9A">
      <w:r w:rsidRPr="005F7A9A">
        <w:t>Structural Refusal is distinct from policy denial.</w:t>
      </w:r>
    </w:p>
    <w:p w14:paraId="412CB650" w14:textId="77777777" w:rsidR="005F7A9A" w:rsidRPr="005F7A9A" w:rsidRDefault="006C0BEF" w:rsidP="005F7A9A">
      <w:r>
        <w:pict w14:anchorId="4796D72F">
          <v:rect id="_x0000_i1057" style="width:0;height:1.5pt" o:hralign="center" o:hrstd="t" o:hr="t" fillcolor="#a0a0a0" stroked="f"/>
        </w:pict>
      </w:r>
    </w:p>
    <w:p w14:paraId="6B5AE28B" w14:textId="77777777" w:rsidR="005F7A9A" w:rsidRPr="005F7A9A" w:rsidRDefault="005F7A9A" w:rsidP="005F7A9A">
      <w:pPr>
        <w:rPr>
          <w:b/>
          <w:bCs/>
        </w:rPr>
      </w:pPr>
      <w:r w:rsidRPr="005F7A9A">
        <w:rPr>
          <w:b/>
          <w:bCs/>
        </w:rPr>
        <w:t>4.18 Tenant</w:t>
      </w:r>
    </w:p>
    <w:p w14:paraId="18B1D347" w14:textId="77777777" w:rsidR="005F7A9A" w:rsidRPr="005F7A9A" w:rsidRDefault="005F7A9A" w:rsidP="005F7A9A">
      <w:r w:rsidRPr="005F7A9A">
        <w:t>An independent governance domain possessing its own governance configuration, Canonical State, authority relationships, governance policy, and Governance Evidence.</w:t>
      </w:r>
    </w:p>
    <w:p w14:paraId="79030A1B" w14:textId="77777777" w:rsidR="005F7A9A" w:rsidRPr="005F7A9A" w:rsidRDefault="006C0BEF" w:rsidP="005F7A9A">
      <w:r>
        <w:pict w14:anchorId="00CA07A3">
          <v:rect id="_x0000_i1058" style="width:0;height:1.5pt" o:hralign="center" o:hrstd="t" o:hr="t" fillcolor="#a0a0a0" stroked="f"/>
        </w:pict>
      </w:r>
    </w:p>
    <w:p w14:paraId="04A79A4F" w14:textId="77777777" w:rsidR="005F7A9A" w:rsidRPr="005F7A9A" w:rsidRDefault="005F7A9A" w:rsidP="005F7A9A">
      <w:pPr>
        <w:rPr>
          <w:b/>
          <w:bCs/>
        </w:rPr>
      </w:pPr>
      <w:r w:rsidRPr="005F7A9A">
        <w:rPr>
          <w:b/>
          <w:bCs/>
        </w:rPr>
        <w:t>4.19 Normative Interpretation</w:t>
      </w:r>
    </w:p>
    <w:p w14:paraId="2CD77CC7" w14:textId="77777777" w:rsidR="005F7A9A" w:rsidRPr="005F7A9A" w:rsidRDefault="005F7A9A" w:rsidP="005F7A9A">
      <w:r w:rsidRPr="005F7A9A">
        <w:t>Where ambiguity exists, interpretation SHALL preserve:</w:t>
      </w:r>
    </w:p>
    <w:p w14:paraId="61DA9AFC" w14:textId="77777777" w:rsidR="005F7A9A" w:rsidRPr="005F7A9A" w:rsidRDefault="005F7A9A" w:rsidP="005F7A9A">
      <w:pPr>
        <w:numPr>
          <w:ilvl w:val="0"/>
          <w:numId w:val="11"/>
        </w:numPr>
      </w:pPr>
      <w:r w:rsidRPr="005F7A9A">
        <w:t>deterministic governance;</w:t>
      </w:r>
    </w:p>
    <w:p w14:paraId="1A789455" w14:textId="77777777" w:rsidR="005F7A9A" w:rsidRPr="005F7A9A" w:rsidRDefault="005F7A9A" w:rsidP="005F7A9A">
      <w:pPr>
        <w:numPr>
          <w:ilvl w:val="0"/>
          <w:numId w:val="11"/>
        </w:numPr>
      </w:pPr>
      <w:r w:rsidRPr="005F7A9A">
        <w:t>execution-layer governance;</w:t>
      </w:r>
    </w:p>
    <w:p w14:paraId="1EDF521B" w14:textId="77777777" w:rsidR="005F7A9A" w:rsidRPr="005F7A9A" w:rsidRDefault="005F7A9A" w:rsidP="005F7A9A">
      <w:pPr>
        <w:numPr>
          <w:ilvl w:val="0"/>
          <w:numId w:val="11"/>
        </w:numPr>
      </w:pPr>
      <w:r w:rsidRPr="005F7A9A">
        <w:t>non-</w:t>
      </w:r>
      <w:proofErr w:type="spellStart"/>
      <w:r w:rsidRPr="005F7A9A">
        <w:t>bypassable</w:t>
      </w:r>
      <w:proofErr w:type="spellEnd"/>
      <w:r w:rsidRPr="005F7A9A">
        <w:t xml:space="preserve"> governance enforcement;</w:t>
      </w:r>
    </w:p>
    <w:p w14:paraId="785D8563" w14:textId="77777777" w:rsidR="005F7A9A" w:rsidRPr="005F7A9A" w:rsidRDefault="005F7A9A" w:rsidP="005F7A9A">
      <w:pPr>
        <w:numPr>
          <w:ilvl w:val="0"/>
          <w:numId w:val="11"/>
        </w:numPr>
      </w:pPr>
      <w:r w:rsidRPr="005F7A9A">
        <w:t>governance decision integrity; and</w:t>
      </w:r>
    </w:p>
    <w:p w14:paraId="36D30DEB" w14:textId="77777777" w:rsidR="005F7A9A" w:rsidRPr="005F7A9A" w:rsidRDefault="005F7A9A" w:rsidP="005F7A9A">
      <w:pPr>
        <w:numPr>
          <w:ilvl w:val="0"/>
          <w:numId w:val="11"/>
        </w:numPr>
      </w:pPr>
      <w:r w:rsidRPr="005F7A9A">
        <w:t>the intent of the published Runtime Governance Requirements.</w:t>
      </w:r>
    </w:p>
    <w:p w14:paraId="59C9BA06" w14:textId="77777777" w:rsidR="005F7A9A" w:rsidRPr="005F7A9A" w:rsidRDefault="005F7A9A" w:rsidP="005F7A9A">
      <w:r w:rsidRPr="005F7A9A">
        <w:t>Notes, examples, figures, and explanatory material are informative and SHALL NOT override normative requirements.</w:t>
      </w:r>
    </w:p>
    <w:p w14:paraId="45AE6B23" w14:textId="77777777" w:rsidR="005F7A9A" w:rsidRPr="005F7A9A" w:rsidRDefault="005F7A9A" w:rsidP="005F7A9A">
      <w:pPr>
        <w:rPr>
          <w:b/>
          <w:bCs/>
        </w:rPr>
      </w:pPr>
      <w:r w:rsidRPr="005F7A9A">
        <w:rPr>
          <w:b/>
          <w:bCs/>
        </w:rPr>
        <w:t>5. Architectural Overview</w:t>
      </w:r>
    </w:p>
    <w:p w14:paraId="4F510231" w14:textId="77777777" w:rsidR="005F7A9A" w:rsidRPr="005F7A9A" w:rsidRDefault="005F7A9A" w:rsidP="005F7A9A">
      <w:pPr>
        <w:rPr>
          <w:b/>
          <w:bCs/>
        </w:rPr>
      </w:pPr>
      <w:r w:rsidRPr="005F7A9A">
        <w:rPr>
          <w:b/>
          <w:bCs/>
        </w:rPr>
        <w:t>5.1 General</w:t>
      </w:r>
    </w:p>
    <w:p w14:paraId="71CE01E4" w14:textId="77777777" w:rsidR="005F7A9A" w:rsidRPr="005F7A9A" w:rsidRDefault="005F7A9A" w:rsidP="005F7A9A">
      <w:r w:rsidRPr="005F7A9A">
        <w:t>The Artificial Intelligence Governance Control Plane (AGCP) is a deterministic execution-layer governance architecture that governs governance-significant actions between proposal and execution.</w:t>
      </w:r>
    </w:p>
    <w:p w14:paraId="072B7DD8" w14:textId="77777777" w:rsidR="005F7A9A" w:rsidRPr="005F7A9A" w:rsidRDefault="005F7A9A" w:rsidP="005F7A9A">
      <w:r w:rsidRPr="005F7A9A">
        <w:t>AGCP separates governance from execution.</w:t>
      </w:r>
    </w:p>
    <w:p w14:paraId="2A877E3E" w14:textId="77777777" w:rsidR="005F7A9A" w:rsidRPr="005F7A9A" w:rsidRDefault="005F7A9A" w:rsidP="005F7A9A">
      <w:r w:rsidRPr="005F7A9A">
        <w:lastRenderedPageBreak/>
        <w:t>Originating systems generate proposals.</w:t>
      </w:r>
    </w:p>
    <w:p w14:paraId="2B02E1E6" w14:textId="77777777" w:rsidR="005F7A9A" w:rsidRPr="005F7A9A" w:rsidRDefault="005F7A9A" w:rsidP="005F7A9A">
      <w:r w:rsidRPr="005F7A9A">
        <w:t>AGCP determines whether those proposals may be executed.</w:t>
      </w:r>
    </w:p>
    <w:p w14:paraId="28A0F213" w14:textId="77777777" w:rsidR="005F7A9A" w:rsidRPr="005F7A9A" w:rsidRDefault="005F7A9A" w:rsidP="005F7A9A">
      <w:r w:rsidRPr="005F7A9A">
        <w:t>Execution SHALL occur only after successful completion of the governance pipeline defined by this specification.</w:t>
      </w:r>
    </w:p>
    <w:p w14:paraId="41737B40" w14:textId="77777777" w:rsidR="005F7A9A" w:rsidRPr="005F7A9A" w:rsidRDefault="006C0BEF" w:rsidP="005F7A9A">
      <w:r>
        <w:pict w14:anchorId="0F1C5613">
          <v:rect id="_x0000_i1059" style="width:0;height:1.5pt" o:hralign="center" o:hrstd="t" o:hr="t" fillcolor="#a0a0a0" stroked="f"/>
        </w:pict>
      </w:r>
    </w:p>
    <w:p w14:paraId="064C1082" w14:textId="77777777" w:rsidR="005F7A9A" w:rsidRPr="005F7A9A" w:rsidRDefault="005F7A9A" w:rsidP="005F7A9A">
      <w:pPr>
        <w:rPr>
          <w:b/>
          <w:bCs/>
        </w:rPr>
      </w:pPr>
      <w:r w:rsidRPr="005F7A9A">
        <w:rPr>
          <w:b/>
          <w:bCs/>
        </w:rPr>
        <w:t>5.2 Architectural Principles</w:t>
      </w:r>
    </w:p>
    <w:p w14:paraId="2F21FEEE" w14:textId="77777777" w:rsidR="005F7A9A" w:rsidRPr="005F7A9A" w:rsidRDefault="005F7A9A" w:rsidP="005F7A9A">
      <w:r w:rsidRPr="005F7A9A">
        <w:t>All conformant AGCP implementations SHALL satisfy the following architectural principles.</w:t>
      </w:r>
    </w:p>
    <w:p w14:paraId="463DB0AD" w14:textId="77777777" w:rsidR="005F7A9A" w:rsidRPr="005F7A9A" w:rsidRDefault="005F7A9A" w:rsidP="005F7A9A">
      <w:pPr>
        <w:rPr>
          <w:b/>
          <w:bCs/>
        </w:rPr>
      </w:pPr>
      <w:r w:rsidRPr="005F7A9A">
        <w:rPr>
          <w:b/>
          <w:bCs/>
        </w:rPr>
        <w:t>5.2.1 Deterministic Governance</w:t>
      </w:r>
    </w:p>
    <w:p w14:paraId="47AFA9E0" w14:textId="77777777" w:rsidR="005F7A9A" w:rsidRPr="005F7A9A" w:rsidRDefault="005F7A9A" w:rsidP="005F7A9A">
      <w:r w:rsidRPr="005F7A9A">
        <w:t>Governance processing SHALL produce identical governance outcomes when evaluated using identical qualified inputs, governance configuration, applicable policy, and Canonical State.</w:t>
      </w:r>
    </w:p>
    <w:p w14:paraId="3914C5BA" w14:textId="77777777" w:rsidR="005F7A9A" w:rsidRPr="005F7A9A" w:rsidRDefault="006C0BEF" w:rsidP="005F7A9A">
      <w:r>
        <w:pict w14:anchorId="4D1EC356">
          <v:rect id="_x0000_i1060" style="width:0;height:1.5pt" o:hralign="center" o:hrstd="t" o:hr="t" fillcolor="#a0a0a0" stroked="f"/>
        </w:pict>
      </w:r>
    </w:p>
    <w:p w14:paraId="6CF231C1" w14:textId="77777777" w:rsidR="005F7A9A" w:rsidRPr="005F7A9A" w:rsidRDefault="005F7A9A" w:rsidP="005F7A9A">
      <w:pPr>
        <w:rPr>
          <w:b/>
          <w:bCs/>
        </w:rPr>
      </w:pPr>
      <w:r w:rsidRPr="005F7A9A">
        <w:rPr>
          <w:b/>
          <w:bCs/>
        </w:rPr>
        <w:t>5.2.2 Execution-Layer Governance</w:t>
      </w:r>
    </w:p>
    <w:p w14:paraId="226BBA5E" w14:textId="77777777" w:rsidR="005F7A9A" w:rsidRPr="005F7A9A" w:rsidRDefault="005F7A9A" w:rsidP="005F7A9A">
      <w:r w:rsidRPr="005F7A9A">
        <w:t>AGCP governs execution rather than cognition.</w:t>
      </w:r>
    </w:p>
    <w:p w14:paraId="19D9685D" w14:textId="77777777" w:rsidR="005F7A9A" w:rsidRPr="005F7A9A" w:rsidRDefault="005F7A9A" w:rsidP="005F7A9A">
      <w:r w:rsidRPr="005F7A9A">
        <w:t>Reasoning, planning, orchestration, optimization, inference, and proposal generation are outside the scope of AGCP except where they produce governance-significant Proposals.</w:t>
      </w:r>
    </w:p>
    <w:p w14:paraId="448584D0" w14:textId="77777777" w:rsidR="005F7A9A" w:rsidRPr="005F7A9A" w:rsidRDefault="006C0BEF" w:rsidP="005F7A9A">
      <w:r>
        <w:pict w14:anchorId="30388911">
          <v:rect id="_x0000_i1061" style="width:0;height:1.5pt" o:hralign="center" o:hrstd="t" o:hr="t" fillcolor="#a0a0a0" stroked="f"/>
        </w:pict>
      </w:r>
    </w:p>
    <w:p w14:paraId="5144EEE9" w14:textId="77777777" w:rsidR="005F7A9A" w:rsidRPr="005F7A9A" w:rsidRDefault="005F7A9A" w:rsidP="005F7A9A">
      <w:pPr>
        <w:rPr>
          <w:b/>
          <w:bCs/>
        </w:rPr>
      </w:pPr>
      <w:r w:rsidRPr="005F7A9A">
        <w:rPr>
          <w:b/>
          <w:bCs/>
        </w:rPr>
        <w:t>5.2.3 Governance Before Execution</w:t>
      </w:r>
    </w:p>
    <w:p w14:paraId="5C8E4832" w14:textId="77777777" w:rsidR="005F7A9A" w:rsidRPr="005F7A9A" w:rsidRDefault="005F7A9A" w:rsidP="005F7A9A">
      <w:r w:rsidRPr="005F7A9A">
        <w:t>Every governance-significant Action SHALL undergo governance processing before execution.</w:t>
      </w:r>
    </w:p>
    <w:p w14:paraId="5974810D" w14:textId="77777777" w:rsidR="005F7A9A" w:rsidRPr="005F7A9A" w:rsidRDefault="005F7A9A" w:rsidP="005F7A9A">
      <w:r w:rsidRPr="005F7A9A">
        <w:t>Execution SHALL NOT precede successful completion of the governance pipeline.</w:t>
      </w:r>
    </w:p>
    <w:p w14:paraId="6587B639" w14:textId="77777777" w:rsidR="005F7A9A" w:rsidRPr="005F7A9A" w:rsidRDefault="006C0BEF" w:rsidP="005F7A9A">
      <w:r>
        <w:pict w14:anchorId="03EF2E51">
          <v:rect id="_x0000_i1062" style="width:0;height:1.5pt" o:hralign="center" o:hrstd="t" o:hr="t" fillcolor="#a0a0a0" stroked="f"/>
        </w:pict>
      </w:r>
    </w:p>
    <w:p w14:paraId="22669521" w14:textId="77777777" w:rsidR="005F7A9A" w:rsidRPr="005F7A9A" w:rsidRDefault="005F7A9A" w:rsidP="005F7A9A">
      <w:pPr>
        <w:rPr>
          <w:b/>
          <w:bCs/>
        </w:rPr>
      </w:pPr>
      <w:r w:rsidRPr="005F7A9A">
        <w:rPr>
          <w:b/>
          <w:bCs/>
        </w:rPr>
        <w:t>5.2.4 Separation of Governance and Execution</w:t>
      </w:r>
    </w:p>
    <w:p w14:paraId="5473E675" w14:textId="77777777" w:rsidR="005F7A9A" w:rsidRPr="005F7A9A" w:rsidRDefault="005F7A9A" w:rsidP="005F7A9A">
      <w:r w:rsidRPr="005F7A9A">
        <w:t>Governance processing determines whether execution is permitted.</w:t>
      </w:r>
    </w:p>
    <w:p w14:paraId="7D5CFDAD" w14:textId="77777777" w:rsidR="005F7A9A" w:rsidRPr="005F7A9A" w:rsidRDefault="005F7A9A" w:rsidP="005F7A9A">
      <w:r w:rsidRPr="005F7A9A">
        <w:t>Execution performs the governed Action.</w:t>
      </w:r>
    </w:p>
    <w:p w14:paraId="737CDA9E" w14:textId="77777777" w:rsidR="005F7A9A" w:rsidRPr="005F7A9A" w:rsidRDefault="005F7A9A" w:rsidP="005F7A9A">
      <w:r w:rsidRPr="005F7A9A">
        <w:t>These responsibilities SHALL remain logically distinct even when implemented within the same software component.</w:t>
      </w:r>
    </w:p>
    <w:p w14:paraId="17DBDA82" w14:textId="77777777" w:rsidR="005F7A9A" w:rsidRPr="005F7A9A" w:rsidRDefault="006C0BEF" w:rsidP="005F7A9A">
      <w:r>
        <w:pict w14:anchorId="09D08470">
          <v:rect id="_x0000_i1063" style="width:0;height:1.5pt" o:hralign="center" o:hrstd="t" o:hr="t" fillcolor="#a0a0a0" stroked="f"/>
        </w:pict>
      </w:r>
    </w:p>
    <w:p w14:paraId="685A717C" w14:textId="77777777" w:rsidR="005F7A9A" w:rsidRPr="005F7A9A" w:rsidRDefault="005F7A9A" w:rsidP="005F7A9A">
      <w:pPr>
        <w:rPr>
          <w:b/>
          <w:bCs/>
        </w:rPr>
      </w:pPr>
      <w:r w:rsidRPr="005F7A9A">
        <w:rPr>
          <w:b/>
          <w:bCs/>
        </w:rPr>
        <w:t>5.3 Governance Processing Pipeline</w:t>
      </w:r>
    </w:p>
    <w:p w14:paraId="70C08E17" w14:textId="77777777" w:rsidR="005F7A9A" w:rsidRPr="005F7A9A" w:rsidRDefault="005F7A9A" w:rsidP="005F7A9A">
      <w:r w:rsidRPr="005F7A9A">
        <w:lastRenderedPageBreak/>
        <w:t>The governance pipeline SHALL execute in the following sequence:</w:t>
      </w:r>
    </w:p>
    <w:p w14:paraId="261805B6" w14:textId="77777777" w:rsidR="005F7A9A" w:rsidRPr="005F7A9A" w:rsidRDefault="005F7A9A" w:rsidP="005F7A9A">
      <w:pPr>
        <w:numPr>
          <w:ilvl w:val="0"/>
          <w:numId w:val="12"/>
        </w:numPr>
      </w:pPr>
      <w:r w:rsidRPr="005F7A9A">
        <w:t>Proposal Qualification</w:t>
      </w:r>
    </w:p>
    <w:p w14:paraId="029FEC9D" w14:textId="77777777" w:rsidR="005F7A9A" w:rsidRPr="005F7A9A" w:rsidRDefault="005F7A9A" w:rsidP="005F7A9A">
      <w:pPr>
        <w:numPr>
          <w:ilvl w:val="0"/>
          <w:numId w:val="12"/>
        </w:numPr>
      </w:pPr>
      <w:r w:rsidRPr="005F7A9A">
        <w:t>Governance Decision Function</w:t>
      </w:r>
    </w:p>
    <w:p w14:paraId="4C45002D" w14:textId="77777777" w:rsidR="005F7A9A" w:rsidRPr="005F7A9A" w:rsidRDefault="005F7A9A" w:rsidP="005F7A9A">
      <w:pPr>
        <w:numPr>
          <w:ilvl w:val="0"/>
          <w:numId w:val="12"/>
        </w:numPr>
      </w:pPr>
      <w:r w:rsidRPr="005F7A9A">
        <w:t>Execution Authorization</w:t>
      </w:r>
    </w:p>
    <w:p w14:paraId="0E24A096" w14:textId="77777777" w:rsidR="005F7A9A" w:rsidRPr="005F7A9A" w:rsidRDefault="005F7A9A" w:rsidP="005F7A9A">
      <w:pPr>
        <w:numPr>
          <w:ilvl w:val="0"/>
          <w:numId w:val="12"/>
        </w:numPr>
      </w:pPr>
      <w:r w:rsidRPr="005F7A9A">
        <w:t>Commit Boundary</w:t>
      </w:r>
    </w:p>
    <w:p w14:paraId="2E3143A1" w14:textId="77777777" w:rsidR="005F7A9A" w:rsidRPr="005F7A9A" w:rsidRDefault="005F7A9A" w:rsidP="005F7A9A">
      <w:pPr>
        <w:numPr>
          <w:ilvl w:val="0"/>
          <w:numId w:val="12"/>
        </w:numPr>
      </w:pPr>
      <w:r w:rsidRPr="005F7A9A">
        <w:t>Continuation Integrity (where applicable)</w:t>
      </w:r>
    </w:p>
    <w:p w14:paraId="32FC469D" w14:textId="77777777" w:rsidR="005F7A9A" w:rsidRPr="005F7A9A" w:rsidRDefault="005F7A9A" w:rsidP="005F7A9A">
      <w:r w:rsidRPr="005F7A9A">
        <w:t>Each stage SHALL successfully complete before the subsequent stage begins.</w:t>
      </w:r>
    </w:p>
    <w:p w14:paraId="132DC7AF" w14:textId="77777777" w:rsidR="005F7A9A" w:rsidRPr="005F7A9A" w:rsidRDefault="005F7A9A" w:rsidP="005F7A9A">
      <w:r w:rsidRPr="005F7A9A">
        <w:t>A stage SHALL NOT invalidate authoritative outputs produced by preceding stages except through governed re-evaluation defined by this specification.</w:t>
      </w:r>
    </w:p>
    <w:p w14:paraId="5E524576" w14:textId="77777777" w:rsidR="005F7A9A" w:rsidRPr="005F7A9A" w:rsidRDefault="006C0BEF" w:rsidP="005F7A9A">
      <w:r>
        <w:pict w14:anchorId="1F757A35">
          <v:rect id="_x0000_i1064" style="width:0;height:1.5pt" o:hralign="center" o:hrstd="t" o:hr="t" fillcolor="#a0a0a0" stroked="f"/>
        </w:pict>
      </w:r>
    </w:p>
    <w:p w14:paraId="153FA540" w14:textId="77777777" w:rsidR="005F7A9A" w:rsidRPr="005F7A9A" w:rsidRDefault="005F7A9A" w:rsidP="005F7A9A">
      <w:pPr>
        <w:rPr>
          <w:b/>
          <w:bCs/>
        </w:rPr>
      </w:pPr>
      <w:r w:rsidRPr="005F7A9A">
        <w:rPr>
          <w:b/>
          <w:bCs/>
        </w:rPr>
        <w:t>5.4 Supporting Governance Services</w:t>
      </w:r>
    </w:p>
    <w:p w14:paraId="45B33282" w14:textId="77777777" w:rsidR="005F7A9A" w:rsidRPr="005F7A9A" w:rsidRDefault="005F7A9A" w:rsidP="005F7A9A">
      <w:r w:rsidRPr="005F7A9A">
        <w:t>The following services support the governance pipeline and apply across one or more processing stages:</w:t>
      </w:r>
    </w:p>
    <w:p w14:paraId="06A59027" w14:textId="77777777" w:rsidR="005F7A9A" w:rsidRPr="005F7A9A" w:rsidRDefault="005F7A9A" w:rsidP="005F7A9A">
      <w:pPr>
        <w:numPr>
          <w:ilvl w:val="0"/>
          <w:numId w:val="13"/>
        </w:numPr>
      </w:pPr>
      <w:r w:rsidRPr="005F7A9A">
        <w:t>Governance Evidence</w:t>
      </w:r>
    </w:p>
    <w:p w14:paraId="1897E35D" w14:textId="77777777" w:rsidR="005F7A9A" w:rsidRPr="005F7A9A" w:rsidRDefault="005F7A9A" w:rsidP="005F7A9A">
      <w:pPr>
        <w:numPr>
          <w:ilvl w:val="0"/>
          <w:numId w:val="13"/>
        </w:numPr>
      </w:pPr>
      <w:r w:rsidRPr="005F7A9A">
        <w:t>Tenant and Domain Isolation</w:t>
      </w:r>
    </w:p>
    <w:p w14:paraId="15FA2D4C" w14:textId="77777777" w:rsidR="005F7A9A" w:rsidRPr="005F7A9A" w:rsidRDefault="005F7A9A" w:rsidP="005F7A9A">
      <w:pPr>
        <w:numPr>
          <w:ilvl w:val="0"/>
          <w:numId w:val="13"/>
        </w:numPr>
      </w:pPr>
      <w:r w:rsidRPr="005F7A9A">
        <w:t>Delegation and Authority Lineage</w:t>
      </w:r>
    </w:p>
    <w:p w14:paraId="39A86D2A" w14:textId="77777777" w:rsidR="005F7A9A" w:rsidRPr="005F7A9A" w:rsidRDefault="005F7A9A" w:rsidP="005F7A9A">
      <w:pPr>
        <w:numPr>
          <w:ilvl w:val="0"/>
          <w:numId w:val="13"/>
        </w:numPr>
      </w:pPr>
      <w:r w:rsidRPr="005F7A9A">
        <w:t>Cross-Domain Authority Isolation</w:t>
      </w:r>
    </w:p>
    <w:p w14:paraId="0D70B2B6" w14:textId="77777777" w:rsidR="005F7A9A" w:rsidRPr="005F7A9A" w:rsidRDefault="005F7A9A" w:rsidP="005F7A9A">
      <w:pPr>
        <w:numPr>
          <w:ilvl w:val="0"/>
          <w:numId w:val="13"/>
        </w:numPr>
      </w:pPr>
      <w:r w:rsidRPr="005F7A9A">
        <w:t>Governance Self-Protection</w:t>
      </w:r>
    </w:p>
    <w:p w14:paraId="3784AA6A" w14:textId="77777777" w:rsidR="005F7A9A" w:rsidRPr="005F7A9A" w:rsidRDefault="005F7A9A" w:rsidP="005F7A9A">
      <w:pPr>
        <w:numPr>
          <w:ilvl w:val="0"/>
          <w:numId w:val="13"/>
        </w:numPr>
      </w:pPr>
      <w:r w:rsidRPr="005F7A9A">
        <w:t>Autonomous Coordination</w:t>
      </w:r>
    </w:p>
    <w:p w14:paraId="778A641E" w14:textId="77777777" w:rsidR="005F7A9A" w:rsidRPr="005F7A9A" w:rsidRDefault="005F7A9A" w:rsidP="005F7A9A">
      <w:r w:rsidRPr="005F7A9A">
        <w:t>Supporting governance services SHALL preserve the integrity of governance processing throughout the pipeline.</w:t>
      </w:r>
    </w:p>
    <w:p w14:paraId="132FDB45" w14:textId="77777777" w:rsidR="005F7A9A" w:rsidRPr="005F7A9A" w:rsidRDefault="006C0BEF" w:rsidP="005F7A9A">
      <w:r>
        <w:pict w14:anchorId="78DDFB99">
          <v:rect id="_x0000_i1065" style="width:0;height:1.5pt" o:hralign="center" o:hrstd="t" o:hr="t" fillcolor="#a0a0a0" stroked="f"/>
        </w:pict>
      </w:r>
    </w:p>
    <w:p w14:paraId="2DFBB006" w14:textId="77777777" w:rsidR="005F7A9A" w:rsidRPr="005F7A9A" w:rsidRDefault="005F7A9A" w:rsidP="005F7A9A">
      <w:pPr>
        <w:rPr>
          <w:b/>
          <w:bCs/>
        </w:rPr>
      </w:pPr>
      <w:r w:rsidRPr="005F7A9A">
        <w:rPr>
          <w:b/>
          <w:bCs/>
        </w:rPr>
        <w:t>5.5 Global Governance Invariants</w:t>
      </w:r>
    </w:p>
    <w:p w14:paraId="2B9C945F" w14:textId="77777777" w:rsidR="005F7A9A" w:rsidRPr="005F7A9A" w:rsidRDefault="005F7A9A" w:rsidP="005F7A9A">
      <w:r w:rsidRPr="005F7A9A">
        <w:t>The following invariants apply throughout this specification.</w:t>
      </w:r>
    </w:p>
    <w:p w14:paraId="30F4D136" w14:textId="77777777" w:rsidR="005F7A9A" w:rsidRPr="005F7A9A" w:rsidRDefault="005F7A9A" w:rsidP="005F7A9A">
      <w:r w:rsidRPr="005F7A9A">
        <w:t>Every conformant implementation SHALL preserve:</w:t>
      </w:r>
    </w:p>
    <w:p w14:paraId="3B0AD025" w14:textId="77777777" w:rsidR="005F7A9A" w:rsidRPr="005F7A9A" w:rsidRDefault="005F7A9A" w:rsidP="005F7A9A">
      <w:pPr>
        <w:numPr>
          <w:ilvl w:val="0"/>
          <w:numId w:val="14"/>
        </w:numPr>
      </w:pPr>
      <w:r w:rsidRPr="005F7A9A">
        <w:t>deterministic governance;</w:t>
      </w:r>
    </w:p>
    <w:p w14:paraId="28DFF8E1" w14:textId="77777777" w:rsidR="005F7A9A" w:rsidRPr="005F7A9A" w:rsidRDefault="005F7A9A" w:rsidP="005F7A9A">
      <w:pPr>
        <w:numPr>
          <w:ilvl w:val="0"/>
          <w:numId w:val="14"/>
        </w:numPr>
      </w:pPr>
      <w:r w:rsidRPr="005F7A9A">
        <w:t>governance decision integrity;</w:t>
      </w:r>
    </w:p>
    <w:p w14:paraId="335B969F" w14:textId="77777777" w:rsidR="005F7A9A" w:rsidRPr="005F7A9A" w:rsidRDefault="005F7A9A" w:rsidP="005F7A9A">
      <w:pPr>
        <w:numPr>
          <w:ilvl w:val="0"/>
          <w:numId w:val="14"/>
        </w:numPr>
      </w:pPr>
      <w:r w:rsidRPr="005F7A9A">
        <w:t>execution authorization integrity;</w:t>
      </w:r>
    </w:p>
    <w:p w14:paraId="5BAE2528" w14:textId="77777777" w:rsidR="005F7A9A" w:rsidRPr="005F7A9A" w:rsidRDefault="005F7A9A" w:rsidP="005F7A9A">
      <w:pPr>
        <w:numPr>
          <w:ilvl w:val="0"/>
          <w:numId w:val="14"/>
        </w:numPr>
      </w:pPr>
      <w:r w:rsidRPr="005F7A9A">
        <w:t>Commit Boundary integrity;</w:t>
      </w:r>
    </w:p>
    <w:p w14:paraId="42D44FBD" w14:textId="77777777" w:rsidR="005F7A9A" w:rsidRPr="005F7A9A" w:rsidRDefault="005F7A9A" w:rsidP="005F7A9A">
      <w:pPr>
        <w:numPr>
          <w:ilvl w:val="0"/>
          <w:numId w:val="14"/>
        </w:numPr>
      </w:pPr>
      <w:r w:rsidRPr="005F7A9A">
        <w:lastRenderedPageBreak/>
        <w:t>Canonical State integrity;</w:t>
      </w:r>
    </w:p>
    <w:p w14:paraId="6603E830" w14:textId="77777777" w:rsidR="005F7A9A" w:rsidRPr="005F7A9A" w:rsidRDefault="005F7A9A" w:rsidP="005F7A9A">
      <w:pPr>
        <w:numPr>
          <w:ilvl w:val="0"/>
          <w:numId w:val="14"/>
        </w:numPr>
      </w:pPr>
      <w:r w:rsidRPr="005F7A9A">
        <w:t>Governance Evidence integrity;</w:t>
      </w:r>
    </w:p>
    <w:p w14:paraId="3EEF742C" w14:textId="77777777" w:rsidR="005F7A9A" w:rsidRPr="005F7A9A" w:rsidRDefault="005F7A9A" w:rsidP="005F7A9A">
      <w:pPr>
        <w:numPr>
          <w:ilvl w:val="0"/>
          <w:numId w:val="14"/>
        </w:numPr>
      </w:pPr>
      <w:r w:rsidRPr="005F7A9A">
        <w:t>Authority Lineage integrity;</w:t>
      </w:r>
    </w:p>
    <w:p w14:paraId="034883B2" w14:textId="77777777" w:rsidR="005F7A9A" w:rsidRPr="005F7A9A" w:rsidRDefault="005F7A9A" w:rsidP="005F7A9A">
      <w:pPr>
        <w:numPr>
          <w:ilvl w:val="0"/>
          <w:numId w:val="14"/>
        </w:numPr>
      </w:pPr>
      <w:r w:rsidRPr="005F7A9A">
        <w:t>tenant and domain isolation;</w:t>
      </w:r>
    </w:p>
    <w:p w14:paraId="0FF0F0A0" w14:textId="77777777" w:rsidR="005F7A9A" w:rsidRPr="005F7A9A" w:rsidRDefault="005F7A9A" w:rsidP="005F7A9A">
      <w:pPr>
        <w:numPr>
          <w:ilvl w:val="0"/>
          <w:numId w:val="14"/>
        </w:numPr>
      </w:pPr>
      <w:r w:rsidRPr="005F7A9A">
        <w:t>governance configuration integrity;</w:t>
      </w:r>
    </w:p>
    <w:p w14:paraId="294BDD01" w14:textId="77777777" w:rsidR="005F7A9A" w:rsidRPr="005F7A9A" w:rsidRDefault="005F7A9A" w:rsidP="005F7A9A">
      <w:pPr>
        <w:numPr>
          <w:ilvl w:val="0"/>
          <w:numId w:val="14"/>
        </w:numPr>
      </w:pPr>
      <w:r w:rsidRPr="005F7A9A">
        <w:t>implementation independence.</w:t>
      </w:r>
    </w:p>
    <w:p w14:paraId="5E6A46A7" w14:textId="77777777" w:rsidR="005F7A9A" w:rsidRPr="005F7A9A" w:rsidRDefault="005F7A9A" w:rsidP="005F7A9A">
      <w:r w:rsidRPr="005F7A9A">
        <w:t>These invariants SHALL remain satisfied throughout governance processing.</w:t>
      </w:r>
    </w:p>
    <w:p w14:paraId="2E2565F6" w14:textId="77777777" w:rsidR="005F7A9A" w:rsidRPr="005F7A9A" w:rsidRDefault="006C0BEF" w:rsidP="005F7A9A">
      <w:r>
        <w:pict w14:anchorId="770A0D32">
          <v:rect id="_x0000_i1066" style="width:0;height:1.5pt" o:hralign="center" o:hrstd="t" o:hr="t" fillcolor="#a0a0a0" stroked="f"/>
        </w:pict>
      </w:r>
    </w:p>
    <w:p w14:paraId="6BC55A6B" w14:textId="77777777" w:rsidR="005F7A9A" w:rsidRPr="005F7A9A" w:rsidRDefault="005F7A9A" w:rsidP="005F7A9A">
      <w:pPr>
        <w:rPr>
          <w:b/>
          <w:bCs/>
        </w:rPr>
      </w:pPr>
      <w:r w:rsidRPr="005F7A9A">
        <w:rPr>
          <w:b/>
          <w:bCs/>
        </w:rPr>
        <w:t>5.6 Architectural Processing Model</w:t>
      </w:r>
    </w:p>
    <w:p w14:paraId="0D2AA2BA" w14:textId="77777777" w:rsidR="005F7A9A" w:rsidRPr="005F7A9A" w:rsidRDefault="005F7A9A" w:rsidP="005F7A9A">
      <w:r w:rsidRPr="005F7A9A">
        <w:t>Proposal Qualification establishes that a Proposal is structurally admissible.</w:t>
      </w:r>
    </w:p>
    <w:p w14:paraId="37B163C1" w14:textId="77777777" w:rsidR="005F7A9A" w:rsidRPr="005F7A9A" w:rsidRDefault="005F7A9A" w:rsidP="005F7A9A">
      <w:r w:rsidRPr="005F7A9A">
        <w:t>The Governance Decision Function evaluates the qualified Proposal using applicable governance policy and Canonical State.</w:t>
      </w:r>
    </w:p>
    <w:p w14:paraId="2B4CC712" w14:textId="77777777" w:rsidR="005F7A9A" w:rsidRPr="005F7A9A" w:rsidRDefault="005F7A9A" w:rsidP="005F7A9A">
      <w:r w:rsidRPr="005F7A9A">
        <w:t>Execution Authorization determines whether the resulting governance decision remains valid immediately before execution.</w:t>
      </w:r>
    </w:p>
    <w:p w14:paraId="3B7DBCDB" w14:textId="77777777" w:rsidR="005F7A9A" w:rsidRPr="005F7A9A" w:rsidRDefault="005F7A9A" w:rsidP="005F7A9A">
      <w:r w:rsidRPr="005F7A9A">
        <w:t>The Commit Boundary binds the authoritative governance decision to execution.</w:t>
      </w:r>
    </w:p>
    <w:p w14:paraId="61C2E3B1" w14:textId="77777777" w:rsidR="005F7A9A" w:rsidRPr="005F7A9A" w:rsidRDefault="005F7A9A" w:rsidP="005F7A9A">
      <w:r w:rsidRPr="005F7A9A">
        <w:t>Continuation Integrity governs execution that persists beyond successful Commit Boundary processing.</w:t>
      </w:r>
    </w:p>
    <w:p w14:paraId="0CA5D7BE" w14:textId="77777777" w:rsidR="005F7A9A" w:rsidRPr="005F7A9A" w:rsidRDefault="006C0BEF" w:rsidP="005F7A9A">
      <w:r>
        <w:pict w14:anchorId="57A937AA">
          <v:rect id="_x0000_i1067" style="width:0;height:1.5pt" o:hralign="center" o:hrstd="t" o:hr="t" fillcolor="#a0a0a0" stroked="f"/>
        </w:pict>
      </w:r>
    </w:p>
    <w:p w14:paraId="515250B7" w14:textId="77777777" w:rsidR="005F7A9A" w:rsidRPr="005F7A9A" w:rsidRDefault="005F7A9A" w:rsidP="005F7A9A">
      <w:pPr>
        <w:rPr>
          <w:b/>
          <w:bCs/>
        </w:rPr>
      </w:pPr>
      <w:r w:rsidRPr="005F7A9A">
        <w:rPr>
          <w:b/>
          <w:bCs/>
        </w:rPr>
        <w:t>5.7 Architectural Relationships</w:t>
      </w:r>
    </w:p>
    <w:p w14:paraId="5DEF5B43" w14:textId="77777777" w:rsidR="005F7A9A" w:rsidRPr="005F7A9A" w:rsidRDefault="005F7A9A" w:rsidP="005F7A9A">
      <w:r w:rsidRPr="005F7A9A">
        <w:t>The governance pipeline depends upon the supporting governance services.</w:t>
      </w:r>
    </w:p>
    <w:p w14:paraId="428D10ED" w14:textId="77777777" w:rsidR="005F7A9A" w:rsidRPr="005F7A9A" w:rsidRDefault="005F7A9A" w:rsidP="005F7A9A">
      <w:r w:rsidRPr="005F7A9A">
        <w:t>Supporting governance services SHALL NOT alter the ordering or semantics of pipeline processing.</w:t>
      </w:r>
    </w:p>
    <w:p w14:paraId="38CF2A0B" w14:textId="77777777" w:rsidR="005F7A9A" w:rsidRPr="005F7A9A" w:rsidRDefault="005F7A9A" w:rsidP="005F7A9A">
      <w:r w:rsidRPr="005F7A9A">
        <w:t>Pipeline stages SHALL invoke supporting governance services only as required to satisfy the applicable normative requirements.</w:t>
      </w:r>
    </w:p>
    <w:p w14:paraId="7E8CA895" w14:textId="77777777" w:rsidR="005F7A9A" w:rsidRPr="005F7A9A" w:rsidRDefault="006C0BEF" w:rsidP="005F7A9A">
      <w:r>
        <w:pict w14:anchorId="11C96262">
          <v:rect id="_x0000_i1068" style="width:0;height:1.5pt" o:hralign="center" o:hrstd="t" o:hr="t" fillcolor="#a0a0a0" stroked="f"/>
        </w:pict>
      </w:r>
    </w:p>
    <w:p w14:paraId="752C4BFE" w14:textId="77777777" w:rsidR="005F7A9A" w:rsidRPr="005F7A9A" w:rsidRDefault="005F7A9A" w:rsidP="005F7A9A">
      <w:pPr>
        <w:rPr>
          <w:b/>
          <w:bCs/>
        </w:rPr>
      </w:pPr>
      <w:r w:rsidRPr="005F7A9A">
        <w:rPr>
          <w:b/>
          <w:bCs/>
        </w:rPr>
        <w:t>5.8 Companion Specifications</w:t>
      </w:r>
    </w:p>
    <w:p w14:paraId="3F6C56D2" w14:textId="77777777" w:rsidR="005F7A9A" w:rsidRPr="005F7A9A" w:rsidRDefault="005F7A9A" w:rsidP="005F7A9A">
      <w:r w:rsidRPr="005F7A9A">
        <w:t>This Core Specification defines normative governance behavior.</w:t>
      </w:r>
    </w:p>
    <w:p w14:paraId="3A4B8065" w14:textId="77777777" w:rsidR="005F7A9A" w:rsidRPr="005F7A9A" w:rsidRDefault="005F7A9A" w:rsidP="005F7A9A">
      <w:r w:rsidRPr="005F7A9A">
        <w:t>Companion specifications define implementation artifacts including:</w:t>
      </w:r>
    </w:p>
    <w:p w14:paraId="7D896ED1" w14:textId="77777777" w:rsidR="005F7A9A" w:rsidRPr="005F7A9A" w:rsidRDefault="005F7A9A" w:rsidP="005F7A9A">
      <w:pPr>
        <w:numPr>
          <w:ilvl w:val="0"/>
          <w:numId w:val="15"/>
        </w:numPr>
      </w:pPr>
      <w:r w:rsidRPr="005F7A9A">
        <w:t>data schemas;</w:t>
      </w:r>
    </w:p>
    <w:p w14:paraId="1C6D36BF" w14:textId="77777777" w:rsidR="005F7A9A" w:rsidRPr="005F7A9A" w:rsidRDefault="005F7A9A" w:rsidP="005F7A9A">
      <w:pPr>
        <w:numPr>
          <w:ilvl w:val="0"/>
          <w:numId w:val="15"/>
        </w:numPr>
      </w:pPr>
      <w:r w:rsidRPr="005F7A9A">
        <w:t>interface specifications;</w:t>
      </w:r>
    </w:p>
    <w:p w14:paraId="24DA09BE" w14:textId="77777777" w:rsidR="005F7A9A" w:rsidRPr="005F7A9A" w:rsidRDefault="005F7A9A" w:rsidP="005F7A9A">
      <w:pPr>
        <w:numPr>
          <w:ilvl w:val="0"/>
          <w:numId w:val="15"/>
        </w:numPr>
      </w:pPr>
      <w:r w:rsidRPr="005F7A9A">
        <w:lastRenderedPageBreak/>
        <w:t>registry specifications;</w:t>
      </w:r>
    </w:p>
    <w:p w14:paraId="5BB47505" w14:textId="77777777" w:rsidR="005F7A9A" w:rsidRPr="005F7A9A" w:rsidRDefault="005F7A9A" w:rsidP="005F7A9A">
      <w:pPr>
        <w:numPr>
          <w:ilvl w:val="0"/>
          <w:numId w:val="15"/>
        </w:numPr>
      </w:pPr>
      <w:r w:rsidRPr="005F7A9A">
        <w:t>implementation profiles;</w:t>
      </w:r>
    </w:p>
    <w:p w14:paraId="34FA2718" w14:textId="77777777" w:rsidR="005F7A9A" w:rsidRPr="005F7A9A" w:rsidRDefault="005F7A9A" w:rsidP="005F7A9A">
      <w:pPr>
        <w:numPr>
          <w:ilvl w:val="0"/>
          <w:numId w:val="15"/>
        </w:numPr>
      </w:pPr>
      <w:r w:rsidRPr="005F7A9A">
        <w:t>protocol mappings;</w:t>
      </w:r>
    </w:p>
    <w:p w14:paraId="7BBA9B3B" w14:textId="77777777" w:rsidR="005F7A9A" w:rsidRPr="005F7A9A" w:rsidRDefault="005F7A9A" w:rsidP="005F7A9A">
      <w:pPr>
        <w:numPr>
          <w:ilvl w:val="0"/>
          <w:numId w:val="15"/>
        </w:numPr>
      </w:pPr>
      <w:r w:rsidRPr="005F7A9A">
        <w:t>conformance procedures;</w:t>
      </w:r>
    </w:p>
    <w:p w14:paraId="40E22CA1" w14:textId="77777777" w:rsidR="005F7A9A" w:rsidRPr="005F7A9A" w:rsidRDefault="005F7A9A" w:rsidP="005F7A9A">
      <w:pPr>
        <w:numPr>
          <w:ilvl w:val="0"/>
          <w:numId w:val="15"/>
        </w:numPr>
      </w:pPr>
      <w:r w:rsidRPr="005F7A9A">
        <w:t>assessment methodologies.</w:t>
      </w:r>
    </w:p>
    <w:p w14:paraId="3FD7029E" w14:textId="77777777" w:rsidR="005F7A9A" w:rsidRPr="005F7A9A" w:rsidRDefault="005F7A9A" w:rsidP="005F7A9A">
      <w:r w:rsidRPr="005F7A9A">
        <w:t>Companion specifications SHALL support, but SHALL NOT modify, the normative behavior established by this Core Specification.</w:t>
      </w:r>
    </w:p>
    <w:p w14:paraId="368C30FB" w14:textId="77777777" w:rsidR="005F7A9A" w:rsidRPr="005F7A9A" w:rsidRDefault="006C0BEF" w:rsidP="005F7A9A">
      <w:r>
        <w:pict w14:anchorId="75CFF31C">
          <v:rect id="_x0000_i1069" style="width:0;height:1.5pt" o:hralign="center" o:hrstd="t" o:hr="t" fillcolor="#a0a0a0" stroked="f"/>
        </w:pict>
      </w:r>
    </w:p>
    <w:p w14:paraId="3B3FCEE5" w14:textId="77777777" w:rsidR="005F7A9A" w:rsidRPr="005F7A9A" w:rsidRDefault="005F7A9A" w:rsidP="005F7A9A">
      <w:pPr>
        <w:rPr>
          <w:b/>
          <w:bCs/>
        </w:rPr>
      </w:pPr>
      <w:r w:rsidRPr="005F7A9A">
        <w:rPr>
          <w:b/>
          <w:bCs/>
        </w:rPr>
        <w:t>5.9 Architectural Conformance</w:t>
      </w:r>
    </w:p>
    <w:p w14:paraId="19F10C7F" w14:textId="77777777" w:rsidR="005F7A9A" w:rsidRPr="005F7A9A" w:rsidRDefault="005F7A9A" w:rsidP="005F7A9A">
      <w:r w:rsidRPr="005F7A9A">
        <w:t>A conformant implementation SHALL implement the governance pipeline defined by this specification while preserving the Global Governance Invariants.</w:t>
      </w:r>
    </w:p>
    <w:p w14:paraId="4F792DCA" w14:textId="77777777" w:rsidR="005F7A9A" w:rsidRPr="005F7A9A" w:rsidRDefault="005F7A9A" w:rsidP="005F7A9A">
      <w:r w:rsidRPr="005F7A9A">
        <w:t>The implementation architecture MAY vary provided that the externally observable governance behavior remains consistent with this specification.</w:t>
      </w:r>
    </w:p>
    <w:p w14:paraId="76DE8D6C" w14:textId="77777777" w:rsidR="005F7A9A" w:rsidRPr="005F7A9A" w:rsidRDefault="005F7A9A" w:rsidP="005F7A9A">
      <w:r w:rsidRPr="005F7A9A">
        <w:t>Failure to preserve the required pipeline ordering, supporting governance services, or Global Governance Invariants SHALL constitute non-conformance.</w:t>
      </w:r>
    </w:p>
    <w:p w14:paraId="6F70B750" w14:textId="77777777" w:rsidR="005F7A9A" w:rsidRPr="005F7A9A" w:rsidRDefault="005F7A9A" w:rsidP="005F7A9A">
      <w:pPr>
        <w:rPr>
          <w:b/>
          <w:bCs/>
        </w:rPr>
      </w:pPr>
      <w:r w:rsidRPr="005F7A9A">
        <w:rPr>
          <w:b/>
          <w:bCs/>
        </w:rPr>
        <w:t>6. Proposal Qualification</w:t>
      </w:r>
    </w:p>
    <w:p w14:paraId="5235787D" w14:textId="77777777" w:rsidR="005F7A9A" w:rsidRPr="005F7A9A" w:rsidRDefault="005F7A9A" w:rsidP="005F7A9A">
      <w:pPr>
        <w:rPr>
          <w:b/>
          <w:bCs/>
        </w:rPr>
      </w:pPr>
      <w:r w:rsidRPr="005F7A9A">
        <w:rPr>
          <w:b/>
          <w:bCs/>
        </w:rPr>
        <w:t>6.1 Purpose</w:t>
      </w:r>
    </w:p>
    <w:p w14:paraId="685C3A22" w14:textId="77777777" w:rsidR="005F7A9A" w:rsidRPr="005F7A9A" w:rsidRDefault="005F7A9A" w:rsidP="005F7A9A">
      <w:r w:rsidRPr="005F7A9A">
        <w:t>Proposal Qualification establishes whether a Proposal is structurally admissible for governance evaluation.</w:t>
      </w:r>
    </w:p>
    <w:p w14:paraId="352F2BAE" w14:textId="77777777" w:rsidR="005F7A9A" w:rsidRPr="005F7A9A" w:rsidRDefault="005F7A9A" w:rsidP="005F7A9A">
      <w:r w:rsidRPr="005F7A9A">
        <w:t>Proposal Qualification SHALL complete successfully before the Governance Decision Function begins.</w:t>
      </w:r>
    </w:p>
    <w:p w14:paraId="6DAB7951" w14:textId="77777777" w:rsidR="005F7A9A" w:rsidRPr="005F7A9A" w:rsidRDefault="005F7A9A" w:rsidP="005F7A9A">
      <w:r w:rsidRPr="005F7A9A">
        <w:t>Proposal Qualification SHALL NOT perform governance policy evaluation or execution authorization.</w:t>
      </w:r>
    </w:p>
    <w:p w14:paraId="665A00B9" w14:textId="77777777" w:rsidR="005F7A9A" w:rsidRPr="005F7A9A" w:rsidRDefault="006C0BEF" w:rsidP="005F7A9A">
      <w:r>
        <w:pict w14:anchorId="1F3C1523">
          <v:rect id="_x0000_i1070" style="width:0;height:1.5pt" o:hralign="center" o:hrstd="t" o:hr="t" fillcolor="#a0a0a0" stroked="f"/>
        </w:pict>
      </w:r>
    </w:p>
    <w:p w14:paraId="25DAB36B" w14:textId="77777777" w:rsidR="005F7A9A" w:rsidRPr="005F7A9A" w:rsidRDefault="005F7A9A" w:rsidP="005F7A9A">
      <w:pPr>
        <w:rPr>
          <w:b/>
          <w:bCs/>
        </w:rPr>
      </w:pPr>
      <w:r w:rsidRPr="005F7A9A">
        <w:rPr>
          <w:b/>
          <w:bCs/>
        </w:rPr>
        <w:t>6.2 General</w:t>
      </w:r>
    </w:p>
    <w:p w14:paraId="5221CD29" w14:textId="77777777" w:rsidR="005F7A9A" w:rsidRPr="005F7A9A" w:rsidRDefault="005F7A9A" w:rsidP="005F7A9A">
      <w:r w:rsidRPr="005F7A9A">
        <w:t>Proposal Qualification operates upon a submitted Proposal and produces either:</w:t>
      </w:r>
    </w:p>
    <w:p w14:paraId="75C88E0F" w14:textId="77777777" w:rsidR="005F7A9A" w:rsidRPr="005F7A9A" w:rsidRDefault="005F7A9A" w:rsidP="005F7A9A">
      <w:pPr>
        <w:numPr>
          <w:ilvl w:val="0"/>
          <w:numId w:val="16"/>
        </w:numPr>
      </w:pPr>
      <w:r w:rsidRPr="005F7A9A">
        <w:t>a Qualified Proposal; or</w:t>
      </w:r>
    </w:p>
    <w:p w14:paraId="29FED26E" w14:textId="77777777" w:rsidR="005F7A9A" w:rsidRPr="005F7A9A" w:rsidRDefault="005F7A9A" w:rsidP="005F7A9A">
      <w:pPr>
        <w:numPr>
          <w:ilvl w:val="0"/>
          <w:numId w:val="16"/>
        </w:numPr>
      </w:pPr>
      <w:r w:rsidRPr="005F7A9A">
        <w:t>a Structural Refusal.</w:t>
      </w:r>
    </w:p>
    <w:p w14:paraId="2FDB9EE7" w14:textId="77777777" w:rsidR="005F7A9A" w:rsidRPr="005F7A9A" w:rsidRDefault="005F7A9A" w:rsidP="005F7A9A">
      <w:r w:rsidRPr="005F7A9A">
        <w:t>Proposal Qualification SHALL be deterministic.</w:t>
      </w:r>
    </w:p>
    <w:p w14:paraId="176BCEB3" w14:textId="77777777" w:rsidR="005F7A9A" w:rsidRPr="005F7A9A" w:rsidRDefault="005F7A9A" w:rsidP="005F7A9A">
      <w:r w:rsidRPr="005F7A9A">
        <w:t>Identical Proposals evaluated under identical governance conditions SHALL produce identical qualification outcomes.</w:t>
      </w:r>
    </w:p>
    <w:p w14:paraId="1DE56725" w14:textId="77777777" w:rsidR="005F7A9A" w:rsidRPr="005F7A9A" w:rsidRDefault="006C0BEF" w:rsidP="005F7A9A">
      <w:r>
        <w:lastRenderedPageBreak/>
        <w:pict w14:anchorId="5F03B295">
          <v:rect id="_x0000_i1071" style="width:0;height:1.5pt" o:hralign="center" o:hrstd="t" o:hr="t" fillcolor="#a0a0a0" stroked="f"/>
        </w:pict>
      </w:r>
    </w:p>
    <w:p w14:paraId="04B2C02D" w14:textId="77777777" w:rsidR="005F7A9A" w:rsidRPr="005F7A9A" w:rsidRDefault="005F7A9A" w:rsidP="005F7A9A">
      <w:pPr>
        <w:rPr>
          <w:b/>
          <w:bCs/>
        </w:rPr>
      </w:pPr>
      <w:r w:rsidRPr="005F7A9A">
        <w:rPr>
          <w:b/>
          <w:bCs/>
        </w:rPr>
        <w:t>6.3 Inputs</w:t>
      </w:r>
    </w:p>
    <w:p w14:paraId="588327A2" w14:textId="77777777" w:rsidR="005F7A9A" w:rsidRPr="005F7A9A" w:rsidRDefault="005F7A9A" w:rsidP="005F7A9A">
      <w:r w:rsidRPr="005F7A9A">
        <w:t>Proposal Qualification SHALL operate upon:</w:t>
      </w:r>
    </w:p>
    <w:p w14:paraId="3A944EEA" w14:textId="77777777" w:rsidR="005F7A9A" w:rsidRPr="005F7A9A" w:rsidRDefault="005F7A9A" w:rsidP="005F7A9A">
      <w:pPr>
        <w:numPr>
          <w:ilvl w:val="0"/>
          <w:numId w:val="17"/>
        </w:numPr>
      </w:pPr>
      <w:r w:rsidRPr="005F7A9A">
        <w:t>the submitted Proposal;</w:t>
      </w:r>
    </w:p>
    <w:p w14:paraId="66A43169" w14:textId="77777777" w:rsidR="005F7A9A" w:rsidRPr="005F7A9A" w:rsidRDefault="005F7A9A" w:rsidP="005F7A9A">
      <w:pPr>
        <w:numPr>
          <w:ilvl w:val="0"/>
          <w:numId w:val="17"/>
        </w:numPr>
      </w:pPr>
      <w:r w:rsidRPr="005F7A9A">
        <w:t>the Action Representation;</w:t>
      </w:r>
    </w:p>
    <w:p w14:paraId="44087125" w14:textId="77777777" w:rsidR="005F7A9A" w:rsidRPr="005F7A9A" w:rsidRDefault="005F7A9A" w:rsidP="005F7A9A">
      <w:pPr>
        <w:numPr>
          <w:ilvl w:val="0"/>
          <w:numId w:val="17"/>
        </w:numPr>
      </w:pPr>
      <w:r w:rsidRPr="005F7A9A">
        <w:t>identity information;</w:t>
      </w:r>
    </w:p>
    <w:p w14:paraId="12E976C7" w14:textId="77777777" w:rsidR="005F7A9A" w:rsidRPr="005F7A9A" w:rsidRDefault="005F7A9A" w:rsidP="005F7A9A">
      <w:pPr>
        <w:numPr>
          <w:ilvl w:val="0"/>
          <w:numId w:val="17"/>
        </w:numPr>
      </w:pPr>
      <w:r w:rsidRPr="005F7A9A">
        <w:t>provenance information;</w:t>
      </w:r>
    </w:p>
    <w:p w14:paraId="217E7E12" w14:textId="77777777" w:rsidR="005F7A9A" w:rsidRPr="005F7A9A" w:rsidRDefault="005F7A9A" w:rsidP="005F7A9A">
      <w:pPr>
        <w:numPr>
          <w:ilvl w:val="0"/>
          <w:numId w:val="17"/>
        </w:numPr>
      </w:pPr>
      <w:r w:rsidRPr="005F7A9A">
        <w:t>Governance Context;</w:t>
      </w:r>
    </w:p>
    <w:p w14:paraId="0CB740D9" w14:textId="77777777" w:rsidR="005F7A9A" w:rsidRPr="005F7A9A" w:rsidRDefault="005F7A9A" w:rsidP="005F7A9A">
      <w:pPr>
        <w:numPr>
          <w:ilvl w:val="0"/>
          <w:numId w:val="17"/>
        </w:numPr>
      </w:pPr>
      <w:r w:rsidRPr="005F7A9A">
        <w:t>mandatory governance metadata; and</w:t>
      </w:r>
    </w:p>
    <w:p w14:paraId="6D3F832C" w14:textId="77777777" w:rsidR="005F7A9A" w:rsidRPr="005F7A9A" w:rsidRDefault="005F7A9A" w:rsidP="005F7A9A">
      <w:pPr>
        <w:numPr>
          <w:ilvl w:val="0"/>
          <w:numId w:val="17"/>
        </w:numPr>
      </w:pPr>
      <w:r w:rsidRPr="005F7A9A">
        <w:t>any additional governance-significant information required by the applicable implementation profile.</w:t>
      </w:r>
    </w:p>
    <w:p w14:paraId="38980D9F" w14:textId="77777777" w:rsidR="005F7A9A" w:rsidRPr="005F7A9A" w:rsidRDefault="005F7A9A" w:rsidP="005F7A9A">
      <w:r w:rsidRPr="005F7A9A">
        <w:t>Incomplete inputs SHALL result in Structural Refusal.</w:t>
      </w:r>
    </w:p>
    <w:p w14:paraId="3C4F501F" w14:textId="77777777" w:rsidR="005F7A9A" w:rsidRPr="005F7A9A" w:rsidRDefault="006C0BEF" w:rsidP="005F7A9A">
      <w:r>
        <w:pict w14:anchorId="2BE6FA49">
          <v:rect id="_x0000_i1072" style="width:0;height:1.5pt" o:hralign="center" o:hrstd="t" o:hr="t" fillcolor="#a0a0a0" stroked="f"/>
        </w:pict>
      </w:r>
    </w:p>
    <w:p w14:paraId="49C19A6A" w14:textId="77777777" w:rsidR="005F7A9A" w:rsidRPr="005F7A9A" w:rsidRDefault="005F7A9A" w:rsidP="005F7A9A">
      <w:pPr>
        <w:rPr>
          <w:b/>
          <w:bCs/>
        </w:rPr>
      </w:pPr>
      <w:r w:rsidRPr="005F7A9A">
        <w:rPr>
          <w:b/>
          <w:bCs/>
        </w:rPr>
        <w:t>6.4 Qualification Processing</w:t>
      </w:r>
    </w:p>
    <w:p w14:paraId="234DB697" w14:textId="77777777" w:rsidR="005F7A9A" w:rsidRPr="005F7A9A" w:rsidRDefault="005F7A9A" w:rsidP="005F7A9A">
      <w:r w:rsidRPr="005F7A9A">
        <w:t>Proposal Qualification SHALL determine whether the Proposal is suitable for governance evaluation.</w:t>
      </w:r>
    </w:p>
    <w:p w14:paraId="77628FC6" w14:textId="77777777" w:rsidR="005F7A9A" w:rsidRPr="005F7A9A" w:rsidRDefault="005F7A9A" w:rsidP="005F7A9A">
      <w:r w:rsidRPr="005F7A9A">
        <w:t>Qualification processing SHALL verify:</w:t>
      </w:r>
    </w:p>
    <w:p w14:paraId="1B32A5BA" w14:textId="77777777" w:rsidR="005F7A9A" w:rsidRPr="005F7A9A" w:rsidRDefault="005F7A9A" w:rsidP="005F7A9A">
      <w:pPr>
        <w:numPr>
          <w:ilvl w:val="0"/>
          <w:numId w:val="18"/>
        </w:numPr>
      </w:pPr>
      <w:r w:rsidRPr="005F7A9A">
        <w:t>proposal structure;</w:t>
      </w:r>
    </w:p>
    <w:p w14:paraId="010CA1B9" w14:textId="77777777" w:rsidR="005F7A9A" w:rsidRPr="005F7A9A" w:rsidRDefault="005F7A9A" w:rsidP="005F7A9A">
      <w:pPr>
        <w:numPr>
          <w:ilvl w:val="0"/>
          <w:numId w:val="18"/>
        </w:numPr>
      </w:pPr>
      <w:r w:rsidRPr="005F7A9A">
        <w:t>Action Representation validity;</w:t>
      </w:r>
    </w:p>
    <w:p w14:paraId="5CA4DED1" w14:textId="77777777" w:rsidR="005F7A9A" w:rsidRPr="005F7A9A" w:rsidRDefault="005F7A9A" w:rsidP="005F7A9A">
      <w:pPr>
        <w:numPr>
          <w:ilvl w:val="0"/>
          <w:numId w:val="18"/>
        </w:numPr>
      </w:pPr>
      <w:r w:rsidRPr="005F7A9A">
        <w:t>proposal completeness;</w:t>
      </w:r>
    </w:p>
    <w:p w14:paraId="3C04E300" w14:textId="77777777" w:rsidR="005F7A9A" w:rsidRPr="005F7A9A" w:rsidRDefault="005F7A9A" w:rsidP="005F7A9A">
      <w:pPr>
        <w:numPr>
          <w:ilvl w:val="0"/>
          <w:numId w:val="18"/>
        </w:numPr>
      </w:pPr>
      <w:r w:rsidRPr="005F7A9A">
        <w:t>identity qualification;</w:t>
      </w:r>
    </w:p>
    <w:p w14:paraId="22854B99" w14:textId="77777777" w:rsidR="005F7A9A" w:rsidRPr="005F7A9A" w:rsidRDefault="005F7A9A" w:rsidP="005F7A9A">
      <w:pPr>
        <w:numPr>
          <w:ilvl w:val="0"/>
          <w:numId w:val="18"/>
        </w:numPr>
      </w:pPr>
      <w:r w:rsidRPr="005F7A9A">
        <w:t>provenance qualification;</w:t>
      </w:r>
    </w:p>
    <w:p w14:paraId="6EB1E2D4" w14:textId="77777777" w:rsidR="005F7A9A" w:rsidRPr="005F7A9A" w:rsidRDefault="005F7A9A" w:rsidP="005F7A9A">
      <w:pPr>
        <w:numPr>
          <w:ilvl w:val="0"/>
          <w:numId w:val="18"/>
        </w:numPr>
      </w:pPr>
      <w:r w:rsidRPr="005F7A9A">
        <w:t>Governance Context qualification;</w:t>
      </w:r>
    </w:p>
    <w:p w14:paraId="3957CC56" w14:textId="77777777" w:rsidR="005F7A9A" w:rsidRPr="005F7A9A" w:rsidRDefault="005F7A9A" w:rsidP="005F7A9A">
      <w:pPr>
        <w:numPr>
          <w:ilvl w:val="0"/>
          <w:numId w:val="18"/>
        </w:numPr>
      </w:pPr>
      <w:r w:rsidRPr="005F7A9A">
        <w:t>mandatory governance attributes.</w:t>
      </w:r>
    </w:p>
    <w:p w14:paraId="7846D9AD" w14:textId="77777777" w:rsidR="005F7A9A" w:rsidRPr="005F7A9A" w:rsidRDefault="005F7A9A" w:rsidP="005F7A9A">
      <w:r w:rsidRPr="005F7A9A">
        <w:t>Qualification SHALL complete before governance evaluation begins.</w:t>
      </w:r>
    </w:p>
    <w:p w14:paraId="5119CB44" w14:textId="77777777" w:rsidR="005F7A9A" w:rsidRPr="005F7A9A" w:rsidRDefault="006C0BEF" w:rsidP="005F7A9A">
      <w:r>
        <w:pict w14:anchorId="571C9B89">
          <v:rect id="_x0000_i1073" style="width:0;height:1.5pt" o:hralign="center" o:hrstd="t" o:hr="t" fillcolor="#a0a0a0" stroked="f"/>
        </w:pict>
      </w:r>
    </w:p>
    <w:p w14:paraId="6597CEA3" w14:textId="77777777" w:rsidR="005F7A9A" w:rsidRPr="005F7A9A" w:rsidRDefault="005F7A9A" w:rsidP="005F7A9A">
      <w:pPr>
        <w:rPr>
          <w:b/>
          <w:bCs/>
        </w:rPr>
      </w:pPr>
      <w:r w:rsidRPr="005F7A9A">
        <w:rPr>
          <w:b/>
          <w:bCs/>
        </w:rPr>
        <w:t>6.5 Qualification Outcomes</w:t>
      </w:r>
    </w:p>
    <w:p w14:paraId="0BDF2261" w14:textId="77777777" w:rsidR="005F7A9A" w:rsidRPr="005F7A9A" w:rsidRDefault="005F7A9A" w:rsidP="005F7A9A">
      <w:r w:rsidRPr="005F7A9A">
        <w:t>Proposal Qualification SHALL produce exactly one of the following outcomes:</w:t>
      </w:r>
    </w:p>
    <w:p w14:paraId="0A368A94" w14:textId="77777777" w:rsidR="005F7A9A" w:rsidRPr="005F7A9A" w:rsidRDefault="005F7A9A" w:rsidP="005F7A9A">
      <w:pPr>
        <w:rPr>
          <w:b/>
          <w:bCs/>
        </w:rPr>
      </w:pPr>
      <w:r w:rsidRPr="005F7A9A">
        <w:rPr>
          <w:b/>
          <w:bCs/>
        </w:rPr>
        <w:t>Qualified Proposal</w:t>
      </w:r>
    </w:p>
    <w:p w14:paraId="696F111A" w14:textId="77777777" w:rsidR="005F7A9A" w:rsidRPr="005F7A9A" w:rsidRDefault="005F7A9A" w:rsidP="005F7A9A">
      <w:r w:rsidRPr="005F7A9A">
        <w:lastRenderedPageBreak/>
        <w:t>The Proposal satisfies all structural governance prerequisites and may proceed to the Governance Decision Function.</w:t>
      </w:r>
    </w:p>
    <w:p w14:paraId="64EFFB45" w14:textId="77777777" w:rsidR="005F7A9A" w:rsidRPr="005F7A9A" w:rsidRDefault="005F7A9A" w:rsidP="005F7A9A">
      <w:pPr>
        <w:rPr>
          <w:b/>
          <w:bCs/>
        </w:rPr>
      </w:pPr>
      <w:r w:rsidRPr="005F7A9A">
        <w:rPr>
          <w:b/>
          <w:bCs/>
        </w:rPr>
        <w:t>Structural Refusal</w:t>
      </w:r>
    </w:p>
    <w:p w14:paraId="65876453" w14:textId="77777777" w:rsidR="005F7A9A" w:rsidRPr="005F7A9A" w:rsidRDefault="005F7A9A" w:rsidP="005F7A9A">
      <w:r w:rsidRPr="005F7A9A">
        <w:t>The Proposal fails one or more mandatory structural governance prerequisites.</w:t>
      </w:r>
    </w:p>
    <w:p w14:paraId="1620B153" w14:textId="77777777" w:rsidR="005F7A9A" w:rsidRPr="005F7A9A" w:rsidRDefault="005F7A9A" w:rsidP="005F7A9A">
      <w:r w:rsidRPr="005F7A9A">
        <w:t>Structurally refused Proposals SHALL NOT proceed to governance evaluation.</w:t>
      </w:r>
    </w:p>
    <w:p w14:paraId="7F3F8993" w14:textId="77777777" w:rsidR="005F7A9A" w:rsidRPr="005F7A9A" w:rsidRDefault="005F7A9A" w:rsidP="005F7A9A">
      <w:r w:rsidRPr="005F7A9A">
        <w:t>Structural Refusal SHALL be distinguished from policy denial.</w:t>
      </w:r>
    </w:p>
    <w:p w14:paraId="438DD718" w14:textId="77777777" w:rsidR="005F7A9A" w:rsidRPr="005F7A9A" w:rsidRDefault="006C0BEF" w:rsidP="005F7A9A">
      <w:r>
        <w:pict w14:anchorId="7F87A883">
          <v:rect id="_x0000_i1074" style="width:0;height:1.5pt" o:hralign="center" o:hrstd="t" o:hr="t" fillcolor="#a0a0a0" stroked="f"/>
        </w:pict>
      </w:r>
    </w:p>
    <w:p w14:paraId="338195F3" w14:textId="77777777" w:rsidR="005F7A9A" w:rsidRPr="005F7A9A" w:rsidRDefault="005F7A9A" w:rsidP="005F7A9A">
      <w:pPr>
        <w:rPr>
          <w:b/>
          <w:bCs/>
        </w:rPr>
      </w:pPr>
      <w:r w:rsidRPr="005F7A9A">
        <w:rPr>
          <w:b/>
          <w:bCs/>
        </w:rPr>
        <w:t>6.6 Relationships</w:t>
      </w:r>
    </w:p>
    <w:p w14:paraId="0D626A24" w14:textId="77777777" w:rsidR="005F7A9A" w:rsidRPr="005F7A9A" w:rsidRDefault="005F7A9A" w:rsidP="005F7A9A">
      <w:r w:rsidRPr="005F7A9A">
        <w:t>Proposal Qualification precedes the Governance Decision Function.</w:t>
      </w:r>
    </w:p>
    <w:p w14:paraId="138E98E9" w14:textId="77777777" w:rsidR="005F7A9A" w:rsidRPr="005F7A9A" w:rsidRDefault="005F7A9A" w:rsidP="005F7A9A">
      <w:r w:rsidRPr="005F7A9A">
        <w:t>Successful Proposal Qualification establishes the authoritative inputs used by subsequent governance processing.</w:t>
      </w:r>
    </w:p>
    <w:p w14:paraId="608CCE1A" w14:textId="77777777" w:rsidR="005F7A9A" w:rsidRPr="005F7A9A" w:rsidRDefault="005F7A9A" w:rsidP="005F7A9A">
      <w:r w:rsidRPr="005F7A9A">
        <w:t>Following successful qualification:</w:t>
      </w:r>
    </w:p>
    <w:p w14:paraId="14CBA2C6" w14:textId="77777777" w:rsidR="005F7A9A" w:rsidRPr="005F7A9A" w:rsidRDefault="005F7A9A" w:rsidP="005F7A9A">
      <w:pPr>
        <w:numPr>
          <w:ilvl w:val="0"/>
          <w:numId w:val="19"/>
        </w:numPr>
      </w:pPr>
      <w:r w:rsidRPr="005F7A9A">
        <w:t>the qualified Action Representation SHALL remain immutable;</w:t>
      </w:r>
    </w:p>
    <w:p w14:paraId="63304BE9" w14:textId="77777777" w:rsidR="005F7A9A" w:rsidRPr="005F7A9A" w:rsidRDefault="005F7A9A" w:rsidP="005F7A9A">
      <w:pPr>
        <w:numPr>
          <w:ilvl w:val="0"/>
          <w:numId w:val="19"/>
        </w:numPr>
      </w:pPr>
      <w:r w:rsidRPr="005F7A9A">
        <w:t>the qualified Governance Context SHALL remain authoritative unless governed re-qualification occurs;</w:t>
      </w:r>
    </w:p>
    <w:p w14:paraId="4EDD1C82" w14:textId="77777777" w:rsidR="005F7A9A" w:rsidRPr="005F7A9A" w:rsidRDefault="005F7A9A" w:rsidP="005F7A9A">
      <w:pPr>
        <w:numPr>
          <w:ilvl w:val="0"/>
          <w:numId w:val="19"/>
        </w:numPr>
      </w:pPr>
      <w:r w:rsidRPr="005F7A9A">
        <w:t>subsequent governance processing SHALL operate only upon the qualified Proposal.</w:t>
      </w:r>
    </w:p>
    <w:p w14:paraId="139B9287" w14:textId="77777777" w:rsidR="005F7A9A" w:rsidRPr="005F7A9A" w:rsidRDefault="005F7A9A" w:rsidP="005F7A9A">
      <w:r w:rsidRPr="005F7A9A">
        <w:t>Proposal Qualification SHALL satisfy the Global Governance Invariants defined in Section 5.</w:t>
      </w:r>
    </w:p>
    <w:p w14:paraId="5250FCB7" w14:textId="77777777" w:rsidR="005F7A9A" w:rsidRPr="005F7A9A" w:rsidRDefault="005F7A9A" w:rsidP="005F7A9A">
      <w:r w:rsidRPr="005F7A9A">
        <w:t>Governance Evidence generated during Proposal Qualification SHALL satisfy the requirements of Section 10.</w:t>
      </w:r>
    </w:p>
    <w:p w14:paraId="07FBD0C0" w14:textId="77777777" w:rsidR="005F7A9A" w:rsidRPr="005F7A9A" w:rsidRDefault="006C0BEF" w:rsidP="005F7A9A">
      <w:r>
        <w:pict w14:anchorId="1258B050">
          <v:rect id="_x0000_i1075" style="width:0;height:1.5pt" o:hralign="center" o:hrstd="t" o:hr="t" fillcolor="#a0a0a0" stroked="f"/>
        </w:pict>
      </w:r>
    </w:p>
    <w:p w14:paraId="6284082D" w14:textId="77777777" w:rsidR="005F7A9A" w:rsidRPr="005F7A9A" w:rsidRDefault="005F7A9A" w:rsidP="005F7A9A">
      <w:pPr>
        <w:rPr>
          <w:b/>
          <w:bCs/>
        </w:rPr>
      </w:pPr>
      <w:r w:rsidRPr="005F7A9A">
        <w:rPr>
          <w:b/>
          <w:bCs/>
        </w:rPr>
        <w:t>6.7 Conformance</w:t>
      </w:r>
    </w:p>
    <w:p w14:paraId="7E3A898D" w14:textId="77777777" w:rsidR="005F7A9A" w:rsidRPr="005F7A9A" w:rsidRDefault="005F7A9A" w:rsidP="005F7A9A">
      <w:r w:rsidRPr="005F7A9A">
        <w:t>A conformant implementation SHALL demonstrate deterministic Proposal Qualification.</w:t>
      </w:r>
    </w:p>
    <w:p w14:paraId="26BBD2F2" w14:textId="77777777" w:rsidR="005F7A9A" w:rsidRPr="005F7A9A" w:rsidRDefault="005F7A9A" w:rsidP="005F7A9A">
      <w:r w:rsidRPr="005F7A9A">
        <w:t>The implementation SHALL reject malformed, incomplete, or structurally invalid Proposals before governance evaluation.</w:t>
      </w:r>
    </w:p>
    <w:p w14:paraId="0E9856F9" w14:textId="77777777" w:rsidR="005F7A9A" w:rsidRPr="005F7A9A" w:rsidRDefault="005F7A9A" w:rsidP="005F7A9A">
      <w:r w:rsidRPr="005F7A9A">
        <w:t>Failure to perform deterministic qualification, acceptance of structurally invalid Proposals, or progression to governance evaluation without successful Proposal Qualification SHALL constitute non-conformance with this specification.</w:t>
      </w:r>
    </w:p>
    <w:p w14:paraId="5B04FB35" w14:textId="77777777" w:rsidR="005F7A9A" w:rsidRPr="005F7A9A" w:rsidRDefault="005F7A9A" w:rsidP="005F7A9A">
      <w:pPr>
        <w:rPr>
          <w:b/>
          <w:bCs/>
        </w:rPr>
      </w:pPr>
      <w:r w:rsidRPr="005F7A9A">
        <w:rPr>
          <w:b/>
          <w:bCs/>
        </w:rPr>
        <w:t>7. Governance Decision Function</w:t>
      </w:r>
    </w:p>
    <w:p w14:paraId="692611C5" w14:textId="77777777" w:rsidR="005F7A9A" w:rsidRPr="005F7A9A" w:rsidRDefault="005F7A9A" w:rsidP="005F7A9A">
      <w:pPr>
        <w:rPr>
          <w:b/>
          <w:bCs/>
        </w:rPr>
      </w:pPr>
      <w:r w:rsidRPr="005F7A9A">
        <w:rPr>
          <w:b/>
          <w:bCs/>
        </w:rPr>
        <w:t>7.1 Purpose</w:t>
      </w:r>
    </w:p>
    <w:p w14:paraId="74849385" w14:textId="77777777" w:rsidR="005F7A9A" w:rsidRPr="005F7A9A" w:rsidRDefault="005F7A9A" w:rsidP="005F7A9A">
      <w:r w:rsidRPr="005F7A9A">
        <w:lastRenderedPageBreak/>
        <w:t>The Governance Decision Function determines the admissibility of a Qualified Proposal by evaluating it against the applicable governance policy using the authoritative Canonical State.</w:t>
      </w:r>
    </w:p>
    <w:p w14:paraId="1D1C572B" w14:textId="77777777" w:rsidR="005F7A9A" w:rsidRPr="005F7A9A" w:rsidRDefault="005F7A9A" w:rsidP="005F7A9A">
      <w:r w:rsidRPr="005F7A9A">
        <w:t>The Governance Decision Function SHALL complete before Execution Authorization begins.</w:t>
      </w:r>
    </w:p>
    <w:p w14:paraId="6348DE37" w14:textId="77777777" w:rsidR="005F7A9A" w:rsidRPr="005F7A9A" w:rsidRDefault="005F7A9A" w:rsidP="005F7A9A">
      <w:r w:rsidRPr="005F7A9A">
        <w:t>The Governance Decision Function SHALL NOT perform execution.</w:t>
      </w:r>
    </w:p>
    <w:p w14:paraId="7D81DCC3" w14:textId="77777777" w:rsidR="005F7A9A" w:rsidRPr="005F7A9A" w:rsidRDefault="006C0BEF" w:rsidP="005F7A9A">
      <w:r>
        <w:pict w14:anchorId="7A374E21">
          <v:rect id="_x0000_i1076" style="width:0;height:1.5pt" o:hralign="center" o:hrstd="t" o:hr="t" fillcolor="#a0a0a0" stroked="f"/>
        </w:pict>
      </w:r>
    </w:p>
    <w:p w14:paraId="79FF1D8C" w14:textId="77777777" w:rsidR="005F7A9A" w:rsidRPr="005F7A9A" w:rsidRDefault="005F7A9A" w:rsidP="005F7A9A">
      <w:pPr>
        <w:rPr>
          <w:b/>
          <w:bCs/>
        </w:rPr>
      </w:pPr>
      <w:r w:rsidRPr="005F7A9A">
        <w:rPr>
          <w:b/>
          <w:bCs/>
        </w:rPr>
        <w:t>7.2 General</w:t>
      </w:r>
    </w:p>
    <w:p w14:paraId="4B1D75AD" w14:textId="77777777" w:rsidR="005F7A9A" w:rsidRPr="005F7A9A" w:rsidRDefault="005F7A9A" w:rsidP="005F7A9A">
      <w:r w:rsidRPr="005F7A9A">
        <w:t>The Governance Decision Function operates only upon Qualified Proposals.</w:t>
      </w:r>
    </w:p>
    <w:p w14:paraId="44384464" w14:textId="77777777" w:rsidR="005F7A9A" w:rsidRPr="005F7A9A" w:rsidRDefault="005F7A9A" w:rsidP="005F7A9A">
      <w:r w:rsidRPr="005F7A9A">
        <w:t>Governance evaluation SHALL be based upon:</w:t>
      </w:r>
    </w:p>
    <w:p w14:paraId="3DA4824D" w14:textId="77777777" w:rsidR="005F7A9A" w:rsidRPr="005F7A9A" w:rsidRDefault="005F7A9A" w:rsidP="005F7A9A">
      <w:pPr>
        <w:numPr>
          <w:ilvl w:val="0"/>
          <w:numId w:val="20"/>
        </w:numPr>
      </w:pPr>
      <w:r w:rsidRPr="005F7A9A">
        <w:t>the Qualified Proposal;</w:t>
      </w:r>
    </w:p>
    <w:p w14:paraId="6B2792DF" w14:textId="77777777" w:rsidR="005F7A9A" w:rsidRPr="005F7A9A" w:rsidRDefault="005F7A9A" w:rsidP="005F7A9A">
      <w:pPr>
        <w:numPr>
          <w:ilvl w:val="0"/>
          <w:numId w:val="20"/>
        </w:numPr>
      </w:pPr>
      <w:r w:rsidRPr="005F7A9A">
        <w:t>the qualified Governance Context;</w:t>
      </w:r>
    </w:p>
    <w:p w14:paraId="683A591D" w14:textId="77777777" w:rsidR="005F7A9A" w:rsidRPr="005F7A9A" w:rsidRDefault="005F7A9A" w:rsidP="005F7A9A">
      <w:pPr>
        <w:numPr>
          <w:ilvl w:val="0"/>
          <w:numId w:val="20"/>
        </w:numPr>
      </w:pPr>
      <w:r w:rsidRPr="005F7A9A">
        <w:t>the applicable governance policy;</w:t>
      </w:r>
    </w:p>
    <w:p w14:paraId="2179A127" w14:textId="77777777" w:rsidR="005F7A9A" w:rsidRPr="005F7A9A" w:rsidRDefault="005F7A9A" w:rsidP="005F7A9A">
      <w:pPr>
        <w:numPr>
          <w:ilvl w:val="0"/>
          <w:numId w:val="20"/>
        </w:numPr>
      </w:pPr>
      <w:r w:rsidRPr="005F7A9A">
        <w:t>the authoritative Canonical State; and</w:t>
      </w:r>
    </w:p>
    <w:p w14:paraId="5228130F" w14:textId="77777777" w:rsidR="005F7A9A" w:rsidRPr="005F7A9A" w:rsidRDefault="005F7A9A" w:rsidP="005F7A9A">
      <w:pPr>
        <w:numPr>
          <w:ilvl w:val="0"/>
          <w:numId w:val="20"/>
        </w:numPr>
      </w:pPr>
      <w:r w:rsidRPr="005F7A9A">
        <w:t>any additional governance-significant information required by the applicable implementation profile.</w:t>
      </w:r>
    </w:p>
    <w:p w14:paraId="667001A3" w14:textId="77777777" w:rsidR="005F7A9A" w:rsidRPr="005F7A9A" w:rsidRDefault="005F7A9A" w:rsidP="005F7A9A">
      <w:r w:rsidRPr="005F7A9A">
        <w:t>Governance evaluation SHALL be deterministic.</w:t>
      </w:r>
    </w:p>
    <w:p w14:paraId="71FBA639" w14:textId="77777777" w:rsidR="005F7A9A" w:rsidRPr="005F7A9A" w:rsidRDefault="006C0BEF" w:rsidP="005F7A9A">
      <w:r>
        <w:pict w14:anchorId="36BD3D67">
          <v:rect id="_x0000_i1077" style="width:0;height:1.5pt" o:hralign="center" o:hrstd="t" o:hr="t" fillcolor="#a0a0a0" stroked="f"/>
        </w:pict>
      </w:r>
    </w:p>
    <w:p w14:paraId="5E24DB01" w14:textId="77777777" w:rsidR="005F7A9A" w:rsidRPr="005F7A9A" w:rsidRDefault="005F7A9A" w:rsidP="005F7A9A">
      <w:pPr>
        <w:rPr>
          <w:b/>
          <w:bCs/>
        </w:rPr>
      </w:pPr>
      <w:r w:rsidRPr="005F7A9A">
        <w:rPr>
          <w:b/>
          <w:bCs/>
        </w:rPr>
        <w:t>7.3 Inputs</w:t>
      </w:r>
    </w:p>
    <w:p w14:paraId="46F2B0C5" w14:textId="77777777" w:rsidR="005F7A9A" w:rsidRPr="005F7A9A" w:rsidRDefault="005F7A9A" w:rsidP="005F7A9A">
      <w:r w:rsidRPr="005F7A9A">
        <w:t>The Governance Decision Function SHALL operate upon:</w:t>
      </w:r>
    </w:p>
    <w:p w14:paraId="6774559F" w14:textId="77777777" w:rsidR="005F7A9A" w:rsidRPr="005F7A9A" w:rsidRDefault="005F7A9A" w:rsidP="005F7A9A">
      <w:pPr>
        <w:numPr>
          <w:ilvl w:val="0"/>
          <w:numId w:val="21"/>
        </w:numPr>
      </w:pPr>
      <w:r w:rsidRPr="005F7A9A">
        <w:t>the Qualified Proposal;</w:t>
      </w:r>
    </w:p>
    <w:p w14:paraId="7505AFB7" w14:textId="77777777" w:rsidR="005F7A9A" w:rsidRPr="005F7A9A" w:rsidRDefault="005F7A9A" w:rsidP="005F7A9A">
      <w:pPr>
        <w:numPr>
          <w:ilvl w:val="0"/>
          <w:numId w:val="21"/>
        </w:numPr>
      </w:pPr>
      <w:r w:rsidRPr="005F7A9A">
        <w:t>the qualified Action Representation;</w:t>
      </w:r>
    </w:p>
    <w:p w14:paraId="76330274" w14:textId="77777777" w:rsidR="005F7A9A" w:rsidRPr="005F7A9A" w:rsidRDefault="005F7A9A" w:rsidP="005F7A9A">
      <w:pPr>
        <w:numPr>
          <w:ilvl w:val="0"/>
          <w:numId w:val="21"/>
        </w:numPr>
      </w:pPr>
      <w:r w:rsidRPr="005F7A9A">
        <w:t>the qualified Governance Context;</w:t>
      </w:r>
    </w:p>
    <w:p w14:paraId="1DF20977" w14:textId="77777777" w:rsidR="005F7A9A" w:rsidRPr="005F7A9A" w:rsidRDefault="005F7A9A" w:rsidP="005F7A9A">
      <w:pPr>
        <w:numPr>
          <w:ilvl w:val="0"/>
          <w:numId w:val="21"/>
        </w:numPr>
      </w:pPr>
      <w:r w:rsidRPr="005F7A9A">
        <w:t>the applicable governance policy;</w:t>
      </w:r>
    </w:p>
    <w:p w14:paraId="6961CE4E" w14:textId="77777777" w:rsidR="005F7A9A" w:rsidRPr="005F7A9A" w:rsidRDefault="005F7A9A" w:rsidP="005F7A9A">
      <w:pPr>
        <w:numPr>
          <w:ilvl w:val="0"/>
          <w:numId w:val="21"/>
        </w:numPr>
      </w:pPr>
      <w:r w:rsidRPr="005F7A9A">
        <w:t>the Canonical State;</w:t>
      </w:r>
    </w:p>
    <w:p w14:paraId="68346964" w14:textId="77777777" w:rsidR="005F7A9A" w:rsidRPr="005F7A9A" w:rsidRDefault="005F7A9A" w:rsidP="005F7A9A">
      <w:pPr>
        <w:numPr>
          <w:ilvl w:val="0"/>
          <w:numId w:val="21"/>
        </w:numPr>
      </w:pPr>
      <w:r w:rsidRPr="005F7A9A">
        <w:t>applicable authority information; and</w:t>
      </w:r>
    </w:p>
    <w:p w14:paraId="3DBC001D" w14:textId="77777777" w:rsidR="005F7A9A" w:rsidRPr="005F7A9A" w:rsidRDefault="005F7A9A" w:rsidP="005F7A9A">
      <w:pPr>
        <w:numPr>
          <w:ilvl w:val="0"/>
          <w:numId w:val="21"/>
        </w:numPr>
      </w:pPr>
      <w:r w:rsidRPr="005F7A9A">
        <w:t>tenant and governance domain context.</w:t>
      </w:r>
    </w:p>
    <w:p w14:paraId="705D29C1" w14:textId="77777777" w:rsidR="005F7A9A" w:rsidRPr="005F7A9A" w:rsidRDefault="005F7A9A" w:rsidP="005F7A9A">
      <w:r w:rsidRPr="005F7A9A">
        <w:t>Governance evaluation SHALL NOT begin until all mandatory inputs have been established.</w:t>
      </w:r>
    </w:p>
    <w:p w14:paraId="4117CD6B" w14:textId="77777777" w:rsidR="005F7A9A" w:rsidRPr="005F7A9A" w:rsidRDefault="006C0BEF" w:rsidP="005F7A9A">
      <w:r>
        <w:pict w14:anchorId="14E9642C">
          <v:rect id="_x0000_i1078" style="width:0;height:1.5pt" o:hralign="center" o:hrstd="t" o:hr="t" fillcolor="#a0a0a0" stroked="f"/>
        </w:pict>
      </w:r>
    </w:p>
    <w:p w14:paraId="493068E6" w14:textId="77777777" w:rsidR="005F7A9A" w:rsidRPr="005F7A9A" w:rsidRDefault="005F7A9A" w:rsidP="005F7A9A">
      <w:pPr>
        <w:rPr>
          <w:b/>
          <w:bCs/>
        </w:rPr>
      </w:pPr>
      <w:r w:rsidRPr="005F7A9A">
        <w:rPr>
          <w:b/>
          <w:bCs/>
        </w:rPr>
        <w:lastRenderedPageBreak/>
        <w:t>7.4 Governance Processing</w:t>
      </w:r>
    </w:p>
    <w:p w14:paraId="61351007" w14:textId="77777777" w:rsidR="005F7A9A" w:rsidRPr="005F7A9A" w:rsidRDefault="005F7A9A" w:rsidP="005F7A9A">
      <w:r w:rsidRPr="005F7A9A">
        <w:t>The Governance Decision Function SHALL:</w:t>
      </w:r>
    </w:p>
    <w:p w14:paraId="4BB4B987" w14:textId="77777777" w:rsidR="005F7A9A" w:rsidRPr="005F7A9A" w:rsidRDefault="005F7A9A" w:rsidP="005F7A9A">
      <w:pPr>
        <w:numPr>
          <w:ilvl w:val="0"/>
          <w:numId w:val="22"/>
        </w:numPr>
      </w:pPr>
      <w:r w:rsidRPr="005F7A9A">
        <w:t>establish the Canonical State required for evaluation;</w:t>
      </w:r>
    </w:p>
    <w:p w14:paraId="6F3E59D7" w14:textId="77777777" w:rsidR="005F7A9A" w:rsidRPr="005F7A9A" w:rsidRDefault="005F7A9A" w:rsidP="005F7A9A">
      <w:pPr>
        <w:numPr>
          <w:ilvl w:val="0"/>
          <w:numId w:val="22"/>
        </w:numPr>
      </w:pPr>
      <w:r w:rsidRPr="005F7A9A">
        <w:t>validate Canonical State completeness, consistency, integrity, provenance, freshness, and availability;</w:t>
      </w:r>
    </w:p>
    <w:p w14:paraId="4609793A" w14:textId="77777777" w:rsidR="005F7A9A" w:rsidRPr="005F7A9A" w:rsidRDefault="005F7A9A" w:rsidP="005F7A9A">
      <w:pPr>
        <w:numPr>
          <w:ilvl w:val="0"/>
          <w:numId w:val="22"/>
        </w:numPr>
      </w:pPr>
      <w:r w:rsidRPr="005F7A9A">
        <w:t>resolve the complete set of applicable governance policy;</w:t>
      </w:r>
    </w:p>
    <w:p w14:paraId="747C841A" w14:textId="77777777" w:rsidR="005F7A9A" w:rsidRPr="005F7A9A" w:rsidRDefault="005F7A9A" w:rsidP="005F7A9A">
      <w:pPr>
        <w:numPr>
          <w:ilvl w:val="0"/>
          <w:numId w:val="22"/>
        </w:numPr>
      </w:pPr>
      <w:r w:rsidRPr="005F7A9A">
        <w:t>evaluate the Qualified Proposal;</w:t>
      </w:r>
    </w:p>
    <w:p w14:paraId="67E4D812" w14:textId="77777777" w:rsidR="005F7A9A" w:rsidRPr="005F7A9A" w:rsidRDefault="005F7A9A" w:rsidP="005F7A9A">
      <w:pPr>
        <w:numPr>
          <w:ilvl w:val="0"/>
          <w:numId w:val="22"/>
        </w:numPr>
      </w:pPr>
      <w:r w:rsidRPr="005F7A9A">
        <w:t>resolve applicable policy interactions;</w:t>
      </w:r>
    </w:p>
    <w:p w14:paraId="514229D7" w14:textId="77777777" w:rsidR="005F7A9A" w:rsidRPr="005F7A9A" w:rsidRDefault="005F7A9A" w:rsidP="005F7A9A">
      <w:pPr>
        <w:numPr>
          <w:ilvl w:val="0"/>
          <w:numId w:val="22"/>
        </w:numPr>
      </w:pPr>
      <w:r w:rsidRPr="005F7A9A">
        <w:t>produce one or more authoritative governance decisions.</w:t>
      </w:r>
    </w:p>
    <w:p w14:paraId="724C0E3F" w14:textId="77777777" w:rsidR="005F7A9A" w:rsidRPr="005F7A9A" w:rsidRDefault="005F7A9A" w:rsidP="005F7A9A">
      <w:r w:rsidRPr="005F7A9A">
        <w:t>Governance processing SHALL remain deterministic throughout evaluation.</w:t>
      </w:r>
    </w:p>
    <w:p w14:paraId="6ACB6B5D" w14:textId="77777777" w:rsidR="005F7A9A" w:rsidRPr="005F7A9A" w:rsidRDefault="006C0BEF" w:rsidP="005F7A9A">
      <w:r>
        <w:pict w14:anchorId="58B4B7F6">
          <v:rect id="_x0000_i1079" style="width:0;height:1.5pt" o:hralign="center" o:hrstd="t" o:hr="t" fillcolor="#a0a0a0" stroked="f"/>
        </w:pict>
      </w:r>
    </w:p>
    <w:p w14:paraId="18E2BEF5" w14:textId="77777777" w:rsidR="005F7A9A" w:rsidRPr="005F7A9A" w:rsidRDefault="005F7A9A" w:rsidP="005F7A9A">
      <w:pPr>
        <w:rPr>
          <w:b/>
          <w:bCs/>
        </w:rPr>
      </w:pPr>
      <w:r w:rsidRPr="005F7A9A">
        <w:rPr>
          <w:b/>
          <w:bCs/>
        </w:rPr>
        <w:t>7.5 Governance Outcomes</w:t>
      </w:r>
    </w:p>
    <w:p w14:paraId="4DC46D55" w14:textId="77777777" w:rsidR="005F7A9A" w:rsidRPr="005F7A9A" w:rsidRDefault="005F7A9A" w:rsidP="005F7A9A">
      <w:r w:rsidRPr="005F7A9A">
        <w:t>The Governance Decision Function SHALL produce one or more of the following governance outcomes as applicable:</w:t>
      </w:r>
    </w:p>
    <w:p w14:paraId="03A335CB" w14:textId="77777777" w:rsidR="005F7A9A" w:rsidRPr="005F7A9A" w:rsidRDefault="005F7A9A" w:rsidP="005F7A9A">
      <w:pPr>
        <w:numPr>
          <w:ilvl w:val="0"/>
          <w:numId w:val="23"/>
        </w:numPr>
      </w:pPr>
      <w:r w:rsidRPr="005F7A9A">
        <w:t>Authorized;</w:t>
      </w:r>
    </w:p>
    <w:p w14:paraId="27534D0B" w14:textId="77777777" w:rsidR="005F7A9A" w:rsidRPr="005F7A9A" w:rsidRDefault="005F7A9A" w:rsidP="005F7A9A">
      <w:pPr>
        <w:numPr>
          <w:ilvl w:val="0"/>
          <w:numId w:val="23"/>
        </w:numPr>
      </w:pPr>
      <w:r w:rsidRPr="005F7A9A">
        <w:t>Denied;</w:t>
      </w:r>
    </w:p>
    <w:p w14:paraId="41BF5D7D" w14:textId="77777777" w:rsidR="005F7A9A" w:rsidRPr="005F7A9A" w:rsidRDefault="005F7A9A" w:rsidP="005F7A9A">
      <w:pPr>
        <w:numPr>
          <w:ilvl w:val="0"/>
          <w:numId w:val="23"/>
        </w:numPr>
      </w:pPr>
      <w:r w:rsidRPr="005F7A9A">
        <w:t>Structural Refusal;</w:t>
      </w:r>
    </w:p>
    <w:p w14:paraId="65724A9E" w14:textId="77777777" w:rsidR="005F7A9A" w:rsidRPr="005F7A9A" w:rsidRDefault="005F7A9A" w:rsidP="005F7A9A">
      <w:pPr>
        <w:numPr>
          <w:ilvl w:val="0"/>
          <w:numId w:val="23"/>
        </w:numPr>
      </w:pPr>
      <w:r w:rsidRPr="005F7A9A">
        <w:t>Pending Human Review;</w:t>
      </w:r>
    </w:p>
    <w:p w14:paraId="6CA570CE" w14:textId="77777777" w:rsidR="005F7A9A" w:rsidRPr="005F7A9A" w:rsidRDefault="005F7A9A" w:rsidP="005F7A9A">
      <w:pPr>
        <w:numPr>
          <w:ilvl w:val="0"/>
          <w:numId w:val="23"/>
        </w:numPr>
      </w:pPr>
      <w:r w:rsidRPr="005F7A9A">
        <w:t>Deferred;</w:t>
      </w:r>
    </w:p>
    <w:p w14:paraId="21E56DC6" w14:textId="77777777" w:rsidR="005F7A9A" w:rsidRPr="005F7A9A" w:rsidRDefault="005F7A9A" w:rsidP="005F7A9A">
      <w:pPr>
        <w:numPr>
          <w:ilvl w:val="0"/>
          <w:numId w:val="23"/>
        </w:numPr>
      </w:pPr>
      <w:r w:rsidRPr="005F7A9A">
        <w:t>Governed Re-evaluation Required.</w:t>
      </w:r>
    </w:p>
    <w:p w14:paraId="79B0FDCC" w14:textId="77777777" w:rsidR="005F7A9A" w:rsidRPr="005F7A9A" w:rsidRDefault="005F7A9A" w:rsidP="005F7A9A">
      <w:r w:rsidRPr="005F7A9A">
        <w:t>Governance outcomes SHALL accurately represent the result of governance evaluation.</w:t>
      </w:r>
    </w:p>
    <w:p w14:paraId="16057625" w14:textId="77777777" w:rsidR="005F7A9A" w:rsidRPr="005F7A9A" w:rsidRDefault="005F7A9A" w:rsidP="005F7A9A">
      <w:r w:rsidRPr="005F7A9A">
        <w:t>Governance outcomes SHALL remain immutable after production.</w:t>
      </w:r>
    </w:p>
    <w:p w14:paraId="6A9226CE" w14:textId="77777777" w:rsidR="005F7A9A" w:rsidRPr="005F7A9A" w:rsidRDefault="006C0BEF" w:rsidP="005F7A9A">
      <w:r>
        <w:pict w14:anchorId="28023940">
          <v:rect id="_x0000_i1080" style="width:0;height:1.5pt" o:hralign="center" o:hrstd="t" o:hr="t" fillcolor="#a0a0a0" stroked="f"/>
        </w:pict>
      </w:r>
    </w:p>
    <w:p w14:paraId="03E7A3FA" w14:textId="77777777" w:rsidR="005F7A9A" w:rsidRPr="005F7A9A" w:rsidRDefault="005F7A9A" w:rsidP="005F7A9A">
      <w:pPr>
        <w:rPr>
          <w:b/>
          <w:bCs/>
        </w:rPr>
      </w:pPr>
      <w:r w:rsidRPr="005F7A9A">
        <w:rPr>
          <w:b/>
          <w:bCs/>
        </w:rPr>
        <w:t>7.6 Relationships</w:t>
      </w:r>
    </w:p>
    <w:p w14:paraId="688A59F3" w14:textId="77777777" w:rsidR="005F7A9A" w:rsidRPr="005F7A9A" w:rsidRDefault="005F7A9A" w:rsidP="005F7A9A">
      <w:r w:rsidRPr="005F7A9A">
        <w:t>The Governance Decision Function follows Proposal Qualification and precedes Execution Authorization.</w:t>
      </w:r>
    </w:p>
    <w:p w14:paraId="1EA9BEF5" w14:textId="77777777" w:rsidR="005F7A9A" w:rsidRPr="005F7A9A" w:rsidRDefault="005F7A9A" w:rsidP="005F7A9A">
      <w:r w:rsidRPr="005F7A9A">
        <w:t>The Governance Decision Function SHALL establish the authoritative governance decision consumed by Execution Authorization.</w:t>
      </w:r>
    </w:p>
    <w:p w14:paraId="710F8442" w14:textId="77777777" w:rsidR="005F7A9A" w:rsidRPr="005F7A9A" w:rsidRDefault="005F7A9A" w:rsidP="005F7A9A">
      <w:r w:rsidRPr="005F7A9A">
        <w:t>The Governance Decision Function SHALL satisfy the Global Governance Invariants defined in Section 5.</w:t>
      </w:r>
    </w:p>
    <w:p w14:paraId="7B51CE36" w14:textId="77777777" w:rsidR="005F7A9A" w:rsidRPr="005F7A9A" w:rsidRDefault="005F7A9A" w:rsidP="005F7A9A">
      <w:r w:rsidRPr="005F7A9A">
        <w:lastRenderedPageBreak/>
        <w:t>Governance Evidence generated during governance evaluation SHALL satisfy the requirements of Section 10.</w:t>
      </w:r>
    </w:p>
    <w:p w14:paraId="0C60DFBD" w14:textId="77777777" w:rsidR="005F7A9A" w:rsidRPr="005F7A9A" w:rsidRDefault="005F7A9A" w:rsidP="005F7A9A">
      <w:r w:rsidRPr="005F7A9A">
        <w:t>Canonical State processing SHALL remain authoritative throughout governance evaluation.</w:t>
      </w:r>
    </w:p>
    <w:p w14:paraId="7B73FB59" w14:textId="77777777" w:rsidR="005F7A9A" w:rsidRPr="005F7A9A" w:rsidRDefault="006C0BEF" w:rsidP="005F7A9A">
      <w:r>
        <w:pict w14:anchorId="785B20C4">
          <v:rect id="_x0000_i1081" style="width:0;height:1.5pt" o:hralign="center" o:hrstd="t" o:hr="t" fillcolor="#a0a0a0" stroked="f"/>
        </w:pict>
      </w:r>
    </w:p>
    <w:p w14:paraId="2B7E6D2F" w14:textId="77777777" w:rsidR="005F7A9A" w:rsidRPr="005F7A9A" w:rsidRDefault="005F7A9A" w:rsidP="005F7A9A">
      <w:pPr>
        <w:rPr>
          <w:b/>
          <w:bCs/>
        </w:rPr>
      </w:pPr>
      <w:r w:rsidRPr="005F7A9A">
        <w:rPr>
          <w:b/>
          <w:bCs/>
        </w:rPr>
        <w:t>7.7 Conformance</w:t>
      </w:r>
    </w:p>
    <w:p w14:paraId="2C2F74A0" w14:textId="77777777" w:rsidR="005F7A9A" w:rsidRPr="005F7A9A" w:rsidRDefault="005F7A9A" w:rsidP="005F7A9A">
      <w:r w:rsidRPr="005F7A9A">
        <w:t>A conformant implementation SHALL demonstrate deterministic governance evaluation.</w:t>
      </w:r>
    </w:p>
    <w:p w14:paraId="3399DBB8" w14:textId="77777777" w:rsidR="005F7A9A" w:rsidRPr="005F7A9A" w:rsidRDefault="005F7A9A" w:rsidP="005F7A9A">
      <w:r w:rsidRPr="005F7A9A">
        <w:t>The implementation SHALL:</w:t>
      </w:r>
    </w:p>
    <w:p w14:paraId="308EE129" w14:textId="77777777" w:rsidR="005F7A9A" w:rsidRPr="005F7A9A" w:rsidRDefault="005F7A9A" w:rsidP="005F7A9A">
      <w:pPr>
        <w:numPr>
          <w:ilvl w:val="0"/>
          <w:numId w:val="24"/>
        </w:numPr>
      </w:pPr>
      <w:r w:rsidRPr="005F7A9A">
        <w:t>evaluate only Qualified Proposals;</w:t>
      </w:r>
    </w:p>
    <w:p w14:paraId="7460A806" w14:textId="77777777" w:rsidR="005F7A9A" w:rsidRPr="005F7A9A" w:rsidRDefault="005F7A9A" w:rsidP="005F7A9A">
      <w:pPr>
        <w:numPr>
          <w:ilvl w:val="0"/>
          <w:numId w:val="24"/>
        </w:numPr>
      </w:pPr>
      <w:r w:rsidRPr="005F7A9A">
        <w:t>establish an authoritative Canonical State before evaluation;</w:t>
      </w:r>
    </w:p>
    <w:p w14:paraId="3B1AEEFB" w14:textId="77777777" w:rsidR="005F7A9A" w:rsidRPr="005F7A9A" w:rsidRDefault="005F7A9A" w:rsidP="005F7A9A">
      <w:pPr>
        <w:numPr>
          <w:ilvl w:val="0"/>
          <w:numId w:val="24"/>
        </w:numPr>
      </w:pPr>
      <w:r w:rsidRPr="005F7A9A">
        <w:t>resolve all applicable governance policy;</w:t>
      </w:r>
    </w:p>
    <w:p w14:paraId="134EF651" w14:textId="77777777" w:rsidR="005F7A9A" w:rsidRPr="005F7A9A" w:rsidRDefault="005F7A9A" w:rsidP="005F7A9A">
      <w:pPr>
        <w:numPr>
          <w:ilvl w:val="0"/>
          <w:numId w:val="24"/>
        </w:numPr>
      </w:pPr>
      <w:r w:rsidRPr="005F7A9A">
        <w:t>produce authoritative governance outcomes;</w:t>
      </w:r>
    </w:p>
    <w:p w14:paraId="574C40D0" w14:textId="77777777" w:rsidR="005F7A9A" w:rsidRPr="005F7A9A" w:rsidRDefault="005F7A9A" w:rsidP="005F7A9A">
      <w:pPr>
        <w:numPr>
          <w:ilvl w:val="0"/>
          <w:numId w:val="24"/>
        </w:numPr>
      </w:pPr>
      <w:r w:rsidRPr="005F7A9A">
        <w:t>preserve governance decision integrity.</w:t>
      </w:r>
    </w:p>
    <w:p w14:paraId="235F5F07" w14:textId="77777777" w:rsidR="005F7A9A" w:rsidRPr="005F7A9A" w:rsidRDefault="005F7A9A" w:rsidP="005F7A9A">
      <w:r w:rsidRPr="005F7A9A">
        <w:t>Failure to establish Canonical State, failure to evaluate all applicable governance policy, modification of governance decisions after production, or non-deterministic governance evaluation SHALL constitute non-conformance with this specification.</w:t>
      </w:r>
    </w:p>
    <w:p w14:paraId="178E0DDF" w14:textId="77777777" w:rsidR="005F7A9A" w:rsidRPr="005F7A9A" w:rsidRDefault="005F7A9A" w:rsidP="005F7A9A">
      <w:pPr>
        <w:rPr>
          <w:b/>
          <w:bCs/>
        </w:rPr>
      </w:pPr>
      <w:r w:rsidRPr="005F7A9A">
        <w:rPr>
          <w:b/>
          <w:bCs/>
        </w:rPr>
        <w:t>8. Execution Authorization</w:t>
      </w:r>
    </w:p>
    <w:p w14:paraId="3FB6F2C3" w14:textId="77777777" w:rsidR="005F7A9A" w:rsidRPr="005F7A9A" w:rsidRDefault="005F7A9A" w:rsidP="005F7A9A">
      <w:pPr>
        <w:rPr>
          <w:b/>
          <w:bCs/>
        </w:rPr>
      </w:pPr>
      <w:r w:rsidRPr="005F7A9A">
        <w:rPr>
          <w:b/>
          <w:bCs/>
        </w:rPr>
        <w:t>8.1 Purpose</w:t>
      </w:r>
    </w:p>
    <w:p w14:paraId="688BF901" w14:textId="77777777" w:rsidR="005F7A9A" w:rsidRPr="005F7A9A" w:rsidRDefault="005F7A9A" w:rsidP="005F7A9A">
      <w:r w:rsidRPr="005F7A9A">
        <w:t>Execution Authorization determines whether an authoritative governance decision may proceed to Commit Boundary processing.</w:t>
      </w:r>
    </w:p>
    <w:p w14:paraId="5CDC9738" w14:textId="77777777" w:rsidR="005F7A9A" w:rsidRPr="005F7A9A" w:rsidRDefault="005F7A9A" w:rsidP="005F7A9A">
      <w:r w:rsidRPr="005F7A9A">
        <w:t>Execution Authorization validates that the governance conditions established by the Governance Decision Function remain satisfied immediately prior to execution.</w:t>
      </w:r>
    </w:p>
    <w:p w14:paraId="15A222DA" w14:textId="77777777" w:rsidR="005F7A9A" w:rsidRPr="005F7A9A" w:rsidRDefault="005F7A9A" w:rsidP="005F7A9A">
      <w:r w:rsidRPr="005F7A9A">
        <w:t>Execution Authorization SHALL complete before Commit Boundary processing begins.</w:t>
      </w:r>
    </w:p>
    <w:p w14:paraId="081FC111" w14:textId="77777777" w:rsidR="005F7A9A" w:rsidRPr="005F7A9A" w:rsidRDefault="005F7A9A" w:rsidP="005F7A9A">
      <w:r w:rsidRPr="005F7A9A">
        <w:t>Execution Authorization SHALL NOT perform execution.</w:t>
      </w:r>
    </w:p>
    <w:p w14:paraId="453E61AC" w14:textId="77777777" w:rsidR="005F7A9A" w:rsidRPr="005F7A9A" w:rsidRDefault="006C0BEF" w:rsidP="005F7A9A">
      <w:r>
        <w:pict w14:anchorId="050F3AC6">
          <v:rect id="_x0000_i1082" style="width:0;height:1.5pt" o:hralign="center" o:hrstd="t" o:hr="t" fillcolor="#a0a0a0" stroked="f"/>
        </w:pict>
      </w:r>
    </w:p>
    <w:p w14:paraId="0535DBAE" w14:textId="77777777" w:rsidR="005F7A9A" w:rsidRPr="005F7A9A" w:rsidRDefault="005F7A9A" w:rsidP="005F7A9A">
      <w:pPr>
        <w:rPr>
          <w:b/>
          <w:bCs/>
        </w:rPr>
      </w:pPr>
      <w:r w:rsidRPr="005F7A9A">
        <w:rPr>
          <w:b/>
          <w:bCs/>
        </w:rPr>
        <w:t>8.2 General</w:t>
      </w:r>
    </w:p>
    <w:p w14:paraId="7E394DAA" w14:textId="77777777" w:rsidR="005F7A9A" w:rsidRPr="005F7A9A" w:rsidRDefault="005F7A9A" w:rsidP="005F7A9A">
      <w:r w:rsidRPr="005F7A9A">
        <w:t>Execution Authorization operates only upon governance decisions produced by the Governance Decision Function.</w:t>
      </w:r>
    </w:p>
    <w:p w14:paraId="77658072" w14:textId="77777777" w:rsidR="005F7A9A" w:rsidRPr="005F7A9A" w:rsidRDefault="005F7A9A" w:rsidP="005F7A9A">
      <w:r w:rsidRPr="005F7A9A">
        <w:t>Execution Authorization SHALL preserve governance decision integrity throughout authorization processing.</w:t>
      </w:r>
    </w:p>
    <w:p w14:paraId="0BFD81D7" w14:textId="77777777" w:rsidR="005F7A9A" w:rsidRPr="005F7A9A" w:rsidRDefault="005F7A9A" w:rsidP="005F7A9A">
      <w:r w:rsidRPr="005F7A9A">
        <w:t>Execution Authorization SHALL immediately precede Commit Boundary processing.</w:t>
      </w:r>
    </w:p>
    <w:p w14:paraId="176AC24A" w14:textId="77777777" w:rsidR="005F7A9A" w:rsidRPr="005F7A9A" w:rsidRDefault="005F7A9A" w:rsidP="005F7A9A">
      <w:r w:rsidRPr="005F7A9A">
        <w:lastRenderedPageBreak/>
        <w:t>Execution Authorization SHALL be deterministic.</w:t>
      </w:r>
    </w:p>
    <w:p w14:paraId="75AC58A9" w14:textId="77777777" w:rsidR="005F7A9A" w:rsidRPr="005F7A9A" w:rsidRDefault="006C0BEF" w:rsidP="005F7A9A">
      <w:r>
        <w:pict w14:anchorId="344E76F4">
          <v:rect id="_x0000_i1083" style="width:0;height:1.5pt" o:hralign="center" o:hrstd="t" o:hr="t" fillcolor="#a0a0a0" stroked="f"/>
        </w:pict>
      </w:r>
    </w:p>
    <w:p w14:paraId="6FD24C0B" w14:textId="77777777" w:rsidR="005F7A9A" w:rsidRPr="005F7A9A" w:rsidRDefault="005F7A9A" w:rsidP="005F7A9A">
      <w:pPr>
        <w:rPr>
          <w:b/>
          <w:bCs/>
        </w:rPr>
      </w:pPr>
      <w:r w:rsidRPr="005F7A9A">
        <w:rPr>
          <w:b/>
          <w:bCs/>
        </w:rPr>
        <w:t>8.3 Inputs</w:t>
      </w:r>
    </w:p>
    <w:p w14:paraId="71BC3D8D" w14:textId="77777777" w:rsidR="005F7A9A" w:rsidRPr="005F7A9A" w:rsidRDefault="005F7A9A" w:rsidP="005F7A9A">
      <w:r w:rsidRPr="005F7A9A">
        <w:t>Execution Authorization SHALL operate upon:</w:t>
      </w:r>
    </w:p>
    <w:p w14:paraId="5D92384A" w14:textId="77777777" w:rsidR="005F7A9A" w:rsidRPr="005F7A9A" w:rsidRDefault="005F7A9A" w:rsidP="005F7A9A">
      <w:pPr>
        <w:numPr>
          <w:ilvl w:val="0"/>
          <w:numId w:val="25"/>
        </w:numPr>
      </w:pPr>
      <w:r w:rsidRPr="005F7A9A">
        <w:t>the authoritative governance decision;</w:t>
      </w:r>
    </w:p>
    <w:p w14:paraId="4D8668A4" w14:textId="77777777" w:rsidR="005F7A9A" w:rsidRPr="005F7A9A" w:rsidRDefault="005F7A9A" w:rsidP="005F7A9A">
      <w:pPr>
        <w:numPr>
          <w:ilvl w:val="0"/>
          <w:numId w:val="25"/>
        </w:numPr>
      </w:pPr>
      <w:r w:rsidRPr="005F7A9A">
        <w:t>the Qualified Proposal;</w:t>
      </w:r>
    </w:p>
    <w:p w14:paraId="38693BC9" w14:textId="77777777" w:rsidR="005F7A9A" w:rsidRPr="005F7A9A" w:rsidRDefault="005F7A9A" w:rsidP="005F7A9A">
      <w:pPr>
        <w:numPr>
          <w:ilvl w:val="0"/>
          <w:numId w:val="25"/>
        </w:numPr>
      </w:pPr>
      <w:r w:rsidRPr="005F7A9A">
        <w:t>the qualified Action Representation;</w:t>
      </w:r>
    </w:p>
    <w:p w14:paraId="3827708D" w14:textId="77777777" w:rsidR="005F7A9A" w:rsidRPr="005F7A9A" w:rsidRDefault="005F7A9A" w:rsidP="005F7A9A">
      <w:pPr>
        <w:numPr>
          <w:ilvl w:val="0"/>
          <w:numId w:val="25"/>
        </w:numPr>
      </w:pPr>
      <w:r w:rsidRPr="005F7A9A">
        <w:t>the qualified Governance Context;</w:t>
      </w:r>
    </w:p>
    <w:p w14:paraId="5C15A597" w14:textId="77777777" w:rsidR="005F7A9A" w:rsidRPr="005F7A9A" w:rsidRDefault="005F7A9A" w:rsidP="005F7A9A">
      <w:pPr>
        <w:numPr>
          <w:ilvl w:val="0"/>
          <w:numId w:val="25"/>
        </w:numPr>
      </w:pPr>
      <w:r w:rsidRPr="005F7A9A">
        <w:t>the authoritative Canonical State where applicable;</w:t>
      </w:r>
    </w:p>
    <w:p w14:paraId="457E7FED" w14:textId="77777777" w:rsidR="005F7A9A" w:rsidRPr="005F7A9A" w:rsidRDefault="005F7A9A" w:rsidP="005F7A9A">
      <w:pPr>
        <w:numPr>
          <w:ilvl w:val="0"/>
          <w:numId w:val="25"/>
        </w:numPr>
      </w:pPr>
      <w:r w:rsidRPr="005F7A9A">
        <w:t>Authority Lineage;</w:t>
      </w:r>
    </w:p>
    <w:p w14:paraId="20FE7A6C" w14:textId="77777777" w:rsidR="005F7A9A" w:rsidRPr="005F7A9A" w:rsidRDefault="005F7A9A" w:rsidP="005F7A9A">
      <w:pPr>
        <w:numPr>
          <w:ilvl w:val="0"/>
          <w:numId w:val="25"/>
        </w:numPr>
      </w:pPr>
      <w:r w:rsidRPr="005F7A9A">
        <w:t>tenant and governance domain context;</w:t>
      </w:r>
    </w:p>
    <w:p w14:paraId="5DAB341C" w14:textId="77777777" w:rsidR="005F7A9A" w:rsidRPr="005F7A9A" w:rsidRDefault="005F7A9A" w:rsidP="005F7A9A">
      <w:pPr>
        <w:numPr>
          <w:ilvl w:val="0"/>
          <w:numId w:val="25"/>
        </w:numPr>
      </w:pPr>
      <w:r w:rsidRPr="005F7A9A">
        <w:t>execution context; and</w:t>
      </w:r>
    </w:p>
    <w:p w14:paraId="0BFAFCD4" w14:textId="77777777" w:rsidR="005F7A9A" w:rsidRPr="005F7A9A" w:rsidRDefault="005F7A9A" w:rsidP="005F7A9A">
      <w:pPr>
        <w:numPr>
          <w:ilvl w:val="0"/>
          <w:numId w:val="25"/>
        </w:numPr>
      </w:pPr>
      <w:r w:rsidRPr="005F7A9A">
        <w:t>governance configuration.</w:t>
      </w:r>
    </w:p>
    <w:p w14:paraId="36C1FEA6" w14:textId="77777777" w:rsidR="005F7A9A" w:rsidRPr="005F7A9A" w:rsidRDefault="005F7A9A" w:rsidP="005F7A9A">
      <w:r w:rsidRPr="005F7A9A">
        <w:t>Execution Authorization SHALL NOT begin until all mandatory authorization inputs have been established.</w:t>
      </w:r>
    </w:p>
    <w:p w14:paraId="4B52F188" w14:textId="77777777" w:rsidR="005F7A9A" w:rsidRPr="005F7A9A" w:rsidRDefault="006C0BEF" w:rsidP="005F7A9A">
      <w:r>
        <w:pict w14:anchorId="41363941">
          <v:rect id="_x0000_i1084" style="width:0;height:1.5pt" o:hralign="center" o:hrstd="t" o:hr="t" fillcolor="#a0a0a0" stroked="f"/>
        </w:pict>
      </w:r>
    </w:p>
    <w:p w14:paraId="4808D655" w14:textId="77777777" w:rsidR="005F7A9A" w:rsidRPr="005F7A9A" w:rsidRDefault="005F7A9A" w:rsidP="005F7A9A">
      <w:pPr>
        <w:rPr>
          <w:b/>
          <w:bCs/>
        </w:rPr>
      </w:pPr>
      <w:r w:rsidRPr="005F7A9A">
        <w:rPr>
          <w:b/>
          <w:bCs/>
        </w:rPr>
        <w:t>8.4 Authorization Processing</w:t>
      </w:r>
    </w:p>
    <w:p w14:paraId="16135240" w14:textId="77777777" w:rsidR="005F7A9A" w:rsidRPr="005F7A9A" w:rsidRDefault="005F7A9A" w:rsidP="005F7A9A">
      <w:r w:rsidRPr="005F7A9A">
        <w:t>Execution Authorization SHALL verify that:</w:t>
      </w:r>
    </w:p>
    <w:p w14:paraId="7E470CC8" w14:textId="77777777" w:rsidR="005F7A9A" w:rsidRPr="005F7A9A" w:rsidRDefault="005F7A9A" w:rsidP="005F7A9A">
      <w:pPr>
        <w:numPr>
          <w:ilvl w:val="0"/>
          <w:numId w:val="26"/>
        </w:numPr>
      </w:pPr>
      <w:r w:rsidRPr="005F7A9A">
        <w:t>the governance decision remains valid;</w:t>
      </w:r>
    </w:p>
    <w:p w14:paraId="06C242F4" w14:textId="77777777" w:rsidR="005F7A9A" w:rsidRPr="005F7A9A" w:rsidRDefault="005F7A9A" w:rsidP="005F7A9A">
      <w:pPr>
        <w:numPr>
          <w:ilvl w:val="0"/>
          <w:numId w:val="26"/>
        </w:numPr>
      </w:pPr>
      <w:r w:rsidRPr="005F7A9A">
        <w:t>required authority remains valid;</w:t>
      </w:r>
    </w:p>
    <w:p w14:paraId="658F4C80" w14:textId="77777777" w:rsidR="005F7A9A" w:rsidRPr="005F7A9A" w:rsidRDefault="005F7A9A" w:rsidP="005F7A9A">
      <w:pPr>
        <w:numPr>
          <w:ilvl w:val="0"/>
          <w:numId w:val="26"/>
        </w:numPr>
      </w:pPr>
      <w:r w:rsidRPr="005F7A9A">
        <w:t>delegated authority remains valid where applicable;</w:t>
      </w:r>
    </w:p>
    <w:p w14:paraId="4576BDBD" w14:textId="77777777" w:rsidR="005F7A9A" w:rsidRPr="005F7A9A" w:rsidRDefault="005F7A9A" w:rsidP="005F7A9A">
      <w:pPr>
        <w:numPr>
          <w:ilvl w:val="0"/>
          <w:numId w:val="26"/>
        </w:numPr>
      </w:pPr>
      <w:r w:rsidRPr="005F7A9A">
        <w:t>execution context remains consistent with the governance decision;</w:t>
      </w:r>
    </w:p>
    <w:p w14:paraId="7759E36F" w14:textId="77777777" w:rsidR="005F7A9A" w:rsidRPr="005F7A9A" w:rsidRDefault="005F7A9A" w:rsidP="005F7A9A">
      <w:pPr>
        <w:numPr>
          <w:ilvl w:val="0"/>
          <w:numId w:val="26"/>
        </w:numPr>
      </w:pPr>
      <w:r w:rsidRPr="005F7A9A">
        <w:t>tenant and governance domain constraints remain satisfied;</w:t>
      </w:r>
    </w:p>
    <w:p w14:paraId="4E77091E" w14:textId="77777777" w:rsidR="005F7A9A" w:rsidRPr="005F7A9A" w:rsidRDefault="005F7A9A" w:rsidP="005F7A9A">
      <w:pPr>
        <w:numPr>
          <w:ilvl w:val="0"/>
          <w:numId w:val="26"/>
        </w:numPr>
      </w:pPr>
      <w:r w:rsidRPr="005F7A9A">
        <w:t>governance configuration remains valid;</w:t>
      </w:r>
    </w:p>
    <w:p w14:paraId="47A59E09" w14:textId="77777777" w:rsidR="005F7A9A" w:rsidRPr="005F7A9A" w:rsidRDefault="005F7A9A" w:rsidP="005F7A9A">
      <w:pPr>
        <w:numPr>
          <w:ilvl w:val="0"/>
          <w:numId w:val="26"/>
        </w:numPr>
      </w:pPr>
      <w:r w:rsidRPr="005F7A9A">
        <w:t>execution prerequisites remain satisfied.</w:t>
      </w:r>
    </w:p>
    <w:p w14:paraId="37ACACD1" w14:textId="77777777" w:rsidR="005F7A9A" w:rsidRPr="005F7A9A" w:rsidRDefault="005F7A9A" w:rsidP="005F7A9A">
      <w:r w:rsidRPr="005F7A9A">
        <w:t>Execution Authorization SHALL NOT perform additional governance policy evaluation.</w:t>
      </w:r>
    </w:p>
    <w:p w14:paraId="766E96D4" w14:textId="77777777" w:rsidR="005F7A9A" w:rsidRPr="005F7A9A" w:rsidRDefault="006C0BEF" w:rsidP="005F7A9A">
      <w:r>
        <w:pict w14:anchorId="583F58A1">
          <v:rect id="_x0000_i1085" style="width:0;height:1.5pt" o:hralign="center" o:hrstd="t" o:hr="t" fillcolor="#a0a0a0" stroked="f"/>
        </w:pict>
      </w:r>
    </w:p>
    <w:p w14:paraId="0B9D391B" w14:textId="77777777" w:rsidR="005F7A9A" w:rsidRPr="005F7A9A" w:rsidRDefault="005F7A9A" w:rsidP="005F7A9A">
      <w:pPr>
        <w:rPr>
          <w:b/>
          <w:bCs/>
        </w:rPr>
      </w:pPr>
      <w:r w:rsidRPr="005F7A9A">
        <w:rPr>
          <w:b/>
          <w:bCs/>
        </w:rPr>
        <w:t>8.5 Authorization Outcomes</w:t>
      </w:r>
    </w:p>
    <w:p w14:paraId="29A47E7A" w14:textId="77777777" w:rsidR="005F7A9A" w:rsidRPr="005F7A9A" w:rsidRDefault="005F7A9A" w:rsidP="005F7A9A">
      <w:r w:rsidRPr="005F7A9A">
        <w:t>Execution Authorization SHALL produce exactly one of the following outcomes:</w:t>
      </w:r>
    </w:p>
    <w:p w14:paraId="2694D49B" w14:textId="77777777" w:rsidR="005F7A9A" w:rsidRPr="005F7A9A" w:rsidRDefault="005F7A9A" w:rsidP="005F7A9A">
      <w:pPr>
        <w:numPr>
          <w:ilvl w:val="0"/>
          <w:numId w:val="27"/>
        </w:numPr>
      </w:pPr>
      <w:r w:rsidRPr="005F7A9A">
        <w:lastRenderedPageBreak/>
        <w:t>Authorized for Commit Boundary Processing;</w:t>
      </w:r>
    </w:p>
    <w:p w14:paraId="36AD0052" w14:textId="77777777" w:rsidR="005F7A9A" w:rsidRPr="005F7A9A" w:rsidRDefault="005F7A9A" w:rsidP="005F7A9A">
      <w:pPr>
        <w:numPr>
          <w:ilvl w:val="0"/>
          <w:numId w:val="27"/>
        </w:numPr>
      </w:pPr>
      <w:r w:rsidRPr="005F7A9A">
        <w:t>Authorization Failure;</w:t>
      </w:r>
    </w:p>
    <w:p w14:paraId="25F2249B" w14:textId="77777777" w:rsidR="005F7A9A" w:rsidRPr="005F7A9A" w:rsidRDefault="005F7A9A" w:rsidP="005F7A9A">
      <w:pPr>
        <w:numPr>
          <w:ilvl w:val="0"/>
          <w:numId w:val="27"/>
        </w:numPr>
      </w:pPr>
      <w:r w:rsidRPr="005F7A9A">
        <w:t>Governed Re-evaluation Required.</w:t>
      </w:r>
    </w:p>
    <w:p w14:paraId="5573077A" w14:textId="77777777" w:rsidR="005F7A9A" w:rsidRPr="005F7A9A" w:rsidRDefault="005F7A9A" w:rsidP="005F7A9A">
      <w:r w:rsidRPr="005F7A9A">
        <w:t>Authorization Failure SHALL prevent execution.</w:t>
      </w:r>
    </w:p>
    <w:p w14:paraId="38F2C3DD" w14:textId="77777777" w:rsidR="005F7A9A" w:rsidRPr="005F7A9A" w:rsidRDefault="005F7A9A" w:rsidP="005F7A9A">
      <w:r w:rsidRPr="005F7A9A">
        <w:t>Governed Re-evaluation SHALL require renewed governance processing before execution may proceed.</w:t>
      </w:r>
    </w:p>
    <w:p w14:paraId="5450C861" w14:textId="77777777" w:rsidR="005F7A9A" w:rsidRPr="005F7A9A" w:rsidRDefault="006C0BEF" w:rsidP="005F7A9A">
      <w:r>
        <w:pict w14:anchorId="1137EAC3">
          <v:rect id="_x0000_i1086" style="width:0;height:1.5pt" o:hralign="center" o:hrstd="t" o:hr="t" fillcolor="#a0a0a0" stroked="f"/>
        </w:pict>
      </w:r>
    </w:p>
    <w:p w14:paraId="3A241BF0" w14:textId="77777777" w:rsidR="005F7A9A" w:rsidRPr="005F7A9A" w:rsidRDefault="005F7A9A" w:rsidP="005F7A9A">
      <w:pPr>
        <w:rPr>
          <w:b/>
          <w:bCs/>
        </w:rPr>
      </w:pPr>
      <w:r w:rsidRPr="005F7A9A">
        <w:rPr>
          <w:b/>
          <w:bCs/>
        </w:rPr>
        <w:t>8.6 Relationships</w:t>
      </w:r>
    </w:p>
    <w:p w14:paraId="165092D8" w14:textId="77777777" w:rsidR="005F7A9A" w:rsidRPr="005F7A9A" w:rsidRDefault="005F7A9A" w:rsidP="005F7A9A">
      <w:r w:rsidRPr="005F7A9A">
        <w:t>Execution Authorization follows the Governance Decision Function and immediately precedes the Commit Boundary.</w:t>
      </w:r>
    </w:p>
    <w:p w14:paraId="2C1E14FA" w14:textId="77777777" w:rsidR="005F7A9A" w:rsidRPr="005F7A9A" w:rsidRDefault="005F7A9A" w:rsidP="005F7A9A">
      <w:r w:rsidRPr="005F7A9A">
        <w:t>Execution Authorization SHALL preserve the integrity of governance decisions produced by the Governance Decision Function.</w:t>
      </w:r>
    </w:p>
    <w:p w14:paraId="1917909E" w14:textId="77777777" w:rsidR="005F7A9A" w:rsidRPr="005F7A9A" w:rsidRDefault="005F7A9A" w:rsidP="005F7A9A">
      <w:r w:rsidRPr="005F7A9A">
        <w:t>Successful Execution Authorization establishes the authoritative authorization consumed by the Commit Boundary.</w:t>
      </w:r>
    </w:p>
    <w:p w14:paraId="3813B00D" w14:textId="77777777" w:rsidR="005F7A9A" w:rsidRPr="005F7A9A" w:rsidRDefault="005F7A9A" w:rsidP="005F7A9A">
      <w:r w:rsidRPr="005F7A9A">
        <w:t>Execution Authorization SHALL satisfy the Global Governance Invariants defined in Section 5.</w:t>
      </w:r>
    </w:p>
    <w:p w14:paraId="6655B478" w14:textId="77777777" w:rsidR="005F7A9A" w:rsidRPr="005F7A9A" w:rsidRDefault="005F7A9A" w:rsidP="005F7A9A">
      <w:r w:rsidRPr="005F7A9A">
        <w:t>Governance Evidence generated during Execution Authorization SHALL satisfy the requirements of Section 10.</w:t>
      </w:r>
    </w:p>
    <w:p w14:paraId="00F93FF5" w14:textId="77777777" w:rsidR="005F7A9A" w:rsidRPr="005F7A9A" w:rsidRDefault="005F7A9A" w:rsidP="005F7A9A">
      <w:r w:rsidRPr="005F7A9A">
        <w:t>Authority validation SHALL satisfy the requirements of Section 12.</w:t>
      </w:r>
    </w:p>
    <w:p w14:paraId="75173DBE" w14:textId="77777777" w:rsidR="005F7A9A" w:rsidRPr="005F7A9A" w:rsidRDefault="006C0BEF" w:rsidP="005F7A9A">
      <w:r>
        <w:pict w14:anchorId="2935FF40">
          <v:rect id="_x0000_i1087" style="width:0;height:1.5pt" o:hralign="center" o:hrstd="t" o:hr="t" fillcolor="#a0a0a0" stroked="f"/>
        </w:pict>
      </w:r>
    </w:p>
    <w:p w14:paraId="17A89485" w14:textId="77777777" w:rsidR="005F7A9A" w:rsidRPr="005F7A9A" w:rsidRDefault="005F7A9A" w:rsidP="005F7A9A">
      <w:pPr>
        <w:rPr>
          <w:b/>
          <w:bCs/>
        </w:rPr>
      </w:pPr>
      <w:r w:rsidRPr="005F7A9A">
        <w:rPr>
          <w:b/>
          <w:bCs/>
        </w:rPr>
        <w:t>8.7 Conformance</w:t>
      </w:r>
    </w:p>
    <w:p w14:paraId="39565FF3" w14:textId="77777777" w:rsidR="005F7A9A" w:rsidRPr="005F7A9A" w:rsidRDefault="005F7A9A" w:rsidP="005F7A9A">
      <w:r w:rsidRPr="005F7A9A">
        <w:t>A conformant implementation SHALL demonstrate deterministic Execution Authorization.</w:t>
      </w:r>
    </w:p>
    <w:p w14:paraId="41ABB881" w14:textId="77777777" w:rsidR="005F7A9A" w:rsidRPr="005F7A9A" w:rsidRDefault="005F7A9A" w:rsidP="005F7A9A">
      <w:r w:rsidRPr="005F7A9A">
        <w:t>The implementation SHALL:</w:t>
      </w:r>
    </w:p>
    <w:p w14:paraId="73D214C9" w14:textId="77777777" w:rsidR="005F7A9A" w:rsidRPr="005F7A9A" w:rsidRDefault="005F7A9A" w:rsidP="005F7A9A">
      <w:pPr>
        <w:numPr>
          <w:ilvl w:val="0"/>
          <w:numId w:val="28"/>
        </w:numPr>
      </w:pPr>
      <w:r w:rsidRPr="005F7A9A">
        <w:t>validate all mandatory authorization prerequisites;</w:t>
      </w:r>
    </w:p>
    <w:p w14:paraId="5D7460BF" w14:textId="77777777" w:rsidR="005F7A9A" w:rsidRPr="005F7A9A" w:rsidRDefault="005F7A9A" w:rsidP="005F7A9A">
      <w:pPr>
        <w:numPr>
          <w:ilvl w:val="0"/>
          <w:numId w:val="28"/>
        </w:numPr>
      </w:pPr>
      <w:r w:rsidRPr="005F7A9A">
        <w:t>preserve governance decision integrity;</w:t>
      </w:r>
    </w:p>
    <w:p w14:paraId="54B077CC" w14:textId="77777777" w:rsidR="005F7A9A" w:rsidRPr="005F7A9A" w:rsidRDefault="005F7A9A" w:rsidP="005F7A9A">
      <w:pPr>
        <w:numPr>
          <w:ilvl w:val="0"/>
          <w:numId w:val="28"/>
        </w:numPr>
      </w:pPr>
      <w:r w:rsidRPr="005F7A9A">
        <w:t>prevent execution when authorization prerequisites are not satisfied;</w:t>
      </w:r>
    </w:p>
    <w:p w14:paraId="10F0A2FB" w14:textId="77777777" w:rsidR="005F7A9A" w:rsidRPr="005F7A9A" w:rsidRDefault="005F7A9A" w:rsidP="005F7A9A">
      <w:pPr>
        <w:numPr>
          <w:ilvl w:val="0"/>
          <w:numId w:val="28"/>
        </w:numPr>
      </w:pPr>
      <w:r w:rsidRPr="005F7A9A">
        <w:t>prevent execution without successful Commit Boundary processing.</w:t>
      </w:r>
    </w:p>
    <w:p w14:paraId="7AA930CD" w14:textId="77777777" w:rsidR="005F7A9A" w:rsidRPr="005F7A9A" w:rsidRDefault="005F7A9A" w:rsidP="005F7A9A">
      <w:r w:rsidRPr="005F7A9A">
        <w:t>Failure to preserve governance decision integrity, authorization of execution using invalid authority, execution without successful authorization, or non-deterministic authorization processing SHALL constitute non-conformance with this specification.</w:t>
      </w:r>
    </w:p>
    <w:p w14:paraId="12971E4B" w14:textId="77777777" w:rsidR="00F41ED6" w:rsidRPr="00F41ED6" w:rsidRDefault="00F41ED6" w:rsidP="00F41ED6">
      <w:pPr>
        <w:rPr>
          <w:b/>
          <w:bCs/>
        </w:rPr>
      </w:pPr>
      <w:r w:rsidRPr="00F41ED6">
        <w:rPr>
          <w:b/>
          <w:bCs/>
        </w:rPr>
        <w:lastRenderedPageBreak/>
        <w:t>9. Commit Boundary</w:t>
      </w:r>
    </w:p>
    <w:p w14:paraId="4A71EF39" w14:textId="77777777" w:rsidR="00F41ED6" w:rsidRPr="00F41ED6" w:rsidRDefault="00F41ED6" w:rsidP="00F41ED6">
      <w:pPr>
        <w:rPr>
          <w:b/>
          <w:bCs/>
        </w:rPr>
      </w:pPr>
      <w:r w:rsidRPr="00F41ED6">
        <w:rPr>
          <w:b/>
          <w:bCs/>
        </w:rPr>
        <w:t>9.1 Purpose</w:t>
      </w:r>
    </w:p>
    <w:p w14:paraId="0FF33E98" w14:textId="77777777" w:rsidR="00F41ED6" w:rsidRPr="00F41ED6" w:rsidRDefault="00F41ED6" w:rsidP="00F41ED6">
      <w:r w:rsidRPr="00F41ED6">
        <w:t>The Commit Boundary is the deterministic execution boundary at which an authorized governance decision becomes an executed governance-significant Action.</w:t>
      </w:r>
    </w:p>
    <w:p w14:paraId="01B4FB61" w14:textId="77777777" w:rsidR="00F41ED6" w:rsidRPr="00F41ED6" w:rsidRDefault="00F41ED6" w:rsidP="00F41ED6">
      <w:r w:rsidRPr="00F41ED6">
        <w:t>The Commit Boundary SHALL be the sole architectural location at which governance authorization is bound to execution.</w:t>
      </w:r>
    </w:p>
    <w:p w14:paraId="171C6785" w14:textId="77777777" w:rsidR="00F41ED6" w:rsidRPr="00F41ED6" w:rsidRDefault="00F41ED6" w:rsidP="00F41ED6">
      <w:r w:rsidRPr="00F41ED6">
        <w:t>No governance-significant execution SHALL occur prior to successful Commit Boundary processing.</w:t>
      </w:r>
    </w:p>
    <w:p w14:paraId="37BC2466" w14:textId="77777777" w:rsidR="00F41ED6" w:rsidRPr="00F41ED6" w:rsidRDefault="006C0BEF" w:rsidP="00F41ED6">
      <w:r>
        <w:pict w14:anchorId="7F14D2D8">
          <v:rect id="_x0000_i1088" style="width:0;height:1.5pt" o:hralign="center" o:hrstd="t" o:hr="t" fillcolor="#a0a0a0" stroked="f"/>
        </w:pict>
      </w:r>
    </w:p>
    <w:p w14:paraId="47CD27AF" w14:textId="77777777" w:rsidR="00F41ED6" w:rsidRPr="00F41ED6" w:rsidRDefault="00F41ED6" w:rsidP="00F41ED6">
      <w:pPr>
        <w:rPr>
          <w:b/>
          <w:bCs/>
        </w:rPr>
      </w:pPr>
      <w:r w:rsidRPr="00F41ED6">
        <w:rPr>
          <w:b/>
          <w:bCs/>
        </w:rPr>
        <w:t>9.2 General</w:t>
      </w:r>
    </w:p>
    <w:p w14:paraId="24783B1E" w14:textId="77777777" w:rsidR="00F41ED6" w:rsidRPr="00F41ED6" w:rsidRDefault="00F41ED6" w:rsidP="00F41ED6">
      <w:r w:rsidRPr="00F41ED6">
        <w:t>The Commit Boundary operates only upon Actions that have successfully completed:</w:t>
      </w:r>
    </w:p>
    <w:p w14:paraId="3380BFDF" w14:textId="77777777" w:rsidR="00F41ED6" w:rsidRPr="00F41ED6" w:rsidRDefault="00F41ED6" w:rsidP="00F41ED6">
      <w:pPr>
        <w:numPr>
          <w:ilvl w:val="0"/>
          <w:numId w:val="29"/>
        </w:numPr>
      </w:pPr>
      <w:r w:rsidRPr="00F41ED6">
        <w:t>Proposal Qualification;</w:t>
      </w:r>
    </w:p>
    <w:p w14:paraId="6D4D9CE9" w14:textId="77777777" w:rsidR="00F41ED6" w:rsidRPr="00F41ED6" w:rsidRDefault="00F41ED6" w:rsidP="00F41ED6">
      <w:pPr>
        <w:numPr>
          <w:ilvl w:val="0"/>
          <w:numId w:val="29"/>
        </w:numPr>
      </w:pPr>
      <w:r w:rsidRPr="00F41ED6">
        <w:t>Governance Decision Function; and</w:t>
      </w:r>
    </w:p>
    <w:p w14:paraId="55897ABF" w14:textId="77777777" w:rsidR="00F41ED6" w:rsidRPr="00F41ED6" w:rsidRDefault="00F41ED6" w:rsidP="00F41ED6">
      <w:pPr>
        <w:numPr>
          <w:ilvl w:val="0"/>
          <w:numId w:val="29"/>
        </w:numPr>
      </w:pPr>
      <w:r w:rsidRPr="00F41ED6">
        <w:t>Execution Authorization.</w:t>
      </w:r>
    </w:p>
    <w:p w14:paraId="1636E501" w14:textId="77777777" w:rsidR="00F41ED6" w:rsidRPr="00F41ED6" w:rsidRDefault="00F41ED6" w:rsidP="00F41ED6">
      <w:r w:rsidRPr="00F41ED6">
        <w:t>The Commit Boundary SHALL preserve deterministic governance behavior by binding authoritative execution authorization to execution immediately before the Action is committed.</w:t>
      </w:r>
    </w:p>
    <w:p w14:paraId="52FC1541" w14:textId="77777777" w:rsidR="00F41ED6" w:rsidRPr="00F41ED6" w:rsidRDefault="006C0BEF" w:rsidP="00F41ED6">
      <w:r>
        <w:pict w14:anchorId="5CE99D35">
          <v:rect id="_x0000_i1089" style="width:0;height:1.5pt" o:hralign="center" o:hrstd="t" o:hr="t" fillcolor="#a0a0a0" stroked="f"/>
        </w:pict>
      </w:r>
    </w:p>
    <w:p w14:paraId="2BC839CD" w14:textId="77777777" w:rsidR="00F41ED6" w:rsidRPr="00F41ED6" w:rsidRDefault="00F41ED6" w:rsidP="00F41ED6">
      <w:pPr>
        <w:rPr>
          <w:b/>
          <w:bCs/>
        </w:rPr>
      </w:pPr>
      <w:r w:rsidRPr="00F41ED6">
        <w:rPr>
          <w:b/>
          <w:bCs/>
        </w:rPr>
        <w:t>9.3 Inputs</w:t>
      </w:r>
    </w:p>
    <w:p w14:paraId="3B5E497C" w14:textId="77777777" w:rsidR="00F41ED6" w:rsidRPr="00F41ED6" w:rsidRDefault="00F41ED6" w:rsidP="00F41ED6">
      <w:r w:rsidRPr="00F41ED6">
        <w:t>The Commit Boundary SHALL operate upon:</w:t>
      </w:r>
    </w:p>
    <w:p w14:paraId="2B35F5FC" w14:textId="77777777" w:rsidR="00F41ED6" w:rsidRPr="00F41ED6" w:rsidRDefault="00F41ED6" w:rsidP="00F41ED6">
      <w:pPr>
        <w:numPr>
          <w:ilvl w:val="0"/>
          <w:numId w:val="30"/>
        </w:numPr>
      </w:pPr>
      <w:r w:rsidRPr="00F41ED6">
        <w:t>the authoritative execution authorization;</w:t>
      </w:r>
    </w:p>
    <w:p w14:paraId="502A9984" w14:textId="77777777" w:rsidR="00F41ED6" w:rsidRPr="00F41ED6" w:rsidRDefault="00F41ED6" w:rsidP="00F41ED6">
      <w:pPr>
        <w:numPr>
          <w:ilvl w:val="0"/>
          <w:numId w:val="30"/>
        </w:numPr>
      </w:pPr>
      <w:r w:rsidRPr="00F41ED6">
        <w:t>the Qualified Proposal;</w:t>
      </w:r>
    </w:p>
    <w:p w14:paraId="0D50360C" w14:textId="77777777" w:rsidR="00F41ED6" w:rsidRPr="00F41ED6" w:rsidRDefault="00F41ED6" w:rsidP="00F41ED6">
      <w:pPr>
        <w:numPr>
          <w:ilvl w:val="0"/>
          <w:numId w:val="30"/>
        </w:numPr>
      </w:pPr>
      <w:r w:rsidRPr="00F41ED6">
        <w:t>the qualified Action Representation;</w:t>
      </w:r>
    </w:p>
    <w:p w14:paraId="59361CB6" w14:textId="77777777" w:rsidR="00F41ED6" w:rsidRPr="00F41ED6" w:rsidRDefault="00F41ED6" w:rsidP="00F41ED6">
      <w:pPr>
        <w:numPr>
          <w:ilvl w:val="0"/>
          <w:numId w:val="30"/>
        </w:numPr>
      </w:pPr>
      <w:r w:rsidRPr="00F41ED6">
        <w:t>the qualified Governance Context;</w:t>
      </w:r>
    </w:p>
    <w:p w14:paraId="0BF84E5B" w14:textId="77777777" w:rsidR="00F41ED6" w:rsidRPr="00F41ED6" w:rsidRDefault="00F41ED6" w:rsidP="00F41ED6">
      <w:pPr>
        <w:numPr>
          <w:ilvl w:val="0"/>
          <w:numId w:val="30"/>
        </w:numPr>
      </w:pPr>
      <w:r w:rsidRPr="00F41ED6">
        <w:t>Authority Lineage;</w:t>
      </w:r>
    </w:p>
    <w:p w14:paraId="4FE2C389" w14:textId="77777777" w:rsidR="00F41ED6" w:rsidRPr="00F41ED6" w:rsidRDefault="00F41ED6" w:rsidP="00F41ED6">
      <w:pPr>
        <w:numPr>
          <w:ilvl w:val="0"/>
          <w:numId w:val="30"/>
        </w:numPr>
      </w:pPr>
      <w:r w:rsidRPr="00F41ED6">
        <w:t>tenant and governance domain context;</w:t>
      </w:r>
    </w:p>
    <w:p w14:paraId="49744DBD" w14:textId="77777777" w:rsidR="00F41ED6" w:rsidRPr="00F41ED6" w:rsidRDefault="00F41ED6" w:rsidP="00F41ED6">
      <w:pPr>
        <w:numPr>
          <w:ilvl w:val="0"/>
          <w:numId w:val="30"/>
        </w:numPr>
      </w:pPr>
      <w:r w:rsidRPr="00F41ED6">
        <w:t>governance configuration; and</w:t>
      </w:r>
    </w:p>
    <w:p w14:paraId="0DD725E1" w14:textId="77777777" w:rsidR="00F41ED6" w:rsidRPr="00F41ED6" w:rsidRDefault="00F41ED6" w:rsidP="00F41ED6">
      <w:pPr>
        <w:numPr>
          <w:ilvl w:val="0"/>
          <w:numId w:val="30"/>
        </w:numPr>
      </w:pPr>
      <w:r w:rsidRPr="00F41ED6">
        <w:t>execution context.</w:t>
      </w:r>
    </w:p>
    <w:p w14:paraId="11D4D087" w14:textId="77777777" w:rsidR="00F41ED6" w:rsidRPr="00F41ED6" w:rsidRDefault="00F41ED6" w:rsidP="00F41ED6">
      <w:r w:rsidRPr="00F41ED6">
        <w:t>Commit processing SHALL NOT begin until all mandatory inputs have been established.</w:t>
      </w:r>
    </w:p>
    <w:p w14:paraId="2C508FD4" w14:textId="77777777" w:rsidR="00F41ED6" w:rsidRPr="00F41ED6" w:rsidRDefault="006C0BEF" w:rsidP="00F41ED6">
      <w:r>
        <w:pict w14:anchorId="0940D419">
          <v:rect id="_x0000_i1090" style="width:0;height:1.5pt" o:hralign="center" o:hrstd="t" o:hr="t" fillcolor="#a0a0a0" stroked="f"/>
        </w:pict>
      </w:r>
    </w:p>
    <w:p w14:paraId="29AA881E" w14:textId="77777777" w:rsidR="00F41ED6" w:rsidRPr="00F41ED6" w:rsidRDefault="00F41ED6" w:rsidP="00F41ED6">
      <w:pPr>
        <w:rPr>
          <w:b/>
          <w:bCs/>
        </w:rPr>
      </w:pPr>
      <w:r w:rsidRPr="00F41ED6">
        <w:rPr>
          <w:b/>
          <w:bCs/>
        </w:rPr>
        <w:lastRenderedPageBreak/>
        <w:t>9.4 Commit Processing</w:t>
      </w:r>
    </w:p>
    <w:p w14:paraId="0E34A10C" w14:textId="77777777" w:rsidR="00F41ED6" w:rsidRPr="00F41ED6" w:rsidRDefault="00F41ED6" w:rsidP="00F41ED6">
      <w:r w:rsidRPr="00F41ED6">
        <w:t>The Commit Boundary SHALL verify that:</w:t>
      </w:r>
    </w:p>
    <w:p w14:paraId="1412FB0A" w14:textId="77777777" w:rsidR="00F41ED6" w:rsidRPr="00F41ED6" w:rsidRDefault="00F41ED6" w:rsidP="00F41ED6">
      <w:pPr>
        <w:numPr>
          <w:ilvl w:val="0"/>
          <w:numId w:val="31"/>
        </w:numPr>
      </w:pPr>
      <w:r w:rsidRPr="00F41ED6">
        <w:t>execution authorization remains valid;</w:t>
      </w:r>
    </w:p>
    <w:p w14:paraId="37357285" w14:textId="77777777" w:rsidR="00F41ED6" w:rsidRPr="00F41ED6" w:rsidRDefault="00F41ED6" w:rsidP="00F41ED6">
      <w:pPr>
        <w:numPr>
          <w:ilvl w:val="0"/>
          <w:numId w:val="31"/>
        </w:numPr>
      </w:pPr>
      <w:r w:rsidRPr="00F41ED6">
        <w:t>the qualified Action Representation remains unchanged;</w:t>
      </w:r>
    </w:p>
    <w:p w14:paraId="18772186" w14:textId="77777777" w:rsidR="00F41ED6" w:rsidRPr="00F41ED6" w:rsidRDefault="00F41ED6" w:rsidP="00F41ED6">
      <w:pPr>
        <w:numPr>
          <w:ilvl w:val="0"/>
          <w:numId w:val="31"/>
        </w:numPr>
      </w:pPr>
      <w:r w:rsidRPr="00F41ED6">
        <w:t>the qualified Governance Context remains valid;</w:t>
      </w:r>
    </w:p>
    <w:p w14:paraId="2D4DD6EA" w14:textId="77777777" w:rsidR="00F41ED6" w:rsidRPr="00F41ED6" w:rsidRDefault="00F41ED6" w:rsidP="00F41ED6">
      <w:pPr>
        <w:numPr>
          <w:ilvl w:val="0"/>
          <w:numId w:val="31"/>
        </w:numPr>
      </w:pPr>
      <w:r w:rsidRPr="00F41ED6">
        <w:t>required authority remains in effect;</w:t>
      </w:r>
    </w:p>
    <w:p w14:paraId="1E3AA28E" w14:textId="77777777" w:rsidR="00F41ED6" w:rsidRPr="00F41ED6" w:rsidRDefault="00F41ED6" w:rsidP="00F41ED6">
      <w:pPr>
        <w:numPr>
          <w:ilvl w:val="0"/>
          <w:numId w:val="31"/>
        </w:numPr>
      </w:pPr>
      <w:r w:rsidRPr="00F41ED6">
        <w:t>tenant and governance domain constraints remain satisfied;</w:t>
      </w:r>
    </w:p>
    <w:p w14:paraId="4A7AE95E" w14:textId="77777777" w:rsidR="00F41ED6" w:rsidRPr="00F41ED6" w:rsidRDefault="00F41ED6" w:rsidP="00F41ED6">
      <w:pPr>
        <w:numPr>
          <w:ilvl w:val="0"/>
          <w:numId w:val="31"/>
        </w:numPr>
      </w:pPr>
      <w:r w:rsidRPr="00F41ED6">
        <w:t>governance configuration remains valid.</w:t>
      </w:r>
    </w:p>
    <w:p w14:paraId="6857956F" w14:textId="77777777" w:rsidR="00F41ED6" w:rsidRPr="00F41ED6" w:rsidRDefault="00F41ED6" w:rsidP="00F41ED6">
      <w:r w:rsidRPr="00F41ED6">
        <w:t>The Commit Boundary SHALL bind the authoritative execution authorization to the governance-significant Action immediately before execution.</w:t>
      </w:r>
    </w:p>
    <w:p w14:paraId="030CBECF" w14:textId="77777777" w:rsidR="00F41ED6" w:rsidRPr="00F41ED6" w:rsidRDefault="00F41ED6" w:rsidP="00F41ED6">
      <w:r w:rsidRPr="00F41ED6">
        <w:t>Commit processing SHALL be deterministic and non-</w:t>
      </w:r>
      <w:proofErr w:type="spellStart"/>
      <w:r w:rsidRPr="00F41ED6">
        <w:t>bypassable</w:t>
      </w:r>
      <w:proofErr w:type="spellEnd"/>
      <w:r w:rsidRPr="00F41ED6">
        <w:t>.</w:t>
      </w:r>
    </w:p>
    <w:p w14:paraId="1B00CBDD" w14:textId="77777777" w:rsidR="00F41ED6" w:rsidRPr="00F41ED6" w:rsidRDefault="00F41ED6" w:rsidP="00F41ED6">
      <w:r w:rsidRPr="00F41ED6">
        <w:t>Where a Proposal produces multiple governance-significant state changes, Commit processing SHALL preserve the governance semantics defined for that Proposal.</w:t>
      </w:r>
    </w:p>
    <w:p w14:paraId="0899ADC4" w14:textId="77777777" w:rsidR="00F41ED6" w:rsidRPr="00F41ED6" w:rsidRDefault="006C0BEF" w:rsidP="00F41ED6">
      <w:r>
        <w:pict w14:anchorId="17156E65">
          <v:rect id="_x0000_i1091" style="width:0;height:1.5pt" o:hralign="center" o:hrstd="t" o:hr="t" fillcolor="#a0a0a0" stroked="f"/>
        </w:pict>
      </w:r>
    </w:p>
    <w:p w14:paraId="0AABDF78" w14:textId="77777777" w:rsidR="00F41ED6" w:rsidRPr="00F41ED6" w:rsidRDefault="00F41ED6" w:rsidP="00F41ED6">
      <w:pPr>
        <w:rPr>
          <w:b/>
          <w:bCs/>
        </w:rPr>
      </w:pPr>
      <w:r w:rsidRPr="00F41ED6">
        <w:rPr>
          <w:b/>
          <w:bCs/>
        </w:rPr>
        <w:t>9.5 Commit Outcomes</w:t>
      </w:r>
    </w:p>
    <w:p w14:paraId="7EA8B8F6" w14:textId="77777777" w:rsidR="00F41ED6" w:rsidRPr="00F41ED6" w:rsidRDefault="00F41ED6" w:rsidP="00F41ED6">
      <w:r w:rsidRPr="00F41ED6">
        <w:t>Commit processing SHALL produce exactly one of the following outcomes:</w:t>
      </w:r>
    </w:p>
    <w:p w14:paraId="29CCA251" w14:textId="77777777" w:rsidR="00F41ED6" w:rsidRPr="00F41ED6" w:rsidRDefault="00F41ED6" w:rsidP="00F41ED6">
      <w:pPr>
        <w:numPr>
          <w:ilvl w:val="0"/>
          <w:numId w:val="32"/>
        </w:numPr>
      </w:pPr>
      <w:r w:rsidRPr="00F41ED6">
        <w:t>Commit Successful;</w:t>
      </w:r>
    </w:p>
    <w:p w14:paraId="2A7BB519" w14:textId="77777777" w:rsidR="00F41ED6" w:rsidRPr="00F41ED6" w:rsidRDefault="00F41ED6" w:rsidP="00F41ED6">
      <w:pPr>
        <w:numPr>
          <w:ilvl w:val="0"/>
          <w:numId w:val="32"/>
        </w:numPr>
      </w:pPr>
      <w:r w:rsidRPr="00F41ED6">
        <w:t>Commit Failed;</w:t>
      </w:r>
    </w:p>
    <w:p w14:paraId="66DF5858" w14:textId="77777777" w:rsidR="00F41ED6" w:rsidRPr="00F41ED6" w:rsidRDefault="00F41ED6" w:rsidP="00F41ED6">
      <w:pPr>
        <w:numPr>
          <w:ilvl w:val="0"/>
          <w:numId w:val="32"/>
        </w:numPr>
      </w:pPr>
      <w:r w:rsidRPr="00F41ED6">
        <w:t>Governed Re-evaluation Required.</w:t>
      </w:r>
    </w:p>
    <w:p w14:paraId="214D2720" w14:textId="77777777" w:rsidR="00F41ED6" w:rsidRPr="00F41ED6" w:rsidRDefault="00F41ED6" w:rsidP="00F41ED6">
      <w:r w:rsidRPr="00F41ED6">
        <w:t>A successful commit SHALL establish the authoritative transition from an authorized Proposal to an executed governance-significant Action.</w:t>
      </w:r>
    </w:p>
    <w:p w14:paraId="27E2B378" w14:textId="77777777" w:rsidR="00F41ED6" w:rsidRPr="00F41ED6" w:rsidRDefault="00F41ED6" w:rsidP="00F41ED6">
      <w:r w:rsidRPr="00F41ED6">
        <w:t>Commit Failure SHALL prevent completion of the governed Action.</w:t>
      </w:r>
    </w:p>
    <w:p w14:paraId="3F0BC8F4" w14:textId="77777777" w:rsidR="00F41ED6" w:rsidRPr="00F41ED6" w:rsidRDefault="00F41ED6" w:rsidP="00F41ED6">
      <w:r w:rsidRPr="00F41ED6">
        <w:t>Governed Re-evaluation SHALL require renewed governance processing before a subsequent commit attempt.</w:t>
      </w:r>
    </w:p>
    <w:p w14:paraId="4229019F" w14:textId="77777777" w:rsidR="00F41ED6" w:rsidRPr="00F41ED6" w:rsidRDefault="006C0BEF" w:rsidP="00F41ED6">
      <w:r>
        <w:pict w14:anchorId="2C38CBB8">
          <v:rect id="_x0000_i1092" style="width:0;height:1.5pt" o:hralign="center" o:hrstd="t" o:hr="t" fillcolor="#a0a0a0" stroked="f"/>
        </w:pict>
      </w:r>
    </w:p>
    <w:p w14:paraId="3A300774" w14:textId="77777777" w:rsidR="00F41ED6" w:rsidRPr="00F41ED6" w:rsidRDefault="00F41ED6" w:rsidP="00F41ED6">
      <w:pPr>
        <w:rPr>
          <w:b/>
          <w:bCs/>
        </w:rPr>
      </w:pPr>
      <w:r w:rsidRPr="00F41ED6">
        <w:rPr>
          <w:b/>
          <w:bCs/>
        </w:rPr>
        <w:t>9.6 Relationships</w:t>
      </w:r>
    </w:p>
    <w:p w14:paraId="5F9ACD0C" w14:textId="77777777" w:rsidR="00F41ED6" w:rsidRPr="00F41ED6" w:rsidRDefault="00F41ED6" w:rsidP="00F41ED6">
      <w:r w:rsidRPr="00F41ED6">
        <w:t>The Commit Boundary follows Execution Authorization.</w:t>
      </w:r>
    </w:p>
    <w:p w14:paraId="50B93261" w14:textId="77777777" w:rsidR="00F41ED6" w:rsidRPr="00F41ED6" w:rsidRDefault="00F41ED6" w:rsidP="00F41ED6">
      <w:r w:rsidRPr="00F41ED6">
        <w:t>Successful Commit Boundary processing establishes the authoritative governance event from which:</w:t>
      </w:r>
    </w:p>
    <w:p w14:paraId="6BCE9817" w14:textId="77777777" w:rsidR="00F41ED6" w:rsidRPr="00F41ED6" w:rsidRDefault="00F41ED6" w:rsidP="00F41ED6">
      <w:pPr>
        <w:numPr>
          <w:ilvl w:val="0"/>
          <w:numId w:val="33"/>
        </w:numPr>
      </w:pPr>
      <w:r w:rsidRPr="00F41ED6">
        <w:t>lifecycle transitions proceed;</w:t>
      </w:r>
    </w:p>
    <w:p w14:paraId="6FAD96ED" w14:textId="77777777" w:rsidR="00F41ED6" w:rsidRPr="00F41ED6" w:rsidRDefault="00F41ED6" w:rsidP="00F41ED6">
      <w:pPr>
        <w:numPr>
          <w:ilvl w:val="0"/>
          <w:numId w:val="33"/>
        </w:numPr>
      </w:pPr>
      <w:r w:rsidRPr="00F41ED6">
        <w:lastRenderedPageBreak/>
        <w:t>Governance Evidence is finalized;</w:t>
      </w:r>
    </w:p>
    <w:p w14:paraId="7183E394" w14:textId="77777777" w:rsidR="00F41ED6" w:rsidRPr="00F41ED6" w:rsidRDefault="00F41ED6" w:rsidP="00F41ED6">
      <w:pPr>
        <w:numPr>
          <w:ilvl w:val="0"/>
          <w:numId w:val="33"/>
        </w:numPr>
      </w:pPr>
      <w:r w:rsidRPr="00F41ED6">
        <w:t>Continuation Integrity processing may begin where applicable.</w:t>
      </w:r>
    </w:p>
    <w:p w14:paraId="6BBE8ABE" w14:textId="77777777" w:rsidR="00F41ED6" w:rsidRPr="00F41ED6" w:rsidRDefault="00F41ED6" w:rsidP="00F41ED6">
      <w:r w:rsidRPr="00F41ED6">
        <w:t>The Commit Boundary SHALL satisfy the Global Governance Invariants defined in Section 5.</w:t>
      </w:r>
    </w:p>
    <w:p w14:paraId="07DD7D1C" w14:textId="77777777" w:rsidR="00F41ED6" w:rsidRPr="00F41ED6" w:rsidRDefault="00F41ED6" w:rsidP="00F41ED6">
      <w:r w:rsidRPr="00F41ED6">
        <w:t>Governance Evidence generated during Commit processing SHALL satisfy the requirements of Section 10.</w:t>
      </w:r>
    </w:p>
    <w:p w14:paraId="571545CE" w14:textId="77777777" w:rsidR="00F41ED6" w:rsidRPr="00F41ED6" w:rsidRDefault="00F41ED6" w:rsidP="00F41ED6">
      <w:r w:rsidRPr="00F41ED6">
        <w:t>Execution SHALL NOT occur outside the Commit Boundary.</w:t>
      </w:r>
    </w:p>
    <w:p w14:paraId="6623D73C" w14:textId="77777777" w:rsidR="00F41ED6" w:rsidRPr="00F41ED6" w:rsidRDefault="006C0BEF" w:rsidP="00F41ED6">
      <w:r>
        <w:pict w14:anchorId="19EC2012">
          <v:rect id="_x0000_i1093" style="width:0;height:1.5pt" o:hralign="center" o:hrstd="t" o:hr="t" fillcolor="#a0a0a0" stroked="f"/>
        </w:pict>
      </w:r>
    </w:p>
    <w:p w14:paraId="08050C1E" w14:textId="77777777" w:rsidR="00F41ED6" w:rsidRPr="00F41ED6" w:rsidRDefault="00F41ED6" w:rsidP="00F41ED6">
      <w:pPr>
        <w:rPr>
          <w:b/>
          <w:bCs/>
        </w:rPr>
      </w:pPr>
      <w:r w:rsidRPr="00F41ED6">
        <w:rPr>
          <w:b/>
          <w:bCs/>
        </w:rPr>
        <w:t>9.7 Conformance</w:t>
      </w:r>
    </w:p>
    <w:p w14:paraId="44AE7CEA" w14:textId="77777777" w:rsidR="00F41ED6" w:rsidRPr="00F41ED6" w:rsidRDefault="00F41ED6" w:rsidP="00F41ED6">
      <w:r w:rsidRPr="00F41ED6">
        <w:t>A conformant implementation SHALL demonstrate deterministic, non-</w:t>
      </w:r>
      <w:proofErr w:type="spellStart"/>
      <w:r w:rsidRPr="00F41ED6">
        <w:t>bypassable</w:t>
      </w:r>
      <w:proofErr w:type="spellEnd"/>
      <w:r w:rsidRPr="00F41ED6">
        <w:t xml:space="preserve"> Commit Boundary processing.</w:t>
      </w:r>
    </w:p>
    <w:p w14:paraId="74FB08AD" w14:textId="77777777" w:rsidR="00F41ED6" w:rsidRPr="00F41ED6" w:rsidRDefault="00F41ED6" w:rsidP="00F41ED6">
      <w:r w:rsidRPr="00F41ED6">
        <w:t>The implementation SHALL:</w:t>
      </w:r>
    </w:p>
    <w:p w14:paraId="5D88D5B9" w14:textId="77777777" w:rsidR="00F41ED6" w:rsidRPr="00F41ED6" w:rsidRDefault="00F41ED6" w:rsidP="00F41ED6">
      <w:pPr>
        <w:numPr>
          <w:ilvl w:val="0"/>
          <w:numId w:val="34"/>
        </w:numPr>
      </w:pPr>
      <w:r w:rsidRPr="00F41ED6">
        <w:t>prevent execution prior to successful Commit processing;</w:t>
      </w:r>
    </w:p>
    <w:p w14:paraId="657C043B" w14:textId="77777777" w:rsidR="00F41ED6" w:rsidRPr="00F41ED6" w:rsidRDefault="00F41ED6" w:rsidP="00F41ED6">
      <w:pPr>
        <w:numPr>
          <w:ilvl w:val="0"/>
          <w:numId w:val="34"/>
        </w:numPr>
      </w:pPr>
      <w:r w:rsidRPr="00F41ED6">
        <w:t>bind execution authorization directly to execution;</w:t>
      </w:r>
    </w:p>
    <w:p w14:paraId="61BB2618" w14:textId="77777777" w:rsidR="00F41ED6" w:rsidRPr="00F41ED6" w:rsidRDefault="00F41ED6" w:rsidP="00F41ED6">
      <w:pPr>
        <w:numPr>
          <w:ilvl w:val="0"/>
          <w:numId w:val="34"/>
        </w:numPr>
      </w:pPr>
      <w:r w:rsidRPr="00F41ED6">
        <w:t>prevent execution using invalid, expired, revoked, or modified authorization;</w:t>
      </w:r>
    </w:p>
    <w:p w14:paraId="63B15EAD" w14:textId="77777777" w:rsidR="00F41ED6" w:rsidRPr="00F41ED6" w:rsidRDefault="00F41ED6" w:rsidP="00F41ED6">
      <w:pPr>
        <w:numPr>
          <w:ilvl w:val="0"/>
          <w:numId w:val="34"/>
        </w:numPr>
      </w:pPr>
      <w:r w:rsidRPr="00F41ED6">
        <w:t>preserve deterministic execution ordering where governance semantics require ordering.</w:t>
      </w:r>
    </w:p>
    <w:p w14:paraId="268A0BA2" w14:textId="77777777" w:rsidR="00F41ED6" w:rsidRPr="00F41ED6" w:rsidRDefault="00F41ED6" w:rsidP="00F41ED6">
      <w:r w:rsidRPr="00F41ED6">
        <w:t>Execution outside the Commit Boundary, bypass of governance enforcement, use of consumed or invalid authorization, or non-deterministic Commit processing SHALL constitute non-conformance with this specification.</w:t>
      </w:r>
    </w:p>
    <w:p w14:paraId="1042D9B5" w14:textId="77777777" w:rsidR="00F41ED6" w:rsidRPr="00F41ED6" w:rsidRDefault="00F41ED6" w:rsidP="00F41ED6">
      <w:pPr>
        <w:rPr>
          <w:b/>
          <w:bCs/>
        </w:rPr>
      </w:pPr>
      <w:r w:rsidRPr="00F41ED6">
        <w:rPr>
          <w:b/>
          <w:bCs/>
        </w:rPr>
        <w:t>10. Governance Evidence</w:t>
      </w:r>
    </w:p>
    <w:p w14:paraId="6FA6A202" w14:textId="77777777" w:rsidR="00F41ED6" w:rsidRPr="00F41ED6" w:rsidRDefault="00F41ED6" w:rsidP="00F41ED6">
      <w:pPr>
        <w:rPr>
          <w:b/>
          <w:bCs/>
        </w:rPr>
      </w:pPr>
      <w:r w:rsidRPr="00F41ED6">
        <w:rPr>
          <w:b/>
          <w:bCs/>
        </w:rPr>
        <w:t>10.1 Purpose</w:t>
      </w:r>
    </w:p>
    <w:p w14:paraId="66A21BD6" w14:textId="77777777" w:rsidR="00F41ED6" w:rsidRPr="00F41ED6" w:rsidRDefault="00F41ED6" w:rsidP="00F41ED6">
      <w:r w:rsidRPr="00F41ED6">
        <w:t>Governance Evidence establishes the authoritative record of governance processing performed by AGCP.</w:t>
      </w:r>
    </w:p>
    <w:p w14:paraId="7412DD58" w14:textId="77777777" w:rsidR="00F41ED6" w:rsidRPr="00F41ED6" w:rsidRDefault="00F41ED6" w:rsidP="00F41ED6">
      <w:r w:rsidRPr="00F41ED6">
        <w:t>Governance Evidence SHALL provide objective, attributable, verifiable, and deterministic evidence of governance behavior sufficient to support conformance assessment, assurance assessment, audit, forensic analysis, and deterministic replay.</w:t>
      </w:r>
    </w:p>
    <w:p w14:paraId="12C27BCC" w14:textId="77777777" w:rsidR="00F41ED6" w:rsidRPr="00F41ED6" w:rsidRDefault="00F41ED6" w:rsidP="00F41ED6">
      <w:r w:rsidRPr="00F41ED6">
        <w:t>Every governance-significant processing stage defined by this specification SHALL produce Governance Evidence.</w:t>
      </w:r>
    </w:p>
    <w:p w14:paraId="4A13FA48" w14:textId="77777777" w:rsidR="00F41ED6" w:rsidRPr="00F41ED6" w:rsidRDefault="006C0BEF" w:rsidP="00F41ED6">
      <w:r>
        <w:pict w14:anchorId="1AABE3F5">
          <v:rect id="_x0000_i1094" style="width:0;height:1.5pt" o:hralign="center" o:hrstd="t" o:hr="t" fillcolor="#a0a0a0" stroked="f"/>
        </w:pict>
      </w:r>
    </w:p>
    <w:p w14:paraId="7B756655" w14:textId="77777777" w:rsidR="00F41ED6" w:rsidRPr="00F41ED6" w:rsidRDefault="00F41ED6" w:rsidP="00F41ED6">
      <w:pPr>
        <w:rPr>
          <w:b/>
          <w:bCs/>
        </w:rPr>
      </w:pPr>
      <w:r w:rsidRPr="00F41ED6">
        <w:rPr>
          <w:b/>
          <w:bCs/>
        </w:rPr>
        <w:t>10.2 General</w:t>
      </w:r>
    </w:p>
    <w:p w14:paraId="61E3C456" w14:textId="77777777" w:rsidR="00F41ED6" w:rsidRPr="00F41ED6" w:rsidRDefault="00F41ED6" w:rsidP="00F41ED6">
      <w:r w:rsidRPr="00F41ED6">
        <w:lastRenderedPageBreak/>
        <w:t>Governance Evidence is a supporting governance service that applies across the entire governance pipeline.</w:t>
      </w:r>
    </w:p>
    <w:p w14:paraId="79F00203" w14:textId="77777777" w:rsidR="00F41ED6" w:rsidRPr="00F41ED6" w:rsidRDefault="00F41ED6" w:rsidP="00F41ED6">
      <w:r w:rsidRPr="00F41ED6">
        <w:t>Governance Evidence SHALL accurately represent the governance processing that occurred.</w:t>
      </w:r>
    </w:p>
    <w:p w14:paraId="078A2714" w14:textId="77777777" w:rsidR="00F41ED6" w:rsidRPr="00F41ED6" w:rsidRDefault="00F41ED6" w:rsidP="00F41ED6">
      <w:r w:rsidRPr="00F41ED6">
        <w:t>Governance Evidence SHALL be:</w:t>
      </w:r>
    </w:p>
    <w:p w14:paraId="5A09D2A7" w14:textId="77777777" w:rsidR="00F41ED6" w:rsidRPr="00F41ED6" w:rsidRDefault="00F41ED6" w:rsidP="00F41ED6">
      <w:pPr>
        <w:numPr>
          <w:ilvl w:val="0"/>
          <w:numId w:val="35"/>
        </w:numPr>
      </w:pPr>
      <w:r w:rsidRPr="00F41ED6">
        <w:t>authoritative;</w:t>
      </w:r>
    </w:p>
    <w:p w14:paraId="45E326D6" w14:textId="77777777" w:rsidR="00F41ED6" w:rsidRPr="00F41ED6" w:rsidRDefault="00F41ED6" w:rsidP="00F41ED6">
      <w:pPr>
        <w:numPr>
          <w:ilvl w:val="0"/>
          <w:numId w:val="35"/>
        </w:numPr>
      </w:pPr>
      <w:r w:rsidRPr="00F41ED6">
        <w:t>attributable;</w:t>
      </w:r>
    </w:p>
    <w:p w14:paraId="3655B53C" w14:textId="77777777" w:rsidR="00F41ED6" w:rsidRPr="00F41ED6" w:rsidRDefault="00F41ED6" w:rsidP="00F41ED6">
      <w:pPr>
        <w:numPr>
          <w:ilvl w:val="0"/>
          <w:numId w:val="35"/>
        </w:numPr>
      </w:pPr>
      <w:r w:rsidRPr="00F41ED6">
        <w:t>complete;</w:t>
      </w:r>
    </w:p>
    <w:p w14:paraId="1116A24E" w14:textId="77777777" w:rsidR="00F41ED6" w:rsidRPr="00F41ED6" w:rsidRDefault="00F41ED6" w:rsidP="00F41ED6">
      <w:pPr>
        <w:numPr>
          <w:ilvl w:val="0"/>
          <w:numId w:val="35"/>
        </w:numPr>
      </w:pPr>
      <w:r w:rsidRPr="00F41ED6">
        <w:t>deterministic;</w:t>
      </w:r>
    </w:p>
    <w:p w14:paraId="2C5D4635" w14:textId="77777777" w:rsidR="00F41ED6" w:rsidRPr="00F41ED6" w:rsidRDefault="00F41ED6" w:rsidP="00F41ED6">
      <w:pPr>
        <w:numPr>
          <w:ilvl w:val="0"/>
          <w:numId w:val="35"/>
        </w:numPr>
      </w:pPr>
      <w:r w:rsidRPr="00F41ED6">
        <w:t>verifiable;</w:t>
      </w:r>
    </w:p>
    <w:p w14:paraId="115B17C1" w14:textId="77777777" w:rsidR="00F41ED6" w:rsidRPr="00F41ED6" w:rsidRDefault="00F41ED6" w:rsidP="00F41ED6">
      <w:pPr>
        <w:numPr>
          <w:ilvl w:val="0"/>
          <w:numId w:val="35"/>
        </w:numPr>
      </w:pPr>
      <w:r w:rsidRPr="00F41ED6">
        <w:t>tamper-evident.</w:t>
      </w:r>
    </w:p>
    <w:p w14:paraId="6EAAF8F0" w14:textId="77777777" w:rsidR="00F41ED6" w:rsidRPr="00F41ED6" w:rsidRDefault="00F41ED6" w:rsidP="00F41ED6">
      <w:r w:rsidRPr="00F41ED6">
        <w:t>Governance Evidence SHALL remain logically associated with the governance-significant Action throughout its governed lifecycle.</w:t>
      </w:r>
    </w:p>
    <w:p w14:paraId="301D0760" w14:textId="77777777" w:rsidR="00F41ED6" w:rsidRPr="00F41ED6" w:rsidRDefault="006C0BEF" w:rsidP="00F41ED6">
      <w:r>
        <w:pict w14:anchorId="4F54E659">
          <v:rect id="_x0000_i1095" style="width:0;height:1.5pt" o:hralign="center" o:hrstd="t" o:hr="t" fillcolor="#a0a0a0" stroked="f"/>
        </w:pict>
      </w:r>
    </w:p>
    <w:p w14:paraId="64B0AED6" w14:textId="77777777" w:rsidR="00F41ED6" w:rsidRPr="00F41ED6" w:rsidRDefault="00F41ED6" w:rsidP="00F41ED6">
      <w:pPr>
        <w:rPr>
          <w:b/>
          <w:bCs/>
        </w:rPr>
      </w:pPr>
      <w:r w:rsidRPr="00F41ED6">
        <w:rPr>
          <w:b/>
          <w:bCs/>
        </w:rPr>
        <w:t>10.3 Evidence Generation</w:t>
      </w:r>
    </w:p>
    <w:p w14:paraId="69303416" w14:textId="77777777" w:rsidR="00F41ED6" w:rsidRPr="00F41ED6" w:rsidRDefault="00F41ED6" w:rsidP="00F41ED6">
      <w:r w:rsidRPr="00F41ED6">
        <w:t>Governance Evidence SHALL be generated during:</w:t>
      </w:r>
    </w:p>
    <w:p w14:paraId="794B22DB" w14:textId="77777777" w:rsidR="00F41ED6" w:rsidRPr="00F41ED6" w:rsidRDefault="00F41ED6" w:rsidP="00F41ED6">
      <w:pPr>
        <w:numPr>
          <w:ilvl w:val="0"/>
          <w:numId w:val="36"/>
        </w:numPr>
      </w:pPr>
      <w:r w:rsidRPr="00F41ED6">
        <w:t>Proposal Qualification;</w:t>
      </w:r>
    </w:p>
    <w:p w14:paraId="528516DB" w14:textId="77777777" w:rsidR="00F41ED6" w:rsidRPr="00F41ED6" w:rsidRDefault="00F41ED6" w:rsidP="00F41ED6">
      <w:pPr>
        <w:numPr>
          <w:ilvl w:val="0"/>
          <w:numId w:val="36"/>
        </w:numPr>
      </w:pPr>
      <w:r w:rsidRPr="00F41ED6">
        <w:t>Governance Decision Function;</w:t>
      </w:r>
    </w:p>
    <w:p w14:paraId="56CAAD98" w14:textId="77777777" w:rsidR="00F41ED6" w:rsidRPr="00F41ED6" w:rsidRDefault="00F41ED6" w:rsidP="00F41ED6">
      <w:pPr>
        <w:numPr>
          <w:ilvl w:val="0"/>
          <w:numId w:val="36"/>
        </w:numPr>
      </w:pPr>
      <w:r w:rsidRPr="00F41ED6">
        <w:t>Execution Authorization;</w:t>
      </w:r>
    </w:p>
    <w:p w14:paraId="3872787C" w14:textId="77777777" w:rsidR="00F41ED6" w:rsidRPr="00F41ED6" w:rsidRDefault="00F41ED6" w:rsidP="00F41ED6">
      <w:pPr>
        <w:numPr>
          <w:ilvl w:val="0"/>
          <w:numId w:val="36"/>
        </w:numPr>
      </w:pPr>
      <w:r w:rsidRPr="00F41ED6">
        <w:t>Commit Boundary processing;</w:t>
      </w:r>
    </w:p>
    <w:p w14:paraId="1A8505D7" w14:textId="77777777" w:rsidR="00F41ED6" w:rsidRPr="00F41ED6" w:rsidRDefault="00F41ED6" w:rsidP="00F41ED6">
      <w:pPr>
        <w:numPr>
          <w:ilvl w:val="0"/>
          <w:numId w:val="36"/>
        </w:numPr>
      </w:pPr>
      <w:r w:rsidRPr="00F41ED6">
        <w:t>Continuation Integrity processing;</w:t>
      </w:r>
    </w:p>
    <w:p w14:paraId="7C3DC5F2" w14:textId="77777777" w:rsidR="00F41ED6" w:rsidRPr="00F41ED6" w:rsidRDefault="00F41ED6" w:rsidP="00F41ED6">
      <w:pPr>
        <w:numPr>
          <w:ilvl w:val="0"/>
          <w:numId w:val="36"/>
        </w:numPr>
      </w:pPr>
      <w:r w:rsidRPr="00F41ED6">
        <w:t>Delegation processing;</w:t>
      </w:r>
    </w:p>
    <w:p w14:paraId="68DFC1A2" w14:textId="77777777" w:rsidR="00F41ED6" w:rsidRPr="00F41ED6" w:rsidRDefault="00F41ED6" w:rsidP="00F41ED6">
      <w:pPr>
        <w:numPr>
          <w:ilvl w:val="0"/>
          <w:numId w:val="36"/>
        </w:numPr>
      </w:pPr>
      <w:r w:rsidRPr="00F41ED6">
        <w:t>Tenant and Domain Isolation processing;</w:t>
      </w:r>
    </w:p>
    <w:p w14:paraId="6B145345" w14:textId="77777777" w:rsidR="00F41ED6" w:rsidRPr="00F41ED6" w:rsidRDefault="00F41ED6" w:rsidP="00F41ED6">
      <w:pPr>
        <w:numPr>
          <w:ilvl w:val="0"/>
          <w:numId w:val="36"/>
        </w:numPr>
      </w:pPr>
      <w:r w:rsidRPr="00F41ED6">
        <w:t>Cross-Domain Authority processing;</w:t>
      </w:r>
    </w:p>
    <w:p w14:paraId="05CB5BBB" w14:textId="77777777" w:rsidR="00F41ED6" w:rsidRPr="00F41ED6" w:rsidRDefault="00F41ED6" w:rsidP="00F41ED6">
      <w:pPr>
        <w:numPr>
          <w:ilvl w:val="0"/>
          <w:numId w:val="36"/>
        </w:numPr>
      </w:pPr>
      <w:r w:rsidRPr="00F41ED6">
        <w:t>Governance Self-Protection processing; and</w:t>
      </w:r>
    </w:p>
    <w:p w14:paraId="658ACA81" w14:textId="77777777" w:rsidR="00F41ED6" w:rsidRPr="00F41ED6" w:rsidRDefault="00F41ED6" w:rsidP="00F41ED6">
      <w:pPr>
        <w:numPr>
          <w:ilvl w:val="0"/>
          <w:numId w:val="36"/>
        </w:numPr>
      </w:pPr>
      <w:r w:rsidRPr="00F41ED6">
        <w:t>Autonomous Coordination processing.</w:t>
      </w:r>
    </w:p>
    <w:p w14:paraId="1887B233" w14:textId="77777777" w:rsidR="00F41ED6" w:rsidRPr="00F41ED6" w:rsidRDefault="00F41ED6" w:rsidP="00F41ED6">
      <w:r w:rsidRPr="00F41ED6">
        <w:t>Evidence generation SHALL occur as part of governance processing and SHALL NOT depend upon independent post-processing activities.</w:t>
      </w:r>
    </w:p>
    <w:p w14:paraId="28CC0141" w14:textId="77777777" w:rsidR="00F41ED6" w:rsidRPr="00F41ED6" w:rsidRDefault="006C0BEF" w:rsidP="00F41ED6">
      <w:r>
        <w:pict w14:anchorId="0715D4F4">
          <v:rect id="_x0000_i1096" style="width:0;height:1.5pt" o:hralign="center" o:hrstd="t" o:hr="t" fillcolor="#a0a0a0" stroked="f"/>
        </w:pict>
      </w:r>
    </w:p>
    <w:p w14:paraId="3558F354" w14:textId="77777777" w:rsidR="00F41ED6" w:rsidRPr="00F41ED6" w:rsidRDefault="00F41ED6" w:rsidP="00F41ED6">
      <w:pPr>
        <w:rPr>
          <w:b/>
          <w:bCs/>
        </w:rPr>
      </w:pPr>
      <w:r w:rsidRPr="00F41ED6">
        <w:rPr>
          <w:b/>
          <w:bCs/>
        </w:rPr>
        <w:t>10.4 Required Evidence Content</w:t>
      </w:r>
    </w:p>
    <w:p w14:paraId="307BB9C1" w14:textId="77777777" w:rsidR="00F41ED6" w:rsidRPr="00F41ED6" w:rsidRDefault="00F41ED6" w:rsidP="00F41ED6">
      <w:r w:rsidRPr="00F41ED6">
        <w:lastRenderedPageBreak/>
        <w:t>Governance Evidence SHALL contain sufficient information to establish, where applicable:</w:t>
      </w:r>
    </w:p>
    <w:p w14:paraId="1591EB98" w14:textId="77777777" w:rsidR="00F41ED6" w:rsidRPr="00F41ED6" w:rsidRDefault="00F41ED6" w:rsidP="00F41ED6">
      <w:pPr>
        <w:numPr>
          <w:ilvl w:val="0"/>
          <w:numId w:val="37"/>
        </w:numPr>
      </w:pPr>
      <w:r w:rsidRPr="00F41ED6">
        <w:t>Proposal identity;</w:t>
      </w:r>
    </w:p>
    <w:p w14:paraId="1A07EED4" w14:textId="77777777" w:rsidR="00F41ED6" w:rsidRPr="00F41ED6" w:rsidRDefault="00F41ED6" w:rsidP="00F41ED6">
      <w:pPr>
        <w:numPr>
          <w:ilvl w:val="0"/>
          <w:numId w:val="37"/>
        </w:numPr>
      </w:pPr>
      <w:r w:rsidRPr="00F41ED6">
        <w:t>Action identity;</w:t>
      </w:r>
    </w:p>
    <w:p w14:paraId="3D61EEDE" w14:textId="77777777" w:rsidR="00F41ED6" w:rsidRPr="00F41ED6" w:rsidRDefault="00F41ED6" w:rsidP="00F41ED6">
      <w:pPr>
        <w:numPr>
          <w:ilvl w:val="0"/>
          <w:numId w:val="37"/>
        </w:numPr>
      </w:pPr>
      <w:r w:rsidRPr="00F41ED6">
        <w:t>governance decision;</w:t>
      </w:r>
    </w:p>
    <w:p w14:paraId="711588CC" w14:textId="77777777" w:rsidR="00F41ED6" w:rsidRPr="00F41ED6" w:rsidRDefault="00F41ED6" w:rsidP="00F41ED6">
      <w:pPr>
        <w:numPr>
          <w:ilvl w:val="0"/>
          <w:numId w:val="37"/>
        </w:numPr>
      </w:pPr>
      <w:r w:rsidRPr="00F41ED6">
        <w:t>execution authorization;</w:t>
      </w:r>
    </w:p>
    <w:p w14:paraId="622DE541" w14:textId="77777777" w:rsidR="00F41ED6" w:rsidRPr="00F41ED6" w:rsidRDefault="00F41ED6" w:rsidP="00F41ED6">
      <w:pPr>
        <w:numPr>
          <w:ilvl w:val="0"/>
          <w:numId w:val="37"/>
        </w:numPr>
      </w:pPr>
      <w:r w:rsidRPr="00F41ED6">
        <w:t>Commit Boundary outcome;</w:t>
      </w:r>
    </w:p>
    <w:p w14:paraId="15C0E53A" w14:textId="77777777" w:rsidR="00F41ED6" w:rsidRPr="00F41ED6" w:rsidRDefault="00F41ED6" w:rsidP="00F41ED6">
      <w:pPr>
        <w:numPr>
          <w:ilvl w:val="0"/>
          <w:numId w:val="37"/>
        </w:numPr>
      </w:pPr>
      <w:r w:rsidRPr="00F41ED6">
        <w:t>lifecycle transition;</w:t>
      </w:r>
    </w:p>
    <w:p w14:paraId="2426AA27" w14:textId="77777777" w:rsidR="00F41ED6" w:rsidRPr="00F41ED6" w:rsidRDefault="00F41ED6" w:rsidP="00F41ED6">
      <w:pPr>
        <w:numPr>
          <w:ilvl w:val="0"/>
          <w:numId w:val="37"/>
        </w:numPr>
      </w:pPr>
      <w:r w:rsidRPr="00F41ED6">
        <w:t>Canonical State reference;</w:t>
      </w:r>
    </w:p>
    <w:p w14:paraId="7A5A69F7" w14:textId="77777777" w:rsidR="00F41ED6" w:rsidRPr="00F41ED6" w:rsidRDefault="00F41ED6" w:rsidP="00F41ED6">
      <w:pPr>
        <w:numPr>
          <w:ilvl w:val="0"/>
          <w:numId w:val="37"/>
        </w:numPr>
      </w:pPr>
      <w:r w:rsidRPr="00F41ED6">
        <w:t>governance policy reference;</w:t>
      </w:r>
    </w:p>
    <w:p w14:paraId="79A013BA" w14:textId="77777777" w:rsidR="00F41ED6" w:rsidRPr="00F41ED6" w:rsidRDefault="00F41ED6" w:rsidP="00F41ED6">
      <w:pPr>
        <w:numPr>
          <w:ilvl w:val="0"/>
          <w:numId w:val="37"/>
        </w:numPr>
      </w:pPr>
      <w:r w:rsidRPr="00F41ED6">
        <w:t>Authority Lineage reference;</w:t>
      </w:r>
    </w:p>
    <w:p w14:paraId="0D21AF19" w14:textId="77777777" w:rsidR="00F41ED6" w:rsidRPr="00F41ED6" w:rsidRDefault="00F41ED6" w:rsidP="00F41ED6">
      <w:pPr>
        <w:numPr>
          <w:ilvl w:val="0"/>
          <w:numId w:val="37"/>
        </w:numPr>
      </w:pPr>
      <w:r w:rsidRPr="00F41ED6">
        <w:t>tenant and governance domain context;</w:t>
      </w:r>
    </w:p>
    <w:p w14:paraId="6047148B" w14:textId="77777777" w:rsidR="00F41ED6" w:rsidRPr="00F41ED6" w:rsidRDefault="00F41ED6" w:rsidP="00F41ED6">
      <w:pPr>
        <w:numPr>
          <w:ilvl w:val="0"/>
          <w:numId w:val="37"/>
        </w:numPr>
      </w:pPr>
      <w:r w:rsidRPr="00F41ED6">
        <w:t>governance configuration reference;</w:t>
      </w:r>
    </w:p>
    <w:p w14:paraId="21EBF6C2" w14:textId="77777777" w:rsidR="00F41ED6" w:rsidRPr="00F41ED6" w:rsidRDefault="00F41ED6" w:rsidP="00F41ED6">
      <w:pPr>
        <w:numPr>
          <w:ilvl w:val="0"/>
          <w:numId w:val="37"/>
        </w:numPr>
      </w:pPr>
      <w:r w:rsidRPr="00F41ED6">
        <w:t>processing timestamps;</w:t>
      </w:r>
    </w:p>
    <w:p w14:paraId="74663748" w14:textId="77777777" w:rsidR="00F41ED6" w:rsidRPr="00F41ED6" w:rsidRDefault="00F41ED6" w:rsidP="00F41ED6">
      <w:pPr>
        <w:numPr>
          <w:ilvl w:val="0"/>
          <w:numId w:val="37"/>
        </w:numPr>
      </w:pPr>
      <w:r w:rsidRPr="00F41ED6">
        <w:t>processing outcomes.</w:t>
      </w:r>
    </w:p>
    <w:p w14:paraId="1063B7F3" w14:textId="77777777" w:rsidR="00F41ED6" w:rsidRPr="00F41ED6" w:rsidRDefault="00F41ED6" w:rsidP="00F41ED6">
      <w:r w:rsidRPr="00F41ED6">
        <w:t>Implementations MAY record additional information provided the required evidence remains authoritative and deterministic.</w:t>
      </w:r>
    </w:p>
    <w:p w14:paraId="5C94A33E" w14:textId="77777777" w:rsidR="00F41ED6" w:rsidRPr="00F41ED6" w:rsidRDefault="006C0BEF" w:rsidP="00F41ED6">
      <w:r>
        <w:pict w14:anchorId="6B974857">
          <v:rect id="_x0000_i1097" style="width:0;height:1.5pt" o:hralign="center" o:hrstd="t" o:hr="t" fillcolor="#a0a0a0" stroked="f"/>
        </w:pict>
      </w:r>
    </w:p>
    <w:p w14:paraId="4D4763AE" w14:textId="77777777" w:rsidR="00F41ED6" w:rsidRPr="00F41ED6" w:rsidRDefault="00F41ED6" w:rsidP="00F41ED6">
      <w:pPr>
        <w:rPr>
          <w:b/>
          <w:bCs/>
        </w:rPr>
      </w:pPr>
      <w:r w:rsidRPr="00F41ED6">
        <w:rPr>
          <w:b/>
          <w:bCs/>
        </w:rPr>
        <w:t>10.5 Evidence Integrity</w:t>
      </w:r>
    </w:p>
    <w:p w14:paraId="46C7E21A" w14:textId="77777777" w:rsidR="00F41ED6" w:rsidRPr="00F41ED6" w:rsidRDefault="00F41ED6" w:rsidP="00F41ED6">
      <w:r w:rsidRPr="00F41ED6">
        <w:t>Governance Evidence SHALL preserve:</w:t>
      </w:r>
    </w:p>
    <w:p w14:paraId="7D39DBC1" w14:textId="77777777" w:rsidR="00F41ED6" w:rsidRPr="00F41ED6" w:rsidRDefault="00F41ED6" w:rsidP="00F41ED6">
      <w:pPr>
        <w:numPr>
          <w:ilvl w:val="0"/>
          <w:numId w:val="38"/>
        </w:numPr>
      </w:pPr>
      <w:r w:rsidRPr="00F41ED6">
        <w:t>authenticity;</w:t>
      </w:r>
    </w:p>
    <w:p w14:paraId="2FB072ED" w14:textId="77777777" w:rsidR="00F41ED6" w:rsidRPr="00F41ED6" w:rsidRDefault="00F41ED6" w:rsidP="00F41ED6">
      <w:pPr>
        <w:numPr>
          <w:ilvl w:val="0"/>
          <w:numId w:val="38"/>
        </w:numPr>
      </w:pPr>
      <w:r w:rsidRPr="00F41ED6">
        <w:t>integrity;</w:t>
      </w:r>
    </w:p>
    <w:p w14:paraId="1F35B2A9" w14:textId="77777777" w:rsidR="00F41ED6" w:rsidRPr="00F41ED6" w:rsidRDefault="00F41ED6" w:rsidP="00F41ED6">
      <w:pPr>
        <w:numPr>
          <w:ilvl w:val="0"/>
          <w:numId w:val="38"/>
        </w:numPr>
      </w:pPr>
      <w:r w:rsidRPr="00F41ED6">
        <w:t>attribution;</w:t>
      </w:r>
    </w:p>
    <w:p w14:paraId="6A13B896" w14:textId="77777777" w:rsidR="00F41ED6" w:rsidRPr="00F41ED6" w:rsidRDefault="00F41ED6" w:rsidP="00F41ED6">
      <w:pPr>
        <w:numPr>
          <w:ilvl w:val="0"/>
          <w:numId w:val="38"/>
        </w:numPr>
      </w:pPr>
      <w:r w:rsidRPr="00F41ED6">
        <w:t>traceability;</w:t>
      </w:r>
    </w:p>
    <w:p w14:paraId="119D3F5E" w14:textId="77777777" w:rsidR="00F41ED6" w:rsidRPr="00F41ED6" w:rsidRDefault="00F41ED6" w:rsidP="00F41ED6">
      <w:pPr>
        <w:numPr>
          <w:ilvl w:val="0"/>
          <w:numId w:val="38"/>
        </w:numPr>
      </w:pPr>
      <w:r w:rsidRPr="00F41ED6">
        <w:t>chronological ordering;</w:t>
      </w:r>
    </w:p>
    <w:p w14:paraId="5894A9B3" w14:textId="77777777" w:rsidR="00F41ED6" w:rsidRPr="00F41ED6" w:rsidRDefault="00F41ED6" w:rsidP="00F41ED6">
      <w:pPr>
        <w:numPr>
          <w:ilvl w:val="0"/>
          <w:numId w:val="38"/>
        </w:numPr>
      </w:pPr>
      <w:r w:rsidRPr="00F41ED6">
        <w:t>logical association with the governed Action.</w:t>
      </w:r>
    </w:p>
    <w:p w14:paraId="5A3F2CD7" w14:textId="77777777" w:rsidR="00F41ED6" w:rsidRPr="00F41ED6" w:rsidRDefault="00F41ED6" w:rsidP="00F41ED6">
      <w:r w:rsidRPr="00F41ED6">
        <w:t>Implementations SHALL prevent unauthorized modification, deletion, substitution, or corruption of Governance Evidence.</w:t>
      </w:r>
    </w:p>
    <w:p w14:paraId="44A814C3" w14:textId="77777777" w:rsidR="00F41ED6" w:rsidRPr="00F41ED6" w:rsidRDefault="006C0BEF" w:rsidP="00F41ED6">
      <w:r>
        <w:pict w14:anchorId="25BF182F">
          <v:rect id="_x0000_i1098" style="width:0;height:1.5pt" o:hralign="center" o:hrstd="t" o:hr="t" fillcolor="#a0a0a0" stroked="f"/>
        </w:pict>
      </w:r>
    </w:p>
    <w:p w14:paraId="7F3162D0" w14:textId="77777777" w:rsidR="00F41ED6" w:rsidRPr="00F41ED6" w:rsidRDefault="00F41ED6" w:rsidP="00F41ED6">
      <w:pPr>
        <w:rPr>
          <w:b/>
          <w:bCs/>
        </w:rPr>
      </w:pPr>
      <w:r w:rsidRPr="00F41ED6">
        <w:rPr>
          <w:b/>
          <w:bCs/>
        </w:rPr>
        <w:lastRenderedPageBreak/>
        <w:t>10.6 Evidence Availability</w:t>
      </w:r>
    </w:p>
    <w:p w14:paraId="24A8CDEF" w14:textId="77777777" w:rsidR="00F41ED6" w:rsidRPr="00F41ED6" w:rsidRDefault="00F41ED6" w:rsidP="00F41ED6">
      <w:r w:rsidRPr="00F41ED6">
        <w:t>Governance Evidence SHALL remain available for:</w:t>
      </w:r>
    </w:p>
    <w:p w14:paraId="7AF113C6" w14:textId="77777777" w:rsidR="00F41ED6" w:rsidRPr="00F41ED6" w:rsidRDefault="00F41ED6" w:rsidP="00F41ED6">
      <w:pPr>
        <w:numPr>
          <w:ilvl w:val="0"/>
          <w:numId w:val="39"/>
        </w:numPr>
      </w:pPr>
      <w:r w:rsidRPr="00F41ED6">
        <w:t>governance audit;</w:t>
      </w:r>
    </w:p>
    <w:p w14:paraId="0D909DDA" w14:textId="77777777" w:rsidR="00F41ED6" w:rsidRPr="00F41ED6" w:rsidRDefault="00F41ED6" w:rsidP="00F41ED6">
      <w:pPr>
        <w:numPr>
          <w:ilvl w:val="0"/>
          <w:numId w:val="39"/>
        </w:numPr>
      </w:pPr>
      <w:r w:rsidRPr="00F41ED6">
        <w:t>conformance assessment;</w:t>
      </w:r>
    </w:p>
    <w:p w14:paraId="00045EAF" w14:textId="77777777" w:rsidR="00F41ED6" w:rsidRPr="00F41ED6" w:rsidRDefault="00F41ED6" w:rsidP="00F41ED6">
      <w:pPr>
        <w:numPr>
          <w:ilvl w:val="0"/>
          <w:numId w:val="39"/>
        </w:numPr>
      </w:pPr>
      <w:r w:rsidRPr="00F41ED6">
        <w:t>Human-Verified Assessment (HVA);</w:t>
      </w:r>
    </w:p>
    <w:p w14:paraId="42B112AD" w14:textId="77777777" w:rsidR="00F41ED6" w:rsidRPr="00F41ED6" w:rsidRDefault="00F41ED6" w:rsidP="00F41ED6">
      <w:pPr>
        <w:numPr>
          <w:ilvl w:val="0"/>
          <w:numId w:val="39"/>
        </w:numPr>
      </w:pPr>
      <w:r w:rsidRPr="00F41ED6">
        <w:t>Assurance Assessment;</w:t>
      </w:r>
    </w:p>
    <w:p w14:paraId="1E264C0C" w14:textId="77777777" w:rsidR="00F41ED6" w:rsidRPr="00F41ED6" w:rsidRDefault="00F41ED6" w:rsidP="00F41ED6">
      <w:pPr>
        <w:numPr>
          <w:ilvl w:val="0"/>
          <w:numId w:val="39"/>
        </w:numPr>
      </w:pPr>
      <w:r w:rsidRPr="00F41ED6">
        <w:t>deterministic replay;</w:t>
      </w:r>
    </w:p>
    <w:p w14:paraId="3E40177D" w14:textId="77777777" w:rsidR="00F41ED6" w:rsidRPr="00F41ED6" w:rsidRDefault="00F41ED6" w:rsidP="00F41ED6">
      <w:pPr>
        <w:numPr>
          <w:ilvl w:val="0"/>
          <w:numId w:val="39"/>
        </w:numPr>
      </w:pPr>
      <w:r w:rsidRPr="00F41ED6">
        <w:t>forensic investigation.</w:t>
      </w:r>
    </w:p>
    <w:p w14:paraId="3BD1F9EA" w14:textId="77777777" w:rsidR="00F41ED6" w:rsidRPr="00F41ED6" w:rsidRDefault="00F41ED6" w:rsidP="00F41ED6">
      <w:r w:rsidRPr="00F41ED6">
        <w:t>Availability requirements SHALL be satisfied in accordance with the applicable implementation profile.</w:t>
      </w:r>
    </w:p>
    <w:p w14:paraId="016D683E" w14:textId="77777777" w:rsidR="00F41ED6" w:rsidRPr="00F41ED6" w:rsidRDefault="006C0BEF" w:rsidP="00F41ED6">
      <w:r>
        <w:pict w14:anchorId="2F0F902D">
          <v:rect id="_x0000_i1099" style="width:0;height:1.5pt" o:hralign="center" o:hrstd="t" o:hr="t" fillcolor="#a0a0a0" stroked="f"/>
        </w:pict>
      </w:r>
    </w:p>
    <w:p w14:paraId="5D44CB05" w14:textId="77777777" w:rsidR="00F41ED6" w:rsidRPr="00F41ED6" w:rsidRDefault="00F41ED6" w:rsidP="00F41ED6">
      <w:pPr>
        <w:rPr>
          <w:b/>
          <w:bCs/>
        </w:rPr>
      </w:pPr>
      <w:r w:rsidRPr="00F41ED6">
        <w:rPr>
          <w:b/>
          <w:bCs/>
        </w:rPr>
        <w:t>10.7 Deterministic Replay</w:t>
      </w:r>
    </w:p>
    <w:p w14:paraId="332D5702" w14:textId="77777777" w:rsidR="00F41ED6" w:rsidRPr="00F41ED6" w:rsidRDefault="00F41ED6" w:rsidP="00F41ED6">
      <w:r w:rsidRPr="00F41ED6">
        <w:t>Governance Evidence SHALL support deterministic reconstruction of governance processing.</w:t>
      </w:r>
    </w:p>
    <w:p w14:paraId="6D6FC503" w14:textId="77777777" w:rsidR="00F41ED6" w:rsidRPr="00F41ED6" w:rsidRDefault="00F41ED6" w:rsidP="00F41ED6">
      <w:r w:rsidRPr="00F41ED6">
        <w:t>Deterministic replay SHALL reproduce the governance interpretation of:</w:t>
      </w:r>
    </w:p>
    <w:p w14:paraId="73E5E365" w14:textId="77777777" w:rsidR="00F41ED6" w:rsidRPr="00F41ED6" w:rsidRDefault="00F41ED6" w:rsidP="00F41ED6">
      <w:pPr>
        <w:numPr>
          <w:ilvl w:val="0"/>
          <w:numId w:val="40"/>
        </w:numPr>
      </w:pPr>
      <w:r w:rsidRPr="00F41ED6">
        <w:t>Proposal Qualification;</w:t>
      </w:r>
    </w:p>
    <w:p w14:paraId="55519BB1" w14:textId="77777777" w:rsidR="00F41ED6" w:rsidRPr="00F41ED6" w:rsidRDefault="00F41ED6" w:rsidP="00F41ED6">
      <w:pPr>
        <w:numPr>
          <w:ilvl w:val="0"/>
          <w:numId w:val="40"/>
        </w:numPr>
      </w:pPr>
      <w:r w:rsidRPr="00F41ED6">
        <w:t>Governance Decision Function;</w:t>
      </w:r>
    </w:p>
    <w:p w14:paraId="36CEB4D6" w14:textId="77777777" w:rsidR="00F41ED6" w:rsidRPr="00F41ED6" w:rsidRDefault="00F41ED6" w:rsidP="00F41ED6">
      <w:pPr>
        <w:numPr>
          <w:ilvl w:val="0"/>
          <w:numId w:val="40"/>
        </w:numPr>
      </w:pPr>
      <w:r w:rsidRPr="00F41ED6">
        <w:t>Execution Authorization;</w:t>
      </w:r>
    </w:p>
    <w:p w14:paraId="32FC3FEC" w14:textId="77777777" w:rsidR="00F41ED6" w:rsidRPr="00F41ED6" w:rsidRDefault="00F41ED6" w:rsidP="00F41ED6">
      <w:pPr>
        <w:numPr>
          <w:ilvl w:val="0"/>
          <w:numId w:val="40"/>
        </w:numPr>
      </w:pPr>
      <w:r w:rsidRPr="00F41ED6">
        <w:t>Commit Boundary processing; and</w:t>
      </w:r>
    </w:p>
    <w:p w14:paraId="122D13D5" w14:textId="77777777" w:rsidR="00F41ED6" w:rsidRPr="00F41ED6" w:rsidRDefault="00F41ED6" w:rsidP="00F41ED6">
      <w:pPr>
        <w:numPr>
          <w:ilvl w:val="0"/>
          <w:numId w:val="40"/>
        </w:numPr>
      </w:pPr>
      <w:r w:rsidRPr="00F41ED6">
        <w:t>Continuation Integrity processing.</w:t>
      </w:r>
    </w:p>
    <w:p w14:paraId="665E96B6" w14:textId="77777777" w:rsidR="00F41ED6" w:rsidRPr="00F41ED6" w:rsidRDefault="00F41ED6" w:rsidP="00F41ED6">
      <w:r w:rsidRPr="00F41ED6">
        <w:t>Replay SHALL NOT depend upon implementation-specific internal behavior.</w:t>
      </w:r>
    </w:p>
    <w:p w14:paraId="55C8B722" w14:textId="77777777" w:rsidR="00F41ED6" w:rsidRPr="00F41ED6" w:rsidRDefault="006C0BEF" w:rsidP="00F41ED6">
      <w:r>
        <w:pict w14:anchorId="031AE4AB">
          <v:rect id="_x0000_i1100" style="width:0;height:1.5pt" o:hralign="center" o:hrstd="t" o:hr="t" fillcolor="#a0a0a0" stroked="f"/>
        </w:pict>
      </w:r>
    </w:p>
    <w:p w14:paraId="1026663A" w14:textId="77777777" w:rsidR="00F41ED6" w:rsidRPr="00F41ED6" w:rsidRDefault="00F41ED6" w:rsidP="00F41ED6">
      <w:pPr>
        <w:rPr>
          <w:b/>
          <w:bCs/>
        </w:rPr>
      </w:pPr>
      <w:r w:rsidRPr="00F41ED6">
        <w:rPr>
          <w:b/>
          <w:bCs/>
        </w:rPr>
        <w:t>10.8 Relationship to Governance Processing</w:t>
      </w:r>
    </w:p>
    <w:p w14:paraId="2C2C6E80" w14:textId="77777777" w:rsidR="00F41ED6" w:rsidRPr="00F41ED6" w:rsidRDefault="00F41ED6" w:rsidP="00F41ED6">
      <w:r w:rsidRPr="00F41ED6">
        <w:t>Every processing section within this specification SHALL generate Governance Evidence sufficient to satisfy the requirements of this section.</w:t>
      </w:r>
    </w:p>
    <w:p w14:paraId="3F97FD84" w14:textId="77777777" w:rsidR="00F41ED6" w:rsidRPr="00F41ED6" w:rsidRDefault="00F41ED6" w:rsidP="00F41ED6">
      <w:r w:rsidRPr="00F41ED6">
        <w:t>Governance Evidence SHALL support, but SHALL NOT alter, governance processing.</w:t>
      </w:r>
    </w:p>
    <w:p w14:paraId="44E582B3" w14:textId="77777777" w:rsidR="00F41ED6" w:rsidRPr="00F41ED6" w:rsidRDefault="00F41ED6" w:rsidP="00F41ED6">
      <w:r w:rsidRPr="00F41ED6">
        <w:t>Supporting governance services SHALL preserve the integrity and traceability of Governance Evidence throughout the governance lifecycle.</w:t>
      </w:r>
    </w:p>
    <w:p w14:paraId="33D3ED63" w14:textId="77777777" w:rsidR="00F41ED6" w:rsidRPr="00F41ED6" w:rsidRDefault="006C0BEF" w:rsidP="00F41ED6">
      <w:r>
        <w:pict w14:anchorId="39C33130">
          <v:rect id="_x0000_i1101" style="width:0;height:1.5pt" o:hralign="center" o:hrstd="t" o:hr="t" fillcolor="#a0a0a0" stroked="f"/>
        </w:pict>
      </w:r>
    </w:p>
    <w:p w14:paraId="6446B911" w14:textId="77777777" w:rsidR="00F41ED6" w:rsidRPr="00F41ED6" w:rsidRDefault="00F41ED6" w:rsidP="00F41ED6">
      <w:pPr>
        <w:rPr>
          <w:b/>
          <w:bCs/>
        </w:rPr>
      </w:pPr>
      <w:r w:rsidRPr="00F41ED6">
        <w:rPr>
          <w:b/>
          <w:bCs/>
        </w:rPr>
        <w:t>10.9 Conformance</w:t>
      </w:r>
    </w:p>
    <w:p w14:paraId="0836B3AC" w14:textId="77777777" w:rsidR="00F41ED6" w:rsidRPr="00F41ED6" w:rsidRDefault="00F41ED6" w:rsidP="00F41ED6">
      <w:r w:rsidRPr="00F41ED6">
        <w:lastRenderedPageBreak/>
        <w:t>A conformant implementation SHALL generate Governance Evidence satisfying the requirements of this specification.</w:t>
      </w:r>
    </w:p>
    <w:p w14:paraId="35976F94" w14:textId="77777777" w:rsidR="00F41ED6" w:rsidRPr="00F41ED6" w:rsidRDefault="00F41ED6" w:rsidP="00F41ED6">
      <w:r w:rsidRPr="00F41ED6">
        <w:t>The implementation SHALL demonstrate that Governance Evidence is:</w:t>
      </w:r>
    </w:p>
    <w:p w14:paraId="0DA04D0C" w14:textId="77777777" w:rsidR="00F41ED6" w:rsidRPr="00F41ED6" w:rsidRDefault="00F41ED6" w:rsidP="00F41ED6">
      <w:pPr>
        <w:numPr>
          <w:ilvl w:val="0"/>
          <w:numId w:val="41"/>
        </w:numPr>
      </w:pPr>
      <w:r w:rsidRPr="00F41ED6">
        <w:t>complete;</w:t>
      </w:r>
    </w:p>
    <w:p w14:paraId="59B87563" w14:textId="77777777" w:rsidR="00F41ED6" w:rsidRPr="00F41ED6" w:rsidRDefault="00F41ED6" w:rsidP="00F41ED6">
      <w:pPr>
        <w:numPr>
          <w:ilvl w:val="0"/>
          <w:numId w:val="41"/>
        </w:numPr>
      </w:pPr>
      <w:r w:rsidRPr="00F41ED6">
        <w:t>attributable;</w:t>
      </w:r>
    </w:p>
    <w:p w14:paraId="147C415E" w14:textId="77777777" w:rsidR="00F41ED6" w:rsidRPr="00F41ED6" w:rsidRDefault="00F41ED6" w:rsidP="00F41ED6">
      <w:pPr>
        <w:numPr>
          <w:ilvl w:val="0"/>
          <w:numId w:val="41"/>
        </w:numPr>
      </w:pPr>
      <w:r w:rsidRPr="00F41ED6">
        <w:t>deterministic;</w:t>
      </w:r>
    </w:p>
    <w:p w14:paraId="7DE463EC" w14:textId="77777777" w:rsidR="00F41ED6" w:rsidRPr="00F41ED6" w:rsidRDefault="00F41ED6" w:rsidP="00F41ED6">
      <w:pPr>
        <w:numPr>
          <w:ilvl w:val="0"/>
          <w:numId w:val="41"/>
        </w:numPr>
      </w:pPr>
      <w:r w:rsidRPr="00F41ED6">
        <w:t>verifiable;</w:t>
      </w:r>
    </w:p>
    <w:p w14:paraId="3DDA5E74" w14:textId="77777777" w:rsidR="00F41ED6" w:rsidRPr="00F41ED6" w:rsidRDefault="00F41ED6" w:rsidP="00F41ED6">
      <w:pPr>
        <w:numPr>
          <w:ilvl w:val="0"/>
          <w:numId w:val="41"/>
        </w:numPr>
      </w:pPr>
      <w:r w:rsidRPr="00F41ED6">
        <w:t>protected against unauthorized modification.</w:t>
      </w:r>
    </w:p>
    <w:p w14:paraId="7D665C95" w14:textId="77777777" w:rsidR="00F41ED6" w:rsidRPr="00F41ED6" w:rsidRDefault="00F41ED6" w:rsidP="00F41ED6">
      <w:r w:rsidRPr="00F41ED6">
        <w:t>Failure to generate required Governance Evidence, inability to reconstruct governance processing, loss of evidence integrity, or failure to preserve evidence attribution SHALL constitute non-conformance with this specification.</w:t>
      </w:r>
    </w:p>
    <w:p w14:paraId="4F4722C8" w14:textId="77777777" w:rsidR="00F41ED6" w:rsidRPr="00F41ED6" w:rsidRDefault="00F41ED6" w:rsidP="00F41ED6">
      <w:pPr>
        <w:rPr>
          <w:b/>
          <w:bCs/>
        </w:rPr>
      </w:pPr>
      <w:r w:rsidRPr="00F41ED6">
        <w:rPr>
          <w:b/>
          <w:bCs/>
        </w:rPr>
        <w:t>11. Tenant and Domain Isolation</w:t>
      </w:r>
    </w:p>
    <w:p w14:paraId="770E4571" w14:textId="77777777" w:rsidR="00F41ED6" w:rsidRPr="00F41ED6" w:rsidRDefault="00F41ED6" w:rsidP="00F41ED6">
      <w:pPr>
        <w:rPr>
          <w:b/>
          <w:bCs/>
        </w:rPr>
      </w:pPr>
      <w:r w:rsidRPr="00F41ED6">
        <w:rPr>
          <w:b/>
          <w:bCs/>
        </w:rPr>
        <w:t>11.1 Purpose</w:t>
      </w:r>
    </w:p>
    <w:p w14:paraId="798B0ABD" w14:textId="77777777" w:rsidR="00F41ED6" w:rsidRPr="00F41ED6" w:rsidRDefault="00F41ED6" w:rsidP="00F41ED6">
      <w:r w:rsidRPr="00F41ED6">
        <w:t xml:space="preserve">Tenant and Domain Isolation </w:t>
      </w:r>
      <w:proofErr w:type="gramStart"/>
      <w:r w:rsidRPr="00F41ED6">
        <w:t>preserves</w:t>
      </w:r>
      <w:proofErr w:type="gramEnd"/>
      <w:r w:rsidRPr="00F41ED6">
        <w:t xml:space="preserve"> the independence of governance domains throughout governance processing.</w:t>
      </w:r>
    </w:p>
    <w:p w14:paraId="6627FD41" w14:textId="77777777" w:rsidR="00F41ED6" w:rsidRPr="00F41ED6" w:rsidRDefault="00F41ED6" w:rsidP="00F41ED6">
      <w:r w:rsidRPr="00F41ED6">
        <w:t>Every governance decision SHALL be evaluated within the authority, policy, governance configuration, Canonical State, and Governance Evidence associated with the originating tenant and governance domain.</w:t>
      </w:r>
    </w:p>
    <w:p w14:paraId="272B858D" w14:textId="77777777" w:rsidR="00F41ED6" w:rsidRPr="00F41ED6" w:rsidRDefault="00F41ED6" w:rsidP="00F41ED6">
      <w:r w:rsidRPr="00F41ED6">
        <w:t>Tenant and Domain Isolation SHALL prevent unauthorized influence, visibility, authority propagation, or execution across governance boundaries.</w:t>
      </w:r>
    </w:p>
    <w:p w14:paraId="4BAF2B05" w14:textId="77777777" w:rsidR="00F41ED6" w:rsidRPr="00F41ED6" w:rsidRDefault="006C0BEF" w:rsidP="00F41ED6">
      <w:r>
        <w:pict w14:anchorId="2EE48289">
          <v:rect id="_x0000_i1102" style="width:0;height:1.5pt" o:hralign="center" o:hrstd="t" o:hr="t" fillcolor="#a0a0a0" stroked="f"/>
        </w:pict>
      </w:r>
    </w:p>
    <w:p w14:paraId="1A122C85" w14:textId="77777777" w:rsidR="00F41ED6" w:rsidRPr="00F41ED6" w:rsidRDefault="00F41ED6" w:rsidP="00F41ED6">
      <w:pPr>
        <w:rPr>
          <w:b/>
          <w:bCs/>
        </w:rPr>
      </w:pPr>
      <w:r w:rsidRPr="00F41ED6">
        <w:rPr>
          <w:b/>
          <w:bCs/>
        </w:rPr>
        <w:t>11.2 General</w:t>
      </w:r>
    </w:p>
    <w:p w14:paraId="4642ABA7" w14:textId="77777777" w:rsidR="00F41ED6" w:rsidRPr="00F41ED6" w:rsidRDefault="00F41ED6" w:rsidP="00F41ED6">
      <w:r w:rsidRPr="00F41ED6">
        <w:t>Tenant and Domain Isolation is a supporting governance service that applies throughout the governance pipeline.</w:t>
      </w:r>
    </w:p>
    <w:p w14:paraId="06C00E7F" w14:textId="77777777" w:rsidR="00F41ED6" w:rsidRPr="00F41ED6" w:rsidRDefault="00F41ED6" w:rsidP="00F41ED6">
      <w:r w:rsidRPr="00F41ED6">
        <w:t>Isolation SHALL apply to:</w:t>
      </w:r>
    </w:p>
    <w:p w14:paraId="10F8D609" w14:textId="77777777" w:rsidR="00F41ED6" w:rsidRPr="00F41ED6" w:rsidRDefault="00F41ED6" w:rsidP="00F41ED6">
      <w:pPr>
        <w:numPr>
          <w:ilvl w:val="0"/>
          <w:numId w:val="42"/>
        </w:numPr>
      </w:pPr>
      <w:r w:rsidRPr="00F41ED6">
        <w:t>Proposal Qualification;</w:t>
      </w:r>
    </w:p>
    <w:p w14:paraId="3537DE14" w14:textId="77777777" w:rsidR="00F41ED6" w:rsidRPr="00F41ED6" w:rsidRDefault="00F41ED6" w:rsidP="00F41ED6">
      <w:pPr>
        <w:numPr>
          <w:ilvl w:val="0"/>
          <w:numId w:val="42"/>
        </w:numPr>
      </w:pPr>
      <w:r w:rsidRPr="00F41ED6">
        <w:t>Governance Decision Function;</w:t>
      </w:r>
    </w:p>
    <w:p w14:paraId="3B4F71B1" w14:textId="77777777" w:rsidR="00F41ED6" w:rsidRPr="00F41ED6" w:rsidRDefault="00F41ED6" w:rsidP="00F41ED6">
      <w:pPr>
        <w:numPr>
          <w:ilvl w:val="0"/>
          <w:numId w:val="42"/>
        </w:numPr>
      </w:pPr>
      <w:r w:rsidRPr="00F41ED6">
        <w:t>Execution Authorization;</w:t>
      </w:r>
    </w:p>
    <w:p w14:paraId="71C977A1" w14:textId="77777777" w:rsidR="00F41ED6" w:rsidRPr="00F41ED6" w:rsidRDefault="00F41ED6" w:rsidP="00F41ED6">
      <w:pPr>
        <w:numPr>
          <w:ilvl w:val="0"/>
          <w:numId w:val="42"/>
        </w:numPr>
      </w:pPr>
      <w:r w:rsidRPr="00F41ED6">
        <w:t>Commit Boundary processing;</w:t>
      </w:r>
    </w:p>
    <w:p w14:paraId="58FF3DA5" w14:textId="77777777" w:rsidR="00F41ED6" w:rsidRPr="00F41ED6" w:rsidRDefault="00F41ED6" w:rsidP="00F41ED6">
      <w:pPr>
        <w:numPr>
          <w:ilvl w:val="0"/>
          <w:numId w:val="42"/>
        </w:numPr>
      </w:pPr>
      <w:r w:rsidRPr="00F41ED6">
        <w:t>Continuation Integrity processing; and</w:t>
      </w:r>
    </w:p>
    <w:p w14:paraId="52ECBAFB" w14:textId="77777777" w:rsidR="00F41ED6" w:rsidRPr="00F41ED6" w:rsidRDefault="00F41ED6" w:rsidP="00F41ED6">
      <w:pPr>
        <w:numPr>
          <w:ilvl w:val="0"/>
          <w:numId w:val="42"/>
        </w:numPr>
      </w:pPr>
      <w:r w:rsidRPr="00F41ED6">
        <w:t>all supporting governance services.</w:t>
      </w:r>
    </w:p>
    <w:p w14:paraId="5ECE196E" w14:textId="77777777" w:rsidR="00F41ED6" w:rsidRPr="00F41ED6" w:rsidRDefault="00F41ED6" w:rsidP="00F41ED6">
      <w:r w:rsidRPr="00F41ED6">
        <w:lastRenderedPageBreak/>
        <w:t>Tenant and Domain Isolation SHALL remain effective regardless of implementation architecture.</w:t>
      </w:r>
    </w:p>
    <w:p w14:paraId="23B28088" w14:textId="77777777" w:rsidR="00F41ED6" w:rsidRPr="00F41ED6" w:rsidRDefault="006C0BEF" w:rsidP="00F41ED6">
      <w:r>
        <w:pict w14:anchorId="0F70A0EF">
          <v:rect id="_x0000_i1103" style="width:0;height:1.5pt" o:hralign="center" o:hrstd="t" o:hr="t" fillcolor="#a0a0a0" stroked="f"/>
        </w:pict>
      </w:r>
    </w:p>
    <w:p w14:paraId="11F9A6A5" w14:textId="77777777" w:rsidR="00F41ED6" w:rsidRPr="00F41ED6" w:rsidRDefault="00F41ED6" w:rsidP="00F41ED6">
      <w:pPr>
        <w:rPr>
          <w:b/>
          <w:bCs/>
        </w:rPr>
      </w:pPr>
      <w:r w:rsidRPr="00F41ED6">
        <w:rPr>
          <w:b/>
          <w:bCs/>
        </w:rPr>
        <w:t>11.3 Inputs</w:t>
      </w:r>
    </w:p>
    <w:p w14:paraId="317AB520" w14:textId="77777777" w:rsidR="00F41ED6" w:rsidRPr="00F41ED6" w:rsidRDefault="00F41ED6" w:rsidP="00F41ED6">
      <w:r w:rsidRPr="00F41ED6">
        <w:t>Tenant and Domain Isolation SHALL operate upon:</w:t>
      </w:r>
    </w:p>
    <w:p w14:paraId="4B835468" w14:textId="77777777" w:rsidR="00F41ED6" w:rsidRPr="00F41ED6" w:rsidRDefault="00F41ED6" w:rsidP="00F41ED6">
      <w:pPr>
        <w:numPr>
          <w:ilvl w:val="0"/>
          <w:numId w:val="43"/>
        </w:numPr>
      </w:pPr>
      <w:r w:rsidRPr="00F41ED6">
        <w:t>tenant identity;</w:t>
      </w:r>
    </w:p>
    <w:p w14:paraId="0849F413" w14:textId="77777777" w:rsidR="00F41ED6" w:rsidRPr="00F41ED6" w:rsidRDefault="00F41ED6" w:rsidP="00F41ED6">
      <w:pPr>
        <w:numPr>
          <w:ilvl w:val="0"/>
          <w:numId w:val="43"/>
        </w:numPr>
      </w:pPr>
      <w:r w:rsidRPr="00F41ED6">
        <w:t>governance domain identity;</w:t>
      </w:r>
    </w:p>
    <w:p w14:paraId="18252BA9" w14:textId="77777777" w:rsidR="00F41ED6" w:rsidRPr="00F41ED6" w:rsidRDefault="00F41ED6" w:rsidP="00F41ED6">
      <w:pPr>
        <w:numPr>
          <w:ilvl w:val="0"/>
          <w:numId w:val="43"/>
        </w:numPr>
      </w:pPr>
      <w:r w:rsidRPr="00F41ED6">
        <w:t>governance configuration;</w:t>
      </w:r>
    </w:p>
    <w:p w14:paraId="6508B30E" w14:textId="77777777" w:rsidR="00F41ED6" w:rsidRPr="00F41ED6" w:rsidRDefault="00F41ED6" w:rsidP="00F41ED6">
      <w:pPr>
        <w:numPr>
          <w:ilvl w:val="0"/>
          <w:numId w:val="43"/>
        </w:numPr>
      </w:pPr>
      <w:r w:rsidRPr="00F41ED6">
        <w:t>Canonical State;</w:t>
      </w:r>
    </w:p>
    <w:p w14:paraId="19CA16ED" w14:textId="77777777" w:rsidR="00F41ED6" w:rsidRPr="00F41ED6" w:rsidRDefault="00F41ED6" w:rsidP="00F41ED6">
      <w:pPr>
        <w:numPr>
          <w:ilvl w:val="0"/>
          <w:numId w:val="43"/>
        </w:numPr>
      </w:pPr>
      <w:r w:rsidRPr="00F41ED6">
        <w:t>applicable governance policy;</w:t>
      </w:r>
    </w:p>
    <w:p w14:paraId="78DE38B8" w14:textId="77777777" w:rsidR="00F41ED6" w:rsidRPr="00F41ED6" w:rsidRDefault="00F41ED6" w:rsidP="00F41ED6">
      <w:pPr>
        <w:numPr>
          <w:ilvl w:val="0"/>
          <w:numId w:val="43"/>
        </w:numPr>
      </w:pPr>
      <w:r w:rsidRPr="00F41ED6">
        <w:t>Authority Lineage;</w:t>
      </w:r>
    </w:p>
    <w:p w14:paraId="0032D4A6" w14:textId="77777777" w:rsidR="00F41ED6" w:rsidRPr="00F41ED6" w:rsidRDefault="00F41ED6" w:rsidP="00F41ED6">
      <w:pPr>
        <w:numPr>
          <w:ilvl w:val="0"/>
          <w:numId w:val="43"/>
        </w:numPr>
      </w:pPr>
      <w:r w:rsidRPr="00F41ED6">
        <w:t>Governance Context.</w:t>
      </w:r>
    </w:p>
    <w:p w14:paraId="391483B3" w14:textId="77777777" w:rsidR="00F41ED6" w:rsidRPr="00F41ED6" w:rsidRDefault="00F41ED6" w:rsidP="00F41ED6">
      <w:r w:rsidRPr="00F41ED6">
        <w:t>Isolation processing SHALL NOT begin until the originating tenant and governance domain have been established.</w:t>
      </w:r>
    </w:p>
    <w:p w14:paraId="630D47FD" w14:textId="77777777" w:rsidR="00F41ED6" w:rsidRPr="00F41ED6" w:rsidRDefault="006C0BEF" w:rsidP="00F41ED6">
      <w:r>
        <w:pict w14:anchorId="6EDA9829">
          <v:rect id="_x0000_i1104" style="width:0;height:1.5pt" o:hralign="center" o:hrstd="t" o:hr="t" fillcolor="#a0a0a0" stroked="f"/>
        </w:pict>
      </w:r>
    </w:p>
    <w:p w14:paraId="0F8F9499" w14:textId="77777777" w:rsidR="00F41ED6" w:rsidRPr="00F41ED6" w:rsidRDefault="00F41ED6" w:rsidP="00F41ED6">
      <w:pPr>
        <w:rPr>
          <w:b/>
          <w:bCs/>
        </w:rPr>
      </w:pPr>
      <w:r w:rsidRPr="00F41ED6">
        <w:rPr>
          <w:b/>
          <w:bCs/>
        </w:rPr>
        <w:t>11.4 Isolation Processing</w:t>
      </w:r>
    </w:p>
    <w:p w14:paraId="12446356" w14:textId="77777777" w:rsidR="00F41ED6" w:rsidRPr="00F41ED6" w:rsidRDefault="00F41ED6" w:rsidP="00F41ED6">
      <w:r w:rsidRPr="00F41ED6">
        <w:t>Tenant and Domain Isolation SHALL ensure that:</w:t>
      </w:r>
    </w:p>
    <w:p w14:paraId="64A3A518" w14:textId="77777777" w:rsidR="00F41ED6" w:rsidRPr="00F41ED6" w:rsidRDefault="00F41ED6" w:rsidP="00F41ED6">
      <w:pPr>
        <w:numPr>
          <w:ilvl w:val="0"/>
          <w:numId w:val="44"/>
        </w:numPr>
      </w:pPr>
      <w:r w:rsidRPr="00F41ED6">
        <w:t>every Proposal is associated with exactly one originating tenant;</w:t>
      </w:r>
    </w:p>
    <w:p w14:paraId="7501752A" w14:textId="77777777" w:rsidR="00F41ED6" w:rsidRPr="00F41ED6" w:rsidRDefault="00F41ED6" w:rsidP="00F41ED6">
      <w:pPr>
        <w:numPr>
          <w:ilvl w:val="0"/>
          <w:numId w:val="44"/>
        </w:numPr>
      </w:pPr>
      <w:r w:rsidRPr="00F41ED6">
        <w:t>every governance decision is evaluated within the originating governance domain unless governed cross-domain processing applies;</w:t>
      </w:r>
    </w:p>
    <w:p w14:paraId="53F8B83B" w14:textId="77777777" w:rsidR="00F41ED6" w:rsidRPr="00F41ED6" w:rsidRDefault="00F41ED6" w:rsidP="00F41ED6">
      <w:pPr>
        <w:numPr>
          <w:ilvl w:val="0"/>
          <w:numId w:val="44"/>
        </w:numPr>
      </w:pPr>
      <w:r w:rsidRPr="00F41ED6">
        <w:t>governance configuration remains isolated between tenants;</w:t>
      </w:r>
    </w:p>
    <w:p w14:paraId="07C07F89" w14:textId="77777777" w:rsidR="00F41ED6" w:rsidRPr="00F41ED6" w:rsidRDefault="00F41ED6" w:rsidP="00F41ED6">
      <w:pPr>
        <w:numPr>
          <w:ilvl w:val="0"/>
          <w:numId w:val="44"/>
        </w:numPr>
      </w:pPr>
      <w:r w:rsidRPr="00F41ED6">
        <w:t>Canonical State remains isolated between governance domains;</w:t>
      </w:r>
    </w:p>
    <w:p w14:paraId="7EE964E9" w14:textId="77777777" w:rsidR="00F41ED6" w:rsidRPr="00F41ED6" w:rsidRDefault="00F41ED6" w:rsidP="00F41ED6">
      <w:pPr>
        <w:numPr>
          <w:ilvl w:val="0"/>
          <w:numId w:val="44"/>
        </w:numPr>
      </w:pPr>
      <w:r w:rsidRPr="00F41ED6">
        <w:t>Authority Lineage remains attributable to the originating governance domain;</w:t>
      </w:r>
    </w:p>
    <w:p w14:paraId="5AD13D0C" w14:textId="77777777" w:rsidR="00F41ED6" w:rsidRPr="00F41ED6" w:rsidRDefault="00F41ED6" w:rsidP="00F41ED6">
      <w:pPr>
        <w:numPr>
          <w:ilvl w:val="0"/>
          <w:numId w:val="44"/>
        </w:numPr>
      </w:pPr>
      <w:r w:rsidRPr="00F41ED6">
        <w:t>Governance Evidence remains logically isolated between tenants.</w:t>
      </w:r>
    </w:p>
    <w:p w14:paraId="281FDFAF" w14:textId="77777777" w:rsidR="00F41ED6" w:rsidRPr="00F41ED6" w:rsidRDefault="00F41ED6" w:rsidP="00F41ED6">
      <w:r w:rsidRPr="00F41ED6">
        <w:t>Unauthorized cross-tenant processing SHALL NOT occur.</w:t>
      </w:r>
    </w:p>
    <w:p w14:paraId="69D50CBF" w14:textId="77777777" w:rsidR="00F41ED6" w:rsidRPr="00F41ED6" w:rsidRDefault="006C0BEF" w:rsidP="00F41ED6">
      <w:r>
        <w:pict w14:anchorId="530C4498">
          <v:rect id="_x0000_i1105" style="width:0;height:1.5pt" o:hralign="center" o:hrstd="t" o:hr="t" fillcolor="#a0a0a0" stroked="f"/>
        </w:pict>
      </w:r>
    </w:p>
    <w:p w14:paraId="2D56E2DD" w14:textId="77777777" w:rsidR="00F41ED6" w:rsidRPr="00F41ED6" w:rsidRDefault="00F41ED6" w:rsidP="00F41ED6">
      <w:pPr>
        <w:rPr>
          <w:b/>
          <w:bCs/>
        </w:rPr>
      </w:pPr>
      <w:r w:rsidRPr="00F41ED6">
        <w:rPr>
          <w:b/>
          <w:bCs/>
        </w:rPr>
        <w:t>11.5 Cross-Tenant References</w:t>
      </w:r>
    </w:p>
    <w:p w14:paraId="794A0C34" w14:textId="77777777" w:rsidR="00F41ED6" w:rsidRPr="00F41ED6" w:rsidRDefault="00F41ED6" w:rsidP="00F41ED6">
      <w:r w:rsidRPr="00F41ED6">
        <w:t>Where governance policy permits references between tenants or governance domains, such references SHALL undergo governed validation.</w:t>
      </w:r>
    </w:p>
    <w:p w14:paraId="28C31184" w14:textId="77777777" w:rsidR="00F41ED6" w:rsidRPr="00F41ED6" w:rsidRDefault="00F41ED6" w:rsidP="00F41ED6">
      <w:r w:rsidRPr="00F41ED6">
        <w:t>Validation SHALL determine that:</w:t>
      </w:r>
    </w:p>
    <w:p w14:paraId="5E83BAB6" w14:textId="77777777" w:rsidR="00F41ED6" w:rsidRPr="00F41ED6" w:rsidRDefault="00F41ED6" w:rsidP="00F41ED6">
      <w:pPr>
        <w:numPr>
          <w:ilvl w:val="0"/>
          <w:numId w:val="45"/>
        </w:numPr>
      </w:pPr>
      <w:r w:rsidRPr="00F41ED6">
        <w:lastRenderedPageBreak/>
        <w:t>the reference is authorized;</w:t>
      </w:r>
    </w:p>
    <w:p w14:paraId="7E9EB613" w14:textId="77777777" w:rsidR="00F41ED6" w:rsidRPr="00F41ED6" w:rsidRDefault="00F41ED6" w:rsidP="00F41ED6">
      <w:pPr>
        <w:numPr>
          <w:ilvl w:val="0"/>
          <w:numId w:val="45"/>
        </w:numPr>
      </w:pPr>
      <w:r w:rsidRPr="00F41ED6">
        <w:t>applicable governance policy permits the reference;</w:t>
      </w:r>
    </w:p>
    <w:p w14:paraId="29BBEE91" w14:textId="77777777" w:rsidR="00F41ED6" w:rsidRPr="00F41ED6" w:rsidRDefault="00F41ED6" w:rsidP="00F41ED6">
      <w:pPr>
        <w:numPr>
          <w:ilvl w:val="0"/>
          <w:numId w:val="45"/>
        </w:numPr>
      </w:pPr>
      <w:r w:rsidRPr="00F41ED6">
        <w:t>Authority Lineage remains valid;</w:t>
      </w:r>
    </w:p>
    <w:p w14:paraId="29BBE74D" w14:textId="77777777" w:rsidR="00F41ED6" w:rsidRPr="00F41ED6" w:rsidRDefault="00F41ED6" w:rsidP="00F41ED6">
      <w:pPr>
        <w:numPr>
          <w:ilvl w:val="0"/>
          <w:numId w:val="45"/>
        </w:numPr>
      </w:pPr>
      <w:r w:rsidRPr="00F41ED6">
        <w:t>tenant isolation is preserved.</w:t>
      </w:r>
    </w:p>
    <w:p w14:paraId="28A53869" w14:textId="77777777" w:rsidR="00F41ED6" w:rsidRPr="00F41ED6" w:rsidRDefault="00F41ED6" w:rsidP="00F41ED6">
      <w:r w:rsidRPr="00F41ED6">
        <w:t>Unauthorized references SHALL result in Structural Refusal or governance denial, as applicable.</w:t>
      </w:r>
    </w:p>
    <w:p w14:paraId="6571D9E7" w14:textId="77777777" w:rsidR="00F41ED6" w:rsidRPr="00F41ED6" w:rsidRDefault="006C0BEF" w:rsidP="00F41ED6">
      <w:r>
        <w:pict w14:anchorId="18B0640C">
          <v:rect id="_x0000_i1106" style="width:0;height:1.5pt" o:hralign="center" o:hrstd="t" o:hr="t" fillcolor="#a0a0a0" stroked="f"/>
        </w:pict>
      </w:r>
    </w:p>
    <w:p w14:paraId="5BC150E0" w14:textId="77777777" w:rsidR="00F41ED6" w:rsidRPr="00F41ED6" w:rsidRDefault="00F41ED6" w:rsidP="00F41ED6">
      <w:pPr>
        <w:rPr>
          <w:b/>
          <w:bCs/>
        </w:rPr>
      </w:pPr>
      <w:r w:rsidRPr="00F41ED6">
        <w:rPr>
          <w:b/>
          <w:bCs/>
        </w:rPr>
        <w:t>11.6 Relationships</w:t>
      </w:r>
    </w:p>
    <w:p w14:paraId="2248990A" w14:textId="77777777" w:rsidR="00F41ED6" w:rsidRPr="00F41ED6" w:rsidRDefault="00F41ED6" w:rsidP="00F41ED6">
      <w:r w:rsidRPr="00F41ED6">
        <w:t xml:space="preserve">Tenant and Domain Isolation </w:t>
      </w:r>
      <w:proofErr w:type="gramStart"/>
      <w:r w:rsidRPr="00F41ED6">
        <w:t>supports</w:t>
      </w:r>
      <w:proofErr w:type="gramEnd"/>
      <w:r w:rsidRPr="00F41ED6">
        <w:t xml:space="preserve"> every stage of the governance pipeline.</w:t>
      </w:r>
    </w:p>
    <w:p w14:paraId="5623CB2E" w14:textId="77777777" w:rsidR="00F41ED6" w:rsidRPr="00F41ED6" w:rsidRDefault="00F41ED6" w:rsidP="00F41ED6">
      <w:r w:rsidRPr="00F41ED6">
        <w:t>Cross-domain governance processing SHALL satisfy the requirements of Section 14.</w:t>
      </w:r>
    </w:p>
    <w:p w14:paraId="3636868B" w14:textId="77777777" w:rsidR="00F41ED6" w:rsidRPr="00F41ED6" w:rsidRDefault="00F41ED6" w:rsidP="00F41ED6">
      <w:r w:rsidRPr="00F41ED6">
        <w:t>Authority processing SHALL satisfy the requirements of Section 12.</w:t>
      </w:r>
    </w:p>
    <w:p w14:paraId="64D44C60" w14:textId="77777777" w:rsidR="00F41ED6" w:rsidRPr="00F41ED6" w:rsidRDefault="00F41ED6" w:rsidP="00F41ED6">
      <w:r w:rsidRPr="00F41ED6">
        <w:t>Governance Evidence generated by Tenant and Domain Isolation SHALL satisfy the requirements of Section 10.</w:t>
      </w:r>
    </w:p>
    <w:p w14:paraId="3F82DC76" w14:textId="77777777" w:rsidR="00F41ED6" w:rsidRPr="00F41ED6" w:rsidRDefault="00F41ED6" w:rsidP="00F41ED6">
      <w:r w:rsidRPr="00F41ED6">
        <w:t>Tenant and Domain Isolation SHALL satisfy the Global Governance Invariants defined in Section 5.</w:t>
      </w:r>
    </w:p>
    <w:p w14:paraId="1A506FB0" w14:textId="77777777" w:rsidR="00F41ED6" w:rsidRPr="00F41ED6" w:rsidRDefault="006C0BEF" w:rsidP="00F41ED6">
      <w:r>
        <w:pict w14:anchorId="41FAD842">
          <v:rect id="_x0000_i1107" style="width:0;height:1.5pt" o:hralign="center" o:hrstd="t" o:hr="t" fillcolor="#a0a0a0" stroked="f"/>
        </w:pict>
      </w:r>
    </w:p>
    <w:p w14:paraId="1AD97E18" w14:textId="77777777" w:rsidR="00F41ED6" w:rsidRPr="00F41ED6" w:rsidRDefault="00F41ED6" w:rsidP="00F41ED6">
      <w:pPr>
        <w:rPr>
          <w:b/>
          <w:bCs/>
        </w:rPr>
      </w:pPr>
      <w:r w:rsidRPr="00F41ED6">
        <w:rPr>
          <w:b/>
          <w:bCs/>
        </w:rPr>
        <w:t>11.7 Conformance</w:t>
      </w:r>
    </w:p>
    <w:p w14:paraId="24C71951" w14:textId="77777777" w:rsidR="00F41ED6" w:rsidRPr="00F41ED6" w:rsidRDefault="00F41ED6" w:rsidP="00F41ED6">
      <w:r w:rsidRPr="00F41ED6">
        <w:t>A conformant implementation SHALL demonstrate deterministic Tenant and Domain Isolation throughout governance processing.</w:t>
      </w:r>
    </w:p>
    <w:p w14:paraId="0522ED8E" w14:textId="77777777" w:rsidR="00F41ED6" w:rsidRPr="00F41ED6" w:rsidRDefault="00F41ED6" w:rsidP="00F41ED6">
      <w:r w:rsidRPr="00F41ED6">
        <w:t>The implementation SHALL:</w:t>
      </w:r>
    </w:p>
    <w:p w14:paraId="28000BBF" w14:textId="77777777" w:rsidR="00F41ED6" w:rsidRPr="00F41ED6" w:rsidRDefault="00F41ED6" w:rsidP="00F41ED6">
      <w:pPr>
        <w:numPr>
          <w:ilvl w:val="0"/>
          <w:numId w:val="46"/>
        </w:numPr>
      </w:pPr>
      <w:r w:rsidRPr="00F41ED6">
        <w:t>preserve independent governance configurations;</w:t>
      </w:r>
    </w:p>
    <w:p w14:paraId="24CF69D7" w14:textId="77777777" w:rsidR="00F41ED6" w:rsidRPr="00F41ED6" w:rsidRDefault="00F41ED6" w:rsidP="00F41ED6">
      <w:pPr>
        <w:numPr>
          <w:ilvl w:val="0"/>
          <w:numId w:val="46"/>
        </w:numPr>
      </w:pPr>
      <w:r w:rsidRPr="00F41ED6">
        <w:t>prevent unauthorized cross-tenant authority propagation;</w:t>
      </w:r>
    </w:p>
    <w:p w14:paraId="441C3393" w14:textId="77777777" w:rsidR="00F41ED6" w:rsidRPr="00F41ED6" w:rsidRDefault="00F41ED6" w:rsidP="00F41ED6">
      <w:pPr>
        <w:numPr>
          <w:ilvl w:val="0"/>
          <w:numId w:val="46"/>
        </w:numPr>
      </w:pPr>
      <w:r w:rsidRPr="00F41ED6">
        <w:t>preserve Canonical State isolation;</w:t>
      </w:r>
    </w:p>
    <w:p w14:paraId="08F35969" w14:textId="77777777" w:rsidR="00F41ED6" w:rsidRPr="00F41ED6" w:rsidRDefault="00F41ED6" w:rsidP="00F41ED6">
      <w:pPr>
        <w:numPr>
          <w:ilvl w:val="0"/>
          <w:numId w:val="46"/>
        </w:numPr>
      </w:pPr>
      <w:r w:rsidRPr="00F41ED6">
        <w:t>preserve Governance Evidence isolation;</w:t>
      </w:r>
    </w:p>
    <w:p w14:paraId="7AB9BDCC" w14:textId="77777777" w:rsidR="00F41ED6" w:rsidRPr="00F41ED6" w:rsidRDefault="00F41ED6" w:rsidP="00F41ED6">
      <w:pPr>
        <w:numPr>
          <w:ilvl w:val="0"/>
          <w:numId w:val="46"/>
        </w:numPr>
      </w:pPr>
      <w:r w:rsidRPr="00F41ED6">
        <w:t>preserve tenant attribution throughout the governance lifecycle.</w:t>
      </w:r>
    </w:p>
    <w:p w14:paraId="42B34534" w14:textId="77777777" w:rsidR="00F41ED6" w:rsidRPr="00F41ED6" w:rsidRDefault="00F41ED6" w:rsidP="00F41ED6">
      <w:r w:rsidRPr="00F41ED6">
        <w:t>Unauthorized tenant switching, policy substitution, Canonical State substitution, Governance Evidence commingling, or failure to preserve governance domain isolation SHALL constitute non-conformance with this specification.</w:t>
      </w:r>
    </w:p>
    <w:p w14:paraId="0E8E48FA" w14:textId="77777777" w:rsidR="00F41ED6" w:rsidRPr="00F41ED6" w:rsidRDefault="00F41ED6" w:rsidP="00F41ED6">
      <w:pPr>
        <w:rPr>
          <w:b/>
          <w:bCs/>
        </w:rPr>
      </w:pPr>
      <w:r w:rsidRPr="00F41ED6">
        <w:rPr>
          <w:b/>
          <w:bCs/>
        </w:rPr>
        <w:t>12. Delegation and Authority Lineage</w:t>
      </w:r>
    </w:p>
    <w:p w14:paraId="03926302" w14:textId="77777777" w:rsidR="00F41ED6" w:rsidRPr="00F41ED6" w:rsidRDefault="00F41ED6" w:rsidP="00F41ED6">
      <w:pPr>
        <w:rPr>
          <w:b/>
          <w:bCs/>
        </w:rPr>
      </w:pPr>
      <w:r w:rsidRPr="00F41ED6">
        <w:rPr>
          <w:b/>
          <w:bCs/>
        </w:rPr>
        <w:t>12.1 Purpose</w:t>
      </w:r>
    </w:p>
    <w:p w14:paraId="21ED0272" w14:textId="77777777" w:rsidR="00F41ED6" w:rsidRPr="00F41ED6" w:rsidRDefault="00F41ED6" w:rsidP="00F41ED6">
      <w:r w:rsidRPr="00F41ED6">
        <w:lastRenderedPageBreak/>
        <w:t>Delegation and Authority Lineage establish the authoritative basis upon which execution authority is derived, delegated, constrained, validated, revoked, and traced throughout governance processing.</w:t>
      </w:r>
    </w:p>
    <w:p w14:paraId="1C83842B" w14:textId="77777777" w:rsidR="00F41ED6" w:rsidRPr="00F41ED6" w:rsidRDefault="00F41ED6" w:rsidP="00F41ED6">
      <w:r w:rsidRPr="00F41ED6">
        <w:t>Every governance-significant Action SHALL be supported by verifiable Authority Lineage.</w:t>
      </w:r>
    </w:p>
    <w:p w14:paraId="7C72144C" w14:textId="77777777" w:rsidR="00F41ED6" w:rsidRPr="00F41ED6" w:rsidRDefault="00F41ED6" w:rsidP="00F41ED6">
      <w:r w:rsidRPr="00F41ED6">
        <w:t>Authority SHALL NOT be inferred.</w:t>
      </w:r>
    </w:p>
    <w:p w14:paraId="3F81AE08" w14:textId="77777777" w:rsidR="00F41ED6" w:rsidRPr="00F41ED6" w:rsidRDefault="006C0BEF" w:rsidP="00F41ED6">
      <w:r>
        <w:pict w14:anchorId="2163B163">
          <v:rect id="_x0000_i1108" style="width:0;height:1.5pt" o:hralign="center" o:hrstd="t" o:hr="t" fillcolor="#a0a0a0" stroked="f"/>
        </w:pict>
      </w:r>
    </w:p>
    <w:p w14:paraId="6CFE3DA6" w14:textId="77777777" w:rsidR="00F41ED6" w:rsidRPr="00F41ED6" w:rsidRDefault="00F41ED6" w:rsidP="00F41ED6">
      <w:pPr>
        <w:rPr>
          <w:b/>
          <w:bCs/>
        </w:rPr>
      </w:pPr>
      <w:r w:rsidRPr="00F41ED6">
        <w:rPr>
          <w:b/>
          <w:bCs/>
        </w:rPr>
        <w:t>12.2 General</w:t>
      </w:r>
    </w:p>
    <w:p w14:paraId="708FF3DA" w14:textId="77777777" w:rsidR="00F41ED6" w:rsidRPr="00F41ED6" w:rsidRDefault="00F41ED6" w:rsidP="00F41ED6">
      <w:r w:rsidRPr="00F41ED6">
        <w:t>Delegation and Authority Lineage are supporting governance services that apply throughout the governance pipeline.</w:t>
      </w:r>
    </w:p>
    <w:p w14:paraId="5D8AD76C" w14:textId="77777777" w:rsidR="00F41ED6" w:rsidRPr="00F41ED6" w:rsidRDefault="00F41ED6" w:rsidP="00F41ED6">
      <w:r w:rsidRPr="00F41ED6">
        <w:t>Execution authority SHALL originate from an authoritative governance source.</w:t>
      </w:r>
    </w:p>
    <w:p w14:paraId="3277335C" w14:textId="77777777" w:rsidR="00F41ED6" w:rsidRPr="00F41ED6" w:rsidRDefault="00F41ED6" w:rsidP="00F41ED6">
      <w:r w:rsidRPr="00F41ED6">
        <w:t>Delegated authority SHALL remain attributable, constrained, verifiable, and continuously governable throughout its lifetime.</w:t>
      </w:r>
    </w:p>
    <w:p w14:paraId="21FA2432" w14:textId="77777777" w:rsidR="00F41ED6" w:rsidRPr="00F41ED6" w:rsidRDefault="006C0BEF" w:rsidP="00F41ED6">
      <w:r>
        <w:pict w14:anchorId="0898FA1C">
          <v:rect id="_x0000_i1109" style="width:0;height:1.5pt" o:hralign="center" o:hrstd="t" o:hr="t" fillcolor="#a0a0a0" stroked="f"/>
        </w:pict>
      </w:r>
    </w:p>
    <w:p w14:paraId="144B487D" w14:textId="77777777" w:rsidR="00F41ED6" w:rsidRPr="00F41ED6" w:rsidRDefault="00F41ED6" w:rsidP="00F41ED6">
      <w:pPr>
        <w:rPr>
          <w:b/>
          <w:bCs/>
        </w:rPr>
      </w:pPr>
      <w:r w:rsidRPr="00F41ED6">
        <w:rPr>
          <w:b/>
          <w:bCs/>
        </w:rPr>
        <w:t>12.3 Inputs</w:t>
      </w:r>
    </w:p>
    <w:p w14:paraId="2728B156" w14:textId="77777777" w:rsidR="00F41ED6" w:rsidRPr="00F41ED6" w:rsidRDefault="00F41ED6" w:rsidP="00F41ED6">
      <w:r w:rsidRPr="00F41ED6">
        <w:t>Delegation and Authority Lineage SHALL operate upon:</w:t>
      </w:r>
    </w:p>
    <w:p w14:paraId="5F28067C" w14:textId="77777777" w:rsidR="00F41ED6" w:rsidRPr="00F41ED6" w:rsidRDefault="00F41ED6" w:rsidP="00F41ED6">
      <w:pPr>
        <w:numPr>
          <w:ilvl w:val="0"/>
          <w:numId w:val="47"/>
        </w:numPr>
      </w:pPr>
      <w:r w:rsidRPr="00F41ED6">
        <w:t>authoritative governance authority;</w:t>
      </w:r>
    </w:p>
    <w:p w14:paraId="1D8D9F83" w14:textId="77777777" w:rsidR="00F41ED6" w:rsidRPr="00F41ED6" w:rsidRDefault="00F41ED6" w:rsidP="00F41ED6">
      <w:pPr>
        <w:numPr>
          <w:ilvl w:val="0"/>
          <w:numId w:val="47"/>
        </w:numPr>
      </w:pPr>
      <w:r w:rsidRPr="00F41ED6">
        <w:t>delegating authority;</w:t>
      </w:r>
    </w:p>
    <w:p w14:paraId="5D2D1D9C" w14:textId="77777777" w:rsidR="00F41ED6" w:rsidRPr="00F41ED6" w:rsidRDefault="00F41ED6" w:rsidP="00F41ED6">
      <w:pPr>
        <w:numPr>
          <w:ilvl w:val="0"/>
          <w:numId w:val="47"/>
        </w:numPr>
      </w:pPr>
      <w:r w:rsidRPr="00F41ED6">
        <w:t>receiving authority;</w:t>
      </w:r>
    </w:p>
    <w:p w14:paraId="26D5CC48" w14:textId="77777777" w:rsidR="00F41ED6" w:rsidRPr="00F41ED6" w:rsidRDefault="00F41ED6" w:rsidP="00F41ED6">
      <w:pPr>
        <w:numPr>
          <w:ilvl w:val="0"/>
          <w:numId w:val="47"/>
        </w:numPr>
      </w:pPr>
      <w:r w:rsidRPr="00F41ED6">
        <w:t>delegation constraints;</w:t>
      </w:r>
    </w:p>
    <w:p w14:paraId="730A9B21" w14:textId="77777777" w:rsidR="00F41ED6" w:rsidRPr="00F41ED6" w:rsidRDefault="00F41ED6" w:rsidP="00F41ED6">
      <w:pPr>
        <w:numPr>
          <w:ilvl w:val="0"/>
          <w:numId w:val="47"/>
        </w:numPr>
      </w:pPr>
      <w:r w:rsidRPr="00F41ED6">
        <w:t>governance policy;</w:t>
      </w:r>
    </w:p>
    <w:p w14:paraId="78EE2AEF" w14:textId="77777777" w:rsidR="00F41ED6" w:rsidRPr="00F41ED6" w:rsidRDefault="00F41ED6" w:rsidP="00F41ED6">
      <w:pPr>
        <w:numPr>
          <w:ilvl w:val="0"/>
          <w:numId w:val="47"/>
        </w:numPr>
      </w:pPr>
      <w:r w:rsidRPr="00F41ED6">
        <w:t>tenant and governance domain context;</w:t>
      </w:r>
    </w:p>
    <w:p w14:paraId="63F20D08" w14:textId="77777777" w:rsidR="00F41ED6" w:rsidRPr="00F41ED6" w:rsidRDefault="00F41ED6" w:rsidP="00F41ED6">
      <w:pPr>
        <w:numPr>
          <w:ilvl w:val="0"/>
          <w:numId w:val="47"/>
        </w:numPr>
      </w:pPr>
      <w:r w:rsidRPr="00F41ED6">
        <w:t>Governance Context.</w:t>
      </w:r>
    </w:p>
    <w:p w14:paraId="57EACFA2" w14:textId="77777777" w:rsidR="00F41ED6" w:rsidRPr="00F41ED6" w:rsidRDefault="00F41ED6" w:rsidP="00F41ED6">
      <w:r w:rsidRPr="00F41ED6">
        <w:t>Authority processing SHALL NOT begin until the originating authority has been established.</w:t>
      </w:r>
    </w:p>
    <w:p w14:paraId="662C70FC" w14:textId="77777777" w:rsidR="00F41ED6" w:rsidRPr="00F41ED6" w:rsidRDefault="006C0BEF" w:rsidP="00F41ED6">
      <w:r>
        <w:pict w14:anchorId="6FBFC129">
          <v:rect id="_x0000_i1110" style="width:0;height:1.5pt" o:hralign="center" o:hrstd="t" o:hr="t" fillcolor="#a0a0a0" stroked="f"/>
        </w:pict>
      </w:r>
    </w:p>
    <w:p w14:paraId="51F76C68" w14:textId="77777777" w:rsidR="00F41ED6" w:rsidRPr="00F41ED6" w:rsidRDefault="00F41ED6" w:rsidP="00F41ED6">
      <w:pPr>
        <w:rPr>
          <w:b/>
          <w:bCs/>
        </w:rPr>
      </w:pPr>
      <w:r w:rsidRPr="00F41ED6">
        <w:rPr>
          <w:b/>
          <w:bCs/>
        </w:rPr>
        <w:t>12.4 Authority Processing</w:t>
      </w:r>
    </w:p>
    <w:p w14:paraId="1C06AB19" w14:textId="77777777" w:rsidR="00F41ED6" w:rsidRPr="00F41ED6" w:rsidRDefault="00F41ED6" w:rsidP="00F41ED6">
      <w:r w:rsidRPr="00F41ED6">
        <w:t>Authority processing SHALL:</w:t>
      </w:r>
    </w:p>
    <w:p w14:paraId="46DEA557" w14:textId="77777777" w:rsidR="00F41ED6" w:rsidRPr="00F41ED6" w:rsidRDefault="00F41ED6" w:rsidP="00F41ED6">
      <w:pPr>
        <w:numPr>
          <w:ilvl w:val="0"/>
          <w:numId w:val="48"/>
        </w:numPr>
      </w:pPr>
      <w:r w:rsidRPr="00F41ED6">
        <w:t>validate execution authority;</w:t>
      </w:r>
    </w:p>
    <w:p w14:paraId="6679CA7A" w14:textId="77777777" w:rsidR="00F41ED6" w:rsidRPr="00F41ED6" w:rsidRDefault="00F41ED6" w:rsidP="00F41ED6">
      <w:pPr>
        <w:numPr>
          <w:ilvl w:val="0"/>
          <w:numId w:val="48"/>
        </w:numPr>
      </w:pPr>
      <w:r w:rsidRPr="00F41ED6">
        <w:t>establish Authority Lineage;</w:t>
      </w:r>
    </w:p>
    <w:p w14:paraId="69599C49" w14:textId="77777777" w:rsidR="00F41ED6" w:rsidRPr="00F41ED6" w:rsidRDefault="00F41ED6" w:rsidP="00F41ED6">
      <w:pPr>
        <w:numPr>
          <w:ilvl w:val="0"/>
          <w:numId w:val="48"/>
        </w:numPr>
      </w:pPr>
      <w:r w:rsidRPr="00F41ED6">
        <w:lastRenderedPageBreak/>
        <w:t>validate delegated authority;</w:t>
      </w:r>
    </w:p>
    <w:p w14:paraId="2DCD80ED" w14:textId="77777777" w:rsidR="00F41ED6" w:rsidRPr="00F41ED6" w:rsidRDefault="00F41ED6" w:rsidP="00F41ED6">
      <w:pPr>
        <w:numPr>
          <w:ilvl w:val="0"/>
          <w:numId w:val="48"/>
        </w:numPr>
      </w:pPr>
      <w:r w:rsidRPr="00F41ED6">
        <w:t>enforce delegation constraints;</w:t>
      </w:r>
    </w:p>
    <w:p w14:paraId="3FD7C6DC" w14:textId="77777777" w:rsidR="00F41ED6" w:rsidRPr="00F41ED6" w:rsidRDefault="00F41ED6" w:rsidP="00F41ED6">
      <w:pPr>
        <w:numPr>
          <w:ilvl w:val="0"/>
          <w:numId w:val="48"/>
        </w:numPr>
      </w:pPr>
      <w:r w:rsidRPr="00F41ED6">
        <w:t>validate delegation lifetime;</w:t>
      </w:r>
    </w:p>
    <w:p w14:paraId="53F4B9B1" w14:textId="77777777" w:rsidR="00F41ED6" w:rsidRPr="00F41ED6" w:rsidRDefault="00F41ED6" w:rsidP="00F41ED6">
      <w:pPr>
        <w:numPr>
          <w:ilvl w:val="0"/>
          <w:numId w:val="48"/>
        </w:numPr>
      </w:pPr>
      <w:r w:rsidRPr="00F41ED6">
        <w:t>detect authority revocation;</w:t>
      </w:r>
    </w:p>
    <w:p w14:paraId="6E8497FC" w14:textId="77777777" w:rsidR="00F41ED6" w:rsidRPr="00F41ED6" w:rsidRDefault="00F41ED6" w:rsidP="00F41ED6">
      <w:pPr>
        <w:numPr>
          <w:ilvl w:val="0"/>
          <w:numId w:val="48"/>
        </w:numPr>
      </w:pPr>
      <w:r w:rsidRPr="00F41ED6">
        <w:t>prevent unauthorized authority expansion;</w:t>
      </w:r>
    </w:p>
    <w:p w14:paraId="6FC792D5" w14:textId="77777777" w:rsidR="00F41ED6" w:rsidRPr="00F41ED6" w:rsidRDefault="00F41ED6" w:rsidP="00F41ED6">
      <w:pPr>
        <w:numPr>
          <w:ilvl w:val="0"/>
          <w:numId w:val="48"/>
        </w:numPr>
      </w:pPr>
      <w:r w:rsidRPr="00F41ED6">
        <w:t>prevent unauthorized authority replay.</w:t>
      </w:r>
    </w:p>
    <w:p w14:paraId="5658F1FC" w14:textId="77777777" w:rsidR="00F41ED6" w:rsidRPr="00F41ED6" w:rsidRDefault="00F41ED6" w:rsidP="00F41ED6">
      <w:r w:rsidRPr="00F41ED6">
        <w:t>Delegated authority SHALL NOT exceed the authority possessed by the delegating authority.</w:t>
      </w:r>
    </w:p>
    <w:p w14:paraId="2D482D16" w14:textId="77777777" w:rsidR="00F41ED6" w:rsidRPr="00F41ED6" w:rsidRDefault="00F41ED6" w:rsidP="00F41ED6">
      <w:r w:rsidRPr="00F41ED6">
        <w:t>Authority Lineage SHALL remain complete and attributable throughout governance processing.</w:t>
      </w:r>
    </w:p>
    <w:p w14:paraId="44F664FB" w14:textId="77777777" w:rsidR="00F41ED6" w:rsidRPr="00F41ED6" w:rsidRDefault="006C0BEF" w:rsidP="00F41ED6">
      <w:r>
        <w:pict w14:anchorId="2A623C8E">
          <v:rect id="_x0000_i1111" style="width:0;height:1.5pt" o:hralign="center" o:hrstd="t" o:hr="t" fillcolor="#a0a0a0" stroked="f"/>
        </w:pict>
      </w:r>
    </w:p>
    <w:p w14:paraId="3B8CCFAB" w14:textId="77777777" w:rsidR="00F41ED6" w:rsidRPr="00F41ED6" w:rsidRDefault="00F41ED6" w:rsidP="00F41ED6">
      <w:pPr>
        <w:rPr>
          <w:b/>
          <w:bCs/>
        </w:rPr>
      </w:pPr>
      <w:r w:rsidRPr="00F41ED6">
        <w:rPr>
          <w:b/>
          <w:bCs/>
        </w:rPr>
        <w:t>12.5 Authority Outcomes</w:t>
      </w:r>
    </w:p>
    <w:p w14:paraId="2407AED6" w14:textId="77777777" w:rsidR="00F41ED6" w:rsidRPr="00F41ED6" w:rsidRDefault="00F41ED6" w:rsidP="00F41ED6">
      <w:r w:rsidRPr="00F41ED6">
        <w:t>Authority processing SHALL establish:</w:t>
      </w:r>
    </w:p>
    <w:p w14:paraId="55CB07CE" w14:textId="77777777" w:rsidR="00F41ED6" w:rsidRPr="00F41ED6" w:rsidRDefault="00F41ED6" w:rsidP="00F41ED6">
      <w:pPr>
        <w:numPr>
          <w:ilvl w:val="0"/>
          <w:numId w:val="49"/>
        </w:numPr>
      </w:pPr>
      <w:r w:rsidRPr="00F41ED6">
        <w:t>authoritative execution authority;</w:t>
      </w:r>
    </w:p>
    <w:p w14:paraId="68F74F49" w14:textId="77777777" w:rsidR="00F41ED6" w:rsidRPr="00F41ED6" w:rsidRDefault="00F41ED6" w:rsidP="00F41ED6">
      <w:pPr>
        <w:numPr>
          <w:ilvl w:val="0"/>
          <w:numId w:val="49"/>
        </w:numPr>
      </w:pPr>
      <w:r w:rsidRPr="00F41ED6">
        <w:t>validated Authority Lineage;</w:t>
      </w:r>
    </w:p>
    <w:p w14:paraId="72A9A179" w14:textId="77777777" w:rsidR="00F41ED6" w:rsidRPr="00F41ED6" w:rsidRDefault="00F41ED6" w:rsidP="00F41ED6">
      <w:pPr>
        <w:numPr>
          <w:ilvl w:val="0"/>
          <w:numId w:val="49"/>
        </w:numPr>
      </w:pPr>
      <w:r w:rsidRPr="00F41ED6">
        <w:t>validated delegation constraints;</w:t>
      </w:r>
    </w:p>
    <w:p w14:paraId="70A485C2" w14:textId="77777777" w:rsidR="00F41ED6" w:rsidRPr="00F41ED6" w:rsidRDefault="00F41ED6" w:rsidP="00F41ED6">
      <w:pPr>
        <w:numPr>
          <w:ilvl w:val="0"/>
          <w:numId w:val="49"/>
        </w:numPr>
      </w:pPr>
      <w:r w:rsidRPr="00F41ED6">
        <w:t>delegation validity status;</w:t>
      </w:r>
    </w:p>
    <w:p w14:paraId="72AC4568" w14:textId="77777777" w:rsidR="00F41ED6" w:rsidRPr="00F41ED6" w:rsidRDefault="00F41ED6" w:rsidP="00F41ED6">
      <w:pPr>
        <w:numPr>
          <w:ilvl w:val="0"/>
          <w:numId w:val="49"/>
        </w:numPr>
      </w:pPr>
      <w:r w:rsidRPr="00F41ED6">
        <w:t>authority revocation status.</w:t>
      </w:r>
    </w:p>
    <w:p w14:paraId="55EF9034" w14:textId="77777777" w:rsidR="00F41ED6" w:rsidRPr="00F41ED6" w:rsidRDefault="00F41ED6" w:rsidP="00F41ED6">
      <w:r w:rsidRPr="00F41ED6">
        <w:t>Loss of required authority SHALL invalidate governance processing until governed re-evaluation has successfully completed.</w:t>
      </w:r>
    </w:p>
    <w:p w14:paraId="627C0A9B" w14:textId="77777777" w:rsidR="00F41ED6" w:rsidRPr="00F41ED6" w:rsidRDefault="006C0BEF" w:rsidP="00F41ED6">
      <w:r>
        <w:pict w14:anchorId="15B9D467">
          <v:rect id="_x0000_i1112" style="width:0;height:1.5pt" o:hralign="center" o:hrstd="t" o:hr="t" fillcolor="#a0a0a0" stroked="f"/>
        </w:pict>
      </w:r>
    </w:p>
    <w:p w14:paraId="4BAFD5D8" w14:textId="77777777" w:rsidR="00F41ED6" w:rsidRPr="00F41ED6" w:rsidRDefault="00F41ED6" w:rsidP="00F41ED6">
      <w:pPr>
        <w:rPr>
          <w:b/>
          <w:bCs/>
        </w:rPr>
      </w:pPr>
      <w:r w:rsidRPr="00F41ED6">
        <w:rPr>
          <w:b/>
          <w:bCs/>
        </w:rPr>
        <w:t>12.6 Relationships</w:t>
      </w:r>
    </w:p>
    <w:p w14:paraId="33AB8AC6" w14:textId="77777777" w:rsidR="00F41ED6" w:rsidRPr="00F41ED6" w:rsidRDefault="00F41ED6" w:rsidP="00F41ED6">
      <w:r w:rsidRPr="00F41ED6">
        <w:t>Delegation and Authority Lineage support every stage of the governance pipeline.</w:t>
      </w:r>
    </w:p>
    <w:p w14:paraId="56F79676" w14:textId="77777777" w:rsidR="00F41ED6" w:rsidRPr="00F41ED6" w:rsidRDefault="00F41ED6" w:rsidP="00F41ED6">
      <w:r w:rsidRPr="00F41ED6">
        <w:t>Execution Authorization SHALL validate Authority Lineage before authorization.</w:t>
      </w:r>
    </w:p>
    <w:p w14:paraId="7354001C" w14:textId="77777777" w:rsidR="00F41ED6" w:rsidRPr="00F41ED6" w:rsidRDefault="00F41ED6" w:rsidP="00F41ED6">
      <w:r w:rsidRPr="00F41ED6">
        <w:t>Continuation Integrity SHALL evaluate continued authority validity throughout governed execution.</w:t>
      </w:r>
    </w:p>
    <w:p w14:paraId="78952ACE" w14:textId="77777777" w:rsidR="00F41ED6" w:rsidRPr="00F41ED6" w:rsidRDefault="00F41ED6" w:rsidP="00F41ED6">
      <w:r w:rsidRPr="00F41ED6">
        <w:t>Cross-Domain Authority Isolation SHALL preserve Authority Lineage across participating governance domains.</w:t>
      </w:r>
    </w:p>
    <w:p w14:paraId="0D980BC3" w14:textId="77777777" w:rsidR="00F41ED6" w:rsidRPr="00F41ED6" w:rsidRDefault="00F41ED6" w:rsidP="00F41ED6">
      <w:r w:rsidRPr="00F41ED6">
        <w:t>Governance Evidence generated during authority processing SHALL satisfy the requirements of Section 10.</w:t>
      </w:r>
    </w:p>
    <w:p w14:paraId="1D07F31C" w14:textId="77777777" w:rsidR="00F41ED6" w:rsidRPr="00F41ED6" w:rsidRDefault="00F41ED6" w:rsidP="00F41ED6">
      <w:r w:rsidRPr="00F41ED6">
        <w:lastRenderedPageBreak/>
        <w:t>Delegation and Authority Lineage SHALL satisfy the Global Governance Invariants defined in Section 5.</w:t>
      </w:r>
    </w:p>
    <w:p w14:paraId="550646A6" w14:textId="77777777" w:rsidR="00F41ED6" w:rsidRPr="00F41ED6" w:rsidRDefault="006C0BEF" w:rsidP="00F41ED6">
      <w:r>
        <w:pict w14:anchorId="15162B78">
          <v:rect id="_x0000_i1113" style="width:0;height:1.5pt" o:hralign="center" o:hrstd="t" o:hr="t" fillcolor="#a0a0a0" stroked="f"/>
        </w:pict>
      </w:r>
    </w:p>
    <w:p w14:paraId="6CD12119" w14:textId="77777777" w:rsidR="00F41ED6" w:rsidRPr="00F41ED6" w:rsidRDefault="00F41ED6" w:rsidP="00F41ED6">
      <w:pPr>
        <w:rPr>
          <w:b/>
          <w:bCs/>
        </w:rPr>
      </w:pPr>
      <w:r w:rsidRPr="00F41ED6">
        <w:rPr>
          <w:b/>
          <w:bCs/>
        </w:rPr>
        <w:t>12.7 Conformance</w:t>
      </w:r>
    </w:p>
    <w:p w14:paraId="2DEFB145" w14:textId="77777777" w:rsidR="00F41ED6" w:rsidRPr="00F41ED6" w:rsidRDefault="00F41ED6" w:rsidP="00F41ED6">
      <w:r w:rsidRPr="00F41ED6">
        <w:t>A conformant implementation SHALL demonstrate deterministic authority processing.</w:t>
      </w:r>
    </w:p>
    <w:p w14:paraId="5F708133" w14:textId="77777777" w:rsidR="00F41ED6" w:rsidRPr="00F41ED6" w:rsidRDefault="00F41ED6" w:rsidP="00F41ED6">
      <w:r w:rsidRPr="00F41ED6">
        <w:t>The implementation SHALL:</w:t>
      </w:r>
    </w:p>
    <w:p w14:paraId="7A197942" w14:textId="77777777" w:rsidR="00F41ED6" w:rsidRPr="00F41ED6" w:rsidRDefault="00F41ED6" w:rsidP="00F41ED6">
      <w:pPr>
        <w:numPr>
          <w:ilvl w:val="0"/>
          <w:numId w:val="50"/>
        </w:numPr>
      </w:pPr>
      <w:r w:rsidRPr="00F41ED6">
        <w:t>validate execution authority;</w:t>
      </w:r>
    </w:p>
    <w:p w14:paraId="3E4DE338" w14:textId="77777777" w:rsidR="00F41ED6" w:rsidRPr="00F41ED6" w:rsidRDefault="00F41ED6" w:rsidP="00F41ED6">
      <w:pPr>
        <w:numPr>
          <w:ilvl w:val="0"/>
          <w:numId w:val="50"/>
        </w:numPr>
      </w:pPr>
      <w:r w:rsidRPr="00F41ED6">
        <w:t>preserve complete Authority Lineage;</w:t>
      </w:r>
    </w:p>
    <w:p w14:paraId="4D12BA21" w14:textId="77777777" w:rsidR="00F41ED6" w:rsidRPr="00F41ED6" w:rsidRDefault="00F41ED6" w:rsidP="00F41ED6">
      <w:pPr>
        <w:numPr>
          <w:ilvl w:val="0"/>
          <w:numId w:val="50"/>
        </w:numPr>
      </w:pPr>
      <w:r w:rsidRPr="00F41ED6">
        <w:t>enforce delegation constraints;</w:t>
      </w:r>
    </w:p>
    <w:p w14:paraId="627B5535" w14:textId="77777777" w:rsidR="00F41ED6" w:rsidRPr="00F41ED6" w:rsidRDefault="00F41ED6" w:rsidP="00F41ED6">
      <w:pPr>
        <w:numPr>
          <w:ilvl w:val="0"/>
          <w:numId w:val="50"/>
        </w:numPr>
      </w:pPr>
      <w:r w:rsidRPr="00F41ED6">
        <w:t>propagate authority revocation as required by governance policy;</w:t>
      </w:r>
    </w:p>
    <w:p w14:paraId="3080CE90" w14:textId="77777777" w:rsidR="00F41ED6" w:rsidRPr="00F41ED6" w:rsidRDefault="00F41ED6" w:rsidP="00F41ED6">
      <w:pPr>
        <w:numPr>
          <w:ilvl w:val="0"/>
          <w:numId w:val="50"/>
        </w:numPr>
      </w:pPr>
      <w:r w:rsidRPr="00F41ED6">
        <w:t>prevent unauthorized delegation;</w:t>
      </w:r>
    </w:p>
    <w:p w14:paraId="58812AE6" w14:textId="77777777" w:rsidR="00F41ED6" w:rsidRPr="00F41ED6" w:rsidRDefault="00F41ED6" w:rsidP="00F41ED6">
      <w:pPr>
        <w:numPr>
          <w:ilvl w:val="0"/>
          <w:numId w:val="50"/>
        </w:numPr>
      </w:pPr>
      <w:r w:rsidRPr="00F41ED6">
        <w:t>prevent unauthorized authority expansion;</w:t>
      </w:r>
    </w:p>
    <w:p w14:paraId="6E57A96C" w14:textId="77777777" w:rsidR="00F41ED6" w:rsidRPr="00F41ED6" w:rsidRDefault="00F41ED6" w:rsidP="00F41ED6">
      <w:pPr>
        <w:numPr>
          <w:ilvl w:val="0"/>
          <w:numId w:val="50"/>
        </w:numPr>
      </w:pPr>
      <w:r w:rsidRPr="00F41ED6">
        <w:t>prevent authority replay.</w:t>
      </w:r>
    </w:p>
    <w:p w14:paraId="340B7558" w14:textId="77777777" w:rsidR="00F41ED6" w:rsidRPr="00F41ED6" w:rsidRDefault="00F41ED6" w:rsidP="00F41ED6">
      <w:r w:rsidRPr="00F41ED6">
        <w:t>Loss of Authority Lineage, unauthorized delegation, improper authority expansion, failure to recognize authority revocation, or non-deterministic authority processing SHALL constitute non-conformance with this specification.</w:t>
      </w:r>
    </w:p>
    <w:p w14:paraId="021D0AB7" w14:textId="77777777" w:rsidR="00F41ED6" w:rsidRPr="00F41ED6" w:rsidRDefault="00F41ED6" w:rsidP="00F41ED6">
      <w:pPr>
        <w:rPr>
          <w:b/>
          <w:bCs/>
        </w:rPr>
      </w:pPr>
      <w:r w:rsidRPr="00F41ED6">
        <w:rPr>
          <w:b/>
          <w:bCs/>
        </w:rPr>
        <w:t>13. Continuation Integrity</w:t>
      </w:r>
    </w:p>
    <w:p w14:paraId="2F30CC99" w14:textId="77777777" w:rsidR="00F41ED6" w:rsidRPr="00F41ED6" w:rsidRDefault="00F41ED6" w:rsidP="00F41ED6">
      <w:pPr>
        <w:rPr>
          <w:b/>
          <w:bCs/>
        </w:rPr>
      </w:pPr>
      <w:r w:rsidRPr="00F41ED6">
        <w:rPr>
          <w:b/>
          <w:bCs/>
        </w:rPr>
        <w:t>13.1 Purpose</w:t>
      </w:r>
    </w:p>
    <w:p w14:paraId="7E25D34F" w14:textId="77777777" w:rsidR="00F41ED6" w:rsidRPr="00F41ED6" w:rsidRDefault="00F41ED6" w:rsidP="00F41ED6">
      <w:r w:rsidRPr="00F41ED6">
        <w:t>Continuation Integrity governs the continued admissibility of governance-significant execution following successful Commit Boundary processing.</w:t>
      </w:r>
    </w:p>
    <w:p w14:paraId="0C288AB8" w14:textId="77777777" w:rsidR="00F41ED6" w:rsidRPr="00F41ED6" w:rsidRDefault="00F41ED6" w:rsidP="00F41ED6">
      <w:r w:rsidRPr="00F41ED6">
        <w:t>Execution that persists beyond the Commit Boundary SHALL continue to satisfy the governance conditions under which execution authorization was granted.</w:t>
      </w:r>
    </w:p>
    <w:p w14:paraId="0A5E62A1" w14:textId="77777777" w:rsidR="00F41ED6" w:rsidRPr="00F41ED6" w:rsidRDefault="00F41ED6" w:rsidP="00F41ED6">
      <w:r w:rsidRPr="00F41ED6">
        <w:t>Continuation Integrity SHALL ensure that governed execution remains continuously admissible throughout its lifetime.</w:t>
      </w:r>
    </w:p>
    <w:p w14:paraId="61FA6D4A" w14:textId="77777777" w:rsidR="00F41ED6" w:rsidRPr="00F41ED6" w:rsidRDefault="006C0BEF" w:rsidP="00F41ED6">
      <w:r>
        <w:pict w14:anchorId="571ECD5E">
          <v:rect id="_x0000_i1114" style="width:0;height:1.5pt" o:hralign="center" o:hrstd="t" o:hr="t" fillcolor="#a0a0a0" stroked="f"/>
        </w:pict>
      </w:r>
    </w:p>
    <w:p w14:paraId="5F3F8F91" w14:textId="77777777" w:rsidR="00F41ED6" w:rsidRPr="00F41ED6" w:rsidRDefault="00F41ED6" w:rsidP="00F41ED6">
      <w:pPr>
        <w:rPr>
          <w:b/>
          <w:bCs/>
        </w:rPr>
      </w:pPr>
      <w:r w:rsidRPr="00F41ED6">
        <w:rPr>
          <w:b/>
          <w:bCs/>
        </w:rPr>
        <w:t>13.2 General</w:t>
      </w:r>
    </w:p>
    <w:p w14:paraId="247385CB" w14:textId="77777777" w:rsidR="00F41ED6" w:rsidRPr="00F41ED6" w:rsidRDefault="00F41ED6" w:rsidP="00F41ED6">
      <w:r w:rsidRPr="00F41ED6">
        <w:t>Continuation Integrity is a supporting governance service that applies after successful Commit Boundary processing.</w:t>
      </w:r>
    </w:p>
    <w:p w14:paraId="7EE08799" w14:textId="77777777" w:rsidR="00F41ED6" w:rsidRPr="00F41ED6" w:rsidRDefault="00F41ED6" w:rsidP="00F41ED6">
      <w:r w:rsidRPr="00F41ED6">
        <w:t>Continuation Integrity SHALL preserve the validity of governance authorization throughout the execution lifecycle.</w:t>
      </w:r>
    </w:p>
    <w:p w14:paraId="06BEE408" w14:textId="77777777" w:rsidR="00F41ED6" w:rsidRPr="00F41ED6" w:rsidRDefault="00F41ED6" w:rsidP="00F41ED6">
      <w:r w:rsidRPr="00F41ED6">
        <w:lastRenderedPageBreak/>
        <w:t>Execution SHALL NOT continue when mandatory governance conditions are no longer satisfied.</w:t>
      </w:r>
    </w:p>
    <w:p w14:paraId="643ECCAA" w14:textId="77777777" w:rsidR="00F41ED6" w:rsidRPr="00F41ED6" w:rsidRDefault="006C0BEF" w:rsidP="00F41ED6">
      <w:r>
        <w:pict w14:anchorId="53B962FE">
          <v:rect id="_x0000_i1115" style="width:0;height:1.5pt" o:hralign="center" o:hrstd="t" o:hr="t" fillcolor="#a0a0a0" stroked="f"/>
        </w:pict>
      </w:r>
    </w:p>
    <w:p w14:paraId="583E73B7" w14:textId="77777777" w:rsidR="00F41ED6" w:rsidRPr="00F41ED6" w:rsidRDefault="00F41ED6" w:rsidP="00F41ED6">
      <w:pPr>
        <w:rPr>
          <w:b/>
          <w:bCs/>
        </w:rPr>
      </w:pPr>
      <w:r w:rsidRPr="00F41ED6">
        <w:rPr>
          <w:b/>
          <w:bCs/>
        </w:rPr>
        <w:t>13.3 Inputs</w:t>
      </w:r>
    </w:p>
    <w:p w14:paraId="6EEA2B23" w14:textId="77777777" w:rsidR="00F41ED6" w:rsidRPr="00F41ED6" w:rsidRDefault="00F41ED6" w:rsidP="00F41ED6">
      <w:r w:rsidRPr="00F41ED6">
        <w:t>Continuation Integrity SHALL operate upon:</w:t>
      </w:r>
    </w:p>
    <w:p w14:paraId="2885E0FE" w14:textId="77777777" w:rsidR="00F41ED6" w:rsidRPr="00F41ED6" w:rsidRDefault="00F41ED6" w:rsidP="00F41ED6">
      <w:pPr>
        <w:numPr>
          <w:ilvl w:val="0"/>
          <w:numId w:val="51"/>
        </w:numPr>
      </w:pPr>
      <w:r w:rsidRPr="00F41ED6">
        <w:t>the authoritative execution authorization;</w:t>
      </w:r>
    </w:p>
    <w:p w14:paraId="33152CBE" w14:textId="77777777" w:rsidR="00F41ED6" w:rsidRPr="00F41ED6" w:rsidRDefault="00F41ED6" w:rsidP="00F41ED6">
      <w:pPr>
        <w:numPr>
          <w:ilvl w:val="0"/>
          <w:numId w:val="51"/>
        </w:numPr>
      </w:pPr>
      <w:proofErr w:type="spellStart"/>
      <w:r w:rsidRPr="00F41ED6">
        <w:t>the</w:t>
      </w:r>
      <w:proofErr w:type="spellEnd"/>
      <w:r w:rsidRPr="00F41ED6">
        <w:t xml:space="preserve"> committed Action;</w:t>
      </w:r>
    </w:p>
    <w:p w14:paraId="4E623EE7" w14:textId="77777777" w:rsidR="00F41ED6" w:rsidRPr="00F41ED6" w:rsidRDefault="00F41ED6" w:rsidP="00F41ED6">
      <w:pPr>
        <w:numPr>
          <w:ilvl w:val="0"/>
          <w:numId w:val="51"/>
        </w:numPr>
      </w:pPr>
      <w:r w:rsidRPr="00F41ED6">
        <w:t>the qualified Governance Context;</w:t>
      </w:r>
    </w:p>
    <w:p w14:paraId="2A140181" w14:textId="77777777" w:rsidR="00F41ED6" w:rsidRPr="00F41ED6" w:rsidRDefault="00F41ED6" w:rsidP="00F41ED6">
      <w:pPr>
        <w:numPr>
          <w:ilvl w:val="0"/>
          <w:numId w:val="51"/>
        </w:numPr>
      </w:pPr>
      <w:r w:rsidRPr="00F41ED6">
        <w:t>the Canonical State where applicable;</w:t>
      </w:r>
    </w:p>
    <w:p w14:paraId="5C8A86AE" w14:textId="77777777" w:rsidR="00F41ED6" w:rsidRPr="00F41ED6" w:rsidRDefault="00F41ED6" w:rsidP="00F41ED6">
      <w:pPr>
        <w:numPr>
          <w:ilvl w:val="0"/>
          <w:numId w:val="51"/>
        </w:numPr>
      </w:pPr>
      <w:r w:rsidRPr="00F41ED6">
        <w:t>Authority Lineage;</w:t>
      </w:r>
    </w:p>
    <w:p w14:paraId="495DB2BA" w14:textId="77777777" w:rsidR="00F41ED6" w:rsidRPr="00F41ED6" w:rsidRDefault="00F41ED6" w:rsidP="00F41ED6">
      <w:pPr>
        <w:numPr>
          <w:ilvl w:val="0"/>
          <w:numId w:val="51"/>
        </w:numPr>
      </w:pPr>
      <w:r w:rsidRPr="00F41ED6">
        <w:t>governance configuration;</w:t>
      </w:r>
    </w:p>
    <w:p w14:paraId="2A9E6A87" w14:textId="77777777" w:rsidR="00F41ED6" w:rsidRPr="00F41ED6" w:rsidRDefault="00F41ED6" w:rsidP="00F41ED6">
      <w:pPr>
        <w:numPr>
          <w:ilvl w:val="0"/>
          <w:numId w:val="51"/>
        </w:numPr>
      </w:pPr>
      <w:r w:rsidRPr="00F41ED6">
        <w:t>execution state;</w:t>
      </w:r>
    </w:p>
    <w:p w14:paraId="1A699888" w14:textId="77777777" w:rsidR="00F41ED6" w:rsidRPr="00F41ED6" w:rsidRDefault="00F41ED6" w:rsidP="00F41ED6">
      <w:pPr>
        <w:numPr>
          <w:ilvl w:val="0"/>
          <w:numId w:val="51"/>
        </w:numPr>
      </w:pPr>
      <w:r w:rsidRPr="00F41ED6">
        <w:t>tenant and governance domain context.</w:t>
      </w:r>
    </w:p>
    <w:p w14:paraId="600D6AED" w14:textId="77777777" w:rsidR="00F41ED6" w:rsidRPr="00F41ED6" w:rsidRDefault="00F41ED6" w:rsidP="00F41ED6">
      <w:r w:rsidRPr="00F41ED6">
        <w:t>Continuation evaluation SHALL NOT begin until all mandatory continuation inputs have been established.</w:t>
      </w:r>
    </w:p>
    <w:p w14:paraId="7DCBF7E9" w14:textId="77777777" w:rsidR="00F41ED6" w:rsidRPr="00F41ED6" w:rsidRDefault="006C0BEF" w:rsidP="00F41ED6">
      <w:r>
        <w:pict w14:anchorId="0A178DEF">
          <v:rect id="_x0000_i1116" style="width:0;height:1.5pt" o:hralign="center" o:hrstd="t" o:hr="t" fillcolor="#a0a0a0" stroked="f"/>
        </w:pict>
      </w:r>
    </w:p>
    <w:p w14:paraId="14F2A27A" w14:textId="77777777" w:rsidR="00F41ED6" w:rsidRPr="00F41ED6" w:rsidRDefault="00F41ED6" w:rsidP="00F41ED6">
      <w:pPr>
        <w:rPr>
          <w:b/>
          <w:bCs/>
        </w:rPr>
      </w:pPr>
      <w:r w:rsidRPr="00F41ED6">
        <w:rPr>
          <w:b/>
          <w:bCs/>
        </w:rPr>
        <w:t>13.4 Continuation Processing</w:t>
      </w:r>
    </w:p>
    <w:p w14:paraId="3B4FED79" w14:textId="77777777" w:rsidR="00F41ED6" w:rsidRPr="00F41ED6" w:rsidRDefault="00F41ED6" w:rsidP="00F41ED6">
      <w:r w:rsidRPr="00F41ED6">
        <w:t>Continuation Integrity SHALL:</w:t>
      </w:r>
    </w:p>
    <w:p w14:paraId="04561BEB" w14:textId="77777777" w:rsidR="00F41ED6" w:rsidRPr="00F41ED6" w:rsidRDefault="00F41ED6" w:rsidP="00F41ED6">
      <w:pPr>
        <w:numPr>
          <w:ilvl w:val="0"/>
          <w:numId w:val="52"/>
        </w:numPr>
      </w:pPr>
      <w:r w:rsidRPr="00F41ED6">
        <w:t>validate continued execution authority;</w:t>
      </w:r>
    </w:p>
    <w:p w14:paraId="7679BB7E" w14:textId="77777777" w:rsidR="00F41ED6" w:rsidRPr="00F41ED6" w:rsidRDefault="00F41ED6" w:rsidP="00F41ED6">
      <w:pPr>
        <w:numPr>
          <w:ilvl w:val="0"/>
          <w:numId w:val="52"/>
        </w:numPr>
      </w:pPr>
      <w:r w:rsidRPr="00F41ED6">
        <w:t>validate governance dependencies;</w:t>
      </w:r>
    </w:p>
    <w:p w14:paraId="371AC8A9" w14:textId="77777777" w:rsidR="00F41ED6" w:rsidRPr="00F41ED6" w:rsidRDefault="00F41ED6" w:rsidP="00F41ED6">
      <w:pPr>
        <w:numPr>
          <w:ilvl w:val="0"/>
          <w:numId w:val="52"/>
        </w:numPr>
      </w:pPr>
      <w:r w:rsidRPr="00F41ED6">
        <w:t>validate governance configuration;</w:t>
      </w:r>
    </w:p>
    <w:p w14:paraId="1990C6DA" w14:textId="77777777" w:rsidR="00F41ED6" w:rsidRPr="00F41ED6" w:rsidRDefault="00F41ED6" w:rsidP="00F41ED6">
      <w:pPr>
        <w:numPr>
          <w:ilvl w:val="0"/>
          <w:numId w:val="52"/>
        </w:numPr>
      </w:pPr>
      <w:r w:rsidRPr="00F41ED6">
        <w:t>evaluate Authority Lineage;</w:t>
      </w:r>
    </w:p>
    <w:p w14:paraId="6229494C" w14:textId="77777777" w:rsidR="00F41ED6" w:rsidRPr="00F41ED6" w:rsidRDefault="00F41ED6" w:rsidP="00F41ED6">
      <w:pPr>
        <w:numPr>
          <w:ilvl w:val="0"/>
          <w:numId w:val="52"/>
        </w:numPr>
      </w:pPr>
      <w:r w:rsidRPr="00F41ED6">
        <w:t>evaluate applicable Canonical State where required;</w:t>
      </w:r>
    </w:p>
    <w:p w14:paraId="64EDD9F9" w14:textId="77777777" w:rsidR="00F41ED6" w:rsidRPr="00F41ED6" w:rsidRDefault="00F41ED6" w:rsidP="00F41ED6">
      <w:pPr>
        <w:numPr>
          <w:ilvl w:val="0"/>
          <w:numId w:val="52"/>
        </w:numPr>
      </w:pPr>
      <w:r w:rsidRPr="00F41ED6">
        <w:t>detect loss of mandatory governance conditions;</w:t>
      </w:r>
    </w:p>
    <w:p w14:paraId="13D01ED8" w14:textId="77777777" w:rsidR="00F41ED6" w:rsidRPr="00F41ED6" w:rsidRDefault="00F41ED6" w:rsidP="00F41ED6">
      <w:pPr>
        <w:numPr>
          <w:ilvl w:val="0"/>
          <w:numId w:val="52"/>
        </w:numPr>
      </w:pPr>
      <w:r w:rsidRPr="00F41ED6">
        <w:t>determine whether governed execution may continue.</w:t>
      </w:r>
    </w:p>
    <w:p w14:paraId="323C01D6" w14:textId="77777777" w:rsidR="00F41ED6" w:rsidRPr="00F41ED6" w:rsidRDefault="00F41ED6" w:rsidP="00F41ED6">
      <w:r w:rsidRPr="00F41ED6">
        <w:t>Where mandatory governance conditions are no longer satisfied, Continuation Integrity SHALL require governed intervention before execution continues.</w:t>
      </w:r>
    </w:p>
    <w:p w14:paraId="431F3F84" w14:textId="77777777" w:rsidR="00F41ED6" w:rsidRPr="00F41ED6" w:rsidRDefault="006C0BEF" w:rsidP="00F41ED6">
      <w:r>
        <w:pict w14:anchorId="44ACAD44">
          <v:rect id="_x0000_i1117" style="width:0;height:1.5pt" o:hralign="center" o:hrstd="t" o:hr="t" fillcolor="#a0a0a0" stroked="f"/>
        </w:pict>
      </w:r>
    </w:p>
    <w:p w14:paraId="20D47D74" w14:textId="77777777" w:rsidR="00F41ED6" w:rsidRPr="00F41ED6" w:rsidRDefault="00F41ED6" w:rsidP="00F41ED6">
      <w:pPr>
        <w:rPr>
          <w:b/>
          <w:bCs/>
        </w:rPr>
      </w:pPr>
      <w:r w:rsidRPr="00F41ED6">
        <w:rPr>
          <w:b/>
          <w:bCs/>
        </w:rPr>
        <w:t>13.5 Continuation Outcomes</w:t>
      </w:r>
    </w:p>
    <w:p w14:paraId="12DD7E18" w14:textId="77777777" w:rsidR="00F41ED6" w:rsidRPr="00F41ED6" w:rsidRDefault="00F41ED6" w:rsidP="00F41ED6">
      <w:r w:rsidRPr="00F41ED6">
        <w:lastRenderedPageBreak/>
        <w:t>Continuation Integrity SHALL produce one of the following outcomes:</w:t>
      </w:r>
    </w:p>
    <w:p w14:paraId="563B25F9" w14:textId="77777777" w:rsidR="00F41ED6" w:rsidRPr="00F41ED6" w:rsidRDefault="00F41ED6" w:rsidP="00F41ED6">
      <w:pPr>
        <w:numPr>
          <w:ilvl w:val="0"/>
          <w:numId w:val="53"/>
        </w:numPr>
      </w:pPr>
      <w:r w:rsidRPr="00F41ED6">
        <w:t>Continue Execution;</w:t>
      </w:r>
    </w:p>
    <w:p w14:paraId="362CB7B2" w14:textId="77777777" w:rsidR="00F41ED6" w:rsidRPr="00F41ED6" w:rsidRDefault="00F41ED6" w:rsidP="00F41ED6">
      <w:pPr>
        <w:numPr>
          <w:ilvl w:val="0"/>
          <w:numId w:val="53"/>
        </w:numPr>
      </w:pPr>
      <w:r w:rsidRPr="00F41ED6">
        <w:t>DEGRADED;</w:t>
      </w:r>
    </w:p>
    <w:p w14:paraId="6C8FF344" w14:textId="77777777" w:rsidR="00F41ED6" w:rsidRPr="00F41ED6" w:rsidRDefault="00F41ED6" w:rsidP="00F41ED6">
      <w:pPr>
        <w:numPr>
          <w:ilvl w:val="0"/>
          <w:numId w:val="53"/>
        </w:numPr>
      </w:pPr>
      <w:r w:rsidRPr="00F41ED6">
        <w:t>Suspend Execution;</w:t>
      </w:r>
    </w:p>
    <w:p w14:paraId="69745C1B" w14:textId="77777777" w:rsidR="00F41ED6" w:rsidRPr="00F41ED6" w:rsidRDefault="00F41ED6" w:rsidP="00F41ED6">
      <w:pPr>
        <w:numPr>
          <w:ilvl w:val="0"/>
          <w:numId w:val="53"/>
        </w:numPr>
      </w:pPr>
      <w:r w:rsidRPr="00F41ED6">
        <w:t>Resume Execution;</w:t>
      </w:r>
    </w:p>
    <w:p w14:paraId="2FFE60EF" w14:textId="77777777" w:rsidR="00F41ED6" w:rsidRPr="00F41ED6" w:rsidRDefault="00F41ED6" w:rsidP="00F41ED6">
      <w:pPr>
        <w:numPr>
          <w:ilvl w:val="0"/>
          <w:numId w:val="53"/>
        </w:numPr>
      </w:pPr>
      <w:r w:rsidRPr="00F41ED6">
        <w:t>Governed Termination.</w:t>
      </w:r>
    </w:p>
    <w:p w14:paraId="4CD98498" w14:textId="77777777" w:rsidR="00F41ED6" w:rsidRPr="00F41ED6" w:rsidRDefault="00F41ED6" w:rsidP="00F41ED6">
      <w:r w:rsidRPr="00F41ED6">
        <w:t>Entry into the DEGRADED state SHALL indicate that one or more governance conditions require governed resolution before unrestricted execution may continue.</w:t>
      </w:r>
    </w:p>
    <w:p w14:paraId="4FC097E8" w14:textId="77777777" w:rsidR="00F41ED6" w:rsidRPr="00F41ED6" w:rsidRDefault="00F41ED6" w:rsidP="00F41ED6">
      <w:r w:rsidRPr="00F41ED6">
        <w:t>Resumption of execution SHALL require successful governed re-evaluation.</w:t>
      </w:r>
    </w:p>
    <w:p w14:paraId="2A906D35" w14:textId="77777777" w:rsidR="00F41ED6" w:rsidRPr="00F41ED6" w:rsidRDefault="006C0BEF" w:rsidP="00F41ED6">
      <w:r>
        <w:pict w14:anchorId="2F7FE052">
          <v:rect id="_x0000_i1118" style="width:0;height:1.5pt" o:hralign="center" o:hrstd="t" o:hr="t" fillcolor="#a0a0a0" stroked="f"/>
        </w:pict>
      </w:r>
    </w:p>
    <w:p w14:paraId="01BA6080" w14:textId="77777777" w:rsidR="00F41ED6" w:rsidRPr="00F41ED6" w:rsidRDefault="00F41ED6" w:rsidP="00F41ED6">
      <w:pPr>
        <w:rPr>
          <w:b/>
          <w:bCs/>
        </w:rPr>
      </w:pPr>
      <w:r w:rsidRPr="00F41ED6">
        <w:rPr>
          <w:b/>
          <w:bCs/>
        </w:rPr>
        <w:t>13.6 Relationships</w:t>
      </w:r>
    </w:p>
    <w:p w14:paraId="6614C499" w14:textId="77777777" w:rsidR="00F41ED6" w:rsidRPr="00F41ED6" w:rsidRDefault="00F41ED6" w:rsidP="00F41ED6">
      <w:r w:rsidRPr="00F41ED6">
        <w:t>Continuation Integrity follows successful Commit Boundary processing.</w:t>
      </w:r>
    </w:p>
    <w:p w14:paraId="45C700F8" w14:textId="77777777" w:rsidR="00F41ED6" w:rsidRPr="00F41ED6" w:rsidRDefault="00F41ED6" w:rsidP="00F41ED6">
      <w:r w:rsidRPr="00F41ED6">
        <w:t>Continuation Integrity SHALL preserve the validity of execution authorization throughout governed execution.</w:t>
      </w:r>
    </w:p>
    <w:p w14:paraId="7E7CFD56" w14:textId="77777777" w:rsidR="00F41ED6" w:rsidRPr="00F41ED6" w:rsidRDefault="00F41ED6" w:rsidP="00F41ED6">
      <w:r w:rsidRPr="00F41ED6">
        <w:t>Authority processing SHALL satisfy the requirements of Section 12.</w:t>
      </w:r>
    </w:p>
    <w:p w14:paraId="1C0FC4E1" w14:textId="77777777" w:rsidR="00F41ED6" w:rsidRPr="00F41ED6" w:rsidRDefault="00F41ED6" w:rsidP="00F41ED6">
      <w:r w:rsidRPr="00F41ED6">
        <w:t>Cross-Domain Authority processing SHALL satisfy the requirements of Section 14 where applicable.</w:t>
      </w:r>
    </w:p>
    <w:p w14:paraId="2400B04D" w14:textId="77777777" w:rsidR="00F41ED6" w:rsidRPr="00F41ED6" w:rsidRDefault="00F41ED6" w:rsidP="00F41ED6">
      <w:r w:rsidRPr="00F41ED6">
        <w:t>Governance Evidence generated during Continuation Integrity processing SHALL satisfy the requirements of Section 10.</w:t>
      </w:r>
    </w:p>
    <w:p w14:paraId="4978352A" w14:textId="77777777" w:rsidR="00F41ED6" w:rsidRPr="00F41ED6" w:rsidRDefault="00F41ED6" w:rsidP="00F41ED6">
      <w:r w:rsidRPr="00F41ED6">
        <w:t>Continuation Integrity SHALL satisfy the Global Governance Invariants defined in Section 5.</w:t>
      </w:r>
    </w:p>
    <w:p w14:paraId="239C7921" w14:textId="77777777" w:rsidR="00F41ED6" w:rsidRPr="00F41ED6" w:rsidRDefault="006C0BEF" w:rsidP="00F41ED6">
      <w:r>
        <w:pict w14:anchorId="57CD82BA">
          <v:rect id="_x0000_i1119" style="width:0;height:1.5pt" o:hralign="center" o:hrstd="t" o:hr="t" fillcolor="#a0a0a0" stroked="f"/>
        </w:pict>
      </w:r>
    </w:p>
    <w:p w14:paraId="44DFBDE8" w14:textId="77777777" w:rsidR="00F41ED6" w:rsidRPr="00F41ED6" w:rsidRDefault="00F41ED6" w:rsidP="00F41ED6">
      <w:pPr>
        <w:rPr>
          <w:b/>
          <w:bCs/>
        </w:rPr>
      </w:pPr>
      <w:r w:rsidRPr="00F41ED6">
        <w:rPr>
          <w:b/>
          <w:bCs/>
        </w:rPr>
        <w:t>13.7 Conformance</w:t>
      </w:r>
    </w:p>
    <w:p w14:paraId="56853BBB" w14:textId="77777777" w:rsidR="00F41ED6" w:rsidRPr="00F41ED6" w:rsidRDefault="00F41ED6" w:rsidP="00F41ED6">
      <w:r w:rsidRPr="00F41ED6">
        <w:t>A conformant implementation SHALL demonstrate deterministic Continuation Integrity.</w:t>
      </w:r>
    </w:p>
    <w:p w14:paraId="50515597" w14:textId="77777777" w:rsidR="00F41ED6" w:rsidRPr="00F41ED6" w:rsidRDefault="00F41ED6" w:rsidP="00F41ED6">
      <w:r w:rsidRPr="00F41ED6">
        <w:t>The implementation SHALL:</w:t>
      </w:r>
    </w:p>
    <w:p w14:paraId="5B4D67D5" w14:textId="77777777" w:rsidR="00F41ED6" w:rsidRPr="00F41ED6" w:rsidRDefault="00F41ED6" w:rsidP="00F41ED6">
      <w:pPr>
        <w:numPr>
          <w:ilvl w:val="0"/>
          <w:numId w:val="54"/>
        </w:numPr>
      </w:pPr>
      <w:r w:rsidRPr="00F41ED6">
        <w:t>detect loss of mandatory governance conditions;</w:t>
      </w:r>
    </w:p>
    <w:p w14:paraId="43953863" w14:textId="77777777" w:rsidR="00F41ED6" w:rsidRPr="00F41ED6" w:rsidRDefault="00F41ED6" w:rsidP="00F41ED6">
      <w:pPr>
        <w:numPr>
          <w:ilvl w:val="0"/>
          <w:numId w:val="54"/>
        </w:numPr>
      </w:pPr>
      <w:r w:rsidRPr="00F41ED6">
        <w:t>prevent unauthorized continuation of execution;</w:t>
      </w:r>
    </w:p>
    <w:p w14:paraId="4EA0F7EB" w14:textId="77777777" w:rsidR="00F41ED6" w:rsidRPr="00F41ED6" w:rsidRDefault="00F41ED6" w:rsidP="00F41ED6">
      <w:pPr>
        <w:numPr>
          <w:ilvl w:val="0"/>
          <w:numId w:val="54"/>
        </w:numPr>
      </w:pPr>
      <w:r w:rsidRPr="00F41ED6">
        <w:t>require governed re-evaluation before execution resumes following governance degradation;</w:t>
      </w:r>
    </w:p>
    <w:p w14:paraId="1053D6EE" w14:textId="77777777" w:rsidR="00F41ED6" w:rsidRPr="00F41ED6" w:rsidRDefault="00F41ED6" w:rsidP="00F41ED6">
      <w:pPr>
        <w:numPr>
          <w:ilvl w:val="0"/>
          <w:numId w:val="54"/>
        </w:numPr>
      </w:pPr>
      <w:r w:rsidRPr="00F41ED6">
        <w:t>preserve execution authorization integrity throughout governed execution.</w:t>
      </w:r>
    </w:p>
    <w:p w14:paraId="7B6912CB" w14:textId="77777777" w:rsidR="00F41ED6" w:rsidRPr="00F41ED6" w:rsidRDefault="00F41ED6" w:rsidP="00F41ED6">
      <w:r w:rsidRPr="00F41ED6">
        <w:lastRenderedPageBreak/>
        <w:t>Failure to detect governance degradation, unauthorized continuation of execution, resumption without governed re-evaluation, or non-deterministic continuation processing SHALL constitute non-conformance with this specification.</w:t>
      </w:r>
    </w:p>
    <w:p w14:paraId="2F090D46" w14:textId="77777777" w:rsidR="00F41ED6" w:rsidRPr="00F41ED6" w:rsidRDefault="00F41ED6" w:rsidP="00F41ED6">
      <w:pPr>
        <w:rPr>
          <w:b/>
          <w:bCs/>
        </w:rPr>
      </w:pPr>
      <w:r w:rsidRPr="00F41ED6">
        <w:rPr>
          <w:b/>
          <w:bCs/>
        </w:rPr>
        <w:t>14. Cross-Domain Authority Isolation</w:t>
      </w:r>
    </w:p>
    <w:p w14:paraId="094F12AC" w14:textId="77777777" w:rsidR="00F41ED6" w:rsidRPr="00F41ED6" w:rsidRDefault="00F41ED6" w:rsidP="00F41ED6">
      <w:pPr>
        <w:rPr>
          <w:b/>
          <w:bCs/>
        </w:rPr>
      </w:pPr>
      <w:r w:rsidRPr="00F41ED6">
        <w:rPr>
          <w:b/>
          <w:bCs/>
        </w:rPr>
        <w:t>14.1 Purpose</w:t>
      </w:r>
    </w:p>
    <w:p w14:paraId="398BF49A" w14:textId="77777777" w:rsidR="00F41ED6" w:rsidRPr="00F41ED6" w:rsidRDefault="00F41ED6" w:rsidP="00F41ED6">
      <w:r w:rsidRPr="00F41ED6">
        <w:t>Cross-Domain Authority Isolation governs the interaction of independent governance domains while preserving the sovereignty, integrity, and independence of each participating domain.</w:t>
      </w:r>
    </w:p>
    <w:p w14:paraId="4933808D" w14:textId="77777777" w:rsidR="00F41ED6" w:rsidRPr="00F41ED6" w:rsidRDefault="00F41ED6" w:rsidP="00F41ED6">
      <w:r w:rsidRPr="00F41ED6">
        <w:t>Authority SHALL NOT propagate across governance domain boundaries except through explicitly governed mechanisms defined by this specification.</w:t>
      </w:r>
    </w:p>
    <w:p w14:paraId="57D77B6F" w14:textId="77777777" w:rsidR="00F41ED6" w:rsidRPr="00F41ED6" w:rsidRDefault="006C0BEF" w:rsidP="00F41ED6">
      <w:r>
        <w:pict w14:anchorId="3D2FCEDB">
          <v:rect id="_x0000_i1120" style="width:0;height:1.5pt" o:hralign="center" o:hrstd="t" o:hr="t" fillcolor="#a0a0a0" stroked="f"/>
        </w:pict>
      </w:r>
    </w:p>
    <w:p w14:paraId="00A745D8" w14:textId="77777777" w:rsidR="00F41ED6" w:rsidRPr="00F41ED6" w:rsidRDefault="00F41ED6" w:rsidP="00F41ED6">
      <w:pPr>
        <w:rPr>
          <w:b/>
          <w:bCs/>
        </w:rPr>
      </w:pPr>
      <w:r w:rsidRPr="00F41ED6">
        <w:rPr>
          <w:b/>
          <w:bCs/>
        </w:rPr>
        <w:t>14.2 General</w:t>
      </w:r>
    </w:p>
    <w:p w14:paraId="2C2F0DE4" w14:textId="77777777" w:rsidR="00F41ED6" w:rsidRPr="00F41ED6" w:rsidRDefault="00F41ED6" w:rsidP="00F41ED6">
      <w:r w:rsidRPr="00F41ED6">
        <w:t>Cross-Domain Authority Isolation is a supporting governance service that applies whenever governance processing involves more than one governance domain.</w:t>
      </w:r>
    </w:p>
    <w:p w14:paraId="2434B3EE" w14:textId="77777777" w:rsidR="00F41ED6" w:rsidRPr="00F41ED6" w:rsidRDefault="00F41ED6" w:rsidP="00F41ED6">
      <w:r w:rsidRPr="00F41ED6">
        <w:t>Each governance domain SHALL maintain independent:</w:t>
      </w:r>
    </w:p>
    <w:p w14:paraId="14E7771C" w14:textId="77777777" w:rsidR="00F41ED6" w:rsidRPr="00F41ED6" w:rsidRDefault="00F41ED6" w:rsidP="00F41ED6">
      <w:pPr>
        <w:numPr>
          <w:ilvl w:val="0"/>
          <w:numId w:val="55"/>
        </w:numPr>
      </w:pPr>
      <w:r w:rsidRPr="00F41ED6">
        <w:t>governance authority;</w:t>
      </w:r>
    </w:p>
    <w:p w14:paraId="0ED12D80" w14:textId="77777777" w:rsidR="00F41ED6" w:rsidRPr="00F41ED6" w:rsidRDefault="00F41ED6" w:rsidP="00F41ED6">
      <w:pPr>
        <w:numPr>
          <w:ilvl w:val="0"/>
          <w:numId w:val="55"/>
        </w:numPr>
      </w:pPr>
      <w:r w:rsidRPr="00F41ED6">
        <w:t>governance policy;</w:t>
      </w:r>
    </w:p>
    <w:p w14:paraId="09CB4BCD" w14:textId="77777777" w:rsidR="00F41ED6" w:rsidRPr="00F41ED6" w:rsidRDefault="00F41ED6" w:rsidP="00F41ED6">
      <w:pPr>
        <w:numPr>
          <w:ilvl w:val="0"/>
          <w:numId w:val="55"/>
        </w:numPr>
      </w:pPr>
      <w:r w:rsidRPr="00F41ED6">
        <w:t>governance configuration;</w:t>
      </w:r>
    </w:p>
    <w:p w14:paraId="5727AD75" w14:textId="77777777" w:rsidR="00F41ED6" w:rsidRPr="00F41ED6" w:rsidRDefault="00F41ED6" w:rsidP="00F41ED6">
      <w:pPr>
        <w:numPr>
          <w:ilvl w:val="0"/>
          <w:numId w:val="55"/>
        </w:numPr>
      </w:pPr>
      <w:r w:rsidRPr="00F41ED6">
        <w:t>Canonical State;</w:t>
      </w:r>
    </w:p>
    <w:p w14:paraId="2836499E" w14:textId="77777777" w:rsidR="00F41ED6" w:rsidRPr="00F41ED6" w:rsidRDefault="00F41ED6" w:rsidP="00F41ED6">
      <w:pPr>
        <w:numPr>
          <w:ilvl w:val="0"/>
          <w:numId w:val="55"/>
        </w:numPr>
      </w:pPr>
      <w:r w:rsidRPr="00F41ED6">
        <w:t>Governance Evidence; and</w:t>
      </w:r>
    </w:p>
    <w:p w14:paraId="45B307F7" w14:textId="77777777" w:rsidR="00F41ED6" w:rsidRPr="00F41ED6" w:rsidRDefault="00F41ED6" w:rsidP="00F41ED6">
      <w:pPr>
        <w:numPr>
          <w:ilvl w:val="0"/>
          <w:numId w:val="55"/>
        </w:numPr>
      </w:pPr>
      <w:r w:rsidRPr="00F41ED6">
        <w:t>Authority Lineage.</w:t>
      </w:r>
    </w:p>
    <w:p w14:paraId="00457935" w14:textId="77777777" w:rsidR="00F41ED6" w:rsidRPr="00F41ED6" w:rsidRDefault="00F41ED6" w:rsidP="00F41ED6">
      <w:r w:rsidRPr="00F41ED6">
        <w:t>Participation in cross-domain governance SHALL NOT weaken or replace the governance requirements applicable to any participating domain.</w:t>
      </w:r>
    </w:p>
    <w:p w14:paraId="04479E01" w14:textId="77777777" w:rsidR="00F41ED6" w:rsidRPr="00F41ED6" w:rsidRDefault="006C0BEF" w:rsidP="00F41ED6">
      <w:r>
        <w:pict w14:anchorId="6E1F79AD">
          <v:rect id="_x0000_i1121" style="width:0;height:1.5pt" o:hralign="center" o:hrstd="t" o:hr="t" fillcolor="#a0a0a0" stroked="f"/>
        </w:pict>
      </w:r>
    </w:p>
    <w:p w14:paraId="4A85453C" w14:textId="77777777" w:rsidR="00F41ED6" w:rsidRPr="00F41ED6" w:rsidRDefault="00F41ED6" w:rsidP="00F41ED6">
      <w:pPr>
        <w:rPr>
          <w:b/>
          <w:bCs/>
        </w:rPr>
      </w:pPr>
      <w:r w:rsidRPr="00F41ED6">
        <w:rPr>
          <w:b/>
          <w:bCs/>
        </w:rPr>
        <w:t>14.3 Inputs</w:t>
      </w:r>
    </w:p>
    <w:p w14:paraId="75BDF1D6" w14:textId="77777777" w:rsidR="00F41ED6" w:rsidRPr="00F41ED6" w:rsidRDefault="00F41ED6" w:rsidP="00F41ED6">
      <w:r w:rsidRPr="00F41ED6">
        <w:t>Cross-Domain Authority Isolation SHALL operate upon:</w:t>
      </w:r>
    </w:p>
    <w:p w14:paraId="12F38D0A" w14:textId="77777777" w:rsidR="00F41ED6" w:rsidRPr="00F41ED6" w:rsidRDefault="00F41ED6" w:rsidP="00F41ED6">
      <w:pPr>
        <w:numPr>
          <w:ilvl w:val="0"/>
          <w:numId w:val="56"/>
        </w:numPr>
      </w:pPr>
      <w:r w:rsidRPr="00F41ED6">
        <w:t>participating governance domains;</w:t>
      </w:r>
    </w:p>
    <w:p w14:paraId="24767A7F" w14:textId="77777777" w:rsidR="00F41ED6" w:rsidRPr="00F41ED6" w:rsidRDefault="00F41ED6" w:rsidP="00F41ED6">
      <w:pPr>
        <w:numPr>
          <w:ilvl w:val="0"/>
          <w:numId w:val="56"/>
        </w:numPr>
      </w:pPr>
      <w:r w:rsidRPr="00F41ED6">
        <w:t>authoritative governance relationships;</w:t>
      </w:r>
    </w:p>
    <w:p w14:paraId="70462703" w14:textId="77777777" w:rsidR="00F41ED6" w:rsidRPr="00F41ED6" w:rsidRDefault="00F41ED6" w:rsidP="00F41ED6">
      <w:pPr>
        <w:numPr>
          <w:ilvl w:val="0"/>
          <w:numId w:val="56"/>
        </w:numPr>
      </w:pPr>
      <w:r w:rsidRPr="00F41ED6">
        <w:t>applicable governance policy;</w:t>
      </w:r>
    </w:p>
    <w:p w14:paraId="4E5385DD" w14:textId="77777777" w:rsidR="00F41ED6" w:rsidRPr="00F41ED6" w:rsidRDefault="00F41ED6" w:rsidP="00F41ED6">
      <w:pPr>
        <w:numPr>
          <w:ilvl w:val="0"/>
          <w:numId w:val="56"/>
        </w:numPr>
      </w:pPr>
      <w:r w:rsidRPr="00F41ED6">
        <w:t>Authority Lineage;</w:t>
      </w:r>
    </w:p>
    <w:p w14:paraId="75435F26" w14:textId="77777777" w:rsidR="00F41ED6" w:rsidRPr="00F41ED6" w:rsidRDefault="00F41ED6" w:rsidP="00F41ED6">
      <w:pPr>
        <w:numPr>
          <w:ilvl w:val="0"/>
          <w:numId w:val="56"/>
        </w:numPr>
      </w:pPr>
      <w:r w:rsidRPr="00F41ED6">
        <w:t>governance configuration;</w:t>
      </w:r>
    </w:p>
    <w:p w14:paraId="34A63C47" w14:textId="77777777" w:rsidR="00F41ED6" w:rsidRPr="00F41ED6" w:rsidRDefault="00F41ED6" w:rsidP="00F41ED6">
      <w:pPr>
        <w:numPr>
          <w:ilvl w:val="0"/>
          <w:numId w:val="56"/>
        </w:numPr>
      </w:pPr>
      <w:r w:rsidRPr="00F41ED6">
        <w:lastRenderedPageBreak/>
        <w:t>Canonical State where applicable;</w:t>
      </w:r>
    </w:p>
    <w:p w14:paraId="686332DA" w14:textId="77777777" w:rsidR="00F41ED6" w:rsidRPr="00F41ED6" w:rsidRDefault="00F41ED6" w:rsidP="00F41ED6">
      <w:pPr>
        <w:numPr>
          <w:ilvl w:val="0"/>
          <w:numId w:val="56"/>
        </w:numPr>
      </w:pPr>
      <w:r w:rsidRPr="00F41ED6">
        <w:t>tenant context.</w:t>
      </w:r>
    </w:p>
    <w:p w14:paraId="40A2C4D7" w14:textId="77777777" w:rsidR="00F41ED6" w:rsidRPr="00F41ED6" w:rsidRDefault="00F41ED6" w:rsidP="00F41ED6">
      <w:r w:rsidRPr="00F41ED6">
        <w:t>Cross-domain processing SHALL NOT begin until all participating governance domains have been established.</w:t>
      </w:r>
    </w:p>
    <w:p w14:paraId="3F66384F" w14:textId="77777777" w:rsidR="00F41ED6" w:rsidRPr="00F41ED6" w:rsidRDefault="006C0BEF" w:rsidP="00F41ED6">
      <w:r>
        <w:pict w14:anchorId="488BE50C">
          <v:rect id="_x0000_i1122" style="width:0;height:1.5pt" o:hralign="center" o:hrstd="t" o:hr="t" fillcolor="#a0a0a0" stroked="f"/>
        </w:pict>
      </w:r>
    </w:p>
    <w:p w14:paraId="4F8AFE1F" w14:textId="77777777" w:rsidR="00F41ED6" w:rsidRPr="00F41ED6" w:rsidRDefault="00F41ED6" w:rsidP="00F41ED6">
      <w:pPr>
        <w:rPr>
          <w:b/>
          <w:bCs/>
        </w:rPr>
      </w:pPr>
      <w:r w:rsidRPr="00F41ED6">
        <w:rPr>
          <w:b/>
          <w:bCs/>
        </w:rPr>
        <w:t>14.4 Cross-Domain Processing</w:t>
      </w:r>
    </w:p>
    <w:p w14:paraId="2243D9C8" w14:textId="77777777" w:rsidR="00F41ED6" w:rsidRPr="00F41ED6" w:rsidRDefault="00F41ED6" w:rsidP="00F41ED6">
      <w:r w:rsidRPr="00F41ED6">
        <w:t>Cross-Domain Authority Isolation SHALL:</w:t>
      </w:r>
    </w:p>
    <w:p w14:paraId="2006A46D" w14:textId="77777777" w:rsidR="00F41ED6" w:rsidRPr="00F41ED6" w:rsidRDefault="00F41ED6" w:rsidP="00F41ED6">
      <w:pPr>
        <w:numPr>
          <w:ilvl w:val="0"/>
          <w:numId w:val="57"/>
        </w:numPr>
      </w:pPr>
      <w:r w:rsidRPr="00F41ED6">
        <w:t>establish participating governance domains;</w:t>
      </w:r>
    </w:p>
    <w:p w14:paraId="39DEAA1D" w14:textId="77777777" w:rsidR="00F41ED6" w:rsidRPr="00F41ED6" w:rsidRDefault="00F41ED6" w:rsidP="00F41ED6">
      <w:pPr>
        <w:numPr>
          <w:ilvl w:val="0"/>
          <w:numId w:val="57"/>
        </w:numPr>
      </w:pPr>
      <w:r w:rsidRPr="00F41ED6">
        <w:t>validate governed trust relationships;</w:t>
      </w:r>
    </w:p>
    <w:p w14:paraId="2E30DD13" w14:textId="77777777" w:rsidR="00F41ED6" w:rsidRPr="00F41ED6" w:rsidRDefault="00F41ED6" w:rsidP="00F41ED6">
      <w:pPr>
        <w:numPr>
          <w:ilvl w:val="0"/>
          <w:numId w:val="57"/>
        </w:numPr>
      </w:pPr>
      <w:r w:rsidRPr="00F41ED6">
        <w:t>determine applicable authority within each participating domain;</w:t>
      </w:r>
    </w:p>
    <w:p w14:paraId="239DE0C5" w14:textId="77777777" w:rsidR="00F41ED6" w:rsidRPr="00F41ED6" w:rsidRDefault="00F41ED6" w:rsidP="00F41ED6">
      <w:pPr>
        <w:numPr>
          <w:ilvl w:val="0"/>
          <w:numId w:val="57"/>
        </w:numPr>
      </w:pPr>
      <w:r w:rsidRPr="00F41ED6">
        <w:t>preserve governance domain sovereignty;</w:t>
      </w:r>
    </w:p>
    <w:p w14:paraId="7AC4A840" w14:textId="77777777" w:rsidR="00F41ED6" w:rsidRPr="00F41ED6" w:rsidRDefault="00F41ED6" w:rsidP="00F41ED6">
      <w:pPr>
        <w:numPr>
          <w:ilvl w:val="0"/>
          <w:numId w:val="57"/>
        </w:numPr>
      </w:pPr>
      <w:r w:rsidRPr="00F41ED6">
        <w:t>preserve Authority Lineage across participating domains;</w:t>
      </w:r>
    </w:p>
    <w:p w14:paraId="6577926A" w14:textId="77777777" w:rsidR="00F41ED6" w:rsidRPr="00F41ED6" w:rsidRDefault="00F41ED6" w:rsidP="00F41ED6">
      <w:pPr>
        <w:numPr>
          <w:ilvl w:val="0"/>
          <w:numId w:val="57"/>
        </w:numPr>
      </w:pPr>
      <w:r w:rsidRPr="00F41ED6">
        <w:t>prevent unauthorized authority propagation;</w:t>
      </w:r>
    </w:p>
    <w:p w14:paraId="3738CD64" w14:textId="77777777" w:rsidR="00F41ED6" w:rsidRPr="00F41ED6" w:rsidRDefault="00F41ED6" w:rsidP="00F41ED6">
      <w:pPr>
        <w:numPr>
          <w:ilvl w:val="0"/>
          <w:numId w:val="57"/>
        </w:numPr>
      </w:pPr>
      <w:r w:rsidRPr="00F41ED6">
        <w:t>prevent unauthorized governance configuration substitution;</w:t>
      </w:r>
    </w:p>
    <w:p w14:paraId="192C49DA" w14:textId="77777777" w:rsidR="00F41ED6" w:rsidRPr="00F41ED6" w:rsidRDefault="00F41ED6" w:rsidP="00F41ED6">
      <w:pPr>
        <w:numPr>
          <w:ilvl w:val="0"/>
          <w:numId w:val="57"/>
        </w:numPr>
      </w:pPr>
      <w:r w:rsidRPr="00F41ED6">
        <w:t>prevent unauthorized Canonical State substitution.</w:t>
      </w:r>
    </w:p>
    <w:p w14:paraId="5319DF79" w14:textId="77777777" w:rsidR="00F41ED6" w:rsidRPr="00F41ED6" w:rsidRDefault="00F41ED6" w:rsidP="00F41ED6">
      <w:r w:rsidRPr="00F41ED6">
        <w:t>Authority SHALL remain attributable to its originating governance domain throughout governance processing.</w:t>
      </w:r>
    </w:p>
    <w:p w14:paraId="229F1667" w14:textId="77777777" w:rsidR="00F41ED6" w:rsidRPr="00F41ED6" w:rsidRDefault="006C0BEF" w:rsidP="00F41ED6">
      <w:r>
        <w:pict w14:anchorId="39DED94C">
          <v:rect id="_x0000_i1123" style="width:0;height:1.5pt" o:hralign="center" o:hrstd="t" o:hr="t" fillcolor="#a0a0a0" stroked="f"/>
        </w:pict>
      </w:r>
    </w:p>
    <w:p w14:paraId="4C2B210B" w14:textId="77777777" w:rsidR="00F41ED6" w:rsidRPr="00F41ED6" w:rsidRDefault="00F41ED6" w:rsidP="00F41ED6">
      <w:pPr>
        <w:rPr>
          <w:b/>
          <w:bCs/>
        </w:rPr>
      </w:pPr>
      <w:r w:rsidRPr="00F41ED6">
        <w:rPr>
          <w:b/>
          <w:bCs/>
        </w:rPr>
        <w:t>14.5 Cross-Domain Outcomes</w:t>
      </w:r>
    </w:p>
    <w:p w14:paraId="2D9F829B" w14:textId="77777777" w:rsidR="00F41ED6" w:rsidRPr="00F41ED6" w:rsidRDefault="00F41ED6" w:rsidP="00F41ED6">
      <w:r w:rsidRPr="00F41ED6">
        <w:t>Cross-domain processing SHALL establish:</w:t>
      </w:r>
    </w:p>
    <w:p w14:paraId="5B624574" w14:textId="77777777" w:rsidR="00F41ED6" w:rsidRPr="00F41ED6" w:rsidRDefault="00F41ED6" w:rsidP="00F41ED6">
      <w:pPr>
        <w:numPr>
          <w:ilvl w:val="0"/>
          <w:numId w:val="58"/>
        </w:numPr>
      </w:pPr>
      <w:r w:rsidRPr="00F41ED6">
        <w:t>validated governance domain participation;</w:t>
      </w:r>
    </w:p>
    <w:p w14:paraId="640F687A" w14:textId="77777777" w:rsidR="00F41ED6" w:rsidRPr="00F41ED6" w:rsidRDefault="00F41ED6" w:rsidP="00F41ED6">
      <w:pPr>
        <w:numPr>
          <w:ilvl w:val="0"/>
          <w:numId w:val="58"/>
        </w:numPr>
      </w:pPr>
      <w:r w:rsidRPr="00F41ED6">
        <w:t>validated authority relationships;</w:t>
      </w:r>
    </w:p>
    <w:p w14:paraId="3E27FB65" w14:textId="77777777" w:rsidR="00F41ED6" w:rsidRPr="00F41ED6" w:rsidRDefault="00F41ED6" w:rsidP="00F41ED6">
      <w:pPr>
        <w:numPr>
          <w:ilvl w:val="0"/>
          <w:numId w:val="58"/>
        </w:numPr>
      </w:pPr>
      <w:r w:rsidRPr="00F41ED6">
        <w:t>validated trust relationships;</w:t>
      </w:r>
    </w:p>
    <w:p w14:paraId="1EE41AD3" w14:textId="77777777" w:rsidR="00F41ED6" w:rsidRPr="00F41ED6" w:rsidRDefault="00F41ED6" w:rsidP="00F41ED6">
      <w:pPr>
        <w:numPr>
          <w:ilvl w:val="0"/>
          <w:numId w:val="58"/>
        </w:numPr>
      </w:pPr>
      <w:r w:rsidRPr="00F41ED6">
        <w:t>preserved Authority Lineage;</w:t>
      </w:r>
    </w:p>
    <w:p w14:paraId="2FE5CEEB" w14:textId="77777777" w:rsidR="00F41ED6" w:rsidRPr="00F41ED6" w:rsidRDefault="00F41ED6" w:rsidP="00F41ED6">
      <w:pPr>
        <w:numPr>
          <w:ilvl w:val="0"/>
          <w:numId w:val="58"/>
        </w:numPr>
      </w:pPr>
      <w:r w:rsidRPr="00F41ED6">
        <w:t>authoritative cross-domain governance context.</w:t>
      </w:r>
    </w:p>
    <w:p w14:paraId="1E3FE50A" w14:textId="77777777" w:rsidR="00F41ED6" w:rsidRPr="00F41ED6" w:rsidRDefault="00F41ED6" w:rsidP="00F41ED6">
      <w:r w:rsidRPr="00F41ED6">
        <w:t>Failure to establish valid cross-domain authority SHALL prevent governance processing from proceeding.</w:t>
      </w:r>
    </w:p>
    <w:p w14:paraId="1442780B" w14:textId="77777777" w:rsidR="00F41ED6" w:rsidRPr="00F41ED6" w:rsidRDefault="006C0BEF" w:rsidP="00F41ED6">
      <w:r>
        <w:pict w14:anchorId="35430D94">
          <v:rect id="_x0000_i1124" style="width:0;height:1.5pt" o:hralign="center" o:hrstd="t" o:hr="t" fillcolor="#a0a0a0" stroked="f"/>
        </w:pict>
      </w:r>
    </w:p>
    <w:p w14:paraId="5503F571" w14:textId="77777777" w:rsidR="00F41ED6" w:rsidRPr="00F41ED6" w:rsidRDefault="00F41ED6" w:rsidP="00F41ED6">
      <w:pPr>
        <w:rPr>
          <w:b/>
          <w:bCs/>
        </w:rPr>
      </w:pPr>
      <w:r w:rsidRPr="00F41ED6">
        <w:rPr>
          <w:b/>
          <w:bCs/>
        </w:rPr>
        <w:t>14.6 Relationships</w:t>
      </w:r>
    </w:p>
    <w:p w14:paraId="13EBD9C7" w14:textId="77777777" w:rsidR="00F41ED6" w:rsidRPr="00F41ED6" w:rsidRDefault="00F41ED6" w:rsidP="00F41ED6">
      <w:r w:rsidRPr="00F41ED6">
        <w:lastRenderedPageBreak/>
        <w:t>Cross-Domain Authority Isolation supports every stage of the governance pipeline where multiple governance domains participate.</w:t>
      </w:r>
    </w:p>
    <w:p w14:paraId="5A0E6615" w14:textId="77777777" w:rsidR="00F41ED6" w:rsidRPr="00F41ED6" w:rsidRDefault="00F41ED6" w:rsidP="00F41ED6">
      <w:r w:rsidRPr="00F41ED6">
        <w:t>Tenant and Domain Isolation SHALL satisfy the requirements of Section 11.</w:t>
      </w:r>
    </w:p>
    <w:p w14:paraId="756F15B5" w14:textId="77777777" w:rsidR="00F41ED6" w:rsidRPr="00F41ED6" w:rsidRDefault="00F41ED6" w:rsidP="00F41ED6">
      <w:r w:rsidRPr="00F41ED6">
        <w:t>Delegation and Authority Lineage SHALL satisfy the requirements of Section 12.</w:t>
      </w:r>
    </w:p>
    <w:p w14:paraId="41A0B80A" w14:textId="77777777" w:rsidR="00F41ED6" w:rsidRPr="00F41ED6" w:rsidRDefault="00F41ED6" w:rsidP="00F41ED6">
      <w:r w:rsidRPr="00F41ED6">
        <w:t>Continuation Integrity SHALL preserve cross-domain authority relationships throughout governed execution where applicable.</w:t>
      </w:r>
    </w:p>
    <w:p w14:paraId="4DC13811" w14:textId="77777777" w:rsidR="00F41ED6" w:rsidRPr="00F41ED6" w:rsidRDefault="00F41ED6" w:rsidP="00F41ED6">
      <w:r w:rsidRPr="00F41ED6">
        <w:t>Governance Evidence generated during Cross-Domain Authority processing SHALL satisfy the requirements of Section 10.</w:t>
      </w:r>
    </w:p>
    <w:p w14:paraId="0890B540" w14:textId="77777777" w:rsidR="00F41ED6" w:rsidRPr="00F41ED6" w:rsidRDefault="00F41ED6" w:rsidP="00F41ED6">
      <w:r w:rsidRPr="00F41ED6">
        <w:t>Cross-Domain Authority Isolation SHALL satisfy the Global Governance Invariants defined in Section 5.</w:t>
      </w:r>
    </w:p>
    <w:p w14:paraId="32862042" w14:textId="77777777" w:rsidR="00F41ED6" w:rsidRPr="00F41ED6" w:rsidRDefault="006C0BEF" w:rsidP="00F41ED6">
      <w:r>
        <w:pict w14:anchorId="686CBFDA">
          <v:rect id="_x0000_i1125" style="width:0;height:1.5pt" o:hralign="center" o:hrstd="t" o:hr="t" fillcolor="#a0a0a0" stroked="f"/>
        </w:pict>
      </w:r>
    </w:p>
    <w:p w14:paraId="5E904CCE" w14:textId="77777777" w:rsidR="00F41ED6" w:rsidRPr="00F41ED6" w:rsidRDefault="00F41ED6" w:rsidP="00F41ED6">
      <w:pPr>
        <w:rPr>
          <w:b/>
          <w:bCs/>
        </w:rPr>
      </w:pPr>
      <w:r w:rsidRPr="00F41ED6">
        <w:rPr>
          <w:b/>
          <w:bCs/>
        </w:rPr>
        <w:t>14.7 Conformance</w:t>
      </w:r>
    </w:p>
    <w:p w14:paraId="60DF69F4" w14:textId="77777777" w:rsidR="00F41ED6" w:rsidRPr="00F41ED6" w:rsidRDefault="00F41ED6" w:rsidP="00F41ED6">
      <w:r w:rsidRPr="00F41ED6">
        <w:t>A conformant implementation SHALL demonstrate deterministic Cross-Domain Authority Isolation.</w:t>
      </w:r>
    </w:p>
    <w:p w14:paraId="75F09DCA" w14:textId="77777777" w:rsidR="00F41ED6" w:rsidRPr="00F41ED6" w:rsidRDefault="00F41ED6" w:rsidP="00F41ED6">
      <w:r w:rsidRPr="00F41ED6">
        <w:t>The implementation SHALL:</w:t>
      </w:r>
    </w:p>
    <w:p w14:paraId="2AE23AA8" w14:textId="77777777" w:rsidR="00F41ED6" w:rsidRPr="00F41ED6" w:rsidRDefault="00F41ED6" w:rsidP="00F41ED6">
      <w:pPr>
        <w:numPr>
          <w:ilvl w:val="0"/>
          <w:numId w:val="59"/>
        </w:numPr>
      </w:pPr>
      <w:r w:rsidRPr="00F41ED6">
        <w:t>preserve governance domain sovereignty;</w:t>
      </w:r>
    </w:p>
    <w:p w14:paraId="43F104A4" w14:textId="77777777" w:rsidR="00F41ED6" w:rsidRPr="00F41ED6" w:rsidRDefault="00F41ED6" w:rsidP="00F41ED6">
      <w:pPr>
        <w:numPr>
          <w:ilvl w:val="0"/>
          <w:numId w:val="59"/>
        </w:numPr>
      </w:pPr>
      <w:r w:rsidRPr="00F41ED6">
        <w:t>validate governed trust relationships;</w:t>
      </w:r>
    </w:p>
    <w:p w14:paraId="104BD79B" w14:textId="77777777" w:rsidR="00F41ED6" w:rsidRPr="00F41ED6" w:rsidRDefault="00F41ED6" w:rsidP="00F41ED6">
      <w:pPr>
        <w:numPr>
          <w:ilvl w:val="0"/>
          <w:numId w:val="59"/>
        </w:numPr>
      </w:pPr>
      <w:r w:rsidRPr="00F41ED6">
        <w:t>preserve Authority Lineage across participating governance domains;</w:t>
      </w:r>
    </w:p>
    <w:p w14:paraId="489B087C" w14:textId="77777777" w:rsidR="00F41ED6" w:rsidRPr="00F41ED6" w:rsidRDefault="00F41ED6" w:rsidP="00F41ED6">
      <w:pPr>
        <w:numPr>
          <w:ilvl w:val="0"/>
          <w:numId w:val="59"/>
        </w:numPr>
      </w:pPr>
      <w:r w:rsidRPr="00F41ED6">
        <w:t>prevent unauthorized authority propagation;</w:t>
      </w:r>
    </w:p>
    <w:p w14:paraId="7EA15935" w14:textId="77777777" w:rsidR="00F41ED6" w:rsidRPr="00F41ED6" w:rsidRDefault="00F41ED6" w:rsidP="00F41ED6">
      <w:pPr>
        <w:numPr>
          <w:ilvl w:val="0"/>
          <w:numId w:val="59"/>
        </w:numPr>
      </w:pPr>
      <w:r w:rsidRPr="00F41ED6">
        <w:t>prevent governance configuration substitution across governance domains;</w:t>
      </w:r>
    </w:p>
    <w:p w14:paraId="0EE83022" w14:textId="77777777" w:rsidR="00F41ED6" w:rsidRPr="00F41ED6" w:rsidRDefault="00F41ED6" w:rsidP="00F41ED6">
      <w:pPr>
        <w:numPr>
          <w:ilvl w:val="0"/>
          <w:numId w:val="59"/>
        </w:numPr>
      </w:pPr>
      <w:r w:rsidRPr="00F41ED6">
        <w:t>prevent unauthorized Canonical State substitution across governance domains.</w:t>
      </w:r>
    </w:p>
    <w:p w14:paraId="7C8B2EC9" w14:textId="77777777" w:rsidR="00F41ED6" w:rsidRPr="00F41ED6" w:rsidRDefault="00F41ED6" w:rsidP="00F41ED6">
      <w:r w:rsidRPr="00F41ED6">
        <w:t>Unauthorized authority propagation, governance domain merging, improper cross-domain authority derivation, failure to preserve Authority Lineage, or non-deterministic cross-domain governance processing SHALL constitute non-conformance with this specification.</w:t>
      </w:r>
    </w:p>
    <w:p w14:paraId="42E5AA6E" w14:textId="77777777" w:rsidR="00F41ED6" w:rsidRPr="00F41ED6" w:rsidRDefault="00F41ED6" w:rsidP="00F41ED6">
      <w:pPr>
        <w:rPr>
          <w:b/>
          <w:bCs/>
        </w:rPr>
      </w:pPr>
      <w:r w:rsidRPr="00F41ED6">
        <w:rPr>
          <w:b/>
          <w:bCs/>
        </w:rPr>
        <w:t>15. Governance Self-Protection</w:t>
      </w:r>
    </w:p>
    <w:p w14:paraId="7FC824AF" w14:textId="77777777" w:rsidR="00F41ED6" w:rsidRPr="00F41ED6" w:rsidRDefault="00F41ED6" w:rsidP="00F41ED6">
      <w:pPr>
        <w:rPr>
          <w:b/>
          <w:bCs/>
        </w:rPr>
      </w:pPr>
      <w:r w:rsidRPr="00F41ED6">
        <w:rPr>
          <w:b/>
          <w:bCs/>
        </w:rPr>
        <w:t>15.1 Purpose</w:t>
      </w:r>
    </w:p>
    <w:p w14:paraId="3C344EE7" w14:textId="77777777" w:rsidR="00F41ED6" w:rsidRPr="00F41ED6" w:rsidRDefault="00F41ED6" w:rsidP="00F41ED6">
      <w:r w:rsidRPr="00F41ED6">
        <w:t>Governance Self-Protection ensures that the governance system itself remains subject to deterministic governance.</w:t>
      </w:r>
    </w:p>
    <w:p w14:paraId="3DC3BB2D" w14:textId="77777777" w:rsidR="00F41ED6" w:rsidRPr="00F41ED6" w:rsidRDefault="00F41ED6" w:rsidP="00F41ED6">
      <w:r w:rsidRPr="00F41ED6">
        <w:t>Governance-significant artifacts SHALL be protected against unauthorized modification, substitution, degradation, circumvention, or activation.</w:t>
      </w:r>
    </w:p>
    <w:p w14:paraId="18F07D39" w14:textId="77777777" w:rsidR="00F41ED6" w:rsidRPr="00F41ED6" w:rsidRDefault="00F41ED6" w:rsidP="00F41ED6">
      <w:r w:rsidRPr="00F41ED6">
        <w:t>Governance SHALL govern itself.</w:t>
      </w:r>
    </w:p>
    <w:p w14:paraId="5D00BF4F" w14:textId="77777777" w:rsidR="00F41ED6" w:rsidRPr="00F41ED6" w:rsidRDefault="006C0BEF" w:rsidP="00F41ED6">
      <w:r>
        <w:lastRenderedPageBreak/>
        <w:pict w14:anchorId="1C2C5897">
          <v:rect id="_x0000_i1126" style="width:0;height:1.5pt" o:hralign="center" o:hrstd="t" o:hr="t" fillcolor="#a0a0a0" stroked="f"/>
        </w:pict>
      </w:r>
    </w:p>
    <w:p w14:paraId="00B81E1B" w14:textId="77777777" w:rsidR="00F41ED6" w:rsidRPr="00F41ED6" w:rsidRDefault="00F41ED6" w:rsidP="00F41ED6">
      <w:pPr>
        <w:rPr>
          <w:b/>
          <w:bCs/>
        </w:rPr>
      </w:pPr>
      <w:r w:rsidRPr="00F41ED6">
        <w:rPr>
          <w:b/>
          <w:bCs/>
        </w:rPr>
        <w:t>15.2 General</w:t>
      </w:r>
    </w:p>
    <w:p w14:paraId="3267B492" w14:textId="77777777" w:rsidR="00F41ED6" w:rsidRPr="00F41ED6" w:rsidRDefault="00F41ED6" w:rsidP="00F41ED6">
      <w:r w:rsidRPr="00F41ED6">
        <w:t>Governance Self-Protection is a supporting governance service that applies throughout the governance pipeline.</w:t>
      </w:r>
    </w:p>
    <w:p w14:paraId="4F8718CF" w14:textId="77777777" w:rsidR="00F41ED6" w:rsidRPr="00F41ED6" w:rsidRDefault="00F41ED6" w:rsidP="00F41ED6">
      <w:r w:rsidRPr="00F41ED6">
        <w:t>The system-level invariants enforced by AGCP are defined by this Core Specification and any applicable companion specifications adopted by the implementation profile.</w:t>
      </w:r>
    </w:p>
    <w:p w14:paraId="0CCFA564" w14:textId="77777777" w:rsidR="00F41ED6" w:rsidRPr="00F41ED6" w:rsidRDefault="00F41ED6" w:rsidP="00F41ED6">
      <w:r w:rsidRPr="00F41ED6">
        <w:t>AGCP SHALL apply those system-level invariants to governance-significant artifacts before those artifacts become operationally effective.</w:t>
      </w:r>
    </w:p>
    <w:p w14:paraId="1508A394" w14:textId="77777777" w:rsidR="00F41ED6" w:rsidRPr="00F41ED6" w:rsidRDefault="00F41ED6" w:rsidP="00F41ED6">
      <w:r w:rsidRPr="00F41ED6">
        <w:t>Governance-significant artifacts include, but are not limited to:</w:t>
      </w:r>
    </w:p>
    <w:p w14:paraId="07782BBA" w14:textId="77777777" w:rsidR="00F41ED6" w:rsidRPr="00F41ED6" w:rsidRDefault="00F41ED6" w:rsidP="00F41ED6">
      <w:pPr>
        <w:numPr>
          <w:ilvl w:val="0"/>
          <w:numId w:val="60"/>
        </w:numPr>
      </w:pPr>
      <w:r w:rsidRPr="00F41ED6">
        <w:t>governance configuration;</w:t>
      </w:r>
    </w:p>
    <w:p w14:paraId="28323293" w14:textId="77777777" w:rsidR="00F41ED6" w:rsidRPr="00F41ED6" w:rsidRDefault="00F41ED6" w:rsidP="00F41ED6">
      <w:pPr>
        <w:numPr>
          <w:ilvl w:val="0"/>
          <w:numId w:val="60"/>
        </w:numPr>
      </w:pPr>
      <w:r w:rsidRPr="00F41ED6">
        <w:t>governance policy;</w:t>
      </w:r>
    </w:p>
    <w:p w14:paraId="28CAE721" w14:textId="77777777" w:rsidR="00F41ED6" w:rsidRPr="00F41ED6" w:rsidRDefault="00F41ED6" w:rsidP="00F41ED6">
      <w:pPr>
        <w:numPr>
          <w:ilvl w:val="0"/>
          <w:numId w:val="60"/>
        </w:numPr>
      </w:pPr>
      <w:r w:rsidRPr="00F41ED6">
        <w:t>governance rules;</w:t>
      </w:r>
    </w:p>
    <w:p w14:paraId="0B119989" w14:textId="77777777" w:rsidR="00F41ED6" w:rsidRPr="00F41ED6" w:rsidRDefault="00F41ED6" w:rsidP="00F41ED6">
      <w:pPr>
        <w:numPr>
          <w:ilvl w:val="0"/>
          <w:numId w:val="60"/>
        </w:numPr>
      </w:pPr>
      <w:r w:rsidRPr="00F41ED6">
        <w:t>governance enforcement mechanisms;</w:t>
      </w:r>
    </w:p>
    <w:p w14:paraId="3D3BC741" w14:textId="77777777" w:rsidR="00F41ED6" w:rsidRPr="00F41ED6" w:rsidRDefault="00F41ED6" w:rsidP="00F41ED6">
      <w:pPr>
        <w:numPr>
          <w:ilvl w:val="0"/>
          <w:numId w:val="60"/>
        </w:numPr>
      </w:pPr>
      <w:r w:rsidRPr="00F41ED6">
        <w:t>execution authorization logic;</w:t>
      </w:r>
    </w:p>
    <w:p w14:paraId="3957E214" w14:textId="77777777" w:rsidR="00F41ED6" w:rsidRPr="00F41ED6" w:rsidRDefault="00F41ED6" w:rsidP="00F41ED6">
      <w:pPr>
        <w:numPr>
          <w:ilvl w:val="0"/>
          <w:numId w:val="60"/>
        </w:numPr>
      </w:pPr>
      <w:r w:rsidRPr="00F41ED6">
        <w:t>Commit Boundary processing;</w:t>
      </w:r>
    </w:p>
    <w:p w14:paraId="7B88EE75" w14:textId="77777777" w:rsidR="00F41ED6" w:rsidRPr="00F41ED6" w:rsidRDefault="00F41ED6" w:rsidP="00F41ED6">
      <w:pPr>
        <w:numPr>
          <w:ilvl w:val="0"/>
          <w:numId w:val="60"/>
        </w:numPr>
      </w:pPr>
      <w:r w:rsidRPr="00F41ED6">
        <w:t>Authority Lineage;</w:t>
      </w:r>
    </w:p>
    <w:p w14:paraId="4F30EC7F" w14:textId="77777777" w:rsidR="00F41ED6" w:rsidRPr="00F41ED6" w:rsidRDefault="00F41ED6" w:rsidP="00F41ED6">
      <w:pPr>
        <w:numPr>
          <w:ilvl w:val="0"/>
          <w:numId w:val="60"/>
        </w:numPr>
      </w:pPr>
      <w:r w:rsidRPr="00F41ED6">
        <w:t>Canonical State definitions;</w:t>
      </w:r>
    </w:p>
    <w:p w14:paraId="22EDB6DB" w14:textId="77777777" w:rsidR="00F41ED6" w:rsidRPr="00F41ED6" w:rsidRDefault="00F41ED6" w:rsidP="00F41ED6">
      <w:pPr>
        <w:numPr>
          <w:ilvl w:val="0"/>
          <w:numId w:val="60"/>
        </w:numPr>
      </w:pPr>
      <w:r w:rsidRPr="00F41ED6">
        <w:t>trust relationships; and</w:t>
      </w:r>
    </w:p>
    <w:p w14:paraId="148CA68F" w14:textId="77777777" w:rsidR="00F41ED6" w:rsidRPr="00F41ED6" w:rsidRDefault="00F41ED6" w:rsidP="00F41ED6">
      <w:pPr>
        <w:numPr>
          <w:ilvl w:val="0"/>
          <w:numId w:val="60"/>
        </w:numPr>
      </w:pPr>
      <w:r w:rsidRPr="00F41ED6">
        <w:t>implementation profile artifacts.</w:t>
      </w:r>
    </w:p>
    <w:p w14:paraId="72DE7BDC" w14:textId="77777777" w:rsidR="00F41ED6" w:rsidRPr="00F41ED6" w:rsidRDefault="00F41ED6" w:rsidP="00F41ED6">
      <w:r w:rsidRPr="00F41ED6">
        <w:t>AGCP does not require incorporation of a separate constitutional document.</w:t>
      </w:r>
    </w:p>
    <w:p w14:paraId="5C42A4CD" w14:textId="77777777" w:rsidR="00F41ED6" w:rsidRPr="00F41ED6" w:rsidRDefault="00F41ED6" w:rsidP="00F41ED6">
      <w:r w:rsidRPr="00F41ED6">
        <w:t>Where an implementation adopts a Constitution Companion Specification, the constitutional invariants SHALL be incorporated into the runtime invariant set and SHALL be enforced using the deterministic governance mechanisms defined by this specification.</w:t>
      </w:r>
    </w:p>
    <w:p w14:paraId="03B92C4F" w14:textId="77777777" w:rsidR="00F41ED6" w:rsidRPr="00F41ED6" w:rsidRDefault="00F41ED6" w:rsidP="00F41ED6">
      <w:r w:rsidRPr="00F41ED6">
        <w:t>Constitutional interpretation, governance authoring, governance compilation, semantic validation, and governance optimization are outside the scope of this Core Specification.</w:t>
      </w:r>
    </w:p>
    <w:p w14:paraId="71E59263" w14:textId="77777777" w:rsidR="00F41ED6" w:rsidRPr="00F41ED6" w:rsidRDefault="00F41ED6" w:rsidP="00F41ED6">
      <w:r w:rsidRPr="00F41ED6">
        <w:t>This specification governs the deterministic runtime enforcement of the resulting system-level invariants.</w:t>
      </w:r>
    </w:p>
    <w:p w14:paraId="0F2DC8F1" w14:textId="77777777" w:rsidR="00F41ED6" w:rsidRPr="00F41ED6" w:rsidRDefault="006C0BEF" w:rsidP="00F41ED6">
      <w:r>
        <w:pict w14:anchorId="6C4F4CB4">
          <v:rect id="_x0000_i1127" style="width:0;height:1.5pt" o:hralign="center" o:hrstd="t" o:hr="t" fillcolor="#a0a0a0" stroked="f"/>
        </w:pict>
      </w:r>
    </w:p>
    <w:p w14:paraId="6A828B75" w14:textId="77777777" w:rsidR="00F41ED6" w:rsidRPr="00F41ED6" w:rsidRDefault="00F41ED6" w:rsidP="00F41ED6">
      <w:pPr>
        <w:rPr>
          <w:b/>
          <w:bCs/>
        </w:rPr>
      </w:pPr>
      <w:r w:rsidRPr="00F41ED6">
        <w:rPr>
          <w:b/>
          <w:bCs/>
        </w:rPr>
        <w:t>15.3 Inputs</w:t>
      </w:r>
    </w:p>
    <w:p w14:paraId="2D2CF367" w14:textId="77777777" w:rsidR="00F41ED6" w:rsidRPr="00F41ED6" w:rsidRDefault="00F41ED6" w:rsidP="00F41ED6">
      <w:r w:rsidRPr="00F41ED6">
        <w:lastRenderedPageBreak/>
        <w:t>Governance Self-Protection SHALL operate upon:</w:t>
      </w:r>
    </w:p>
    <w:p w14:paraId="30827F79" w14:textId="77777777" w:rsidR="00F41ED6" w:rsidRPr="00F41ED6" w:rsidRDefault="00F41ED6" w:rsidP="00F41ED6">
      <w:pPr>
        <w:numPr>
          <w:ilvl w:val="0"/>
          <w:numId w:val="61"/>
        </w:numPr>
      </w:pPr>
      <w:r w:rsidRPr="00F41ED6">
        <w:t>governance configuration;</w:t>
      </w:r>
    </w:p>
    <w:p w14:paraId="1961229F" w14:textId="77777777" w:rsidR="00F41ED6" w:rsidRPr="00F41ED6" w:rsidRDefault="00F41ED6" w:rsidP="00F41ED6">
      <w:pPr>
        <w:numPr>
          <w:ilvl w:val="0"/>
          <w:numId w:val="61"/>
        </w:numPr>
      </w:pPr>
      <w:r w:rsidRPr="00F41ED6">
        <w:t>governance-significant artifacts;</w:t>
      </w:r>
    </w:p>
    <w:p w14:paraId="3E79E330" w14:textId="77777777" w:rsidR="00F41ED6" w:rsidRPr="00F41ED6" w:rsidRDefault="00F41ED6" w:rsidP="00F41ED6">
      <w:pPr>
        <w:numPr>
          <w:ilvl w:val="0"/>
          <w:numId w:val="61"/>
        </w:numPr>
      </w:pPr>
      <w:r w:rsidRPr="00F41ED6">
        <w:t>governance modification proposals;</w:t>
      </w:r>
    </w:p>
    <w:p w14:paraId="650D6F78" w14:textId="77777777" w:rsidR="00F41ED6" w:rsidRPr="00F41ED6" w:rsidRDefault="00F41ED6" w:rsidP="00F41ED6">
      <w:pPr>
        <w:numPr>
          <w:ilvl w:val="0"/>
          <w:numId w:val="61"/>
        </w:numPr>
      </w:pPr>
      <w:r w:rsidRPr="00F41ED6">
        <w:t>governance authority;</w:t>
      </w:r>
    </w:p>
    <w:p w14:paraId="4F7A2FED" w14:textId="77777777" w:rsidR="00F41ED6" w:rsidRPr="00F41ED6" w:rsidRDefault="00F41ED6" w:rsidP="00F41ED6">
      <w:pPr>
        <w:numPr>
          <w:ilvl w:val="0"/>
          <w:numId w:val="61"/>
        </w:numPr>
      </w:pPr>
      <w:r w:rsidRPr="00F41ED6">
        <w:t>implementation profile;</w:t>
      </w:r>
    </w:p>
    <w:p w14:paraId="1D8D6F11" w14:textId="77777777" w:rsidR="00F41ED6" w:rsidRPr="00F41ED6" w:rsidRDefault="00F41ED6" w:rsidP="00F41ED6">
      <w:pPr>
        <w:numPr>
          <w:ilvl w:val="0"/>
          <w:numId w:val="61"/>
        </w:numPr>
      </w:pPr>
      <w:r w:rsidRPr="00F41ED6">
        <w:t>applicable companion specifications;</w:t>
      </w:r>
    </w:p>
    <w:p w14:paraId="55EA9C17" w14:textId="77777777" w:rsidR="00F41ED6" w:rsidRPr="00F41ED6" w:rsidRDefault="00F41ED6" w:rsidP="00F41ED6">
      <w:pPr>
        <w:numPr>
          <w:ilvl w:val="0"/>
          <w:numId w:val="61"/>
        </w:numPr>
      </w:pPr>
      <w:r w:rsidRPr="00F41ED6">
        <w:t>system-level invariants.</w:t>
      </w:r>
    </w:p>
    <w:p w14:paraId="2473120C" w14:textId="77777777" w:rsidR="00F41ED6" w:rsidRPr="00F41ED6" w:rsidRDefault="00F41ED6" w:rsidP="00F41ED6">
      <w:r w:rsidRPr="00F41ED6">
        <w:t>Governance validation SHALL complete before governance-significant artifacts become operationally effective.</w:t>
      </w:r>
    </w:p>
    <w:p w14:paraId="6D881B37" w14:textId="77777777" w:rsidR="00F41ED6" w:rsidRPr="00F41ED6" w:rsidRDefault="006C0BEF" w:rsidP="00F41ED6">
      <w:r>
        <w:pict w14:anchorId="393E89E8">
          <v:rect id="_x0000_i1128" style="width:0;height:1.5pt" o:hralign="center" o:hrstd="t" o:hr="t" fillcolor="#a0a0a0" stroked="f"/>
        </w:pict>
      </w:r>
    </w:p>
    <w:p w14:paraId="19890A6A" w14:textId="77777777" w:rsidR="00F41ED6" w:rsidRPr="00F41ED6" w:rsidRDefault="00F41ED6" w:rsidP="00F41ED6">
      <w:pPr>
        <w:rPr>
          <w:b/>
          <w:bCs/>
        </w:rPr>
      </w:pPr>
      <w:r w:rsidRPr="00F41ED6">
        <w:rPr>
          <w:b/>
          <w:bCs/>
        </w:rPr>
        <w:t>15.4 Governance Protection Processing</w:t>
      </w:r>
    </w:p>
    <w:p w14:paraId="39613AAF" w14:textId="77777777" w:rsidR="00F41ED6" w:rsidRPr="00F41ED6" w:rsidRDefault="00F41ED6" w:rsidP="00F41ED6">
      <w:r w:rsidRPr="00F41ED6">
        <w:t>Governance Self-Protection SHALL:</w:t>
      </w:r>
    </w:p>
    <w:p w14:paraId="62150B90" w14:textId="77777777" w:rsidR="00F41ED6" w:rsidRPr="00F41ED6" w:rsidRDefault="00F41ED6" w:rsidP="00F41ED6">
      <w:pPr>
        <w:numPr>
          <w:ilvl w:val="0"/>
          <w:numId w:val="62"/>
        </w:numPr>
      </w:pPr>
      <w:r w:rsidRPr="00F41ED6">
        <w:t>validate governance configuration integrity;</w:t>
      </w:r>
    </w:p>
    <w:p w14:paraId="5C6971CC" w14:textId="77777777" w:rsidR="00F41ED6" w:rsidRPr="00F41ED6" w:rsidRDefault="00F41ED6" w:rsidP="00F41ED6">
      <w:pPr>
        <w:numPr>
          <w:ilvl w:val="0"/>
          <w:numId w:val="62"/>
        </w:numPr>
      </w:pPr>
      <w:r w:rsidRPr="00F41ED6">
        <w:t>validate governance authority;</w:t>
      </w:r>
    </w:p>
    <w:p w14:paraId="543F7AD2" w14:textId="77777777" w:rsidR="00F41ED6" w:rsidRPr="00F41ED6" w:rsidRDefault="00F41ED6" w:rsidP="00F41ED6">
      <w:pPr>
        <w:numPr>
          <w:ilvl w:val="0"/>
          <w:numId w:val="62"/>
        </w:numPr>
      </w:pPr>
      <w:r w:rsidRPr="00F41ED6">
        <w:t>validate governance modification proposals;</w:t>
      </w:r>
    </w:p>
    <w:p w14:paraId="2257B0B8" w14:textId="77777777" w:rsidR="00F41ED6" w:rsidRPr="00F41ED6" w:rsidRDefault="00F41ED6" w:rsidP="00F41ED6">
      <w:pPr>
        <w:numPr>
          <w:ilvl w:val="0"/>
          <w:numId w:val="62"/>
        </w:numPr>
      </w:pPr>
      <w:r w:rsidRPr="00F41ED6">
        <w:t>validate activation prerequisites;</w:t>
      </w:r>
    </w:p>
    <w:p w14:paraId="192341F0" w14:textId="77777777" w:rsidR="00F41ED6" w:rsidRPr="00F41ED6" w:rsidRDefault="00F41ED6" w:rsidP="00F41ED6">
      <w:pPr>
        <w:numPr>
          <w:ilvl w:val="0"/>
          <w:numId w:val="62"/>
        </w:numPr>
      </w:pPr>
      <w:r w:rsidRPr="00F41ED6">
        <w:t>validate compliance with all applicable system-level invariants;</w:t>
      </w:r>
    </w:p>
    <w:p w14:paraId="78A5456A" w14:textId="77777777" w:rsidR="00F41ED6" w:rsidRPr="00F41ED6" w:rsidRDefault="00F41ED6" w:rsidP="00F41ED6">
      <w:pPr>
        <w:numPr>
          <w:ilvl w:val="0"/>
          <w:numId w:val="62"/>
        </w:numPr>
      </w:pPr>
      <w:r w:rsidRPr="00F41ED6">
        <w:t>prevent unauthorized governance modification;</w:t>
      </w:r>
    </w:p>
    <w:p w14:paraId="7764DA4E" w14:textId="77777777" w:rsidR="00F41ED6" w:rsidRPr="00F41ED6" w:rsidRDefault="00F41ED6" w:rsidP="00F41ED6">
      <w:pPr>
        <w:numPr>
          <w:ilvl w:val="0"/>
          <w:numId w:val="62"/>
        </w:numPr>
      </w:pPr>
      <w:r w:rsidRPr="00F41ED6">
        <w:t>prevent unauthorized governance activation;</w:t>
      </w:r>
    </w:p>
    <w:p w14:paraId="7317EAA1" w14:textId="77777777" w:rsidR="00F41ED6" w:rsidRPr="00F41ED6" w:rsidRDefault="00F41ED6" w:rsidP="00F41ED6">
      <w:pPr>
        <w:numPr>
          <w:ilvl w:val="0"/>
          <w:numId w:val="62"/>
        </w:numPr>
      </w:pPr>
      <w:r w:rsidRPr="00F41ED6">
        <w:t>prevent governance bypass.</w:t>
      </w:r>
    </w:p>
    <w:p w14:paraId="77910BE9" w14:textId="77777777" w:rsidR="00F41ED6" w:rsidRPr="00F41ED6" w:rsidRDefault="00F41ED6" w:rsidP="00F41ED6">
      <w:r w:rsidRPr="00F41ED6">
        <w:t>Governance-significant artifacts SHALL NOT become operationally effective unless all applicable system-level invariants have been satisfied.</w:t>
      </w:r>
    </w:p>
    <w:p w14:paraId="1282D95E" w14:textId="77777777" w:rsidR="00F41ED6" w:rsidRPr="00F41ED6" w:rsidRDefault="006C0BEF" w:rsidP="00F41ED6">
      <w:r>
        <w:pict w14:anchorId="2F3D4E24">
          <v:rect id="_x0000_i1129" style="width:0;height:1.5pt" o:hralign="center" o:hrstd="t" o:hr="t" fillcolor="#a0a0a0" stroked="f"/>
        </w:pict>
      </w:r>
    </w:p>
    <w:p w14:paraId="40D99808" w14:textId="77777777" w:rsidR="00F41ED6" w:rsidRPr="00F41ED6" w:rsidRDefault="00F41ED6" w:rsidP="00F41ED6">
      <w:pPr>
        <w:rPr>
          <w:b/>
          <w:bCs/>
        </w:rPr>
      </w:pPr>
      <w:r w:rsidRPr="00F41ED6">
        <w:rPr>
          <w:b/>
          <w:bCs/>
        </w:rPr>
        <w:t>15.5 Governance Outcomes</w:t>
      </w:r>
    </w:p>
    <w:p w14:paraId="76AA3D2D" w14:textId="77777777" w:rsidR="00F41ED6" w:rsidRPr="00F41ED6" w:rsidRDefault="00F41ED6" w:rsidP="00F41ED6">
      <w:r w:rsidRPr="00F41ED6">
        <w:t>Governance Self-Protection SHALL produce one of the following outcomes:</w:t>
      </w:r>
    </w:p>
    <w:p w14:paraId="7BF9D21E" w14:textId="77777777" w:rsidR="00F41ED6" w:rsidRPr="00F41ED6" w:rsidRDefault="00F41ED6" w:rsidP="00F41ED6">
      <w:pPr>
        <w:numPr>
          <w:ilvl w:val="0"/>
          <w:numId w:val="63"/>
        </w:numPr>
      </w:pPr>
      <w:r w:rsidRPr="00F41ED6">
        <w:t>Governance Artifact Accepted;</w:t>
      </w:r>
    </w:p>
    <w:p w14:paraId="39FEC2F5" w14:textId="77777777" w:rsidR="00F41ED6" w:rsidRPr="00F41ED6" w:rsidRDefault="00F41ED6" w:rsidP="00F41ED6">
      <w:pPr>
        <w:numPr>
          <w:ilvl w:val="0"/>
          <w:numId w:val="63"/>
        </w:numPr>
      </w:pPr>
      <w:r w:rsidRPr="00F41ED6">
        <w:t>Governance Artifact Rejected;</w:t>
      </w:r>
    </w:p>
    <w:p w14:paraId="7D8A06CB" w14:textId="77777777" w:rsidR="00F41ED6" w:rsidRPr="00F41ED6" w:rsidRDefault="00F41ED6" w:rsidP="00F41ED6">
      <w:pPr>
        <w:numPr>
          <w:ilvl w:val="0"/>
          <w:numId w:val="63"/>
        </w:numPr>
      </w:pPr>
      <w:r w:rsidRPr="00F41ED6">
        <w:t>Governed Re-evaluation Required.</w:t>
      </w:r>
    </w:p>
    <w:p w14:paraId="33339920" w14:textId="77777777" w:rsidR="00F41ED6" w:rsidRPr="00F41ED6" w:rsidRDefault="00F41ED6" w:rsidP="00F41ED6">
      <w:r w:rsidRPr="00F41ED6">
        <w:lastRenderedPageBreak/>
        <w:t>Rejected governance artifacts SHALL NOT become operationally effective.</w:t>
      </w:r>
    </w:p>
    <w:p w14:paraId="5D86325F" w14:textId="77777777" w:rsidR="00F41ED6" w:rsidRPr="00F41ED6" w:rsidRDefault="00F41ED6" w:rsidP="00F41ED6">
      <w:r w:rsidRPr="00F41ED6">
        <w:t>Governed re-evaluation SHALL require successful validation before activation.</w:t>
      </w:r>
    </w:p>
    <w:p w14:paraId="004746E0" w14:textId="77777777" w:rsidR="00F41ED6" w:rsidRPr="00F41ED6" w:rsidRDefault="006C0BEF" w:rsidP="00F41ED6">
      <w:r>
        <w:pict w14:anchorId="5DEB9225">
          <v:rect id="_x0000_i1130" style="width:0;height:1.5pt" o:hralign="center" o:hrstd="t" o:hr="t" fillcolor="#a0a0a0" stroked="f"/>
        </w:pict>
      </w:r>
    </w:p>
    <w:p w14:paraId="4976A31E" w14:textId="77777777" w:rsidR="00F41ED6" w:rsidRPr="00F41ED6" w:rsidRDefault="00F41ED6" w:rsidP="00F41ED6">
      <w:pPr>
        <w:rPr>
          <w:b/>
          <w:bCs/>
        </w:rPr>
      </w:pPr>
      <w:r w:rsidRPr="00F41ED6">
        <w:rPr>
          <w:b/>
          <w:bCs/>
        </w:rPr>
        <w:t>15.6 Relationships</w:t>
      </w:r>
    </w:p>
    <w:p w14:paraId="675C8206" w14:textId="77777777" w:rsidR="00F41ED6" w:rsidRPr="00F41ED6" w:rsidRDefault="00F41ED6" w:rsidP="00F41ED6">
      <w:r w:rsidRPr="00F41ED6">
        <w:t>Governance Self-Protection supports every stage of the governance pipeline.</w:t>
      </w:r>
    </w:p>
    <w:p w14:paraId="62F51D62" w14:textId="77777777" w:rsidR="00F41ED6" w:rsidRPr="00F41ED6" w:rsidRDefault="00F41ED6" w:rsidP="00F41ED6">
      <w:r w:rsidRPr="00F41ED6">
        <w:t>Governance Self-Protection SHALL validate governance artifacts before they are used by:</w:t>
      </w:r>
    </w:p>
    <w:p w14:paraId="70752672" w14:textId="77777777" w:rsidR="00F41ED6" w:rsidRPr="00F41ED6" w:rsidRDefault="00F41ED6" w:rsidP="00F41ED6">
      <w:pPr>
        <w:numPr>
          <w:ilvl w:val="0"/>
          <w:numId w:val="64"/>
        </w:numPr>
      </w:pPr>
      <w:r w:rsidRPr="00F41ED6">
        <w:t>Proposal Qualification;</w:t>
      </w:r>
    </w:p>
    <w:p w14:paraId="5950C831" w14:textId="77777777" w:rsidR="00F41ED6" w:rsidRPr="00F41ED6" w:rsidRDefault="00F41ED6" w:rsidP="00F41ED6">
      <w:pPr>
        <w:numPr>
          <w:ilvl w:val="0"/>
          <w:numId w:val="64"/>
        </w:numPr>
      </w:pPr>
      <w:r w:rsidRPr="00F41ED6">
        <w:t>Governance Decision Function;</w:t>
      </w:r>
    </w:p>
    <w:p w14:paraId="0B1CE57B" w14:textId="77777777" w:rsidR="00F41ED6" w:rsidRPr="00F41ED6" w:rsidRDefault="00F41ED6" w:rsidP="00F41ED6">
      <w:pPr>
        <w:numPr>
          <w:ilvl w:val="0"/>
          <w:numId w:val="64"/>
        </w:numPr>
      </w:pPr>
      <w:r w:rsidRPr="00F41ED6">
        <w:t>Execution Authorization;</w:t>
      </w:r>
    </w:p>
    <w:p w14:paraId="6E9C65D0" w14:textId="77777777" w:rsidR="00F41ED6" w:rsidRPr="00F41ED6" w:rsidRDefault="00F41ED6" w:rsidP="00F41ED6">
      <w:pPr>
        <w:numPr>
          <w:ilvl w:val="0"/>
          <w:numId w:val="64"/>
        </w:numPr>
      </w:pPr>
      <w:r w:rsidRPr="00F41ED6">
        <w:t>Commit Boundary;</w:t>
      </w:r>
    </w:p>
    <w:p w14:paraId="00FADD5E" w14:textId="77777777" w:rsidR="00F41ED6" w:rsidRPr="00F41ED6" w:rsidRDefault="00F41ED6" w:rsidP="00F41ED6">
      <w:pPr>
        <w:numPr>
          <w:ilvl w:val="0"/>
          <w:numId w:val="64"/>
        </w:numPr>
      </w:pPr>
      <w:r w:rsidRPr="00F41ED6">
        <w:t>Continuation Integrity;</w:t>
      </w:r>
    </w:p>
    <w:p w14:paraId="330B1BEB" w14:textId="77777777" w:rsidR="00F41ED6" w:rsidRPr="00F41ED6" w:rsidRDefault="00F41ED6" w:rsidP="00F41ED6">
      <w:pPr>
        <w:numPr>
          <w:ilvl w:val="0"/>
          <w:numId w:val="64"/>
        </w:numPr>
      </w:pPr>
      <w:r w:rsidRPr="00F41ED6">
        <w:t>Cross-Domain Authority Isolation.</w:t>
      </w:r>
    </w:p>
    <w:p w14:paraId="4C3AC5C3" w14:textId="77777777" w:rsidR="00F41ED6" w:rsidRPr="00F41ED6" w:rsidRDefault="00F41ED6" w:rsidP="00F41ED6">
      <w:r w:rsidRPr="00F41ED6">
        <w:t>Governance Evidence generated during Governance Self-Protection processing SHALL satisfy the requirements of Section 10.</w:t>
      </w:r>
    </w:p>
    <w:p w14:paraId="05C1A272" w14:textId="77777777" w:rsidR="00F41ED6" w:rsidRPr="00F41ED6" w:rsidRDefault="00F41ED6" w:rsidP="00F41ED6">
      <w:r w:rsidRPr="00F41ED6">
        <w:t>Governance Self-Protection SHALL satisfy the Global Governance Invariants defined in Section 5.</w:t>
      </w:r>
    </w:p>
    <w:p w14:paraId="7081AE0D" w14:textId="77777777" w:rsidR="00F41ED6" w:rsidRPr="00F41ED6" w:rsidRDefault="006C0BEF" w:rsidP="00F41ED6">
      <w:r>
        <w:pict w14:anchorId="315271D4">
          <v:rect id="_x0000_i1131" style="width:0;height:1.5pt" o:hralign="center" o:hrstd="t" o:hr="t" fillcolor="#a0a0a0" stroked="f"/>
        </w:pict>
      </w:r>
    </w:p>
    <w:p w14:paraId="39FF233B" w14:textId="77777777" w:rsidR="00F41ED6" w:rsidRPr="00F41ED6" w:rsidRDefault="00F41ED6" w:rsidP="00F41ED6">
      <w:pPr>
        <w:rPr>
          <w:b/>
          <w:bCs/>
        </w:rPr>
      </w:pPr>
      <w:r w:rsidRPr="00F41ED6">
        <w:rPr>
          <w:b/>
          <w:bCs/>
        </w:rPr>
        <w:t>15.7 Conformance</w:t>
      </w:r>
    </w:p>
    <w:p w14:paraId="0BF767AD" w14:textId="77777777" w:rsidR="00F41ED6" w:rsidRPr="00F41ED6" w:rsidRDefault="00F41ED6" w:rsidP="00F41ED6">
      <w:r w:rsidRPr="00F41ED6">
        <w:t>A conformant implementation SHALL demonstrate deterministic Governance Self-Protection.</w:t>
      </w:r>
    </w:p>
    <w:p w14:paraId="2D511823" w14:textId="77777777" w:rsidR="00F41ED6" w:rsidRPr="00F41ED6" w:rsidRDefault="00F41ED6" w:rsidP="00F41ED6">
      <w:r w:rsidRPr="00F41ED6">
        <w:t>The implementation SHALL:</w:t>
      </w:r>
    </w:p>
    <w:p w14:paraId="1B17CAB6" w14:textId="77777777" w:rsidR="00F41ED6" w:rsidRPr="00F41ED6" w:rsidRDefault="00F41ED6" w:rsidP="00F41ED6">
      <w:pPr>
        <w:numPr>
          <w:ilvl w:val="0"/>
          <w:numId w:val="65"/>
        </w:numPr>
      </w:pPr>
      <w:r w:rsidRPr="00F41ED6">
        <w:t>protect governance-significant artifacts from unauthorized modification;</w:t>
      </w:r>
    </w:p>
    <w:p w14:paraId="7AC87358" w14:textId="77777777" w:rsidR="00F41ED6" w:rsidRPr="00F41ED6" w:rsidRDefault="00F41ED6" w:rsidP="00F41ED6">
      <w:pPr>
        <w:numPr>
          <w:ilvl w:val="0"/>
          <w:numId w:val="65"/>
        </w:numPr>
      </w:pPr>
      <w:r w:rsidRPr="00F41ED6">
        <w:t>enforce all applicable system-level invariants before governance artifact activation;</w:t>
      </w:r>
    </w:p>
    <w:p w14:paraId="76FDDEE4" w14:textId="77777777" w:rsidR="00F41ED6" w:rsidRPr="00F41ED6" w:rsidRDefault="00F41ED6" w:rsidP="00F41ED6">
      <w:pPr>
        <w:numPr>
          <w:ilvl w:val="0"/>
          <w:numId w:val="65"/>
        </w:numPr>
      </w:pPr>
      <w:r w:rsidRPr="00F41ED6">
        <w:t>prevent governance bypass;</w:t>
      </w:r>
    </w:p>
    <w:p w14:paraId="045CCEA3" w14:textId="77777777" w:rsidR="00F41ED6" w:rsidRPr="00F41ED6" w:rsidRDefault="00F41ED6" w:rsidP="00F41ED6">
      <w:pPr>
        <w:numPr>
          <w:ilvl w:val="0"/>
          <w:numId w:val="65"/>
        </w:numPr>
      </w:pPr>
      <w:r w:rsidRPr="00F41ED6">
        <w:t>validate governance authority;</w:t>
      </w:r>
    </w:p>
    <w:p w14:paraId="776FF5CA" w14:textId="77777777" w:rsidR="00F41ED6" w:rsidRPr="00F41ED6" w:rsidRDefault="00F41ED6" w:rsidP="00F41ED6">
      <w:pPr>
        <w:numPr>
          <w:ilvl w:val="0"/>
          <w:numId w:val="65"/>
        </w:numPr>
      </w:pPr>
      <w:r w:rsidRPr="00F41ED6">
        <w:t>validate governance configuration before operational use.</w:t>
      </w:r>
    </w:p>
    <w:p w14:paraId="1D353787" w14:textId="77777777" w:rsidR="00F41ED6" w:rsidRPr="00F41ED6" w:rsidRDefault="00F41ED6" w:rsidP="00F41ED6">
      <w:r w:rsidRPr="00F41ED6">
        <w:t>Operation using governance artifacts that violate applicable system-level invariants, unauthorized governance modification, governance bypass, or non-deterministic governance protection SHALL constitute non-conformance with this specification.</w:t>
      </w:r>
    </w:p>
    <w:p w14:paraId="29EE8FD7" w14:textId="77777777" w:rsidR="00F41ED6" w:rsidRPr="00F41ED6" w:rsidRDefault="00F41ED6" w:rsidP="00F41ED6">
      <w:pPr>
        <w:rPr>
          <w:b/>
          <w:bCs/>
        </w:rPr>
      </w:pPr>
      <w:r w:rsidRPr="00F41ED6">
        <w:rPr>
          <w:b/>
          <w:bCs/>
        </w:rPr>
        <w:lastRenderedPageBreak/>
        <w:t>16. Autonomous Coordination</w:t>
      </w:r>
    </w:p>
    <w:p w14:paraId="40110312" w14:textId="77777777" w:rsidR="00F41ED6" w:rsidRPr="00F41ED6" w:rsidRDefault="00F41ED6" w:rsidP="00F41ED6">
      <w:pPr>
        <w:rPr>
          <w:b/>
          <w:bCs/>
        </w:rPr>
      </w:pPr>
      <w:r w:rsidRPr="00F41ED6">
        <w:rPr>
          <w:b/>
          <w:bCs/>
        </w:rPr>
        <w:t>16.1 Purpose</w:t>
      </w:r>
    </w:p>
    <w:p w14:paraId="67AFACD1" w14:textId="77777777" w:rsidR="00F41ED6" w:rsidRPr="00F41ED6" w:rsidRDefault="00F41ED6" w:rsidP="00F41ED6">
      <w:r w:rsidRPr="00F41ED6">
        <w:t>Autonomous Coordination governs the deterministic execution of governance-significant activities involving multiple autonomous or programmatic participants.</w:t>
      </w:r>
    </w:p>
    <w:p w14:paraId="5985C19D" w14:textId="77777777" w:rsidR="00F41ED6" w:rsidRPr="00F41ED6" w:rsidRDefault="00F41ED6" w:rsidP="00F41ED6">
      <w:r w:rsidRPr="00F41ED6">
        <w:t>Every participating entity SHALL remain subject to deterministic governance throughout coordinated execution.</w:t>
      </w:r>
    </w:p>
    <w:p w14:paraId="7B618F41" w14:textId="77777777" w:rsidR="00F41ED6" w:rsidRPr="00F41ED6" w:rsidRDefault="00F41ED6" w:rsidP="00F41ED6">
      <w:r w:rsidRPr="00F41ED6">
        <w:t>Autonomous Coordination SHALL NOT bypass or weaken any requirement defined by this specification.</w:t>
      </w:r>
    </w:p>
    <w:p w14:paraId="68C1AE0B" w14:textId="77777777" w:rsidR="00F41ED6" w:rsidRPr="00F41ED6" w:rsidRDefault="006C0BEF" w:rsidP="00F41ED6">
      <w:r>
        <w:pict w14:anchorId="5901DFEF">
          <v:rect id="_x0000_i1132" style="width:0;height:1.5pt" o:hralign="center" o:hrstd="t" o:hr="t" fillcolor="#a0a0a0" stroked="f"/>
        </w:pict>
      </w:r>
    </w:p>
    <w:p w14:paraId="693EB888" w14:textId="77777777" w:rsidR="00F41ED6" w:rsidRPr="00F41ED6" w:rsidRDefault="00F41ED6" w:rsidP="00F41ED6">
      <w:pPr>
        <w:rPr>
          <w:b/>
          <w:bCs/>
        </w:rPr>
      </w:pPr>
      <w:r w:rsidRPr="00F41ED6">
        <w:rPr>
          <w:b/>
          <w:bCs/>
        </w:rPr>
        <w:t>16.2 General</w:t>
      </w:r>
    </w:p>
    <w:p w14:paraId="263A1FC3" w14:textId="77777777" w:rsidR="00F41ED6" w:rsidRPr="00F41ED6" w:rsidRDefault="00F41ED6" w:rsidP="00F41ED6">
      <w:r w:rsidRPr="00F41ED6">
        <w:t>Autonomous Coordination is a supporting governance service that applies whenever governance processing involves multiple cooperating participants.</w:t>
      </w:r>
    </w:p>
    <w:p w14:paraId="1EE133F7" w14:textId="77777777" w:rsidR="00F41ED6" w:rsidRPr="00F41ED6" w:rsidRDefault="00F41ED6" w:rsidP="00F41ED6">
      <w:r w:rsidRPr="00F41ED6">
        <w:t>Each participant SHALL remain independently governed while contributing to the coordinated activity.</w:t>
      </w:r>
    </w:p>
    <w:p w14:paraId="40934014" w14:textId="77777777" w:rsidR="00F41ED6" w:rsidRPr="00F41ED6" w:rsidRDefault="00F41ED6" w:rsidP="00F41ED6">
      <w:r w:rsidRPr="00F41ED6">
        <w:t>Participation in coordinated execution SHALL NOT modify the governance requirements applicable to any participant.</w:t>
      </w:r>
    </w:p>
    <w:p w14:paraId="6C0E25B1" w14:textId="77777777" w:rsidR="00F41ED6" w:rsidRPr="00F41ED6" w:rsidRDefault="006C0BEF" w:rsidP="00F41ED6">
      <w:r>
        <w:pict w14:anchorId="37F8BFB9">
          <v:rect id="_x0000_i1133" style="width:0;height:1.5pt" o:hralign="center" o:hrstd="t" o:hr="t" fillcolor="#a0a0a0" stroked="f"/>
        </w:pict>
      </w:r>
    </w:p>
    <w:p w14:paraId="75C8DCC0" w14:textId="77777777" w:rsidR="00F41ED6" w:rsidRPr="00F41ED6" w:rsidRDefault="00F41ED6" w:rsidP="00F41ED6">
      <w:pPr>
        <w:rPr>
          <w:b/>
          <w:bCs/>
        </w:rPr>
      </w:pPr>
      <w:r w:rsidRPr="00F41ED6">
        <w:rPr>
          <w:b/>
          <w:bCs/>
        </w:rPr>
        <w:t>16.3 Inputs</w:t>
      </w:r>
    </w:p>
    <w:p w14:paraId="35C9AFDB" w14:textId="77777777" w:rsidR="00F41ED6" w:rsidRPr="00F41ED6" w:rsidRDefault="00F41ED6" w:rsidP="00F41ED6">
      <w:r w:rsidRPr="00F41ED6">
        <w:t>Autonomous Coordination SHALL operate upon:</w:t>
      </w:r>
    </w:p>
    <w:p w14:paraId="156C3303" w14:textId="77777777" w:rsidR="00F41ED6" w:rsidRPr="00F41ED6" w:rsidRDefault="00F41ED6" w:rsidP="00F41ED6">
      <w:pPr>
        <w:numPr>
          <w:ilvl w:val="0"/>
          <w:numId w:val="66"/>
        </w:numPr>
      </w:pPr>
      <w:r w:rsidRPr="00F41ED6">
        <w:t>the coordinated Proposal;</w:t>
      </w:r>
    </w:p>
    <w:p w14:paraId="72EDB462" w14:textId="77777777" w:rsidR="00F41ED6" w:rsidRPr="00F41ED6" w:rsidRDefault="00F41ED6" w:rsidP="00F41ED6">
      <w:pPr>
        <w:numPr>
          <w:ilvl w:val="0"/>
          <w:numId w:val="66"/>
        </w:numPr>
      </w:pPr>
      <w:r w:rsidRPr="00F41ED6">
        <w:t>participating entities;</w:t>
      </w:r>
    </w:p>
    <w:p w14:paraId="242DF995" w14:textId="77777777" w:rsidR="00F41ED6" w:rsidRPr="00F41ED6" w:rsidRDefault="00F41ED6" w:rsidP="00F41ED6">
      <w:pPr>
        <w:numPr>
          <w:ilvl w:val="0"/>
          <w:numId w:val="66"/>
        </w:numPr>
      </w:pPr>
      <w:r w:rsidRPr="00F41ED6">
        <w:t>qualified Action Representations;</w:t>
      </w:r>
    </w:p>
    <w:p w14:paraId="12CC84DA" w14:textId="77777777" w:rsidR="00F41ED6" w:rsidRPr="00F41ED6" w:rsidRDefault="00F41ED6" w:rsidP="00F41ED6">
      <w:pPr>
        <w:numPr>
          <w:ilvl w:val="0"/>
          <w:numId w:val="66"/>
        </w:numPr>
      </w:pPr>
      <w:r w:rsidRPr="00F41ED6">
        <w:t>Governance Context;</w:t>
      </w:r>
    </w:p>
    <w:p w14:paraId="4B1149C1" w14:textId="77777777" w:rsidR="00F41ED6" w:rsidRPr="00F41ED6" w:rsidRDefault="00F41ED6" w:rsidP="00F41ED6">
      <w:pPr>
        <w:numPr>
          <w:ilvl w:val="0"/>
          <w:numId w:val="66"/>
        </w:numPr>
      </w:pPr>
      <w:r w:rsidRPr="00F41ED6">
        <w:t>applicable governance policy;</w:t>
      </w:r>
    </w:p>
    <w:p w14:paraId="7147518B" w14:textId="77777777" w:rsidR="00F41ED6" w:rsidRPr="00F41ED6" w:rsidRDefault="00F41ED6" w:rsidP="00F41ED6">
      <w:pPr>
        <w:numPr>
          <w:ilvl w:val="0"/>
          <w:numId w:val="66"/>
        </w:numPr>
      </w:pPr>
      <w:r w:rsidRPr="00F41ED6">
        <w:t>Authority Lineage;</w:t>
      </w:r>
    </w:p>
    <w:p w14:paraId="581038EE" w14:textId="77777777" w:rsidR="00F41ED6" w:rsidRPr="00F41ED6" w:rsidRDefault="00F41ED6" w:rsidP="00F41ED6">
      <w:pPr>
        <w:numPr>
          <w:ilvl w:val="0"/>
          <w:numId w:val="66"/>
        </w:numPr>
      </w:pPr>
      <w:r w:rsidRPr="00F41ED6">
        <w:t>tenant and governance domain context;</w:t>
      </w:r>
    </w:p>
    <w:p w14:paraId="0164F0FC" w14:textId="77777777" w:rsidR="00F41ED6" w:rsidRPr="00F41ED6" w:rsidRDefault="00F41ED6" w:rsidP="00F41ED6">
      <w:pPr>
        <w:numPr>
          <w:ilvl w:val="0"/>
          <w:numId w:val="66"/>
        </w:numPr>
      </w:pPr>
      <w:r w:rsidRPr="00F41ED6">
        <w:t>coordination constraints.</w:t>
      </w:r>
    </w:p>
    <w:p w14:paraId="187DA3F4" w14:textId="77777777" w:rsidR="00F41ED6" w:rsidRPr="00F41ED6" w:rsidRDefault="00F41ED6" w:rsidP="00F41ED6">
      <w:r w:rsidRPr="00F41ED6">
        <w:t>Coordination processing SHALL NOT begin until all mandatory participants and coordination constraints have been established.</w:t>
      </w:r>
    </w:p>
    <w:p w14:paraId="27078828" w14:textId="77777777" w:rsidR="00F41ED6" w:rsidRPr="00F41ED6" w:rsidRDefault="006C0BEF" w:rsidP="00F41ED6">
      <w:r>
        <w:pict w14:anchorId="5CDFE543">
          <v:rect id="_x0000_i1134" style="width:0;height:1.5pt" o:hralign="center" o:hrstd="t" o:hr="t" fillcolor="#a0a0a0" stroked="f"/>
        </w:pict>
      </w:r>
    </w:p>
    <w:p w14:paraId="66FF3491" w14:textId="77777777" w:rsidR="00F41ED6" w:rsidRPr="00F41ED6" w:rsidRDefault="00F41ED6" w:rsidP="00F41ED6">
      <w:pPr>
        <w:rPr>
          <w:b/>
          <w:bCs/>
        </w:rPr>
      </w:pPr>
      <w:r w:rsidRPr="00F41ED6">
        <w:rPr>
          <w:b/>
          <w:bCs/>
        </w:rPr>
        <w:t>16.4 Coordination Processing</w:t>
      </w:r>
    </w:p>
    <w:p w14:paraId="6790928D" w14:textId="77777777" w:rsidR="00F41ED6" w:rsidRPr="00F41ED6" w:rsidRDefault="00F41ED6" w:rsidP="00F41ED6">
      <w:r w:rsidRPr="00F41ED6">
        <w:lastRenderedPageBreak/>
        <w:t>Autonomous Coordination SHALL:</w:t>
      </w:r>
    </w:p>
    <w:p w14:paraId="305314B9" w14:textId="77777777" w:rsidR="00F41ED6" w:rsidRPr="00F41ED6" w:rsidRDefault="00F41ED6" w:rsidP="00F41ED6">
      <w:pPr>
        <w:numPr>
          <w:ilvl w:val="0"/>
          <w:numId w:val="67"/>
        </w:numPr>
      </w:pPr>
      <w:r w:rsidRPr="00F41ED6">
        <w:t>establish the participating entities;</w:t>
      </w:r>
    </w:p>
    <w:p w14:paraId="7E4ECD74" w14:textId="77777777" w:rsidR="00F41ED6" w:rsidRPr="00F41ED6" w:rsidRDefault="00F41ED6" w:rsidP="00F41ED6">
      <w:pPr>
        <w:numPr>
          <w:ilvl w:val="0"/>
          <w:numId w:val="67"/>
        </w:numPr>
      </w:pPr>
      <w:r w:rsidRPr="00F41ED6">
        <w:t>establish the coordination context;</w:t>
      </w:r>
    </w:p>
    <w:p w14:paraId="302CC996" w14:textId="77777777" w:rsidR="00F41ED6" w:rsidRPr="00F41ED6" w:rsidRDefault="00F41ED6" w:rsidP="00F41ED6">
      <w:pPr>
        <w:numPr>
          <w:ilvl w:val="0"/>
          <w:numId w:val="67"/>
        </w:numPr>
      </w:pPr>
      <w:r w:rsidRPr="00F41ED6">
        <w:t>validate participation authority;</w:t>
      </w:r>
    </w:p>
    <w:p w14:paraId="413E4F71" w14:textId="77777777" w:rsidR="00F41ED6" w:rsidRPr="00F41ED6" w:rsidRDefault="00F41ED6" w:rsidP="00F41ED6">
      <w:pPr>
        <w:numPr>
          <w:ilvl w:val="0"/>
          <w:numId w:val="67"/>
        </w:numPr>
      </w:pPr>
      <w:r w:rsidRPr="00F41ED6">
        <w:t>validate coordination constraints;</w:t>
      </w:r>
    </w:p>
    <w:p w14:paraId="0E7A74A0" w14:textId="77777777" w:rsidR="00F41ED6" w:rsidRPr="00F41ED6" w:rsidRDefault="00F41ED6" w:rsidP="00F41ED6">
      <w:pPr>
        <w:numPr>
          <w:ilvl w:val="0"/>
          <w:numId w:val="67"/>
        </w:numPr>
      </w:pPr>
      <w:r w:rsidRPr="00F41ED6">
        <w:t>validate coordination dependencies;</w:t>
      </w:r>
    </w:p>
    <w:p w14:paraId="0AD8D80C" w14:textId="77777777" w:rsidR="00F41ED6" w:rsidRPr="00F41ED6" w:rsidRDefault="00F41ED6" w:rsidP="00F41ED6">
      <w:pPr>
        <w:numPr>
          <w:ilvl w:val="0"/>
          <w:numId w:val="67"/>
        </w:numPr>
      </w:pPr>
      <w:r w:rsidRPr="00F41ED6">
        <w:t>preserve participant independence;</w:t>
      </w:r>
    </w:p>
    <w:p w14:paraId="3BE5077F" w14:textId="77777777" w:rsidR="00F41ED6" w:rsidRPr="00F41ED6" w:rsidRDefault="00F41ED6" w:rsidP="00F41ED6">
      <w:pPr>
        <w:numPr>
          <w:ilvl w:val="0"/>
          <w:numId w:val="67"/>
        </w:numPr>
      </w:pPr>
      <w:r w:rsidRPr="00F41ED6">
        <w:t>preserve Authority Lineage;</w:t>
      </w:r>
    </w:p>
    <w:p w14:paraId="5C5D6362" w14:textId="77777777" w:rsidR="00F41ED6" w:rsidRPr="00F41ED6" w:rsidRDefault="00F41ED6" w:rsidP="00F41ED6">
      <w:pPr>
        <w:numPr>
          <w:ilvl w:val="0"/>
          <w:numId w:val="67"/>
        </w:numPr>
      </w:pPr>
      <w:r w:rsidRPr="00F41ED6">
        <w:t>preserve tenant and governance domain isolation;</w:t>
      </w:r>
    </w:p>
    <w:p w14:paraId="05BA950D" w14:textId="77777777" w:rsidR="00F41ED6" w:rsidRPr="00F41ED6" w:rsidRDefault="00F41ED6" w:rsidP="00F41ED6">
      <w:pPr>
        <w:numPr>
          <w:ilvl w:val="0"/>
          <w:numId w:val="67"/>
        </w:numPr>
      </w:pPr>
      <w:r w:rsidRPr="00F41ED6">
        <w:t>prevent unauthorized authority propagation between participants.</w:t>
      </w:r>
    </w:p>
    <w:p w14:paraId="61F4BD28" w14:textId="77777777" w:rsidR="00F41ED6" w:rsidRPr="00F41ED6" w:rsidRDefault="00F41ED6" w:rsidP="00F41ED6">
      <w:r w:rsidRPr="00F41ED6">
        <w:t>Where coordinated execution requires multiple governance-significant Actions, coordination SHALL preserve the governance semantics defined for the coordinated Proposal.</w:t>
      </w:r>
    </w:p>
    <w:p w14:paraId="05099288" w14:textId="77777777" w:rsidR="00F41ED6" w:rsidRPr="00F41ED6" w:rsidRDefault="00F41ED6" w:rsidP="00F41ED6">
      <w:r w:rsidRPr="00F41ED6">
        <w:t>Where applicable governance policy defines coordinated execution as atomic, either:</w:t>
      </w:r>
    </w:p>
    <w:p w14:paraId="5B472D91" w14:textId="77777777" w:rsidR="00F41ED6" w:rsidRPr="00F41ED6" w:rsidRDefault="00F41ED6" w:rsidP="00F41ED6">
      <w:pPr>
        <w:numPr>
          <w:ilvl w:val="0"/>
          <w:numId w:val="68"/>
        </w:numPr>
      </w:pPr>
      <w:r w:rsidRPr="00F41ED6">
        <w:t>all required coordinated Commit Boundary operations SHALL succeed; or</w:t>
      </w:r>
    </w:p>
    <w:p w14:paraId="54ABFC6D" w14:textId="77777777" w:rsidR="00F41ED6" w:rsidRPr="00F41ED6" w:rsidRDefault="00F41ED6" w:rsidP="00F41ED6">
      <w:pPr>
        <w:numPr>
          <w:ilvl w:val="0"/>
          <w:numId w:val="68"/>
        </w:numPr>
      </w:pPr>
      <w:r w:rsidRPr="00F41ED6">
        <w:t>coordinated execution SHALL fail without producing an incomplete governed outcome.</w:t>
      </w:r>
    </w:p>
    <w:p w14:paraId="64FFB8E3" w14:textId="77777777" w:rsidR="00F41ED6" w:rsidRPr="00F41ED6" w:rsidRDefault="006C0BEF" w:rsidP="00F41ED6">
      <w:r>
        <w:pict w14:anchorId="146B1901">
          <v:rect id="_x0000_i1135" style="width:0;height:1.5pt" o:hralign="center" o:hrstd="t" o:hr="t" fillcolor="#a0a0a0" stroked="f"/>
        </w:pict>
      </w:r>
    </w:p>
    <w:p w14:paraId="4164CDC2" w14:textId="77777777" w:rsidR="00F41ED6" w:rsidRPr="00F41ED6" w:rsidRDefault="00F41ED6" w:rsidP="00F41ED6">
      <w:pPr>
        <w:rPr>
          <w:b/>
          <w:bCs/>
        </w:rPr>
      </w:pPr>
      <w:r w:rsidRPr="00F41ED6">
        <w:rPr>
          <w:b/>
          <w:bCs/>
        </w:rPr>
        <w:t>16.5 Coordination Outcomes</w:t>
      </w:r>
    </w:p>
    <w:p w14:paraId="53365787" w14:textId="77777777" w:rsidR="00F41ED6" w:rsidRPr="00F41ED6" w:rsidRDefault="00F41ED6" w:rsidP="00F41ED6">
      <w:r w:rsidRPr="00F41ED6">
        <w:t>Autonomous Coordination SHALL produce one of the following outcomes:</w:t>
      </w:r>
    </w:p>
    <w:p w14:paraId="66C8BDE4" w14:textId="77777777" w:rsidR="00F41ED6" w:rsidRPr="00F41ED6" w:rsidRDefault="00F41ED6" w:rsidP="00F41ED6">
      <w:pPr>
        <w:numPr>
          <w:ilvl w:val="0"/>
          <w:numId w:val="69"/>
        </w:numPr>
      </w:pPr>
      <w:r w:rsidRPr="00F41ED6">
        <w:t>Coordinated Execution Authorized;</w:t>
      </w:r>
    </w:p>
    <w:p w14:paraId="3E29CA97" w14:textId="77777777" w:rsidR="00F41ED6" w:rsidRPr="00F41ED6" w:rsidRDefault="00F41ED6" w:rsidP="00F41ED6">
      <w:pPr>
        <w:numPr>
          <w:ilvl w:val="0"/>
          <w:numId w:val="69"/>
        </w:numPr>
      </w:pPr>
      <w:r w:rsidRPr="00F41ED6">
        <w:t>Coordinated Execution Denied;</w:t>
      </w:r>
    </w:p>
    <w:p w14:paraId="644DD8DF" w14:textId="77777777" w:rsidR="00F41ED6" w:rsidRPr="00F41ED6" w:rsidRDefault="00F41ED6" w:rsidP="00F41ED6">
      <w:pPr>
        <w:numPr>
          <w:ilvl w:val="0"/>
          <w:numId w:val="69"/>
        </w:numPr>
      </w:pPr>
      <w:r w:rsidRPr="00F41ED6">
        <w:t>Coordinated Execution Suspended;</w:t>
      </w:r>
    </w:p>
    <w:p w14:paraId="1985D0EF" w14:textId="77777777" w:rsidR="00F41ED6" w:rsidRPr="00F41ED6" w:rsidRDefault="00F41ED6" w:rsidP="00F41ED6">
      <w:pPr>
        <w:numPr>
          <w:ilvl w:val="0"/>
          <w:numId w:val="69"/>
        </w:numPr>
      </w:pPr>
      <w:r w:rsidRPr="00F41ED6">
        <w:t>Governed Re-evaluation Required.</w:t>
      </w:r>
    </w:p>
    <w:p w14:paraId="3DAD2635" w14:textId="77777777" w:rsidR="00F41ED6" w:rsidRPr="00F41ED6" w:rsidRDefault="00F41ED6" w:rsidP="00F41ED6">
      <w:r w:rsidRPr="00F41ED6">
        <w:t>Failure of any mandatory participant or coordination dependency SHALL prevent coordinated execution.</w:t>
      </w:r>
    </w:p>
    <w:p w14:paraId="369FA0BD" w14:textId="77777777" w:rsidR="00F41ED6" w:rsidRPr="00F41ED6" w:rsidRDefault="006C0BEF" w:rsidP="00F41ED6">
      <w:r>
        <w:pict w14:anchorId="6BAAF0C9">
          <v:rect id="_x0000_i1136" style="width:0;height:1.5pt" o:hralign="center" o:hrstd="t" o:hr="t" fillcolor="#a0a0a0" stroked="f"/>
        </w:pict>
      </w:r>
    </w:p>
    <w:p w14:paraId="24E63234" w14:textId="77777777" w:rsidR="00F41ED6" w:rsidRPr="00F41ED6" w:rsidRDefault="00F41ED6" w:rsidP="00F41ED6">
      <w:pPr>
        <w:rPr>
          <w:b/>
          <w:bCs/>
        </w:rPr>
      </w:pPr>
      <w:r w:rsidRPr="00F41ED6">
        <w:rPr>
          <w:b/>
          <w:bCs/>
        </w:rPr>
        <w:t>16.6 Relationships</w:t>
      </w:r>
    </w:p>
    <w:p w14:paraId="2E20A991" w14:textId="77777777" w:rsidR="00F41ED6" w:rsidRPr="00F41ED6" w:rsidRDefault="00F41ED6" w:rsidP="00F41ED6">
      <w:r w:rsidRPr="00F41ED6">
        <w:t>Autonomous Coordination supports every stage of the governance pipeline involving multiple participants.</w:t>
      </w:r>
    </w:p>
    <w:p w14:paraId="3615EDC1" w14:textId="77777777" w:rsidR="00F41ED6" w:rsidRPr="00F41ED6" w:rsidRDefault="00F41ED6" w:rsidP="00F41ED6">
      <w:r w:rsidRPr="00F41ED6">
        <w:lastRenderedPageBreak/>
        <w:t>Execution Authorization SHALL authorize every required participant.</w:t>
      </w:r>
    </w:p>
    <w:p w14:paraId="024EC2EF" w14:textId="77777777" w:rsidR="00F41ED6" w:rsidRPr="00F41ED6" w:rsidRDefault="00F41ED6" w:rsidP="00F41ED6">
      <w:r w:rsidRPr="00F41ED6">
        <w:t>Commit Boundary processing SHALL preserve the governance semantics of coordinated execution.</w:t>
      </w:r>
    </w:p>
    <w:p w14:paraId="2298F8AF" w14:textId="77777777" w:rsidR="00F41ED6" w:rsidRPr="00F41ED6" w:rsidRDefault="00F41ED6" w:rsidP="00F41ED6">
      <w:r w:rsidRPr="00F41ED6">
        <w:t>Delegation and Authority Lineage SHALL satisfy the requirements of Section 12.</w:t>
      </w:r>
    </w:p>
    <w:p w14:paraId="61890B58" w14:textId="77777777" w:rsidR="00F41ED6" w:rsidRPr="00F41ED6" w:rsidRDefault="00F41ED6" w:rsidP="00F41ED6">
      <w:r w:rsidRPr="00F41ED6">
        <w:t>Cross-Domain Authority Isolation SHALL satisfy the requirements of Section 14 where multiple governance domains participate.</w:t>
      </w:r>
    </w:p>
    <w:p w14:paraId="61852188" w14:textId="77777777" w:rsidR="00F41ED6" w:rsidRPr="00F41ED6" w:rsidRDefault="00F41ED6" w:rsidP="00F41ED6">
      <w:r w:rsidRPr="00F41ED6">
        <w:t>Governance Evidence generated during Autonomous Coordination SHALL satisfy the requirements of Section 10.</w:t>
      </w:r>
    </w:p>
    <w:p w14:paraId="4B645431" w14:textId="77777777" w:rsidR="00F41ED6" w:rsidRPr="00F41ED6" w:rsidRDefault="00F41ED6" w:rsidP="00F41ED6">
      <w:r w:rsidRPr="00F41ED6">
        <w:t>Autonomous Coordination SHALL satisfy the Global Governance Invariants defined in Section 5.</w:t>
      </w:r>
    </w:p>
    <w:p w14:paraId="62FECA51" w14:textId="77777777" w:rsidR="00F41ED6" w:rsidRPr="00F41ED6" w:rsidRDefault="006C0BEF" w:rsidP="00F41ED6">
      <w:r>
        <w:pict w14:anchorId="17E43C6B">
          <v:rect id="_x0000_i1137" style="width:0;height:1.5pt" o:hralign="center" o:hrstd="t" o:hr="t" fillcolor="#a0a0a0" stroked="f"/>
        </w:pict>
      </w:r>
    </w:p>
    <w:p w14:paraId="63A4828E" w14:textId="77777777" w:rsidR="00F41ED6" w:rsidRPr="00F41ED6" w:rsidRDefault="00F41ED6" w:rsidP="00F41ED6">
      <w:pPr>
        <w:rPr>
          <w:b/>
          <w:bCs/>
        </w:rPr>
      </w:pPr>
      <w:r w:rsidRPr="00F41ED6">
        <w:rPr>
          <w:b/>
          <w:bCs/>
        </w:rPr>
        <w:t>16.7 Conformance</w:t>
      </w:r>
    </w:p>
    <w:p w14:paraId="39316877" w14:textId="77777777" w:rsidR="00F41ED6" w:rsidRPr="00F41ED6" w:rsidRDefault="00F41ED6" w:rsidP="00F41ED6">
      <w:r w:rsidRPr="00F41ED6">
        <w:t>A conformant implementation SHALL demonstrate deterministic Autonomous Coordination.</w:t>
      </w:r>
    </w:p>
    <w:p w14:paraId="37815FC5" w14:textId="77777777" w:rsidR="00F41ED6" w:rsidRPr="00F41ED6" w:rsidRDefault="00F41ED6" w:rsidP="00F41ED6">
      <w:r w:rsidRPr="00F41ED6">
        <w:t>The implementation SHALL:</w:t>
      </w:r>
    </w:p>
    <w:p w14:paraId="7943C76E" w14:textId="77777777" w:rsidR="00F41ED6" w:rsidRPr="00F41ED6" w:rsidRDefault="00F41ED6" w:rsidP="00F41ED6">
      <w:pPr>
        <w:numPr>
          <w:ilvl w:val="0"/>
          <w:numId w:val="70"/>
        </w:numPr>
      </w:pPr>
      <w:r w:rsidRPr="00F41ED6">
        <w:t>validate every participating entity;</w:t>
      </w:r>
    </w:p>
    <w:p w14:paraId="3846B003" w14:textId="77777777" w:rsidR="00F41ED6" w:rsidRPr="00F41ED6" w:rsidRDefault="00F41ED6" w:rsidP="00F41ED6">
      <w:pPr>
        <w:numPr>
          <w:ilvl w:val="0"/>
          <w:numId w:val="70"/>
        </w:numPr>
      </w:pPr>
      <w:r w:rsidRPr="00F41ED6">
        <w:t>preserve participant independence;</w:t>
      </w:r>
    </w:p>
    <w:p w14:paraId="0ADB300B" w14:textId="77777777" w:rsidR="00F41ED6" w:rsidRPr="00F41ED6" w:rsidRDefault="00F41ED6" w:rsidP="00F41ED6">
      <w:pPr>
        <w:numPr>
          <w:ilvl w:val="0"/>
          <w:numId w:val="70"/>
        </w:numPr>
      </w:pPr>
      <w:r w:rsidRPr="00F41ED6">
        <w:t>preserve Authority Lineage;</w:t>
      </w:r>
    </w:p>
    <w:p w14:paraId="15CEDE61" w14:textId="77777777" w:rsidR="00F41ED6" w:rsidRPr="00F41ED6" w:rsidRDefault="00F41ED6" w:rsidP="00F41ED6">
      <w:pPr>
        <w:numPr>
          <w:ilvl w:val="0"/>
          <w:numId w:val="70"/>
        </w:numPr>
      </w:pPr>
      <w:r w:rsidRPr="00F41ED6">
        <w:t>preserve tenant and governance domain isolation;</w:t>
      </w:r>
    </w:p>
    <w:p w14:paraId="3C35F48C" w14:textId="77777777" w:rsidR="00F41ED6" w:rsidRPr="00F41ED6" w:rsidRDefault="00F41ED6" w:rsidP="00F41ED6">
      <w:pPr>
        <w:numPr>
          <w:ilvl w:val="0"/>
          <w:numId w:val="70"/>
        </w:numPr>
      </w:pPr>
      <w:r w:rsidRPr="00F41ED6">
        <w:t>preserve coordination constraints;</w:t>
      </w:r>
    </w:p>
    <w:p w14:paraId="7CF3795F" w14:textId="77777777" w:rsidR="00F41ED6" w:rsidRPr="00F41ED6" w:rsidRDefault="00F41ED6" w:rsidP="00F41ED6">
      <w:pPr>
        <w:numPr>
          <w:ilvl w:val="0"/>
          <w:numId w:val="70"/>
        </w:numPr>
      </w:pPr>
      <w:r w:rsidRPr="00F41ED6">
        <w:t>prevent unauthorized authority propagation between participants.</w:t>
      </w:r>
    </w:p>
    <w:p w14:paraId="23841B8A" w14:textId="77777777" w:rsidR="00F41ED6" w:rsidRPr="00F41ED6" w:rsidRDefault="00F41ED6" w:rsidP="00F41ED6">
      <w:r w:rsidRPr="00F41ED6">
        <w:t>Failure to preserve coordinated governance semantics, unauthorized coordination, improper authority propagation, violation of coordination constraints, or non-deterministic coordinated governance processing SHALL constitute non-conformance with this specification.</w:t>
      </w:r>
    </w:p>
    <w:p w14:paraId="5A6D5AB8" w14:textId="77777777" w:rsidR="00F41ED6" w:rsidRPr="00F41ED6" w:rsidRDefault="00F41ED6" w:rsidP="00F41ED6">
      <w:pPr>
        <w:rPr>
          <w:b/>
          <w:bCs/>
        </w:rPr>
      </w:pPr>
      <w:r w:rsidRPr="00F41ED6">
        <w:rPr>
          <w:b/>
          <w:bCs/>
        </w:rPr>
        <w:t>17. Conformance</w:t>
      </w:r>
    </w:p>
    <w:p w14:paraId="303E3A8F" w14:textId="77777777" w:rsidR="00F41ED6" w:rsidRPr="00F41ED6" w:rsidRDefault="00F41ED6" w:rsidP="00F41ED6">
      <w:pPr>
        <w:rPr>
          <w:b/>
          <w:bCs/>
        </w:rPr>
      </w:pPr>
      <w:r w:rsidRPr="00F41ED6">
        <w:rPr>
          <w:b/>
          <w:bCs/>
        </w:rPr>
        <w:t>17.1 Purpose</w:t>
      </w:r>
    </w:p>
    <w:p w14:paraId="5E594123" w14:textId="77777777" w:rsidR="00F41ED6" w:rsidRPr="00F41ED6" w:rsidRDefault="00F41ED6" w:rsidP="00F41ED6">
      <w:r w:rsidRPr="00F41ED6">
        <w:t>This clause defines the requirements for claiming conformance to the AGCP Core Specification.</w:t>
      </w:r>
    </w:p>
    <w:p w14:paraId="2124B69B" w14:textId="77777777" w:rsidR="00F41ED6" w:rsidRPr="00F41ED6" w:rsidRDefault="00F41ED6" w:rsidP="00F41ED6">
      <w:r w:rsidRPr="00F41ED6">
        <w:t>A conformant implementation SHALL implement the normative behavior defined by this specification and SHALL demonstrate that behavior through objective evidence.</w:t>
      </w:r>
    </w:p>
    <w:p w14:paraId="187E1873" w14:textId="77777777" w:rsidR="00F41ED6" w:rsidRPr="00F41ED6" w:rsidRDefault="00F41ED6" w:rsidP="00F41ED6">
      <w:r w:rsidRPr="00F41ED6">
        <w:lastRenderedPageBreak/>
        <w:t>Conformance is determined by externally observable governance behavior rather than implementation architecture.</w:t>
      </w:r>
    </w:p>
    <w:p w14:paraId="387CB9D6" w14:textId="77777777" w:rsidR="00F41ED6" w:rsidRPr="00F41ED6" w:rsidRDefault="006C0BEF" w:rsidP="00F41ED6">
      <w:r>
        <w:pict w14:anchorId="3941967F">
          <v:rect id="_x0000_i1138" style="width:0;height:1.5pt" o:hralign="center" o:hrstd="t" o:hr="t" fillcolor="#a0a0a0" stroked="f"/>
        </w:pict>
      </w:r>
    </w:p>
    <w:p w14:paraId="23F21A37" w14:textId="77777777" w:rsidR="00F41ED6" w:rsidRPr="00F41ED6" w:rsidRDefault="00F41ED6" w:rsidP="00F41ED6">
      <w:pPr>
        <w:rPr>
          <w:b/>
          <w:bCs/>
        </w:rPr>
      </w:pPr>
      <w:r w:rsidRPr="00F41ED6">
        <w:rPr>
          <w:b/>
          <w:bCs/>
        </w:rPr>
        <w:t>17.2 General</w:t>
      </w:r>
    </w:p>
    <w:p w14:paraId="19E470CC" w14:textId="77777777" w:rsidR="00F41ED6" w:rsidRPr="00F41ED6" w:rsidRDefault="00F41ED6" w:rsidP="00F41ED6">
      <w:r w:rsidRPr="00F41ED6">
        <w:t>Conformance to this specification requires implementation of all mandatory normative requirements applicable to the claimed implementation profile.</w:t>
      </w:r>
    </w:p>
    <w:p w14:paraId="6BC7FA27" w14:textId="77777777" w:rsidR="00F41ED6" w:rsidRPr="00F41ED6" w:rsidRDefault="00F41ED6" w:rsidP="00F41ED6">
      <w:r w:rsidRPr="00F41ED6">
        <w:t>An implementation MAY provide additional capabilities provided those capabilities:</w:t>
      </w:r>
    </w:p>
    <w:p w14:paraId="71D4A546" w14:textId="77777777" w:rsidR="00F41ED6" w:rsidRPr="00F41ED6" w:rsidRDefault="00F41ED6" w:rsidP="00F41ED6">
      <w:pPr>
        <w:numPr>
          <w:ilvl w:val="0"/>
          <w:numId w:val="71"/>
        </w:numPr>
      </w:pPr>
      <w:r w:rsidRPr="00F41ED6">
        <w:t>do not weaken mandatory requirements;</w:t>
      </w:r>
    </w:p>
    <w:p w14:paraId="05D5590E" w14:textId="77777777" w:rsidR="00F41ED6" w:rsidRPr="00F41ED6" w:rsidRDefault="00F41ED6" w:rsidP="00F41ED6">
      <w:pPr>
        <w:numPr>
          <w:ilvl w:val="0"/>
          <w:numId w:val="71"/>
        </w:numPr>
      </w:pPr>
      <w:r w:rsidRPr="00F41ED6">
        <w:t>do not alter normative governance behavior;</w:t>
      </w:r>
    </w:p>
    <w:p w14:paraId="64C633D8" w14:textId="77777777" w:rsidR="00F41ED6" w:rsidRPr="00F41ED6" w:rsidRDefault="00F41ED6" w:rsidP="00F41ED6">
      <w:pPr>
        <w:numPr>
          <w:ilvl w:val="0"/>
          <w:numId w:val="71"/>
        </w:numPr>
      </w:pPr>
      <w:r w:rsidRPr="00F41ED6">
        <w:t>do not bypass governance processing; and</w:t>
      </w:r>
    </w:p>
    <w:p w14:paraId="22BFC36E" w14:textId="77777777" w:rsidR="00F41ED6" w:rsidRPr="00F41ED6" w:rsidRDefault="00F41ED6" w:rsidP="00F41ED6">
      <w:pPr>
        <w:numPr>
          <w:ilvl w:val="0"/>
          <w:numId w:val="71"/>
        </w:numPr>
      </w:pPr>
      <w:r w:rsidRPr="00F41ED6">
        <w:t>remain consistent with this specification.</w:t>
      </w:r>
    </w:p>
    <w:p w14:paraId="31B92442" w14:textId="77777777" w:rsidR="00F41ED6" w:rsidRPr="00F41ED6" w:rsidRDefault="00F41ED6" w:rsidP="00F41ED6">
      <w:r w:rsidRPr="00F41ED6">
        <w:t>Implementation-specific architecture SHALL NOT affect conformance provided the externally observable governance behavior remains conformant.</w:t>
      </w:r>
    </w:p>
    <w:p w14:paraId="26B0D4E4" w14:textId="77777777" w:rsidR="00F41ED6" w:rsidRPr="00F41ED6" w:rsidRDefault="006C0BEF" w:rsidP="00F41ED6">
      <w:r>
        <w:pict w14:anchorId="2437459A">
          <v:rect id="_x0000_i1139" style="width:0;height:1.5pt" o:hralign="center" o:hrstd="t" o:hr="t" fillcolor="#a0a0a0" stroked="f"/>
        </w:pict>
      </w:r>
    </w:p>
    <w:p w14:paraId="68E3EB4B" w14:textId="77777777" w:rsidR="00F41ED6" w:rsidRPr="00F41ED6" w:rsidRDefault="00F41ED6" w:rsidP="00F41ED6">
      <w:pPr>
        <w:rPr>
          <w:b/>
          <w:bCs/>
        </w:rPr>
      </w:pPr>
      <w:r w:rsidRPr="00F41ED6">
        <w:rPr>
          <w:b/>
          <w:bCs/>
        </w:rPr>
        <w:t>17.3 Conformance Scope</w:t>
      </w:r>
    </w:p>
    <w:p w14:paraId="0AC68C7E" w14:textId="77777777" w:rsidR="00F41ED6" w:rsidRPr="00F41ED6" w:rsidRDefault="00F41ED6" w:rsidP="00F41ED6">
      <w:r w:rsidRPr="00F41ED6">
        <w:t>Conformance applies to the complete governance pipeline defined by this specification:</w:t>
      </w:r>
    </w:p>
    <w:p w14:paraId="7E0874FE" w14:textId="77777777" w:rsidR="00F41ED6" w:rsidRPr="00F41ED6" w:rsidRDefault="00F41ED6" w:rsidP="00F41ED6">
      <w:pPr>
        <w:numPr>
          <w:ilvl w:val="0"/>
          <w:numId w:val="72"/>
        </w:numPr>
      </w:pPr>
      <w:r w:rsidRPr="00F41ED6">
        <w:t>Proposal Qualification;</w:t>
      </w:r>
    </w:p>
    <w:p w14:paraId="257D2F75" w14:textId="77777777" w:rsidR="00F41ED6" w:rsidRPr="00F41ED6" w:rsidRDefault="00F41ED6" w:rsidP="00F41ED6">
      <w:pPr>
        <w:numPr>
          <w:ilvl w:val="0"/>
          <w:numId w:val="72"/>
        </w:numPr>
      </w:pPr>
      <w:r w:rsidRPr="00F41ED6">
        <w:t>Governance Decision Function;</w:t>
      </w:r>
    </w:p>
    <w:p w14:paraId="4E9266A8" w14:textId="77777777" w:rsidR="00F41ED6" w:rsidRPr="00F41ED6" w:rsidRDefault="00F41ED6" w:rsidP="00F41ED6">
      <w:pPr>
        <w:numPr>
          <w:ilvl w:val="0"/>
          <w:numId w:val="72"/>
        </w:numPr>
      </w:pPr>
      <w:r w:rsidRPr="00F41ED6">
        <w:t>Execution Authorization;</w:t>
      </w:r>
    </w:p>
    <w:p w14:paraId="61791BFD" w14:textId="77777777" w:rsidR="00F41ED6" w:rsidRPr="00F41ED6" w:rsidRDefault="00F41ED6" w:rsidP="00F41ED6">
      <w:pPr>
        <w:numPr>
          <w:ilvl w:val="0"/>
          <w:numId w:val="72"/>
        </w:numPr>
      </w:pPr>
      <w:r w:rsidRPr="00F41ED6">
        <w:t>Commit Boundary; and</w:t>
      </w:r>
    </w:p>
    <w:p w14:paraId="7E339465" w14:textId="77777777" w:rsidR="00F41ED6" w:rsidRPr="00F41ED6" w:rsidRDefault="00F41ED6" w:rsidP="00F41ED6">
      <w:pPr>
        <w:numPr>
          <w:ilvl w:val="0"/>
          <w:numId w:val="72"/>
        </w:numPr>
      </w:pPr>
      <w:r w:rsidRPr="00F41ED6">
        <w:t>Continuation Integrity, where applicable.</w:t>
      </w:r>
    </w:p>
    <w:p w14:paraId="1BD0DE94" w14:textId="77777777" w:rsidR="00F41ED6" w:rsidRPr="00F41ED6" w:rsidRDefault="00F41ED6" w:rsidP="00F41ED6">
      <w:r w:rsidRPr="00F41ED6">
        <w:t>Conformance also applies to the supporting governance services defined by this specification:</w:t>
      </w:r>
    </w:p>
    <w:p w14:paraId="36F79F38" w14:textId="77777777" w:rsidR="00F41ED6" w:rsidRPr="00F41ED6" w:rsidRDefault="00F41ED6" w:rsidP="00F41ED6">
      <w:pPr>
        <w:numPr>
          <w:ilvl w:val="0"/>
          <w:numId w:val="73"/>
        </w:numPr>
      </w:pPr>
      <w:r w:rsidRPr="00F41ED6">
        <w:t>Governance Evidence;</w:t>
      </w:r>
    </w:p>
    <w:p w14:paraId="54A3FDCF" w14:textId="77777777" w:rsidR="00F41ED6" w:rsidRPr="00F41ED6" w:rsidRDefault="00F41ED6" w:rsidP="00F41ED6">
      <w:pPr>
        <w:numPr>
          <w:ilvl w:val="0"/>
          <w:numId w:val="73"/>
        </w:numPr>
      </w:pPr>
      <w:r w:rsidRPr="00F41ED6">
        <w:t>Tenant and Domain Isolation;</w:t>
      </w:r>
    </w:p>
    <w:p w14:paraId="324CDF91" w14:textId="77777777" w:rsidR="00F41ED6" w:rsidRPr="00F41ED6" w:rsidRDefault="00F41ED6" w:rsidP="00F41ED6">
      <w:pPr>
        <w:numPr>
          <w:ilvl w:val="0"/>
          <w:numId w:val="73"/>
        </w:numPr>
      </w:pPr>
      <w:r w:rsidRPr="00F41ED6">
        <w:t>Delegation and Authority Lineage;</w:t>
      </w:r>
    </w:p>
    <w:p w14:paraId="4A2990B2" w14:textId="77777777" w:rsidR="00F41ED6" w:rsidRPr="00F41ED6" w:rsidRDefault="00F41ED6" w:rsidP="00F41ED6">
      <w:pPr>
        <w:numPr>
          <w:ilvl w:val="0"/>
          <w:numId w:val="73"/>
        </w:numPr>
      </w:pPr>
      <w:r w:rsidRPr="00F41ED6">
        <w:t>Cross-Domain Authority Isolation;</w:t>
      </w:r>
    </w:p>
    <w:p w14:paraId="37A0E065" w14:textId="77777777" w:rsidR="00F41ED6" w:rsidRPr="00F41ED6" w:rsidRDefault="00F41ED6" w:rsidP="00F41ED6">
      <w:pPr>
        <w:numPr>
          <w:ilvl w:val="0"/>
          <w:numId w:val="73"/>
        </w:numPr>
      </w:pPr>
      <w:r w:rsidRPr="00F41ED6">
        <w:t>Governance Self-Protection; and</w:t>
      </w:r>
    </w:p>
    <w:p w14:paraId="31CD5377" w14:textId="77777777" w:rsidR="00F41ED6" w:rsidRPr="00F41ED6" w:rsidRDefault="00F41ED6" w:rsidP="00F41ED6">
      <w:pPr>
        <w:numPr>
          <w:ilvl w:val="0"/>
          <w:numId w:val="73"/>
        </w:numPr>
      </w:pPr>
      <w:r w:rsidRPr="00F41ED6">
        <w:t>Autonomous Coordination.</w:t>
      </w:r>
    </w:p>
    <w:p w14:paraId="2D07CEBA" w14:textId="77777777" w:rsidR="00F41ED6" w:rsidRPr="00F41ED6" w:rsidRDefault="00F41ED6" w:rsidP="00F41ED6">
      <w:r w:rsidRPr="00F41ED6">
        <w:lastRenderedPageBreak/>
        <w:t>Partial implementation of mandatory governance functions SHALL NOT constitute conformance.</w:t>
      </w:r>
    </w:p>
    <w:p w14:paraId="1F928EE3" w14:textId="77777777" w:rsidR="00F41ED6" w:rsidRPr="00F41ED6" w:rsidRDefault="006C0BEF" w:rsidP="00F41ED6">
      <w:r>
        <w:pict w14:anchorId="7775F903">
          <v:rect id="_x0000_i1140" style="width:0;height:1.5pt" o:hralign="center" o:hrstd="t" o:hr="t" fillcolor="#a0a0a0" stroked="f"/>
        </w:pict>
      </w:r>
    </w:p>
    <w:p w14:paraId="548061B9" w14:textId="77777777" w:rsidR="00F41ED6" w:rsidRPr="00F41ED6" w:rsidRDefault="00F41ED6" w:rsidP="00F41ED6">
      <w:pPr>
        <w:rPr>
          <w:b/>
          <w:bCs/>
        </w:rPr>
      </w:pPr>
      <w:r w:rsidRPr="00F41ED6">
        <w:rPr>
          <w:b/>
          <w:bCs/>
        </w:rPr>
        <w:t>17.4 Mandatory Requirements</w:t>
      </w:r>
    </w:p>
    <w:p w14:paraId="5C31C614" w14:textId="77777777" w:rsidR="00F41ED6" w:rsidRPr="00F41ED6" w:rsidRDefault="00F41ED6" w:rsidP="00F41ED6">
      <w:r w:rsidRPr="00F41ED6">
        <w:t>A conformant implementation SHALL:</w:t>
      </w:r>
    </w:p>
    <w:p w14:paraId="7C88DF3A" w14:textId="77777777" w:rsidR="00F41ED6" w:rsidRPr="00F41ED6" w:rsidRDefault="00F41ED6" w:rsidP="00F41ED6">
      <w:pPr>
        <w:numPr>
          <w:ilvl w:val="0"/>
          <w:numId w:val="74"/>
        </w:numPr>
      </w:pPr>
      <w:r w:rsidRPr="00F41ED6">
        <w:t>satisfy every applicable mandatory normative statement defined by this specification;</w:t>
      </w:r>
    </w:p>
    <w:p w14:paraId="29E8BED7" w14:textId="77777777" w:rsidR="00F41ED6" w:rsidRPr="00F41ED6" w:rsidRDefault="00F41ED6" w:rsidP="00F41ED6">
      <w:pPr>
        <w:numPr>
          <w:ilvl w:val="0"/>
          <w:numId w:val="74"/>
        </w:numPr>
      </w:pPr>
      <w:r w:rsidRPr="00F41ED6">
        <w:t>preserve the Global Governance Invariants defined in Section 5;</w:t>
      </w:r>
    </w:p>
    <w:p w14:paraId="60EE00DD" w14:textId="77777777" w:rsidR="00F41ED6" w:rsidRPr="00F41ED6" w:rsidRDefault="00F41ED6" w:rsidP="00F41ED6">
      <w:pPr>
        <w:numPr>
          <w:ilvl w:val="0"/>
          <w:numId w:val="74"/>
        </w:numPr>
      </w:pPr>
      <w:r w:rsidRPr="00F41ED6">
        <w:t>preserve deterministic governance behavior;</w:t>
      </w:r>
    </w:p>
    <w:p w14:paraId="25A4186C" w14:textId="77777777" w:rsidR="00F41ED6" w:rsidRPr="00F41ED6" w:rsidRDefault="00F41ED6" w:rsidP="00F41ED6">
      <w:pPr>
        <w:numPr>
          <w:ilvl w:val="0"/>
          <w:numId w:val="74"/>
        </w:numPr>
      </w:pPr>
      <w:r w:rsidRPr="00F41ED6">
        <w:t>implement the complete governance pipeline applicable to the claimed implementation profile;</w:t>
      </w:r>
    </w:p>
    <w:p w14:paraId="23499D8F" w14:textId="77777777" w:rsidR="00F41ED6" w:rsidRPr="00F41ED6" w:rsidRDefault="00F41ED6" w:rsidP="00F41ED6">
      <w:pPr>
        <w:numPr>
          <w:ilvl w:val="0"/>
          <w:numId w:val="74"/>
        </w:numPr>
      </w:pPr>
      <w:r w:rsidRPr="00F41ED6">
        <w:t>generate Governance Evidence satisfying Section 10;</w:t>
      </w:r>
    </w:p>
    <w:p w14:paraId="5A2E44E0" w14:textId="77777777" w:rsidR="00F41ED6" w:rsidRPr="00F41ED6" w:rsidRDefault="00F41ED6" w:rsidP="00F41ED6">
      <w:pPr>
        <w:numPr>
          <w:ilvl w:val="0"/>
          <w:numId w:val="74"/>
        </w:numPr>
      </w:pPr>
      <w:r w:rsidRPr="00F41ED6">
        <w:t>preserve Authority Lineage where applicable;</w:t>
      </w:r>
    </w:p>
    <w:p w14:paraId="3C151B9E" w14:textId="77777777" w:rsidR="00F41ED6" w:rsidRPr="00F41ED6" w:rsidRDefault="00F41ED6" w:rsidP="00F41ED6">
      <w:pPr>
        <w:numPr>
          <w:ilvl w:val="0"/>
          <w:numId w:val="74"/>
        </w:numPr>
      </w:pPr>
      <w:r w:rsidRPr="00F41ED6">
        <w:t>preserve tenant and governance domain isolation where applicable.</w:t>
      </w:r>
    </w:p>
    <w:p w14:paraId="10D158DD" w14:textId="77777777" w:rsidR="00F41ED6" w:rsidRPr="00F41ED6" w:rsidRDefault="00F41ED6" w:rsidP="00F41ED6">
      <w:r w:rsidRPr="00F41ED6">
        <w:t>Mandatory requirements SHALL NOT be disabled, bypassed, or replaced by implementation-specific mechanisms.</w:t>
      </w:r>
    </w:p>
    <w:p w14:paraId="4A4ACF4E" w14:textId="77777777" w:rsidR="00F41ED6" w:rsidRPr="00F41ED6" w:rsidRDefault="006C0BEF" w:rsidP="00F41ED6">
      <w:r>
        <w:pict w14:anchorId="03DEE0A7">
          <v:rect id="_x0000_i1141" style="width:0;height:1.5pt" o:hralign="center" o:hrstd="t" o:hr="t" fillcolor="#a0a0a0" stroked="f"/>
        </w:pict>
      </w:r>
    </w:p>
    <w:p w14:paraId="32FFC5F1" w14:textId="77777777" w:rsidR="00F41ED6" w:rsidRPr="00F41ED6" w:rsidRDefault="00F41ED6" w:rsidP="00F41ED6">
      <w:pPr>
        <w:rPr>
          <w:b/>
          <w:bCs/>
        </w:rPr>
      </w:pPr>
      <w:r w:rsidRPr="00F41ED6">
        <w:rPr>
          <w:b/>
          <w:bCs/>
        </w:rPr>
        <w:t>17.5 Implementation Profiles</w:t>
      </w:r>
    </w:p>
    <w:p w14:paraId="195989E4" w14:textId="77777777" w:rsidR="00F41ED6" w:rsidRPr="00F41ED6" w:rsidRDefault="00F41ED6" w:rsidP="00F41ED6">
      <w:r w:rsidRPr="00F41ED6">
        <w:t>An implementation SHALL identify the implementation profile under which conformance is claimed.</w:t>
      </w:r>
    </w:p>
    <w:p w14:paraId="1B0BB36B" w14:textId="77777777" w:rsidR="00F41ED6" w:rsidRPr="00F41ED6" w:rsidRDefault="00F41ED6" w:rsidP="00F41ED6">
      <w:r w:rsidRPr="00F41ED6">
        <w:t>Implementation Profiles MAY define:</w:t>
      </w:r>
    </w:p>
    <w:p w14:paraId="2AEEBD34" w14:textId="77777777" w:rsidR="00F41ED6" w:rsidRPr="00F41ED6" w:rsidRDefault="00F41ED6" w:rsidP="00F41ED6">
      <w:pPr>
        <w:numPr>
          <w:ilvl w:val="0"/>
          <w:numId w:val="75"/>
        </w:numPr>
      </w:pPr>
      <w:r w:rsidRPr="00F41ED6">
        <w:t>supported capabilities;</w:t>
      </w:r>
    </w:p>
    <w:p w14:paraId="23DD499C" w14:textId="77777777" w:rsidR="00F41ED6" w:rsidRPr="00F41ED6" w:rsidRDefault="00F41ED6" w:rsidP="00F41ED6">
      <w:pPr>
        <w:numPr>
          <w:ilvl w:val="0"/>
          <w:numId w:val="75"/>
        </w:numPr>
      </w:pPr>
      <w:r w:rsidRPr="00F41ED6">
        <w:t>optional behaviors permitted by this specification;</w:t>
      </w:r>
    </w:p>
    <w:p w14:paraId="7B5DB7B7" w14:textId="77777777" w:rsidR="00F41ED6" w:rsidRPr="00F41ED6" w:rsidRDefault="00F41ED6" w:rsidP="00F41ED6">
      <w:pPr>
        <w:numPr>
          <w:ilvl w:val="0"/>
          <w:numId w:val="75"/>
        </w:numPr>
      </w:pPr>
      <w:r w:rsidRPr="00F41ED6">
        <w:t>deployment constraints;</w:t>
      </w:r>
    </w:p>
    <w:p w14:paraId="555DE3B6" w14:textId="77777777" w:rsidR="00F41ED6" w:rsidRPr="00F41ED6" w:rsidRDefault="00F41ED6" w:rsidP="00F41ED6">
      <w:pPr>
        <w:numPr>
          <w:ilvl w:val="0"/>
          <w:numId w:val="75"/>
        </w:numPr>
      </w:pPr>
      <w:r w:rsidRPr="00F41ED6">
        <w:t>interface mappings;</w:t>
      </w:r>
    </w:p>
    <w:p w14:paraId="0DF59D41" w14:textId="77777777" w:rsidR="00F41ED6" w:rsidRPr="00F41ED6" w:rsidRDefault="00F41ED6" w:rsidP="00F41ED6">
      <w:pPr>
        <w:numPr>
          <w:ilvl w:val="0"/>
          <w:numId w:val="75"/>
        </w:numPr>
      </w:pPr>
      <w:r w:rsidRPr="00F41ED6">
        <w:t>implementation guidance.</w:t>
      </w:r>
    </w:p>
    <w:p w14:paraId="229E7BD1" w14:textId="77777777" w:rsidR="00F41ED6" w:rsidRPr="00F41ED6" w:rsidRDefault="00F41ED6" w:rsidP="00F41ED6">
      <w:r w:rsidRPr="00F41ED6">
        <w:t>Implementation Profiles SHALL NOT redefine mandatory normative behavior established by this Core Specification.</w:t>
      </w:r>
    </w:p>
    <w:p w14:paraId="3500B30E" w14:textId="77777777" w:rsidR="00F41ED6" w:rsidRPr="00F41ED6" w:rsidRDefault="006C0BEF" w:rsidP="00F41ED6">
      <w:r>
        <w:pict w14:anchorId="185D2430">
          <v:rect id="_x0000_i1142" style="width:0;height:1.5pt" o:hralign="center" o:hrstd="t" o:hr="t" fillcolor="#a0a0a0" stroked="f"/>
        </w:pict>
      </w:r>
    </w:p>
    <w:p w14:paraId="76E1E76A" w14:textId="77777777" w:rsidR="00F41ED6" w:rsidRPr="00F41ED6" w:rsidRDefault="00F41ED6" w:rsidP="00F41ED6">
      <w:pPr>
        <w:rPr>
          <w:b/>
          <w:bCs/>
        </w:rPr>
      </w:pPr>
      <w:r w:rsidRPr="00F41ED6">
        <w:rPr>
          <w:b/>
          <w:bCs/>
        </w:rPr>
        <w:t>17.6 Companion Specifications</w:t>
      </w:r>
    </w:p>
    <w:p w14:paraId="5377CAB6" w14:textId="77777777" w:rsidR="00F41ED6" w:rsidRPr="00F41ED6" w:rsidRDefault="00F41ED6" w:rsidP="00F41ED6">
      <w:r w:rsidRPr="00F41ED6">
        <w:lastRenderedPageBreak/>
        <w:t>Where an implementation claims conformance to one or more AGCP Companion Specifications, those specifications SHALL be identified as part of the conformance claim.</w:t>
      </w:r>
    </w:p>
    <w:p w14:paraId="35A8960A" w14:textId="77777777" w:rsidR="00F41ED6" w:rsidRPr="00F41ED6" w:rsidRDefault="00F41ED6" w:rsidP="00F41ED6">
      <w:r w:rsidRPr="00F41ED6">
        <w:t>Applicable Companion Specifications SHALL remain consistent with this Core Specification.</w:t>
      </w:r>
    </w:p>
    <w:p w14:paraId="1F90C305" w14:textId="77777777" w:rsidR="00F41ED6" w:rsidRPr="00F41ED6" w:rsidRDefault="00F41ED6" w:rsidP="00F41ED6">
      <w:r w:rsidRPr="00F41ED6">
        <w:t>Conflict between a Companion Specification and this Core Specification SHALL be resolved in favor of this Core Specification unless explicitly stated otherwise.</w:t>
      </w:r>
    </w:p>
    <w:p w14:paraId="0F9651F0" w14:textId="77777777" w:rsidR="00F41ED6" w:rsidRPr="00F41ED6" w:rsidRDefault="006C0BEF" w:rsidP="00F41ED6">
      <w:r>
        <w:pict w14:anchorId="4841FDC9">
          <v:rect id="_x0000_i1143" style="width:0;height:1.5pt" o:hralign="center" o:hrstd="t" o:hr="t" fillcolor="#a0a0a0" stroked="f"/>
        </w:pict>
      </w:r>
    </w:p>
    <w:p w14:paraId="14D223BB" w14:textId="77777777" w:rsidR="00F41ED6" w:rsidRPr="00F41ED6" w:rsidRDefault="00F41ED6" w:rsidP="00F41ED6">
      <w:pPr>
        <w:rPr>
          <w:b/>
          <w:bCs/>
        </w:rPr>
      </w:pPr>
      <w:r w:rsidRPr="00F41ED6">
        <w:rPr>
          <w:b/>
          <w:bCs/>
        </w:rPr>
        <w:t>17.7 Objective Evidence</w:t>
      </w:r>
    </w:p>
    <w:p w14:paraId="5CB1719B" w14:textId="77777777" w:rsidR="00F41ED6" w:rsidRPr="00F41ED6" w:rsidRDefault="00F41ED6" w:rsidP="00F41ED6">
      <w:r w:rsidRPr="00F41ED6">
        <w:t>A conformance claim SHALL be supported by objective evidence demonstrating implementation of the required governance behavior.</w:t>
      </w:r>
    </w:p>
    <w:p w14:paraId="1E603BC0" w14:textId="77777777" w:rsidR="00F41ED6" w:rsidRPr="00F41ED6" w:rsidRDefault="00F41ED6" w:rsidP="00F41ED6">
      <w:r w:rsidRPr="00F41ED6">
        <w:t>Objective evidence MAY include:</w:t>
      </w:r>
    </w:p>
    <w:p w14:paraId="6CE0F290" w14:textId="77777777" w:rsidR="00F41ED6" w:rsidRPr="00F41ED6" w:rsidRDefault="00F41ED6" w:rsidP="00F41ED6">
      <w:pPr>
        <w:numPr>
          <w:ilvl w:val="0"/>
          <w:numId w:val="76"/>
        </w:numPr>
      </w:pPr>
      <w:r w:rsidRPr="00F41ED6">
        <w:t>AGCP Conformance Test Suite results;</w:t>
      </w:r>
    </w:p>
    <w:p w14:paraId="0CC678E6" w14:textId="77777777" w:rsidR="00F41ED6" w:rsidRPr="00F41ED6" w:rsidRDefault="00F41ED6" w:rsidP="00F41ED6">
      <w:pPr>
        <w:numPr>
          <w:ilvl w:val="0"/>
          <w:numId w:val="76"/>
        </w:numPr>
      </w:pPr>
      <w:r w:rsidRPr="00F41ED6">
        <w:t>Governance Evidence;</w:t>
      </w:r>
    </w:p>
    <w:p w14:paraId="3518C953" w14:textId="77777777" w:rsidR="00F41ED6" w:rsidRPr="00F41ED6" w:rsidRDefault="00F41ED6" w:rsidP="00F41ED6">
      <w:pPr>
        <w:numPr>
          <w:ilvl w:val="0"/>
          <w:numId w:val="76"/>
        </w:numPr>
      </w:pPr>
      <w:r w:rsidRPr="00F41ED6">
        <w:t>implementation documentation;</w:t>
      </w:r>
    </w:p>
    <w:p w14:paraId="12F050B8" w14:textId="77777777" w:rsidR="00F41ED6" w:rsidRPr="00F41ED6" w:rsidRDefault="00F41ED6" w:rsidP="00F41ED6">
      <w:pPr>
        <w:numPr>
          <w:ilvl w:val="0"/>
          <w:numId w:val="76"/>
        </w:numPr>
      </w:pPr>
      <w:r w:rsidRPr="00F41ED6">
        <w:t>assessment results;</w:t>
      </w:r>
    </w:p>
    <w:p w14:paraId="285554F9" w14:textId="77777777" w:rsidR="00F41ED6" w:rsidRPr="00F41ED6" w:rsidRDefault="00F41ED6" w:rsidP="00F41ED6">
      <w:pPr>
        <w:numPr>
          <w:ilvl w:val="0"/>
          <w:numId w:val="76"/>
        </w:numPr>
      </w:pPr>
      <w:r w:rsidRPr="00F41ED6">
        <w:t>independently verifiable technical evidence.</w:t>
      </w:r>
    </w:p>
    <w:p w14:paraId="6CA99BC9" w14:textId="77777777" w:rsidR="00F41ED6" w:rsidRPr="00F41ED6" w:rsidRDefault="00F41ED6" w:rsidP="00F41ED6">
      <w:r w:rsidRPr="00F41ED6">
        <w:t>Objective evidence SHALL be sufficient to support independent verification of the conformance claim.</w:t>
      </w:r>
    </w:p>
    <w:p w14:paraId="41CA6B3A" w14:textId="77777777" w:rsidR="00F41ED6" w:rsidRPr="00F41ED6" w:rsidRDefault="006C0BEF" w:rsidP="00F41ED6">
      <w:r>
        <w:pict w14:anchorId="26B1D246">
          <v:rect id="_x0000_i1144" style="width:0;height:1.5pt" o:hralign="center" o:hrstd="t" o:hr="t" fillcolor="#a0a0a0" stroked="f"/>
        </w:pict>
      </w:r>
    </w:p>
    <w:p w14:paraId="0D8057A1" w14:textId="77777777" w:rsidR="00F41ED6" w:rsidRPr="00F41ED6" w:rsidRDefault="00F41ED6" w:rsidP="00F41ED6">
      <w:pPr>
        <w:rPr>
          <w:b/>
          <w:bCs/>
        </w:rPr>
      </w:pPr>
      <w:r w:rsidRPr="00F41ED6">
        <w:rPr>
          <w:b/>
          <w:bCs/>
        </w:rPr>
        <w:t>17.8 Conformance Assessment</w:t>
      </w:r>
    </w:p>
    <w:p w14:paraId="0FAE80E0" w14:textId="77777777" w:rsidR="00F41ED6" w:rsidRPr="00F41ED6" w:rsidRDefault="00F41ED6" w:rsidP="00F41ED6">
      <w:r w:rsidRPr="00F41ED6">
        <w:t>Conformance SHALL be assessed using the AGCP Conformance Test Suite together with the applicable assessment procedures.</w:t>
      </w:r>
    </w:p>
    <w:p w14:paraId="3492CC7F" w14:textId="77777777" w:rsidR="00F41ED6" w:rsidRPr="00F41ED6" w:rsidRDefault="00F41ED6" w:rsidP="00F41ED6">
      <w:r w:rsidRPr="00F41ED6">
        <w:t>Assessment SHALL evaluate deterministic governance behavior rather than implementation-specific internal design.</w:t>
      </w:r>
    </w:p>
    <w:p w14:paraId="7EBBE3AC" w14:textId="77777777" w:rsidR="00F41ED6" w:rsidRPr="00F41ED6" w:rsidRDefault="00F41ED6" w:rsidP="00F41ED6">
      <w:r w:rsidRPr="00F41ED6">
        <w:t>Assessment methodologies SHALL preserve traceability from:</w:t>
      </w:r>
    </w:p>
    <w:p w14:paraId="091A3EE4" w14:textId="77777777" w:rsidR="00F41ED6" w:rsidRPr="00F41ED6" w:rsidRDefault="00F41ED6" w:rsidP="00F41ED6">
      <w:pPr>
        <w:numPr>
          <w:ilvl w:val="0"/>
          <w:numId w:val="77"/>
        </w:numPr>
      </w:pPr>
      <w:r w:rsidRPr="00F41ED6">
        <w:t>Runtime Governance Requirements;</w:t>
      </w:r>
    </w:p>
    <w:p w14:paraId="4EEB589D" w14:textId="77777777" w:rsidR="00F41ED6" w:rsidRPr="00F41ED6" w:rsidRDefault="00F41ED6" w:rsidP="00F41ED6">
      <w:pPr>
        <w:numPr>
          <w:ilvl w:val="0"/>
          <w:numId w:val="77"/>
        </w:numPr>
      </w:pPr>
      <w:r w:rsidRPr="00F41ED6">
        <w:t>normative statements;</w:t>
      </w:r>
    </w:p>
    <w:p w14:paraId="35B36A2F" w14:textId="77777777" w:rsidR="00F41ED6" w:rsidRPr="00F41ED6" w:rsidRDefault="00F41ED6" w:rsidP="00F41ED6">
      <w:pPr>
        <w:numPr>
          <w:ilvl w:val="0"/>
          <w:numId w:val="77"/>
        </w:numPr>
      </w:pPr>
      <w:r w:rsidRPr="00F41ED6">
        <w:t>conformance tests;</w:t>
      </w:r>
    </w:p>
    <w:p w14:paraId="3EFD5D2C" w14:textId="77777777" w:rsidR="00F41ED6" w:rsidRPr="00F41ED6" w:rsidRDefault="00F41ED6" w:rsidP="00F41ED6">
      <w:pPr>
        <w:numPr>
          <w:ilvl w:val="0"/>
          <w:numId w:val="77"/>
        </w:numPr>
      </w:pPr>
      <w:r w:rsidRPr="00F41ED6">
        <w:t>assessment procedures.</w:t>
      </w:r>
    </w:p>
    <w:p w14:paraId="18EC417F" w14:textId="77777777" w:rsidR="00F41ED6" w:rsidRPr="00F41ED6" w:rsidRDefault="006C0BEF" w:rsidP="00F41ED6">
      <w:r>
        <w:pict w14:anchorId="0EDCA17F">
          <v:rect id="_x0000_i1145" style="width:0;height:1.5pt" o:hralign="center" o:hrstd="t" o:hr="t" fillcolor="#a0a0a0" stroked="f"/>
        </w:pict>
      </w:r>
    </w:p>
    <w:p w14:paraId="3A9956D1" w14:textId="77777777" w:rsidR="00F41ED6" w:rsidRPr="00F41ED6" w:rsidRDefault="00F41ED6" w:rsidP="00F41ED6">
      <w:pPr>
        <w:rPr>
          <w:b/>
          <w:bCs/>
        </w:rPr>
      </w:pPr>
      <w:r w:rsidRPr="00F41ED6">
        <w:rPr>
          <w:b/>
          <w:bCs/>
        </w:rPr>
        <w:lastRenderedPageBreak/>
        <w:t>17.9 Non-Conformance</w:t>
      </w:r>
    </w:p>
    <w:p w14:paraId="27A453D0" w14:textId="77777777" w:rsidR="00F41ED6" w:rsidRPr="00F41ED6" w:rsidRDefault="00F41ED6" w:rsidP="00F41ED6">
      <w:r w:rsidRPr="00F41ED6">
        <w:t>An implementation SHALL be considered non-conformant if it:</w:t>
      </w:r>
    </w:p>
    <w:p w14:paraId="66301BC4" w14:textId="77777777" w:rsidR="00F41ED6" w:rsidRPr="00F41ED6" w:rsidRDefault="00F41ED6" w:rsidP="00F41ED6">
      <w:pPr>
        <w:numPr>
          <w:ilvl w:val="0"/>
          <w:numId w:val="78"/>
        </w:numPr>
      </w:pPr>
      <w:r w:rsidRPr="00F41ED6">
        <w:t>fails to satisfy any applicable mandatory normative requirement;</w:t>
      </w:r>
    </w:p>
    <w:p w14:paraId="5EA619CC" w14:textId="77777777" w:rsidR="00F41ED6" w:rsidRPr="00F41ED6" w:rsidRDefault="00F41ED6" w:rsidP="00F41ED6">
      <w:pPr>
        <w:numPr>
          <w:ilvl w:val="0"/>
          <w:numId w:val="78"/>
        </w:numPr>
      </w:pPr>
      <w:r w:rsidRPr="00F41ED6">
        <w:t>bypasses any required governance processing stage;</w:t>
      </w:r>
    </w:p>
    <w:p w14:paraId="2538A105" w14:textId="77777777" w:rsidR="00F41ED6" w:rsidRPr="00F41ED6" w:rsidRDefault="00F41ED6" w:rsidP="00F41ED6">
      <w:pPr>
        <w:numPr>
          <w:ilvl w:val="0"/>
          <w:numId w:val="78"/>
        </w:numPr>
      </w:pPr>
      <w:r w:rsidRPr="00F41ED6">
        <w:t>violates a Global Governance Invariant;</w:t>
      </w:r>
    </w:p>
    <w:p w14:paraId="0886049A" w14:textId="77777777" w:rsidR="00F41ED6" w:rsidRPr="00F41ED6" w:rsidRDefault="00F41ED6" w:rsidP="00F41ED6">
      <w:pPr>
        <w:numPr>
          <w:ilvl w:val="0"/>
          <w:numId w:val="78"/>
        </w:numPr>
      </w:pPr>
      <w:r w:rsidRPr="00F41ED6">
        <w:t>produces non-deterministic governance behavior where determinism is required;</w:t>
      </w:r>
    </w:p>
    <w:p w14:paraId="186B3BE0" w14:textId="77777777" w:rsidR="00F41ED6" w:rsidRPr="00F41ED6" w:rsidRDefault="00F41ED6" w:rsidP="00F41ED6">
      <w:pPr>
        <w:numPr>
          <w:ilvl w:val="0"/>
          <w:numId w:val="78"/>
        </w:numPr>
      </w:pPr>
      <w:r w:rsidRPr="00F41ED6">
        <w:t>generates incomplete or invalid Governance Evidence;</w:t>
      </w:r>
    </w:p>
    <w:p w14:paraId="64E4AF21" w14:textId="77777777" w:rsidR="00F41ED6" w:rsidRPr="00F41ED6" w:rsidRDefault="00F41ED6" w:rsidP="00F41ED6">
      <w:pPr>
        <w:numPr>
          <w:ilvl w:val="0"/>
          <w:numId w:val="78"/>
        </w:numPr>
      </w:pPr>
      <w:r w:rsidRPr="00F41ED6">
        <w:t>improperly propagates authority;</w:t>
      </w:r>
    </w:p>
    <w:p w14:paraId="341F6C04" w14:textId="77777777" w:rsidR="00F41ED6" w:rsidRPr="00F41ED6" w:rsidRDefault="00F41ED6" w:rsidP="00F41ED6">
      <w:pPr>
        <w:numPr>
          <w:ilvl w:val="0"/>
          <w:numId w:val="78"/>
        </w:numPr>
      </w:pPr>
      <w:r w:rsidRPr="00F41ED6">
        <w:t>violates required tenant or governance domain isolation.</w:t>
      </w:r>
    </w:p>
    <w:p w14:paraId="347FA5ED" w14:textId="77777777" w:rsidR="00F41ED6" w:rsidRPr="00F41ED6" w:rsidRDefault="00F41ED6" w:rsidP="00F41ED6">
      <w:r w:rsidRPr="00F41ED6">
        <w:t>Failure of any mandatory requirement SHALL invalidate a conformance claim for the affected implementation profile.</w:t>
      </w:r>
    </w:p>
    <w:p w14:paraId="200D5216" w14:textId="77777777" w:rsidR="00F41ED6" w:rsidRPr="00F41ED6" w:rsidRDefault="006C0BEF" w:rsidP="00F41ED6">
      <w:r>
        <w:pict w14:anchorId="412C455A">
          <v:rect id="_x0000_i1146" style="width:0;height:1.5pt" o:hralign="center" o:hrstd="t" o:hr="t" fillcolor="#a0a0a0" stroked="f"/>
        </w:pict>
      </w:r>
    </w:p>
    <w:p w14:paraId="3A12D96E" w14:textId="77777777" w:rsidR="00F41ED6" w:rsidRPr="00F41ED6" w:rsidRDefault="00F41ED6" w:rsidP="00F41ED6">
      <w:pPr>
        <w:rPr>
          <w:b/>
          <w:bCs/>
        </w:rPr>
      </w:pPr>
      <w:r w:rsidRPr="00F41ED6">
        <w:rPr>
          <w:b/>
          <w:bCs/>
        </w:rPr>
        <w:t>17.10 Conformance Claim</w:t>
      </w:r>
    </w:p>
    <w:p w14:paraId="002C16B9" w14:textId="77777777" w:rsidR="00F41ED6" w:rsidRPr="00F41ED6" w:rsidRDefault="00F41ED6" w:rsidP="00F41ED6">
      <w:r w:rsidRPr="00F41ED6">
        <w:t>An implementation claiming conformance to the AGCP Core Specification SHALL identify:</w:t>
      </w:r>
    </w:p>
    <w:p w14:paraId="36706ECE" w14:textId="77777777" w:rsidR="00F41ED6" w:rsidRPr="00F41ED6" w:rsidRDefault="00F41ED6" w:rsidP="00F41ED6">
      <w:pPr>
        <w:numPr>
          <w:ilvl w:val="0"/>
          <w:numId w:val="79"/>
        </w:numPr>
      </w:pPr>
      <w:r w:rsidRPr="00F41ED6">
        <w:t>the version of this specification;</w:t>
      </w:r>
    </w:p>
    <w:p w14:paraId="1257A623" w14:textId="77777777" w:rsidR="00F41ED6" w:rsidRPr="00F41ED6" w:rsidRDefault="00F41ED6" w:rsidP="00F41ED6">
      <w:pPr>
        <w:numPr>
          <w:ilvl w:val="0"/>
          <w:numId w:val="79"/>
        </w:numPr>
      </w:pPr>
      <w:r w:rsidRPr="00F41ED6">
        <w:t>the claimed implementation profile;</w:t>
      </w:r>
    </w:p>
    <w:p w14:paraId="478D51A6" w14:textId="77777777" w:rsidR="00F41ED6" w:rsidRPr="00F41ED6" w:rsidRDefault="00F41ED6" w:rsidP="00F41ED6">
      <w:pPr>
        <w:numPr>
          <w:ilvl w:val="0"/>
          <w:numId w:val="79"/>
        </w:numPr>
      </w:pPr>
      <w:r w:rsidRPr="00F41ED6">
        <w:t>applicable Companion Specifications;</w:t>
      </w:r>
    </w:p>
    <w:p w14:paraId="13822B58" w14:textId="77777777" w:rsidR="00F41ED6" w:rsidRPr="00F41ED6" w:rsidRDefault="00F41ED6" w:rsidP="00F41ED6">
      <w:pPr>
        <w:numPr>
          <w:ilvl w:val="0"/>
          <w:numId w:val="79"/>
        </w:numPr>
      </w:pPr>
      <w:r w:rsidRPr="00F41ED6">
        <w:t>the scope of the conformance claim;</w:t>
      </w:r>
    </w:p>
    <w:p w14:paraId="03C580E0" w14:textId="77777777" w:rsidR="00F41ED6" w:rsidRPr="00F41ED6" w:rsidRDefault="00F41ED6" w:rsidP="00F41ED6">
      <w:pPr>
        <w:numPr>
          <w:ilvl w:val="0"/>
          <w:numId w:val="79"/>
        </w:numPr>
      </w:pPr>
      <w:r w:rsidRPr="00F41ED6">
        <w:t>the supporting objective evidence.</w:t>
      </w:r>
    </w:p>
    <w:p w14:paraId="4AEDC3CD" w14:textId="77777777" w:rsidR="00F41ED6" w:rsidRPr="00F41ED6" w:rsidRDefault="00F41ED6" w:rsidP="00F41ED6">
      <w:r w:rsidRPr="00F41ED6">
        <w:t>A conformance claim SHALL accurately represent the implemented capabilities and SHALL NOT imply conformance beyond the demonstrated scope.</w:t>
      </w:r>
    </w:p>
    <w:p w14:paraId="5881AD11" w14:textId="77777777" w:rsidR="00FA708E" w:rsidRPr="00FA708E" w:rsidRDefault="00FA708E" w:rsidP="00FA708E">
      <w:pPr>
        <w:rPr>
          <w:b/>
          <w:bCs/>
        </w:rPr>
      </w:pPr>
      <w:r w:rsidRPr="00FA708E">
        <w:rPr>
          <w:b/>
          <w:bCs/>
        </w:rPr>
        <w:t>Appendix A (Informative)</w:t>
      </w:r>
    </w:p>
    <w:p w14:paraId="01D93A00" w14:textId="77777777" w:rsidR="00FA708E" w:rsidRPr="00FA708E" w:rsidRDefault="00FA708E" w:rsidP="00FA708E">
      <w:pPr>
        <w:rPr>
          <w:b/>
          <w:bCs/>
        </w:rPr>
      </w:pPr>
      <w:r w:rsidRPr="00FA708E">
        <w:rPr>
          <w:b/>
          <w:bCs/>
        </w:rPr>
        <w:t>AGCP Governance Pipeline Summary</w:t>
      </w:r>
    </w:p>
    <w:p w14:paraId="0592B6CB" w14:textId="77777777" w:rsidR="00FA708E" w:rsidRPr="00FA708E" w:rsidRDefault="00FA708E" w:rsidP="00FA708E">
      <w:pPr>
        <w:rPr>
          <w:b/>
          <w:bCs/>
        </w:rPr>
      </w:pPr>
      <w:r w:rsidRPr="00FA708E">
        <w:rPr>
          <w:b/>
          <w:bCs/>
        </w:rPr>
        <w:t>A.1 Purpose</w:t>
      </w:r>
    </w:p>
    <w:p w14:paraId="687B4457" w14:textId="77777777" w:rsidR="00FA708E" w:rsidRPr="00FA708E" w:rsidRDefault="00FA708E" w:rsidP="00FA708E">
      <w:r w:rsidRPr="00FA708E">
        <w:t>This appendix provides an informative overview of the AGCP governance pipeline. It summarizes the sequential execution of the architectural stages defined by this Core Specification and illustrates how governance processing proceeds from proposal through governed execution.</w:t>
      </w:r>
    </w:p>
    <w:p w14:paraId="5BF9B016" w14:textId="77777777" w:rsidR="00FA708E" w:rsidRPr="00FA708E" w:rsidRDefault="00FA708E" w:rsidP="00FA708E">
      <w:r w:rsidRPr="00FA708E">
        <w:lastRenderedPageBreak/>
        <w:t>This appendix is provided solely to aid understanding of the architecture. It introduces no additional normative requirements beyond those defined elsewhere in this specification.</w:t>
      </w:r>
    </w:p>
    <w:p w14:paraId="14E51B87" w14:textId="77777777" w:rsidR="00FA708E" w:rsidRPr="00FA708E" w:rsidRDefault="00FA708E" w:rsidP="00FA708E">
      <w:r w:rsidRPr="00FA708E">
        <w:pict w14:anchorId="054E60EC">
          <v:rect id="_x0000_i1213" style="width:0;height:1.5pt" o:hralign="center" o:hrstd="t" o:hr="t" fillcolor="#a0a0a0" stroked="f"/>
        </w:pict>
      </w:r>
    </w:p>
    <w:p w14:paraId="345DD439" w14:textId="77777777" w:rsidR="00FA708E" w:rsidRPr="00FA708E" w:rsidRDefault="00FA708E" w:rsidP="00FA708E">
      <w:pPr>
        <w:rPr>
          <w:b/>
          <w:bCs/>
        </w:rPr>
      </w:pPr>
      <w:r w:rsidRPr="00FA708E">
        <w:rPr>
          <w:b/>
          <w:bCs/>
        </w:rPr>
        <w:t>A.2 Governance Processing Overview</w:t>
      </w:r>
    </w:p>
    <w:p w14:paraId="0EA361CE" w14:textId="77777777" w:rsidR="00FA708E" w:rsidRPr="00FA708E" w:rsidRDefault="00FA708E" w:rsidP="00FA708E">
      <w:r w:rsidRPr="00FA708E">
        <w:t>Every governance-significant Action progresses through a deterministic sequence of governance stages before execution may occur.</w:t>
      </w:r>
    </w:p>
    <w:p w14:paraId="2CEBE02C" w14:textId="77777777" w:rsidR="00FA708E" w:rsidRPr="00FA708E" w:rsidRDefault="00FA708E" w:rsidP="00FA708E">
      <w:r w:rsidRPr="00FA708E">
        <w:t>The governance pipeline is designed to ensure that:</w:t>
      </w:r>
    </w:p>
    <w:p w14:paraId="7003C4A2" w14:textId="77777777" w:rsidR="00FA708E" w:rsidRPr="00FA708E" w:rsidRDefault="00FA708E" w:rsidP="00FA708E">
      <w:pPr>
        <w:numPr>
          <w:ilvl w:val="0"/>
          <w:numId w:val="80"/>
        </w:numPr>
      </w:pPr>
      <w:r w:rsidRPr="00FA708E">
        <w:t xml:space="preserve">structural validity is established before policy evaluation; </w:t>
      </w:r>
    </w:p>
    <w:p w14:paraId="5B9B7416" w14:textId="77777777" w:rsidR="00FA708E" w:rsidRPr="00FA708E" w:rsidRDefault="00FA708E" w:rsidP="00FA708E">
      <w:pPr>
        <w:numPr>
          <w:ilvl w:val="0"/>
          <w:numId w:val="80"/>
        </w:numPr>
      </w:pPr>
      <w:r w:rsidRPr="00FA708E">
        <w:t xml:space="preserve">governance decisions are made using authoritative governance information; </w:t>
      </w:r>
    </w:p>
    <w:p w14:paraId="75C145EF" w14:textId="77777777" w:rsidR="00FA708E" w:rsidRPr="00FA708E" w:rsidRDefault="00FA708E" w:rsidP="00FA708E">
      <w:pPr>
        <w:numPr>
          <w:ilvl w:val="0"/>
          <w:numId w:val="80"/>
        </w:numPr>
      </w:pPr>
      <w:r w:rsidRPr="00FA708E">
        <w:t xml:space="preserve">execution authority is validated immediately before execution; </w:t>
      </w:r>
    </w:p>
    <w:p w14:paraId="12A4C8C7" w14:textId="77777777" w:rsidR="00FA708E" w:rsidRPr="00FA708E" w:rsidRDefault="00FA708E" w:rsidP="00FA708E">
      <w:pPr>
        <w:numPr>
          <w:ilvl w:val="0"/>
          <w:numId w:val="80"/>
        </w:numPr>
      </w:pPr>
      <w:r w:rsidRPr="00FA708E">
        <w:t xml:space="preserve">execution authorization is bound to execution at the Commit Boundary; and </w:t>
      </w:r>
    </w:p>
    <w:p w14:paraId="56B743F2" w14:textId="77777777" w:rsidR="00FA708E" w:rsidRPr="00FA708E" w:rsidRDefault="00FA708E" w:rsidP="00FA708E">
      <w:pPr>
        <w:numPr>
          <w:ilvl w:val="0"/>
          <w:numId w:val="80"/>
        </w:numPr>
      </w:pPr>
      <w:r w:rsidRPr="00FA708E">
        <w:t xml:space="preserve">governance admissibility may continue to be evaluated throughout governed execution where required. </w:t>
      </w:r>
    </w:p>
    <w:p w14:paraId="4FB689F5" w14:textId="77777777" w:rsidR="00FA708E" w:rsidRPr="00FA708E" w:rsidRDefault="00FA708E" w:rsidP="00FA708E">
      <w:r w:rsidRPr="00FA708E">
        <w:t>Each stage consumes the authoritative outputs of preceding stages and produces authoritative outputs for subsequent stages.</w:t>
      </w:r>
    </w:p>
    <w:p w14:paraId="28D75D30" w14:textId="77777777" w:rsidR="00FA708E" w:rsidRPr="00FA708E" w:rsidRDefault="00FA708E" w:rsidP="00FA708E">
      <w:r w:rsidRPr="00FA708E">
        <w:pict w14:anchorId="2AE8FE66">
          <v:rect id="_x0000_i1214" style="width:0;height:1.5pt" o:hralign="center" o:hrstd="t" o:hr="t" fillcolor="#a0a0a0" stroked="f"/>
        </w:pict>
      </w:r>
    </w:p>
    <w:p w14:paraId="691EC477" w14:textId="77777777" w:rsidR="00FA708E" w:rsidRPr="00FA708E" w:rsidRDefault="00FA708E" w:rsidP="00FA708E">
      <w:pPr>
        <w:rPr>
          <w:b/>
          <w:bCs/>
        </w:rPr>
      </w:pPr>
      <w:r w:rsidRPr="00FA708E">
        <w:rPr>
          <w:b/>
          <w:bCs/>
        </w:rPr>
        <w:t>A.3 Governance Pipeline</w:t>
      </w:r>
    </w:p>
    <w:p w14:paraId="5C63F4C0" w14:textId="77777777" w:rsidR="00FA708E" w:rsidRPr="00FA708E" w:rsidRDefault="00FA708E" w:rsidP="00FA708E">
      <w:r w:rsidRPr="00FA708E">
        <w:t>The governance processing pipeline consists of the following stages.</w:t>
      </w:r>
    </w:p>
    <w:p w14:paraId="01B15CB2" w14:textId="77777777" w:rsidR="00FA708E" w:rsidRPr="00FA708E" w:rsidRDefault="00FA708E" w:rsidP="00FA708E">
      <w:r w:rsidRPr="00FA708E">
        <w:t>Proposal</w:t>
      </w:r>
      <w:r w:rsidRPr="00FA708E">
        <w:br/>
        <w:t xml:space="preserve">    │</w:t>
      </w:r>
      <w:r w:rsidRPr="00FA708E">
        <w:br/>
        <w:t xml:space="preserve">    ▼</w:t>
      </w:r>
      <w:r w:rsidRPr="00FA708E">
        <w:br/>
        <w:t>Proposal Qualification</w:t>
      </w:r>
      <w:r w:rsidRPr="00FA708E">
        <w:br/>
        <w:t xml:space="preserve">    │</w:t>
      </w:r>
      <w:r w:rsidRPr="00FA708E">
        <w:br/>
        <w:t xml:space="preserve">    ▼</w:t>
      </w:r>
      <w:r w:rsidRPr="00FA708E">
        <w:br/>
        <w:t>Governance Decision Function</w:t>
      </w:r>
      <w:r w:rsidRPr="00FA708E">
        <w:br/>
        <w:t xml:space="preserve">    │</w:t>
      </w:r>
      <w:r w:rsidRPr="00FA708E">
        <w:br/>
        <w:t xml:space="preserve">    ▼</w:t>
      </w:r>
      <w:r w:rsidRPr="00FA708E">
        <w:br/>
        <w:t>Execution Authorization</w:t>
      </w:r>
      <w:r w:rsidRPr="00FA708E">
        <w:br/>
        <w:t xml:space="preserve">    │</w:t>
      </w:r>
      <w:r w:rsidRPr="00FA708E">
        <w:br/>
        <w:t xml:space="preserve">    ▼</w:t>
      </w:r>
      <w:r w:rsidRPr="00FA708E">
        <w:br/>
        <w:t>Commit Boundary</w:t>
      </w:r>
      <w:r w:rsidRPr="00FA708E">
        <w:br/>
        <w:t xml:space="preserve">    │</w:t>
      </w:r>
      <w:r w:rsidRPr="00FA708E">
        <w:br/>
        <w:t xml:space="preserve">    ▼</w:t>
      </w:r>
      <w:r w:rsidRPr="00FA708E">
        <w:br/>
        <w:t>Governed Execution</w:t>
      </w:r>
      <w:r w:rsidRPr="00FA708E">
        <w:br/>
        <w:t xml:space="preserve">    │</w:t>
      </w:r>
      <w:r w:rsidRPr="00FA708E">
        <w:br/>
      </w:r>
      <w:r w:rsidRPr="00FA708E">
        <w:lastRenderedPageBreak/>
        <w:t xml:space="preserve">    ▼</w:t>
      </w:r>
      <w:r w:rsidRPr="00FA708E">
        <w:br/>
        <w:t>Continuation Integrity</w:t>
      </w:r>
    </w:p>
    <w:p w14:paraId="0C3DBE35" w14:textId="77777777" w:rsidR="00FA708E" w:rsidRPr="00FA708E" w:rsidRDefault="00FA708E" w:rsidP="00FA708E">
      <w:r w:rsidRPr="00FA708E">
        <w:t>Supporting governance services operate throughout the pipeline where applicable.</w:t>
      </w:r>
    </w:p>
    <w:p w14:paraId="37B6AACF" w14:textId="77777777" w:rsidR="00FA708E" w:rsidRPr="00FA708E" w:rsidRDefault="00FA708E" w:rsidP="00FA708E">
      <w:r w:rsidRPr="00FA708E">
        <w:t>These include:</w:t>
      </w:r>
    </w:p>
    <w:p w14:paraId="75C39077" w14:textId="77777777" w:rsidR="00FA708E" w:rsidRPr="00FA708E" w:rsidRDefault="00FA708E" w:rsidP="00FA708E">
      <w:pPr>
        <w:numPr>
          <w:ilvl w:val="0"/>
          <w:numId w:val="81"/>
        </w:numPr>
      </w:pPr>
      <w:r w:rsidRPr="00FA708E">
        <w:t xml:space="preserve">Governance Evidence </w:t>
      </w:r>
    </w:p>
    <w:p w14:paraId="6A8A2EDF" w14:textId="77777777" w:rsidR="00FA708E" w:rsidRPr="00FA708E" w:rsidRDefault="00FA708E" w:rsidP="00FA708E">
      <w:pPr>
        <w:numPr>
          <w:ilvl w:val="0"/>
          <w:numId w:val="81"/>
        </w:numPr>
      </w:pPr>
      <w:r w:rsidRPr="00FA708E">
        <w:t xml:space="preserve">Tenant and Domain Isolation </w:t>
      </w:r>
    </w:p>
    <w:p w14:paraId="523514C6" w14:textId="77777777" w:rsidR="00FA708E" w:rsidRPr="00FA708E" w:rsidRDefault="00FA708E" w:rsidP="00FA708E">
      <w:pPr>
        <w:numPr>
          <w:ilvl w:val="0"/>
          <w:numId w:val="81"/>
        </w:numPr>
      </w:pPr>
      <w:r w:rsidRPr="00FA708E">
        <w:t xml:space="preserve">Delegation and Authority Lineage </w:t>
      </w:r>
    </w:p>
    <w:p w14:paraId="596AE21F" w14:textId="77777777" w:rsidR="00FA708E" w:rsidRPr="00FA708E" w:rsidRDefault="00FA708E" w:rsidP="00FA708E">
      <w:pPr>
        <w:numPr>
          <w:ilvl w:val="0"/>
          <w:numId w:val="81"/>
        </w:numPr>
      </w:pPr>
      <w:r w:rsidRPr="00FA708E">
        <w:t xml:space="preserve">Cross-Domain Authority Isolation </w:t>
      </w:r>
    </w:p>
    <w:p w14:paraId="74719234" w14:textId="77777777" w:rsidR="00FA708E" w:rsidRPr="00FA708E" w:rsidRDefault="00FA708E" w:rsidP="00FA708E">
      <w:pPr>
        <w:numPr>
          <w:ilvl w:val="0"/>
          <w:numId w:val="81"/>
        </w:numPr>
      </w:pPr>
      <w:r w:rsidRPr="00FA708E">
        <w:t xml:space="preserve">Governance Self-Protection </w:t>
      </w:r>
    </w:p>
    <w:p w14:paraId="4402D804" w14:textId="77777777" w:rsidR="00FA708E" w:rsidRPr="00FA708E" w:rsidRDefault="00FA708E" w:rsidP="00FA708E">
      <w:pPr>
        <w:numPr>
          <w:ilvl w:val="0"/>
          <w:numId w:val="81"/>
        </w:numPr>
      </w:pPr>
      <w:r w:rsidRPr="00FA708E">
        <w:t xml:space="preserve">Autonomous Coordination </w:t>
      </w:r>
    </w:p>
    <w:p w14:paraId="3C25E67F" w14:textId="77777777" w:rsidR="00FA708E" w:rsidRPr="00FA708E" w:rsidRDefault="00FA708E" w:rsidP="00FA708E">
      <w:r w:rsidRPr="00FA708E">
        <w:t>These services support governance processing without altering the deterministic ordering of the primary pipeline.</w:t>
      </w:r>
    </w:p>
    <w:p w14:paraId="15087633" w14:textId="77777777" w:rsidR="00FA708E" w:rsidRPr="00FA708E" w:rsidRDefault="00FA708E" w:rsidP="00FA708E">
      <w:r w:rsidRPr="00FA708E">
        <w:pict w14:anchorId="47745F87">
          <v:rect id="_x0000_i1215" style="width:0;height:1.5pt" o:hralign="center" o:hrstd="t" o:hr="t" fillcolor="#a0a0a0" stroked="f"/>
        </w:pict>
      </w:r>
    </w:p>
    <w:p w14:paraId="00AB30C3" w14:textId="77777777" w:rsidR="00FA708E" w:rsidRPr="00FA708E" w:rsidRDefault="00FA708E" w:rsidP="00FA708E">
      <w:pPr>
        <w:rPr>
          <w:b/>
          <w:bCs/>
        </w:rPr>
      </w:pPr>
      <w:r w:rsidRPr="00FA708E">
        <w:rPr>
          <w:b/>
          <w:bCs/>
        </w:rPr>
        <w:t>A.4 Stage Responsibilities</w:t>
      </w:r>
    </w:p>
    <w:p w14:paraId="427A5F17" w14:textId="77777777" w:rsidR="00FA708E" w:rsidRPr="00FA708E" w:rsidRDefault="00FA708E" w:rsidP="00FA708E">
      <w:pPr>
        <w:rPr>
          <w:b/>
          <w:bCs/>
        </w:rPr>
      </w:pPr>
      <w:r w:rsidRPr="00FA708E">
        <w:rPr>
          <w:b/>
          <w:bCs/>
        </w:rPr>
        <w:t>A.4.1 Proposal Qualification</w:t>
      </w:r>
    </w:p>
    <w:p w14:paraId="6B9EBC50" w14:textId="77777777" w:rsidR="00FA708E" w:rsidRPr="00FA708E" w:rsidRDefault="00FA708E" w:rsidP="00FA708E">
      <w:r w:rsidRPr="00FA708E">
        <w:t>Proposal Qualification determines whether a submitted Proposal is structurally suitable for governance evaluation.</w:t>
      </w:r>
    </w:p>
    <w:p w14:paraId="43AB2EE4" w14:textId="77777777" w:rsidR="00FA708E" w:rsidRPr="00FA708E" w:rsidRDefault="00FA708E" w:rsidP="00FA708E">
      <w:r w:rsidRPr="00FA708E">
        <w:t>Typical activities include:</w:t>
      </w:r>
    </w:p>
    <w:p w14:paraId="1932B4FA" w14:textId="77777777" w:rsidR="00FA708E" w:rsidRPr="00FA708E" w:rsidRDefault="00FA708E" w:rsidP="00FA708E">
      <w:pPr>
        <w:numPr>
          <w:ilvl w:val="0"/>
          <w:numId w:val="82"/>
        </w:numPr>
      </w:pPr>
      <w:r w:rsidRPr="00FA708E">
        <w:t xml:space="preserve">Action Representation validation; </w:t>
      </w:r>
    </w:p>
    <w:p w14:paraId="49558D9F" w14:textId="77777777" w:rsidR="00FA708E" w:rsidRPr="00FA708E" w:rsidRDefault="00FA708E" w:rsidP="00FA708E">
      <w:pPr>
        <w:numPr>
          <w:ilvl w:val="0"/>
          <w:numId w:val="82"/>
        </w:numPr>
      </w:pPr>
      <w:r w:rsidRPr="00FA708E">
        <w:t xml:space="preserve">structural completeness verification; </w:t>
      </w:r>
    </w:p>
    <w:p w14:paraId="7226EC71" w14:textId="77777777" w:rsidR="00FA708E" w:rsidRPr="00FA708E" w:rsidRDefault="00FA708E" w:rsidP="00FA708E">
      <w:pPr>
        <w:numPr>
          <w:ilvl w:val="0"/>
          <w:numId w:val="82"/>
        </w:numPr>
      </w:pPr>
      <w:r w:rsidRPr="00FA708E">
        <w:t xml:space="preserve">identity qualification; </w:t>
      </w:r>
    </w:p>
    <w:p w14:paraId="5A49A987" w14:textId="77777777" w:rsidR="00FA708E" w:rsidRPr="00FA708E" w:rsidRDefault="00FA708E" w:rsidP="00FA708E">
      <w:pPr>
        <w:numPr>
          <w:ilvl w:val="0"/>
          <w:numId w:val="82"/>
        </w:numPr>
      </w:pPr>
      <w:r w:rsidRPr="00FA708E">
        <w:t xml:space="preserve">provenance qualification; </w:t>
      </w:r>
    </w:p>
    <w:p w14:paraId="56F99142" w14:textId="77777777" w:rsidR="00FA708E" w:rsidRPr="00FA708E" w:rsidRDefault="00FA708E" w:rsidP="00FA708E">
      <w:pPr>
        <w:numPr>
          <w:ilvl w:val="0"/>
          <w:numId w:val="82"/>
        </w:numPr>
      </w:pPr>
      <w:r w:rsidRPr="00FA708E">
        <w:t xml:space="preserve">Governance Context qualification; and </w:t>
      </w:r>
    </w:p>
    <w:p w14:paraId="3F467C6D" w14:textId="77777777" w:rsidR="00FA708E" w:rsidRPr="00FA708E" w:rsidRDefault="00FA708E" w:rsidP="00FA708E">
      <w:pPr>
        <w:numPr>
          <w:ilvl w:val="0"/>
          <w:numId w:val="82"/>
        </w:numPr>
      </w:pPr>
      <w:r w:rsidRPr="00FA708E">
        <w:t xml:space="preserve">mandatory governance attribute verification. </w:t>
      </w:r>
    </w:p>
    <w:p w14:paraId="0E202736" w14:textId="77777777" w:rsidR="00FA708E" w:rsidRPr="00FA708E" w:rsidRDefault="00FA708E" w:rsidP="00FA708E">
      <w:r w:rsidRPr="00FA708E">
        <w:t>Successful completion produces a Qualified Proposal.</w:t>
      </w:r>
    </w:p>
    <w:p w14:paraId="028CEC48" w14:textId="77777777" w:rsidR="00FA708E" w:rsidRPr="00FA708E" w:rsidRDefault="00FA708E" w:rsidP="00FA708E">
      <w:r w:rsidRPr="00FA708E">
        <w:pict w14:anchorId="56819B07">
          <v:rect id="_x0000_i1216" style="width:0;height:1.5pt" o:hralign="center" o:hrstd="t" o:hr="t" fillcolor="#a0a0a0" stroked="f"/>
        </w:pict>
      </w:r>
    </w:p>
    <w:p w14:paraId="73513954" w14:textId="77777777" w:rsidR="00FA708E" w:rsidRPr="00FA708E" w:rsidRDefault="00FA708E" w:rsidP="00FA708E">
      <w:pPr>
        <w:rPr>
          <w:b/>
          <w:bCs/>
        </w:rPr>
      </w:pPr>
      <w:r w:rsidRPr="00FA708E">
        <w:rPr>
          <w:b/>
          <w:bCs/>
        </w:rPr>
        <w:t>A.4.2 Governance Decision Function</w:t>
      </w:r>
    </w:p>
    <w:p w14:paraId="0E114E0C" w14:textId="77777777" w:rsidR="00FA708E" w:rsidRPr="00FA708E" w:rsidRDefault="00FA708E" w:rsidP="00FA708E">
      <w:r w:rsidRPr="00FA708E">
        <w:t>The Governance Decision Function performs deterministic governance evaluation using:</w:t>
      </w:r>
    </w:p>
    <w:p w14:paraId="48EBD696" w14:textId="77777777" w:rsidR="00FA708E" w:rsidRPr="00FA708E" w:rsidRDefault="00FA708E" w:rsidP="00FA708E">
      <w:pPr>
        <w:numPr>
          <w:ilvl w:val="0"/>
          <w:numId w:val="83"/>
        </w:numPr>
      </w:pPr>
      <w:r w:rsidRPr="00FA708E">
        <w:t xml:space="preserve">Qualified Proposal; </w:t>
      </w:r>
    </w:p>
    <w:p w14:paraId="1A940320" w14:textId="77777777" w:rsidR="00FA708E" w:rsidRPr="00FA708E" w:rsidRDefault="00FA708E" w:rsidP="00FA708E">
      <w:pPr>
        <w:numPr>
          <w:ilvl w:val="0"/>
          <w:numId w:val="83"/>
        </w:numPr>
      </w:pPr>
      <w:r w:rsidRPr="00FA708E">
        <w:lastRenderedPageBreak/>
        <w:t xml:space="preserve">authoritative Canonical State; </w:t>
      </w:r>
    </w:p>
    <w:p w14:paraId="3B4892CE" w14:textId="77777777" w:rsidR="00FA708E" w:rsidRPr="00FA708E" w:rsidRDefault="00FA708E" w:rsidP="00FA708E">
      <w:pPr>
        <w:numPr>
          <w:ilvl w:val="0"/>
          <w:numId w:val="83"/>
        </w:numPr>
      </w:pPr>
      <w:r w:rsidRPr="00FA708E">
        <w:t xml:space="preserve">applicable governance policy; </w:t>
      </w:r>
    </w:p>
    <w:p w14:paraId="6A34BACE" w14:textId="77777777" w:rsidR="00FA708E" w:rsidRPr="00FA708E" w:rsidRDefault="00FA708E" w:rsidP="00FA708E">
      <w:pPr>
        <w:numPr>
          <w:ilvl w:val="0"/>
          <w:numId w:val="83"/>
        </w:numPr>
      </w:pPr>
      <w:r w:rsidRPr="00FA708E">
        <w:t xml:space="preserve">Governance Context; and </w:t>
      </w:r>
    </w:p>
    <w:p w14:paraId="03EF661A" w14:textId="77777777" w:rsidR="00FA708E" w:rsidRPr="00FA708E" w:rsidRDefault="00FA708E" w:rsidP="00FA708E">
      <w:pPr>
        <w:numPr>
          <w:ilvl w:val="0"/>
          <w:numId w:val="83"/>
        </w:numPr>
      </w:pPr>
      <w:r w:rsidRPr="00FA708E">
        <w:t xml:space="preserve">other governance-significant inputs. </w:t>
      </w:r>
    </w:p>
    <w:p w14:paraId="122CB130" w14:textId="77777777" w:rsidR="00FA708E" w:rsidRPr="00FA708E" w:rsidRDefault="00FA708E" w:rsidP="00FA708E">
      <w:r w:rsidRPr="00FA708E">
        <w:t>This stage produces one or more authoritative governance decisions.</w:t>
      </w:r>
    </w:p>
    <w:p w14:paraId="57964BB0" w14:textId="77777777" w:rsidR="00FA708E" w:rsidRPr="00FA708E" w:rsidRDefault="00FA708E" w:rsidP="00FA708E">
      <w:r w:rsidRPr="00FA708E">
        <w:pict w14:anchorId="45254557">
          <v:rect id="_x0000_i1217" style="width:0;height:1.5pt" o:hralign="center" o:hrstd="t" o:hr="t" fillcolor="#a0a0a0" stroked="f"/>
        </w:pict>
      </w:r>
    </w:p>
    <w:p w14:paraId="3BE28331" w14:textId="77777777" w:rsidR="00FA708E" w:rsidRPr="00FA708E" w:rsidRDefault="00FA708E" w:rsidP="00FA708E">
      <w:pPr>
        <w:rPr>
          <w:b/>
          <w:bCs/>
        </w:rPr>
      </w:pPr>
      <w:r w:rsidRPr="00FA708E">
        <w:rPr>
          <w:b/>
          <w:bCs/>
        </w:rPr>
        <w:t>A.4.3 Execution Authorization</w:t>
      </w:r>
    </w:p>
    <w:p w14:paraId="7BCFC9FC" w14:textId="77777777" w:rsidR="00FA708E" w:rsidRPr="00FA708E" w:rsidRDefault="00FA708E" w:rsidP="00FA708E">
      <w:r w:rsidRPr="00FA708E">
        <w:t>Execution Authorization validates that the governance decision remains executable immediately prior to execution.</w:t>
      </w:r>
    </w:p>
    <w:p w14:paraId="6D84CAEB" w14:textId="77777777" w:rsidR="00FA708E" w:rsidRPr="00FA708E" w:rsidRDefault="00FA708E" w:rsidP="00FA708E">
      <w:r w:rsidRPr="00FA708E">
        <w:t>Typical validation includes:</w:t>
      </w:r>
    </w:p>
    <w:p w14:paraId="1A699BAD" w14:textId="77777777" w:rsidR="00FA708E" w:rsidRPr="00FA708E" w:rsidRDefault="00FA708E" w:rsidP="00FA708E">
      <w:pPr>
        <w:numPr>
          <w:ilvl w:val="0"/>
          <w:numId w:val="84"/>
        </w:numPr>
      </w:pPr>
      <w:r w:rsidRPr="00FA708E">
        <w:t xml:space="preserve">authority verification; </w:t>
      </w:r>
    </w:p>
    <w:p w14:paraId="6085EA87" w14:textId="77777777" w:rsidR="00FA708E" w:rsidRPr="00FA708E" w:rsidRDefault="00FA708E" w:rsidP="00FA708E">
      <w:pPr>
        <w:numPr>
          <w:ilvl w:val="0"/>
          <w:numId w:val="84"/>
        </w:numPr>
      </w:pPr>
      <w:r w:rsidRPr="00FA708E">
        <w:t xml:space="preserve">delegation verification; </w:t>
      </w:r>
    </w:p>
    <w:p w14:paraId="0C831D1B" w14:textId="77777777" w:rsidR="00FA708E" w:rsidRPr="00FA708E" w:rsidRDefault="00FA708E" w:rsidP="00FA708E">
      <w:pPr>
        <w:numPr>
          <w:ilvl w:val="0"/>
          <w:numId w:val="84"/>
        </w:numPr>
      </w:pPr>
      <w:r w:rsidRPr="00FA708E">
        <w:t xml:space="preserve">governance configuration validation; </w:t>
      </w:r>
    </w:p>
    <w:p w14:paraId="1D00430B" w14:textId="77777777" w:rsidR="00FA708E" w:rsidRPr="00FA708E" w:rsidRDefault="00FA708E" w:rsidP="00FA708E">
      <w:pPr>
        <w:numPr>
          <w:ilvl w:val="0"/>
          <w:numId w:val="84"/>
        </w:numPr>
      </w:pPr>
      <w:r w:rsidRPr="00FA708E">
        <w:t xml:space="preserve">execution context validation; and </w:t>
      </w:r>
    </w:p>
    <w:p w14:paraId="2E18B33F" w14:textId="77777777" w:rsidR="00FA708E" w:rsidRPr="00FA708E" w:rsidRDefault="00FA708E" w:rsidP="00FA708E">
      <w:pPr>
        <w:numPr>
          <w:ilvl w:val="0"/>
          <w:numId w:val="84"/>
        </w:numPr>
      </w:pPr>
      <w:r w:rsidRPr="00FA708E">
        <w:t xml:space="preserve">execution prerequisite validation. </w:t>
      </w:r>
    </w:p>
    <w:p w14:paraId="04A13ED9" w14:textId="77777777" w:rsidR="00FA708E" w:rsidRPr="00FA708E" w:rsidRDefault="00FA708E" w:rsidP="00FA708E">
      <w:r w:rsidRPr="00FA708E">
        <w:t>Successful completion produces authoritative execution authorization.</w:t>
      </w:r>
    </w:p>
    <w:p w14:paraId="38F4BED5" w14:textId="77777777" w:rsidR="00FA708E" w:rsidRPr="00FA708E" w:rsidRDefault="00FA708E" w:rsidP="00FA708E">
      <w:r w:rsidRPr="00FA708E">
        <w:pict w14:anchorId="41E206BA">
          <v:rect id="_x0000_i1218" style="width:0;height:1.5pt" o:hralign="center" o:hrstd="t" o:hr="t" fillcolor="#a0a0a0" stroked="f"/>
        </w:pict>
      </w:r>
    </w:p>
    <w:p w14:paraId="2049CD78" w14:textId="77777777" w:rsidR="00FA708E" w:rsidRPr="00FA708E" w:rsidRDefault="00FA708E" w:rsidP="00FA708E">
      <w:pPr>
        <w:rPr>
          <w:b/>
          <w:bCs/>
        </w:rPr>
      </w:pPr>
      <w:r w:rsidRPr="00FA708E">
        <w:rPr>
          <w:b/>
          <w:bCs/>
        </w:rPr>
        <w:t>A.4.4 Commit Boundary</w:t>
      </w:r>
    </w:p>
    <w:p w14:paraId="4A5C3123" w14:textId="77777777" w:rsidR="00FA708E" w:rsidRPr="00FA708E" w:rsidRDefault="00FA708E" w:rsidP="00FA708E">
      <w:r w:rsidRPr="00FA708E">
        <w:t>The Commit Boundary is the architectural location at which execution authorization is deterministically bound to execution.</w:t>
      </w:r>
    </w:p>
    <w:p w14:paraId="4DD5DC90" w14:textId="77777777" w:rsidR="00FA708E" w:rsidRPr="00FA708E" w:rsidRDefault="00FA708E" w:rsidP="00FA708E">
      <w:r w:rsidRPr="00FA708E">
        <w:t>No governance-significant execution occurs before successful Commit Boundary processing.</w:t>
      </w:r>
    </w:p>
    <w:p w14:paraId="207B59C7" w14:textId="77777777" w:rsidR="00FA708E" w:rsidRPr="00FA708E" w:rsidRDefault="00FA708E" w:rsidP="00FA708E">
      <w:r w:rsidRPr="00FA708E">
        <w:t>Successful completion establishes the governed transition from authorized intent to executed action.</w:t>
      </w:r>
    </w:p>
    <w:p w14:paraId="372FFC7D" w14:textId="77777777" w:rsidR="00FA708E" w:rsidRPr="00FA708E" w:rsidRDefault="00FA708E" w:rsidP="00FA708E">
      <w:r w:rsidRPr="00FA708E">
        <w:pict w14:anchorId="1728EB89">
          <v:rect id="_x0000_i1219" style="width:0;height:1.5pt" o:hralign="center" o:hrstd="t" o:hr="t" fillcolor="#a0a0a0" stroked="f"/>
        </w:pict>
      </w:r>
    </w:p>
    <w:p w14:paraId="46F60F0B" w14:textId="77777777" w:rsidR="00FA708E" w:rsidRPr="00FA708E" w:rsidRDefault="00FA708E" w:rsidP="00FA708E">
      <w:pPr>
        <w:rPr>
          <w:b/>
          <w:bCs/>
        </w:rPr>
      </w:pPr>
      <w:r w:rsidRPr="00FA708E">
        <w:rPr>
          <w:b/>
          <w:bCs/>
        </w:rPr>
        <w:t>A.4.5 Governed Execution</w:t>
      </w:r>
    </w:p>
    <w:p w14:paraId="68ABE559" w14:textId="77777777" w:rsidR="00FA708E" w:rsidRPr="00FA708E" w:rsidRDefault="00FA708E" w:rsidP="00FA708E">
      <w:r w:rsidRPr="00FA708E">
        <w:t>Following successful Commit Boundary processing, the governed Action executes within the execution environment.</w:t>
      </w:r>
    </w:p>
    <w:p w14:paraId="258A64B2" w14:textId="77777777" w:rsidR="00FA708E" w:rsidRPr="00FA708E" w:rsidRDefault="00FA708E" w:rsidP="00FA708E">
      <w:r w:rsidRPr="00FA708E">
        <w:t>Execution remains subject to any governance requirements defined by the applicable implementation profile.</w:t>
      </w:r>
    </w:p>
    <w:p w14:paraId="4945C094" w14:textId="77777777" w:rsidR="00FA708E" w:rsidRPr="00FA708E" w:rsidRDefault="00FA708E" w:rsidP="00FA708E">
      <w:r w:rsidRPr="00FA708E">
        <w:lastRenderedPageBreak/>
        <w:pict w14:anchorId="17E091B5">
          <v:rect id="_x0000_i1220" style="width:0;height:1.5pt" o:hralign="center" o:hrstd="t" o:hr="t" fillcolor="#a0a0a0" stroked="f"/>
        </w:pict>
      </w:r>
    </w:p>
    <w:p w14:paraId="13F9C549" w14:textId="77777777" w:rsidR="00FA708E" w:rsidRPr="00FA708E" w:rsidRDefault="00FA708E" w:rsidP="00FA708E">
      <w:pPr>
        <w:rPr>
          <w:b/>
          <w:bCs/>
        </w:rPr>
      </w:pPr>
      <w:r w:rsidRPr="00FA708E">
        <w:rPr>
          <w:b/>
          <w:bCs/>
        </w:rPr>
        <w:t>A.4.6 Continuation Integrity</w:t>
      </w:r>
    </w:p>
    <w:p w14:paraId="70123AFD" w14:textId="77777777" w:rsidR="00FA708E" w:rsidRPr="00FA708E" w:rsidRDefault="00FA708E" w:rsidP="00FA708E">
      <w:r w:rsidRPr="00FA708E">
        <w:t>Where governed execution extends beyond the Commit Boundary, Continuation Integrity evaluates whether execution remains admissible throughout its lifetime.</w:t>
      </w:r>
    </w:p>
    <w:p w14:paraId="066DE1F7" w14:textId="77777777" w:rsidR="00FA708E" w:rsidRPr="00FA708E" w:rsidRDefault="00FA708E" w:rsidP="00FA708E">
      <w:r w:rsidRPr="00FA708E">
        <w:t>Continuation Integrity may:</w:t>
      </w:r>
    </w:p>
    <w:p w14:paraId="4082837E" w14:textId="77777777" w:rsidR="00FA708E" w:rsidRPr="00FA708E" w:rsidRDefault="00FA708E" w:rsidP="00FA708E">
      <w:pPr>
        <w:numPr>
          <w:ilvl w:val="0"/>
          <w:numId w:val="85"/>
        </w:numPr>
      </w:pPr>
      <w:r w:rsidRPr="00FA708E">
        <w:t xml:space="preserve">permit continued execution; </w:t>
      </w:r>
    </w:p>
    <w:p w14:paraId="69FB4C8B" w14:textId="77777777" w:rsidR="00FA708E" w:rsidRPr="00FA708E" w:rsidRDefault="00FA708E" w:rsidP="00FA708E">
      <w:pPr>
        <w:numPr>
          <w:ilvl w:val="0"/>
          <w:numId w:val="85"/>
        </w:numPr>
      </w:pPr>
      <w:r w:rsidRPr="00FA708E">
        <w:t xml:space="preserve">require governed intervention; </w:t>
      </w:r>
    </w:p>
    <w:p w14:paraId="68B44D2E" w14:textId="77777777" w:rsidR="00FA708E" w:rsidRPr="00FA708E" w:rsidRDefault="00FA708E" w:rsidP="00FA708E">
      <w:pPr>
        <w:numPr>
          <w:ilvl w:val="0"/>
          <w:numId w:val="85"/>
        </w:numPr>
      </w:pPr>
      <w:r w:rsidRPr="00FA708E">
        <w:t xml:space="preserve">suspend execution; </w:t>
      </w:r>
    </w:p>
    <w:p w14:paraId="6801D1FF" w14:textId="77777777" w:rsidR="00FA708E" w:rsidRPr="00FA708E" w:rsidRDefault="00FA708E" w:rsidP="00FA708E">
      <w:pPr>
        <w:numPr>
          <w:ilvl w:val="0"/>
          <w:numId w:val="85"/>
        </w:numPr>
      </w:pPr>
      <w:r w:rsidRPr="00FA708E">
        <w:t xml:space="preserve">authorize resumed execution; or </w:t>
      </w:r>
    </w:p>
    <w:p w14:paraId="28E2203F" w14:textId="77777777" w:rsidR="00FA708E" w:rsidRPr="00FA708E" w:rsidRDefault="00FA708E" w:rsidP="00FA708E">
      <w:pPr>
        <w:numPr>
          <w:ilvl w:val="0"/>
          <w:numId w:val="85"/>
        </w:numPr>
      </w:pPr>
      <w:r w:rsidRPr="00FA708E">
        <w:t xml:space="preserve">require governed termination. </w:t>
      </w:r>
    </w:p>
    <w:p w14:paraId="05FBC6FD" w14:textId="77777777" w:rsidR="00FA708E" w:rsidRPr="00FA708E" w:rsidRDefault="00FA708E" w:rsidP="00FA708E">
      <w:r w:rsidRPr="00FA708E">
        <w:pict w14:anchorId="1D42834E">
          <v:rect id="_x0000_i1221" style="width:0;height:1.5pt" o:hralign="center" o:hrstd="t" o:hr="t" fillcolor="#a0a0a0" stroked="f"/>
        </w:pict>
      </w:r>
    </w:p>
    <w:p w14:paraId="270D90EF" w14:textId="77777777" w:rsidR="00FA708E" w:rsidRPr="00FA708E" w:rsidRDefault="00FA708E" w:rsidP="00FA708E">
      <w:pPr>
        <w:rPr>
          <w:b/>
          <w:bCs/>
        </w:rPr>
      </w:pPr>
      <w:r w:rsidRPr="00FA708E">
        <w:rPr>
          <w:b/>
          <w:bCs/>
        </w:rPr>
        <w:t>A.5 Supporting Governance Services</w:t>
      </w:r>
    </w:p>
    <w:p w14:paraId="4E7DDD11" w14:textId="77777777" w:rsidR="00FA708E" w:rsidRPr="00FA708E" w:rsidRDefault="00FA708E" w:rsidP="00FA708E">
      <w:r w:rsidRPr="00FA708E">
        <w:t>Supporting governance services operate alongside the primary governance pipeline.</w:t>
      </w:r>
    </w:p>
    <w:p w14:paraId="4D96B083" w14:textId="77777777" w:rsidR="00FA708E" w:rsidRPr="00FA708E" w:rsidRDefault="00FA708E" w:rsidP="00FA708E">
      <w:r w:rsidRPr="00FA708E">
        <w:t>These services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5412"/>
      </w:tblGrid>
      <w:tr w:rsidR="00FA708E" w:rsidRPr="00FA708E" w14:paraId="451C0ABC" w14:textId="77777777">
        <w:trPr>
          <w:tblHeader/>
          <w:tblCellSpacing w:w="15" w:type="dxa"/>
        </w:trPr>
        <w:tc>
          <w:tcPr>
            <w:tcW w:w="0" w:type="auto"/>
            <w:vAlign w:val="center"/>
            <w:hideMark/>
          </w:tcPr>
          <w:p w14:paraId="28FE7B8A" w14:textId="77777777" w:rsidR="00FA708E" w:rsidRPr="00FA708E" w:rsidRDefault="00FA708E" w:rsidP="00FA708E">
            <w:pPr>
              <w:rPr>
                <w:b/>
                <w:bCs/>
              </w:rPr>
            </w:pPr>
            <w:r w:rsidRPr="00FA708E">
              <w:rPr>
                <w:b/>
                <w:bCs/>
              </w:rPr>
              <w:t>Supporting Service</w:t>
            </w:r>
          </w:p>
        </w:tc>
        <w:tc>
          <w:tcPr>
            <w:tcW w:w="0" w:type="auto"/>
            <w:vAlign w:val="center"/>
            <w:hideMark/>
          </w:tcPr>
          <w:p w14:paraId="45D630D4" w14:textId="77777777" w:rsidR="00FA708E" w:rsidRPr="00FA708E" w:rsidRDefault="00FA708E" w:rsidP="00FA708E">
            <w:pPr>
              <w:rPr>
                <w:b/>
                <w:bCs/>
              </w:rPr>
            </w:pPr>
            <w:r w:rsidRPr="00FA708E">
              <w:rPr>
                <w:b/>
                <w:bCs/>
              </w:rPr>
              <w:t>Primary Responsibility</w:t>
            </w:r>
          </w:p>
        </w:tc>
      </w:tr>
      <w:tr w:rsidR="00FA708E" w:rsidRPr="00FA708E" w14:paraId="687062B9" w14:textId="77777777">
        <w:trPr>
          <w:tblCellSpacing w:w="15" w:type="dxa"/>
        </w:trPr>
        <w:tc>
          <w:tcPr>
            <w:tcW w:w="0" w:type="auto"/>
            <w:vAlign w:val="center"/>
            <w:hideMark/>
          </w:tcPr>
          <w:p w14:paraId="5FD4A057" w14:textId="77777777" w:rsidR="00FA708E" w:rsidRPr="00FA708E" w:rsidRDefault="00FA708E" w:rsidP="00FA708E">
            <w:r w:rsidRPr="00FA708E">
              <w:t>Governance Evidence</w:t>
            </w:r>
          </w:p>
        </w:tc>
        <w:tc>
          <w:tcPr>
            <w:tcW w:w="0" w:type="auto"/>
            <w:vAlign w:val="center"/>
            <w:hideMark/>
          </w:tcPr>
          <w:p w14:paraId="7B1825D5" w14:textId="77777777" w:rsidR="00FA708E" w:rsidRPr="00FA708E" w:rsidRDefault="00FA708E" w:rsidP="00FA708E">
            <w:r w:rsidRPr="00FA708E">
              <w:t>Records deterministic governance evidence</w:t>
            </w:r>
          </w:p>
        </w:tc>
      </w:tr>
      <w:tr w:rsidR="00FA708E" w:rsidRPr="00FA708E" w14:paraId="703A8D06" w14:textId="77777777">
        <w:trPr>
          <w:tblCellSpacing w:w="15" w:type="dxa"/>
        </w:trPr>
        <w:tc>
          <w:tcPr>
            <w:tcW w:w="0" w:type="auto"/>
            <w:vAlign w:val="center"/>
            <w:hideMark/>
          </w:tcPr>
          <w:p w14:paraId="3A884746" w14:textId="77777777" w:rsidR="00FA708E" w:rsidRPr="00FA708E" w:rsidRDefault="00FA708E" w:rsidP="00FA708E">
            <w:r w:rsidRPr="00FA708E">
              <w:t>Tenant and Domain Isolation</w:t>
            </w:r>
          </w:p>
        </w:tc>
        <w:tc>
          <w:tcPr>
            <w:tcW w:w="0" w:type="auto"/>
            <w:vAlign w:val="center"/>
            <w:hideMark/>
          </w:tcPr>
          <w:p w14:paraId="192309C5" w14:textId="77777777" w:rsidR="00FA708E" w:rsidRPr="00FA708E" w:rsidRDefault="00FA708E" w:rsidP="00FA708E">
            <w:r w:rsidRPr="00FA708E">
              <w:t>Preserves governance isolation</w:t>
            </w:r>
          </w:p>
        </w:tc>
      </w:tr>
      <w:tr w:rsidR="00FA708E" w:rsidRPr="00FA708E" w14:paraId="347FB21C" w14:textId="77777777">
        <w:trPr>
          <w:tblCellSpacing w:w="15" w:type="dxa"/>
        </w:trPr>
        <w:tc>
          <w:tcPr>
            <w:tcW w:w="0" w:type="auto"/>
            <w:vAlign w:val="center"/>
            <w:hideMark/>
          </w:tcPr>
          <w:p w14:paraId="114123CE" w14:textId="77777777" w:rsidR="00FA708E" w:rsidRPr="00FA708E" w:rsidRDefault="00FA708E" w:rsidP="00FA708E">
            <w:r w:rsidRPr="00FA708E">
              <w:t>Delegation and Authority Lineage</w:t>
            </w:r>
          </w:p>
        </w:tc>
        <w:tc>
          <w:tcPr>
            <w:tcW w:w="0" w:type="auto"/>
            <w:vAlign w:val="center"/>
            <w:hideMark/>
          </w:tcPr>
          <w:p w14:paraId="0B075CCC" w14:textId="77777777" w:rsidR="00FA708E" w:rsidRPr="00FA708E" w:rsidRDefault="00FA708E" w:rsidP="00FA708E">
            <w:r w:rsidRPr="00FA708E">
              <w:t>Validates authority provenance</w:t>
            </w:r>
          </w:p>
        </w:tc>
      </w:tr>
      <w:tr w:rsidR="00FA708E" w:rsidRPr="00FA708E" w14:paraId="1D2114F4" w14:textId="77777777">
        <w:trPr>
          <w:tblCellSpacing w:w="15" w:type="dxa"/>
        </w:trPr>
        <w:tc>
          <w:tcPr>
            <w:tcW w:w="0" w:type="auto"/>
            <w:vAlign w:val="center"/>
            <w:hideMark/>
          </w:tcPr>
          <w:p w14:paraId="21E0B843" w14:textId="77777777" w:rsidR="00FA708E" w:rsidRPr="00FA708E" w:rsidRDefault="00FA708E" w:rsidP="00FA708E">
            <w:r w:rsidRPr="00FA708E">
              <w:t>Cross-Domain Authority Isolation</w:t>
            </w:r>
          </w:p>
        </w:tc>
        <w:tc>
          <w:tcPr>
            <w:tcW w:w="0" w:type="auto"/>
            <w:vAlign w:val="center"/>
            <w:hideMark/>
          </w:tcPr>
          <w:p w14:paraId="45099EE2" w14:textId="77777777" w:rsidR="00FA708E" w:rsidRPr="00FA708E" w:rsidRDefault="00FA708E" w:rsidP="00FA708E">
            <w:r w:rsidRPr="00FA708E">
              <w:t>Preserves authority between governance domains</w:t>
            </w:r>
          </w:p>
        </w:tc>
      </w:tr>
      <w:tr w:rsidR="00FA708E" w:rsidRPr="00FA708E" w14:paraId="351480FA" w14:textId="77777777">
        <w:trPr>
          <w:tblCellSpacing w:w="15" w:type="dxa"/>
        </w:trPr>
        <w:tc>
          <w:tcPr>
            <w:tcW w:w="0" w:type="auto"/>
            <w:vAlign w:val="center"/>
            <w:hideMark/>
          </w:tcPr>
          <w:p w14:paraId="192D87BF" w14:textId="77777777" w:rsidR="00FA708E" w:rsidRPr="00FA708E" w:rsidRDefault="00FA708E" w:rsidP="00FA708E">
            <w:r w:rsidRPr="00FA708E">
              <w:t>Governance Self-Protection</w:t>
            </w:r>
          </w:p>
        </w:tc>
        <w:tc>
          <w:tcPr>
            <w:tcW w:w="0" w:type="auto"/>
            <w:vAlign w:val="center"/>
            <w:hideMark/>
          </w:tcPr>
          <w:p w14:paraId="02BD5939" w14:textId="77777777" w:rsidR="00FA708E" w:rsidRPr="00FA708E" w:rsidRDefault="00FA708E" w:rsidP="00FA708E">
            <w:r w:rsidRPr="00FA708E">
              <w:t>Protects governance artifacts and configuration</w:t>
            </w:r>
          </w:p>
        </w:tc>
      </w:tr>
      <w:tr w:rsidR="00FA708E" w:rsidRPr="00FA708E" w14:paraId="58502A9E" w14:textId="77777777">
        <w:trPr>
          <w:tblCellSpacing w:w="15" w:type="dxa"/>
        </w:trPr>
        <w:tc>
          <w:tcPr>
            <w:tcW w:w="0" w:type="auto"/>
            <w:vAlign w:val="center"/>
            <w:hideMark/>
          </w:tcPr>
          <w:p w14:paraId="6EA4C32C" w14:textId="77777777" w:rsidR="00FA708E" w:rsidRPr="00FA708E" w:rsidRDefault="00FA708E" w:rsidP="00FA708E">
            <w:r w:rsidRPr="00FA708E">
              <w:t>Autonomous Coordination</w:t>
            </w:r>
          </w:p>
        </w:tc>
        <w:tc>
          <w:tcPr>
            <w:tcW w:w="0" w:type="auto"/>
            <w:vAlign w:val="center"/>
            <w:hideMark/>
          </w:tcPr>
          <w:p w14:paraId="41E06359" w14:textId="77777777" w:rsidR="00FA708E" w:rsidRPr="00FA708E" w:rsidRDefault="00FA708E" w:rsidP="00FA708E">
            <w:r w:rsidRPr="00FA708E">
              <w:t>Governs coordinated multi-entity execution</w:t>
            </w:r>
          </w:p>
        </w:tc>
      </w:tr>
    </w:tbl>
    <w:p w14:paraId="167FCEB6" w14:textId="77777777" w:rsidR="00FA708E" w:rsidRPr="00FA708E" w:rsidRDefault="00FA708E" w:rsidP="00FA708E">
      <w:r w:rsidRPr="00FA708E">
        <w:t>Supporting services do not alter the ordering of the primary governance pipeline.</w:t>
      </w:r>
    </w:p>
    <w:p w14:paraId="4029D164" w14:textId="77777777" w:rsidR="00FA708E" w:rsidRPr="00FA708E" w:rsidRDefault="00FA708E" w:rsidP="00FA708E">
      <w:r w:rsidRPr="00FA708E">
        <w:pict w14:anchorId="1BB403CE">
          <v:rect id="_x0000_i1222" style="width:0;height:1.5pt" o:hralign="center" o:hrstd="t" o:hr="t" fillcolor="#a0a0a0" stroked="f"/>
        </w:pict>
      </w:r>
    </w:p>
    <w:p w14:paraId="1F52C8CA" w14:textId="77777777" w:rsidR="00FA708E" w:rsidRPr="00FA708E" w:rsidRDefault="00FA708E" w:rsidP="00FA708E">
      <w:pPr>
        <w:rPr>
          <w:b/>
          <w:bCs/>
        </w:rPr>
      </w:pPr>
      <w:r w:rsidRPr="00FA708E">
        <w:rPr>
          <w:b/>
          <w:bCs/>
        </w:rPr>
        <w:t>A.6 Pipeline Characteristics</w:t>
      </w:r>
    </w:p>
    <w:p w14:paraId="45EDB098" w14:textId="77777777" w:rsidR="00FA708E" w:rsidRPr="00FA708E" w:rsidRDefault="00FA708E" w:rsidP="00FA708E">
      <w:r w:rsidRPr="00FA708E">
        <w:t>The governance pipeline exhibits the following architectural characteristics:</w:t>
      </w:r>
    </w:p>
    <w:p w14:paraId="4A9C8E6F" w14:textId="77777777" w:rsidR="00FA708E" w:rsidRPr="00FA708E" w:rsidRDefault="00FA708E" w:rsidP="00FA708E">
      <w:pPr>
        <w:numPr>
          <w:ilvl w:val="0"/>
          <w:numId w:val="86"/>
        </w:numPr>
      </w:pPr>
      <w:r w:rsidRPr="00FA708E">
        <w:t xml:space="preserve">deterministic execution ordering; </w:t>
      </w:r>
    </w:p>
    <w:p w14:paraId="731122A5" w14:textId="77777777" w:rsidR="00FA708E" w:rsidRPr="00FA708E" w:rsidRDefault="00FA708E" w:rsidP="00FA708E">
      <w:pPr>
        <w:numPr>
          <w:ilvl w:val="0"/>
          <w:numId w:val="86"/>
        </w:numPr>
      </w:pPr>
      <w:r w:rsidRPr="00FA708E">
        <w:t>non-</w:t>
      </w:r>
      <w:proofErr w:type="spellStart"/>
      <w:r w:rsidRPr="00FA708E">
        <w:t>bypassable</w:t>
      </w:r>
      <w:proofErr w:type="spellEnd"/>
      <w:r w:rsidRPr="00FA708E">
        <w:t xml:space="preserve"> governance processing; </w:t>
      </w:r>
    </w:p>
    <w:p w14:paraId="736B0A7A" w14:textId="77777777" w:rsidR="00FA708E" w:rsidRPr="00FA708E" w:rsidRDefault="00FA708E" w:rsidP="00FA708E">
      <w:pPr>
        <w:numPr>
          <w:ilvl w:val="0"/>
          <w:numId w:val="86"/>
        </w:numPr>
      </w:pPr>
      <w:r w:rsidRPr="00FA708E">
        <w:t xml:space="preserve">authoritative stage outputs; </w:t>
      </w:r>
    </w:p>
    <w:p w14:paraId="6C7DD1F2" w14:textId="77777777" w:rsidR="00FA708E" w:rsidRPr="00FA708E" w:rsidRDefault="00FA708E" w:rsidP="00FA708E">
      <w:pPr>
        <w:numPr>
          <w:ilvl w:val="0"/>
          <w:numId w:val="86"/>
        </w:numPr>
      </w:pPr>
      <w:r w:rsidRPr="00FA708E">
        <w:lastRenderedPageBreak/>
        <w:t xml:space="preserve">explicit authority validation; </w:t>
      </w:r>
    </w:p>
    <w:p w14:paraId="31EC12D9" w14:textId="77777777" w:rsidR="00FA708E" w:rsidRPr="00FA708E" w:rsidRDefault="00FA708E" w:rsidP="00FA708E">
      <w:pPr>
        <w:numPr>
          <w:ilvl w:val="0"/>
          <w:numId w:val="86"/>
        </w:numPr>
      </w:pPr>
      <w:r w:rsidRPr="00FA708E">
        <w:t xml:space="preserve">deterministic governance decisions; </w:t>
      </w:r>
    </w:p>
    <w:p w14:paraId="489BD1E5" w14:textId="77777777" w:rsidR="00FA708E" w:rsidRPr="00FA708E" w:rsidRDefault="00FA708E" w:rsidP="00FA708E">
      <w:pPr>
        <w:numPr>
          <w:ilvl w:val="0"/>
          <w:numId w:val="86"/>
        </w:numPr>
      </w:pPr>
      <w:r w:rsidRPr="00FA708E">
        <w:t xml:space="preserve">execution-layer governance enforcement; </w:t>
      </w:r>
    </w:p>
    <w:p w14:paraId="1CD00779" w14:textId="77777777" w:rsidR="00FA708E" w:rsidRPr="00FA708E" w:rsidRDefault="00FA708E" w:rsidP="00FA708E">
      <w:pPr>
        <w:numPr>
          <w:ilvl w:val="0"/>
          <w:numId w:val="86"/>
        </w:numPr>
      </w:pPr>
      <w:r w:rsidRPr="00FA708E">
        <w:t xml:space="preserve">complete governance evidence generation; and </w:t>
      </w:r>
    </w:p>
    <w:p w14:paraId="73BB7928" w14:textId="77777777" w:rsidR="00FA708E" w:rsidRPr="00FA708E" w:rsidRDefault="00FA708E" w:rsidP="00FA708E">
      <w:pPr>
        <w:numPr>
          <w:ilvl w:val="0"/>
          <w:numId w:val="86"/>
        </w:numPr>
      </w:pPr>
      <w:r w:rsidRPr="00FA708E">
        <w:t xml:space="preserve">implementation-independent externally observable behavior. </w:t>
      </w:r>
    </w:p>
    <w:p w14:paraId="7A23E951" w14:textId="77777777" w:rsidR="00FA708E" w:rsidRPr="00FA708E" w:rsidRDefault="00FA708E" w:rsidP="00FA708E">
      <w:r w:rsidRPr="00FA708E">
        <w:t>Together these characteristics ensure that governance decisions are consistently evaluated, authorized, committed, and evidenced across conformant AGCP implementations.</w:t>
      </w:r>
    </w:p>
    <w:p w14:paraId="4EBAB6F2" w14:textId="77777777" w:rsidR="00FA708E" w:rsidRPr="00FA708E" w:rsidRDefault="00FA708E" w:rsidP="00FA708E">
      <w:r w:rsidRPr="00FA708E">
        <w:pict w14:anchorId="6402BFB7">
          <v:rect id="_x0000_i1223" style="width:0;height:1.5pt" o:hralign="center" o:hrstd="t" o:hr="t" fillcolor="#a0a0a0" stroked="f"/>
        </w:pict>
      </w:r>
    </w:p>
    <w:p w14:paraId="6C0938C1" w14:textId="77777777" w:rsidR="00FA708E" w:rsidRPr="00FA708E" w:rsidRDefault="00FA708E" w:rsidP="00FA708E">
      <w:pPr>
        <w:rPr>
          <w:b/>
          <w:bCs/>
        </w:rPr>
      </w:pPr>
      <w:r w:rsidRPr="00FA708E">
        <w:rPr>
          <w:b/>
          <w:bCs/>
        </w:rPr>
        <w:t>A.7 Relationship to the Core Specification</w:t>
      </w:r>
    </w:p>
    <w:p w14:paraId="38D331F5" w14:textId="77777777" w:rsidR="00FA708E" w:rsidRPr="00FA708E" w:rsidRDefault="00FA708E" w:rsidP="00FA708E">
      <w:r w:rsidRPr="00FA708E">
        <w:t>The normative requirements governing each pipeline stage are specified in the following sections of this Core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3612"/>
      </w:tblGrid>
      <w:tr w:rsidR="00FA708E" w:rsidRPr="00FA708E" w14:paraId="4EF3EB49" w14:textId="77777777">
        <w:trPr>
          <w:tblHeader/>
          <w:tblCellSpacing w:w="15" w:type="dxa"/>
        </w:trPr>
        <w:tc>
          <w:tcPr>
            <w:tcW w:w="0" w:type="auto"/>
            <w:vAlign w:val="center"/>
            <w:hideMark/>
          </w:tcPr>
          <w:p w14:paraId="193068EF" w14:textId="77777777" w:rsidR="00FA708E" w:rsidRPr="00FA708E" w:rsidRDefault="00FA708E" w:rsidP="00FA708E">
            <w:pPr>
              <w:rPr>
                <w:b/>
                <w:bCs/>
              </w:rPr>
            </w:pPr>
            <w:r w:rsidRPr="00FA708E">
              <w:rPr>
                <w:b/>
                <w:bCs/>
              </w:rPr>
              <w:t>Core Specification Section</w:t>
            </w:r>
          </w:p>
        </w:tc>
        <w:tc>
          <w:tcPr>
            <w:tcW w:w="0" w:type="auto"/>
            <w:vAlign w:val="center"/>
            <w:hideMark/>
          </w:tcPr>
          <w:p w14:paraId="713665FF" w14:textId="77777777" w:rsidR="00FA708E" w:rsidRPr="00FA708E" w:rsidRDefault="00FA708E" w:rsidP="00FA708E">
            <w:pPr>
              <w:rPr>
                <w:b/>
                <w:bCs/>
              </w:rPr>
            </w:pPr>
            <w:r w:rsidRPr="00FA708E">
              <w:rPr>
                <w:b/>
                <w:bCs/>
              </w:rPr>
              <w:t>Governance Stage</w:t>
            </w:r>
          </w:p>
        </w:tc>
      </w:tr>
      <w:tr w:rsidR="00FA708E" w:rsidRPr="00FA708E" w14:paraId="1E428E05" w14:textId="77777777">
        <w:trPr>
          <w:tblCellSpacing w:w="15" w:type="dxa"/>
        </w:trPr>
        <w:tc>
          <w:tcPr>
            <w:tcW w:w="0" w:type="auto"/>
            <w:vAlign w:val="center"/>
            <w:hideMark/>
          </w:tcPr>
          <w:p w14:paraId="7E962EE6" w14:textId="77777777" w:rsidR="00FA708E" w:rsidRPr="00FA708E" w:rsidRDefault="00FA708E" w:rsidP="00FA708E">
            <w:r w:rsidRPr="00FA708E">
              <w:t>Section 6</w:t>
            </w:r>
          </w:p>
        </w:tc>
        <w:tc>
          <w:tcPr>
            <w:tcW w:w="0" w:type="auto"/>
            <w:vAlign w:val="center"/>
            <w:hideMark/>
          </w:tcPr>
          <w:p w14:paraId="62923686" w14:textId="77777777" w:rsidR="00FA708E" w:rsidRPr="00FA708E" w:rsidRDefault="00FA708E" w:rsidP="00FA708E">
            <w:r w:rsidRPr="00FA708E">
              <w:t>Proposal Qualification</w:t>
            </w:r>
          </w:p>
        </w:tc>
      </w:tr>
      <w:tr w:rsidR="00FA708E" w:rsidRPr="00FA708E" w14:paraId="3AD72654" w14:textId="77777777">
        <w:trPr>
          <w:tblCellSpacing w:w="15" w:type="dxa"/>
        </w:trPr>
        <w:tc>
          <w:tcPr>
            <w:tcW w:w="0" w:type="auto"/>
            <w:vAlign w:val="center"/>
            <w:hideMark/>
          </w:tcPr>
          <w:p w14:paraId="7A4F1966" w14:textId="77777777" w:rsidR="00FA708E" w:rsidRPr="00FA708E" w:rsidRDefault="00FA708E" w:rsidP="00FA708E">
            <w:r w:rsidRPr="00FA708E">
              <w:t>Section 7</w:t>
            </w:r>
          </w:p>
        </w:tc>
        <w:tc>
          <w:tcPr>
            <w:tcW w:w="0" w:type="auto"/>
            <w:vAlign w:val="center"/>
            <w:hideMark/>
          </w:tcPr>
          <w:p w14:paraId="478E581D" w14:textId="77777777" w:rsidR="00FA708E" w:rsidRPr="00FA708E" w:rsidRDefault="00FA708E" w:rsidP="00FA708E">
            <w:r w:rsidRPr="00FA708E">
              <w:t>Governance Decision Function</w:t>
            </w:r>
          </w:p>
        </w:tc>
      </w:tr>
      <w:tr w:rsidR="00FA708E" w:rsidRPr="00FA708E" w14:paraId="5083249A" w14:textId="77777777">
        <w:trPr>
          <w:tblCellSpacing w:w="15" w:type="dxa"/>
        </w:trPr>
        <w:tc>
          <w:tcPr>
            <w:tcW w:w="0" w:type="auto"/>
            <w:vAlign w:val="center"/>
            <w:hideMark/>
          </w:tcPr>
          <w:p w14:paraId="6AE63D87" w14:textId="77777777" w:rsidR="00FA708E" w:rsidRPr="00FA708E" w:rsidRDefault="00FA708E" w:rsidP="00FA708E">
            <w:r w:rsidRPr="00FA708E">
              <w:t>Section 8</w:t>
            </w:r>
          </w:p>
        </w:tc>
        <w:tc>
          <w:tcPr>
            <w:tcW w:w="0" w:type="auto"/>
            <w:vAlign w:val="center"/>
            <w:hideMark/>
          </w:tcPr>
          <w:p w14:paraId="1DD35C28" w14:textId="77777777" w:rsidR="00FA708E" w:rsidRPr="00FA708E" w:rsidRDefault="00FA708E" w:rsidP="00FA708E">
            <w:r w:rsidRPr="00FA708E">
              <w:t>Execution Authorization</w:t>
            </w:r>
          </w:p>
        </w:tc>
      </w:tr>
      <w:tr w:rsidR="00FA708E" w:rsidRPr="00FA708E" w14:paraId="4E0FF37B" w14:textId="77777777">
        <w:trPr>
          <w:tblCellSpacing w:w="15" w:type="dxa"/>
        </w:trPr>
        <w:tc>
          <w:tcPr>
            <w:tcW w:w="0" w:type="auto"/>
            <w:vAlign w:val="center"/>
            <w:hideMark/>
          </w:tcPr>
          <w:p w14:paraId="521FF904" w14:textId="77777777" w:rsidR="00FA708E" w:rsidRPr="00FA708E" w:rsidRDefault="00FA708E" w:rsidP="00FA708E">
            <w:r w:rsidRPr="00FA708E">
              <w:t>Section 9</w:t>
            </w:r>
          </w:p>
        </w:tc>
        <w:tc>
          <w:tcPr>
            <w:tcW w:w="0" w:type="auto"/>
            <w:vAlign w:val="center"/>
            <w:hideMark/>
          </w:tcPr>
          <w:p w14:paraId="2FA0FCD3" w14:textId="77777777" w:rsidR="00FA708E" w:rsidRPr="00FA708E" w:rsidRDefault="00FA708E" w:rsidP="00FA708E">
            <w:r w:rsidRPr="00FA708E">
              <w:t>Commit Boundary</w:t>
            </w:r>
          </w:p>
        </w:tc>
      </w:tr>
      <w:tr w:rsidR="00FA708E" w:rsidRPr="00FA708E" w14:paraId="0F2EA409" w14:textId="77777777">
        <w:trPr>
          <w:tblCellSpacing w:w="15" w:type="dxa"/>
        </w:trPr>
        <w:tc>
          <w:tcPr>
            <w:tcW w:w="0" w:type="auto"/>
            <w:vAlign w:val="center"/>
            <w:hideMark/>
          </w:tcPr>
          <w:p w14:paraId="54FCA4CD" w14:textId="77777777" w:rsidR="00FA708E" w:rsidRPr="00FA708E" w:rsidRDefault="00FA708E" w:rsidP="00FA708E">
            <w:r w:rsidRPr="00FA708E">
              <w:t>Section 10</w:t>
            </w:r>
          </w:p>
        </w:tc>
        <w:tc>
          <w:tcPr>
            <w:tcW w:w="0" w:type="auto"/>
            <w:vAlign w:val="center"/>
            <w:hideMark/>
          </w:tcPr>
          <w:p w14:paraId="7B4B349F" w14:textId="77777777" w:rsidR="00FA708E" w:rsidRPr="00FA708E" w:rsidRDefault="00FA708E" w:rsidP="00FA708E">
            <w:r w:rsidRPr="00FA708E">
              <w:t>Governance Evidence</w:t>
            </w:r>
          </w:p>
        </w:tc>
      </w:tr>
      <w:tr w:rsidR="00FA708E" w:rsidRPr="00FA708E" w14:paraId="575FDF61" w14:textId="77777777">
        <w:trPr>
          <w:tblCellSpacing w:w="15" w:type="dxa"/>
        </w:trPr>
        <w:tc>
          <w:tcPr>
            <w:tcW w:w="0" w:type="auto"/>
            <w:vAlign w:val="center"/>
            <w:hideMark/>
          </w:tcPr>
          <w:p w14:paraId="0B57B2E2" w14:textId="77777777" w:rsidR="00FA708E" w:rsidRPr="00FA708E" w:rsidRDefault="00FA708E" w:rsidP="00FA708E">
            <w:r w:rsidRPr="00FA708E">
              <w:t>Section 11</w:t>
            </w:r>
          </w:p>
        </w:tc>
        <w:tc>
          <w:tcPr>
            <w:tcW w:w="0" w:type="auto"/>
            <w:vAlign w:val="center"/>
            <w:hideMark/>
          </w:tcPr>
          <w:p w14:paraId="3E7631C3" w14:textId="77777777" w:rsidR="00FA708E" w:rsidRPr="00FA708E" w:rsidRDefault="00FA708E" w:rsidP="00FA708E">
            <w:r w:rsidRPr="00FA708E">
              <w:t>Tenant and Domain Isolation</w:t>
            </w:r>
          </w:p>
        </w:tc>
      </w:tr>
      <w:tr w:rsidR="00FA708E" w:rsidRPr="00FA708E" w14:paraId="6905492F" w14:textId="77777777">
        <w:trPr>
          <w:tblCellSpacing w:w="15" w:type="dxa"/>
        </w:trPr>
        <w:tc>
          <w:tcPr>
            <w:tcW w:w="0" w:type="auto"/>
            <w:vAlign w:val="center"/>
            <w:hideMark/>
          </w:tcPr>
          <w:p w14:paraId="14096867" w14:textId="77777777" w:rsidR="00FA708E" w:rsidRPr="00FA708E" w:rsidRDefault="00FA708E" w:rsidP="00FA708E">
            <w:r w:rsidRPr="00FA708E">
              <w:t>Section 12</w:t>
            </w:r>
          </w:p>
        </w:tc>
        <w:tc>
          <w:tcPr>
            <w:tcW w:w="0" w:type="auto"/>
            <w:vAlign w:val="center"/>
            <w:hideMark/>
          </w:tcPr>
          <w:p w14:paraId="47F6FAEE" w14:textId="77777777" w:rsidR="00FA708E" w:rsidRPr="00FA708E" w:rsidRDefault="00FA708E" w:rsidP="00FA708E">
            <w:r w:rsidRPr="00FA708E">
              <w:t>Delegation and Authority Lineage</w:t>
            </w:r>
          </w:p>
        </w:tc>
      </w:tr>
      <w:tr w:rsidR="00FA708E" w:rsidRPr="00FA708E" w14:paraId="0B003FA0" w14:textId="77777777">
        <w:trPr>
          <w:tblCellSpacing w:w="15" w:type="dxa"/>
        </w:trPr>
        <w:tc>
          <w:tcPr>
            <w:tcW w:w="0" w:type="auto"/>
            <w:vAlign w:val="center"/>
            <w:hideMark/>
          </w:tcPr>
          <w:p w14:paraId="0AD59048" w14:textId="77777777" w:rsidR="00FA708E" w:rsidRPr="00FA708E" w:rsidRDefault="00FA708E" w:rsidP="00FA708E">
            <w:r w:rsidRPr="00FA708E">
              <w:t>Section 13</w:t>
            </w:r>
          </w:p>
        </w:tc>
        <w:tc>
          <w:tcPr>
            <w:tcW w:w="0" w:type="auto"/>
            <w:vAlign w:val="center"/>
            <w:hideMark/>
          </w:tcPr>
          <w:p w14:paraId="3E0CC577" w14:textId="77777777" w:rsidR="00FA708E" w:rsidRPr="00FA708E" w:rsidRDefault="00FA708E" w:rsidP="00FA708E">
            <w:r w:rsidRPr="00FA708E">
              <w:t>Continuation Integrity</w:t>
            </w:r>
          </w:p>
        </w:tc>
      </w:tr>
      <w:tr w:rsidR="00FA708E" w:rsidRPr="00FA708E" w14:paraId="5248AABC" w14:textId="77777777">
        <w:trPr>
          <w:tblCellSpacing w:w="15" w:type="dxa"/>
        </w:trPr>
        <w:tc>
          <w:tcPr>
            <w:tcW w:w="0" w:type="auto"/>
            <w:vAlign w:val="center"/>
            <w:hideMark/>
          </w:tcPr>
          <w:p w14:paraId="239584FD" w14:textId="77777777" w:rsidR="00FA708E" w:rsidRPr="00FA708E" w:rsidRDefault="00FA708E" w:rsidP="00FA708E">
            <w:r w:rsidRPr="00FA708E">
              <w:t>Section 14</w:t>
            </w:r>
          </w:p>
        </w:tc>
        <w:tc>
          <w:tcPr>
            <w:tcW w:w="0" w:type="auto"/>
            <w:vAlign w:val="center"/>
            <w:hideMark/>
          </w:tcPr>
          <w:p w14:paraId="3A1BA9AA" w14:textId="77777777" w:rsidR="00FA708E" w:rsidRPr="00FA708E" w:rsidRDefault="00FA708E" w:rsidP="00FA708E">
            <w:r w:rsidRPr="00FA708E">
              <w:t>Cross-Domain Authority Isolation</w:t>
            </w:r>
          </w:p>
        </w:tc>
      </w:tr>
      <w:tr w:rsidR="00FA708E" w:rsidRPr="00FA708E" w14:paraId="31C56914" w14:textId="77777777">
        <w:trPr>
          <w:tblCellSpacing w:w="15" w:type="dxa"/>
        </w:trPr>
        <w:tc>
          <w:tcPr>
            <w:tcW w:w="0" w:type="auto"/>
            <w:vAlign w:val="center"/>
            <w:hideMark/>
          </w:tcPr>
          <w:p w14:paraId="48CACF2E" w14:textId="77777777" w:rsidR="00FA708E" w:rsidRPr="00FA708E" w:rsidRDefault="00FA708E" w:rsidP="00FA708E">
            <w:r w:rsidRPr="00FA708E">
              <w:t>Section 15</w:t>
            </w:r>
          </w:p>
        </w:tc>
        <w:tc>
          <w:tcPr>
            <w:tcW w:w="0" w:type="auto"/>
            <w:vAlign w:val="center"/>
            <w:hideMark/>
          </w:tcPr>
          <w:p w14:paraId="277AEC3B" w14:textId="77777777" w:rsidR="00FA708E" w:rsidRPr="00FA708E" w:rsidRDefault="00FA708E" w:rsidP="00FA708E">
            <w:r w:rsidRPr="00FA708E">
              <w:t>Governance Self-Protection</w:t>
            </w:r>
          </w:p>
        </w:tc>
      </w:tr>
      <w:tr w:rsidR="00FA708E" w:rsidRPr="00FA708E" w14:paraId="2C6782B0" w14:textId="77777777">
        <w:trPr>
          <w:tblCellSpacing w:w="15" w:type="dxa"/>
        </w:trPr>
        <w:tc>
          <w:tcPr>
            <w:tcW w:w="0" w:type="auto"/>
            <w:vAlign w:val="center"/>
            <w:hideMark/>
          </w:tcPr>
          <w:p w14:paraId="7D5CEF57" w14:textId="77777777" w:rsidR="00FA708E" w:rsidRPr="00FA708E" w:rsidRDefault="00FA708E" w:rsidP="00FA708E">
            <w:r w:rsidRPr="00FA708E">
              <w:t>Section 16</w:t>
            </w:r>
          </w:p>
        </w:tc>
        <w:tc>
          <w:tcPr>
            <w:tcW w:w="0" w:type="auto"/>
            <w:vAlign w:val="center"/>
            <w:hideMark/>
          </w:tcPr>
          <w:p w14:paraId="7156DCF4" w14:textId="77777777" w:rsidR="00FA708E" w:rsidRPr="00FA708E" w:rsidRDefault="00FA708E" w:rsidP="00FA708E">
            <w:r w:rsidRPr="00FA708E">
              <w:t>Autonomous Coordination</w:t>
            </w:r>
          </w:p>
        </w:tc>
      </w:tr>
      <w:tr w:rsidR="00FA708E" w:rsidRPr="00FA708E" w14:paraId="034A4588" w14:textId="77777777">
        <w:trPr>
          <w:tblCellSpacing w:w="15" w:type="dxa"/>
        </w:trPr>
        <w:tc>
          <w:tcPr>
            <w:tcW w:w="0" w:type="auto"/>
            <w:vAlign w:val="center"/>
            <w:hideMark/>
          </w:tcPr>
          <w:p w14:paraId="1A0D7221" w14:textId="77777777" w:rsidR="00FA708E" w:rsidRPr="00FA708E" w:rsidRDefault="00FA708E" w:rsidP="00FA708E">
            <w:r w:rsidRPr="00FA708E">
              <w:t>Section 17</w:t>
            </w:r>
          </w:p>
        </w:tc>
        <w:tc>
          <w:tcPr>
            <w:tcW w:w="0" w:type="auto"/>
            <w:vAlign w:val="center"/>
            <w:hideMark/>
          </w:tcPr>
          <w:p w14:paraId="10E02DD0" w14:textId="77777777" w:rsidR="00FA708E" w:rsidRPr="00FA708E" w:rsidRDefault="00FA708E" w:rsidP="00FA708E">
            <w:r w:rsidRPr="00FA708E">
              <w:t>Conformance</w:t>
            </w:r>
          </w:p>
        </w:tc>
      </w:tr>
    </w:tbl>
    <w:p w14:paraId="3C6C128D" w14:textId="77777777" w:rsidR="00D13E9A" w:rsidRPr="00D13E9A" w:rsidRDefault="00D13E9A" w:rsidP="00D13E9A">
      <w:pPr>
        <w:rPr>
          <w:b/>
          <w:bCs/>
        </w:rPr>
      </w:pPr>
      <w:r w:rsidRPr="00D13E9A">
        <w:rPr>
          <w:b/>
          <w:bCs/>
        </w:rPr>
        <w:t>Appendix B (Informative)</w:t>
      </w:r>
    </w:p>
    <w:p w14:paraId="19107C39" w14:textId="77777777" w:rsidR="00D13E9A" w:rsidRPr="00D13E9A" w:rsidRDefault="00D13E9A" w:rsidP="00D13E9A">
      <w:pPr>
        <w:rPr>
          <w:b/>
          <w:bCs/>
        </w:rPr>
      </w:pPr>
      <w:r w:rsidRPr="00D13E9A">
        <w:rPr>
          <w:b/>
          <w:bCs/>
        </w:rPr>
        <w:t>Global Governance Invariants</w:t>
      </w:r>
    </w:p>
    <w:p w14:paraId="287A57BF" w14:textId="77777777" w:rsidR="00D13E9A" w:rsidRPr="00D13E9A" w:rsidRDefault="00D13E9A" w:rsidP="00D13E9A">
      <w:pPr>
        <w:rPr>
          <w:b/>
          <w:bCs/>
        </w:rPr>
      </w:pPr>
      <w:r w:rsidRPr="00D13E9A">
        <w:rPr>
          <w:b/>
          <w:bCs/>
        </w:rPr>
        <w:lastRenderedPageBreak/>
        <w:t>B.1 Purpose</w:t>
      </w:r>
    </w:p>
    <w:p w14:paraId="78850756" w14:textId="77777777" w:rsidR="00D13E9A" w:rsidRPr="00D13E9A" w:rsidRDefault="00D13E9A" w:rsidP="00D13E9A">
      <w:r w:rsidRPr="00D13E9A">
        <w:t>This appendix summarizes the Global Governance Invariants established by this Core Specification.</w:t>
      </w:r>
    </w:p>
    <w:p w14:paraId="22775CFD" w14:textId="77777777" w:rsidR="00D13E9A" w:rsidRPr="00D13E9A" w:rsidRDefault="00D13E9A" w:rsidP="00D13E9A">
      <w:r w:rsidRPr="00D13E9A">
        <w:t>Global Governance Invariants represent architectural properties that every conformant AGCP implementation preserves throughout governance processing. They provide a concise reference for understanding the fundamental behavioral characteristics of AGCP.</w:t>
      </w:r>
    </w:p>
    <w:p w14:paraId="58371B5E" w14:textId="77777777" w:rsidR="00D13E9A" w:rsidRPr="00D13E9A" w:rsidRDefault="00D13E9A" w:rsidP="00D13E9A">
      <w:r w:rsidRPr="00D13E9A">
        <w:t>This appendix is informative and introduces no additional normative requirements.</w:t>
      </w:r>
    </w:p>
    <w:p w14:paraId="5521CD99" w14:textId="77777777" w:rsidR="00D13E9A" w:rsidRPr="00D13E9A" w:rsidRDefault="00D13E9A" w:rsidP="00D13E9A">
      <w:r w:rsidRPr="00D13E9A">
        <w:pict w14:anchorId="06667ACF">
          <v:rect id="_x0000_i1325" style="width:0;height:1.5pt" o:hralign="center" o:hrstd="t" o:hr="t" fillcolor="#a0a0a0" stroked="f"/>
        </w:pict>
      </w:r>
    </w:p>
    <w:p w14:paraId="0CD9485E" w14:textId="77777777" w:rsidR="00D13E9A" w:rsidRPr="00D13E9A" w:rsidRDefault="00D13E9A" w:rsidP="00D13E9A">
      <w:pPr>
        <w:rPr>
          <w:b/>
          <w:bCs/>
        </w:rPr>
      </w:pPr>
      <w:r w:rsidRPr="00D13E9A">
        <w:rPr>
          <w:b/>
          <w:bCs/>
        </w:rPr>
        <w:t>B.2 Overview</w:t>
      </w:r>
    </w:p>
    <w:p w14:paraId="06B9F334" w14:textId="77777777" w:rsidR="00D13E9A" w:rsidRPr="00D13E9A" w:rsidRDefault="00D13E9A" w:rsidP="00D13E9A">
      <w:r w:rsidRPr="00D13E9A">
        <w:t>Global Governance Invariants describe properties that remain true throughout governance processing regardless of:</w:t>
      </w:r>
    </w:p>
    <w:p w14:paraId="26B3B615" w14:textId="77777777" w:rsidR="00D13E9A" w:rsidRPr="00D13E9A" w:rsidRDefault="00D13E9A" w:rsidP="00D13E9A">
      <w:pPr>
        <w:numPr>
          <w:ilvl w:val="0"/>
          <w:numId w:val="87"/>
        </w:numPr>
      </w:pPr>
      <w:r w:rsidRPr="00D13E9A">
        <w:t xml:space="preserve">implementation technology; </w:t>
      </w:r>
    </w:p>
    <w:p w14:paraId="575D1334" w14:textId="77777777" w:rsidR="00D13E9A" w:rsidRPr="00D13E9A" w:rsidRDefault="00D13E9A" w:rsidP="00D13E9A">
      <w:pPr>
        <w:numPr>
          <w:ilvl w:val="0"/>
          <w:numId w:val="87"/>
        </w:numPr>
      </w:pPr>
      <w:r w:rsidRPr="00D13E9A">
        <w:t xml:space="preserve">programming language; </w:t>
      </w:r>
    </w:p>
    <w:p w14:paraId="28B687FC" w14:textId="77777777" w:rsidR="00D13E9A" w:rsidRPr="00D13E9A" w:rsidRDefault="00D13E9A" w:rsidP="00D13E9A">
      <w:pPr>
        <w:numPr>
          <w:ilvl w:val="0"/>
          <w:numId w:val="87"/>
        </w:numPr>
      </w:pPr>
      <w:r w:rsidRPr="00D13E9A">
        <w:t xml:space="preserve">deployment architecture; </w:t>
      </w:r>
    </w:p>
    <w:p w14:paraId="7D8B9D11" w14:textId="77777777" w:rsidR="00D13E9A" w:rsidRPr="00D13E9A" w:rsidRDefault="00D13E9A" w:rsidP="00D13E9A">
      <w:pPr>
        <w:numPr>
          <w:ilvl w:val="0"/>
          <w:numId w:val="87"/>
        </w:numPr>
      </w:pPr>
      <w:r w:rsidRPr="00D13E9A">
        <w:t xml:space="preserve">execution environment; or </w:t>
      </w:r>
    </w:p>
    <w:p w14:paraId="7015A32A" w14:textId="77777777" w:rsidR="00D13E9A" w:rsidRPr="00D13E9A" w:rsidRDefault="00D13E9A" w:rsidP="00D13E9A">
      <w:pPr>
        <w:numPr>
          <w:ilvl w:val="0"/>
          <w:numId w:val="87"/>
        </w:numPr>
      </w:pPr>
      <w:r w:rsidRPr="00D13E9A">
        <w:t xml:space="preserve">implementation profile. </w:t>
      </w:r>
    </w:p>
    <w:p w14:paraId="09216431" w14:textId="77777777" w:rsidR="00D13E9A" w:rsidRPr="00D13E9A" w:rsidRDefault="00D13E9A" w:rsidP="00D13E9A">
      <w:r w:rsidRPr="00D13E9A">
        <w:t>Collectively, these invariants ensure that externally observable governance behavior remains consistent across conformant implementations.</w:t>
      </w:r>
    </w:p>
    <w:p w14:paraId="610D6EDC" w14:textId="77777777" w:rsidR="00D13E9A" w:rsidRPr="00D13E9A" w:rsidRDefault="00D13E9A" w:rsidP="00D13E9A">
      <w:r w:rsidRPr="00D13E9A">
        <w:pict w14:anchorId="24821D09">
          <v:rect id="_x0000_i1326" style="width:0;height:1.5pt" o:hralign="center" o:hrstd="t" o:hr="t" fillcolor="#a0a0a0" stroked="f"/>
        </w:pict>
      </w:r>
    </w:p>
    <w:p w14:paraId="5B62DD90" w14:textId="77777777" w:rsidR="00D13E9A" w:rsidRPr="00D13E9A" w:rsidRDefault="00D13E9A" w:rsidP="00D13E9A">
      <w:pPr>
        <w:rPr>
          <w:b/>
          <w:bCs/>
        </w:rPr>
      </w:pPr>
      <w:r w:rsidRPr="00D13E9A">
        <w:rPr>
          <w:b/>
          <w:bCs/>
        </w:rPr>
        <w:t>B.3 Global Governance Invariants</w:t>
      </w:r>
    </w:p>
    <w:p w14:paraId="7ADACFE0" w14:textId="77777777" w:rsidR="00D13E9A" w:rsidRPr="00D13E9A" w:rsidRDefault="00D13E9A" w:rsidP="00D13E9A">
      <w:pPr>
        <w:rPr>
          <w:b/>
          <w:bCs/>
        </w:rPr>
      </w:pPr>
      <w:r w:rsidRPr="00D13E9A">
        <w:rPr>
          <w:b/>
          <w:bCs/>
        </w:rPr>
        <w:t>B.3.1 Deterministic Governance</w:t>
      </w:r>
    </w:p>
    <w:p w14:paraId="3765BA2A" w14:textId="77777777" w:rsidR="00D13E9A" w:rsidRPr="00D13E9A" w:rsidRDefault="00D13E9A" w:rsidP="00D13E9A">
      <w:r w:rsidRPr="00D13E9A">
        <w:t>Governance processing produces identical governance outcomes when evaluated using identical qualified inputs, governance configuration, applicable policy, and Canonical State.</w:t>
      </w:r>
    </w:p>
    <w:p w14:paraId="54A3A56A" w14:textId="77777777" w:rsidR="00D13E9A" w:rsidRPr="00D13E9A" w:rsidRDefault="00D13E9A" w:rsidP="00D13E9A">
      <w:r w:rsidRPr="00D13E9A">
        <w:t>This invariant enables reproducibility, verification, conformance assessment, and deterministic replay.</w:t>
      </w:r>
    </w:p>
    <w:p w14:paraId="250DAA47" w14:textId="77777777" w:rsidR="00D13E9A" w:rsidRPr="00D13E9A" w:rsidRDefault="00D13E9A" w:rsidP="00D13E9A">
      <w:r w:rsidRPr="00D13E9A">
        <w:pict w14:anchorId="2EA0A0D6">
          <v:rect id="_x0000_i1327" style="width:0;height:1.5pt" o:hralign="center" o:hrstd="t" o:hr="t" fillcolor="#a0a0a0" stroked="f"/>
        </w:pict>
      </w:r>
    </w:p>
    <w:p w14:paraId="184A264F" w14:textId="77777777" w:rsidR="00D13E9A" w:rsidRPr="00D13E9A" w:rsidRDefault="00D13E9A" w:rsidP="00D13E9A">
      <w:pPr>
        <w:rPr>
          <w:b/>
          <w:bCs/>
        </w:rPr>
      </w:pPr>
      <w:r w:rsidRPr="00D13E9A">
        <w:rPr>
          <w:b/>
          <w:bCs/>
        </w:rPr>
        <w:t>B.3.2 Governance Decision Integrity</w:t>
      </w:r>
    </w:p>
    <w:p w14:paraId="6FAC673C" w14:textId="77777777" w:rsidR="00D13E9A" w:rsidRPr="00D13E9A" w:rsidRDefault="00D13E9A" w:rsidP="00D13E9A">
      <w:r w:rsidRPr="00D13E9A">
        <w:t>Governance decisions accurately represent the outcome of governance evaluation and remain authoritative throughout subsequent governance processing.</w:t>
      </w:r>
    </w:p>
    <w:p w14:paraId="44014E06" w14:textId="77777777" w:rsidR="00D13E9A" w:rsidRPr="00D13E9A" w:rsidRDefault="00D13E9A" w:rsidP="00D13E9A">
      <w:r w:rsidRPr="00D13E9A">
        <w:t>Governance decisions are never modified outside governed processing.</w:t>
      </w:r>
    </w:p>
    <w:p w14:paraId="011B254F" w14:textId="77777777" w:rsidR="00D13E9A" w:rsidRPr="00D13E9A" w:rsidRDefault="00D13E9A" w:rsidP="00D13E9A">
      <w:r w:rsidRPr="00D13E9A">
        <w:lastRenderedPageBreak/>
        <w:pict w14:anchorId="6346FEEB">
          <v:rect id="_x0000_i1328" style="width:0;height:1.5pt" o:hralign="center" o:hrstd="t" o:hr="t" fillcolor="#a0a0a0" stroked="f"/>
        </w:pict>
      </w:r>
    </w:p>
    <w:p w14:paraId="0972F51C" w14:textId="77777777" w:rsidR="00D13E9A" w:rsidRPr="00D13E9A" w:rsidRDefault="00D13E9A" w:rsidP="00D13E9A">
      <w:pPr>
        <w:rPr>
          <w:b/>
          <w:bCs/>
        </w:rPr>
      </w:pPr>
      <w:r w:rsidRPr="00D13E9A">
        <w:rPr>
          <w:b/>
          <w:bCs/>
        </w:rPr>
        <w:t>B.3.3 Execution Authorization Integrity</w:t>
      </w:r>
    </w:p>
    <w:p w14:paraId="1A31E980" w14:textId="77777777" w:rsidR="00D13E9A" w:rsidRPr="00D13E9A" w:rsidRDefault="00D13E9A" w:rsidP="00D13E9A">
      <w:r w:rsidRPr="00D13E9A">
        <w:t>Execution Authorization validates that governance decisions remain executable immediately prior to Commit Boundary processing.</w:t>
      </w:r>
    </w:p>
    <w:p w14:paraId="07D78691" w14:textId="77777777" w:rsidR="00D13E9A" w:rsidRPr="00D13E9A" w:rsidRDefault="00D13E9A" w:rsidP="00D13E9A">
      <w:r w:rsidRPr="00D13E9A">
        <w:t>Execution Authorization preserves the integrity of authoritative governance decisions while validating execution prerequisites.</w:t>
      </w:r>
    </w:p>
    <w:p w14:paraId="72522733" w14:textId="77777777" w:rsidR="00D13E9A" w:rsidRPr="00D13E9A" w:rsidRDefault="00D13E9A" w:rsidP="00D13E9A">
      <w:r w:rsidRPr="00D13E9A">
        <w:pict w14:anchorId="35AE5AA8">
          <v:rect id="_x0000_i1329" style="width:0;height:1.5pt" o:hralign="center" o:hrstd="t" o:hr="t" fillcolor="#a0a0a0" stroked="f"/>
        </w:pict>
      </w:r>
    </w:p>
    <w:p w14:paraId="54B6D2C3" w14:textId="77777777" w:rsidR="00D13E9A" w:rsidRPr="00D13E9A" w:rsidRDefault="00D13E9A" w:rsidP="00D13E9A">
      <w:pPr>
        <w:rPr>
          <w:b/>
          <w:bCs/>
        </w:rPr>
      </w:pPr>
      <w:r w:rsidRPr="00D13E9A">
        <w:rPr>
          <w:b/>
          <w:bCs/>
        </w:rPr>
        <w:t>B.3.4 Commit Boundary Integrity</w:t>
      </w:r>
    </w:p>
    <w:p w14:paraId="04C07569" w14:textId="77777777" w:rsidR="00D13E9A" w:rsidRPr="00D13E9A" w:rsidRDefault="00D13E9A" w:rsidP="00D13E9A">
      <w:r w:rsidRPr="00D13E9A">
        <w:t>Execution authorization is bound to execution only at the Commit Boundary.</w:t>
      </w:r>
    </w:p>
    <w:p w14:paraId="6664E634" w14:textId="77777777" w:rsidR="00D13E9A" w:rsidRPr="00D13E9A" w:rsidRDefault="00D13E9A" w:rsidP="00D13E9A">
      <w:r w:rsidRPr="00D13E9A">
        <w:t>No governance-significant execution occurs prior to successful Commit Boundary processing.</w:t>
      </w:r>
    </w:p>
    <w:p w14:paraId="47E04769" w14:textId="77777777" w:rsidR="00D13E9A" w:rsidRPr="00D13E9A" w:rsidRDefault="00D13E9A" w:rsidP="00D13E9A">
      <w:r w:rsidRPr="00D13E9A">
        <w:t>The Commit Boundary represents the sole architectural transition between authorized intent and governed execution.</w:t>
      </w:r>
    </w:p>
    <w:p w14:paraId="02205DEA" w14:textId="77777777" w:rsidR="00D13E9A" w:rsidRPr="00D13E9A" w:rsidRDefault="00D13E9A" w:rsidP="00D13E9A">
      <w:r w:rsidRPr="00D13E9A">
        <w:pict w14:anchorId="7CD8BE56">
          <v:rect id="_x0000_i1330" style="width:0;height:1.5pt" o:hralign="center" o:hrstd="t" o:hr="t" fillcolor="#a0a0a0" stroked="f"/>
        </w:pict>
      </w:r>
    </w:p>
    <w:p w14:paraId="2EBF9A86" w14:textId="77777777" w:rsidR="00D13E9A" w:rsidRPr="00D13E9A" w:rsidRDefault="00D13E9A" w:rsidP="00D13E9A">
      <w:pPr>
        <w:rPr>
          <w:b/>
          <w:bCs/>
        </w:rPr>
      </w:pPr>
      <w:r w:rsidRPr="00D13E9A">
        <w:rPr>
          <w:b/>
          <w:bCs/>
        </w:rPr>
        <w:t>B.3.5 Canonical State Integrity</w:t>
      </w:r>
    </w:p>
    <w:p w14:paraId="0797C939" w14:textId="77777777" w:rsidR="00D13E9A" w:rsidRPr="00D13E9A" w:rsidRDefault="00D13E9A" w:rsidP="00D13E9A">
      <w:r w:rsidRPr="00D13E9A">
        <w:t>Canonical State remains complete, consistent, authoritative, and suitable for deterministic governance evaluation.</w:t>
      </w:r>
    </w:p>
    <w:p w14:paraId="650F3F36" w14:textId="77777777" w:rsidR="00D13E9A" w:rsidRPr="00D13E9A" w:rsidRDefault="00D13E9A" w:rsidP="00D13E9A">
      <w:r w:rsidRPr="00D13E9A">
        <w:t>Governance processing relies upon Canonical State as the authoritative representation of governance-significant state.</w:t>
      </w:r>
    </w:p>
    <w:p w14:paraId="14F8DA9A" w14:textId="77777777" w:rsidR="00D13E9A" w:rsidRPr="00D13E9A" w:rsidRDefault="00D13E9A" w:rsidP="00D13E9A">
      <w:r w:rsidRPr="00D13E9A">
        <w:pict w14:anchorId="220AEB3F">
          <v:rect id="_x0000_i1331" style="width:0;height:1.5pt" o:hralign="center" o:hrstd="t" o:hr="t" fillcolor="#a0a0a0" stroked="f"/>
        </w:pict>
      </w:r>
    </w:p>
    <w:p w14:paraId="29E71393" w14:textId="77777777" w:rsidR="00D13E9A" w:rsidRPr="00D13E9A" w:rsidRDefault="00D13E9A" w:rsidP="00D13E9A">
      <w:pPr>
        <w:rPr>
          <w:b/>
          <w:bCs/>
        </w:rPr>
      </w:pPr>
      <w:r w:rsidRPr="00D13E9A">
        <w:rPr>
          <w:b/>
          <w:bCs/>
        </w:rPr>
        <w:t>B.3.6 Governance Evidence Integrity</w:t>
      </w:r>
    </w:p>
    <w:p w14:paraId="20E6A8C6" w14:textId="77777777" w:rsidR="00D13E9A" w:rsidRPr="00D13E9A" w:rsidRDefault="00D13E9A" w:rsidP="00D13E9A">
      <w:r w:rsidRPr="00D13E9A">
        <w:t>Governance Evidence accurately represents governance processing and remains attributable, verifiable, deterministic, and tamper-evident throughout the governed lifecycle.</w:t>
      </w:r>
    </w:p>
    <w:p w14:paraId="4BE57A83" w14:textId="77777777" w:rsidR="00D13E9A" w:rsidRPr="00D13E9A" w:rsidRDefault="00D13E9A" w:rsidP="00D13E9A">
      <w:r w:rsidRPr="00D13E9A">
        <w:t>Governance Evidence supports:</w:t>
      </w:r>
    </w:p>
    <w:p w14:paraId="3D99D17A" w14:textId="77777777" w:rsidR="00D13E9A" w:rsidRPr="00D13E9A" w:rsidRDefault="00D13E9A" w:rsidP="00D13E9A">
      <w:pPr>
        <w:numPr>
          <w:ilvl w:val="0"/>
          <w:numId w:val="88"/>
        </w:numPr>
      </w:pPr>
      <w:r w:rsidRPr="00D13E9A">
        <w:t xml:space="preserve">conformance assessment; </w:t>
      </w:r>
    </w:p>
    <w:p w14:paraId="5105FFA6" w14:textId="77777777" w:rsidR="00D13E9A" w:rsidRPr="00D13E9A" w:rsidRDefault="00D13E9A" w:rsidP="00D13E9A">
      <w:pPr>
        <w:numPr>
          <w:ilvl w:val="0"/>
          <w:numId w:val="88"/>
        </w:numPr>
      </w:pPr>
      <w:r w:rsidRPr="00D13E9A">
        <w:t xml:space="preserve">assurance assessment; </w:t>
      </w:r>
    </w:p>
    <w:p w14:paraId="6E2D6456" w14:textId="77777777" w:rsidR="00D13E9A" w:rsidRPr="00D13E9A" w:rsidRDefault="00D13E9A" w:rsidP="00D13E9A">
      <w:pPr>
        <w:numPr>
          <w:ilvl w:val="0"/>
          <w:numId w:val="88"/>
        </w:numPr>
      </w:pPr>
      <w:r w:rsidRPr="00D13E9A">
        <w:t xml:space="preserve">audit; </w:t>
      </w:r>
    </w:p>
    <w:p w14:paraId="5E6F19B2" w14:textId="77777777" w:rsidR="00D13E9A" w:rsidRPr="00D13E9A" w:rsidRDefault="00D13E9A" w:rsidP="00D13E9A">
      <w:pPr>
        <w:numPr>
          <w:ilvl w:val="0"/>
          <w:numId w:val="88"/>
        </w:numPr>
      </w:pPr>
      <w:r w:rsidRPr="00D13E9A">
        <w:t xml:space="preserve">deterministic replay; and </w:t>
      </w:r>
    </w:p>
    <w:p w14:paraId="6739B593" w14:textId="77777777" w:rsidR="00D13E9A" w:rsidRPr="00D13E9A" w:rsidRDefault="00D13E9A" w:rsidP="00D13E9A">
      <w:pPr>
        <w:numPr>
          <w:ilvl w:val="0"/>
          <w:numId w:val="88"/>
        </w:numPr>
      </w:pPr>
      <w:r w:rsidRPr="00D13E9A">
        <w:t xml:space="preserve">forensic analysis. </w:t>
      </w:r>
    </w:p>
    <w:p w14:paraId="2BF7C888" w14:textId="77777777" w:rsidR="00D13E9A" w:rsidRPr="00D13E9A" w:rsidRDefault="00D13E9A" w:rsidP="00D13E9A">
      <w:r w:rsidRPr="00D13E9A">
        <w:pict w14:anchorId="17EF890F">
          <v:rect id="_x0000_i1332" style="width:0;height:1.5pt" o:hralign="center" o:hrstd="t" o:hr="t" fillcolor="#a0a0a0" stroked="f"/>
        </w:pict>
      </w:r>
    </w:p>
    <w:p w14:paraId="5BD4D41C" w14:textId="77777777" w:rsidR="00D13E9A" w:rsidRPr="00D13E9A" w:rsidRDefault="00D13E9A" w:rsidP="00D13E9A">
      <w:pPr>
        <w:rPr>
          <w:b/>
          <w:bCs/>
        </w:rPr>
      </w:pPr>
      <w:r w:rsidRPr="00D13E9A">
        <w:rPr>
          <w:b/>
          <w:bCs/>
        </w:rPr>
        <w:lastRenderedPageBreak/>
        <w:t>B.3.7 Authority Lineage Integrity</w:t>
      </w:r>
    </w:p>
    <w:p w14:paraId="0EDA13B0" w14:textId="77777777" w:rsidR="00D13E9A" w:rsidRPr="00D13E9A" w:rsidRDefault="00D13E9A" w:rsidP="00D13E9A">
      <w:r w:rsidRPr="00D13E9A">
        <w:t>Authority remains explicitly attributable throughout governance processing.</w:t>
      </w:r>
    </w:p>
    <w:p w14:paraId="5F31EE6C" w14:textId="77777777" w:rsidR="00D13E9A" w:rsidRPr="00D13E9A" w:rsidRDefault="00D13E9A" w:rsidP="00D13E9A">
      <w:r w:rsidRPr="00D13E9A">
        <w:t>Authority Lineage establishes the authoritative chain of governance authority supporting every governance-significant Action.</w:t>
      </w:r>
    </w:p>
    <w:p w14:paraId="19949AE0" w14:textId="77777777" w:rsidR="00D13E9A" w:rsidRPr="00D13E9A" w:rsidRDefault="00D13E9A" w:rsidP="00D13E9A">
      <w:r w:rsidRPr="00D13E9A">
        <w:t>Authority is never inferred.</w:t>
      </w:r>
    </w:p>
    <w:p w14:paraId="75063D97" w14:textId="77777777" w:rsidR="00D13E9A" w:rsidRPr="00D13E9A" w:rsidRDefault="00D13E9A" w:rsidP="00D13E9A">
      <w:r w:rsidRPr="00D13E9A">
        <w:pict w14:anchorId="5B69CEA0">
          <v:rect id="_x0000_i1333" style="width:0;height:1.5pt" o:hralign="center" o:hrstd="t" o:hr="t" fillcolor="#a0a0a0" stroked="f"/>
        </w:pict>
      </w:r>
    </w:p>
    <w:p w14:paraId="0B75CF3B" w14:textId="77777777" w:rsidR="00D13E9A" w:rsidRPr="00D13E9A" w:rsidRDefault="00D13E9A" w:rsidP="00D13E9A">
      <w:pPr>
        <w:rPr>
          <w:b/>
          <w:bCs/>
        </w:rPr>
      </w:pPr>
      <w:r w:rsidRPr="00D13E9A">
        <w:rPr>
          <w:b/>
          <w:bCs/>
        </w:rPr>
        <w:t>B.3.8 Tenant Isolation</w:t>
      </w:r>
    </w:p>
    <w:p w14:paraId="419BCA33" w14:textId="77777777" w:rsidR="00D13E9A" w:rsidRPr="00D13E9A" w:rsidRDefault="00D13E9A" w:rsidP="00D13E9A">
      <w:r w:rsidRPr="00D13E9A">
        <w:t>Governance processing preserves isolation between tenants.</w:t>
      </w:r>
    </w:p>
    <w:p w14:paraId="10A8D01C" w14:textId="77777777" w:rsidR="00D13E9A" w:rsidRPr="00D13E9A" w:rsidRDefault="00D13E9A" w:rsidP="00D13E9A">
      <w:r w:rsidRPr="00D13E9A">
        <w:t>Governance policy, Canonical State, Governance Evidence, governance configuration, and authority remain associated with the originating tenant unless explicitly governed mechanisms permit otherwise.</w:t>
      </w:r>
    </w:p>
    <w:p w14:paraId="374483E3" w14:textId="77777777" w:rsidR="00D13E9A" w:rsidRPr="00D13E9A" w:rsidRDefault="00D13E9A" w:rsidP="00D13E9A">
      <w:r w:rsidRPr="00D13E9A">
        <w:pict w14:anchorId="0528C996">
          <v:rect id="_x0000_i1334" style="width:0;height:1.5pt" o:hralign="center" o:hrstd="t" o:hr="t" fillcolor="#a0a0a0" stroked="f"/>
        </w:pict>
      </w:r>
    </w:p>
    <w:p w14:paraId="5A845A67" w14:textId="77777777" w:rsidR="00D13E9A" w:rsidRPr="00D13E9A" w:rsidRDefault="00D13E9A" w:rsidP="00D13E9A">
      <w:pPr>
        <w:rPr>
          <w:b/>
          <w:bCs/>
        </w:rPr>
      </w:pPr>
      <w:r w:rsidRPr="00D13E9A">
        <w:rPr>
          <w:b/>
          <w:bCs/>
        </w:rPr>
        <w:t>B.3.9 Governance Domain Isolation</w:t>
      </w:r>
    </w:p>
    <w:p w14:paraId="228D1170" w14:textId="77777777" w:rsidR="00D13E9A" w:rsidRPr="00D13E9A" w:rsidRDefault="00D13E9A" w:rsidP="00D13E9A">
      <w:r w:rsidRPr="00D13E9A">
        <w:t>Governance domains retain independent governance authority, governance configuration, Canonical State, policy, and Governance Evidence.</w:t>
      </w:r>
    </w:p>
    <w:p w14:paraId="18E2BE5F" w14:textId="77777777" w:rsidR="00D13E9A" w:rsidRPr="00D13E9A" w:rsidRDefault="00D13E9A" w:rsidP="00D13E9A">
      <w:r w:rsidRPr="00D13E9A">
        <w:t>Cross-domain governance occurs only through explicitly governed mechanisms.</w:t>
      </w:r>
    </w:p>
    <w:p w14:paraId="4DADFD54" w14:textId="77777777" w:rsidR="00D13E9A" w:rsidRPr="00D13E9A" w:rsidRDefault="00D13E9A" w:rsidP="00D13E9A">
      <w:r w:rsidRPr="00D13E9A">
        <w:pict w14:anchorId="08CA43D5">
          <v:rect id="_x0000_i1335" style="width:0;height:1.5pt" o:hralign="center" o:hrstd="t" o:hr="t" fillcolor="#a0a0a0" stroked="f"/>
        </w:pict>
      </w:r>
    </w:p>
    <w:p w14:paraId="26DC6FE9" w14:textId="77777777" w:rsidR="00D13E9A" w:rsidRPr="00D13E9A" w:rsidRDefault="00D13E9A" w:rsidP="00D13E9A">
      <w:pPr>
        <w:rPr>
          <w:b/>
          <w:bCs/>
        </w:rPr>
      </w:pPr>
      <w:r w:rsidRPr="00D13E9A">
        <w:rPr>
          <w:b/>
          <w:bCs/>
        </w:rPr>
        <w:t>B.3.10 Governance Configuration Integrity</w:t>
      </w:r>
    </w:p>
    <w:p w14:paraId="71BE02CD" w14:textId="77777777" w:rsidR="00D13E9A" w:rsidRPr="00D13E9A" w:rsidRDefault="00D13E9A" w:rsidP="00D13E9A">
      <w:r w:rsidRPr="00D13E9A">
        <w:t>Governance configuration remains authoritative, validated, and protected throughout governance processing.</w:t>
      </w:r>
    </w:p>
    <w:p w14:paraId="217E656A" w14:textId="77777777" w:rsidR="00D13E9A" w:rsidRPr="00D13E9A" w:rsidRDefault="00D13E9A" w:rsidP="00D13E9A">
      <w:r w:rsidRPr="00D13E9A">
        <w:t>Governance-significant configuration changes undergo governed validation before becoming operationally effective.</w:t>
      </w:r>
    </w:p>
    <w:p w14:paraId="09055F90" w14:textId="77777777" w:rsidR="00D13E9A" w:rsidRPr="00D13E9A" w:rsidRDefault="00D13E9A" w:rsidP="00D13E9A">
      <w:r w:rsidRPr="00D13E9A">
        <w:pict w14:anchorId="5298E8AB">
          <v:rect id="_x0000_i1336" style="width:0;height:1.5pt" o:hralign="center" o:hrstd="t" o:hr="t" fillcolor="#a0a0a0" stroked="f"/>
        </w:pict>
      </w:r>
    </w:p>
    <w:p w14:paraId="2E2FD8CD" w14:textId="77777777" w:rsidR="00D13E9A" w:rsidRPr="00D13E9A" w:rsidRDefault="00D13E9A" w:rsidP="00D13E9A">
      <w:pPr>
        <w:rPr>
          <w:b/>
          <w:bCs/>
        </w:rPr>
      </w:pPr>
      <w:r w:rsidRPr="00D13E9A">
        <w:rPr>
          <w:b/>
          <w:bCs/>
        </w:rPr>
        <w:t>B.3.11 Implementation Independence</w:t>
      </w:r>
    </w:p>
    <w:p w14:paraId="7C9D00DE" w14:textId="77777777" w:rsidR="00D13E9A" w:rsidRPr="00D13E9A" w:rsidRDefault="00D13E9A" w:rsidP="00D13E9A">
      <w:r w:rsidRPr="00D13E9A">
        <w:t>Externally observable governance behavior remains consistent across conformant implementations regardless of:</w:t>
      </w:r>
    </w:p>
    <w:p w14:paraId="2E374108" w14:textId="77777777" w:rsidR="00D13E9A" w:rsidRPr="00D13E9A" w:rsidRDefault="00D13E9A" w:rsidP="00D13E9A">
      <w:pPr>
        <w:numPr>
          <w:ilvl w:val="0"/>
          <w:numId w:val="89"/>
        </w:numPr>
      </w:pPr>
      <w:r w:rsidRPr="00D13E9A">
        <w:t xml:space="preserve">internal software architecture; </w:t>
      </w:r>
    </w:p>
    <w:p w14:paraId="18C69777" w14:textId="77777777" w:rsidR="00D13E9A" w:rsidRPr="00D13E9A" w:rsidRDefault="00D13E9A" w:rsidP="00D13E9A">
      <w:pPr>
        <w:numPr>
          <w:ilvl w:val="0"/>
          <w:numId w:val="89"/>
        </w:numPr>
      </w:pPr>
      <w:r w:rsidRPr="00D13E9A">
        <w:t xml:space="preserve">programming language; </w:t>
      </w:r>
    </w:p>
    <w:p w14:paraId="15AD759E" w14:textId="77777777" w:rsidR="00D13E9A" w:rsidRPr="00D13E9A" w:rsidRDefault="00D13E9A" w:rsidP="00D13E9A">
      <w:pPr>
        <w:numPr>
          <w:ilvl w:val="0"/>
          <w:numId w:val="89"/>
        </w:numPr>
      </w:pPr>
      <w:r w:rsidRPr="00D13E9A">
        <w:t xml:space="preserve">deployment topology; </w:t>
      </w:r>
    </w:p>
    <w:p w14:paraId="3A85E984" w14:textId="77777777" w:rsidR="00D13E9A" w:rsidRPr="00D13E9A" w:rsidRDefault="00D13E9A" w:rsidP="00D13E9A">
      <w:pPr>
        <w:numPr>
          <w:ilvl w:val="0"/>
          <w:numId w:val="89"/>
        </w:numPr>
      </w:pPr>
      <w:r w:rsidRPr="00D13E9A">
        <w:t xml:space="preserve">execution platform; or </w:t>
      </w:r>
    </w:p>
    <w:p w14:paraId="3E5C52DB" w14:textId="77777777" w:rsidR="00D13E9A" w:rsidRPr="00D13E9A" w:rsidRDefault="00D13E9A" w:rsidP="00D13E9A">
      <w:pPr>
        <w:numPr>
          <w:ilvl w:val="0"/>
          <w:numId w:val="89"/>
        </w:numPr>
      </w:pPr>
      <w:r w:rsidRPr="00D13E9A">
        <w:t xml:space="preserve">implementation technology. </w:t>
      </w:r>
    </w:p>
    <w:p w14:paraId="76E37698" w14:textId="77777777" w:rsidR="00D13E9A" w:rsidRPr="00D13E9A" w:rsidRDefault="00D13E9A" w:rsidP="00D13E9A">
      <w:r w:rsidRPr="00D13E9A">
        <w:lastRenderedPageBreak/>
        <w:t>Implementation variation does not alter normative governance behavior.</w:t>
      </w:r>
    </w:p>
    <w:p w14:paraId="0F4999A9" w14:textId="77777777" w:rsidR="00D13E9A" w:rsidRPr="00D13E9A" w:rsidRDefault="00D13E9A" w:rsidP="00D13E9A">
      <w:r w:rsidRPr="00D13E9A">
        <w:pict w14:anchorId="4F22BAFE">
          <v:rect id="_x0000_i1337" style="width:0;height:1.5pt" o:hralign="center" o:hrstd="t" o:hr="t" fillcolor="#a0a0a0" stroked="f"/>
        </w:pict>
      </w:r>
    </w:p>
    <w:p w14:paraId="1598A65D" w14:textId="77777777" w:rsidR="00D13E9A" w:rsidRPr="00D13E9A" w:rsidRDefault="00D13E9A" w:rsidP="00D13E9A">
      <w:pPr>
        <w:rPr>
          <w:b/>
          <w:bCs/>
        </w:rPr>
      </w:pPr>
      <w:r w:rsidRPr="00D13E9A">
        <w:rPr>
          <w:b/>
          <w:bCs/>
        </w:rPr>
        <w:t>B.4 Relationship Between the Invariants</w:t>
      </w:r>
    </w:p>
    <w:p w14:paraId="1C32F995" w14:textId="77777777" w:rsidR="00D13E9A" w:rsidRPr="00D13E9A" w:rsidRDefault="00D13E9A" w:rsidP="00D13E9A">
      <w:r w:rsidRPr="00D13E9A">
        <w:t>The Global Governance Invariants are mutually reinforcing.</w:t>
      </w:r>
    </w:p>
    <w:p w14:paraId="6A9D7AA7" w14:textId="77777777" w:rsidR="00D13E9A" w:rsidRPr="00D13E9A" w:rsidRDefault="00D13E9A" w:rsidP="00D13E9A">
      <w:r w:rsidRPr="00D13E9A">
        <w:t xml:space="preserve">                    Deterministic Governance</w:t>
      </w:r>
      <w:r w:rsidRPr="00D13E9A">
        <w:br/>
        <w:t xml:space="preserve">                              │</w:t>
      </w:r>
      <w:r w:rsidRPr="00D13E9A">
        <w:br/>
        <w:t xml:space="preserve">        ┌─────────────────────┼─────────────────────┐</w:t>
      </w:r>
      <w:r w:rsidRPr="00D13E9A">
        <w:br/>
        <w:t xml:space="preserve">        │                     │                     │</w:t>
      </w:r>
      <w:r w:rsidRPr="00D13E9A">
        <w:br/>
        <w:t>Governance Decision    Canonical State     Governance Configuration</w:t>
      </w:r>
      <w:r w:rsidRPr="00D13E9A">
        <w:br/>
        <w:t xml:space="preserve">Integrity                 </w:t>
      </w:r>
      <w:proofErr w:type="spellStart"/>
      <w:r w:rsidRPr="00D13E9A">
        <w:t>Integrity</w:t>
      </w:r>
      <w:proofErr w:type="spellEnd"/>
      <w:r w:rsidRPr="00D13E9A">
        <w:t xml:space="preserve">             </w:t>
      </w:r>
      <w:proofErr w:type="spellStart"/>
      <w:r w:rsidRPr="00D13E9A">
        <w:t>Integrity</w:t>
      </w:r>
      <w:proofErr w:type="spellEnd"/>
      <w:r w:rsidRPr="00D13E9A">
        <w:br/>
        <w:t xml:space="preserve">        │                     │                     │</w:t>
      </w:r>
      <w:r w:rsidRPr="00D13E9A">
        <w:br/>
        <w:t xml:space="preserve">        └──────────────┬──────┴──────┬──────────────┘</w:t>
      </w:r>
      <w:r w:rsidRPr="00D13E9A">
        <w:br/>
        <w:t xml:space="preserve">                       │             │</w:t>
      </w:r>
      <w:r w:rsidRPr="00D13E9A">
        <w:br/>
        <w:t xml:space="preserve">             Execution Authorization │</w:t>
      </w:r>
      <w:r w:rsidRPr="00D13E9A">
        <w:br/>
        <w:t xml:space="preserve">                     Integrity        │</w:t>
      </w:r>
      <w:r w:rsidRPr="00D13E9A">
        <w:br/>
        <w:t xml:space="preserve">                       │             │</w:t>
      </w:r>
      <w:r w:rsidRPr="00D13E9A">
        <w:br/>
        <w:t xml:space="preserve">                       ▼             ▼</w:t>
      </w:r>
      <w:r w:rsidRPr="00D13E9A">
        <w:br/>
        <w:t xml:space="preserve">                 Commit Boundary Integrity</w:t>
      </w:r>
      <w:r w:rsidRPr="00D13E9A">
        <w:br/>
        <w:t xml:space="preserve">                       │</w:t>
      </w:r>
      <w:r w:rsidRPr="00D13E9A">
        <w:br/>
        <w:t xml:space="preserve">                       ▼</w:t>
      </w:r>
      <w:r w:rsidRPr="00D13E9A">
        <w:br/>
        <w:t xml:space="preserve">                Governed Execution</w:t>
      </w:r>
      <w:r w:rsidRPr="00D13E9A">
        <w:br/>
        <w:t xml:space="preserve">                       │</w:t>
      </w:r>
      <w:r w:rsidRPr="00D13E9A">
        <w:br/>
        <w:t xml:space="preserve">                       ▼</w:t>
      </w:r>
      <w:r w:rsidRPr="00D13E9A">
        <w:br/>
        <w:t xml:space="preserve">              Governance Evidence Integrity</w:t>
      </w:r>
      <w:r w:rsidRPr="00D13E9A">
        <w:br/>
        <w:t xml:space="preserve">                       │</w:t>
      </w:r>
      <w:r w:rsidRPr="00D13E9A">
        <w:br/>
        <w:t xml:space="preserve">                       ▼</w:t>
      </w:r>
      <w:r w:rsidRPr="00D13E9A">
        <w:br/>
        <w:t xml:space="preserve">              Authority Lineage Integrity</w:t>
      </w:r>
      <w:r w:rsidRPr="00D13E9A">
        <w:br/>
        <w:t xml:space="preserve">                       │</w:t>
      </w:r>
      <w:r w:rsidRPr="00D13E9A">
        <w:br/>
        <w:t xml:space="preserve">                       ▼</w:t>
      </w:r>
      <w:r w:rsidRPr="00D13E9A">
        <w:br/>
        <w:t xml:space="preserve">       Tenant &amp; Governance Domain Isolation</w:t>
      </w:r>
    </w:p>
    <w:p w14:paraId="36775B58" w14:textId="77777777" w:rsidR="00D13E9A" w:rsidRPr="00D13E9A" w:rsidRDefault="00D13E9A" w:rsidP="00D13E9A">
      <w:r w:rsidRPr="00D13E9A">
        <w:t>Together these invariants ensure that governance processing remains deterministic, attributable, non-</w:t>
      </w:r>
      <w:proofErr w:type="spellStart"/>
      <w:r w:rsidRPr="00D13E9A">
        <w:t>bypassable</w:t>
      </w:r>
      <w:proofErr w:type="spellEnd"/>
      <w:r w:rsidRPr="00D13E9A">
        <w:t>, and architecturally consistent throughout the governed lifecycle.</w:t>
      </w:r>
    </w:p>
    <w:p w14:paraId="1BF8106B" w14:textId="77777777" w:rsidR="00D13E9A" w:rsidRPr="00D13E9A" w:rsidRDefault="00D13E9A" w:rsidP="00D13E9A">
      <w:r w:rsidRPr="00D13E9A">
        <w:pict w14:anchorId="026C7812">
          <v:rect id="_x0000_i1338" style="width:0;height:1.5pt" o:hralign="center" o:hrstd="t" o:hr="t" fillcolor="#a0a0a0" stroked="f"/>
        </w:pict>
      </w:r>
    </w:p>
    <w:p w14:paraId="169A9D5C" w14:textId="77777777" w:rsidR="00D13E9A" w:rsidRPr="00D13E9A" w:rsidRDefault="00D13E9A" w:rsidP="00D13E9A">
      <w:pPr>
        <w:rPr>
          <w:b/>
          <w:bCs/>
        </w:rPr>
      </w:pPr>
      <w:r w:rsidRPr="00D13E9A">
        <w:rPr>
          <w:b/>
          <w:bCs/>
        </w:rPr>
        <w:t>B.5 Architectural Significance</w:t>
      </w:r>
    </w:p>
    <w:p w14:paraId="449386A6" w14:textId="77777777" w:rsidR="00D13E9A" w:rsidRPr="00D13E9A" w:rsidRDefault="00D13E9A" w:rsidP="00D13E9A">
      <w:r w:rsidRPr="00D13E9A">
        <w:t>The Global Governance Invariants provide the architectural foundation upon which all normative behavior defined by this Core Specification is based.</w:t>
      </w:r>
    </w:p>
    <w:p w14:paraId="6AA158EE" w14:textId="77777777" w:rsidR="00D13E9A" w:rsidRPr="00D13E9A" w:rsidRDefault="00D13E9A" w:rsidP="00D13E9A">
      <w:r w:rsidRPr="00D13E9A">
        <w:lastRenderedPageBreak/>
        <w:t>Individual processing stages establish, preserve, or verify one or more of these invariants during governance processing.</w:t>
      </w:r>
    </w:p>
    <w:p w14:paraId="4ADD9F5E" w14:textId="77777777" w:rsidR="00D13E9A" w:rsidRPr="00D13E9A" w:rsidRDefault="00D13E9A" w:rsidP="00D13E9A">
      <w:r w:rsidRPr="00D13E9A">
        <w:t>The invariants collectively define the externally observable properties expected of every conformant AGCP implementation.</w:t>
      </w:r>
    </w:p>
    <w:p w14:paraId="3337AB1F" w14:textId="77777777" w:rsidR="00D13E9A" w:rsidRPr="00D13E9A" w:rsidRDefault="00D13E9A" w:rsidP="00D13E9A">
      <w:r w:rsidRPr="00D13E9A">
        <w:pict w14:anchorId="1646FD32">
          <v:rect id="_x0000_i1339" style="width:0;height:1.5pt" o:hralign="center" o:hrstd="t" o:hr="t" fillcolor="#a0a0a0" stroked="f"/>
        </w:pict>
      </w:r>
    </w:p>
    <w:p w14:paraId="79AC9328" w14:textId="77777777" w:rsidR="00D13E9A" w:rsidRPr="00D13E9A" w:rsidRDefault="00D13E9A" w:rsidP="00D13E9A">
      <w:pPr>
        <w:rPr>
          <w:b/>
          <w:bCs/>
        </w:rPr>
      </w:pPr>
      <w:r w:rsidRPr="00D13E9A">
        <w:rPr>
          <w:b/>
          <w:bCs/>
        </w:rPr>
        <w:t>B.6 Relationship to the Core Specification</w:t>
      </w:r>
    </w:p>
    <w:p w14:paraId="6C966FFF" w14:textId="77777777" w:rsidR="00D13E9A" w:rsidRPr="00D13E9A" w:rsidRDefault="00D13E9A" w:rsidP="00D13E9A">
      <w:r w:rsidRPr="00D13E9A">
        <w:t>The Global Governance Invariants are established primarily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6199"/>
      </w:tblGrid>
      <w:tr w:rsidR="00D13E9A" w:rsidRPr="00D13E9A" w14:paraId="6265E3EB" w14:textId="77777777">
        <w:trPr>
          <w:tblHeader/>
          <w:tblCellSpacing w:w="15" w:type="dxa"/>
        </w:trPr>
        <w:tc>
          <w:tcPr>
            <w:tcW w:w="0" w:type="auto"/>
            <w:vAlign w:val="center"/>
            <w:hideMark/>
          </w:tcPr>
          <w:p w14:paraId="62537D40" w14:textId="77777777" w:rsidR="00D13E9A" w:rsidRPr="00D13E9A" w:rsidRDefault="00D13E9A" w:rsidP="00D13E9A">
            <w:pPr>
              <w:rPr>
                <w:b/>
                <w:bCs/>
              </w:rPr>
            </w:pPr>
            <w:r w:rsidRPr="00D13E9A">
              <w:rPr>
                <w:b/>
                <w:bCs/>
              </w:rPr>
              <w:t>Core Specification Section</w:t>
            </w:r>
          </w:p>
        </w:tc>
        <w:tc>
          <w:tcPr>
            <w:tcW w:w="0" w:type="auto"/>
            <w:vAlign w:val="center"/>
            <w:hideMark/>
          </w:tcPr>
          <w:p w14:paraId="37F8E494" w14:textId="77777777" w:rsidR="00D13E9A" w:rsidRPr="00D13E9A" w:rsidRDefault="00D13E9A" w:rsidP="00D13E9A">
            <w:pPr>
              <w:rPr>
                <w:b/>
                <w:bCs/>
              </w:rPr>
            </w:pPr>
            <w:r w:rsidRPr="00D13E9A">
              <w:rPr>
                <w:b/>
                <w:bCs/>
              </w:rPr>
              <w:t>Primary Contribution</w:t>
            </w:r>
          </w:p>
        </w:tc>
      </w:tr>
      <w:tr w:rsidR="00D13E9A" w:rsidRPr="00D13E9A" w14:paraId="08936423" w14:textId="77777777">
        <w:trPr>
          <w:tblCellSpacing w:w="15" w:type="dxa"/>
        </w:trPr>
        <w:tc>
          <w:tcPr>
            <w:tcW w:w="0" w:type="auto"/>
            <w:vAlign w:val="center"/>
            <w:hideMark/>
          </w:tcPr>
          <w:p w14:paraId="79E5AC9F" w14:textId="77777777" w:rsidR="00D13E9A" w:rsidRPr="00D13E9A" w:rsidRDefault="00D13E9A" w:rsidP="00D13E9A">
            <w:r w:rsidRPr="00D13E9A">
              <w:t>Section 5</w:t>
            </w:r>
          </w:p>
        </w:tc>
        <w:tc>
          <w:tcPr>
            <w:tcW w:w="0" w:type="auto"/>
            <w:vAlign w:val="center"/>
            <w:hideMark/>
          </w:tcPr>
          <w:p w14:paraId="7B1C526F" w14:textId="77777777" w:rsidR="00D13E9A" w:rsidRPr="00D13E9A" w:rsidRDefault="00D13E9A" w:rsidP="00D13E9A">
            <w:r w:rsidRPr="00D13E9A">
              <w:t>Architectural principles and Global Governance Invariants</w:t>
            </w:r>
          </w:p>
        </w:tc>
      </w:tr>
      <w:tr w:rsidR="00D13E9A" w:rsidRPr="00D13E9A" w14:paraId="7200256A" w14:textId="77777777">
        <w:trPr>
          <w:tblCellSpacing w:w="15" w:type="dxa"/>
        </w:trPr>
        <w:tc>
          <w:tcPr>
            <w:tcW w:w="0" w:type="auto"/>
            <w:vAlign w:val="center"/>
            <w:hideMark/>
          </w:tcPr>
          <w:p w14:paraId="19755747" w14:textId="77777777" w:rsidR="00D13E9A" w:rsidRPr="00D13E9A" w:rsidRDefault="00D13E9A" w:rsidP="00D13E9A">
            <w:r w:rsidRPr="00D13E9A">
              <w:t>Section 6</w:t>
            </w:r>
          </w:p>
        </w:tc>
        <w:tc>
          <w:tcPr>
            <w:tcW w:w="0" w:type="auto"/>
            <w:vAlign w:val="center"/>
            <w:hideMark/>
          </w:tcPr>
          <w:p w14:paraId="45A1F9FC" w14:textId="77777777" w:rsidR="00D13E9A" w:rsidRPr="00D13E9A" w:rsidRDefault="00D13E9A" w:rsidP="00D13E9A">
            <w:r w:rsidRPr="00D13E9A">
              <w:t>Proposal Qualification</w:t>
            </w:r>
          </w:p>
        </w:tc>
      </w:tr>
      <w:tr w:rsidR="00D13E9A" w:rsidRPr="00D13E9A" w14:paraId="2FDB830A" w14:textId="77777777">
        <w:trPr>
          <w:tblCellSpacing w:w="15" w:type="dxa"/>
        </w:trPr>
        <w:tc>
          <w:tcPr>
            <w:tcW w:w="0" w:type="auto"/>
            <w:vAlign w:val="center"/>
            <w:hideMark/>
          </w:tcPr>
          <w:p w14:paraId="0AA850CB" w14:textId="77777777" w:rsidR="00D13E9A" w:rsidRPr="00D13E9A" w:rsidRDefault="00D13E9A" w:rsidP="00D13E9A">
            <w:r w:rsidRPr="00D13E9A">
              <w:t>Section 7</w:t>
            </w:r>
          </w:p>
        </w:tc>
        <w:tc>
          <w:tcPr>
            <w:tcW w:w="0" w:type="auto"/>
            <w:vAlign w:val="center"/>
            <w:hideMark/>
          </w:tcPr>
          <w:p w14:paraId="763023D4" w14:textId="77777777" w:rsidR="00D13E9A" w:rsidRPr="00D13E9A" w:rsidRDefault="00D13E9A" w:rsidP="00D13E9A">
            <w:r w:rsidRPr="00D13E9A">
              <w:t>Governance Decision Function</w:t>
            </w:r>
          </w:p>
        </w:tc>
      </w:tr>
      <w:tr w:rsidR="00D13E9A" w:rsidRPr="00D13E9A" w14:paraId="4957BEED" w14:textId="77777777">
        <w:trPr>
          <w:tblCellSpacing w:w="15" w:type="dxa"/>
        </w:trPr>
        <w:tc>
          <w:tcPr>
            <w:tcW w:w="0" w:type="auto"/>
            <w:vAlign w:val="center"/>
            <w:hideMark/>
          </w:tcPr>
          <w:p w14:paraId="133ED666" w14:textId="77777777" w:rsidR="00D13E9A" w:rsidRPr="00D13E9A" w:rsidRDefault="00D13E9A" w:rsidP="00D13E9A">
            <w:r w:rsidRPr="00D13E9A">
              <w:t>Section 8</w:t>
            </w:r>
          </w:p>
        </w:tc>
        <w:tc>
          <w:tcPr>
            <w:tcW w:w="0" w:type="auto"/>
            <w:vAlign w:val="center"/>
            <w:hideMark/>
          </w:tcPr>
          <w:p w14:paraId="6CB3D0A2" w14:textId="77777777" w:rsidR="00D13E9A" w:rsidRPr="00D13E9A" w:rsidRDefault="00D13E9A" w:rsidP="00D13E9A">
            <w:r w:rsidRPr="00D13E9A">
              <w:t>Execution Authorization</w:t>
            </w:r>
          </w:p>
        </w:tc>
      </w:tr>
      <w:tr w:rsidR="00D13E9A" w:rsidRPr="00D13E9A" w14:paraId="15BAE77A" w14:textId="77777777">
        <w:trPr>
          <w:tblCellSpacing w:w="15" w:type="dxa"/>
        </w:trPr>
        <w:tc>
          <w:tcPr>
            <w:tcW w:w="0" w:type="auto"/>
            <w:vAlign w:val="center"/>
            <w:hideMark/>
          </w:tcPr>
          <w:p w14:paraId="46446F7A" w14:textId="77777777" w:rsidR="00D13E9A" w:rsidRPr="00D13E9A" w:rsidRDefault="00D13E9A" w:rsidP="00D13E9A">
            <w:r w:rsidRPr="00D13E9A">
              <w:t>Section 9</w:t>
            </w:r>
          </w:p>
        </w:tc>
        <w:tc>
          <w:tcPr>
            <w:tcW w:w="0" w:type="auto"/>
            <w:vAlign w:val="center"/>
            <w:hideMark/>
          </w:tcPr>
          <w:p w14:paraId="4A756BF1" w14:textId="77777777" w:rsidR="00D13E9A" w:rsidRPr="00D13E9A" w:rsidRDefault="00D13E9A" w:rsidP="00D13E9A">
            <w:r w:rsidRPr="00D13E9A">
              <w:t>Commit Boundary</w:t>
            </w:r>
          </w:p>
        </w:tc>
      </w:tr>
      <w:tr w:rsidR="00D13E9A" w:rsidRPr="00D13E9A" w14:paraId="0EB4F9CA" w14:textId="77777777">
        <w:trPr>
          <w:tblCellSpacing w:w="15" w:type="dxa"/>
        </w:trPr>
        <w:tc>
          <w:tcPr>
            <w:tcW w:w="0" w:type="auto"/>
            <w:vAlign w:val="center"/>
            <w:hideMark/>
          </w:tcPr>
          <w:p w14:paraId="3E4EEE84" w14:textId="77777777" w:rsidR="00D13E9A" w:rsidRPr="00D13E9A" w:rsidRDefault="00D13E9A" w:rsidP="00D13E9A">
            <w:r w:rsidRPr="00D13E9A">
              <w:t>Section 10</w:t>
            </w:r>
          </w:p>
        </w:tc>
        <w:tc>
          <w:tcPr>
            <w:tcW w:w="0" w:type="auto"/>
            <w:vAlign w:val="center"/>
            <w:hideMark/>
          </w:tcPr>
          <w:p w14:paraId="75210475" w14:textId="77777777" w:rsidR="00D13E9A" w:rsidRPr="00D13E9A" w:rsidRDefault="00D13E9A" w:rsidP="00D13E9A">
            <w:r w:rsidRPr="00D13E9A">
              <w:t>Governance Evidence</w:t>
            </w:r>
          </w:p>
        </w:tc>
      </w:tr>
      <w:tr w:rsidR="00D13E9A" w:rsidRPr="00D13E9A" w14:paraId="49B25B3A" w14:textId="77777777">
        <w:trPr>
          <w:tblCellSpacing w:w="15" w:type="dxa"/>
        </w:trPr>
        <w:tc>
          <w:tcPr>
            <w:tcW w:w="0" w:type="auto"/>
            <w:vAlign w:val="center"/>
            <w:hideMark/>
          </w:tcPr>
          <w:p w14:paraId="4FDF6278" w14:textId="77777777" w:rsidR="00D13E9A" w:rsidRPr="00D13E9A" w:rsidRDefault="00D13E9A" w:rsidP="00D13E9A">
            <w:r w:rsidRPr="00D13E9A">
              <w:t>Section 11</w:t>
            </w:r>
          </w:p>
        </w:tc>
        <w:tc>
          <w:tcPr>
            <w:tcW w:w="0" w:type="auto"/>
            <w:vAlign w:val="center"/>
            <w:hideMark/>
          </w:tcPr>
          <w:p w14:paraId="47D17640" w14:textId="77777777" w:rsidR="00D13E9A" w:rsidRPr="00D13E9A" w:rsidRDefault="00D13E9A" w:rsidP="00D13E9A">
            <w:r w:rsidRPr="00D13E9A">
              <w:t>Tenant and Domain Isolation</w:t>
            </w:r>
          </w:p>
        </w:tc>
      </w:tr>
      <w:tr w:rsidR="00D13E9A" w:rsidRPr="00D13E9A" w14:paraId="6EB27FE5" w14:textId="77777777">
        <w:trPr>
          <w:tblCellSpacing w:w="15" w:type="dxa"/>
        </w:trPr>
        <w:tc>
          <w:tcPr>
            <w:tcW w:w="0" w:type="auto"/>
            <w:vAlign w:val="center"/>
            <w:hideMark/>
          </w:tcPr>
          <w:p w14:paraId="5A62A213" w14:textId="77777777" w:rsidR="00D13E9A" w:rsidRPr="00D13E9A" w:rsidRDefault="00D13E9A" w:rsidP="00D13E9A">
            <w:r w:rsidRPr="00D13E9A">
              <w:t>Section 12</w:t>
            </w:r>
          </w:p>
        </w:tc>
        <w:tc>
          <w:tcPr>
            <w:tcW w:w="0" w:type="auto"/>
            <w:vAlign w:val="center"/>
            <w:hideMark/>
          </w:tcPr>
          <w:p w14:paraId="14F0A339" w14:textId="77777777" w:rsidR="00D13E9A" w:rsidRPr="00D13E9A" w:rsidRDefault="00D13E9A" w:rsidP="00D13E9A">
            <w:r w:rsidRPr="00D13E9A">
              <w:t>Delegation and Authority Lineage</w:t>
            </w:r>
          </w:p>
        </w:tc>
      </w:tr>
      <w:tr w:rsidR="00D13E9A" w:rsidRPr="00D13E9A" w14:paraId="0C96EA63" w14:textId="77777777">
        <w:trPr>
          <w:tblCellSpacing w:w="15" w:type="dxa"/>
        </w:trPr>
        <w:tc>
          <w:tcPr>
            <w:tcW w:w="0" w:type="auto"/>
            <w:vAlign w:val="center"/>
            <w:hideMark/>
          </w:tcPr>
          <w:p w14:paraId="50E16B40" w14:textId="77777777" w:rsidR="00D13E9A" w:rsidRPr="00D13E9A" w:rsidRDefault="00D13E9A" w:rsidP="00D13E9A">
            <w:r w:rsidRPr="00D13E9A">
              <w:t>Section 13</w:t>
            </w:r>
          </w:p>
        </w:tc>
        <w:tc>
          <w:tcPr>
            <w:tcW w:w="0" w:type="auto"/>
            <w:vAlign w:val="center"/>
            <w:hideMark/>
          </w:tcPr>
          <w:p w14:paraId="72DC6837" w14:textId="77777777" w:rsidR="00D13E9A" w:rsidRPr="00D13E9A" w:rsidRDefault="00D13E9A" w:rsidP="00D13E9A">
            <w:r w:rsidRPr="00D13E9A">
              <w:t>Continuation Integrity</w:t>
            </w:r>
          </w:p>
        </w:tc>
      </w:tr>
      <w:tr w:rsidR="00D13E9A" w:rsidRPr="00D13E9A" w14:paraId="1719D74B" w14:textId="77777777">
        <w:trPr>
          <w:tblCellSpacing w:w="15" w:type="dxa"/>
        </w:trPr>
        <w:tc>
          <w:tcPr>
            <w:tcW w:w="0" w:type="auto"/>
            <w:vAlign w:val="center"/>
            <w:hideMark/>
          </w:tcPr>
          <w:p w14:paraId="14AA9ABB" w14:textId="77777777" w:rsidR="00D13E9A" w:rsidRPr="00D13E9A" w:rsidRDefault="00D13E9A" w:rsidP="00D13E9A">
            <w:r w:rsidRPr="00D13E9A">
              <w:t>Section 14</w:t>
            </w:r>
          </w:p>
        </w:tc>
        <w:tc>
          <w:tcPr>
            <w:tcW w:w="0" w:type="auto"/>
            <w:vAlign w:val="center"/>
            <w:hideMark/>
          </w:tcPr>
          <w:p w14:paraId="6FFEA556" w14:textId="77777777" w:rsidR="00D13E9A" w:rsidRPr="00D13E9A" w:rsidRDefault="00D13E9A" w:rsidP="00D13E9A">
            <w:r w:rsidRPr="00D13E9A">
              <w:t>Cross-Domain Authority Isolation</w:t>
            </w:r>
          </w:p>
        </w:tc>
      </w:tr>
      <w:tr w:rsidR="00D13E9A" w:rsidRPr="00D13E9A" w14:paraId="5537C36C" w14:textId="77777777">
        <w:trPr>
          <w:tblCellSpacing w:w="15" w:type="dxa"/>
        </w:trPr>
        <w:tc>
          <w:tcPr>
            <w:tcW w:w="0" w:type="auto"/>
            <w:vAlign w:val="center"/>
            <w:hideMark/>
          </w:tcPr>
          <w:p w14:paraId="5565263F" w14:textId="77777777" w:rsidR="00D13E9A" w:rsidRPr="00D13E9A" w:rsidRDefault="00D13E9A" w:rsidP="00D13E9A">
            <w:r w:rsidRPr="00D13E9A">
              <w:t>Section 15</w:t>
            </w:r>
          </w:p>
        </w:tc>
        <w:tc>
          <w:tcPr>
            <w:tcW w:w="0" w:type="auto"/>
            <w:vAlign w:val="center"/>
            <w:hideMark/>
          </w:tcPr>
          <w:p w14:paraId="24791C19" w14:textId="77777777" w:rsidR="00D13E9A" w:rsidRPr="00D13E9A" w:rsidRDefault="00D13E9A" w:rsidP="00D13E9A">
            <w:r w:rsidRPr="00D13E9A">
              <w:t>Governance Self-Protection</w:t>
            </w:r>
          </w:p>
        </w:tc>
      </w:tr>
      <w:tr w:rsidR="00D13E9A" w:rsidRPr="00D13E9A" w14:paraId="2EAA3028" w14:textId="77777777">
        <w:trPr>
          <w:tblCellSpacing w:w="15" w:type="dxa"/>
        </w:trPr>
        <w:tc>
          <w:tcPr>
            <w:tcW w:w="0" w:type="auto"/>
            <w:vAlign w:val="center"/>
            <w:hideMark/>
          </w:tcPr>
          <w:p w14:paraId="5750E5FE" w14:textId="77777777" w:rsidR="00D13E9A" w:rsidRPr="00D13E9A" w:rsidRDefault="00D13E9A" w:rsidP="00D13E9A">
            <w:r w:rsidRPr="00D13E9A">
              <w:t>Section 16</w:t>
            </w:r>
          </w:p>
        </w:tc>
        <w:tc>
          <w:tcPr>
            <w:tcW w:w="0" w:type="auto"/>
            <w:vAlign w:val="center"/>
            <w:hideMark/>
          </w:tcPr>
          <w:p w14:paraId="5594205B" w14:textId="77777777" w:rsidR="00D13E9A" w:rsidRPr="00D13E9A" w:rsidRDefault="00D13E9A" w:rsidP="00D13E9A">
            <w:r w:rsidRPr="00D13E9A">
              <w:t>Autonomous Coordination</w:t>
            </w:r>
          </w:p>
        </w:tc>
      </w:tr>
      <w:tr w:rsidR="00D13E9A" w:rsidRPr="00D13E9A" w14:paraId="0F420035" w14:textId="77777777">
        <w:trPr>
          <w:tblCellSpacing w:w="15" w:type="dxa"/>
        </w:trPr>
        <w:tc>
          <w:tcPr>
            <w:tcW w:w="0" w:type="auto"/>
            <w:vAlign w:val="center"/>
            <w:hideMark/>
          </w:tcPr>
          <w:p w14:paraId="520633FD" w14:textId="77777777" w:rsidR="00D13E9A" w:rsidRPr="00D13E9A" w:rsidRDefault="00D13E9A" w:rsidP="00D13E9A">
            <w:r w:rsidRPr="00D13E9A">
              <w:t>Section 17</w:t>
            </w:r>
          </w:p>
        </w:tc>
        <w:tc>
          <w:tcPr>
            <w:tcW w:w="0" w:type="auto"/>
            <w:vAlign w:val="center"/>
            <w:hideMark/>
          </w:tcPr>
          <w:p w14:paraId="5305595C" w14:textId="77777777" w:rsidR="00D13E9A" w:rsidRPr="00D13E9A" w:rsidRDefault="00D13E9A" w:rsidP="00D13E9A">
            <w:r w:rsidRPr="00D13E9A">
              <w:t>Conformance</w:t>
            </w:r>
          </w:p>
        </w:tc>
      </w:tr>
    </w:tbl>
    <w:p w14:paraId="26732504" w14:textId="77777777" w:rsidR="00731267" w:rsidRPr="00731267" w:rsidRDefault="00731267" w:rsidP="00731267">
      <w:pPr>
        <w:rPr>
          <w:b/>
          <w:bCs/>
        </w:rPr>
      </w:pPr>
      <w:r w:rsidRPr="00731267">
        <w:rPr>
          <w:b/>
          <w:bCs/>
        </w:rPr>
        <w:t>Appendix C (Informative)</w:t>
      </w:r>
    </w:p>
    <w:p w14:paraId="2A5FC9B2" w14:textId="77777777" w:rsidR="00731267" w:rsidRPr="00731267" w:rsidRDefault="00731267" w:rsidP="00731267">
      <w:pPr>
        <w:rPr>
          <w:b/>
          <w:bCs/>
        </w:rPr>
      </w:pPr>
      <w:r w:rsidRPr="00731267">
        <w:rPr>
          <w:b/>
          <w:bCs/>
        </w:rPr>
        <w:t>Governance Processing Responsibilities</w:t>
      </w:r>
    </w:p>
    <w:p w14:paraId="37C970D4" w14:textId="77777777" w:rsidR="00731267" w:rsidRPr="00731267" w:rsidRDefault="00731267" w:rsidP="00731267">
      <w:pPr>
        <w:rPr>
          <w:b/>
          <w:bCs/>
        </w:rPr>
      </w:pPr>
      <w:r w:rsidRPr="00731267">
        <w:rPr>
          <w:b/>
          <w:bCs/>
        </w:rPr>
        <w:t>C.1 Purpose</w:t>
      </w:r>
    </w:p>
    <w:p w14:paraId="45FA5393" w14:textId="77777777" w:rsidR="00731267" w:rsidRPr="00731267" w:rsidRDefault="00731267" w:rsidP="00731267">
      <w:r w:rsidRPr="00731267">
        <w:t>This appendix summarizes the primary responsibilities of each governance processing stage defined by this Core Specification.</w:t>
      </w:r>
    </w:p>
    <w:p w14:paraId="2F651116" w14:textId="77777777" w:rsidR="00731267" w:rsidRPr="00731267" w:rsidRDefault="00731267" w:rsidP="00731267">
      <w:r w:rsidRPr="00731267">
        <w:t>It provides an architectural reference illustrating the separation of responsibilities across the AGCP governance pipeline.</w:t>
      </w:r>
    </w:p>
    <w:p w14:paraId="534D34EF" w14:textId="77777777" w:rsidR="00731267" w:rsidRPr="00731267" w:rsidRDefault="00731267" w:rsidP="00731267">
      <w:r w:rsidRPr="00731267">
        <w:lastRenderedPageBreak/>
        <w:t>This appendix is informative and introduces no additional normative requirements.</w:t>
      </w:r>
    </w:p>
    <w:p w14:paraId="53F49AA7" w14:textId="77777777" w:rsidR="00731267" w:rsidRPr="00731267" w:rsidRDefault="00731267" w:rsidP="00731267">
      <w:r w:rsidRPr="00731267">
        <w:pict w14:anchorId="3D7090C0">
          <v:rect id="_x0000_i1427" style="width:0;height:1.5pt" o:hralign="center" o:hrstd="t" o:hr="t" fillcolor="#a0a0a0" stroked="f"/>
        </w:pict>
      </w:r>
    </w:p>
    <w:p w14:paraId="69DDCCBC" w14:textId="77777777" w:rsidR="00731267" w:rsidRPr="00731267" w:rsidRDefault="00731267" w:rsidP="00731267">
      <w:pPr>
        <w:rPr>
          <w:b/>
          <w:bCs/>
        </w:rPr>
      </w:pPr>
      <w:r w:rsidRPr="00731267">
        <w:rPr>
          <w:b/>
          <w:bCs/>
        </w:rPr>
        <w:t>C.2 Architectural Responsibility Model</w:t>
      </w:r>
    </w:p>
    <w:p w14:paraId="7D0440DA" w14:textId="77777777" w:rsidR="00731267" w:rsidRPr="00731267" w:rsidRDefault="00731267" w:rsidP="00731267">
      <w:r w:rsidRPr="00731267">
        <w:t>The AGCP governance architecture divides governance processing into discrete stages.</w:t>
      </w:r>
    </w:p>
    <w:p w14:paraId="2738F55D" w14:textId="77777777" w:rsidR="00731267" w:rsidRPr="00731267" w:rsidRDefault="00731267" w:rsidP="00731267">
      <w:r w:rsidRPr="00731267">
        <w:t>Each stage performs a distinct governance function and produces authoritative outputs consumed by subsequent stages.</w:t>
      </w:r>
    </w:p>
    <w:p w14:paraId="4F29C887" w14:textId="77777777" w:rsidR="00731267" w:rsidRPr="00731267" w:rsidRDefault="00731267" w:rsidP="00731267">
      <w:r w:rsidRPr="00731267">
        <w:t>No stage substitutes for, duplicates, or bypasses the responsibilities of another stage.</w:t>
      </w:r>
    </w:p>
    <w:p w14:paraId="10FEB16C" w14:textId="77777777" w:rsidR="00731267" w:rsidRPr="00731267" w:rsidRDefault="00731267" w:rsidP="00731267">
      <w:r w:rsidRPr="00731267">
        <w:t>This separation of responsibilities contributes directly to:</w:t>
      </w:r>
    </w:p>
    <w:p w14:paraId="15E92F90" w14:textId="77777777" w:rsidR="00731267" w:rsidRPr="00731267" w:rsidRDefault="00731267" w:rsidP="00731267">
      <w:pPr>
        <w:numPr>
          <w:ilvl w:val="0"/>
          <w:numId w:val="90"/>
        </w:numPr>
      </w:pPr>
      <w:r w:rsidRPr="00731267">
        <w:t xml:space="preserve">deterministic governance; </w:t>
      </w:r>
    </w:p>
    <w:p w14:paraId="2DD26B0D" w14:textId="77777777" w:rsidR="00731267" w:rsidRPr="00731267" w:rsidRDefault="00731267" w:rsidP="00731267">
      <w:pPr>
        <w:numPr>
          <w:ilvl w:val="0"/>
          <w:numId w:val="90"/>
        </w:numPr>
      </w:pPr>
      <w:r w:rsidRPr="00731267">
        <w:t xml:space="preserve">implementation independence; </w:t>
      </w:r>
    </w:p>
    <w:p w14:paraId="7C618CFD" w14:textId="77777777" w:rsidR="00731267" w:rsidRPr="00731267" w:rsidRDefault="00731267" w:rsidP="00731267">
      <w:pPr>
        <w:numPr>
          <w:ilvl w:val="0"/>
          <w:numId w:val="90"/>
        </w:numPr>
      </w:pPr>
      <w:r w:rsidRPr="00731267">
        <w:t xml:space="preserve">auditability; </w:t>
      </w:r>
    </w:p>
    <w:p w14:paraId="456AB9C0" w14:textId="77777777" w:rsidR="00731267" w:rsidRPr="00731267" w:rsidRDefault="00731267" w:rsidP="00731267">
      <w:pPr>
        <w:numPr>
          <w:ilvl w:val="0"/>
          <w:numId w:val="90"/>
        </w:numPr>
      </w:pPr>
      <w:r w:rsidRPr="00731267">
        <w:t xml:space="preserve">modular implementation; </w:t>
      </w:r>
    </w:p>
    <w:p w14:paraId="2A64CDB2" w14:textId="77777777" w:rsidR="00731267" w:rsidRPr="00731267" w:rsidRDefault="00731267" w:rsidP="00731267">
      <w:pPr>
        <w:numPr>
          <w:ilvl w:val="0"/>
          <w:numId w:val="90"/>
        </w:numPr>
      </w:pPr>
      <w:r w:rsidRPr="00731267">
        <w:t xml:space="preserve">objective conformance assessment; and </w:t>
      </w:r>
    </w:p>
    <w:p w14:paraId="7834026C" w14:textId="77777777" w:rsidR="00731267" w:rsidRPr="00731267" w:rsidRDefault="00731267" w:rsidP="00731267">
      <w:pPr>
        <w:numPr>
          <w:ilvl w:val="0"/>
          <w:numId w:val="90"/>
        </w:numPr>
      </w:pPr>
      <w:r w:rsidRPr="00731267">
        <w:t xml:space="preserve">architectural clarity. </w:t>
      </w:r>
    </w:p>
    <w:p w14:paraId="7E4DE47D" w14:textId="77777777" w:rsidR="00731267" w:rsidRPr="00731267" w:rsidRDefault="00731267" w:rsidP="00731267">
      <w:r w:rsidRPr="00731267">
        <w:pict w14:anchorId="226DEC4B">
          <v:rect id="_x0000_i1428" style="width:0;height:1.5pt" o:hralign="center" o:hrstd="t" o:hr="t" fillcolor="#a0a0a0" stroked="f"/>
        </w:pict>
      </w:r>
    </w:p>
    <w:p w14:paraId="0D4387F9" w14:textId="77777777" w:rsidR="00731267" w:rsidRPr="00731267" w:rsidRDefault="00731267" w:rsidP="00731267">
      <w:pPr>
        <w:rPr>
          <w:b/>
          <w:bCs/>
        </w:rPr>
      </w:pPr>
      <w:r w:rsidRPr="00731267">
        <w:rPr>
          <w:b/>
          <w:bCs/>
        </w:rPr>
        <w:t>C.3 Primary Governance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0"/>
        <w:gridCol w:w="3427"/>
        <w:gridCol w:w="3553"/>
      </w:tblGrid>
      <w:tr w:rsidR="00731267" w:rsidRPr="00731267" w14:paraId="7C9B396F" w14:textId="77777777">
        <w:trPr>
          <w:tblHeader/>
          <w:tblCellSpacing w:w="15" w:type="dxa"/>
        </w:trPr>
        <w:tc>
          <w:tcPr>
            <w:tcW w:w="0" w:type="auto"/>
            <w:vAlign w:val="center"/>
            <w:hideMark/>
          </w:tcPr>
          <w:p w14:paraId="72C418F8" w14:textId="77777777" w:rsidR="00731267" w:rsidRPr="00731267" w:rsidRDefault="00731267" w:rsidP="00731267">
            <w:pPr>
              <w:rPr>
                <w:b/>
                <w:bCs/>
              </w:rPr>
            </w:pPr>
            <w:r w:rsidRPr="00731267">
              <w:rPr>
                <w:b/>
                <w:bCs/>
              </w:rPr>
              <w:t>Governance Stage</w:t>
            </w:r>
          </w:p>
        </w:tc>
        <w:tc>
          <w:tcPr>
            <w:tcW w:w="0" w:type="auto"/>
            <w:vAlign w:val="center"/>
            <w:hideMark/>
          </w:tcPr>
          <w:p w14:paraId="67FEE72A" w14:textId="77777777" w:rsidR="00731267" w:rsidRPr="00731267" w:rsidRDefault="00731267" w:rsidP="00731267">
            <w:pPr>
              <w:rPr>
                <w:b/>
                <w:bCs/>
              </w:rPr>
            </w:pPr>
            <w:r w:rsidRPr="00731267">
              <w:rPr>
                <w:b/>
                <w:bCs/>
              </w:rPr>
              <w:t>Primary Responsibility</w:t>
            </w:r>
          </w:p>
        </w:tc>
        <w:tc>
          <w:tcPr>
            <w:tcW w:w="0" w:type="auto"/>
            <w:vAlign w:val="center"/>
            <w:hideMark/>
          </w:tcPr>
          <w:p w14:paraId="38F726E0" w14:textId="77777777" w:rsidR="00731267" w:rsidRPr="00731267" w:rsidRDefault="00731267" w:rsidP="00731267">
            <w:pPr>
              <w:rPr>
                <w:b/>
                <w:bCs/>
              </w:rPr>
            </w:pPr>
            <w:r w:rsidRPr="00731267">
              <w:rPr>
                <w:b/>
                <w:bCs/>
              </w:rPr>
              <w:t>Primary Output</w:t>
            </w:r>
          </w:p>
        </w:tc>
      </w:tr>
      <w:tr w:rsidR="00731267" w:rsidRPr="00731267" w14:paraId="3B9C1599" w14:textId="77777777">
        <w:trPr>
          <w:tblCellSpacing w:w="15" w:type="dxa"/>
        </w:trPr>
        <w:tc>
          <w:tcPr>
            <w:tcW w:w="0" w:type="auto"/>
            <w:vAlign w:val="center"/>
            <w:hideMark/>
          </w:tcPr>
          <w:p w14:paraId="69F76443" w14:textId="77777777" w:rsidR="00731267" w:rsidRPr="00731267" w:rsidRDefault="00731267" w:rsidP="00731267">
            <w:r w:rsidRPr="00731267">
              <w:t>Proposal Qualification</w:t>
            </w:r>
          </w:p>
        </w:tc>
        <w:tc>
          <w:tcPr>
            <w:tcW w:w="0" w:type="auto"/>
            <w:vAlign w:val="center"/>
            <w:hideMark/>
          </w:tcPr>
          <w:p w14:paraId="52CE51CE" w14:textId="77777777" w:rsidR="00731267" w:rsidRPr="00731267" w:rsidRDefault="00731267" w:rsidP="00731267">
            <w:r w:rsidRPr="00731267">
              <w:t>Determine structural admissibility of a Proposal</w:t>
            </w:r>
          </w:p>
        </w:tc>
        <w:tc>
          <w:tcPr>
            <w:tcW w:w="0" w:type="auto"/>
            <w:vAlign w:val="center"/>
            <w:hideMark/>
          </w:tcPr>
          <w:p w14:paraId="50252227" w14:textId="77777777" w:rsidR="00731267" w:rsidRPr="00731267" w:rsidRDefault="00731267" w:rsidP="00731267">
            <w:r w:rsidRPr="00731267">
              <w:t>Qualified Proposal or Structural Refusal</w:t>
            </w:r>
          </w:p>
        </w:tc>
      </w:tr>
      <w:tr w:rsidR="00731267" w:rsidRPr="00731267" w14:paraId="153D7983" w14:textId="77777777">
        <w:trPr>
          <w:tblCellSpacing w:w="15" w:type="dxa"/>
        </w:trPr>
        <w:tc>
          <w:tcPr>
            <w:tcW w:w="0" w:type="auto"/>
            <w:vAlign w:val="center"/>
            <w:hideMark/>
          </w:tcPr>
          <w:p w14:paraId="6DF569D8" w14:textId="77777777" w:rsidR="00731267" w:rsidRPr="00731267" w:rsidRDefault="00731267" w:rsidP="00731267">
            <w:r w:rsidRPr="00731267">
              <w:t>Governance Decision Function</w:t>
            </w:r>
          </w:p>
        </w:tc>
        <w:tc>
          <w:tcPr>
            <w:tcW w:w="0" w:type="auto"/>
            <w:vAlign w:val="center"/>
            <w:hideMark/>
          </w:tcPr>
          <w:p w14:paraId="7AEA6672" w14:textId="77777777" w:rsidR="00731267" w:rsidRPr="00731267" w:rsidRDefault="00731267" w:rsidP="00731267">
            <w:r w:rsidRPr="00731267">
              <w:t>Evaluate applicable governance policy</w:t>
            </w:r>
          </w:p>
        </w:tc>
        <w:tc>
          <w:tcPr>
            <w:tcW w:w="0" w:type="auto"/>
            <w:vAlign w:val="center"/>
            <w:hideMark/>
          </w:tcPr>
          <w:p w14:paraId="0D6921AC" w14:textId="77777777" w:rsidR="00731267" w:rsidRPr="00731267" w:rsidRDefault="00731267" w:rsidP="00731267">
            <w:r w:rsidRPr="00731267">
              <w:t>Authoritative Governance Decision</w:t>
            </w:r>
          </w:p>
        </w:tc>
      </w:tr>
      <w:tr w:rsidR="00731267" w:rsidRPr="00731267" w14:paraId="7D7EE1F2" w14:textId="77777777">
        <w:trPr>
          <w:tblCellSpacing w:w="15" w:type="dxa"/>
        </w:trPr>
        <w:tc>
          <w:tcPr>
            <w:tcW w:w="0" w:type="auto"/>
            <w:vAlign w:val="center"/>
            <w:hideMark/>
          </w:tcPr>
          <w:p w14:paraId="726B48A4" w14:textId="77777777" w:rsidR="00731267" w:rsidRPr="00731267" w:rsidRDefault="00731267" w:rsidP="00731267">
            <w:r w:rsidRPr="00731267">
              <w:t>Execution Authorization</w:t>
            </w:r>
          </w:p>
        </w:tc>
        <w:tc>
          <w:tcPr>
            <w:tcW w:w="0" w:type="auto"/>
            <w:vAlign w:val="center"/>
            <w:hideMark/>
          </w:tcPr>
          <w:p w14:paraId="18CEA24F" w14:textId="77777777" w:rsidR="00731267" w:rsidRPr="00731267" w:rsidRDefault="00731267" w:rsidP="00731267">
            <w:r w:rsidRPr="00731267">
              <w:t>Validate authority and execution prerequisites</w:t>
            </w:r>
          </w:p>
        </w:tc>
        <w:tc>
          <w:tcPr>
            <w:tcW w:w="0" w:type="auto"/>
            <w:vAlign w:val="center"/>
            <w:hideMark/>
          </w:tcPr>
          <w:p w14:paraId="4A356560" w14:textId="77777777" w:rsidR="00731267" w:rsidRPr="00731267" w:rsidRDefault="00731267" w:rsidP="00731267">
            <w:r w:rsidRPr="00731267">
              <w:t>Execution Authorization</w:t>
            </w:r>
          </w:p>
        </w:tc>
      </w:tr>
      <w:tr w:rsidR="00731267" w:rsidRPr="00731267" w14:paraId="3E9B570F" w14:textId="77777777">
        <w:trPr>
          <w:tblCellSpacing w:w="15" w:type="dxa"/>
        </w:trPr>
        <w:tc>
          <w:tcPr>
            <w:tcW w:w="0" w:type="auto"/>
            <w:vAlign w:val="center"/>
            <w:hideMark/>
          </w:tcPr>
          <w:p w14:paraId="07AF0B76" w14:textId="77777777" w:rsidR="00731267" w:rsidRPr="00731267" w:rsidRDefault="00731267" w:rsidP="00731267">
            <w:r w:rsidRPr="00731267">
              <w:t>Commit Boundary</w:t>
            </w:r>
          </w:p>
        </w:tc>
        <w:tc>
          <w:tcPr>
            <w:tcW w:w="0" w:type="auto"/>
            <w:vAlign w:val="center"/>
            <w:hideMark/>
          </w:tcPr>
          <w:p w14:paraId="61575BCC" w14:textId="77777777" w:rsidR="00731267" w:rsidRPr="00731267" w:rsidRDefault="00731267" w:rsidP="00731267">
            <w:r w:rsidRPr="00731267">
              <w:t>Bind execution authorization to execution</w:t>
            </w:r>
          </w:p>
        </w:tc>
        <w:tc>
          <w:tcPr>
            <w:tcW w:w="0" w:type="auto"/>
            <w:vAlign w:val="center"/>
            <w:hideMark/>
          </w:tcPr>
          <w:p w14:paraId="6F698835" w14:textId="77777777" w:rsidR="00731267" w:rsidRPr="00731267" w:rsidRDefault="00731267" w:rsidP="00731267">
            <w:r w:rsidRPr="00731267">
              <w:t>Governed Commit</w:t>
            </w:r>
          </w:p>
        </w:tc>
      </w:tr>
      <w:tr w:rsidR="00731267" w:rsidRPr="00731267" w14:paraId="4E77CEB0" w14:textId="77777777">
        <w:trPr>
          <w:tblCellSpacing w:w="15" w:type="dxa"/>
        </w:trPr>
        <w:tc>
          <w:tcPr>
            <w:tcW w:w="0" w:type="auto"/>
            <w:vAlign w:val="center"/>
            <w:hideMark/>
          </w:tcPr>
          <w:p w14:paraId="6867B363" w14:textId="77777777" w:rsidR="00731267" w:rsidRPr="00731267" w:rsidRDefault="00731267" w:rsidP="00731267">
            <w:r w:rsidRPr="00731267">
              <w:t>Continuation Integrity</w:t>
            </w:r>
          </w:p>
        </w:tc>
        <w:tc>
          <w:tcPr>
            <w:tcW w:w="0" w:type="auto"/>
            <w:vAlign w:val="center"/>
            <w:hideMark/>
          </w:tcPr>
          <w:p w14:paraId="6D59CE1B" w14:textId="77777777" w:rsidR="00731267" w:rsidRPr="00731267" w:rsidRDefault="00731267" w:rsidP="00731267">
            <w:r w:rsidRPr="00731267">
              <w:t>Evaluate continued admissibility during execution</w:t>
            </w:r>
          </w:p>
        </w:tc>
        <w:tc>
          <w:tcPr>
            <w:tcW w:w="0" w:type="auto"/>
            <w:vAlign w:val="center"/>
            <w:hideMark/>
          </w:tcPr>
          <w:p w14:paraId="2944C64A" w14:textId="77777777" w:rsidR="00731267" w:rsidRPr="00731267" w:rsidRDefault="00731267" w:rsidP="00731267">
            <w:r w:rsidRPr="00731267">
              <w:t>Continue, Suspend, Resume, Degraded, or Terminate</w:t>
            </w:r>
          </w:p>
        </w:tc>
      </w:tr>
    </w:tbl>
    <w:p w14:paraId="65410C8D" w14:textId="77777777" w:rsidR="00731267" w:rsidRPr="00731267" w:rsidRDefault="00731267" w:rsidP="00731267">
      <w:r w:rsidRPr="00731267">
        <w:pict w14:anchorId="6E0ECB37">
          <v:rect id="_x0000_i1429" style="width:0;height:1.5pt" o:hralign="center" o:hrstd="t" o:hr="t" fillcolor="#a0a0a0" stroked="f"/>
        </w:pict>
      </w:r>
    </w:p>
    <w:p w14:paraId="0B8B7C88" w14:textId="77777777" w:rsidR="00731267" w:rsidRPr="00731267" w:rsidRDefault="00731267" w:rsidP="00731267">
      <w:pPr>
        <w:rPr>
          <w:b/>
          <w:bCs/>
        </w:rPr>
      </w:pPr>
      <w:r w:rsidRPr="00731267">
        <w:rPr>
          <w:b/>
          <w:bCs/>
        </w:rPr>
        <w:t>C.4 Supporting Governance Services</w:t>
      </w:r>
    </w:p>
    <w:p w14:paraId="013511D3" w14:textId="77777777" w:rsidR="00731267" w:rsidRPr="00731267" w:rsidRDefault="00731267" w:rsidP="00731267">
      <w:r w:rsidRPr="00731267">
        <w:lastRenderedPageBreak/>
        <w:t>Supporting governance services operate throughout the governance pipeline.</w:t>
      </w:r>
    </w:p>
    <w:p w14:paraId="6BF989C4" w14:textId="77777777" w:rsidR="00731267" w:rsidRPr="00731267" w:rsidRDefault="00731267" w:rsidP="00731267">
      <w:r w:rsidRPr="00731267">
        <w:t>They provide capabilities required by multiple governance stages without replacing the responsibilities of those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4332"/>
      </w:tblGrid>
      <w:tr w:rsidR="00731267" w:rsidRPr="00731267" w14:paraId="07A0A820" w14:textId="77777777">
        <w:trPr>
          <w:tblHeader/>
          <w:tblCellSpacing w:w="15" w:type="dxa"/>
        </w:trPr>
        <w:tc>
          <w:tcPr>
            <w:tcW w:w="0" w:type="auto"/>
            <w:vAlign w:val="center"/>
            <w:hideMark/>
          </w:tcPr>
          <w:p w14:paraId="5F27144C" w14:textId="77777777" w:rsidR="00731267" w:rsidRPr="00731267" w:rsidRDefault="00731267" w:rsidP="00731267">
            <w:pPr>
              <w:rPr>
                <w:b/>
                <w:bCs/>
              </w:rPr>
            </w:pPr>
            <w:r w:rsidRPr="00731267">
              <w:rPr>
                <w:b/>
                <w:bCs/>
              </w:rPr>
              <w:t>Supporting Service</w:t>
            </w:r>
          </w:p>
        </w:tc>
        <w:tc>
          <w:tcPr>
            <w:tcW w:w="0" w:type="auto"/>
            <w:vAlign w:val="center"/>
            <w:hideMark/>
          </w:tcPr>
          <w:p w14:paraId="794282CB" w14:textId="77777777" w:rsidR="00731267" w:rsidRPr="00731267" w:rsidRDefault="00731267" w:rsidP="00731267">
            <w:pPr>
              <w:rPr>
                <w:b/>
                <w:bCs/>
              </w:rPr>
            </w:pPr>
            <w:r w:rsidRPr="00731267">
              <w:rPr>
                <w:b/>
                <w:bCs/>
              </w:rPr>
              <w:t>Primary Responsibility</w:t>
            </w:r>
          </w:p>
        </w:tc>
      </w:tr>
      <w:tr w:rsidR="00731267" w:rsidRPr="00731267" w14:paraId="08E4673B" w14:textId="77777777">
        <w:trPr>
          <w:tblCellSpacing w:w="15" w:type="dxa"/>
        </w:trPr>
        <w:tc>
          <w:tcPr>
            <w:tcW w:w="0" w:type="auto"/>
            <w:vAlign w:val="center"/>
            <w:hideMark/>
          </w:tcPr>
          <w:p w14:paraId="395E8933" w14:textId="77777777" w:rsidR="00731267" w:rsidRPr="00731267" w:rsidRDefault="00731267" w:rsidP="00731267">
            <w:r w:rsidRPr="00731267">
              <w:t>Governance Evidence</w:t>
            </w:r>
          </w:p>
        </w:tc>
        <w:tc>
          <w:tcPr>
            <w:tcW w:w="0" w:type="auto"/>
            <w:vAlign w:val="center"/>
            <w:hideMark/>
          </w:tcPr>
          <w:p w14:paraId="7AC23E7E" w14:textId="77777777" w:rsidR="00731267" w:rsidRPr="00731267" w:rsidRDefault="00731267" w:rsidP="00731267">
            <w:r w:rsidRPr="00731267">
              <w:t>Produce objective governance evidence</w:t>
            </w:r>
          </w:p>
        </w:tc>
      </w:tr>
      <w:tr w:rsidR="00731267" w:rsidRPr="00731267" w14:paraId="2C37DB59" w14:textId="77777777">
        <w:trPr>
          <w:tblCellSpacing w:w="15" w:type="dxa"/>
        </w:trPr>
        <w:tc>
          <w:tcPr>
            <w:tcW w:w="0" w:type="auto"/>
            <w:vAlign w:val="center"/>
            <w:hideMark/>
          </w:tcPr>
          <w:p w14:paraId="3D58F4DC" w14:textId="77777777" w:rsidR="00731267" w:rsidRPr="00731267" w:rsidRDefault="00731267" w:rsidP="00731267">
            <w:r w:rsidRPr="00731267">
              <w:t>Tenant and Domain Isolation</w:t>
            </w:r>
          </w:p>
        </w:tc>
        <w:tc>
          <w:tcPr>
            <w:tcW w:w="0" w:type="auto"/>
            <w:vAlign w:val="center"/>
            <w:hideMark/>
          </w:tcPr>
          <w:p w14:paraId="18B67F21" w14:textId="77777777" w:rsidR="00731267" w:rsidRPr="00731267" w:rsidRDefault="00731267" w:rsidP="00731267">
            <w:r w:rsidRPr="00731267">
              <w:t>Preserve governance isolation</w:t>
            </w:r>
          </w:p>
        </w:tc>
      </w:tr>
      <w:tr w:rsidR="00731267" w:rsidRPr="00731267" w14:paraId="55151118" w14:textId="77777777">
        <w:trPr>
          <w:tblCellSpacing w:w="15" w:type="dxa"/>
        </w:trPr>
        <w:tc>
          <w:tcPr>
            <w:tcW w:w="0" w:type="auto"/>
            <w:vAlign w:val="center"/>
            <w:hideMark/>
          </w:tcPr>
          <w:p w14:paraId="75E6AE4F" w14:textId="77777777" w:rsidR="00731267" w:rsidRPr="00731267" w:rsidRDefault="00731267" w:rsidP="00731267">
            <w:r w:rsidRPr="00731267">
              <w:t>Delegation and Authority Lineage</w:t>
            </w:r>
          </w:p>
        </w:tc>
        <w:tc>
          <w:tcPr>
            <w:tcW w:w="0" w:type="auto"/>
            <w:vAlign w:val="center"/>
            <w:hideMark/>
          </w:tcPr>
          <w:p w14:paraId="2DBA09C2" w14:textId="77777777" w:rsidR="00731267" w:rsidRPr="00731267" w:rsidRDefault="00731267" w:rsidP="00731267">
            <w:r w:rsidRPr="00731267">
              <w:t>Validate governance authority</w:t>
            </w:r>
          </w:p>
        </w:tc>
      </w:tr>
      <w:tr w:rsidR="00731267" w:rsidRPr="00731267" w14:paraId="75B2C2FD" w14:textId="77777777">
        <w:trPr>
          <w:tblCellSpacing w:w="15" w:type="dxa"/>
        </w:trPr>
        <w:tc>
          <w:tcPr>
            <w:tcW w:w="0" w:type="auto"/>
            <w:vAlign w:val="center"/>
            <w:hideMark/>
          </w:tcPr>
          <w:p w14:paraId="243DB9B6" w14:textId="77777777" w:rsidR="00731267" w:rsidRPr="00731267" w:rsidRDefault="00731267" w:rsidP="00731267">
            <w:r w:rsidRPr="00731267">
              <w:t>Cross-Domain Authority Isolation</w:t>
            </w:r>
          </w:p>
        </w:tc>
        <w:tc>
          <w:tcPr>
            <w:tcW w:w="0" w:type="auto"/>
            <w:vAlign w:val="center"/>
            <w:hideMark/>
          </w:tcPr>
          <w:p w14:paraId="6F0A357C" w14:textId="77777777" w:rsidR="00731267" w:rsidRPr="00731267" w:rsidRDefault="00731267" w:rsidP="00731267">
            <w:r w:rsidRPr="00731267">
              <w:t>Govern authority across domains</w:t>
            </w:r>
          </w:p>
        </w:tc>
      </w:tr>
      <w:tr w:rsidR="00731267" w:rsidRPr="00731267" w14:paraId="7DC09A63" w14:textId="77777777">
        <w:trPr>
          <w:tblCellSpacing w:w="15" w:type="dxa"/>
        </w:trPr>
        <w:tc>
          <w:tcPr>
            <w:tcW w:w="0" w:type="auto"/>
            <w:vAlign w:val="center"/>
            <w:hideMark/>
          </w:tcPr>
          <w:p w14:paraId="65EF684E" w14:textId="77777777" w:rsidR="00731267" w:rsidRPr="00731267" w:rsidRDefault="00731267" w:rsidP="00731267">
            <w:r w:rsidRPr="00731267">
              <w:t>Governance Self-Protection</w:t>
            </w:r>
          </w:p>
        </w:tc>
        <w:tc>
          <w:tcPr>
            <w:tcW w:w="0" w:type="auto"/>
            <w:vAlign w:val="center"/>
            <w:hideMark/>
          </w:tcPr>
          <w:p w14:paraId="2C81770B" w14:textId="77777777" w:rsidR="00731267" w:rsidRPr="00731267" w:rsidRDefault="00731267" w:rsidP="00731267">
            <w:r w:rsidRPr="00731267">
              <w:t>Protect governance artifacts</w:t>
            </w:r>
          </w:p>
        </w:tc>
      </w:tr>
      <w:tr w:rsidR="00731267" w:rsidRPr="00731267" w14:paraId="4F3949DA" w14:textId="77777777">
        <w:trPr>
          <w:tblCellSpacing w:w="15" w:type="dxa"/>
        </w:trPr>
        <w:tc>
          <w:tcPr>
            <w:tcW w:w="0" w:type="auto"/>
            <w:vAlign w:val="center"/>
            <w:hideMark/>
          </w:tcPr>
          <w:p w14:paraId="60EFCD69" w14:textId="77777777" w:rsidR="00731267" w:rsidRPr="00731267" w:rsidRDefault="00731267" w:rsidP="00731267">
            <w:r w:rsidRPr="00731267">
              <w:t>Autonomous Coordination</w:t>
            </w:r>
          </w:p>
        </w:tc>
        <w:tc>
          <w:tcPr>
            <w:tcW w:w="0" w:type="auto"/>
            <w:vAlign w:val="center"/>
            <w:hideMark/>
          </w:tcPr>
          <w:p w14:paraId="6AA82250" w14:textId="77777777" w:rsidR="00731267" w:rsidRPr="00731267" w:rsidRDefault="00731267" w:rsidP="00731267">
            <w:r w:rsidRPr="00731267">
              <w:t>Govern coordinated execution</w:t>
            </w:r>
          </w:p>
        </w:tc>
      </w:tr>
    </w:tbl>
    <w:p w14:paraId="63D31486" w14:textId="77777777" w:rsidR="00731267" w:rsidRPr="00731267" w:rsidRDefault="00731267" w:rsidP="00731267">
      <w:r w:rsidRPr="00731267">
        <w:pict w14:anchorId="4896F23E">
          <v:rect id="_x0000_i1430" style="width:0;height:1.5pt" o:hralign="center" o:hrstd="t" o:hr="t" fillcolor="#a0a0a0" stroked="f"/>
        </w:pict>
      </w:r>
    </w:p>
    <w:p w14:paraId="33C73AD6" w14:textId="77777777" w:rsidR="00731267" w:rsidRPr="00731267" w:rsidRDefault="00731267" w:rsidP="00731267">
      <w:pPr>
        <w:rPr>
          <w:b/>
          <w:bCs/>
        </w:rPr>
      </w:pPr>
      <w:r w:rsidRPr="00731267">
        <w:rPr>
          <w:b/>
          <w:bCs/>
        </w:rPr>
        <w:t>C.5 Responsibility Relationships</w:t>
      </w:r>
    </w:p>
    <w:p w14:paraId="7D28FBA1" w14:textId="77777777" w:rsidR="00731267" w:rsidRPr="00731267" w:rsidRDefault="00731267" w:rsidP="00731267">
      <w:r w:rsidRPr="00731267">
        <w:t>The responsibilities performed by each stage are intentionally distinct.</w:t>
      </w:r>
    </w:p>
    <w:p w14:paraId="284A522A" w14:textId="77777777" w:rsidR="00731267" w:rsidRPr="00731267" w:rsidRDefault="00731267" w:rsidP="00731267">
      <w:pPr>
        <w:rPr>
          <w:b/>
          <w:bCs/>
        </w:rPr>
      </w:pPr>
      <w:r w:rsidRPr="00731267">
        <w:rPr>
          <w:b/>
          <w:bCs/>
        </w:rPr>
        <w:t>Proposal Qualification</w:t>
      </w:r>
    </w:p>
    <w:p w14:paraId="463EE6B4" w14:textId="77777777" w:rsidR="00731267" w:rsidRPr="00731267" w:rsidRDefault="00731267" w:rsidP="00731267">
      <w:r w:rsidRPr="00731267">
        <w:t>Responsible for determining whether a Proposal is structurally suitable for governance evaluation.</w:t>
      </w:r>
    </w:p>
    <w:p w14:paraId="7625723C" w14:textId="77777777" w:rsidR="00731267" w:rsidRPr="00731267" w:rsidRDefault="00731267" w:rsidP="00731267">
      <w:r w:rsidRPr="00731267">
        <w:t>Typical activities include:</w:t>
      </w:r>
    </w:p>
    <w:p w14:paraId="159C68C0" w14:textId="77777777" w:rsidR="00731267" w:rsidRPr="00731267" w:rsidRDefault="00731267" w:rsidP="00731267">
      <w:pPr>
        <w:numPr>
          <w:ilvl w:val="0"/>
          <w:numId w:val="91"/>
        </w:numPr>
      </w:pPr>
      <w:r w:rsidRPr="00731267">
        <w:t xml:space="preserve">structure validation; </w:t>
      </w:r>
    </w:p>
    <w:p w14:paraId="2C6B5874" w14:textId="77777777" w:rsidR="00731267" w:rsidRPr="00731267" w:rsidRDefault="00731267" w:rsidP="00731267">
      <w:pPr>
        <w:numPr>
          <w:ilvl w:val="0"/>
          <w:numId w:val="91"/>
        </w:numPr>
      </w:pPr>
      <w:r w:rsidRPr="00731267">
        <w:t xml:space="preserve">completeness verification; </w:t>
      </w:r>
    </w:p>
    <w:p w14:paraId="2D2D37A7" w14:textId="77777777" w:rsidR="00731267" w:rsidRPr="00731267" w:rsidRDefault="00731267" w:rsidP="00731267">
      <w:pPr>
        <w:numPr>
          <w:ilvl w:val="0"/>
          <w:numId w:val="91"/>
        </w:numPr>
      </w:pPr>
      <w:r w:rsidRPr="00731267">
        <w:t xml:space="preserve">identity qualification; </w:t>
      </w:r>
    </w:p>
    <w:p w14:paraId="3ABCCF85" w14:textId="77777777" w:rsidR="00731267" w:rsidRPr="00731267" w:rsidRDefault="00731267" w:rsidP="00731267">
      <w:pPr>
        <w:numPr>
          <w:ilvl w:val="0"/>
          <w:numId w:val="91"/>
        </w:numPr>
      </w:pPr>
      <w:r w:rsidRPr="00731267">
        <w:t xml:space="preserve">provenance qualification; and </w:t>
      </w:r>
    </w:p>
    <w:p w14:paraId="7871F096" w14:textId="77777777" w:rsidR="00731267" w:rsidRPr="00731267" w:rsidRDefault="00731267" w:rsidP="00731267">
      <w:pPr>
        <w:numPr>
          <w:ilvl w:val="0"/>
          <w:numId w:val="91"/>
        </w:numPr>
      </w:pPr>
      <w:r w:rsidRPr="00731267">
        <w:t xml:space="preserve">Governance Context qualification. </w:t>
      </w:r>
    </w:p>
    <w:p w14:paraId="4627B170" w14:textId="77777777" w:rsidR="00731267" w:rsidRPr="00731267" w:rsidRDefault="00731267" w:rsidP="00731267">
      <w:r w:rsidRPr="00731267">
        <w:t xml:space="preserve">Proposal Qualification does </w:t>
      </w:r>
      <w:r w:rsidRPr="00731267">
        <w:rPr>
          <w:b/>
          <w:bCs/>
        </w:rPr>
        <w:t>not</w:t>
      </w:r>
      <w:r w:rsidRPr="00731267">
        <w:t xml:space="preserve"> evaluate governance policy.</w:t>
      </w:r>
    </w:p>
    <w:p w14:paraId="7BCEF4C5" w14:textId="77777777" w:rsidR="00731267" w:rsidRPr="00731267" w:rsidRDefault="00731267" w:rsidP="00731267">
      <w:r w:rsidRPr="00731267">
        <w:pict w14:anchorId="61D818B3">
          <v:rect id="_x0000_i1431" style="width:0;height:1.5pt" o:hralign="center" o:hrstd="t" o:hr="t" fillcolor="#a0a0a0" stroked="f"/>
        </w:pict>
      </w:r>
    </w:p>
    <w:p w14:paraId="4D9116A9" w14:textId="77777777" w:rsidR="00731267" w:rsidRPr="00731267" w:rsidRDefault="00731267" w:rsidP="00731267">
      <w:pPr>
        <w:rPr>
          <w:b/>
          <w:bCs/>
        </w:rPr>
      </w:pPr>
      <w:r w:rsidRPr="00731267">
        <w:rPr>
          <w:b/>
          <w:bCs/>
        </w:rPr>
        <w:t>Governance Decision Function</w:t>
      </w:r>
    </w:p>
    <w:p w14:paraId="521F3D37" w14:textId="77777777" w:rsidR="00731267" w:rsidRPr="00731267" w:rsidRDefault="00731267" w:rsidP="00731267">
      <w:r w:rsidRPr="00731267">
        <w:t>Responsible for evaluating governance policy using authoritative governance information.</w:t>
      </w:r>
    </w:p>
    <w:p w14:paraId="137C4F6F" w14:textId="77777777" w:rsidR="00731267" w:rsidRPr="00731267" w:rsidRDefault="00731267" w:rsidP="00731267">
      <w:r w:rsidRPr="00731267">
        <w:t>Typical activities include:</w:t>
      </w:r>
    </w:p>
    <w:p w14:paraId="230010BF" w14:textId="77777777" w:rsidR="00731267" w:rsidRPr="00731267" w:rsidRDefault="00731267" w:rsidP="00731267">
      <w:pPr>
        <w:numPr>
          <w:ilvl w:val="0"/>
          <w:numId w:val="92"/>
        </w:numPr>
      </w:pPr>
      <w:r w:rsidRPr="00731267">
        <w:lastRenderedPageBreak/>
        <w:t xml:space="preserve">Canonical State evaluation; </w:t>
      </w:r>
    </w:p>
    <w:p w14:paraId="548F246F" w14:textId="77777777" w:rsidR="00731267" w:rsidRPr="00731267" w:rsidRDefault="00731267" w:rsidP="00731267">
      <w:pPr>
        <w:numPr>
          <w:ilvl w:val="0"/>
          <w:numId w:val="92"/>
        </w:numPr>
      </w:pPr>
      <w:r w:rsidRPr="00731267">
        <w:t xml:space="preserve">policy evaluation; </w:t>
      </w:r>
    </w:p>
    <w:p w14:paraId="1275A73F" w14:textId="77777777" w:rsidR="00731267" w:rsidRPr="00731267" w:rsidRDefault="00731267" w:rsidP="00731267">
      <w:pPr>
        <w:numPr>
          <w:ilvl w:val="0"/>
          <w:numId w:val="92"/>
        </w:numPr>
      </w:pPr>
      <w:r w:rsidRPr="00731267">
        <w:t xml:space="preserve">policy conflict resolution; </w:t>
      </w:r>
    </w:p>
    <w:p w14:paraId="469DC519" w14:textId="77777777" w:rsidR="00731267" w:rsidRPr="00731267" w:rsidRDefault="00731267" w:rsidP="00731267">
      <w:pPr>
        <w:numPr>
          <w:ilvl w:val="0"/>
          <w:numId w:val="92"/>
        </w:numPr>
      </w:pPr>
      <w:r w:rsidRPr="00731267">
        <w:t xml:space="preserve">governance decision generation; and </w:t>
      </w:r>
    </w:p>
    <w:p w14:paraId="2D9F262D" w14:textId="77777777" w:rsidR="00731267" w:rsidRPr="00731267" w:rsidRDefault="00731267" w:rsidP="00731267">
      <w:pPr>
        <w:numPr>
          <w:ilvl w:val="0"/>
          <w:numId w:val="92"/>
        </w:numPr>
      </w:pPr>
      <w:r w:rsidRPr="00731267">
        <w:t xml:space="preserve">governance outcome determination. </w:t>
      </w:r>
    </w:p>
    <w:p w14:paraId="4D885ADF" w14:textId="77777777" w:rsidR="00731267" w:rsidRPr="00731267" w:rsidRDefault="00731267" w:rsidP="00731267">
      <w:r w:rsidRPr="00731267">
        <w:t xml:space="preserve">The Governance Decision Function does </w:t>
      </w:r>
      <w:r w:rsidRPr="00731267">
        <w:rPr>
          <w:b/>
          <w:bCs/>
        </w:rPr>
        <w:t>not</w:t>
      </w:r>
      <w:r w:rsidRPr="00731267">
        <w:t xml:space="preserve"> authorize execution.</w:t>
      </w:r>
    </w:p>
    <w:p w14:paraId="031304A4" w14:textId="77777777" w:rsidR="00731267" w:rsidRPr="00731267" w:rsidRDefault="00731267" w:rsidP="00731267">
      <w:r w:rsidRPr="00731267">
        <w:pict w14:anchorId="3A38859C">
          <v:rect id="_x0000_i1432" style="width:0;height:1.5pt" o:hralign="center" o:hrstd="t" o:hr="t" fillcolor="#a0a0a0" stroked="f"/>
        </w:pict>
      </w:r>
    </w:p>
    <w:p w14:paraId="0BA5C313" w14:textId="77777777" w:rsidR="00731267" w:rsidRPr="00731267" w:rsidRDefault="00731267" w:rsidP="00731267">
      <w:pPr>
        <w:rPr>
          <w:b/>
          <w:bCs/>
        </w:rPr>
      </w:pPr>
      <w:r w:rsidRPr="00731267">
        <w:rPr>
          <w:b/>
          <w:bCs/>
        </w:rPr>
        <w:t>Execution Authorization</w:t>
      </w:r>
    </w:p>
    <w:p w14:paraId="71396BEB" w14:textId="77777777" w:rsidR="00731267" w:rsidRPr="00731267" w:rsidRDefault="00731267" w:rsidP="00731267">
      <w:r w:rsidRPr="00731267">
        <w:t>Responsible for determining whether execution remains authorized immediately before Commit Boundary processing.</w:t>
      </w:r>
    </w:p>
    <w:p w14:paraId="42EE1A29" w14:textId="77777777" w:rsidR="00731267" w:rsidRPr="00731267" w:rsidRDefault="00731267" w:rsidP="00731267">
      <w:r w:rsidRPr="00731267">
        <w:t>Typical activities include:</w:t>
      </w:r>
    </w:p>
    <w:p w14:paraId="436E74EE" w14:textId="77777777" w:rsidR="00731267" w:rsidRPr="00731267" w:rsidRDefault="00731267" w:rsidP="00731267">
      <w:pPr>
        <w:numPr>
          <w:ilvl w:val="0"/>
          <w:numId w:val="93"/>
        </w:numPr>
      </w:pPr>
      <w:r w:rsidRPr="00731267">
        <w:t xml:space="preserve">authority validation; </w:t>
      </w:r>
    </w:p>
    <w:p w14:paraId="7F88A6B9" w14:textId="77777777" w:rsidR="00731267" w:rsidRPr="00731267" w:rsidRDefault="00731267" w:rsidP="00731267">
      <w:pPr>
        <w:numPr>
          <w:ilvl w:val="0"/>
          <w:numId w:val="93"/>
        </w:numPr>
      </w:pPr>
      <w:r w:rsidRPr="00731267">
        <w:t xml:space="preserve">delegation validation; </w:t>
      </w:r>
    </w:p>
    <w:p w14:paraId="3871065C" w14:textId="77777777" w:rsidR="00731267" w:rsidRPr="00731267" w:rsidRDefault="00731267" w:rsidP="00731267">
      <w:pPr>
        <w:numPr>
          <w:ilvl w:val="0"/>
          <w:numId w:val="93"/>
        </w:numPr>
      </w:pPr>
      <w:r w:rsidRPr="00731267">
        <w:t xml:space="preserve">execution prerequisite validation; </w:t>
      </w:r>
    </w:p>
    <w:p w14:paraId="630DDAB3" w14:textId="77777777" w:rsidR="00731267" w:rsidRPr="00731267" w:rsidRDefault="00731267" w:rsidP="00731267">
      <w:pPr>
        <w:numPr>
          <w:ilvl w:val="0"/>
          <w:numId w:val="93"/>
        </w:numPr>
      </w:pPr>
      <w:r w:rsidRPr="00731267">
        <w:t xml:space="preserve">governance configuration validation; and </w:t>
      </w:r>
    </w:p>
    <w:p w14:paraId="258BF8B8" w14:textId="77777777" w:rsidR="00731267" w:rsidRPr="00731267" w:rsidRDefault="00731267" w:rsidP="00731267">
      <w:pPr>
        <w:numPr>
          <w:ilvl w:val="0"/>
          <w:numId w:val="93"/>
        </w:numPr>
      </w:pPr>
      <w:r w:rsidRPr="00731267">
        <w:t xml:space="preserve">execution context validation. </w:t>
      </w:r>
    </w:p>
    <w:p w14:paraId="05D16FB5" w14:textId="77777777" w:rsidR="00731267" w:rsidRPr="00731267" w:rsidRDefault="00731267" w:rsidP="00731267">
      <w:r w:rsidRPr="00731267">
        <w:t xml:space="preserve">Execution Authorization does </w:t>
      </w:r>
      <w:r w:rsidRPr="00731267">
        <w:rPr>
          <w:b/>
          <w:bCs/>
        </w:rPr>
        <w:t>not</w:t>
      </w:r>
      <w:r w:rsidRPr="00731267">
        <w:t xml:space="preserve"> perform policy evaluation.</w:t>
      </w:r>
    </w:p>
    <w:p w14:paraId="4EB72375" w14:textId="77777777" w:rsidR="00731267" w:rsidRPr="00731267" w:rsidRDefault="00731267" w:rsidP="00731267">
      <w:r w:rsidRPr="00731267">
        <w:pict w14:anchorId="256A91CF">
          <v:rect id="_x0000_i1433" style="width:0;height:1.5pt" o:hralign="center" o:hrstd="t" o:hr="t" fillcolor="#a0a0a0" stroked="f"/>
        </w:pict>
      </w:r>
    </w:p>
    <w:p w14:paraId="62D81BE4" w14:textId="77777777" w:rsidR="00731267" w:rsidRPr="00731267" w:rsidRDefault="00731267" w:rsidP="00731267">
      <w:pPr>
        <w:rPr>
          <w:b/>
          <w:bCs/>
        </w:rPr>
      </w:pPr>
      <w:r w:rsidRPr="00731267">
        <w:rPr>
          <w:b/>
          <w:bCs/>
        </w:rPr>
        <w:t>Commit Boundary</w:t>
      </w:r>
    </w:p>
    <w:p w14:paraId="17B2D23F" w14:textId="77777777" w:rsidR="00731267" w:rsidRPr="00731267" w:rsidRDefault="00731267" w:rsidP="00731267">
      <w:r w:rsidRPr="00731267">
        <w:t>Responsible for binding authoritative execution authorization to execution.</w:t>
      </w:r>
    </w:p>
    <w:p w14:paraId="42387B40" w14:textId="77777777" w:rsidR="00731267" w:rsidRPr="00731267" w:rsidRDefault="00731267" w:rsidP="00731267">
      <w:r w:rsidRPr="00731267">
        <w:t>Typical activities include:</w:t>
      </w:r>
    </w:p>
    <w:p w14:paraId="0BDD2137" w14:textId="77777777" w:rsidR="00731267" w:rsidRPr="00731267" w:rsidRDefault="00731267" w:rsidP="00731267">
      <w:pPr>
        <w:numPr>
          <w:ilvl w:val="0"/>
          <w:numId w:val="94"/>
        </w:numPr>
      </w:pPr>
      <w:r w:rsidRPr="00731267">
        <w:t xml:space="preserve">authorization validation; </w:t>
      </w:r>
    </w:p>
    <w:p w14:paraId="3D500217" w14:textId="77777777" w:rsidR="00731267" w:rsidRPr="00731267" w:rsidRDefault="00731267" w:rsidP="00731267">
      <w:pPr>
        <w:numPr>
          <w:ilvl w:val="0"/>
          <w:numId w:val="94"/>
        </w:numPr>
      </w:pPr>
      <w:r w:rsidRPr="00731267">
        <w:t xml:space="preserve">final admissibility verification; </w:t>
      </w:r>
    </w:p>
    <w:p w14:paraId="416CEE4B" w14:textId="77777777" w:rsidR="00731267" w:rsidRPr="00731267" w:rsidRDefault="00731267" w:rsidP="00731267">
      <w:pPr>
        <w:numPr>
          <w:ilvl w:val="0"/>
          <w:numId w:val="94"/>
        </w:numPr>
      </w:pPr>
      <w:r w:rsidRPr="00731267">
        <w:t xml:space="preserve">authorization binding; </w:t>
      </w:r>
    </w:p>
    <w:p w14:paraId="0AFE8718" w14:textId="77777777" w:rsidR="00731267" w:rsidRPr="00731267" w:rsidRDefault="00731267" w:rsidP="00731267">
      <w:pPr>
        <w:numPr>
          <w:ilvl w:val="0"/>
          <w:numId w:val="94"/>
        </w:numPr>
      </w:pPr>
      <w:r w:rsidRPr="00731267">
        <w:t xml:space="preserve">governed commit; and </w:t>
      </w:r>
    </w:p>
    <w:p w14:paraId="61916102" w14:textId="77777777" w:rsidR="00731267" w:rsidRPr="00731267" w:rsidRDefault="00731267" w:rsidP="00731267">
      <w:pPr>
        <w:numPr>
          <w:ilvl w:val="0"/>
          <w:numId w:val="94"/>
        </w:numPr>
      </w:pPr>
      <w:r w:rsidRPr="00731267">
        <w:t xml:space="preserve">transition to governed execution. </w:t>
      </w:r>
    </w:p>
    <w:p w14:paraId="214379E5" w14:textId="77777777" w:rsidR="00731267" w:rsidRPr="00731267" w:rsidRDefault="00731267" w:rsidP="00731267">
      <w:r w:rsidRPr="00731267">
        <w:t xml:space="preserve">The Commit Boundary does </w:t>
      </w:r>
      <w:r w:rsidRPr="00731267">
        <w:rPr>
          <w:b/>
          <w:bCs/>
        </w:rPr>
        <w:t>not</w:t>
      </w:r>
      <w:r w:rsidRPr="00731267">
        <w:t xml:space="preserve"> generate new governance decisions.</w:t>
      </w:r>
    </w:p>
    <w:p w14:paraId="34A81CCF" w14:textId="77777777" w:rsidR="00731267" w:rsidRPr="00731267" w:rsidRDefault="00731267" w:rsidP="00731267">
      <w:r w:rsidRPr="00731267">
        <w:pict w14:anchorId="04686767">
          <v:rect id="_x0000_i1434" style="width:0;height:1.5pt" o:hralign="center" o:hrstd="t" o:hr="t" fillcolor="#a0a0a0" stroked="f"/>
        </w:pict>
      </w:r>
    </w:p>
    <w:p w14:paraId="30660A24" w14:textId="77777777" w:rsidR="00731267" w:rsidRPr="00731267" w:rsidRDefault="00731267" w:rsidP="00731267">
      <w:pPr>
        <w:rPr>
          <w:b/>
          <w:bCs/>
        </w:rPr>
      </w:pPr>
      <w:r w:rsidRPr="00731267">
        <w:rPr>
          <w:b/>
          <w:bCs/>
        </w:rPr>
        <w:t>Continuation Integrity</w:t>
      </w:r>
    </w:p>
    <w:p w14:paraId="559FD1DB" w14:textId="77777777" w:rsidR="00731267" w:rsidRPr="00731267" w:rsidRDefault="00731267" w:rsidP="00731267">
      <w:r w:rsidRPr="00731267">
        <w:lastRenderedPageBreak/>
        <w:t>Responsible for evaluating whether governed execution remains admissible after execution has begun.</w:t>
      </w:r>
    </w:p>
    <w:p w14:paraId="6F42A309" w14:textId="77777777" w:rsidR="00731267" w:rsidRPr="00731267" w:rsidRDefault="00731267" w:rsidP="00731267">
      <w:r w:rsidRPr="00731267">
        <w:t>Typical activities include:</w:t>
      </w:r>
    </w:p>
    <w:p w14:paraId="6A75805C" w14:textId="77777777" w:rsidR="00731267" w:rsidRPr="00731267" w:rsidRDefault="00731267" w:rsidP="00731267">
      <w:pPr>
        <w:numPr>
          <w:ilvl w:val="0"/>
          <w:numId w:val="95"/>
        </w:numPr>
      </w:pPr>
      <w:r w:rsidRPr="00731267">
        <w:t xml:space="preserve">authority revalidation; </w:t>
      </w:r>
    </w:p>
    <w:p w14:paraId="38CA3F6F" w14:textId="77777777" w:rsidR="00731267" w:rsidRPr="00731267" w:rsidRDefault="00731267" w:rsidP="00731267">
      <w:pPr>
        <w:numPr>
          <w:ilvl w:val="0"/>
          <w:numId w:val="95"/>
        </w:numPr>
      </w:pPr>
      <w:r w:rsidRPr="00731267">
        <w:t xml:space="preserve">dependency monitoring; </w:t>
      </w:r>
    </w:p>
    <w:p w14:paraId="41F06263" w14:textId="77777777" w:rsidR="00731267" w:rsidRPr="00731267" w:rsidRDefault="00731267" w:rsidP="00731267">
      <w:pPr>
        <w:numPr>
          <w:ilvl w:val="0"/>
          <w:numId w:val="95"/>
        </w:numPr>
      </w:pPr>
      <w:r w:rsidRPr="00731267">
        <w:t xml:space="preserve">governance condition monitoring; </w:t>
      </w:r>
    </w:p>
    <w:p w14:paraId="3DFB3A5E" w14:textId="77777777" w:rsidR="00731267" w:rsidRPr="00731267" w:rsidRDefault="00731267" w:rsidP="00731267">
      <w:pPr>
        <w:numPr>
          <w:ilvl w:val="0"/>
          <w:numId w:val="95"/>
        </w:numPr>
      </w:pPr>
      <w:r w:rsidRPr="00731267">
        <w:t xml:space="preserve">execution continuation decisions; and </w:t>
      </w:r>
    </w:p>
    <w:p w14:paraId="69FB1026" w14:textId="77777777" w:rsidR="00731267" w:rsidRPr="00731267" w:rsidRDefault="00731267" w:rsidP="00731267">
      <w:pPr>
        <w:numPr>
          <w:ilvl w:val="0"/>
          <w:numId w:val="95"/>
        </w:numPr>
      </w:pPr>
      <w:r w:rsidRPr="00731267">
        <w:t xml:space="preserve">governed intervention. </w:t>
      </w:r>
    </w:p>
    <w:p w14:paraId="5FA76023" w14:textId="77777777" w:rsidR="00731267" w:rsidRPr="00731267" w:rsidRDefault="00731267" w:rsidP="00731267">
      <w:r w:rsidRPr="00731267">
        <w:t xml:space="preserve">Continuation Integrity does </w:t>
      </w:r>
      <w:r w:rsidRPr="00731267">
        <w:rPr>
          <w:b/>
          <w:bCs/>
        </w:rPr>
        <w:t>not</w:t>
      </w:r>
      <w:r w:rsidRPr="00731267">
        <w:t xml:space="preserve"> modify historical governance decisions.</w:t>
      </w:r>
    </w:p>
    <w:p w14:paraId="332012DB" w14:textId="77777777" w:rsidR="00731267" w:rsidRPr="00731267" w:rsidRDefault="00731267" w:rsidP="00731267">
      <w:r w:rsidRPr="00731267">
        <w:pict w14:anchorId="34538C8C">
          <v:rect id="_x0000_i1435" style="width:0;height:1.5pt" o:hralign="center" o:hrstd="t" o:hr="t" fillcolor="#a0a0a0" stroked="f"/>
        </w:pict>
      </w:r>
    </w:p>
    <w:p w14:paraId="708023DD" w14:textId="77777777" w:rsidR="00731267" w:rsidRPr="00731267" w:rsidRDefault="00731267" w:rsidP="00731267">
      <w:pPr>
        <w:rPr>
          <w:b/>
          <w:bCs/>
        </w:rPr>
      </w:pPr>
      <w:r w:rsidRPr="00731267">
        <w:rPr>
          <w:b/>
          <w:bCs/>
        </w:rPr>
        <w:t>C.6 Responsibility Boundaries</w:t>
      </w:r>
    </w:p>
    <w:p w14:paraId="7EECB9FC" w14:textId="77777777" w:rsidR="00731267" w:rsidRPr="00731267" w:rsidRDefault="00731267" w:rsidP="00731267">
      <w:r w:rsidRPr="00731267">
        <w:t>The architectural responsibilities of the governance stages are intentionally non-overlapping.</w:t>
      </w:r>
    </w:p>
    <w:p w14:paraId="5AA7FD8B" w14:textId="77777777" w:rsidR="00731267" w:rsidRPr="00731267" w:rsidRDefault="00731267" w:rsidP="00731267">
      <w:r w:rsidRPr="00731267">
        <w:t>Proposal Qualification</w:t>
      </w:r>
      <w:r w:rsidRPr="00731267">
        <w:br/>
        <w:t xml:space="preserve">        │</w:t>
      </w:r>
      <w:r w:rsidRPr="00731267">
        <w:br/>
        <w:t xml:space="preserve">        ▼</w:t>
      </w:r>
      <w:r w:rsidRPr="00731267">
        <w:br/>
        <w:t>Structural Admissibility</w:t>
      </w:r>
      <w:r w:rsidRPr="00731267">
        <w:br/>
        <w:t xml:space="preserve">        │</w:t>
      </w:r>
      <w:r w:rsidRPr="00731267">
        <w:br/>
        <w:t xml:space="preserve">        ▼</w:t>
      </w:r>
      <w:r w:rsidRPr="00731267">
        <w:br/>
        <w:t>Governance Decision Function</w:t>
      </w:r>
      <w:r w:rsidRPr="00731267">
        <w:br/>
        <w:t xml:space="preserve">        │</w:t>
      </w:r>
      <w:r w:rsidRPr="00731267">
        <w:br/>
        <w:t xml:space="preserve">        ▼</w:t>
      </w:r>
      <w:r w:rsidRPr="00731267">
        <w:br/>
        <w:t>Policy Evaluation</w:t>
      </w:r>
      <w:r w:rsidRPr="00731267">
        <w:br/>
        <w:t xml:space="preserve">        │</w:t>
      </w:r>
      <w:r w:rsidRPr="00731267">
        <w:br/>
        <w:t xml:space="preserve">        ▼</w:t>
      </w:r>
      <w:r w:rsidRPr="00731267">
        <w:br/>
        <w:t>Execution Authorization</w:t>
      </w:r>
      <w:r w:rsidRPr="00731267">
        <w:br/>
        <w:t xml:space="preserve">        │</w:t>
      </w:r>
      <w:r w:rsidRPr="00731267">
        <w:br/>
        <w:t xml:space="preserve">        ▼</w:t>
      </w:r>
      <w:r w:rsidRPr="00731267">
        <w:br/>
        <w:t>Authority Validation</w:t>
      </w:r>
      <w:r w:rsidRPr="00731267">
        <w:br/>
        <w:t xml:space="preserve">        │</w:t>
      </w:r>
      <w:r w:rsidRPr="00731267">
        <w:br/>
        <w:t xml:space="preserve">        ▼</w:t>
      </w:r>
      <w:r w:rsidRPr="00731267">
        <w:br/>
        <w:t>Commit Boundary</w:t>
      </w:r>
      <w:r w:rsidRPr="00731267">
        <w:br/>
        <w:t xml:space="preserve">        │</w:t>
      </w:r>
      <w:r w:rsidRPr="00731267">
        <w:br/>
        <w:t xml:space="preserve">        ▼</w:t>
      </w:r>
      <w:r w:rsidRPr="00731267">
        <w:br/>
        <w:t>Authorization Binding</w:t>
      </w:r>
      <w:r w:rsidRPr="00731267">
        <w:br/>
        <w:t xml:space="preserve">        │</w:t>
      </w:r>
      <w:r w:rsidRPr="00731267">
        <w:br/>
        <w:t xml:space="preserve">        ▼</w:t>
      </w:r>
      <w:r w:rsidRPr="00731267">
        <w:br/>
      </w:r>
      <w:r w:rsidRPr="00731267">
        <w:lastRenderedPageBreak/>
        <w:t>Governed Execution</w:t>
      </w:r>
      <w:r w:rsidRPr="00731267">
        <w:br/>
        <w:t xml:space="preserve">        │</w:t>
      </w:r>
      <w:r w:rsidRPr="00731267">
        <w:br/>
        <w:t xml:space="preserve">        ▼</w:t>
      </w:r>
      <w:r w:rsidRPr="00731267">
        <w:br/>
        <w:t>Continuation Integrity</w:t>
      </w:r>
      <w:r w:rsidRPr="00731267">
        <w:br/>
        <w:t xml:space="preserve">        │</w:t>
      </w:r>
      <w:r w:rsidRPr="00731267">
        <w:br/>
        <w:t xml:space="preserve">        ▼</w:t>
      </w:r>
      <w:r w:rsidRPr="00731267">
        <w:br/>
        <w:t>Ongoing Admissibility</w:t>
      </w:r>
    </w:p>
    <w:p w14:paraId="79B6A737" w14:textId="77777777" w:rsidR="00731267" w:rsidRPr="00731267" w:rsidRDefault="00731267" w:rsidP="00731267">
      <w:r w:rsidRPr="00731267">
        <w:t>Each stage performs one primary governance responsibility before transferring authoritative outputs to the next stage.</w:t>
      </w:r>
    </w:p>
    <w:p w14:paraId="6F39F47F" w14:textId="77777777" w:rsidR="00731267" w:rsidRPr="00731267" w:rsidRDefault="00731267" w:rsidP="00731267">
      <w:r w:rsidRPr="00731267">
        <w:pict w14:anchorId="04439E32">
          <v:rect id="_x0000_i1436" style="width:0;height:1.5pt" o:hralign="center" o:hrstd="t" o:hr="t" fillcolor="#a0a0a0" stroked="f"/>
        </w:pict>
      </w:r>
    </w:p>
    <w:p w14:paraId="1D658E5F" w14:textId="77777777" w:rsidR="00731267" w:rsidRPr="00731267" w:rsidRDefault="00731267" w:rsidP="00731267">
      <w:pPr>
        <w:rPr>
          <w:b/>
          <w:bCs/>
        </w:rPr>
      </w:pPr>
      <w:r w:rsidRPr="00731267">
        <w:rPr>
          <w:b/>
          <w:bCs/>
        </w:rPr>
        <w:t>C.7 Architectural Separation</w:t>
      </w:r>
    </w:p>
    <w:p w14:paraId="5C138B15" w14:textId="77777777" w:rsidR="00731267" w:rsidRPr="00731267" w:rsidRDefault="00731267" w:rsidP="00731267">
      <w:r w:rsidRPr="00731267">
        <w:t>Separating responsibilities provides several architectural advantages.</w:t>
      </w:r>
    </w:p>
    <w:p w14:paraId="74CB83C9" w14:textId="77777777" w:rsidR="00731267" w:rsidRPr="00731267" w:rsidRDefault="00731267" w:rsidP="00731267">
      <w:r w:rsidRPr="00731267">
        <w:t>It enables:</w:t>
      </w:r>
    </w:p>
    <w:p w14:paraId="3E8BAA15" w14:textId="77777777" w:rsidR="00731267" w:rsidRPr="00731267" w:rsidRDefault="00731267" w:rsidP="00731267">
      <w:pPr>
        <w:numPr>
          <w:ilvl w:val="0"/>
          <w:numId w:val="96"/>
        </w:numPr>
      </w:pPr>
      <w:r w:rsidRPr="00731267">
        <w:t xml:space="preserve">deterministic processing; </w:t>
      </w:r>
    </w:p>
    <w:p w14:paraId="0F08CF68" w14:textId="77777777" w:rsidR="00731267" w:rsidRPr="00731267" w:rsidRDefault="00731267" w:rsidP="00731267">
      <w:pPr>
        <w:numPr>
          <w:ilvl w:val="0"/>
          <w:numId w:val="96"/>
        </w:numPr>
      </w:pPr>
      <w:r w:rsidRPr="00731267">
        <w:t xml:space="preserve">simplified conformance assessment; </w:t>
      </w:r>
    </w:p>
    <w:p w14:paraId="60099236" w14:textId="77777777" w:rsidR="00731267" w:rsidRPr="00731267" w:rsidRDefault="00731267" w:rsidP="00731267">
      <w:pPr>
        <w:numPr>
          <w:ilvl w:val="0"/>
          <w:numId w:val="96"/>
        </w:numPr>
      </w:pPr>
      <w:r w:rsidRPr="00731267">
        <w:t xml:space="preserve">objective testing; </w:t>
      </w:r>
    </w:p>
    <w:p w14:paraId="6A3AFBC1" w14:textId="77777777" w:rsidR="00731267" w:rsidRPr="00731267" w:rsidRDefault="00731267" w:rsidP="00731267">
      <w:pPr>
        <w:numPr>
          <w:ilvl w:val="0"/>
          <w:numId w:val="96"/>
        </w:numPr>
      </w:pPr>
      <w:r w:rsidRPr="00731267">
        <w:t xml:space="preserve">implementation modularity; </w:t>
      </w:r>
    </w:p>
    <w:p w14:paraId="73D908A8" w14:textId="77777777" w:rsidR="00731267" w:rsidRPr="00731267" w:rsidRDefault="00731267" w:rsidP="00731267">
      <w:pPr>
        <w:numPr>
          <w:ilvl w:val="0"/>
          <w:numId w:val="96"/>
        </w:numPr>
      </w:pPr>
      <w:r w:rsidRPr="00731267">
        <w:t xml:space="preserve">reduced architectural ambiguity; </w:t>
      </w:r>
    </w:p>
    <w:p w14:paraId="682E044C" w14:textId="77777777" w:rsidR="00731267" w:rsidRPr="00731267" w:rsidRDefault="00731267" w:rsidP="00731267">
      <w:pPr>
        <w:numPr>
          <w:ilvl w:val="0"/>
          <w:numId w:val="96"/>
        </w:numPr>
      </w:pPr>
      <w:r w:rsidRPr="00731267">
        <w:t xml:space="preserve">independent verification of stage behavior; and </w:t>
      </w:r>
    </w:p>
    <w:p w14:paraId="4867CDC5" w14:textId="77777777" w:rsidR="00731267" w:rsidRPr="00731267" w:rsidRDefault="00731267" w:rsidP="00731267">
      <w:pPr>
        <w:numPr>
          <w:ilvl w:val="0"/>
          <w:numId w:val="96"/>
        </w:numPr>
      </w:pPr>
      <w:r w:rsidRPr="00731267">
        <w:t xml:space="preserve">implementation flexibility without altering externally observable governance behavior. </w:t>
      </w:r>
    </w:p>
    <w:p w14:paraId="514DE990" w14:textId="77777777" w:rsidR="00731267" w:rsidRPr="00731267" w:rsidRDefault="00731267" w:rsidP="00731267">
      <w:r w:rsidRPr="00731267">
        <w:pict w14:anchorId="311894A5">
          <v:rect id="_x0000_i1437" style="width:0;height:1.5pt" o:hralign="center" o:hrstd="t" o:hr="t" fillcolor="#a0a0a0" stroked="f"/>
        </w:pict>
      </w:r>
    </w:p>
    <w:p w14:paraId="350621D7" w14:textId="77777777" w:rsidR="00731267" w:rsidRPr="00731267" w:rsidRDefault="00731267" w:rsidP="00731267">
      <w:pPr>
        <w:rPr>
          <w:b/>
          <w:bCs/>
        </w:rPr>
      </w:pPr>
      <w:r w:rsidRPr="00731267">
        <w:rPr>
          <w:b/>
          <w:bCs/>
        </w:rPr>
        <w:t>C.8 Relationship to Supporting Services</w:t>
      </w:r>
    </w:p>
    <w:p w14:paraId="474CF77E" w14:textId="77777777" w:rsidR="00731267" w:rsidRPr="00731267" w:rsidRDefault="00731267" w:rsidP="00731267">
      <w:r w:rsidRPr="00731267">
        <w:t>Supporting governance services participate throughout governance processing but do not replace primary governance responsibilities.</w:t>
      </w:r>
    </w:p>
    <w:p w14:paraId="6EBF7410" w14:textId="77777777" w:rsidR="00731267" w:rsidRPr="00731267" w:rsidRDefault="00731267" w:rsidP="00731267">
      <w:r w:rsidRPr="00731267">
        <w:t>For example:</w:t>
      </w:r>
    </w:p>
    <w:p w14:paraId="41D47B1B" w14:textId="77777777" w:rsidR="00731267" w:rsidRPr="00731267" w:rsidRDefault="00731267" w:rsidP="00731267">
      <w:pPr>
        <w:numPr>
          <w:ilvl w:val="0"/>
          <w:numId w:val="97"/>
        </w:numPr>
      </w:pPr>
      <w:r w:rsidRPr="00731267">
        <w:t xml:space="preserve">Governance Evidence records processing performed by the stages. </w:t>
      </w:r>
    </w:p>
    <w:p w14:paraId="0F8386DD" w14:textId="77777777" w:rsidR="00731267" w:rsidRPr="00731267" w:rsidRDefault="00731267" w:rsidP="00731267">
      <w:pPr>
        <w:numPr>
          <w:ilvl w:val="0"/>
          <w:numId w:val="97"/>
        </w:numPr>
      </w:pPr>
      <w:r w:rsidRPr="00731267">
        <w:t xml:space="preserve">Authority Lineage supports authority validation. </w:t>
      </w:r>
    </w:p>
    <w:p w14:paraId="43D98DC6" w14:textId="77777777" w:rsidR="00731267" w:rsidRPr="00731267" w:rsidRDefault="00731267" w:rsidP="00731267">
      <w:pPr>
        <w:numPr>
          <w:ilvl w:val="0"/>
          <w:numId w:val="97"/>
        </w:numPr>
      </w:pPr>
      <w:r w:rsidRPr="00731267">
        <w:t xml:space="preserve">Tenant Isolation constrains governance scope. </w:t>
      </w:r>
    </w:p>
    <w:p w14:paraId="0C20B555" w14:textId="77777777" w:rsidR="00731267" w:rsidRPr="00731267" w:rsidRDefault="00731267" w:rsidP="00731267">
      <w:pPr>
        <w:numPr>
          <w:ilvl w:val="0"/>
          <w:numId w:val="97"/>
        </w:numPr>
      </w:pPr>
      <w:r w:rsidRPr="00731267">
        <w:t xml:space="preserve">Governance Self-Protection validates governance artifacts. </w:t>
      </w:r>
    </w:p>
    <w:p w14:paraId="5DD92D88" w14:textId="77777777" w:rsidR="00731267" w:rsidRPr="00731267" w:rsidRDefault="00731267" w:rsidP="00731267">
      <w:pPr>
        <w:numPr>
          <w:ilvl w:val="0"/>
          <w:numId w:val="97"/>
        </w:numPr>
      </w:pPr>
      <w:r w:rsidRPr="00731267">
        <w:t xml:space="preserve">Autonomous Coordination governs coordinated execution. </w:t>
      </w:r>
    </w:p>
    <w:p w14:paraId="6FB4A853" w14:textId="77777777" w:rsidR="00731267" w:rsidRPr="00731267" w:rsidRDefault="00731267" w:rsidP="00731267">
      <w:pPr>
        <w:numPr>
          <w:ilvl w:val="0"/>
          <w:numId w:val="97"/>
        </w:numPr>
      </w:pPr>
      <w:r w:rsidRPr="00731267">
        <w:lastRenderedPageBreak/>
        <w:t xml:space="preserve">Cross-Domain Authority Isolation governs interactions between governance domains. </w:t>
      </w:r>
    </w:p>
    <w:p w14:paraId="00AA63E7" w14:textId="77777777" w:rsidR="00731267" w:rsidRPr="00731267" w:rsidRDefault="00731267" w:rsidP="00731267">
      <w:r w:rsidRPr="00731267">
        <w:t>These services augment governance processing while preserving the deterministic ordering and responsibilities of the primary governance pipeline.</w:t>
      </w:r>
    </w:p>
    <w:p w14:paraId="23C75030" w14:textId="77777777" w:rsidR="00731267" w:rsidRPr="00731267" w:rsidRDefault="00731267" w:rsidP="00731267">
      <w:r w:rsidRPr="00731267">
        <w:pict w14:anchorId="170B456D">
          <v:rect id="_x0000_i1438" style="width:0;height:1.5pt" o:hralign="center" o:hrstd="t" o:hr="t" fillcolor="#a0a0a0" stroked="f"/>
        </w:pict>
      </w:r>
    </w:p>
    <w:p w14:paraId="305C0EEA" w14:textId="77777777" w:rsidR="00731267" w:rsidRPr="00731267" w:rsidRDefault="00731267" w:rsidP="00731267">
      <w:pPr>
        <w:rPr>
          <w:b/>
          <w:bCs/>
        </w:rPr>
      </w:pPr>
      <w:r w:rsidRPr="00731267">
        <w:rPr>
          <w:b/>
          <w:bCs/>
        </w:rPr>
        <w:t>C.9 Relationship to the Core Specification</w:t>
      </w:r>
    </w:p>
    <w:p w14:paraId="56B5054E" w14:textId="77777777" w:rsidR="00731267" w:rsidRPr="00731267" w:rsidRDefault="00731267" w:rsidP="00731267">
      <w:r w:rsidRPr="00731267">
        <w:t>The responsibilities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3612"/>
      </w:tblGrid>
      <w:tr w:rsidR="00731267" w:rsidRPr="00731267" w14:paraId="5375FBF8" w14:textId="77777777">
        <w:trPr>
          <w:tblHeader/>
          <w:tblCellSpacing w:w="15" w:type="dxa"/>
        </w:trPr>
        <w:tc>
          <w:tcPr>
            <w:tcW w:w="0" w:type="auto"/>
            <w:vAlign w:val="center"/>
            <w:hideMark/>
          </w:tcPr>
          <w:p w14:paraId="79995ECE" w14:textId="77777777" w:rsidR="00731267" w:rsidRPr="00731267" w:rsidRDefault="00731267" w:rsidP="00731267">
            <w:pPr>
              <w:rPr>
                <w:b/>
                <w:bCs/>
              </w:rPr>
            </w:pPr>
            <w:r w:rsidRPr="00731267">
              <w:rPr>
                <w:b/>
                <w:bCs/>
              </w:rPr>
              <w:t>Core Specification Section</w:t>
            </w:r>
          </w:p>
        </w:tc>
        <w:tc>
          <w:tcPr>
            <w:tcW w:w="0" w:type="auto"/>
            <w:vAlign w:val="center"/>
            <w:hideMark/>
          </w:tcPr>
          <w:p w14:paraId="0BD708B7" w14:textId="77777777" w:rsidR="00731267" w:rsidRPr="00731267" w:rsidRDefault="00731267" w:rsidP="00731267">
            <w:pPr>
              <w:rPr>
                <w:b/>
                <w:bCs/>
              </w:rPr>
            </w:pPr>
            <w:r w:rsidRPr="00731267">
              <w:rPr>
                <w:b/>
                <w:bCs/>
              </w:rPr>
              <w:t>Primary Responsibility</w:t>
            </w:r>
          </w:p>
        </w:tc>
      </w:tr>
      <w:tr w:rsidR="00731267" w:rsidRPr="00731267" w14:paraId="28EFAB05" w14:textId="77777777">
        <w:trPr>
          <w:tblCellSpacing w:w="15" w:type="dxa"/>
        </w:trPr>
        <w:tc>
          <w:tcPr>
            <w:tcW w:w="0" w:type="auto"/>
            <w:vAlign w:val="center"/>
            <w:hideMark/>
          </w:tcPr>
          <w:p w14:paraId="7050285E" w14:textId="77777777" w:rsidR="00731267" w:rsidRPr="00731267" w:rsidRDefault="00731267" w:rsidP="00731267">
            <w:r w:rsidRPr="00731267">
              <w:t>Section 6</w:t>
            </w:r>
          </w:p>
        </w:tc>
        <w:tc>
          <w:tcPr>
            <w:tcW w:w="0" w:type="auto"/>
            <w:vAlign w:val="center"/>
            <w:hideMark/>
          </w:tcPr>
          <w:p w14:paraId="4E297EBB" w14:textId="77777777" w:rsidR="00731267" w:rsidRPr="00731267" w:rsidRDefault="00731267" w:rsidP="00731267">
            <w:r w:rsidRPr="00731267">
              <w:t>Proposal Qualification</w:t>
            </w:r>
          </w:p>
        </w:tc>
      </w:tr>
      <w:tr w:rsidR="00731267" w:rsidRPr="00731267" w14:paraId="2D6E16AA" w14:textId="77777777">
        <w:trPr>
          <w:tblCellSpacing w:w="15" w:type="dxa"/>
        </w:trPr>
        <w:tc>
          <w:tcPr>
            <w:tcW w:w="0" w:type="auto"/>
            <w:vAlign w:val="center"/>
            <w:hideMark/>
          </w:tcPr>
          <w:p w14:paraId="0D80A58D" w14:textId="77777777" w:rsidR="00731267" w:rsidRPr="00731267" w:rsidRDefault="00731267" w:rsidP="00731267">
            <w:r w:rsidRPr="00731267">
              <w:t>Section 7</w:t>
            </w:r>
          </w:p>
        </w:tc>
        <w:tc>
          <w:tcPr>
            <w:tcW w:w="0" w:type="auto"/>
            <w:vAlign w:val="center"/>
            <w:hideMark/>
          </w:tcPr>
          <w:p w14:paraId="1B5BD7AF" w14:textId="77777777" w:rsidR="00731267" w:rsidRPr="00731267" w:rsidRDefault="00731267" w:rsidP="00731267">
            <w:r w:rsidRPr="00731267">
              <w:t>Governance Decision Function</w:t>
            </w:r>
          </w:p>
        </w:tc>
      </w:tr>
      <w:tr w:rsidR="00731267" w:rsidRPr="00731267" w14:paraId="7175A364" w14:textId="77777777">
        <w:trPr>
          <w:tblCellSpacing w:w="15" w:type="dxa"/>
        </w:trPr>
        <w:tc>
          <w:tcPr>
            <w:tcW w:w="0" w:type="auto"/>
            <w:vAlign w:val="center"/>
            <w:hideMark/>
          </w:tcPr>
          <w:p w14:paraId="7368332C" w14:textId="77777777" w:rsidR="00731267" w:rsidRPr="00731267" w:rsidRDefault="00731267" w:rsidP="00731267">
            <w:r w:rsidRPr="00731267">
              <w:t>Section 8</w:t>
            </w:r>
          </w:p>
        </w:tc>
        <w:tc>
          <w:tcPr>
            <w:tcW w:w="0" w:type="auto"/>
            <w:vAlign w:val="center"/>
            <w:hideMark/>
          </w:tcPr>
          <w:p w14:paraId="7F8020C2" w14:textId="77777777" w:rsidR="00731267" w:rsidRPr="00731267" w:rsidRDefault="00731267" w:rsidP="00731267">
            <w:r w:rsidRPr="00731267">
              <w:t>Execution Authorization</w:t>
            </w:r>
          </w:p>
        </w:tc>
      </w:tr>
      <w:tr w:rsidR="00731267" w:rsidRPr="00731267" w14:paraId="3BF50965" w14:textId="77777777">
        <w:trPr>
          <w:tblCellSpacing w:w="15" w:type="dxa"/>
        </w:trPr>
        <w:tc>
          <w:tcPr>
            <w:tcW w:w="0" w:type="auto"/>
            <w:vAlign w:val="center"/>
            <w:hideMark/>
          </w:tcPr>
          <w:p w14:paraId="490A2957" w14:textId="77777777" w:rsidR="00731267" w:rsidRPr="00731267" w:rsidRDefault="00731267" w:rsidP="00731267">
            <w:r w:rsidRPr="00731267">
              <w:t>Section 9</w:t>
            </w:r>
          </w:p>
        </w:tc>
        <w:tc>
          <w:tcPr>
            <w:tcW w:w="0" w:type="auto"/>
            <w:vAlign w:val="center"/>
            <w:hideMark/>
          </w:tcPr>
          <w:p w14:paraId="25E0CBBE" w14:textId="77777777" w:rsidR="00731267" w:rsidRPr="00731267" w:rsidRDefault="00731267" w:rsidP="00731267">
            <w:r w:rsidRPr="00731267">
              <w:t>Commit Boundary</w:t>
            </w:r>
          </w:p>
        </w:tc>
      </w:tr>
      <w:tr w:rsidR="00731267" w:rsidRPr="00731267" w14:paraId="1862D602" w14:textId="77777777">
        <w:trPr>
          <w:tblCellSpacing w:w="15" w:type="dxa"/>
        </w:trPr>
        <w:tc>
          <w:tcPr>
            <w:tcW w:w="0" w:type="auto"/>
            <w:vAlign w:val="center"/>
            <w:hideMark/>
          </w:tcPr>
          <w:p w14:paraId="42764B92" w14:textId="77777777" w:rsidR="00731267" w:rsidRPr="00731267" w:rsidRDefault="00731267" w:rsidP="00731267">
            <w:r w:rsidRPr="00731267">
              <w:t>Section 10</w:t>
            </w:r>
          </w:p>
        </w:tc>
        <w:tc>
          <w:tcPr>
            <w:tcW w:w="0" w:type="auto"/>
            <w:vAlign w:val="center"/>
            <w:hideMark/>
          </w:tcPr>
          <w:p w14:paraId="4F3DFEBF" w14:textId="77777777" w:rsidR="00731267" w:rsidRPr="00731267" w:rsidRDefault="00731267" w:rsidP="00731267">
            <w:r w:rsidRPr="00731267">
              <w:t>Governance Evidence</w:t>
            </w:r>
          </w:p>
        </w:tc>
      </w:tr>
      <w:tr w:rsidR="00731267" w:rsidRPr="00731267" w14:paraId="34ED8560" w14:textId="77777777">
        <w:trPr>
          <w:tblCellSpacing w:w="15" w:type="dxa"/>
        </w:trPr>
        <w:tc>
          <w:tcPr>
            <w:tcW w:w="0" w:type="auto"/>
            <w:vAlign w:val="center"/>
            <w:hideMark/>
          </w:tcPr>
          <w:p w14:paraId="22B8BE6E" w14:textId="77777777" w:rsidR="00731267" w:rsidRPr="00731267" w:rsidRDefault="00731267" w:rsidP="00731267">
            <w:r w:rsidRPr="00731267">
              <w:t>Section 11</w:t>
            </w:r>
          </w:p>
        </w:tc>
        <w:tc>
          <w:tcPr>
            <w:tcW w:w="0" w:type="auto"/>
            <w:vAlign w:val="center"/>
            <w:hideMark/>
          </w:tcPr>
          <w:p w14:paraId="246E422D" w14:textId="77777777" w:rsidR="00731267" w:rsidRPr="00731267" w:rsidRDefault="00731267" w:rsidP="00731267">
            <w:r w:rsidRPr="00731267">
              <w:t>Tenant and Domain Isolation</w:t>
            </w:r>
          </w:p>
        </w:tc>
      </w:tr>
      <w:tr w:rsidR="00731267" w:rsidRPr="00731267" w14:paraId="029D03DE" w14:textId="77777777">
        <w:trPr>
          <w:tblCellSpacing w:w="15" w:type="dxa"/>
        </w:trPr>
        <w:tc>
          <w:tcPr>
            <w:tcW w:w="0" w:type="auto"/>
            <w:vAlign w:val="center"/>
            <w:hideMark/>
          </w:tcPr>
          <w:p w14:paraId="1722833A" w14:textId="77777777" w:rsidR="00731267" w:rsidRPr="00731267" w:rsidRDefault="00731267" w:rsidP="00731267">
            <w:r w:rsidRPr="00731267">
              <w:t>Section 12</w:t>
            </w:r>
          </w:p>
        </w:tc>
        <w:tc>
          <w:tcPr>
            <w:tcW w:w="0" w:type="auto"/>
            <w:vAlign w:val="center"/>
            <w:hideMark/>
          </w:tcPr>
          <w:p w14:paraId="22110943" w14:textId="77777777" w:rsidR="00731267" w:rsidRPr="00731267" w:rsidRDefault="00731267" w:rsidP="00731267">
            <w:r w:rsidRPr="00731267">
              <w:t>Delegation and Authority Lineage</w:t>
            </w:r>
          </w:p>
        </w:tc>
      </w:tr>
      <w:tr w:rsidR="00731267" w:rsidRPr="00731267" w14:paraId="59E10B86" w14:textId="77777777">
        <w:trPr>
          <w:tblCellSpacing w:w="15" w:type="dxa"/>
        </w:trPr>
        <w:tc>
          <w:tcPr>
            <w:tcW w:w="0" w:type="auto"/>
            <w:vAlign w:val="center"/>
            <w:hideMark/>
          </w:tcPr>
          <w:p w14:paraId="5CAA1BC9" w14:textId="77777777" w:rsidR="00731267" w:rsidRPr="00731267" w:rsidRDefault="00731267" w:rsidP="00731267">
            <w:r w:rsidRPr="00731267">
              <w:t>Section 13</w:t>
            </w:r>
          </w:p>
        </w:tc>
        <w:tc>
          <w:tcPr>
            <w:tcW w:w="0" w:type="auto"/>
            <w:vAlign w:val="center"/>
            <w:hideMark/>
          </w:tcPr>
          <w:p w14:paraId="04F8DA72" w14:textId="77777777" w:rsidR="00731267" w:rsidRPr="00731267" w:rsidRDefault="00731267" w:rsidP="00731267">
            <w:r w:rsidRPr="00731267">
              <w:t>Continuation Integrity</w:t>
            </w:r>
          </w:p>
        </w:tc>
      </w:tr>
      <w:tr w:rsidR="00731267" w:rsidRPr="00731267" w14:paraId="31ADCF12" w14:textId="77777777">
        <w:trPr>
          <w:tblCellSpacing w:w="15" w:type="dxa"/>
        </w:trPr>
        <w:tc>
          <w:tcPr>
            <w:tcW w:w="0" w:type="auto"/>
            <w:vAlign w:val="center"/>
            <w:hideMark/>
          </w:tcPr>
          <w:p w14:paraId="2983F1CB" w14:textId="77777777" w:rsidR="00731267" w:rsidRPr="00731267" w:rsidRDefault="00731267" w:rsidP="00731267">
            <w:r w:rsidRPr="00731267">
              <w:t>Section 14</w:t>
            </w:r>
          </w:p>
        </w:tc>
        <w:tc>
          <w:tcPr>
            <w:tcW w:w="0" w:type="auto"/>
            <w:vAlign w:val="center"/>
            <w:hideMark/>
          </w:tcPr>
          <w:p w14:paraId="45DFB19E" w14:textId="77777777" w:rsidR="00731267" w:rsidRPr="00731267" w:rsidRDefault="00731267" w:rsidP="00731267">
            <w:r w:rsidRPr="00731267">
              <w:t>Cross-Domain Authority Isolation</w:t>
            </w:r>
          </w:p>
        </w:tc>
      </w:tr>
      <w:tr w:rsidR="00731267" w:rsidRPr="00731267" w14:paraId="03176ACE" w14:textId="77777777">
        <w:trPr>
          <w:tblCellSpacing w:w="15" w:type="dxa"/>
        </w:trPr>
        <w:tc>
          <w:tcPr>
            <w:tcW w:w="0" w:type="auto"/>
            <w:vAlign w:val="center"/>
            <w:hideMark/>
          </w:tcPr>
          <w:p w14:paraId="73EDA2C1" w14:textId="77777777" w:rsidR="00731267" w:rsidRPr="00731267" w:rsidRDefault="00731267" w:rsidP="00731267">
            <w:r w:rsidRPr="00731267">
              <w:t>Section 15</w:t>
            </w:r>
          </w:p>
        </w:tc>
        <w:tc>
          <w:tcPr>
            <w:tcW w:w="0" w:type="auto"/>
            <w:vAlign w:val="center"/>
            <w:hideMark/>
          </w:tcPr>
          <w:p w14:paraId="7E89AF4F" w14:textId="77777777" w:rsidR="00731267" w:rsidRPr="00731267" w:rsidRDefault="00731267" w:rsidP="00731267">
            <w:r w:rsidRPr="00731267">
              <w:t>Governance Self-Protection</w:t>
            </w:r>
          </w:p>
        </w:tc>
      </w:tr>
      <w:tr w:rsidR="00731267" w:rsidRPr="00731267" w14:paraId="639E0870" w14:textId="77777777">
        <w:trPr>
          <w:tblCellSpacing w:w="15" w:type="dxa"/>
        </w:trPr>
        <w:tc>
          <w:tcPr>
            <w:tcW w:w="0" w:type="auto"/>
            <w:vAlign w:val="center"/>
            <w:hideMark/>
          </w:tcPr>
          <w:p w14:paraId="3469131D" w14:textId="77777777" w:rsidR="00731267" w:rsidRPr="00731267" w:rsidRDefault="00731267" w:rsidP="00731267">
            <w:r w:rsidRPr="00731267">
              <w:t>Section 16</w:t>
            </w:r>
          </w:p>
        </w:tc>
        <w:tc>
          <w:tcPr>
            <w:tcW w:w="0" w:type="auto"/>
            <w:vAlign w:val="center"/>
            <w:hideMark/>
          </w:tcPr>
          <w:p w14:paraId="3E0F14CE" w14:textId="77777777" w:rsidR="00731267" w:rsidRPr="00731267" w:rsidRDefault="00731267" w:rsidP="00731267">
            <w:r w:rsidRPr="00731267">
              <w:t>Autonomous Coordination</w:t>
            </w:r>
          </w:p>
        </w:tc>
      </w:tr>
    </w:tbl>
    <w:p w14:paraId="5DA67576" w14:textId="77777777" w:rsidR="000F6A1A" w:rsidRPr="000F6A1A" w:rsidRDefault="000F6A1A" w:rsidP="000F6A1A">
      <w:pPr>
        <w:rPr>
          <w:b/>
          <w:bCs/>
        </w:rPr>
      </w:pPr>
      <w:r w:rsidRPr="000F6A1A">
        <w:rPr>
          <w:b/>
          <w:bCs/>
        </w:rPr>
        <w:t>Appendix D (Informative)</w:t>
      </w:r>
    </w:p>
    <w:p w14:paraId="55F51193" w14:textId="77777777" w:rsidR="000F6A1A" w:rsidRPr="000F6A1A" w:rsidRDefault="000F6A1A" w:rsidP="000F6A1A">
      <w:pPr>
        <w:rPr>
          <w:b/>
          <w:bCs/>
        </w:rPr>
      </w:pPr>
      <w:r w:rsidRPr="000F6A1A">
        <w:rPr>
          <w:b/>
          <w:bCs/>
        </w:rPr>
        <w:t>Governance Processing Outcomes</w:t>
      </w:r>
    </w:p>
    <w:p w14:paraId="35B008D9" w14:textId="77777777" w:rsidR="000F6A1A" w:rsidRPr="000F6A1A" w:rsidRDefault="000F6A1A" w:rsidP="000F6A1A">
      <w:pPr>
        <w:rPr>
          <w:b/>
          <w:bCs/>
        </w:rPr>
      </w:pPr>
      <w:r w:rsidRPr="000F6A1A">
        <w:rPr>
          <w:b/>
          <w:bCs/>
        </w:rPr>
        <w:t>D.1 Purpose</w:t>
      </w:r>
    </w:p>
    <w:p w14:paraId="3D503B82" w14:textId="77777777" w:rsidR="000F6A1A" w:rsidRPr="000F6A1A" w:rsidRDefault="000F6A1A" w:rsidP="000F6A1A">
      <w:r w:rsidRPr="000F6A1A">
        <w:t>This appendix summarizes the governance processing outcomes defined throughout the AGCP Core Specification.</w:t>
      </w:r>
    </w:p>
    <w:p w14:paraId="4A07B96D" w14:textId="77777777" w:rsidR="000F6A1A" w:rsidRPr="000F6A1A" w:rsidRDefault="000F6A1A" w:rsidP="000F6A1A">
      <w:r w:rsidRPr="000F6A1A">
        <w:t>It provides a consolidated architectural reference for the possible outcomes produced by each governance processing stage.</w:t>
      </w:r>
    </w:p>
    <w:p w14:paraId="25616437" w14:textId="77777777" w:rsidR="000F6A1A" w:rsidRPr="000F6A1A" w:rsidRDefault="000F6A1A" w:rsidP="000F6A1A">
      <w:r w:rsidRPr="000F6A1A">
        <w:t>This appendix is informative and introduces no additional normative requirements.</w:t>
      </w:r>
    </w:p>
    <w:p w14:paraId="244E4EC0" w14:textId="77777777" w:rsidR="000F6A1A" w:rsidRPr="000F6A1A" w:rsidRDefault="000F6A1A" w:rsidP="000F6A1A">
      <w:r w:rsidRPr="000F6A1A">
        <w:pict w14:anchorId="5CF7B7B1">
          <v:rect id="_x0000_i1517" style="width:0;height:1.5pt" o:hralign="center" o:hrstd="t" o:hr="t" fillcolor="#a0a0a0" stroked="f"/>
        </w:pict>
      </w:r>
    </w:p>
    <w:p w14:paraId="6B2FDB23" w14:textId="77777777" w:rsidR="000F6A1A" w:rsidRPr="000F6A1A" w:rsidRDefault="000F6A1A" w:rsidP="000F6A1A">
      <w:pPr>
        <w:rPr>
          <w:b/>
          <w:bCs/>
        </w:rPr>
      </w:pPr>
      <w:r w:rsidRPr="000F6A1A">
        <w:rPr>
          <w:b/>
          <w:bCs/>
        </w:rPr>
        <w:lastRenderedPageBreak/>
        <w:t>D.2 Overview</w:t>
      </w:r>
    </w:p>
    <w:p w14:paraId="25F6C12E" w14:textId="77777777" w:rsidR="000F6A1A" w:rsidRPr="000F6A1A" w:rsidRDefault="000F6A1A" w:rsidP="000F6A1A">
      <w:r w:rsidRPr="000F6A1A">
        <w:t>Each governance processing stage produces a well-defined set of authoritative outcomes.</w:t>
      </w:r>
    </w:p>
    <w:p w14:paraId="065DD81B" w14:textId="77777777" w:rsidR="000F6A1A" w:rsidRPr="000F6A1A" w:rsidRDefault="000F6A1A" w:rsidP="000F6A1A">
      <w:r w:rsidRPr="000F6A1A">
        <w:t>These outcomes:</w:t>
      </w:r>
    </w:p>
    <w:p w14:paraId="593847D8" w14:textId="77777777" w:rsidR="000F6A1A" w:rsidRPr="000F6A1A" w:rsidRDefault="000F6A1A" w:rsidP="000F6A1A">
      <w:pPr>
        <w:numPr>
          <w:ilvl w:val="0"/>
          <w:numId w:val="98"/>
        </w:numPr>
      </w:pPr>
      <w:r w:rsidRPr="000F6A1A">
        <w:t xml:space="preserve">represent the completion of a governance stage; </w:t>
      </w:r>
    </w:p>
    <w:p w14:paraId="5F29009C" w14:textId="77777777" w:rsidR="000F6A1A" w:rsidRPr="000F6A1A" w:rsidRDefault="000F6A1A" w:rsidP="000F6A1A">
      <w:pPr>
        <w:numPr>
          <w:ilvl w:val="0"/>
          <w:numId w:val="98"/>
        </w:numPr>
      </w:pPr>
      <w:r w:rsidRPr="000F6A1A">
        <w:t xml:space="preserve">become authoritative inputs to subsequent governance stages where applicable; </w:t>
      </w:r>
    </w:p>
    <w:p w14:paraId="43094407" w14:textId="77777777" w:rsidR="000F6A1A" w:rsidRPr="000F6A1A" w:rsidRDefault="000F6A1A" w:rsidP="000F6A1A">
      <w:pPr>
        <w:numPr>
          <w:ilvl w:val="0"/>
          <w:numId w:val="98"/>
        </w:numPr>
      </w:pPr>
      <w:r w:rsidRPr="000F6A1A">
        <w:t xml:space="preserve">support deterministic governance processing; </w:t>
      </w:r>
    </w:p>
    <w:p w14:paraId="558394D6" w14:textId="77777777" w:rsidR="000F6A1A" w:rsidRPr="000F6A1A" w:rsidRDefault="000F6A1A" w:rsidP="000F6A1A">
      <w:pPr>
        <w:numPr>
          <w:ilvl w:val="0"/>
          <w:numId w:val="98"/>
        </w:numPr>
      </w:pPr>
      <w:r w:rsidRPr="000F6A1A">
        <w:t xml:space="preserve">generate Governance Evidence; and </w:t>
      </w:r>
    </w:p>
    <w:p w14:paraId="33F1BCD8" w14:textId="77777777" w:rsidR="000F6A1A" w:rsidRPr="000F6A1A" w:rsidRDefault="000F6A1A" w:rsidP="000F6A1A">
      <w:pPr>
        <w:numPr>
          <w:ilvl w:val="0"/>
          <w:numId w:val="98"/>
        </w:numPr>
      </w:pPr>
      <w:r w:rsidRPr="000F6A1A">
        <w:t xml:space="preserve">contribute to conformance assessment. </w:t>
      </w:r>
    </w:p>
    <w:p w14:paraId="5BE681E9" w14:textId="77777777" w:rsidR="000F6A1A" w:rsidRPr="000F6A1A" w:rsidRDefault="000F6A1A" w:rsidP="000F6A1A">
      <w:r w:rsidRPr="000F6A1A">
        <w:t>Not every outcome results in continued execution.</w:t>
      </w:r>
    </w:p>
    <w:p w14:paraId="3512A083" w14:textId="77777777" w:rsidR="000F6A1A" w:rsidRPr="000F6A1A" w:rsidRDefault="000F6A1A" w:rsidP="000F6A1A">
      <w:r w:rsidRPr="000F6A1A">
        <w:t>Some outcomes intentionally terminate governance processing.</w:t>
      </w:r>
    </w:p>
    <w:p w14:paraId="26A48567" w14:textId="77777777" w:rsidR="000F6A1A" w:rsidRPr="000F6A1A" w:rsidRDefault="000F6A1A" w:rsidP="000F6A1A">
      <w:r w:rsidRPr="000F6A1A">
        <w:pict w14:anchorId="264EE5B5">
          <v:rect id="_x0000_i1518" style="width:0;height:1.5pt" o:hralign="center" o:hrstd="t" o:hr="t" fillcolor="#a0a0a0" stroked="f"/>
        </w:pict>
      </w:r>
    </w:p>
    <w:p w14:paraId="109E82A8" w14:textId="77777777" w:rsidR="000F6A1A" w:rsidRPr="000F6A1A" w:rsidRDefault="000F6A1A" w:rsidP="000F6A1A">
      <w:pPr>
        <w:rPr>
          <w:b/>
          <w:bCs/>
        </w:rPr>
      </w:pPr>
      <w:r w:rsidRPr="000F6A1A">
        <w:rPr>
          <w:b/>
          <w:bCs/>
        </w:rPr>
        <w:t>D.3 Proposal Qualification Outcomes</w:t>
      </w:r>
    </w:p>
    <w:p w14:paraId="2C073063" w14:textId="77777777" w:rsidR="000F6A1A" w:rsidRPr="000F6A1A" w:rsidRDefault="000F6A1A" w:rsidP="000F6A1A">
      <w:r w:rsidRPr="000F6A1A">
        <w:t>Proposal Qualification determines whether a Proposal is structurally suitable for governance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7397"/>
      </w:tblGrid>
      <w:tr w:rsidR="000F6A1A" w:rsidRPr="000F6A1A" w14:paraId="7337CB58" w14:textId="77777777">
        <w:trPr>
          <w:tblHeader/>
          <w:tblCellSpacing w:w="15" w:type="dxa"/>
        </w:trPr>
        <w:tc>
          <w:tcPr>
            <w:tcW w:w="0" w:type="auto"/>
            <w:vAlign w:val="center"/>
            <w:hideMark/>
          </w:tcPr>
          <w:p w14:paraId="2AD81923" w14:textId="77777777" w:rsidR="000F6A1A" w:rsidRPr="000F6A1A" w:rsidRDefault="000F6A1A" w:rsidP="000F6A1A">
            <w:pPr>
              <w:rPr>
                <w:b/>
                <w:bCs/>
              </w:rPr>
            </w:pPr>
            <w:r w:rsidRPr="000F6A1A">
              <w:rPr>
                <w:b/>
                <w:bCs/>
              </w:rPr>
              <w:t>Outcome</w:t>
            </w:r>
          </w:p>
        </w:tc>
        <w:tc>
          <w:tcPr>
            <w:tcW w:w="0" w:type="auto"/>
            <w:vAlign w:val="center"/>
            <w:hideMark/>
          </w:tcPr>
          <w:p w14:paraId="3F491F05" w14:textId="77777777" w:rsidR="000F6A1A" w:rsidRPr="000F6A1A" w:rsidRDefault="000F6A1A" w:rsidP="000F6A1A">
            <w:pPr>
              <w:rPr>
                <w:b/>
                <w:bCs/>
              </w:rPr>
            </w:pPr>
            <w:r w:rsidRPr="000F6A1A">
              <w:rPr>
                <w:b/>
                <w:bCs/>
              </w:rPr>
              <w:t>Description</w:t>
            </w:r>
          </w:p>
        </w:tc>
      </w:tr>
      <w:tr w:rsidR="000F6A1A" w:rsidRPr="000F6A1A" w14:paraId="7F464BE9" w14:textId="77777777">
        <w:trPr>
          <w:tblCellSpacing w:w="15" w:type="dxa"/>
        </w:trPr>
        <w:tc>
          <w:tcPr>
            <w:tcW w:w="0" w:type="auto"/>
            <w:vAlign w:val="center"/>
            <w:hideMark/>
          </w:tcPr>
          <w:p w14:paraId="3E80E894" w14:textId="77777777" w:rsidR="000F6A1A" w:rsidRPr="000F6A1A" w:rsidRDefault="000F6A1A" w:rsidP="000F6A1A">
            <w:r w:rsidRPr="000F6A1A">
              <w:t>Qualified Proposal</w:t>
            </w:r>
          </w:p>
        </w:tc>
        <w:tc>
          <w:tcPr>
            <w:tcW w:w="0" w:type="auto"/>
            <w:vAlign w:val="center"/>
            <w:hideMark/>
          </w:tcPr>
          <w:p w14:paraId="7267481C" w14:textId="77777777" w:rsidR="000F6A1A" w:rsidRPr="000F6A1A" w:rsidRDefault="000F6A1A" w:rsidP="000F6A1A">
            <w:r w:rsidRPr="000F6A1A">
              <w:t>Proposal is structurally suitable for governance evaluation.</w:t>
            </w:r>
          </w:p>
        </w:tc>
      </w:tr>
      <w:tr w:rsidR="000F6A1A" w:rsidRPr="000F6A1A" w14:paraId="264F3BFF" w14:textId="77777777">
        <w:trPr>
          <w:tblCellSpacing w:w="15" w:type="dxa"/>
        </w:trPr>
        <w:tc>
          <w:tcPr>
            <w:tcW w:w="0" w:type="auto"/>
            <w:vAlign w:val="center"/>
            <w:hideMark/>
          </w:tcPr>
          <w:p w14:paraId="46DB1FA8" w14:textId="77777777" w:rsidR="000F6A1A" w:rsidRPr="000F6A1A" w:rsidRDefault="000F6A1A" w:rsidP="000F6A1A">
            <w:r w:rsidRPr="000F6A1A">
              <w:t>Structural Refusal</w:t>
            </w:r>
          </w:p>
        </w:tc>
        <w:tc>
          <w:tcPr>
            <w:tcW w:w="0" w:type="auto"/>
            <w:vAlign w:val="center"/>
            <w:hideMark/>
          </w:tcPr>
          <w:p w14:paraId="5F5A4D2A" w14:textId="77777777" w:rsidR="000F6A1A" w:rsidRPr="000F6A1A" w:rsidRDefault="000F6A1A" w:rsidP="000F6A1A">
            <w:r w:rsidRPr="000F6A1A">
              <w:t>Proposal is structurally unsuitable and governance processing terminates.</w:t>
            </w:r>
          </w:p>
        </w:tc>
      </w:tr>
    </w:tbl>
    <w:p w14:paraId="48BD6327" w14:textId="77777777" w:rsidR="000F6A1A" w:rsidRPr="000F6A1A" w:rsidRDefault="000F6A1A" w:rsidP="000F6A1A">
      <w:r w:rsidRPr="000F6A1A">
        <w:t>Structural Refusal is not a policy decision.</w:t>
      </w:r>
    </w:p>
    <w:p w14:paraId="2491ADE1" w14:textId="77777777" w:rsidR="000F6A1A" w:rsidRPr="000F6A1A" w:rsidRDefault="000F6A1A" w:rsidP="000F6A1A">
      <w:r w:rsidRPr="000F6A1A">
        <w:t>It indicates that governance evaluation cannot proceed because mandatory structural requirements have not been satisfied.</w:t>
      </w:r>
    </w:p>
    <w:p w14:paraId="03C85AFF" w14:textId="77777777" w:rsidR="000F6A1A" w:rsidRPr="000F6A1A" w:rsidRDefault="000F6A1A" w:rsidP="000F6A1A">
      <w:r w:rsidRPr="000F6A1A">
        <w:pict w14:anchorId="3BCF1384">
          <v:rect id="_x0000_i1519" style="width:0;height:1.5pt" o:hralign="center" o:hrstd="t" o:hr="t" fillcolor="#a0a0a0" stroked="f"/>
        </w:pict>
      </w:r>
    </w:p>
    <w:p w14:paraId="38579C57" w14:textId="77777777" w:rsidR="000F6A1A" w:rsidRPr="000F6A1A" w:rsidRDefault="000F6A1A" w:rsidP="000F6A1A">
      <w:pPr>
        <w:rPr>
          <w:b/>
          <w:bCs/>
        </w:rPr>
      </w:pPr>
      <w:r w:rsidRPr="000F6A1A">
        <w:rPr>
          <w:b/>
          <w:bCs/>
        </w:rPr>
        <w:t>D.4 Governance Decision Outcomes</w:t>
      </w:r>
    </w:p>
    <w:p w14:paraId="141575D2" w14:textId="77777777" w:rsidR="000F6A1A" w:rsidRPr="000F6A1A" w:rsidRDefault="000F6A1A" w:rsidP="000F6A1A">
      <w:r w:rsidRPr="000F6A1A">
        <w:t>The Governance Decision Function evaluates governance policy.</w:t>
      </w:r>
    </w:p>
    <w:p w14:paraId="1655C651"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1"/>
        <w:gridCol w:w="6269"/>
      </w:tblGrid>
      <w:tr w:rsidR="000F6A1A" w:rsidRPr="000F6A1A" w14:paraId="2F0590B9" w14:textId="77777777">
        <w:trPr>
          <w:tblHeader/>
          <w:tblCellSpacing w:w="15" w:type="dxa"/>
        </w:trPr>
        <w:tc>
          <w:tcPr>
            <w:tcW w:w="0" w:type="auto"/>
            <w:vAlign w:val="center"/>
            <w:hideMark/>
          </w:tcPr>
          <w:p w14:paraId="73A5E0C6" w14:textId="77777777" w:rsidR="000F6A1A" w:rsidRPr="000F6A1A" w:rsidRDefault="000F6A1A" w:rsidP="000F6A1A">
            <w:pPr>
              <w:rPr>
                <w:b/>
                <w:bCs/>
              </w:rPr>
            </w:pPr>
            <w:r w:rsidRPr="000F6A1A">
              <w:rPr>
                <w:b/>
                <w:bCs/>
              </w:rPr>
              <w:t>Outcome</w:t>
            </w:r>
          </w:p>
        </w:tc>
        <w:tc>
          <w:tcPr>
            <w:tcW w:w="0" w:type="auto"/>
            <w:vAlign w:val="center"/>
            <w:hideMark/>
          </w:tcPr>
          <w:p w14:paraId="3DACF37B" w14:textId="77777777" w:rsidR="000F6A1A" w:rsidRPr="000F6A1A" w:rsidRDefault="000F6A1A" w:rsidP="000F6A1A">
            <w:pPr>
              <w:rPr>
                <w:b/>
                <w:bCs/>
              </w:rPr>
            </w:pPr>
            <w:r w:rsidRPr="000F6A1A">
              <w:rPr>
                <w:b/>
                <w:bCs/>
              </w:rPr>
              <w:t>Description</w:t>
            </w:r>
          </w:p>
        </w:tc>
      </w:tr>
      <w:tr w:rsidR="000F6A1A" w:rsidRPr="000F6A1A" w14:paraId="61A0BC76" w14:textId="77777777">
        <w:trPr>
          <w:tblCellSpacing w:w="15" w:type="dxa"/>
        </w:trPr>
        <w:tc>
          <w:tcPr>
            <w:tcW w:w="0" w:type="auto"/>
            <w:vAlign w:val="center"/>
            <w:hideMark/>
          </w:tcPr>
          <w:p w14:paraId="038DD749" w14:textId="77777777" w:rsidR="000F6A1A" w:rsidRPr="000F6A1A" w:rsidRDefault="000F6A1A" w:rsidP="000F6A1A">
            <w:r w:rsidRPr="000F6A1A">
              <w:t>Authorized</w:t>
            </w:r>
          </w:p>
        </w:tc>
        <w:tc>
          <w:tcPr>
            <w:tcW w:w="0" w:type="auto"/>
            <w:vAlign w:val="center"/>
            <w:hideMark/>
          </w:tcPr>
          <w:p w14:paraId="7388C955" w14:textId="77777777" w:rsidR="000F6A1A" w:rsidRPr="000F6A1A" w:rsidRDefault="000F6A1A" w:rsidP="000F6A1A">
            <w:r w:rsidRPr="000F6A1A">
              <w:t>Governance permits execution to proceed.</w:t>
            </w:r>
          </w:p>
        </w:tc>
      </w:tr>
      <w:tr w:rsidR="000F6A1A" w:rsidRPr="000F6A1A" w14:paraId="51E4EEF4" w14:textId="77777777">
        <w:trPr>
          <w:tblCellSpacing w:w="15" w:type="dxa"/>
        </w:trPr>
        <w:tc>
          <w:tcPr>
            <w:tcW w:w="0" w:type="auto"/>
            <w:vAlign w:val="center"/>
            <w:hideMark/>
          </w:tcPr>
          <w:p w14:paraId="6E6ADAFF" w14:textId="77777777" w:rsidR="000F6A1A" w:rsidRPr="000F6A1A" w:rsidRDefault="000F6A1A" w:rsidP="000F6A1A">
            <w:r w:rsidRPr="000F6A1A">
              <w:lastRenderedPageBreak/>
              <w:t>Denied</w:t>
            </w:r>
          </w:p>
        </w:tc>
        <w:tc>
          <w:tcPr>
            <w:tcW w:w="0" w:type="auto"/>
            <w:vAlign w:val="center"/>
            <w:hideMark/>
          </w:tcPr>
          <w:p w14:paraId="14606A91" w14:textId="77777777" w:rsidR="000F6A1A" w:rsidRPr="000F6A1A" w:rsidRDefault="000F6A1A" w:rsidP="000F6A1A">
            <w:r w:rsidRPr="000F6A1A">
              <w:t>Governance policy prohibits execution.</w:t>
            </w:r>
          </w:p>
        </w:tc>
      </w:tr>
      <w:tr w:rsidR="000F6A1A" w:rsidRPr="000F6A1A" w14:paraId="5AA4611E" w14:textId="77777777">
        <w:trPr>
          <w:tblCellSpacing w:w="15" w:type="dxa"/>
        </w:trPr>
        <w:tc>
          <w:tcPr>
            <w:tcW w:w="0" w:type="auto"/>
            <w:vAlign w:val="center"/>
            <w:hideMark/>
          </w:tcPr>
          <w:p w14:paraId="56AFDBE8" w14:textId="77777777" w:rsidR="000F6A1A" w:rsidRPr="000F6A1A" w:rsidRDefault="000F6A1A" w:rsidP="000F6A1A">
            <w:r w:rsidRPr="000F6A1A">
              <w:t>Structural Refusal</w:t>
            </w:r>
          </w:p>
        </w:tc>
        <w:tc>
          <w:tcPr>
            <w:tcW w:w="0" w:type="auto"/>
            <w:vAlign w:val="center"/>
            <w:hideMark/>
          </w:tcPr>
          <w:p w14:paraId="3394483F" w14:textId="77777777" w:rsidR="000F6A1A" w:rsidRPr="000F6A1A" w:rsidRDefault="000F6A1A" w:rsidP="000F6A1A">
            <w:r w:rsidRPr="000F6A1A">
              <w:t>Structural deficiencies discovered during governed evaluation.</w:t>
            </w:r>
          </w:p>
        </w:tc>
      </w:tr>
      <w:tr w:rsidR="000F6A1A" w:rsidRPr="000F6A1A" w14:paraId="554529BB" w14:textId="77777777">
        <w:trPr>
          <w:tblCellSpacing w:w="15" w:type="dxa"/>
        </w:trPr>
        <w:tc>
          <w:tcPr>
            <w:tcW w:w="0" w:type="auto"/>
            <w:vAlign w:val="center"/>
            <w:hideMark/>
          </w:tcPr>
          <w:p w14:paraId="6F2E99A2" w14:textId="77777777" w:rsidR="000F6A1A" w:rsidRPr="000F6A1A" w:rsidRDefault="000F6A1A" w:rsidP="000F6A1A">
            <w:r w:rsidRPr="000F6A1A">
              <w:t>Pending Human Review</w:t>
            </w:r>
          </w:p>
        </w:tc>
        <w:tc>
          <w:tcPr>
            <w:tcW w:w="0" w:type="auto"/>
            <w:vAlign w:val="center"/>
            <w:hideMark/>
          </w:tcPr>
          <w:p w14:paraId="69C8BE9B" w14:textId="77777777" w:rsidR="000F6A1A" w:rsidRPr="000F6A1A" w:rsidRDefault="000F6A1A" w:rsidP="000F6A1A">
            <w:r w:rsidRPr="000F6A1A">
              <w:t>Human governance intervention is required.</w:t>
            </w:r>
          </w:p>
        </w:tc>
      </w:tr>
      <w:tr w:rsidR="000F6A1A" w:rsidRPr="000F6A1A" w14:paraId="00479886" w14:textId="77777777">
        <w:trPr>
          <w:tblCellSpacing w:w="15" w:type="dxa"/>
        </w:trPr>
        <w:tc>
          <w:tcPr>
            <w:tcW w:w="0" w:type="auto"/>
            <w:vAlign w:val="center"/>
            <w:hideMark/>
          </w:tcPr>
          <w:p w14:paraId="595EDA93" w14:textId="77777777" w:rsidR="000F6A1A" w:rsidRPr="000F6A1A" w:rsidRDefault="000F6A1A" w:rsidP="000F6A1A">
            <w:r w:rsidRPr="000F6A1A">
              <w:t>Deferred</w:t>
            </w:r>
          </w:p>
        </w:tc>
        <w:tc>
          <w:tcPr>
            <w:tcW w:w="0" w:type="auto"/>
            <w:vAlign w:val="center"/>
            <w:hideMark/>
          </w:tcPr>
          <w:p w14:paraId="26F42BF8" w14:textId="77777777" w:rsidR="000F6A1A" w:rsidRPr="000F6A1A" w:rsidRDefault="000F6A1A" w:rsidP="000F6A1A">
            <w:r w:rsidRPr="000F6A1A">
              <w:t>Governance processing is intentionally delayed.</w:t>
            </w:r>
          </w:p>
        </w:tc>
      </w:tr>
      <w:tr w:rsidR="000F6A1A" w:rsidRPr="000F6A1A" w14:paraId="036BA479" w14:textId="77777777">
        <w:trPr>
          <w:tblCellSpacing w:w="15" w:type="dxa"/>
        </w:trPr>
        <w:tc>
          <w:tcPr>
            <w:tcW w:w="0" w:type="auto"/>
            <w:vAlign w:val="center"/>
            <w:hideMark/>
          </w:tcPr>
          <w:p w14:paraId="55B2EE79" w14:textId="77777777" w:rsidR="000F6A1A" w:rsidRPr="000F6A1A" w:rsidRDefault="000F6A1A" w:rsidP="000F6A1A">
            <w:r w:rsidRPr="000F6A1A">
              <w:t>Governed Re-evaluation Required</w:t>
            </w:r>
          </w:p>
        </w:tc>
        <w:tc>
          <w:tcPr>
            <w:tcW w:w="0" w:type="auto"/>
            <w:vAlign w:val="center"/>
            <w:hideMark/>
          </w:tcPr>
          <w:p w14:paraId="4C736EBA" w14:textId="77777777" w:rsidR="000F6A1A" w:rsidRPr="000F6A1A" w:rsidRDefault="000F6A1A" w:rsidP="000F6A1A">
            <w:r w:rsidRPr="000F6A1A">
              <w:t>Governance processing must be repeated before execution may proceed.</w:t>
            </w:r>
          </w:p>
        </w:tc>
      </w:tr>
    </w:tbl>
    <w:p w14:paraId="539173B2" w14:textId="77777777" w:rsidR="000F6A1A" w:rsidRPr="000F6A1A" w:rsidRDefault="000F6A1A" w:rsidP="000F6A1A">
      <w:r w:rsidRPr="000F6A1A">
        <w:t>Only an Authorized outcome may proceed to Execution Authorization.</w:t>
      </w:r>
    </w:p>
    <w:p w14:paraId="0E106748" w14:textId="77777777" w:rsidR="000F6A1A" w:rsidRPr="000F6A1A" w:rsidRDefault="000F6A1A" w:rsidP="000F6A1A">
      <w:r w:rsidRPr="000F6A1A">
        <w:pict w14:anchorId="122C82BA">
          <v:rect id="_x0000_i1520" style="width:0;height:1.5pt" o:hralign="center" o:hrstd="t" o:hr="t" fillcolor="#a0a0a0" stroked="f"/>
        </w:pict>
      </w:r>
    </w:p>
    <w:p w14:paraId="2656F30D" w14:textId="77777777" w:rsidR="000F6A1A" w:rsidRPr="000F6A1A" w:rsidRDefault="000F6A1A" w:rsidP="000F6A1A">
      <w:pPr>
        <w:rPr>
          <w:b/>
          <w:bCs/>
        </w:rPr>
      </w:pPr>
      <w:r w:rsidRPr="000F6A1A">
        <w:rPr>
          <w:b/>
          <w:bCs/>
        </w:rPr>
        <w:t>D.5 Execution Authorization Outcomes</w:t>
      </w:r>
    </w:p>
    <w:p w14:paraId="70B6EE8B" w14:textId="77777777" w:rsidR="000F6A1A" w:rsidRPr="000F6A1A" w:rsidRDefault="000F6A1A" w:rsidP="000F6A1A">
      <w:r w:rsidRPr="000F6A1A">
        <w:t>Execution Authorization validates authority and execution prerequisites.</w:t>
      </w:r>
    </w:p>
    <w:p w14:paraId="34EA4CDF"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9"/>
        <w:gridCol w:w="5811"/>
      </w:tblGrid>
      <w:tr w:rsidR="000F6A1A" w:rsidRPr="000F6A1A" w14:paraId="3E4A9EFA" w14:textId="77777777">
        <w:trPr>
          <w:tblHeader/>
          <w:tblCellSpacing w:w="15" w:type="dxa"/>
        </w:trPr>
        <w:tc>
          <w:tcPr>
            <w:tcW w:w="0" w:type="auto"/>
            <w:vAlign w:val="center"/>
            <w:hideMark/>
          </w:tcPr>
          <w:p w14:paraId="1B93E2F4" w14:textId="77777777" w:rsidR="000F6A1A" w:rsidRPr="000F6A1A" w:rsidRDefault="000F6A1A" w:rsidP="000F6A1A">
            <w:pPr>
              <w:rPr>
                <w:b/>
                <w:bCs/>
              </w:rPr>
            </w:pPr>
            <w:r w:rsidRPr="000F6A1A">
              <w:rPr>
                <w:b/>
                <w:bCs/>
              </w:rPr>
              <w:t>Outcome</w:t>
            </w:r>
          </w:p>
        </w:tc>
        <w:tc>
          <w:tcPr>
            <w:tcW w:w="0" w:type="auto"/>
            <w:vAlign w:val="center"/>
            <w:hideMark/>
          </w:tcPr>
          <w:p w14:paraId="13765940" w14:textId="77777777" w:rsidR="000F6A1A" w:rsidRPr="000F6A1A" w:rsidRDefault="000F6A1A" w:rsidP="000F6A1A">
            <w:pPr>
              <w:rPr>
                <w:b/>
                <w:bCs/>
              </w:rPr>
            </w:pPr>
            <w:r w:rsidRPr="000F6A1A">
              <w:rPr>
                <w:b/>
                <w:bCs/>
              </w:rPr>
              <w:t>Description</w:t>
            </w:r>
          </w:p>
        </w:tc>
      </w:tr>
      <w:tr w:rsidR="000F6A1A" w:rsidRPr="000F6A1A" w14:paraId="17BE8835" w14:textId="77777777">
        <w:trPr>
          <w:tblCellSpacing w:w="15" w:type="dxa"/>
        </w:trPr>
        <w:tc>
          <w:tcPr>
            <w:tcW w:w="0" w:type="auto"/>
            <w:vAlign w:val="center"/>
            <w:hideMark/>
          </w:tcPr>
          <w:p w14:paraId="4FC1B589" w14:textId="77777777" w:rsidR="000F6A1A" w:rsidRPr="000F6A1A" w:rsidRDefault="000F6A1A" w:rsidP="000F6A1A">
            <w:r w:rsidRPr="000F6A1A">
              <w:t>Authorized for Commit Boundary Processing</w:t>
            </w:r>
          </w:p>
        </w:tc>
        <w:tc>
          <w:tcPr>
            <w:tcW w:w="0" w:type="auto"/>
            <w:vAlign w:val="center"/>
            <w:hideMark/>
          </w:tcPr>
          <w:p w14:paraId="555E2501" w14:textId="77777777" w:rsidR="000F6A1A" w:rsidRPr="000F6A1A" w:rsidRDefault="000F6A1A" w:rsidP="000F6A1A">
            <w:r w:rsidRPr="000F6A1A">
              <w:t>Execution authorization is valid.</w:t>
            </w:r>
          </w:p>
        </w:tc>
      </w:tr>
      <w:tr w:rsidR="000F6A1A" w:rsidRPr="000F6A1A" w14:paraId="47B63FDD" w14:textId="77777777">
        <w:trPr>
          <w:tblCellSpacing w:w="15" w:type="dxa"/>
        </w:trPr>
        <w:tc>
          <w:tcPr>
            <w:tcW w:w="0" w:type="auto"/>
            <w:vAlign w:val="center"/>
            <w:hideMark/>
          </w:tcPr>
          <w:p w14:paraId="037C21DD" w14:textId="77777777" w:rsidR="000F6A1A" w:rsidRPr="000F6A1A" w:rsidRDefault="000F6A1A" w:rsidP="000F6A1A">
            <w:r w:rsidRPr="000F6A1A">
              <w:t>Authorization Failure</w:t>
            </w:r>
          </w:p>
        </w:tc>
        <w:tc>
          <w:tcPr>
            <w:tcW w:w="0" w:type="auto"/>
            <w:vAlign w:val="center"/>
            <w:hideMark/>
          </w:tcPr>
          <w:p w14:paraId="4C2BCF23" w14:textId="77777777" w:rsidR="000F6A1A" w:rsidRPr="000F6A1A" w:rsidRDefault="000F6A1A" w:rsidP="000F6A1A">
            <w:r w:rsidRPr="000F6A1A">
              <w:t>Execution authorization is invalid.</w:t>
            </w:r>
          </w:p>
        </w:tc>
      </w:tr>
      <w:tr w:rsidR="000F6A1A" w:rsidRPr="000F6A1A" w14:paraId="134CC5BF" w14:textId="77777777">
        <w:trPr>
          <w:tblCellSpacing w:w="15" w:type="dxa"/>
        </w:trPr>
        <w:tc>
          <w:tcPr>
            <w:tcW w:w="0" w:type="auto"/>
            <w:vAlign w:val="center"/>
            <w:hideMark/>
          </w:tcPr>
          <w:p w14:paraId="35BCEC6F" w14:textId="77777777" w:rsidR="000F6A1A" w:rsidRPr="000F6A1A" w:rsidRDefault="000F6A1A" w:rsidP="000F6A1A">
            <w:r w:rsidRPr="000F6A1A">
              <w:t>Governed Re-evaluation Required</w:t>
            </w:r>
          </w:p>
        </w:tc>
        <w:tc>
          <w:tcPr>
            <w:tcW w:w="0" w:type="auto"/>
            <w:vAlign w:val="center"/>
            <w:hideMark/>
          </w:tcPr>
          <w:p w14:paraId="2BC72E6D" w14:textId="77777777" w:rsidR="000F6A1A" w:rsidRPr="000F6A1A" w:rsidRDefault="000F6A1A" w:rsidP="000F6A1A">
            <w:r w:rsidRPr="000F6A1A">
              <w:t>Governance processing must be repeated before authorization can be granted.</w:t>
            </w:r>
          </w:p>
        </w:tc>
      </w:tr>
    </w:tbl>
    <w:p w14:paraId="034AE211" w14:textId="77777777" w:rsidR="000F6A1A" w:rsidRPr="000F6A1A" w:rsidRDefault="000F6A1A" w:rsidP="000F6A1A">
      <w:r w:rsidRPr="000F6A1A">
        <w:t>Authorization does not itself perform execution.</w:t>
      </w:r>
    </w:p>
    <w:p w14:paraId="6ACF6A0F" w14:textId="77777777" w:rsidR="000F6A1A" w:rsidRPr="000F6A1A" w:rsidRDefault="000F6A1A" w:rsidP="000F6A1A">
      <w:r w:rsidRPr="000F6A1A">
        <w:pict w14:anchorId="509FCFE5">
          <v:rect id="_x0000_i1521" style="width:0;height:1.5pt" o:hralign="center" o:hrstd="t" o:hr="t" fillcolor="#a0a0a0" stroked="f"/>
        </w:pict>
      </w:r>
    </w:p>
    <w:p w14:paraId="3224B105" w14:textId="77777777" w:rsidR="000F6A1A" w:rsidRPr="000F6A1A" w:rsidRDefault="000F6A1A" w:rsidP="000F6A1A">
      <w:pPr>
        <w:rPr>
          <w:b/>
          <w:bCs/>
        </w:rPr>
      </w:pPr>
      <w:r w:rsidRPr="000F6A1A">
        <w:rPr>
          <w:b/>
          <w:bCs/>
        </w:rPr>
        <w:t>D.6 Commit Boundary Outcomes</w:t>
      </w:r>
    </w:p>
    <w:p w14:paraId="44A7E90E" w14:textId="77777777" w:rsidR="000F6A1A" w:rsidRPr="000F6A1A" w:rsidRDefault="000F6A1A" w:rsidP="000F6A1A">
      <w:r w:rsidRPr="000F6A1A">
        <w:t>Commit Boundary processing binds execution authorization to execution.</w:t>
      </w:r>
    </w:p>
    <w:p w14:paraId="78A48890"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5"/>
        <w:gridCol w:w="6275"/>
      </w:tblGrid>
      <w:tr w:rsidR="000F6A1A" w:rsidRPr="000F6A1A" w14:paraId="78530188" w14:textId="77777777">
        <w:trPr>
          <w:tblHeader/>
          <w:tblCellSpacing w:w="15" w:type="dxa"/>
        </w:trPr>
        <w:tc>
          <w:tcPr>
            <w:tcW w:w="0" w:type="auto"/>
            <w:vAlign w:val="center"/>
            <w:hideMark/>
          </w:tcPr>
          <w:p w14:paraId="5B17EB48" w14:textId="77777777" w:rsidR="000F6A1A" w:rsidRPr="000F6A1A" w:rsidRDefault="000F6A1A" w:rsidP="000F6A1A">
            <w:pPr>
              <w:rPr>
                <w:b/>
                <w:bCs/>
              </w:rPr>
            </w:pPr>
            <w:r w:rsidRPr="000F6A1A">
              <w:rPr>
                <w:b/>
                <w:bCs/>
              </w:rPr>
              <w:t>Outcome</w:t>
            </w:r>
          </w:p>
        </w:tc>
        <w:tc>
          <w:tcPr>
            <w:tcW w:w="0" w:type="auto"/>
            <w:vAlign w:val="center"/>
            <w:hideMark/>
          </w:tcPr>
          <w:p w14:paraId="3FAA0372" w14:textId="77777777" w:rsidR="000F6A1A" w:rsidRPr="000F6A1A" w:rsidRDefault="000F6A1A" w:rsidP="000F6A1A">
            <w:pPr>
              <w:rPr>
                <w:b/>
                <w:bCs/>
              </w:rPr>
            </w:pPr>
            <w:r w:rsidRPr="000F6A1A">
              <w:rPr>
                <w:b/>
                <w:bCs/>
              </w:rPr>
              <w:t>Description</w:t>
            </w:r>
          </w:p>
        </w:tc>
      </w:tr>
      <w:tr w:rsidR="000F6A1A" w:rsidRPr="000F6A1A" w14:paraId="707D45F7" w14:textId="77777777">
        <w:trPr>
          <w:tblCellSpacing w:w="15" w:type="dxa"/>
        </w:trPr>
        <w:tc>
          <w:tcPr>
            <w:tcW w:w="0" w:type="auto"/>
            <w:vAlign w:val="center"/>
            <w:hideMark/>
          </w:tcPr>
          <w:p w14:paraId="236EA56F" w14:textId="77777777" w:rsidR="000F6A1A" w:rsidRPr="000F6A1A" w:rsidRDefault="000F6A1A" w:rsidP="000F6A1A">
            <w:r w:rsidRPr="000F6A1A">
              <w:t>Commit Successful</w:t>
            </w:r>
          </w:p>
        </w:tc>
        <w:tc>
          <w:tcPr>
            <w:tcW w:w="0" w:type="auto"/>
            <w:vAlign w:val="center"/>
            <w:hideMark/>
          </w:tcPr>
          <w:p w14:paraId="66CD63DF" w14:textId="77777777" w:rsidR="000F6A1A" w:rsidRPr="000F6A1A" w:rsidRDefault="000F6A1A" w:rsidP="000F6A1A">
            <w:r w:rsidRPr="000F6A1A">
              <w:t>Governed execution may begin.</w:t>
            </w:r>
          </w:p>
        </w:tc>
      </w:tr>
      <w:tr w:rsidR="000F6A1A" w:rsidRPr="000F6A1A" w14:paraId="2950E21B" w14:textId="77777777">
        <w:trPr>
          <w:tblCellSpacing w:w="15" w:type="dxa"/>
        </w:trPr>
        <w:tc>
          <w:tcPr>
            <w:tcW w:w="0" w:type="auto"/>
            <w:vAlign w:val="center"/>
            <w:hideMark/>
          </w:tcPr>
          <w:p w14:paraId="10F1FA69" w14:textId="77777777" w:rsidR="000F6A1A" w:rsidRPr="000F6A1A" w:rsidRDefault="000F6A1A" w:rsidP="000F6A1A">
            <w:r w:rsidRPr="000F6A1A">
              <w:t>Commit Failed</w:t>
            </w:r>
          </w:p>
        </w:tc>
        <w:tc>
          <w:tcPr>
            <w:tcW w:w="0" w:type="auto"/>
            <w:vAlign w:val="center"/>
            <w:hideMark/>
          </w:tcPr>
          <w:p w14:paraId="2E20545B" w14:textId="77777777" w:rsidR="000F6A1A" w:rsidRPr="000F6A1A" w:rsidRDefault="000F6A1A" w:rsidP="000F6A1A">
            <w:r w:rsidRPr="000F6A1A">
              <w:t>Execution is prevented.</w:t>
            </w:r>
          </w:p>
        </w:tc>
      </w:tr>
      <w:tr w:rsidR="000F6A1A" w:rsidRPr="000F6A1A" w14:paraId="27832CC2" w14:textId="77777777">
        <w:trPr>
          <w:tblCellSpacing w:w="15" w:type="dxa"/>
        </w:trPr>
        <w:tc>
          <w:tcPr>
            <w:tcW w:w="0" w:type="auto"/>
            <w:vAlign w:val="center"/>
            <w:hideMark/>
          </w:tcPr>
          <w:p w14:paraId="1EFEDE62" w14:textId="77777777" w:rsidR="000F6A1A" w:rsidRPr="000F6A1A" w:rsidRDefault="000F6A1A" w:rsidP="000F6A1A">
            <w:r w:rsidRPr="000F6A1A">
              <w:lastRenderedPageBreak/>
              <w:t>Governed Re-evaluation Required</w:t>
            </w:r>
          </w:p>
        </w:tc>
        <w:tc>
          <w:tcPr>
            <w:tcW w:w="0" w:type="auto"/>
            <w:vAlign w:val="center"/>
            <w:hideMark/>
          </w:tcPr>
          <w:p w14:paraId="32A60E66" w14:textId="77777777" w:rsidR="000F6A1A" w:rsidRPr="000F6A1A" w:rsidRDefault="000F6A1A" w:rsidP="000F6A1A">
            <w:r w:rsidRPr="000F6A1A">
              <w:t>Governance processing must be repeated before another commit attempt.</w:t>
            </w:r>
          </w:p>
        </w:tc>
      </w:tr>
    </w:tbl>
    <w:p w14:paraId="6E58CFD0" w14:textId="77777777" w:rsidR="000F6A1A" w:rsidRPr="000F6A1A" w:rsidRDefault="000F6A1A" w:rsidP="000F6A1A">
      <w:r w:rsidRPr="000F6A1A">
        <w:t>Commit Successful establishes the authoritative transition from authorized intent to governed execution.</w:t>
      </w:r>
    </w:p>
    <w:p w14:paraId="60294763" w14:textId="77777777" w:rsidR="000F6A1A" w:rsidRPr="000F6A1A" w:rsidRDefault="000F6A1A" w:rsidP="000F6A1A">
      <w:r w:rsidRPr="000F6A1A">
        <w:pict w14:anchorId="1DF7521F">
          <v:rect id="_x0000_i1522" style="width:0;height:1.5pt" o:hralign="center" o:hrstd="t" o:hr="t" fillcolor="#a0a0a0" stroked="f"/>
        </w:pict>
      </w:r>
    </w:p>
    <w:p w14:paraId="2AA47F4D" w14:textId="77777777" w:rsidR="000F6A1A" w:rsidRPr="000F6A1A" w:rsidRDefault="000F6A1A" w:rsidP="000F6A1A">
      <w:pPr>
        <w:rPr>
          <w:b/>
          <w:bCs/>
        </w:rPr>
      </w:pPr>
      <w:r w:rsidRPr="000F6A1A">
        <w:rPr>
          <w:b/>
          <w:bCs/>
        </w:rPr>
        <w:t>D.7 Continuation Integrity Outcomes</w:t>
      </w:r>
    </w:p>
    <w:p w14:paraId="03B47AC1" w14:textId="77777777" w:rsidR="000F6A1A" w:rsidRPr="000F6A1A" w:rsidRDefault="000F6A1A" w:rsidP="000F6A1A">
      <w:r w:rsidRPr="000F6A1A">
        <w:t>Continuation Integrity evaluates ongoing governance admissibility after execution has begun.</w:t>
      </w:r>
    </w:p>
    <w:p w14:paraId="3DD5E00E"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9"/>
        <w:gridCol w:w="6931"/>
      </w:tblGrid>
      <w:tr w:rsidR="000F6A1A" w:rsidRPr="000F6A1A" w14:paraId="5FCC9C1A" w14:textId="77777777">
        <w:trPr>
          <w:tblHeader/>
          <w:tblCellSpacing w:w="15" w:type="dxa"/>
        </w:trPr>
        <w:tc>
          <w:tcPr>
            <w:tcW w:w="0" w:type="auto"/>
            <w:vAlign w:val="center"/>
            <w:hideMark/>
          </w:tcPr>
          <w:p w14:paraId="51015DCA" w14:textId="77777777" w:rsidR="000F6A1A" w:rsidRPr="000F6A1A" w:rsidRDefault="000F6A1A" w:rsidP="000F6A1A">
            <w:pPr>
              <w:rPr>
                <w:b/>
                <w:bCs/>
              </w:rPr>
            </w:pPr>
            <w:r w:rsidRPr="000F6A1A">
              <w:rPr>
                <w:b/>
                <w:bCs/>
              </w:rPr>
              <w:t>Outcome</w:t>
            </w:r>
          </w:p>
        </w:tc>
        <w:tc>
          <w:tcPr>
            <w:tcW w:w="0" w:type="auto"/>
            <w:vAlign w:val="center"/>
            <w:hideMark/>
          </w:tcPr>
          <w:p w14:paraId="3C77ED05" w14:textId="77777777" w:rsidR="000F6A1A" w:rsidRPr="000F6A1A" w:rsidRDefault="000F6A1A" w:rsidP="000F6A1A">
            <w:pPr>
              <w:rPr>
                <w:b/>
                <w:bCs/>
              </w:rPr>
            </w:pPr>
            <w:r w:rsidRPr="000F6A1A">
              <w:rPr>
                <w:b/>
                <w:bCs/>
              </w:rPr>
              <w:t>Description</w:t>
            </w:r>
          </w:p>
        </w:tc>
      </w:tr>
      <w:tr w:rsidR="000F6A1A" w:rsidRPr="000F6A1A" w14:paraId="607DABD9" w14:textId="77777777">
        <w:trPr>
          <w:tblCellSpacing w:w="15" w:type="dxa"/>
        </w:trPr>
        <w:tc>
          <w:tcPr>
            <w:tcW w:w="0" w:type="auto"/>
            <w:vAlign w:val="center"/>
            <w:hideMark/>
          </w:tcPr>
          <w:p w14:paraId="478D6FA1" w14:textId="77777777" w:rsidR="000F6A1A" w:rsidRPr="000F6A1A" w:rsidRDefault="000F6A1A" w:rsidP="000F6A1A">
            <w:r w:rsidRPr="000F6A1A">
              <w:t>Continue Execution</w:t>
            </w:r>
          </w:p>
        </w:tc>
        <w:tc>
          <w:tcPr>
            <w:tcW w:w="0" w:type="auto"/>
            <w:vAlign w:val="center"/>
            <w:hideMark/>
          </w:tcPr>
          <w:p w14:paraId="180059B1" w14:textId="77777777" w:rsidR="000F6A1A" w:rsidRPr="000F6A1A" w:rsidRDefault="000F6A1A" w:rsidP="000F6A1A">
            <w:r w:rsidRPr="000F6A1A">
              <w:t>Execution remains admissible.</w:t>
            </w:r>
          </w:p>
        </w:tc>
      </w:tr>
      <w:tr w:rsidR="000F6A1A" w:rsidRPr="000F6A1A" w14:paraId="51DB0C29" w14:textId="77777777">
        <w:trPr>
          <w:tblCellSpacing w:w="15" w:type="dxa"/>
        </w:trPr>
        <w:tc>
          <w:tcPr>
            <w:tcW w:w="0" w:type="auto"/>
            <w:vAlign w:val="center"/>
            <w:hideMark/>
          </w:tcPr>
          <w:p w14:paraId="503687C9" w14:textId="77777777" w:rsidR="000F6A1A" w:rsidRPr="000F6A1A" w:rsidRDefault="000F6A1A" w:rsidP="000F6A1A">
            <w:r w:rsidRPr="000F6A1A">
              <w:t>DEGRADED</w:t>
            </w:r>
          </w:p>
        </w:tc>
        <w:tc>
          <w:tcPr>
            <w:tcW w:w="0" w:type="auto"/>
            <w:vAlign w:val="center"/>
            <w:hideMark/>
          </w:tcPr>
          <w:p w14:paraId="57040FB2" w14:textId="77777777" w:rsidR="000F6A1A" w:rsidRPr="000F6A1A" w:rsidRDefault="000F6A1A" w:rsidP="000F6A1A">
            <w:r w:rsidRPr="000F6A1A">
              <w:t>One or more governance conditions require governed resolution.</w:t>
            </w:r>
          </w:p>
        </w:tc>
      </w:tr>
      <w:tr w:rsidR="000F6A1A" w:rsidRPr="000F6A1A" w14:paraId="68EDE59B" w14:textId="77777777">
        <w:trPr>
          <w:tblCellSpacing w:w="15" w:type="dxa"/>
        </w:trPr>
        <w:tc>
          <w:tcPr>
            <w:tcW w:w="0" w:type="auto"/>
            <w:vAlign w:val="center"/>
            <w:hideMark/>
          </w:tcPr>
          <w:p w14:paraId="5B6E5B55" w14:textId="77777777" w:rsidR="000F6A1A" w:rsidRPr="000F6A1A" w:rsidRDefault="000F6A1A" w:rsidP="000F6A1A">
            <w:r w:rsidRPr="000F6A1A">
              <w:t>Suspend Execution</w:t>
            </w:r>
          </w:p>
        </w:tc>
        <w:tc>
          <w:tcPr>
            <w:tcW w:w="0" w:type="auto"/>
            <w:vAlign w:val="center"/>
            <w:hideMark/>
          </w:tcPr>
          <w:p w14:paraId="33B2AEEF" w14:textId="77777777" w:rsidR="000F6A1A" w:rsidRPr="000F6A1A" w:rsidRDefault="000F6A1A" w:rsidP="000F6A1A">
            <w:r w:rsidRPr="000F6A1A">
              <w:t>Governed execution is temporarily halted.</w:t>
            </w:r>
          </w:p>
        </w:tc>
      </w:tr>
      <w:tr w:rsidR="000F6A1A" w:rsidRPr="000F6A1A" w14:paraId="38221C4E" w14:textId="77777777">
        <w:trPr>
          <w:tblCellSpacing w:w="15" w:type="dxa"/>
        </w:trPr>
        <w:tc>
          <w:tcPr>
            <w:tcW w:w="0" w:type="auto"/>
            <w:vAlign w:val="center"/>
            <w:hideMark/>
          </w:tcPr>
          <w:p w14:paraId="098E62E6" w14:textId="77777777" w:rsidR="000F6A1A" w:rsidRPr="000F6A1A" w:rsidRDefault="000F6A1A" w:rsidP="000F6A1A">
            <w:r w:rsidRPr="000F6A1A">
              <w:t>Resume Execution</w:t>
            </w:r>
          </w:p>
        </w:tc>
        <w:tc>
          <w:tcPr>
            <w:tcW w:w="0" w:type="auto"/>
            <w:vAlign w:val="center"/>
            <w:hideMark/>
          </w:tcPr>
          <w:p w14:paraId="3674C123" w14:textId="77777777" w:rsidR="000F6A1A" w:rsidRPr="000F6A1A" w:rsidRDefault="000F6A1A" w:rsidP="000F6A1A">
            <w:r w:rsidRPr="000F6A1A">
              <w:t>Execution resumes following successful governed re-evaluation.</w:t>
            </w:r>
          </w:p>
        </w:tc>
      </w:tr>
      <w:tr w:rsidR="000F6A1A" w:rsidRPr="000F6A1A" w14:paraId="1D43A30B" w14:textId="77777777">
        <w:trPr>
          <w:tblCellSpacing w:w="15" w:type="dxa"/>
        </w:trPr>
        <w:tc>
          <w:tcPr>
            <w:tcW w:w="0" w:type="auto"/>
            <w:vAlign w:val="center"/>
            <w:hideMark/>
          </w:tcPr>
          <w:p w14:paraId="0FA4A5D8" w14:textId="77777777" w:rsidR="000F6A1A" w:rsidRPr="000F6A1A" w:rsidRDefault="000F6A1A" w:rsidP="000F6A1A">
            <w:r w:rsidRPr="000F6A1A">
              <w:t>Governed Termination</w:t>
            </w:r>
          </w:p>
        </w:tc>
        <w:tc>
          <w:tcPr>
            <w:tcW w:w="0" w:type="auto"/>
            <w:vAlign w:val="center"/>
            <w:hideMark/>
          </w:tcPr>
          <w:p w14:paraId="3A7B0A37" w14:textId="77777777" w:rsidR="000F6A1A" w:rsidRPr="000F6A1A" w:rsidRDefault="000F6A1A" w:rsidP="000F6A1A">
            <w:r w:rsidRPr="000F6A1A">
              <w:t>Execution permanently terminates under governance control.</w:t>
            </w:r>
          </w:p>
        </w:tc>
      </w:tr>
    </w:tbl>
    <w:p w14:paraId="46D2A647" w14:textId="77777777" w:rsidR="000F6A1A" w:rsidRPr="000F6A1A" w:rsidRDefault="000F6A1A" w:rsidP="000F6A1A">
      <w:r w:rsidRPr="000F6A1A">
        <w:t>These outcomes apply only to execution that extends beyond the Commit Boundary.</w:t>
      </w:r>
    </w:p>
    <w:p w14:paraId="1A41BDFF" w14:textId="77777777" w:rsidR="000F6A1A" w:rsidRPr="000F6A1A" w:rsidRDefault="000F6A1A" w:rsidP="000F6A1A">
      <w:r w:rsidRPr="000F6A1A">
        <w:pict w14:anchorId="34161F24">
          <v:rect id="_x0000_i1523" style="width:0;height:1.5pt" o:hralign="center" o:hrstd="t" o:hr="t" fillcolor="#a0a0a0" stroked="f"/>
        </w:pict>
      </w:r>
    </w:p>
    <w:p w14:paraId="6722AF0F" w14:textId="77777777" w:rsidR="000F6A1A" w:rsidRPr="000F6A1A" w:rsidRDefault="000F6A1A" w:rsidP="000F6A1A">
      <w:pPr>
        <w:rPr>
          <w:b/>
          <w:bCs/>
        </w:rPr>
      </w:pPr>
      <w:r w:rsidRPr="000F6A1A">
        <w:rPr>
          <w:b/>
          <w:bCs/>
        </w:rPr>
        <w:t>D.8 Governance Self-Protection Outcomes</w:t>
      </w:r>
    </w:p>
    <w:p w14:paraId="38A2C0F8" w14:textId="77777777" w:rsidR="000F6A1A" w:rsidRPr="000F6A1A" w:rsidRDefault="000F6A1A" w:rsidP="000F6A1A">
      <w:r w:rsidRPr="000F6A1A">
        <w:t>Governance Self-Protection validates governance-significant artifacts.</w:t>
      </w:r>
    </w:p>
    <w:p w14:paraId="56D1C0DC"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1"/>
        <w:gridCol w:w="5929"/>
      </w:tblGrid>
      <w:tr w:rsidR="000F6A1A" w:rsidRPr="000F6A1A" w14:paraId="141CEEF5" w14:textId="77777777">
        <w:trPr>
          <w:tblHeader/>
          <w:tblCellSpacing w:w="15" w:type="dxa"/>
        </w:trPr>
        <w:tc>
          <w:tcPr>
            <w:tcW w:w="0" w:type="auto"/>
            <w:vAlign w:val="center"/>
            <w:hideMark/>
          </w:tcPr>
          <w:p w14:paraId="47E09ECC" w14:textId="77777777" w:rsidR="000F6A1A" w:rsidRPr="000F6A1A" w:rsidRDefault="000F6A1A" w:rsidP="000F6A1A">
            <w:pPr>
              <w:rPr>
                <w:b/>
                <w:bCs/>
              </w:rPr>
            </w:pPr>
            <w:r w:rsidRPr="000F6A1A">
              <w:rPr>
                <w:b/>
                <w:bCs/>
              </w:rPr>
              <w:t>Outcome</w:t>
            </w:r>
          </w:p>
        </w:tc>
        <w:tc>
          <w:tcPr>
            <w:tcW w:w="0" w:type="auto"/>
            <w:vAlign w:val="center"/>
            <w:hideMark/>
          </w:tcPr>
          <w:p w14:paraId="0F38E103" w14:textId="77777777" w:rsidR="000F6A1A" w:rsidRPr="000F6A1A" w:rsidRDefault="000F6A1A" w:rsidP="000F6A1A">
            <w:pPr>
              <w:rPr>
                <w:b/>
                <w:bCs/>
              </w:rPr>
            </w:pPr>
            <w:r w:rsidRPr="000F6A1A">
              <w:rPr>
                <w:b/>
                <w:bCs/>
              </w:rPr>
              <w:t>Description</w:t>
            </w:r>
          </w:p>
        </w:tc>
      </w:tr>
      <w:tr w:rsidR="000F6A1A" w:rsidRPr="000F6A1A" w14:paraId="1E599441" w14:textId="77777777">
        <w:trPr>
          <w:tblCellSpacing w:w="15" w:type="dxa"/>
        </w:trPr>
        <w:tc>
          <w:tcPr>
            <w:tcW w:w="0" w:type="auto"/>
            <w:vAlign w:val="center"/>
            <w:hideMark/>
          </w:tcPr>
          <w:p w14:paraId="3507EFB1" w14:textId="77777777" w:rsidR="000F6A1A" w:rsidRPr="000F6A1A" w:rsidRDefault="000F6A1A" w:rsidP="000F6A1A">
            <w:r w:rsidRPr="000F6A1A">
              <w:t>Governance Artifact Accepted</w:t>
            </w:r>
          </w:p>
        </w:tc>
        <w:tc>
          <w:tcPr>
            <w:tcW w:w="0" w:type="auto"/>
            <w:vAlign w:val="center"/>
            <w:hideMark/>
          </w:tcPr>
          <w:p w14:paraId="0C83261B" w14:textId="77777777" w:rsidR="000F6A1A" w:rsidRPr="000F6A1A" w:rsidRDefault="000F6A1A" w:rsidP="000F6A1A">
            <w:r w:rsidRPr="000F6A1A">
              <w:t>Artifact becomes eligible for operational use.</w:t>
            </w:r>
          </w:p>
        </w:tc>
      </w:tr>
      <w:tr w:rsidR="000F6A1A" w:rsidRPr="000F6A1A" w14:paraId="76322908" w14:textId="77777777">
        <w:trPr>
          <w:tblCellSpacing w:w="15" w:type="dxa"/>
        </w:trPr>
        <w:tc>
          <w:tcPr>
            <w:tcW w:w="0" w:type="auto"/>
            <w:vAlign w:val="center"/>
            <w:hideMark/>
          </w:tcPr>
          <w:p w14:paraId="6D994F29" w14:textId="77777777" w:rsidR="000F6A1A" w:rsidRPr="000F6A1A" w:rsidRDefault="000F6A1A" w:rsidP="000F6A1A">
            <w:r w:rsidRPr="000F6A1A">
              <w:t>Governance Artifact Rejected</w:t>
            </w:r>
          </w:p>
        </w:tc>
        <w:tc>
          <w:tcPr>
            <w:tcW w:w="0" w:type="auto"/>
            <w:vAlign w:val="center"/>
            <w:hideMark/>
          </w:tcPr>
          <w:p w14:paraId="2D7ED806" w14:textId="77777777" w:rsidR="000F6A1A" w:rsidRPr="000F6A1A" w:rsidRDefault="000F6A1A" w:rsidP="000F6A1A">
            <w:r w:rsidRPr="000F6A1A">
              <w:t>Artifact is not permitted to become operationally effective.</w:t>
            </w:r>
          </w:p>
        </w:tc>
      </w:tr>
      <w:tr w:rsidR="000F6A1A" w:rsidRPr="000F6A1A" w14:paraId="357252F6" w14:textId="77777777">
        <w:trPr>
          <w:tblCellSpacing w:w="15" w:type="dxa"/>
        </w:trPr>
        <w:tc>
          <w:tcPr>
            <w:tcW w:w="0" w:type="auto"/>
            <w:vAlign w:val="center"/>
            <w:hideMark/>
          </w:tcPr>
          <w:p w14:paraId="7D5D035A" w14:textId="77777777" w:rsidR="000F6A1A" w:rsidRPr="000F6A1A" w:rsidRDefault="000F6A1A" w:rsidP="000F6A1A">
            <w:r w:rsidRPr="000F6A1A">
              <w:lastRenderedPageBreak/>
              <w:t>Governed Re-evaluation Required</w:t>
            </w:r>
          </w:p>
        </w:tc>
        <w:tc>
          <w:tcPr>
            <w:tcW w:w="0" w:type="auto"/>
            <w:vAlign w:val="center"/>
            <w:hideMark/>
          </w:tcPr>
          <w:p w14:paraId="74567FD0" w14:textId="77777777" w:rsidR="000F6A1A" w:rsidRPr="000F6A1A" w:rsidRDefault="000F6A1A" w:rsidP="000F6A1A">
            <w:r w:rsidRPr="000F6A1A">
              <w:t>Artifact requires further governed validation before activation.</w:t>
            </w:r>
          </w:p>
        </w:tc>
      </w:tr>
    </w:tbl>
    <w:p w14:paraId="7DE57FB4" w14:textId="77777777" w:rsidR="000F6A1A" w:rsidRPr="000F6A1A" w:rsidRDefault="000F6A1A" w:rsidP="000F6A1A">
      <w:r w:rsidRPr="000F6A1A">
        <w:pict w14:anchorId="4FB5848A">
          <v:rect id="_x0000_i1524" style="width:0;height:1.5pt" o:hralign="center" o:hrstd="t" o:hr="t" fillcolor="#a0a0a0" stroked="f"/>
        </w:pict>
      </w:r>
    </w:p>
    <w:p w14:paraId="68612283" w14:textId="77777777" w:rsidR="000F6A1A" w:rsidRPr="000F6A1A" w:rsidRDefault="000F6A1A" w:rsidP="000F6A1A">
      <w:pPr>
        <w:rPr>
          <w:b/>
          <w:bCs/>
        </w:rPr>
      </w:pPr>
      <w:r w:rsidRPr="000F6A1A">
        <w:rPr>
          <w:b/>
          <w:bCs/>
        </w:rPr>
        <w:t>D.9 Autonomous Coordination Outcomes</w:t>
      </w:r>
    </w:p>
    <w:p w14:paraId="7175DAD2" w14:textId="77777777" w:rsidR="000F6A1A" w:rsidRPr="000F6A1A" w:rsidRDefault="000F6A1A" w:rsidP="000F6A1A">
      <w:r w:rsidRPr="000F6A1A">
        <w:t>Autonomous Coordination governs coordinated execution involving multiple participating entities.</w:t>
      </w:r>
    </w:p>
    <w:p w14:paraId="5158A552"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8"/>
        <w:gridCol w:w="5712"/>
      </w:tblGrid>
      <w:tr w:rsidR="000F6A1A" w:rsidRPr="000F6A1A" w14:paraId="18F035DB" w14:textId="77777777">
        <w:trPr>
          <w:tblHeader/>
          <w:tblCellSpacing w:w="15" w:type="dxa"/>
        </w:trPr>
        <w:tc>
          <w:tcPr>
            <w:tcW w:w="0" w:type="auto"/>
            <w:vAlign w:val="center"/>
            <w:hideMark/>
          </w:tcPr>
          <w:p w14:paraId="50CB1E85" w14:textId="77777777" w:rsidR="000F6A1A" w:rsidRPr="000F6A1A" w:rsidRDefault="000F6A1A" w:rsidP="000F6A1A">
            <w:pPr>
              <w:rPr>
                <w:b/>
                <w:bCs/>
              </w:rPr>
            </w:pPr>
            <w:r w:rsidRPr="000F6A1A">
              <w:rPr>
                <w:b/>
                <w:bCs/>
              </w:rPr>
              <w:t>Outcome</w:t>
            </w:r>
          </w:p>
        </w:tc>
        <w:tc>
          <w:tcPr>
            <w:tcW w:w="0" w:type="auto"/>
            <w:vAlign w:val="center"/>
            <w:hideMark/>
          </w:tcPr>
          <w:p w14:paraId="1B5EA517" w14:textId="77777777" w:rsidR="000F6A1A" w:rsidRPr="000F6A1A" w:rsidRDefault="000F6A1A" w:rsidP="000F6A1A">
            <w:pPr>
              <w:rPr>
                <w:b/>
                <w:bCs/>
              </w:rPr>
            </w:pPr>
            <w:r w:rsidRPr="000F6A1A">
              <w:rPr>
                <w:b/>
                <w:bCs/>
              </w:rPr>
              <w:t>Description</w:t>
            </w:r>
          </w:p>
        </w:tc>
      </w:tr>
      <w:tr w:rsidR="000F6A1A" w:rsidRPr="000F6A1A" w14:paraId="07ACC9B6" w14:textId="77777777">
        <w:trPr>
          <w:tblCellSpacing w:w="15" w:type="dxa"/>
        </w:trPr>
        <w:tc>
          <w:tcPr>
            <w:tcW w:w="0" w:type="auto"/>
            <w:vAlign w:val="center"/>
            <w:hideMark/>
          </w:tcPr>
          <w:p w14:paraId="524EC582" w14:textId="77777777" w:rsidR="000F6A1A" w:rsidRPr="000F6A1A" w:rsidRDefault="000F6A1A" w:rsidP="000F6A1A">
            <w:r w:rsidRPr="000F6A1A">
              <w:t>Coordinated Execution Authorized</w:t>
            </w:r>
          </w:p>
        </w:tc>
        <w:tc>
          <w:tcPr>
            <w:tcW w:w="0" w:type="auto"/>
            <w:vAlign w:val="center"/>
            <w:hideMark/>
          </w:tcPr>
          <w:p w14:paraId="32FBF9D9" w14:textId="77777777" w:rsidR="000F6A1A" w:rsidRPr="000F6A1A" w:rsidRDefault="000F6A1A" w:rsidP="000F6A1A">
            <w:r w:rsidRPr="000F6A1A">
              <w:t>Coordinated execution may proceed.</w:t>
            </w:r>
          </w:p>
        </w:tc>
      </w:tr>
      <w:tr w:rsidR="000F6A1A" w:rsidRPr="000F6A1A" w14:paraId="520A12FE" w14:textId="77777777">
        <w:trPr>
          <w:tblCellSpacing w:w="15" w:type="dxa"/>
        </w:trPr>
        <w:tc>
          <w:tcPr>
            <w:tcW w:w="0" w:type="auto"/>
            <w:vAlign w:val="center"/>
            <w:hideMark/>
          </w:tcPr>
          <w:p w14:paraId="0AC2F05C" w14:textId="77777777" w:rsidR="000F6A1A" w:rsidRPr="000F6A1A" w:rsidRDefault="000F6A1A" w:rsidP="000F6A1A">
            <w:r w:rsidRPr="000F6A1A">
              <w:t>Coordinated Execution Denied</w:t>
            </w:r>
          </w:p>
        </w:tc>
        <w:tc>
          <w:tcPr>
            <w:tcW w:w="0" w:type="auto"/>
            <w:vAlign w:val="center"/>
            <w:hideMark/>
          </w:tcPr>
          <w:p w14:paraId="738BB776" w14:textId="77777777" w:rsidR="000F6A1A" w:rsidRPr="000F6A1A" w:rsidRDefault="000F6A1A" w:rsidP="000F6A1A">
            <w:r w:rsidRPr="000F6A1A">
              <w:t>Coordinated execution is prohibited.</w:t>
            </w:r>
          </w:p>
        </w:tc>
      </w:tr>
      <w:tr w:rsidR="000F6A1A" w:rsidRPr="000F6A1A" w14:paraId="5C8A0964" w14:textId="77777777">
        <w:trPr>
          <w:tblCellSpacing w:w="15" w:type="dxa"/>
        </w:trPr>
        <w:tc>
          <w:tcPr>
            <w:tcW w:w="0" w:type="auto"/>
            <w:vAlign w:val="center"/>
            <w:hideMark/>
          </w:tcPr>
          <w:p w14:paraId="67876E1E" w14:textId="77777777" w:rsidR="000F6A1A" w:rsidRPr="000F6A1A" w:rsidRDefault="000F6A1A" w:rsidP="000F6A1A">
            <w:r w:rsidRPr="000F6A1A">
              <w:t>Coordinated Execution Suspended</w:t>
            </w:r>
          </w:p>
        </w:tc>
        <w:tc>
          <w:tcPr>
            <w:tcW w:w="0" w:type="auto"/>
            <w:vAlign w:val="center"/>
            <w:hideMark/>
          </w:tcPr>
          <w:p w14:paraId="5198588D" w14:textId="77777777" w:rsidR="000F6A1A" w:rsidRPr="000F6A1A" w:rsidRDefault="000F6A1A" w:rsidP="000F6A1A">
            <w:r w:rsidRPr="000F6A1A">
              <w:t>Coordinated execution is temporarily halted.</w:t>
            </w:r>
          </w:p>
        </w:tc>
      </w:tr>
      <w:tr w:rsidR="000F6A1A" w:rsidRPr="000F6A1A" w14:paraId="57C8D756" w14:textId="77777777">
        <w:trPr>
          <w:tblCellSpacing w:w="15" w:type="dxa"/>
        </w:trPr>
        <w:tc>
          <w:tcPr>
            <w:tcW w:w="0" w:type="auto"/>
            <w:vAlign w:val="center"/>
            <w:hideMark/>
          </w:tcPr>
          <w:p w14:paraId="369717F2" w14:textId="77777777" w:rsidR="000F6A1A" w:rsidRPr="000F6A1A" w:rsidRDefault="000F6A1A" w:rsidP="000F6A1A">
            <w:r w:rsidRPr="000F6A1A">
              <w:t>Governed Re-evaluation Required</w:t>
            </w:r>
          </w:p>
        </w:tc>
        <w:tc>
          <w:tcPr>
            <w:tcW w:w="0" w:type="auto"/>
            <w:vAlign w:val="center"/>
            <w:hideMark/>
          </w:tcPr>
          <w:p w14:paraId="5D7E77DA" w14:textId="77777777" w:rsidR="000F6A1A" w:rsidRPr="000F6A1A" w:rsidRDefault="000F6A1A" w:rsidP="000F6A1A">
            <w:r w:rsidRPr="000F6A1A">
              <w:t>Coordination requires renewed governance processing.</w:t>
            </w:r>
          </w:p>
        </w:tc>
      </w:tr>
    </w:tbl>
    <w:p w14:paraId="4EF9E2B8" w14:textId="77777777" w:rsidR="000F6A1A" w:rsidRPr="000F6A1A" w:rsidRDefault="000F6A1A" w:rsidP="000F6A1A">
      <w:r w:rsidRPr="000F6A1A">
        <w:pict w14:anchorId="01AA8185">
          <v:rect id="_x0000_i1525" style="width:0;height:1.5pt" o:hralign="center" o:hrstd="t" o:hr="t" fillcolor="#a0a0a0" stroked="f"/>
        </w:pict>
      </w:r>
    </w:p>
    <w:p w14:paraId="637B9CEF" w14:textId="77777777" w:rsidR="000F6A1A" w:rsidRPr="000F6A1A" w:rsidRDefault="000F6A1A" w:rsidP="000F6A1A">
      <w:pPr>
        <w:rPr>
          <w:b/>
          <w:bCs/>
        </w:rPr>
      </w:pPr>
      <w:r w:rsidRPr="000F6A1A">
        <w:rPr>
          <w:b/>
          <w:bCs/>
        </w:rPr>
        <w:t>D.10 Outcome Relationships</w:t>
      </w:r>
    </w:p>
    <w:p w14:paraId="184072D7" w14:textId="77777777" w:rsidR="000F6A1A" w:rsidRPr="000F6A1A" w:rsidRDefault="000F6A1A" w:rsidP="000F6A1A">
      <w:r w:rsidRPr="000F6A1A">
        <w:t>Governance outcomes progress through the governance pipeline.</w:t>
      </w:r>
    </w:p>
    <w:p w14:paraId="7B8258CD" w14:textId="77777777" w:rsidR="000F6A1A" w:rsidRPr="000F6A1A" w:rsidRDefault="000F6A1A" w:rsidP="000F6A1A">
      <w:r w:rsidRPr="000F6A1A">
        <w:t>Proposal</w:t>
      </w:r>
      <w:r w:rsidRPr="000F6A1A">
        <w:br/>
        <w:t xml:space="preserve">    │</w:t>
      </w:r>
      <w:r w:rsidRPr="000F6A1A">
        <w:br/>
        <w:t xml:space="preserve">    ▼</w:t>
      </w:r>
      <w:r w:rsidRPr="000F6A1A">
        <w:br/>
        <w:t>Qualified Proposal</w:t>
      </w:r>
      <w:r w:rsidRPr="000F6A1A">
        <w:br/>
        <w:t xml:space="preserve">    │</w:t>
      </w:r>
      <w:r w:rsidRPr="000F6A1A">
        <w:br/>
        <w:t xml:space="preserve">    ▼</w:t>
      </w:r>
      <w:r w:rsidRPr="000F6A1A">
        <w:br/>
        <w:t>Governance Decision</w:t>
      </w:r>
      <w:r w:rsidRPr="000F6A1A">
        <w:br/>
        <w:t xml:space="preserve">    │</w:t>
      </w:r>
      <w:r w:rsidRPr="000F6A1A">
        <w:br/>
        <w:t xml:space="preserve">    ├── Authorized</w:t>
      </w:r>
      <w:r w:rsidRPr="000F6A1A">
        <w:br/>
        <w:t xml:space="preserve">    ├── Denied</w:t>
      </w:r>
      <w:r w:rsidRPr="000F6A1A">
        <w:br/>
        <w:t xml:space="preserve">    ├── Structural Refusal</w:t>
      </w:r>
      <w:r w:rsidRPr="000F6A1A">
        <w:br/>
        <w:t xml:space="preserve">    ├── Pending Human Review</w:t>
      </w:r>
      <w:r w:rsidRPr="000F6A1A">
        <w:br/>
        <w:t xml:space="preserve">    ├── Deferred</w:t>
      </w:r>
      <w:r w:rsidRPr="000F6A1A">
        <w:br/>
        <w:t xml:space="preserve">    └── Governed Re-evaluation</w:t>
      </w:r>
      <w:r w:rsidRPr="000F6A1A">
        <w:br/>
        <w:t xml:space="preserve">              │</w:t>
      </w:r>
      <w:r w:rsidRPr="000F6A1A">
        <w:br/>
      </w:r>
      <w:r w:rsidRPr="000F6A1A">
        <w:lastRenderedPageBreak/>
        <w:t xml:space="preserve">              ▼</w:t>
      </w:r>
      <w:r w:rsidRPr="000F6A1A">
        <w:br/>
        <w:t>Execution Authorization</w:t>
      </w:r>
      <w:r w:rsidRPr="000F6A1A">
        <w:br/>
        <w:t xml:space="preserve">              │</w:t>
      </w:r>
      <w:r w:rsidRPr="000F6A1A">
        <w:br/>
        <w:t xml:space="preserve">      ├── Authorized</w:t>
      </w:r>
      <w:r w:rsidRPr="000F6A1A">
        <w:br/>
        <w:t xml:space="preserve">      ├── Authorization Failure</w:t>
      </w:r>
      <w:r w:rsidRPr="000F6A1A">
        <w:br/>
        <w:t xml:space="preserve">      └── Governed Re-evaluation</w:t>
      </w:r>
      <w:r w:rsidRPr="000F6A1A">
        <w:br/>
        <w:t xml:space="preserve">              │</w:t>
      </w:r>
      <w:r w:rsidRPr="000F6A1A">
        <w:br/>
        <w:t xml:space="preserve">              ▼</w:t>
      </w:r>
      <w:r w:rsidRPr="000F6A1A">
        <w:br/>
        <w:t>Commit Boundary</w:t>
      </w:r>
      <w:r w:rsidRPr="000F6A1A">
        <w:br/>
        <w:t xml:space="preserve">              │</w:t>
      </w:r>
      <w:r w:rsidRPr="000F6A1A">
        <w:br/>
        <w:t xml:space="preserve">      ├── Commit Successful</w:t>
      </w:r>
      <w:r w:rsidRPr="000F6A1A">
        <w:br/>
        <w:t xml:space="preserve">      ├── Commit Failed</w:t>
      </w:r>
      <w:r w:rsidRPr="000F6A1A">
        <w:br/>
        <w:t xml:space="preserve">      └── Governed Re-evaluation</w:t>
      </w:r>
      <w:r w:rsidRPr="000F6A1A">
        <w:br/>
        <w:t xml:space="preserve">              │</w:t>
      </w:r>
      <w:r w:rsidRPr="000F6A1A">
        <w:br/>
        <w:t xml:space="preserve">              ▼</w:t>
      </w:r>
      <w:r w:rsidRPr="000F6A1A">
        <w:br/>
        <w:t>Governed Execution</w:t>
      </w:r>
      <w:r w:rsidRPr="000F6A1A">
        <w:br/>
        <w:t xml:space="preserve">              │</w:t>
      </w:r>
      <w:r w:rsidRPr="000F6A1A">
        <w:br/>
        <w:t xml:space="preserve">              ▼</w:t>
      </w:r>
      <w:r w:rsidRPr="000F6A1A">
        <w:br/>
        <w:t>Continuation Integrity</w:t>
      </w:r>
      <w:r w:rsidRPr="000F6A1A">
        <w:br/>
        <w:t xml:space="preserve">      │</w:t>
      </w:r>
      <w:r w:rsidRPr="000F6A1A">
        <w:br/>
        <w:t xml:space="preserve">      ├── Continue</w:t>
      </w:r>
      <w:r w:rsidRPr="000F6A1A">
        <w:br/>
        <w:t xml:space="preserve">      ├── DEGRADED</w:t>
      </w:r>
      <w:r w:rsidRPr="000F6A1A">
        <w:br/>
        <w:t xml:space="preserve">      ├── Suspend</w:t>
      </w:r>
      <w:r w:rsidRPr="000F6A1A">
        <w:br/>
        <w:t xml:space="preserve">      ├── Resume</w:t>
      </w:r>
      <w:r w:rsidRPr="000F6A1A">
        <w:br/>
        <w:t xml:space="preserve">      └── Terminate</w:t>
      </w:r>
    </w:p>
    <w:p w14:paraId="5295A13D" w14:textId="77777777" w:rsidR="000F6A1A" w:rsidRPr="000F6A1A" w:rsidRDefault="000F6A1A" w:rsidP="000F6A1A">
      <w:r w:rsidRPr="000F6A1A">
        <w:t>Not every processing path reaches execution.</w:t>
      </w:r>
    </w:p>
    <w:p w14:paraId="5157893C" w14:textId="77777777" w:rsidR="000F6A1A" w:rsidRPr="000F6A1A" w:rsidRDefault="000F6A1A" w:rsidP="000F6A1A">
      <w:r w:rsidRPr="000F6A1A">
        <w:t>Many governance decisions intentionally terminate processing before execution becomes admissible.</w:t>
      </w:r>
    </w:p>
    <w:p w14:paraId="2638A81A" w14:textId="77777777" w:rsidR="000F6A1A" w:rsidRPr="000F6A1A" w:rsidRDefault="000F6A1A" w:rsidP="000F6A1A">
      <w:r w:rsidRPr="000F6A1A">
        <w:pict w14:anchorId="05378790">
          <v:rect id="_x0000_i1526" style="width:0;height:1.5pt" o:hralign="center" o:hrstd="t" o:hr="t" fillcolor="#a0a0a0" stroked="f"/>
        </w:pict>
      </w:r>
    </w:p>
    <w:p w14:paraId="6695B719" w14:textId="77777777" w:rsidR="000F6A1A" w:rsidRPr="000F6A1A" w:rsidRDefault="000F6A1A" w:rsidP="000F6A1A">
      <w:pPr>
        <w:rPr>
          <w:b/>
          <w:bCs/>
        </w:rPr>
      </w:pPr>
      <w:r w:rsidRPr="000F6A1A">
        <w:rPr>
          <w:b/>
          <w:bCs/>
        </w:rPr>
        <w:t>D.11 Architectural Characteristics</w:t>
      </w:r>
    </w:p>
    <w:p w14:paraId="189E2921" w14:textId="77777777" w:rsidR="000F6A1A" w:rsidRPr="000F6A1A" w:rsidRDefault="000F6A1A" w:rsidP="000F6A1A">
      <w:r w:rsidRPr="000F6A1A">
        <w:t>Governance processing outcomes exhibit several common characteristics.</w:t>
      </w:r>
    </w:p>
    <w:p w14:paraId="069C91D0" w14:textId="77777777" w:rsidR="000F6A1A" w:rsidRPr="000F6A1A" w:rsidRDefault="000F6A1A" w:rsidP="000F6A1A">
      <w:r w:rsidRPr="000F6A1A">
        <w:t>Every outcome is:</w:t>
      </w:r>
    </w:p>
    <w:p w14:paraId="3F927C3B" w14:textId="77777777" w:rsidR="000F6A1A" w:rsidRPr="000F6A1A" w:rsidRDefault="000F6A1A" w:rsidP="000F6A1A">
      <w:pPr>
        <w:numPr>
          <w:ilvl w:val="0"/>
          <w:numId w:val="99"/>
        </w:numPr>
      </w:pPr>
      <w:r w:rsidRPr="000F6A1A">
        <w:t xml:space="preserve">deterministic; </w:t>
      </w:r>
    </w:p>
    <w:p w14:paraId="71B4A897" w14:textId="77777777" w:rsidR="000F6A1A" w:rsidRPr="000F6A1A" w:rsidRDefault="000F6A1A" w:rsidP="000F6A1A">
      <w:pPr>
        <w:numPr>
          <w:ilvl w:val="0"/>
          <w:numId w:val="99"/>
        </w:numPr>
      </w:pPr>
      <w:r w:rsidRPr="000F6A1A">
        <w:t xml:space="preserve">authoritative; </w:t>
      </w:r>
    </w:p>
    <w:p w14:paraId="3AB49BCC" w14:textId="77777777" w:rsidR="000F6A1A" w:rsidRPr="000F6A1A" w:rsidRDefault="000F6A1A" w:rsidP="000F6A1A">
      <w:pPr>
        <w:numPr>
          <w:ilvl w:val="0"/>
          <w:numId w:val="99"/>
        </w:numPr>
      </w:pPr>
      <w:r w:rsidRPr="000F6A1A">
        <w:t xml:space="preserve">attributable; </w:t>
      </w:r>
    </w:p>
    <w:p w14:paraId="3DC9AD29" w14:textId="77777777" w:rsidR="000F6A1A" w:rsidRPr="000F6A1A" w:rsidRDefault="000F6A1A" w:rsidP="000F6A1A">
      <w:pPr>
        <w:numPr>
          <w:ilvl w:val="0"/>
          <w:numId w:val="99"/>
        </w:numPr>
      </w:pPr>
      <w:r w:rsidRPr="000F6A1A">
        <w:t xml:space="preserve">supported by Governance Evidence; </w:t>
      </w:r>
    </w:p>
    <w:p w14:paraId="7D04E5BE" w14:textId="77777777" w:rsidR="000F6A1A" w:rsidRPr="000F6A1A" w:rsidRDefault="000F6A1A" w:rsidP="000F6A1A">
      <w:pPr>
        <w:numPr>
          <w:ilvl w:val="0"/>
          <w:numId w:val="99"/>
        </w:numPr>
      </w:pPr>
      <w:r w:rsidRPr="000F6A1A">
        <w:t xml:space="preserve">traceable through the governance pipeline; and </w:t>
      </w:r>
    </w:p>
    <w:p w14:paraId="3FEEA0C9" w14:textId="77777777" w:rsidR="000F6A1A" w:rsidRPr="000F6A1A" w:rsidRDefault="000F6A1A" w:rsidP="000F6A1A">
      <w:pPr>
        <w:numPr>
          <w:ilvl w:val="0"/>
          <w:numId w:val="99"/>
        </w:numPr>
      </w:pPr>
      <w:r w:rsidRPr="000F6A1A">
        <w:lastRenderedPageBreak/>
        <w:t xml:space="preserve">suitable for conformance assessment. </w:t>
      </w:r>
    </w:p>
    <w:p w14:paraId="409B151D" w14:textId="77777777" w:rsidR="000F6A1A" w:rsidRPr="000F6A1A" w:rsidRDefault="000F6A1A" w:rsidP="000F6A1A">
      <w:r w:rsidRPr="000F6A1A">
        <w:t>Collectively, these characteristics ensure that governance processing remains reproducible, verifiable, and implementation-independent.</w:t>
      </w:r>
    </w:p>
    <w:p w14:paraId="1885C810" w14:textId="77777777" w:rsidR="000F6A1A" w:rsidRPr="000F6A1A" w:rsidRDefault="000F6A1A" w:rsidP="000F6A1A">
      <w:r w:rsidRPr="000F6A1A">
        <w:pict w14:anchorId="3E58544A">
          <v:rect id="_x0000_i1527" style="width:0;height:1.5pt" o:hralign="center" o:hrstd="t" o:hr="t" fillcolor="#a0a0a0" stroked="f"/>
        </w:pict>
      </w:r>
    </w:p>
    <w:p w14:paraId="5F58CF13" w14:textId="77777777" w:rsidR="000F6A1A" w:rsidRPr="000F6A1A" w:rsidRDefault="000F6A1A" w:rsidP="000F6A1A">
      <w:pPr>
        <w:rPr>
          <w:b/>
          <w:bCs/>
        </w:rPr>
      </w:pPr>
      <w:r w:rsidRPr="000F6A1A">
        <w:rPr>
          <w:b/>
          <w:bCs/>
        </w:rPr>
        <w:t>D.12 Relationship to the Core Specification</w:t>
      </w:r>
    </w:p>
    <w:p w14:paraId="6D0CEDC2" w14:textId="77777777" w:rsidR="000F6A1A" w:rsidRPr="000F6A1A" w:rsidRDefault="000F6A1A" w:rsidP="000F6A1A">
      <w:r w:rsidRPr="000F6A1A">
        <w:t>The processing outcomes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3357"/>
      </w:tblGrid>
      <w:tr w:rsidR="000F6A1A" w:rsidRPr="000F6A1A" w14:paraId="2F6C8DE1" w14:textId="77777777">
        <w:trPr>
          <w:tblHeader/>
          <w:tblCellSpacing w:w="15" w:type="dxa"/>
        </w:trPr>
        <w:tc>
          <w:tcPr>
            <w:tcW w:w="0" w:type="auto"/>
            <w:vAlign w:val="center"/>
            <w:hideMark/>
          </w:tcPr>
          <w:p w14:paraId="240A0DDC" w14:textId="77777777" w:rsidR="000F6A1A" w:rsidRPr="000F6A1A" w:rsidRDefault="000F6A1A" w:rsidP="000F6A1A">
            <w:pPr>
              <w:rPr>
                <w:b/>
                <w:bCs/>
              </w:rPr>
            </w:pPr>
            <w:r w:rsidRPr="000F6A1A">
              <w:rPr>
                <w:b/>
                <w:bCs/>
              </w:rPr>
              <w:t>Core Specification Section</w:t>
            </w:r>
          </w:p>
        </w:tc>
        <w:tc>
          <w:tcPr>
            <w:tcW w:w="0" w:type="auto"/>
            <w:vAlign w:val="center"/>
            <w:hideMark/>
          </w:tcPr>
          <w:p w14:paraId="30C2776E" w14:textId="77777777" w:rsidR="000F6A1A" w:rsidRPr="000F6A1A" w:rsidRDefault="000F6A1A" w:rsidP="000F6A1A">
            <w:pPr>
              <w:rPr>
                <w:b/>
                <w:bCs/>
              </w:rPr>
            </w:pPr>
            <w:r w:rsidRPr="000F6A1A">
              <w:rPr>
                <w:b/>
                <w:bCs/>
              </w:rPr>
              <w:t>Primary Outcomes</w:t>
            </w:r>
          </w:p>
        </w:tc>
      </w:tr>
      <w:tr w:rsidR="000F6A1A" w:rsidRPr="000F6A1A" w14:paraId="08C2FFDA" w14:textId="77777777">
        <w:trPr>
          <w:tblCellSpacing w:w="15" w:type="dxa"/>
        </w:trPr>
        <w:tc>
          <w:tcPr>
            <w:tcW w:w="0" w:type="auto"/>
            <w:vAlign w:val="center"/>
            <w:hideMark/>
          </w:tcPr>
          <w:p w14:paraId="728BBF2F" w14:textId="77777777" w:rsidR="000F6A1A" w:rsidRPr="000F6A1A" w:rsidRDefault="000F6A1A" w:rsidP="000F6A1A">
            <w:r w:rsidRPr="000F6A1A">
              <w:t>Section 6</w:t>
            </w:r>
          </w:p>
        </w:tc>
        <w:tc>
          <w:tcPr>
            <w:tcW w:w="0" w:type="auto"/>
            <w:vAlign w:val="center"/>
            <w:hideMark/>
          </w:tcPr>
          <w:p w14:paraId="76327518" w14:textId="77777777" w:rsidR="000F6A1A" w:rsidRPr="000F6A1A" w:rsidRDefault="000F6A1A" w:rsidP="000F6A1A">
            <w:r w:rsidRPr="000F6A1A">
              <w:t>Proposal Qualification</w:t>
            </w:r>
          </w:p>
        </w:tc>
      </w:tr>
      <w:tr w:rsidR="000F6A1A" w:rsidRPr="000F6A1A" w14:paraId="4E4A8089" w14:textId="77777777">
        <w:trPr>
          <w:tblCellSpacing w:w="15" w:type="dxa"/>
        </w:trPr>
        <w:tc>
          <w:tcPr>
            <w:tcW w:w="0" w:type="auto"/>
            <w:vAlign w:val="center"/>
            <w:hideMark/>
          </w:tcPr>
          <w:p w14:paraId="3BDDF17D" w14:textId="77777777" w:rsidR="000F6A1A" w:rsidRPr="000F6A1A" w:rsidRDefault="000F6A1A" w:rsidP="000F6A1A">
            <w:r w:rsidRPr="000F6A1A">
              <w:t>Section 7</w:t>
            </w:r>
          </w:p>
        </w:tc>
        <w:tc>
          <w:tcPr>
            <w:tcW w:w="0" w:type="auto"/>
            <w:vAlign w:val="center"/>
            <w:hideMark/>
          </w:tcPr>
          <w:p w14:paraId="4C861117" w14:textId="77777777" w:rsidR="000F6A1A" w:rsidRPr="000F6A1A" w:rsidRDefault="000F6A1A" w:rsidP="000F6A1A">
            <w:r w:rsidRPr="000F6A1A">
              <w:t>Governance Decision Function</w:t>
            </w:r>
          </w:p>
        </w:tc>
      </w:tr>
      <w:tr w:rsidR="000F6A1A" w:rsidRPr="000F6A1A" w14:paraId="0BBD5D74" w14:textId="77777777">
        <w:trPr>
          <w:tblCellSpacing w:w="15" w:type="dxa"/>
        </w:trPr>
        <w:tc>
          <w:tcPr>
            <w:tcW w:w="0" w:type="auto"/>
            <w:vAlign w:val="center"/>
            <w:hideMark/>
          </w:tcPr>
          <w:p w14:paraId="1B31F82A" w14:textId="77777777" w:rsidR="000F6A1A" w:rsidRPr="000F6A1A" w:rsidRDefault="000F6A1A" w:rsidP="000F6A1A">
            <w:r w:rsidRPr="000F6A1A">
              <w:t>Section 8</w:t>
            </w:r>
          </w:p>
        </w:tc>
        <w:tc>
          <w:tcPr>
            <w:tcW w:w="0" w:type="auto"/>
            <w:vAlign w:val="center"/>
            <w:hideMark/>
          </w:tcPr>
          <w:p w14:paraId="670A286A" w14:textId="77777777" w:rsidR="000F6A1A" w:rsidRPr="000F6A1A" w:rsidRDefault="000F6A1A" w:rsidP="000F6A1A">
            <w:r w:rsidRPr="000F6A1A">
              <w:t>Execution Authorization</w:t>
            </w:r>
          </w:p>
        </w:tc>
      </w:tr>
      <w:tr w:rsidR="000F6A1A" w:rsidRPr="000F6A1A" w14:paraId="407D0D44" w14:textId="77777777">
        <w:trPr>
          <w:tblCellSpacing w:w="15" w:type="dxa"/>
        </w:trPr>
        <w:tc>
          <w:tcPr>
            <w:tcW w:w="0" w:type="auto"/>
            <w:vAlign w:val="center"/>
            <w:hideMark/>
          </w:tcPr>
          <w:p w14:paraId="7AB6D0AD" w14:textId="77777777" w:rsidR="000F6A1A" w:rsidRPr="000F6A1A" w:rsidRDefault="000F6A1A" w:rsidP="000F6A1A">
            <w:r w:rsidRPr="000F6A1A">
              <w:t>Section 9</w:t>
            </w:r>
          </w:p>
        </w:tc>
        <w:tc>
          <w:tcPr>
            <w:tcW w:w="0" w:type="auto"/>
            <w:vAlign w:val="center"/>
            <w:hideMark/>
          </w:tcPr>
          <w:p w14:paraId="52707D20" w14:textId="77777777" w:rsidR="000F6A1A" w:rsidRPr="000F6A1A" w:rsidRDefault="000F6A1A" w:rsidP="000F6A1A">
            <w:r w:rsidRPr="000F6A1A">
              <w:t>Commit Boundary</w:t>
            </w:r>
          </w:p>
        </w:tc>
      </w:tr>
      <w:tr w:rsidR="000F6A1A" w:rsidRPr="000F6A1A" w14:paraId="173B78AF" w14:textId="77777777">
        <w:trPr>
          <w:tblCellSpacing w:w="15" w:type="dxa"/>
        </w:trPr>
        <w:tc>
          <w:tcPr>
            <w:tcW w:w="0" w:type="auto"/>
            <w:vAlign w:val="center"/>
            <w:hideMark/>
          </w:tcPr>
          <w:p w14:paraId="1872BEF9" w14:textId="77777777" w:rsidR="000F6A1A" w:rsidRPr="000F6A1A" w:rsidRDefault="000F6A1A" w:rsidP="000F6A1A">
            <w:r w:rsidRPr="000F6A1A">
              <w:t>Section 13</w:t>
            </w:r>
          </w:p>
        </w:tc>
        <w:tc>
          <w:tcPr>
            <w:tcW w:w="0" w:type="auto"/>
            <w:vAlign w:val="center"/>
            <w:hideMark/>
          </w:tcPr>
          <w:p w14:paraId="05152510" w14:textId="77777777" w:rsidR="000F6A1A" w:rsidRPr="000F6A1A" w:rsidRDefault="000F6A1A" w:rsidP="000F6A1A">
            <w:r w:rsidRPr="000F6A1A">
              <w:t>Continuation Integrity</w:t>
            </w:r>
          </w:p>
        </w:tc>
      </w:tr>
      <w:tr w:rsidR="000F6A1A" w:rsidRPr="000F6A1A" w14:paraId="3A511F65" w14:textId="77777777">
        <w:trPr>
          <w:tblCellSpacing w:w="15" w:type="dxa"/>
        </w:trPr>
        <w:tc>
          <w:tcPr>
            <w:tcW w:w="0" w:type="auto"/>
            <w:vAlign w:val="center"/>
            <w:hideMark/>
          </w:tcPr>
          <w:p w14:paraId="5F9188F2" w14:textId="77777777" w:rsidR="000F6A1A" w:rsidRPr="000F6A1A" w:rsidRDefault="000F6A1A" w:rsidP="000F6A1A">
            <w:r w:rsidRPr="000F6A1A">
              <w:t>Section 15</w:t>
            </w:r>
          </w:p>
        </w:tc>
        <w:tc>
          <w:tcPr>
            <w:tcW w:w="0" w:type="auto"/>
            <w:vAlign w:val="center"/>
            <w:hideMark/>
          </w:tcPr>
          <w:p w14:paraId="6D3F8EAB" w14:textId="77777777" w:rsidR="000F6A1A" w:rsidRPr="000F6A1A" w:rsidRDefault="000F6A1A" w:rsidP="000F6A1A">
            <w:r w:rsidRPr="000F6A1A">
              <w:t>Governance Self-Protection</w:t>
            </w:r>
          </w:p>
        </w:tc>
      </w:tr>
      <w:tr w:rsidR="000F6A1A" w:rsidRPr="000F6A1A" w14:paraId="13ABAF12" w14:textId="77777777">
        <w:trPr>
          <w:tblCellSpacing w:w="15" w:type="dxa"/>
        </w:trPr>
        <w:tc>
          <w:tcPr>
            <w:tcW w:w="0" w:type="auto"/>
            <w:vAlign w:val="center"/>
            <w:hideMark/>
          </w:tcPr>
          <w:p w14:paraId="552E4779" w14:textId="77777777" w:rsidR="000F6A1A" w:rsidRPr="000F6A1A" w:rsidRDefault="000F6A1A" w:rsidP="000F6A1A">
            <w:r w:rsidRPr="000F6A1A">
              <w:t>Section 16</w:t>
            </w:r>
          </w:p>
        </w:tc>
        <w:tc>
          <w:tcPr>
            <w:tcW w:w="0" w:type="auto"/>
            <w:vAlign w:val="center"/>
            <w:hideMark/>
          </w:tcPr>
          <w:p w14:paraId="6B78C85E" w14:textId="77777777" w:rsidR="000F6A1A" w:rsidRPr="000F6A1A" w:rsidRDefault="000F6A1A" w:rsidP="000F6A1A">
            <w:r w:rsidRPr="000F6A1A">
              <w:t>Autonomous Coordination</w:t>
            </w:r>
          </w:p>
        </w:tc>
      </w:tr>
    </w:tbl>
    <w:p w14:paraId="2648A744" w14:textId="77777777" w:rsidR="00D03CB3" w:rsidRPr="00D03CB3" w:rsidRDefault="00D03CB3" w:rsidP="00D03CB3">
      <w:pPr>
        <w:rPr>
          <w:b/>
          <w:bCs/>
        </w:rPr>
      </w:pPr>
      <w:r w:rsidRPr="00D03CB3">
        <w:rPr>
          <w:b/>
          <w:bCs/>
        </w:rPr>
        <w:t>Appendix E (Informative)</w:t>
      </w:r>
    </w:p>
    <w:p w14:paraId="4C45A030" w14:textId="77777777" w:rsidR="00D03CB3" w:rsidRPr="00D03CB3" w:rsidRDefault="00D03CB3" w:rsidP="00D03CB3">
      <w:pPr>
        <w:rPr>
          <w:b/>
          <w:bCs/>
        </w:rPr>
      </w:pPr>
      <w:r w:rsidRPr="00D03CB3">
        <w:rPr>
          <w:b/>
          <w:bCs/>
        </w:rPr>
        <w:t>AGCP Conformance Architecture</w:t>
      </w:r>
    </w:p>
    <w:p w14:paraId="261F2C07" w14:textId="77777777" w:rsidR="00D03CB3" w:rsidRPr="00D03CB3" w:rsidRDefault="00D03CB3" w:rsidP="00D03CB3">
      <w:pPr>
        <w:rPr>
          <w:b/>
          <w:bCs/>
        </w:rPr>
      </w:pPr>
      <w:r w:rsidRPr="00D03CB3">
        <w:rPr>
          <w:b/>
          <w:bCs/>
        </w:rPr>
        <w:t>E.1 Purpose</w:t>
      </w:r>
    </w:p>
    <w:p w14:paraId="14E8D32D" w14:textId="77777777" w:rsidR="00D03CB3" w:rsidRPr="00D03CB3" w:rsidRDefault="00D03CB3" w:rsidP="00D03CB3">
      <w:r w:rsidRPr="00D03CB3">
        <w:t>This appendix provides an architectural overview of the AGCP specification ecosystem and explains how the individual specifications collectively support implementation, conformance, assessment, and long-term governance assurance.</w:t>
      </w:r>
    </w:p>
    <w:p w14:paraId="42FA1587" w14:textId="77777777" w:rsidR="00D03CB3" w:rsidRPr="00D03CB3" w:rsidRDefault="00D03CB3" w:rsidP="00D03CB3">
      <w:r w:rsidRPr="00D03CB3">
        <w:t>This appendix is informative and introduces no additional normative requirements.</w:t>
      </w:r>
    </w:p>
    <w:p w14:paraId="0F18AE05" w14:textId="77777777" w:rsidR="00D03CB3" w:rsidRPr="00D03CB3" w:rsidRDefault="00D03CB3" w:rsidP="00D03CB3">
      <w:r w:rsidRPr="00D03CB3">
        <w:pict w14:anchorId="3F1AA699">
          <v:rect id="_x0000_i1617" style="width:0;height:1.5pt" o:hralign="center" o:hrstd="t" o:hr="t" fillcolor="#a0a0a0" stroked="f"/>
        </w:pict>
      </w:r>
    </w:p>
    <w:p w14:paraId="40D89E5A" w14:textId="77777777" w:rsidR="00D03CB3" w:rsidRPr="00D03CB3" w:rsidRDefault="00D03CB3" w:rsidP="00D03CB3">
      <w:pPr>
        <w:rPr>
          <w:b/>
          <w:bCs/>
        </w:rPr>
      </w:pPr>
      <w:r w:rsidRPr="00D03CB3">
        <w:rPr>
          <w:b/>
          <w:bCs/>
        </w:rPr>
        <w:t>E.2 Overview</w:t>
      </w:r>
    </w:p>
    <w:p w14:paraId="513FC6CC" w14:textId="77777777" w:rsidR="00D03CB3" w:rsidRPr="00D03CB3" w:rsidRDefault="00D03CB3" w:rsidP="00D03CB3">
      <w:r w:rsidRPr="00D03CB3">
        <w:t>The AGCP specification ecosystem is organized as a layered architecture.</w:t>
      </w:r>
    </w:p>
    <w:p w14:paraId="16BA73BA" w14:textId="77777777" w:rsidR="00D03CB3" w:rsidRPr="00D03CB3" w:rsidRDefault="00D03CB3" w:rsidP="00D03CB3">
      <w:r w:rsidRPr="00D03CB3">
        <w:t>Each specification has a distinct responsibility.</w:t>
      </w:r>
    </w:p>
    <w:p w14:paraId="09F66477" w14:textId="77777777" w:rsidR="00D03CB3" w:rsidRPr="00D03CB3" w:rsidRDefault="00D03CB3" w:rsidP="00D03CB3">
      <w:r w:rsidRPr="00D03CB3">
        <w:t>Collectively, the specifications define:</w:t>
      </w:r>
    </w:p>
    <w:p w14:paraId="4C78DE0E" w14:textId="77777777" w:rsidR="00D03CB3" w:rsidRPr="00D03CB3" w:rsidRDefault="00D03CB3" w:rsidP="00D03CB3">
      <w:pPr>
        <w:numPr>
          <w:ilvl w:val="0"/>
          <w:numId w:val="100"/>
        </w:numPr>
      </w:pPr>
      <w:r w:rsidRPr="00D03CB3">
        <w:t xml:space="preserve">governance requirements; </w:t>
      </w:r>
    </w:p>
    <w:p w14:paraId="53EB9B19" w14:textId="77777777" w:rsidR="00D03CB3" w:rsidRPr="00D03CB3" w:rsidRDefault="00D03CB3" w:rsidP="00D03CB3">
      <w:pPr>
        <w:numPr>
          <w:ilvl w:val="0"/>
          <w:numId w:val="100"/>
        </w:numPr>
      </w:pPr>
      <w:r w:rsidRPr="00D03CB3">
        <w:t xml:space="preserve">normative behavior; </w:t>
      </w:r>
    </w:p>
    <w:p w14:paraId="10A9EA06" w14:textId="77777777" w:rsidR="00D03CB3" w:rsidRPr="00D03CB3" w:rsidRDefault="00D03CB3" w:rsidP="00D03CB3">
      <w:pPr>
        <w:numPr>
          <w:ilvl w:val="0"/>
          <w:numId w:val="100"/>
        </w:numPr>
      </w:pPr>
      <w:r w:rsidRPr="00D03CB3">
        <w:lastRenderedPageBreak/>
        <w:t xml:space="preserve">implementation expectations; </w:t>
      </w:r>
    </w:p>
    <w:p w14:paraId="618396C9" w14:textId="77777777" w:rsidR="00D03CB3" w:rsidRPr="00D03CB3" w:rsidRDefault="00D03CB3" w:rsidP="00D03CB3">
      <w:pPr>
        <w:numPr>
          <w:ilvl w:val="0"/>
          <w:numId w:val="100"/>
        </w:numPr>
      </w:pPr>
      <w:r w:rsidRPr="00D03CB3">
        <w:t xml:space="preserve">conformance verification; </w:t>
      </w:r>
    </w:p>
    <w:p w14:paraId="103C761D" w14:textId="77777777" w:rsidR="00D03CB3" w:rsidRPr="00D03CB3" w:rsidRDefault="00D03CB3" w:rsidP="00D03CB3">
      <w:pPr>
        <w:numPr>
          <w:ilvl w:val="0"/>
          <w:numId w:val="100"/>
        </w:numPr>
      </w:pPr>
      <w:r w:rsidRPr="00D03CB3">
        <w:t xml:space="preserve">assessment methodology; and </w:t>
      </w:r>
    </w:p>
    <w:p w14:paraId="7A8BE8E2" w14:textId="77777777" w:rsidR="00D03CB3" w:rsidRPr="00D03CB3" w:rsidRDefault="00D03CB3" w:rsidP="00D03CB3">
      <w:pPr>
        <w:numPr>
          <w:ilvl w:val="0"/>
          <w:numId w:val="100"/>
        </w:numPr>
      </w:pPr>
      <w:r w:rsidRPr="00D03CB3">
        <w:t xml:space="preserve">governance assurance. </w:t>
      </w:r>
    </w:p>
    <w:p w14:paraId="647228B3" w14:textId="77777777" w:rsidR="00D03CB3" w:rsidRPr="00D03CB3" w:rsidRDefault="00D03CB3" w:rsidP="00D03CB3">
      <w:r w:rsidRPr="00D03CB3">
        <w:t>Each specification builds upon the preceding specifications without duplicating their responsibilities.</w:t>
      </w:r>
    </w:p>
    <w:p w14:paraId="0A904BF3" w14:textId="77777777" w:rsidR="00D03CB3" w:rsidRPr="00D03CB3" w:rsidRDefault="00D03CB3" w:rsidP="00D03CB3">
      <w:r w:rsidRPr="00D03CB3">
        <w:pict w14:anchorId="7C761425">
          <v:rect id="_x0000_i1618" style="width:0;height:1.5pt" o:hralign="center" o:hrstd="t" o:hr="t" fillcolor="#a0a0a0" stroked="f"/>
        </w:pict>
      </w:r>
    </w:p>
    <w:p w14:paraId="5CBE527D" w14:textId="77777777" w:rsidR="00D03CB3" w:rsidRPr="00D03CB3" w:rsidRDefault="00D03CB3" w:rsidP="00D03CB3">
      <w:pPr>
        <w:rPr>
          <w:b/>
          <w:bCs/>
        </w:rPr>
      </w:pPr>
      <w:r w:rsidRPr="00D03CB3">
        <w:rPr>
          <w:b/>
          <w:bCs/>
        </w:rPr>
        <w:t>E.3 Specification Architecture</w:t>
      </w:r>
    </w:p>
    <w:p w14:paraId="0C6F5B82" w14:textId="77777777" w:rsidR="00D03CB3" w:rsidRPr="00D03CB3" w:rsidRDefault="00D03CB3" w:rsidP="00D03CB3">
      <w:r w:rsidRPr="00D03CB3">
        <w:t>The AGCP specification ecosystem is organized as follows.</w:t>
      </w:r>
    </w:p>
    <w:p w14:paraId="27163264" w14:textId="77777777" w:rsidR="00D03CB3" w:rsidRPr="00D03CB3" w:rsidRDefault="00D03CB3" w:rsidP="00D03CB3">
      <w:r w:rsidRPr="00D03CB3">
        <w:t xml:space="preserve">                 Runtime Governance Requirements</w:t>
      </w:r>
      <w:r w:rsidRPr="00D03CB3">
        <w:br/>
        <w:t xml:space="preserve">                              (CRs)</w:t>
      </w:r>
      <w:r w:rsidRPr="00D03CB3">
        <w:br/>
        <w:t xml:space="preserve">                                │</w:t>
      </w:r>
      <w:r w:rsidRPr="00D03CB3">
        <w:br/>
        <w:t xml:space="preserve">                                ▼</w:t>
      </w:r>
      <w:r w:rsidRPr="00D03CB3">
        <w:br/>
        <w:t xml:space="preserve">                    AGCP Core Specification</w:t>
      </w:r>
      <w:r w:rsidRPr="00D03CB3">
        <w:br/>
        <w:t xml:space="preserve">                                │</w:t>
      </w:r>
      <w:r w:rsidRPr="00D03CB3">
        <w:br/>
        <w:t xml:space="preserve">                 Defines normative architecture</w:t>
      </w:r>
      <w:r w:rsidRPr="00D03CB3">
        <w:br/>
        <w:t xml:space="preserve">                                │</w:t>
      </w:r>
      <w:r w:rsidRPr="00D03CB3">
        <w:br/>
        <w:t xml:space="preserve">                                ▼</w:t>
      </w:r>
      <w:r w:rsidRPr="00D03CB3">
        <w:br/>
        <w:t xml:space="preserve">               AGCP Normative Statements</w:t>
      </w:r>
      <w:r w:rsidRPr="00D03CB3">
        <w:br/>
        <w:t xml:space="preserve">                                │</w:t>
      </w:r>
      <w:r w:rsidRPr="00D03CB3">
        <w:br/>
        <w:t xml:space="preserve">            Extracted atomic normative requirements</w:t>
      </w:r>
      <w:r w:rsidRPr="00D03CB3">
        <w:br/>
        <w:t xml:space="preserve">                                │</w:t>
      </w:r>
      <w:r w:rsidRPr="00D03CB3">
        <w:br/>
        <w:t xml:space="preserve">                                ▼</w:t>
      </w:r>
      <w:r w:rsidRPr="00D03CB3">
        <w:br/>
        <w:t xml:space="preserve">         Requirements Traceability Matrix (RTM)</w:t>
      </w:r>
      <w:r w:rsidRPr="00D03CB3">
        <w:br/>
        <w:t xml:space="preserve">                                │</w:t>
      </w:r>
      <w:r w:rsidRPr="00D03CB3">
        <w:br/>
        <w:t xml:space="preserve">             Complete traceability relationships</w:t>
      </w:r>
      <w:r w:rsidRPr="00D03CB3">
        <w:br/>
        <w:t xml:space="preserve">                │                           │</w:t>
      </w:r>
      <w:r w:rsidRPr="00D03CB3">
        <w:br/>
        <w:t xml:space="preserve">                ▼                           ▼</w:t>
      </w:r>
      <w:r w:rsidRPr="00D03CB3">
        <w:br/>
        <w:t xml:space="preserve">   Conformance Test Suite         Assessment Framework</w:t>
      </w:r>
      <w:r w:rsidRPr="00D03CB3">
        <w:br/>
        <w:t xml:space="preserve">                │                           │</w:t>
      </w:r>
      <w:r w:rsidRPr="00D03CB3">
        <w:br/>
        <w:t xml:space="preserve">                └──────────────┬────────────┘</w:t>
      </w:r>
      <w:r w:rsidRPr="00D03CB3">
        <w:br/>
        <w:t xml:space="preserve">                               ▼</w:t>
      </w:r>
      <w:r w:rsidRPr="00D03CB3">
        <w:br/>
        <w:t xml:space="preserve">                     Conformance Assessment</w:t>
      </w:r>
      <w:r w:rsidRPr="00D03CB3">
        <w:br/>
        <w:t xml:space="preserve">                               │</w:t>
      </w:r>
      <w:r w:rsidRPr="00D03CB3">
        <w:br/>
        <w:t xml:space="preserve">                               ▼</w:t>
      </w:r>
      <w:r w:rsidRPr="00D03CB3">
        <w:br/>
        <w:t xml:space="preserve">                     Conformance Claim</w:t>
      </w:r>
    </w:p>
    <w:p w14:paraId="1997E798" w14:textId="77777777" w:rsidR="00D03CB3" w:rsidRPr="00D03CB3" w:rsidRDefault="00D03CB3" w:rsidP="00D03CB3">
      <w:r w:rsidRPr="00D03CB3">
        <w:t>Each specification performs a unique architectural role.</w:t>
      </w:r>
    </w:p>
    <w:p w14:paraId="739C6DB6" w14:textId="77777777" w:rsidR="00D03CB3" w:rsidRPr="00D03CB3" w:rsidRDefault="00D03CB3" w:rsidP="00D03CB3">
      <w:r w:rsidRPr="00D03CB3">
        <w:pict w14:anchorId="58EFC41B">
          <v:rect id="_x0000_i1619" style="width:0;height:1.5pt" o:hralign="center" o:hrstd="t" o:hr="t" fillcolor="#a0a0a0" stroked="f"/>
        </w:pict>
      </w:r>
    </w:p>
    <w:p w14:paraId="5329C17F" w14:textId="77777777" w:rsidR="00D03CB3" w:rsidRPr="00D03CB3" w:rsidRDefault="00D03CB3" w:rsidP="00D03CB3">
      <w:pPr>
        <w:rPr>
          <w:b/>
          <w:bCs/>
        </w:rPr>
      </w:pPr>
      <w:r w:rsidRPr="00D03CB3">
        <w:rPr>
          <w:b/>
          <w:bCs/>
        </w:rPr>
        <w:lastRenderedPageBreak/>
        <w:t>E.4 Runtime Governance Requirements</w:t>
      </w:r>
    </w:p>
    <w:p w14:paraId="03F11203" w14:textId="77777777" w:rsidR="00D03CB3" w:rsidRPr="00D03CB3" w:rsidRDefault="00D03CB3" w:rsidP="00D03CB3">
      <w:r w:rsidRPr="00D03CB3">
        <w:t>The Runtime Governance Requirements (CRs) define the governance capabilities expected of conformant AGCP implementations.</w:t>
      </w:r>
    </w:p>
    <w:p w14:paraId="524CADA5" w14:textId="77777777" w:rsidR="00D03CB3" w:rsidRPr="00D03CB3" w:rsidRDefault="00D03CB3" w:rsidP="00D03CB3">
      <w:r w:rsidRPr="00D03CB3">
        <w:t>The Runtime Governance Requirements establish:</w:t>
      </w:r>
    </w:p>
    <w:p w14:paraId="62AE6164" w14:textId="77777777" w:rsidR="00D03CB3" w:rsidRPr="00D03CB3" w:rsidRDefault="00D03CB3" w:rsidP="00D03CB3">
      <w:pPr>
        <w:numPr>
          <w:ilvl w:val="0"/>
          <w:numId w:val="101"/>
        </w:numPr>
      </w:pPr>
      <w:r w:rsidRPr="00D03CB3">
        <w:t xml:space="preserve">architectural capability requirements; </w:t>
      </w:r>
    </w:p>
    <w:p w14:paraId="56DB19FC" w14:textId="77777777" w:rsidR="00D03CB3" w:rsidRPr="00D03CB3" w:rsidRDefault="00D03CB3" w:rsidP="00D03CB3">
      <w:pPr>
        <w:numPr>
          <w:ilvl w:val="0"/>
          <w:numId w:val="101"/>
        </w:numPr>
      </w:pPr>
      <w:r w:rsidRPr="00D03CB3">
        <w:t xml:space="preserve">governance behavior expectations; </w:t>
      </w:r>
    </w:p>
    <w:p w14:paraId="2E80BE87" w14:textId="77777777" w:rsidR="00D03CB3" w:rsidRPr="00D03CB3" w:rsidRDefault="00D03CB3" w:rsidP="00D03CB3">
      <w:pPr>
        <w:numPr>
          <w:ilvl w:val="0"/>
          <w:numId w:val="101"/>
        </w:numPr>
      </w:pPr>
      <w:r w:rsidRPr="00D03CB3">
        <w:t xml:space="preserve">implementation objectives; and </w:t>
      </w:r>
    </w:p>
    <w:p w14:paraId="1C19FCB0" w14:textId="77777777" w:rsidR="00D03CB3" w:rsidRPr="00D03CB3" w:rsidRDefault="00D03CB3" w:rsidP="00D03CB3">
      <w:pPr>
        <w:numPr>
          <w:ilvl w:val="0"/>
          <w:numId w:val="101"/>
        </w:numPr>
      </w:pPr>
      <w:r w:rsidRPr="00D03CB3">
        <w:t xml:space="preserve">traceability origins. </w:t>
      </w:r>
    </w:p>
    <w:p w14:paraId="2BFFB5E5" w14:textId="77777777" w:rsidR="00D03CB3" w:rsidRPr="00D03CB3" w:rsidRDefault="00D03CB3" w:rsidP="00D03CB3">
      <w:r w:rsidRPr="00D03CB3">
        <w:t>The Runtime Governance Requirements serve as the highest-level source of governance capability expectations.</w:t>
      </w:r>
    </w:p>
    <w:p w14:paraId="0BF1D063" w14:textId="77777777" w:rsidR="00D03CB3" w:rsidRPr="00D03CB3" w:rsidRDefault="00D03CB3" w:rsidP="00D03CB3">
      <w:r w:rsidRPr="00D03CB3">
        <w:pict w14:anchorId="0143129C">
          <v:rect id="_x0000_i1620" style="width:0;height:1.5pt" o:hralign="center" o:hrstd="t" o:hr="t" fillcolor="#a0a0a0" stroked="f"/>
        </w:pict>
      </w:r>
    </w:p>
    <w:p w14:paraId="56D4104C" w14:textId="77777777" w:rsidR="00D03CB3" w:rsidRPr="00D03CB3" w:rsidRDefault="00D03CB3" w:rsidP="00D03CB3">
      <w:pPr>
        <w:rPr>
          <w:b/>
          <w:bCs/>
        </w:rPr>
      </w:pPr>
      <w:r w:rsidRPr="00D03CB3">
        <w:rPr>
          <w:b/>
          <w:bCs/>
        </w:rPr>
        <w:t>E.5 Core Specification</w:t>
      </w:r>
    </w:p>
    <w:p w14:paraId="20822581" w14:textId="77777777" w:rsidR="00D03CB3" w:rsidRPr="00D03CB3" w:rsidRDefault="00D03CB3" w:rsidP="00D03CB3">
      <w:r w:rsidRPr="00D03CB3">
        <w:t>The Core Specification defines the normative runtime architecture of AGCP.</w:t>
      </w:r>
    </w:p>
    <w:p w14:paraId="3BE57CF0" w14:textId="77777777" w:rsidR="00D03CB3" w:rsidRPr="00D03CB3" w:rsidRDefault="00D03CB3" w:rsidP="00D03CB3">
      <w:r w:rsidRPr="00D03CB3">
        <w:t>It establishes:</w:t>
      </w:r>
    </w:p>
    <w:p w14:paraId="6DF6CA11" w14:textId="77777777" w:rsidR="00D03CB3" w:rsidRPr="00D03CB3" w:rsidRDefault="00D03CB3" w:rsidP="00D03CB3">
      <w:pPr>
        <w:numPr>
          <w:ilvl w:val="0"/>
          <w:numId w:val="102"/>
        </w:numPr>
      </w:pPr>
      <w:r w:rsidRPr="00D03CB3">
        <w:t xml:space="preserve">governance processing stages; </w:t>
      </w:r>
    </w:p>
    <w:p w14:paraId="2FB2E7F0" w14:textId="77777777" w:rsidR="00D03CB3" w:rsidRPr="00D03CB3" w:rsidRDefault="00D03CB3" w:rsidP="00D03CB3">
      <w:pPr>
        <w:numPr>
          <w:ilvl w:val="0"/>
          <w:numId w:val="102"/>
        </w:numPr>
      </w:pPr>
      <w:r w:rsidRPr="00D03CB3">
        <w:t xml:space="preserve">architectural principles; </w:t>
      </w:r>
    </w:p>
    <w:p w14:paraId="7D789C1B" w14:textId="77777777" w:rsidR="00D03CB3" w:rsidRPr="00D03CB3" w:rsidRDefault="00D03CB3" w:rsidP="00D03CB3">
      <w:pPr>
        <w:numPr>
          <w:ilvl w:val="0"/>
          <w:numId w:val="102"/>
        </w:numPr>
      </w:pPr>
      <w:r w:rsidRPr="00D03CB3">
        <w:t xml:space="preserve">Global Governance Invariants; </w:t>
      </w:r>
    </w:p>
    <w:p w14:paraId="1709A14F" w14:textId="77777777" w:rsidR="00D03CB3" w:rsidRPr="00D03CB3" w:rsidRDefault="00D03CB3" w:rsidP="00D03CB3">
      <w:pPr>
        <w:numPr>
          <w:ilvl w:val="0"/>
          <w:numId w:val="102"/>
        </w:numPr>
      </w:pPr>
      <w:r w:rsidRPr="00D03CB3">
        <w:t xml:space="preserve">governance behavior; </w:t>
      </w:r>
    </w:p>
    <w:p w14:paraId="677E23F2" w14:textId="77777777" w:rsidR="00D03CB3" w:rsidRPr="00D03CB3" w:rsidRDefault="00D03CB3" w:rsidP="00D03CB3">
      <w:pPr>
        <w:numPr>
          <w:ilvl w:val="0"/>
          <w:numId w:val="102"/>
        </w:numPr>
      </w:pPr>
      <w:r w:rsidRPr="00D03CB3">
        <w:t xml:space="preserve">supporting governance services; and </w:t>
      </w:r>
    </w:p>
    <w:p w14:paraId="6D35E95B" w14:textId="77777777" w:rsidR="00D03CB3" w:rsidRPr="00D03CB3" w:rsidRDefault="00D03CB3" w:rsidP="00D03CB3">
      <w:pPr>
        <w:numPr>
          <w:ilvl w:val="0"/>
          <w:numId w:val="102"/>
        </w:numPr>
      </w:pPr>
      <w:r w:rsidRPr="00D03CB3">
        <w:t xml:space="preserve">conformance requirements. </w:t>
      </w:r>
    </w:p>
    <w:p w14:paraId="48463E38" w14:textId="77777777" w:rsidR="00D03CB3" w:rsidRPr="00D03CB3" w:rsidRDefault="00D03CB3" w:rsidP="00D03CB3">
      <w:r w:rsidRPr="00D03CB3">
        <w:t>The Core Specification serves as the authoritative normative specification for AGCP implementations.</w:t>
      </w:r>
    </w:p>
    <w:p w14:paraId="49CDD56A" w14:textId="77777777" w:rsidR="00D03CB3" w:rsidRPr="00D03CB3" w:rsidRDefault="00D03CB3" w:rsidP="00D03CB3">
      <w:r w:rsidRPr="00D03CB3">
        <w:pict w14:anchorId="052D9323">
          <v:rect id="_x0000_i1621" style="width:0;height:1.5pt" o:hralign="center" o:hrstd="t" o:hr="t" fillcolor="#a0a0a0" stroked="f"/>
        </w:pict>
      </w:r>
    </w:p>
    <w:p w14:paraId="788132FF" w14:textId="77777777" w:rsidR="00D03CB3" w:rsidRPr="00D03CB3" w:rsidRDefault="00D03CB3" w:rsidP="00D03CB3">
      <w:pPr>
        <w:rPr>
          <w:b/>
          <w:bCs/>
        </w:rPr>
      </w:pPr>
      <w:r w:rsidRPr="00D03CB3">
        <w:rPr>
          <w:b/>
          <w:bCs/>
        </w:rPr>
        <w:t>E.6 Normative Statements Specification</w:t>
      </w:r>
    </w:p>
    <w:p w14:paraId="0F8E6BA2" w14:textId="77777777" w:rsidR="00D03CB3" w:rsidRPr="00D03CB3" w:rsidRDefault="00D03CB3" w:rsidP="00D03CB3">
      <w:r w:rsidRPr="00D03CB3">
        <w:t>The Normative Statements Specification extracts the individually testable normative requirements from the Core Specification.</w:t>
      </w:r>
    </w:p>
    <w:p w14:paraId="65C3D73A" w14:textId="77777777" w:rsidR="00D03CB3" w:rsidRPr="00D03CB3" w:rsidRDefault="00D03CB3" w:rsidP="00D03CB3">
      <w:r w:rsidRPr="00D03CB3">
        <w:t>Each Normative Statement:</w:t>
      </w:r>
    </w:p>
    <w:p w14:paraId="2524C0D0" w14:textId="77777777" w:rsidR="00D03CB3" w:rsidRPr="00D03CB3" w:rsidRDefault="00D03CB3" w:rsidP="00D03CB3">
      <w:pPr>
        <w:numPr>
          <w:ilvl w:val="0"/>
          <w:numId w:val="103"/>
        </w:numPr>
      </w:pPr>
      <w:r w:rsidRPr="00D03CB3">
        <w:t xml:space="preserve">possesses a permanent identifier; </w:t>
      </w:r>
    </w:p>
    <w:p w14:paraId="0E059EE4" w14:textId="77777777" w:rsidR="00D03CB3" w:rsidRPr="00D03CB3" w:rsidRDefault="00D03CB3" w:rsidP="00D03CB3">
      <w:pPr>
        <w:numPr>
          <w:ilvl w:val="0"/>
          <w:numId w:val="103"/>
        </w:numPr>
      </w:pPr>
      <w:r w:rsidRPr="00D03CB3">
        <w:t xml:space="preserve">preserves the normative meaning of the Core Specification; </w:t>
      </w:r>
    </w:p>
    <w:p w14:paraId="08AD5491" w14:textId="77777777" w:rsidR="00D03CB3" w:rsidRPr="00D03CB3" w:rsidRDefault="00D03CB3" w:rsidP="00D03CB3">
      <w:pPr>
        <w:numPr>
          <w:ilvl w:val="0"/>
          <w:numId w:val="103"/>
        </w:numPr>
      </w:pPr>
      <w:r w:rsidRPr="00D03CB3">
        <w:t xml:space="preserve">supports requirements traceability; </w:t>
      </w:r>
    </w:p>
    <w:p w14:paraId="7C91F9F1" w14:textId="77777777" w:rsidR="00D03CB3" w:rsidRPr="00D03CB3" w:rsidRDefault="00D03CB3" w:rsidP="00D03CB3">
      <w:pPr>
        <w:numPr>
          <w:ilvl w:val="0"/>
          <w:numId w:val="103"/>
        </w:numPr>
      </w:pPr>
      <w:r w:rsidRPr="00D03CB3">
        <w:lastRenderedPageBreak/>
        <w:t xml:space="preserve">supports conformance testing; </w:t>
      </w:r>
    </w:p>
    <w:p w14:paraId="072E8665" w14:textId="77777777" w:rsidR="00D03CB3" w:rsidRPr="00D03CB3" w:rsidRDefault="00D03CB3" w:rsidP="00D03CB3">
      <w:pPr>
        <w:numPr>
          <w:ilvl w:val="0"/>
          <w:numId w:val="103"/>
        </w:numPr>
      </w:pPr>
      <w:r w:rsidRPr="00D03CB3">
        <w:t xml:space="preserve">supports assessment procedures; and </w:t>
      </w:r>
    </w:p>
    <w:p w14:paraId="1EE67D47" w14:textId="77777777" w:rsidR="00D03CB3" w:rsidRPr="00D03CB3" w:rsidRDefault="00D03CB3" w:rsidP="00D03CB3">
      <w:pPr>
        <w:numPr>
          <w:ilvl w:val="0"/>
          <w:numId w:val="103"/>
        </w:numPr>
      </w:pPr>
      <w:r w:rsidRPr="00D03CB3">
        <w:t xml:space="preserve">supports future specification maintenance. </w:t>
      </w:r>
    </w:p>
    <w:p w14:paraId="0B60C332" w14:textId="77777777" w:rsidR="00D03CB3" w:rsidRPr="00D03CB3" w:rsidRDefault="00D03CB3" w:rsidP="00D03CB3">
      <w:r w:rsidRPr="00D03CB3">
        <w:t>The Normative Statements Specification introduces no new normative requirements.</w:t>
      </w:r>
    </w:p>
    <w:p w14:paraId="1A2D03B2" w14:textId="77777777" w:rsidR="00D03CB3" w:rsidRPr="00D03CB3" w:rsidRDefault="00D03CB3" w:rsidP="00D03CB3">
      <w:r w:rsidRPr="00D03CB3">
        <w:pict w14:anchorId="40725C7D">
          <v:rect id="_x0000_i1622" style="width:0;height:1.5pt" o:hralign="center" o:hrstd="t" o:hr="t" fillcolor="#a0a0a0" stroked="f"/>
        </w:pict>
      </w:r>
    </w:p>
    <w:p w14:paraId="4BF395C9" w14:textId="77777777" w:rsidR="00D03CB3" w:rsidRPr="00D03CB3" w:rsidRDefault="00D03CB3" w:rsidP="00D03CB3">
      <w:pPr>
        <w:rPr>
          <w:b/>
          <w:bCs/>
        </w:rPr>
      </w:pPr>
      <w:r w:rsidRPr="00D03CB3">
        <w:rPr>
          <w:b/>
          <w:bCs/>
        </w:rPr>
        <w:t>E.7 Requirements Traceability Matrix</w:t>
      </w:r>
    </w:p>
    <w:p w14:paraId="5AC61CDB" w14:textId="77777777" w:rsidR="00D03CB3" w:rsidRPr="00D03CB3" w:rsidRDefault="00D03CB3" w:rsidP="00D03CB3">
      <w:r w:rsidRPr="00D03CB3">
        <w:t>The Requirements Traceability Matrix (RTM) establishes traceability throughout the AGCP specification ecosystem.</w:t>
      </w:r>
    </w:p>
    <w:p w14:paraId="7D4DD96B" w14:textId="77777777" w:rsidR="00D03CB3" w:rsidRPr="00D03CB3" w:rsidRDefault="00D03CB3" w:rsidP="00D03CB3">
      <w:r w:rsidRPr="00D03CB3">
        <w:t>The RTM traces relationships between:</w:t>
      </w:r>
    </w:p>
    <w:p w14:paraId="2E9AD23C" w14:textId="77777777" w:rsidR="00D03CB3" w:rsidRPr="00D03CB3" w:rsidRDefault="00D03CB3" w:rsidP="00D03CB3">
      <w:pPr>
        <w:numPr>
          <w:ilvl w:val="0"/>
          <w:numId w:val="104"/>
        </w:numPr>
      </w:pPr>
      <w:r w:rsidRPr="00D03CB3">
        <w:t xml:space="preserve">Runtime Governance Requirements; </w:t>
      </w:r>
    </w:p>
    <w:p w14:paraId="04802516" w14:textId="77777777" w:rsidR="00D03CB3" w:rsidRPr="00D03CB3" w:rsidRDefault="00D03CB3" w:rsidP="00D03CB3">
      <w:pPr>
        <w:numPr>
          <w:ilvl w:val="0"/>
          <w:numId w:val="104"/>
        </w:numPr>
      </w:pPr>
      <w:r w:rsidRPr="00D03CB3">
        <w:t xml:space="preserve">Core Specification sections; </w:t>
      </w:r>
    </w:p>
    <w:p w14:paraId="431B75F0" w14:textId="77777777" w:rsidR="00D03CB3" w:rsidRPr="00D03CB3" w:rsidRDefault="00D03CB3" w:rsidP="00D03CB3">
      <w:pPr>
        <w:numPr>
          <w:ilvl w:val="0"/>
          <w:numId w:val="104"/>
        </w:numPr>
      </w:pPr>
      <w:r w:rsidRPr="00D03CB3">
        <w:t xml:space="preserve">Normative Statements; </w:t>
      </w:r>
    </w:p>
    <w:p w14:paraId="0F8853D4" w14:textId="77777777" w:rsidR="00D03CB3" w:rsidRPr="00D03CB3" w:rsidRDefault="00D03CB3" w:rsidP="00D03CB3">
      <w:pPr>
        <w:numPr>
          <w:ilvl w:val="0"/>
          <w:numId w:val="104"/>
        </w:numPr>
      </w:pPr>
      <w:r w:rsidRPr="00D03CB3">
        <w:t xml:space="preserve">Conformance Tests; and </w:t>
      </w:r>
    </w:p>
    <w:p w14:paraId="7C04A51C" w14:textId="77777777" w:rsidR="00D03CB3" w:rsidRPr="00D03CB3" w:rsidRDefault="00D03CB3" w:rsidP="00D03CB3">
      <w:pPr>
        <w:numPr>
          <w:ilvl w:val="0"/>
          <w:numId w:val="104"/>
        </w:numPr>
      </w:pPr>
      <w:r w:rsidRPr="00D03CB3">
        <w:t xml:space="preserve">Assessment procedures. </w:t>
      </w:r>
    </w:p>
    <w:p w14:paraId="593F0CBF" w14:textId="77777777" w:rsidR="00D03CB3" w:rsidRPr="00D03CB3" w:rsidRDefault="00D03CB3" w:rsidP="00D03CB3">
      <w:r w:rsidRPr="00D03CB3">
        <w:t>The RTM serves as the authoritative traceability artifact for AGCP.</w:t>
      </w:r>
    </w:p>
    <w:p w14:paraId="62D8D2AD" w14:textId="77777777" w:rsidR="00D03CB3" w:rsidRPr="00D03CB3" w:rsidRDefault="00D03CB3" w:rsidP="00D03CB3">
      <w:r w:rsidRPr="00D03CB3">
        <w:pict w14:anchorId="7E530447">
          <v:rect id="_x0000_i1623" style="width:0;height:1.5pt" o:hralign="center" o:hrstd="t" o:hr="t" fillcolor="#a0a0a0" stroked="f"/>
        </w:pict>
      </w:r>
    </w:p>
    <w:p w14:paraId="33172824" w14:textId="77777777" w:rsidR="00D03CB3" w:rsidRPr="00D03CB3" w:rsidRDefault="00D03CB3" w:rsidP="00D03CB3">
      <w:pPr>
        <w:rPr>
          <w:b/>
          <w:bCs/>
        </w:rPr>
      </w:pPr>
      <w:r w:rsidRPr="00D03CB3">
        <w:rPr>
          <w:b/>
          <w:bCs/>
        </w:rPr>
        <w:t>E.8 Conformance Test Suite</w:t>
      </w:r>
    </w:p>
    <w:p w14:paraId="1A6BB922" w14:textId="77777777" w:rsidR="00D03CB3" w:rsidRPr="00D03CB3" w:rsidRDefault="00D03CB3" w:rsidP="00D03CB3">
      <w:r w:rsidRPr="00D03CB3">
        <w:t>The AGCP Conformance Test Suite verifies implementation of the normative requirements defined by the Core Specification.</w:t>
      </w:r>
    </w:p>
    <w:p w14:paraId="31AA0ED7" w14:textId="77777777" w:rsidR="00D03CB3" w:rsidRPr="00D03CB3" w:rsidRDefault="00D03CB3" w:rsidP="00D03CB3">
      <w:r w:rsidRPr="00D03CB3">
        <w:t>Each conformance test traces to:</w:t>
      </w:r>
    </w:p>
    <w:p w14:paraId="64081E80" w14:textId="77777777" w:rsidR="00D03CB3" w:rsidRPr="00D03CB3" w:rsidRDefault="00D03CB3" w:rsidP="00D03CB3">
      <w:pPr>
        <w:numPr>
          <w:ilvl w:val="0"/>
          <w:numId w:val="105"/>
        </w:numPr>
      </w:pPr>
      <w:r w:rsidRPr="00D03CB3">
        <w:t xml:space="preserve">one or more Runtime Governance Requirements; and </w:t>
      </w:r>
    </w:p>
    <w:p w14:paraId="268710E2" w14:textId="77777777" w:rsidR="00D03CB3" w:rsidRPr="00D03CB3" w:rsidRDefault="00D03CB3" w:rsidP="00D03CB3">
      <w:pPr>
        <w:numPr>
          <w:ilvl w:val="0"/>
          <w:numId w:val="105"/>
        </w:numPr>
      </w:pPr>
      <w:r w:rsidRPr="00D03CB3">
        <w:t xml:space="preserve">one or more Normative Statements. </w:t>
      </w:r>
    </w:p>
    <w:p w14:paraId="269F75A9" w14:textId="77777777" w:rsidR="00D03CB3" w:rsidRPr="00D03CB3" w:rsidRDefault="00D03CB3" w:rsidP="00D03CB3">
      <w:r w:rsidRPr="00D03CB3">
        <w:t>The Conformance Test Suite evaluates externally observable governance behavior rather than implementation-specific design.</w:t>
      </w:r>
    </w:p>
    <w:p w14:paraId="4E7199C7" w14:textId="77777777" w:rsidR="00D03CB3" w:rsidRPr="00D03CB3" w:rsidRDefault="00D03CB3" w:rsidP="00D03CB3">
      <w:r w:rsidRPr="00D03CB3">
        <w:pict w14:anchorId="51D802B7">
          <v:rect id="_x0000_i1624" style="width:0;height:1.5pt" o:hralign="center" o:hrstd="t" o:hr="t" fillcolor="#a0a0a0" stroked="f"/>
        </w:pict>
      </w:r>
    </w:p>
    <w:p w14:paraId="772548C6" w14:textId="77777777" w:rsidR="00D03CB3" w:rsidRPr="00D03CB3" w:rsidRDefault="00D03CB3" w:rsidP="00D03CB3">
      <w:pPr>
        <w:rPr>
          <w:b/>
          <w:bCs/>
        </w:rPr>
      </w:pPr>
      <w:r w:rsidRPr="00D03CB3">
        <w:rPr>
          <w:b/>
          <w:bCs/>
        </w:rPr>
        <w:t>E.9 Assessment Framework</w:t>
      </w:r>
    </w:p>
    <w:p w14:paraId="6C65B9D4" w14:textId="77777777" w:rsidR="00D03CB3" w:rsidRPr="00D03CB3" w:rsidRDefault="00D03CB3" w:rsidP="00D03CB3">
      <w:r w:rsidRPr="00D03CB3">
        <w:t>The Assessment Framework defines methodologies for evaluating AGCP implementations.</w:t>
      </w:r>
    </w:p>
    <w:p w14:paraId="1596FB6B" w14:textId="77777777" w:rsidR="00D03CB3" w:rsidRPr="00D03CB3" w:rsidRDefault="00D03CB3" w:rsidP="00D03CB3">
      <w:r w:rsidRPr="00D03CB3">
        <w:t>Assessment activities may include:</w:t>
      </w:r>
    </w:p>
    <w:p w14:paraId="5C380605" w14:textId="77777777" w:rsidR="00D03CB3" w:rsidRPr="00D03CB3" w:rsidRDefault="00D03CB3" w:rsidP="00D03CB3">
      <w:pPr>
        <w:numPr>
          <w:ilvl w:val="0"/>
          <w:numId w:val="106"/>
        </w:numPr>
      </w:pPr>
      <w:r w:rsidRPr="00D03CB3">
        <w:t xml:space="preserve">conformance assessment; </w:t>
      </w:r>
    </w:p>
    <w:p w14:paraId="6C4BD8F6" w14:textId="77777777" w:rsidR="00D03CB3" w:rsidRPr="00D03CB3" w:rsidRDefault="00D03CB3" w:rsidP="00D03CB3">
      <w:pPr>
        <w:numPr>
          <w:ilvl w:val="0"/>
          <w:numId w:val="106"/>
        </w:numPr>
      </w:pPr>
      <w:r w:rsidRPr="00D03CB3">
        <w:lastRenderedPageBreak/>
        <w:t xml:space="preserve">Human-Verified Assessment (HVA); </w:t>
      </w:r>
    </w:p>
    <w:p w14:paraId="34CF4BD4" w14:textId="77777777" w:rsidR="00D03CB3" w:rsidRPr="00D03CB3" w:rsidRDefault="00D03CB3" w:rsidP="00D03CB3">
      <w:pPr>
        <w:numPr>
          <w:ilvl w:val="0"/>
          <w:numId w:val="106"/>
        </w:numPr>
      </w:pPr>
      <w:r w:rsidRPr="00D03CB3">
        <w:t xml:space="preserve">Assurance Assessment; </w:t>
      </w:r>
    </w:p>
    <w:p w14:paraId="0F9CE49A" w14:textId="77777777" w:rsidR="00D03CB3" w:rsidRPr="00D03CB3" w:rsidRDefault="00D03CB3" w:rsidP="00D03CB3">
      <w:pPr>
        <w:numPr>
          <w:ilvl w:val="0"/>
          <w:numId w:val="106"/>
        </w:numPr>
      </w:pPr>
      <w:r w:rsidRPr="00D03CB3">
        <w:t xml:space="preserve">implementation evaluation; </w:t>
      </w:r>
    </w:p>
    <w:p w14:paraId="10FAA098" w14:textId="77777777" w:rsidR="00D03CB3" w:rsidRPr="00D03CB3" w:rsidRDefault="00D03CB3" w:rsidP="00D03CB3">
      <w:pPr>
        <w:numPr>
          <w:ilvl w:val="0"/>
          <w:numId w:val="106"/>
        </w:numPr>
      </w:pPr>
      <w:r w:rsidRPr="00D03CB3">
        <w:t xml:space="preserve">governance maturity evaluation; and </w:t>
      </w:r>
    </w:p>
    <w:p w14:paraId="79EFA6FB" w14:textId="77777777" w:rsidR="00D03CB3" w:rsidRPr="00D03CB3" w:rsidRDefault="00D03CB3" w:rsidP="00D03CB3">
      <w:pPr>
        <w:numPr>
          <w:ilvl w:val="0"/>
          <w:numId w:val="106"/>
        </w:numPr>
      </w:pPr>
      <w:r w:rsidRPr="00D03CB3">
        <w:t xml:space="preserve">governance evidence evaluation. </w:t>
      </w:r>
    </w:p>
    <w:p w14:paraId="79E5DB20" w14:textId="77777777" w:rsidR="00D03CB3" w:rsidRPr="00D03CB3" w:rsidRDefault="00D03CB3" w:rsidP="00D03CB3">
      <w:r w:rsidRPr="00D03CB3">
        <w:t>Assessment procedures utilize Governance Evidence produced during runtime governance processing.</w:t>
      </w:r>
    </w:p>
    <w:p w14:paraId="021442DB" w14:textId="77777777" w:rsidR="00D03CB3" w:rsidRPr="00D03CB3" w:rsidRDefault="00D03CB3" w:rsidP="00D03CB3">
      <w:r w:rsidRPr="00D03CB3">
        <w:pict w14:anchorId="66ED081C">
          <v:rect id="_x0000_i1625" style="width:0;height:1.5pt" o:hralign="center" o:hrstd="t" o:hr="t" fillcolor="#a0a0a0" stroked="f"/>
        </w:pict>
      </w:r>
    </w:p>
    <w:p w14:paraId="5E557225" w14:textId="77777777" w:rsidR="00D03CB3" w:rsidRPr="00D03CB3" w:rsidRDefault="00D03CB3" w:rsidP="00D03CB3">
      <w:pPr>
        <w:rPr>
          <w:b/>
          <w:bCs/>
        </w:rPr>
      </w:pPr>
      <w:r w:rsidRPr="00D03CB3">
        <w:rPr>
          <w:b/>
          <w:bCs/>
        </w:rPr>
        <w:t>E.10 Companion Specifications</w:t>
      </w:r>
    </w:p>
    <w:p w14:paraId="0F08E431" w14:textId="77777777" w:rsidR="00D03CB3" w:rsidRPr="00D03CB3" w:rsidRDefault="00D03CB3" w:rsidP="00D03CB3">
      <w:r w:rsidRPr="00D03CB3">
        <w:t>Companion Specifications extend the AGCP specification ecosystem while remaining consistent with the Core Specification.</w:t>
      </w:r>
    </w:p>
    <w:p w14:paraId="6326E1BF" w14:textId="77777777" w:rsidR="00D03CB3" w:rsidRPr="00D03CB3" w:rsidRDefault="00D03CB3" w:rsidP="00D03CB3">
      <w:r w:rsidRPr="00D03CB3">
        <w:t>Examples include:</w:t>
      </w:r>
    </w:p>
    <w:p w14:paraId="65AF5432" w14:textId="77777777" w:rsidR="00D03CB3" w:rsidRPr="00D03CB3" w:rsidRDefault="00D03CB3" w:rsidP="00D03CB3">
      <w:pPr>
        <w:numPr>
          <w:ilvl w:val="0"/>
          <w:numId w:val="107"/>
        </w:numPr>
      </w:pPr>
      <w:r w:rsidRPr="00D03CB3">
        <w:t xml:space="preserve">Vocabulary; </w:t>
      </w:r>
    </w:p>
    <w:p w14:paraId="123DED04" w14:textId="77777777" w:rsidR="00D03CB3" w:rsidRPr="00D03CB3" w:rsidRDefault="00D03CB3" w:rsidP="00D03CB3">
      <w:pPr>
        <w:numPr>
          <w:ilvl w:val="0"/>
          <w:numId w:val="107"/>
        </w:numPr>
      </w:pPr>
      <w:r w:rsidRPr="00D03CB3">
        <w:t xml:space="preserve">Constitution Specification; </w:t>
      </w:r>
    </w:p>
    <w:p w14:paraId="6CBA66AD" w14:textId="77777777" w:rsidR="00D03CB3" w:rsidRPr="00D03CB3" w:rsidRDefault="00D03CB3" w:rsidP="00D03CB3">
      <w:pPr>
        <w:numPr>
          <w:ilvl w:val="0"/>
          <w:numId w:val="107"/>
        </w:numPr>
      </w:pPr>
      <w:r w:rsidRPr="00D03CB3">
        <w:t xml:space="preserve">Implementation Profiles; </w:t>
      </w:r>
    </w:p>
    <w:p w14:paraId="4601EBD7" w14:textId="77777777" w:rsidR="00D03CB3" w:rsidRPr="00D03CB3" w:rsidRDefault="00D03CB3" w:rsidP="00D03CB3">
      <w:pPr>
        <w:numPr>
          <w:ilvl w:val="0"/>
          <w:numId w:val="107"/>
        </w:numPr>
      </w:pPr>
      <w:r w:rsidRPr="00D03CB3">
        <w:t xml:space="preserve">Registry Specifications; </w:t>
      </w:r>
    </w:p>
    <w:p w14:paraId="52C16DA6" w14:textId="77777777" w:rsidR="00D03CB3" w:rsidRPr="00D03CB3" w:rsidRDefault="00D03CB3" w:rsidP="00D03CB3">
      <w:pPr>
        <w:numPr>
          <w:ilvl w:val="0"/>
          <w:numId w:val="107"/>
        </w:numPr>
      </w:pPr>
      <w:r w:rsidRPr="00D03CB3">
        <w:t xml:space="preserve">Protocol Bindings; </w:t>
      </w:r>
    </w:p>
    <w:p w14:paraId="61984B46" w14:textId="77777777" w:rsidR="00D03CB3" w:rsidRPr="00D03CB3" w:rsidRDefault="00D03CB3" w:rsidP="00D03CB3">
      <w:pPr>
        <w:numPr>
          <w:ilvl w:val="0"/>
          <w:numId w:val="107"/>
        </w:numPr>
      </w:pPr>
      <w:r w:rsidRPr="00D03CB3">
        <w:t xml:space="preserve">Domain Profiles; and </w:t>
      </w:r>
    </w:p>
    <w:p w14:paraId="2A8CB1B2" w14:textId="77777777" w:rsidR="00D03CB3" w:rsidRPr="00D03CB3" w:rsidRDefault="00D03CB3" w:rsidP="00D03CB3">
      <w:pPr>
        <w:numPr>
          <w:ilvl w:val="0"/>
          <w:numId w:val="107"/>
        </w:numPr>
      </w:pPr>
      <w:r w:rsidRPr="00D03CB3">
        <w:t xml:space="preserve">future governance extensions. </w:t>
      </w:r>
    </w:p>
    <w:p w14:paraId="7289B767" w14:textId="77777777" w:rsidR="00D03CB3" w:rsidRPr="00D03CB3" w:rsidRDefault="00D03CB3" w:rsidP="00D03CB3">
      <w:r w:rsidRPr="00D03CB3">
        <w:t>Companion Specifications do not modify the normative behavior established by the Core Specification.</w:t>
      </w:r>
    </w:p>
    <w:p w14:paraId="284DDE09" w14:textId="77777777" w:rsidR="00D03CB3" w:rsidRPr="00D03CB3" w:rsidRDefault="00D03CB3" w:rsidP="00D03CB3">
      <w:r w:rsidRPr="00D03CB3">
        <w:pict w14:anchorId="2E5D0E03">
          <v:rect id="_x0000_i1626" style="width:0;height:1.5pt" o:hralign="center" o:hrstd="t" o:hr="t" fillcolor="#a0a0a0" stroked="f"/>
        </w:pict>
      </w:r>
    </w:p>
    <w:p w14:paraId="4E4BBD3C" w14:textId="77777777" w:rsidR="00D03CB3" w:rsidRPr="00D03CB3" w:rsidRDefault="00D03CB3" w:rsidP="00D03CB3">
      <w:pPr>
        <w:rPr>
          <w:b/>
          <w:bCs/>
        </w:rPr>
      </w:pPr>
      <w:r w:rsidRPr="00D03CB3">
        <w:rPr>
          <w:b/>
          <w:bCs/>
        </w:rPr>
        <w:t>E.11 Traceability Relationships</w:t>
      </w:r>
    </w:p>
    <w:p w14:paraId="4AA788F4" w14:textId="77777777" w:rsidR="00D03CB3" w:rsidRPr="00D03CB3" w:rsidRDefault="00D03CB3" w:rsidP="00D03CB3">
      <w:r w:rsidRPr="00D03CB3">
        <w:t>Traceability proceeds through the specification ecosystem as follows.</w:t>
      </w:r>
    </w:p>
    <w:p w14:paraId="183DD089" w14:textId="77777777" w:rsidR="00D03CB3" w:rsidRPr="00D03CB3" w:rsidRDefault="00D03CB3" w:rsidP="00D03CB3">
      <w:r w:rsidRPr="00D03CB3">
        <w:t>Runtime Governance Requirement</w:t>
      </w:r>
      <w:r w:rsidRPr="00D03CB3">
        <w:br/>
        <w:t xml:space="preserve">                │</w:t>
      </w:r>
      <w:r w:rsidRPr="00D03CB3">
        <w:br/>
        <w:t xml:space="preserve">                ▼</w:t>
      </w:r>
      <w:r w:rsidRPr="00D03CB3">
        <w:br/>
        <w:t xml:space="preserve">      Core Specification</w:t>
      </w:r>
      <w:r w:rsidRPr="00D03CB3">
        <w:br/>
        <w:t xml:space="preserve">                │</w:t>
      </w:r>
      <w:r w:rsidRPr="00D03CB3">
        <w:br/>
        <w:t xml:space="preserve">                ▼</w:t>
      </w:r>
      <w:r w:rsidRPr="00D03CB3">
        <w:br/>
        <w:t xml:space="preserve">      Normative Statement</w:t>
      </w:r>
      <w:r w:rsidRPr="00D03CB3">
        <w:br/>
        <w:t xml:space="preserve">                │</w:t>
      </w:r>
      <w:r w:rsidRPr="00D03CB3">
        <w:br/>
      </w:r>
      <w:r w:rsidRPr="00D03CB3">
        <w:lastRenderedPageBreak/>
        <w:t xml:space="preserve">                ▼</w:t>
      </w:r>
      <w:r w:rsidRPr="00D03CB3">
        <w:br/>
        <w:t xml:space="preserve"> Requirements Traceability Matrix</w:t>
      </w:r>
      <w:r w:rsidRPr="00D03CB3">
        <w:br/>
        <w:t xml:space="preserve">         │                 │</w:t>
      </w:r>
      <w:r w:rsidRPr="00D03CB3">
        <w:br/>
        <w:t xml:space="preserve">         ▼                 ▼</w:t>
      </w:r>
      <w:r w:rsidRPr="00D03CB3">
        <w:br/>
        <w:t xml:space="preserve"> Conformance Test     Assessment Procedure</w:t>
      </w:r>
      <w:r w:rsidRPr="00D03CB3">
        <w:br/>
        <w:t xml:space="preserve">         │                 │</w:t>
      </w:r>
      <w:r w:rsidRPr="00D03CB3">
        <w:br/>
        <w:t xml:space="preserve">         └──────────┬──────┘</w:t>
      </w:r>
      <w:r w:rsidRPr="00D03CB3">
        <w:br/>
        <w:t xml:space="preserve">                    ▼</w:t>
      </w:r>
      <w:r w:rsidRPr="00D03CB3">
        <w:br/>
        <w:t xml:space="preserve">           Objective Evidence</w:t>
      </w:r>
      <w:r w:rsidRPr="00D03CB3">
        <w:br/>
        <w:t xml:space="preserve">                    │</w:t>
      </w:r>
      <w:r w:rsidRPr="00D03CB3">
        <w:br/>
        <w:t xml:space="preserve">                    ▼</w:t>
      </w:r>
      <w:r w:rsidRPr="00D03CB3">
        <w:br/>
        <w:t xml:space="preserve">          Conformance Assessment</w:t>
      </w:r>
      <w:r w:rsidRPr="00D03CB3">
        <w:br/>
        <w:t xml:space="preserve">                    │</w:t>
      </w:r>
      <w:r w:rsidRPr="00D03CB3">
        <w:br/>
        <w:t xml:space="preserve">                    ▼</w:t>
      </w:r>
      <w:r w:rsidRPr="00D03CB3">
        <w:br/>
        <w:t xml:space="preserve">           Conformance Claim</w:t>
      </w:r>
    </w:p>
    <w:p w14:paraId="1675CDB9" w14:textId="77777777" w:rsidR="00D03CB3" w:rsidRPr="00D03CB3" w:rsidRDefault="00D03CB3" w:rsidP="00D03CB3">
      <w:r w:rsidRPr="00D03CB3">
        <w:t>This layered traceability architecture supports objective verification throughout the governance lifecycle.</w:t>
      </w:r>
    </w:p>
    <w:p w14:paraId="4061DD4B" w14:textId="77777777" w:rsidR="00D03CB3" w:rsidRPr="00D03CB3" w:rsidRDefault="00D03CB3" w:rsidP="00D03CB3">
      <w:r w:rsidRPr="00D03CB3">
        <w:pict w14:anchorId="42EF5BE3">
          <v:rect id="_x0000_i1627" style="width:0;height:1.5pt" o:hralign="center" o:hrstd="t" o:hr="t" fillcolor="#a0a0a0" stroked="f"/>
        </w:pict>
      </w:r>
    </w:p>
    <w:p w14:paraId="05734ABC" w14:textId="77777777" w:rsidR="00D03CB3" w:rsidRPr="00D03CB3" w:rsidRDefault="00D03CB3" w:rsidP="00D03CB3">
      <w:pPr>
        <w:rPr>
          <w:b/>
          <w:bCs/>
        </w:rPr>
      </w:pPr>
      <w:r w:rsidRPr="00D03CB3">
        <w:rPr>
          <w:b/>
          <w:bCs/>
        </w:rPr>
        <w:t>E.12 Architectural Separation of Responsibilities</w:t>
      </w:r>
    </w:p>
    <w:p w14:paraId="3306C286" w14:textId="77777777" w:rsidR="00D03CB3" w:rsidRPr="00D03CB3" w:rsidRDefault="00D03CB3" w:rsidP="00D03CB3">
      <w:r w:rsidRPr="00D03CB3">
        <w:t>Each specification performs a distinct architectural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4"/>
        <w:gridCol w:w="6116"/>
      </w:tblGrid>
      <w:tr w:rsidR="00D03CB3" w:rsidRPr="00D03CB3" w14:paraId="3BDED67F" w14:textId="77777777">
        <w:trPr>
          <w:tblHeader/>
          <w:tblCellSpacing w:w="15" w:type="dxa"/>
        </w:trPr>
        <w:tc>
          <w:tcPr>
            <w:tcW w:w="0" w:type="auto"/>
            <w:vAlign w:val="center"/>
            <w:hideMark/>
          </w:tcPr>
          <w:p w14:paraId="2561594F" w14:textId="77777777" w:rsidR="00D03CB3" w:rsidRPr="00D03CB3" w:rsidRDefault="00D03CB3" w:rsidP="00D03CB3">
            <w:pPr>
              <w:rPr>
                <w:b/>
                <w:bCs/>
              </w:rPr>
            </w:pPr>
            <w:r w:rsidRPr="00D03CB3">
              <w:rPr>
                <w:b/>
                <w:bCs/>
              </w:rPr>
              <w:t>Specification</w:t>
            </w:r>
          </w:p>
        </w:tc>
        <w:tc>
          <w:tcPr>
            <w:tcW w:w="0" w:type="auto"/>
            <w:vAlign w:val="center"/>
            <w:hideMark/>
          </w:tcPr>
          <w:p w14:paraId="22AC023E" w14:textId="77777777" w:rsidR="00D03CB3" w:rsidRPr="00D03CB3" w:rsidRDefault="00D03CB3" w:rsidP="00D03CB3">
            <w:pPr>
              <w:rPr>
                <w:b/>
                <w:bCs/>
              </w:rPr>
            </w:pPr>
            <w:r w:rsidRPr="00D03CB3">
              <w:rPr>
                <w:b/>
                <w:bCs/>
              </w:rPr>
              <w:t>Primary Responsibility</w:t>
            </w:r>
          </w:p>
        </w:tc>
      </w:tr>
      <w:tr w:rsidR="00D03CB3" w:rsidRPr="00D03CB3" w14:paraId="679A5620" w14:textId="77777777">
        <w:trPr>
          <w:tblCellSpacing w:w="15" w:type="dxa"/>
        </w:trPr>
        <w:tc>
          <w:tcPr>
            <w:tcW w:w="0" w:type="auto"/>
            <w:vAlign w:val="center"/>
            <w:hideMark/>
          </w:tcPr>
          <w:p w14:paraId="6ED79509" w14:textId="77777777" w:rsidR="00D03CB3" w:rsidRPr="00D03CB3" w:rsidRDefault="00D03CB3" w:rsidP="00D03CB3">
            <w:r w:rsidRPr="00D03CB3">
              <w:t>Runtime Governance Requirements</w:t>
            </w:r>
          </w:p>
        </w:tc>
        <w:tc>
          <w:tcPr>
            <w:tcW w:w="0" w:type="auto"/>
            <w:vAlign w:val="center"/>
            <w:hideMark/>
          </w:tcPr>
          <w:p w14:paraId="5F7D5E5F" w14:textId="77777777" w:rsidR="00D03CB3" w:rsidRPr="00D03CB3" w:rsidRDefault="00D03CB3" w:rsidP="00D03CB3">
            <w:r w:rsidRPr="00D03CB3">
              <w:t>Define required governance capabilities</w:t>
            </w:r>
          </w:p>
        </w:tc>
      </w:tr>
      <w:tr w:rsidR="00D03CB3" w:rsidRPr="00D03CB3" w14:paraId="40107F1C" w14:textId="77777777">
        <w:trPr>
          <w:tblCellSpacing w:w="15" w:type="dxa"/>
        </w:trPr>
        <w:tc>
          <w:tcPr>
            <w:tcW w:w="0" w:type="auto"/>
            <w:vAlign w:val="center"/>
            <w:hideMark/>
          </w:tcPr>
          <w:p w14:paraId="26E6EDE2" w14:textId="77777777" w:rsidR="00D03CB3" w:rsidRPr="00D03CB3" w:rsidRDefault="00D03CB3" w:rsidP="00D03CB3">
            <w:r w:rsidRPr="00D03CB3">
              <w:t>Core Specification</w:t>
            </w:r>
          </w:p>
        </w:tc>
        <w:tc>
          <w:tcPr>
            <w:tcW w:w="0" w:type="auto"/>
            <w:vAlign w:val="center"/>
            <w:hideMark/>
          </w:tcPr>
          <w:p w14:paraId="0440ABEE" w14:textId="77777777" w:rsidR="00D03CB3" w:rsidRPr="00D03CB3" w:rsidRDefault="00D03CB3" w:rsidP="00D03CB3">
            <w:r w:rsidRPr="00D03CB3">
              <w:t>Define normative runtime behavior</w:t>
            </w:r>
          </w:p>
        </w:tc>
      </w:tr>
      <w:tr w:rsidR="00D03CB3" w:rsidRPr="00D03CB3" w14:paraId="1190422C" w14:textId="77777777">
        <w:trPr>
          <w:tblCellSpacing w:w="15" w:type="dxa"/>
        </w:trPr>
        <w:tc>
          <w:tcPr>
            <w:tcW w:w="0" w:type="auto"/>
            <w:vAlign w:val="center"/>
            <w:hideMark/>
          </w:tcPr>
          <w:p w14:paraId="53E9311C" w14:textId="77777777" w:rsidR="00D03CB3" w:rsidRPr="00D03CB3" w:rsidRDefault="00D03CB3" w:rsidP="00D03CB3">
            <w:r w:rsidRPr="00D03CB3">
              <w:t>Normative Statements</w:t>
            </w:r>
          </w:p>
        </w:tc>
        <w:tc>
          <w:tcPr>
            <w:tcW w:w="0" w:type="auto"/>
            <w:vAlign w:val="center"/>
            <w:hideMark/>
          </w:tcPr>
          <w:p w14:paraId="340DD424" w14:textId="77777777" w:rsidR="00D03CB3" w:rsidRPr="00D03CB3" w:rsidRDefault="00D03CB3" w:rsidP="00D03CB3">
            <w:r w:rsidRPr="00D03CB3">
              <w:t>Define atomic normative obligations</w:t>
            </w:r>
          </w:p>
        </w:tc>
      </w:tr>
      <w:tr w:rsidR="00D03CB3" w:rsidRPr="00D03CB3" w14:paraId="6CFC0029" w14:textId="77777777">
        <w:trPr>
          <w:tblCellSpacing w:w="15" w:type="dxa"/>
        </w:trPr>
        <w:tc>
          <w:tcPr>
            <w:tcW w:w="0" w:type="auto"/>
            <w:vAlign w:val="center"/>
            <w:hideMark/>
          </w:tcPr>
          <w:p w14:paraId="66474456" w14:textId="77777777" w:rsidR="00D03CB3" w:rsidRPr="00D03CB3" w:rsidRDefault="00D03CB3" w:rsidP="00D03CB3">
            <w:r w:rsidRPr="00D03CB3">
              <w:t>Requirements Traceability Matrix</w:t>
            </w:r>
          </w:p>
        </w:tc>
        <w:tc>
          <w:tcPr>
            <w:tcW w:w="0" w:type="auto"/>
            <w:vAlign w:val="center"/>
            <w:hideMark/>
          </w:tcPr>
          <w:p w14:paraId="5715737A" w14:textId="77777777" w:rsidR="00D03CB3" w:rsidRPr="00D03CB3" w:rsidRDefault="00D03CB3" w:rsidP="00D03CB3">
            <w:r w:rsidRPr="00D03CB3">
              <w:t>Define traceability relationships</w:t>
            </w:r>
          </w:p>
        </w:tc>
      </w:tr>
      <w:tr w:rsidR="00D03CB3" w:rsidRPr="00D03CB3" w14:paraId="5292DF85" w14:textId="77777777">
        <w:trPr>
          <w:tblCellSpacing w:w="15" w:type="dxa"/>
        </w:trPr>
        <w:tc>
          <w:tcPr>
            <w:tcW w:w="0" w:type="auto"/>
            <w:vAlign w:val="center"/>
            <w:hideMark/>
          </w:tcPr>
          <w:p w14:paraId="1A9F13DE" w14:textId="77777777" w:rsidR="00D03CB3" w:rsidRPr="00D03CB3" w:rsidRDefault="00D03CB3" w:rsidP="00D03CB3">
            <w:r w:rsidRPr="00D03CB3">
              <w:t>Conformance Test Suite</w:t>
            </w:r>
          </w:p>
        </w:tc>
        <w:tc>
          <w:tcPr>
            <w:tcW w:w="0" w:type="auto"/>
            <w:vAlign w:val="center"/>
            <w:hideMark/>
          </w:tcPr>
          <w:p w14:paraId="63C9DF92" w14:textId="77777777" w:rsidR="00D03CB3" w:rsidRPr="00D03CB3" w:rsidRDefault="00D03CB3" w:rsidP="00D03CB3">
            <w:r w:rsidRPr="00D03CB3">
              <w:t>Verify normative implementation</w:t>
            </w:r>
          </w:p>
        </w:tc>
      </w:tr>
      <w:tr w:rsidR="00D03CB3" w:rsidRPr="00D03CB3" w14:paraId="6CAE6409" w14:textId="77777777">
        <w:trPr>
          <w:tblCellSpacing w:w="15" w:type="dxa"/>
        </w:trPr>
        <w:tc>
          <w:tcPr>
            <w:tcW w:w="0" w:type="auto"/>
            <w:vAlign w:val="center"/>
            <w:hideMark/>
          </w:tcPr>
          <w:p w14:paraId="6795D857" w14:textId="77777777" w:rsidR="00D03CB3" w:rsidRPr="00D03CB3" w:rsidRDefault="00D03CB3" w:rsidP="00D03CB3">
            <w:r w:rsidRPr="00D03CB3">
              <w:t>Assessment Framework</w:t>
            </w:r>
          </w:p>
        </w:tc>
        <w:tc>
          <w:tcPr>
            <w:tcW w:w="0" w:type="auto"/>
            <w:vAlign w:val="center"/>
            <w:hideMark/>
          </w:tcPr>
          <w:p w14:paraId="7A997870" w14:textId="77777777" w:rsidR="00D03CB3" w:rsidRPr="00D03CB3" w:rsidRDefault="00D03CB3" w:rsidP="00D03CB3">
            <w:r w:rsidRPr="00D03CB3">
              <w:t>Evaluate governance assurance</w:t>
            </w:r>
          </w:p>
        </w:tc>
      </w:tr>
      <w:tr w:rsidR="00D03CB3" w:rsidRPr="00D03CB3" w14:paraId="3601B268" w14:textId="77777777">
        <w:trPr>
          <w:tblCellSpacing w:w="15" w:type="dxa"/>
        </w:trPr>
        <w:tc>
          <w:tcPr>
            <w:tcW w:w="0" w:type="auto"/>
            <w:vAlign w:val="center"/>
            <w:hideMark/>
          </w:tcPr>
          <w:p w14:paraId="79409724" w14:textId="77777777" w:rsidR="00D03CB3" w:rsidRPr="00D03CB3" w:rsidRDefault="00D03CB3" w:rsidP="00D03CB3">
            <w:r w:rsidRPr="00D03CB3">
              <w:t>Companion Specifications</w:t>
            </w:r>
          </w:p>
        </w:tc>
        <w:tc>
          <w:tcPr>
            <w:tcW w:w="0" w:type="auto"/>
            <w:vAlign w:val="center"/>
            <w:hideMark/>
          </w:tcPr>
          <w:p w14:paraId="3DF3333E" w14:textId="77777777" w:rsidR="00D03CB3" w:rsidRPr="00D03CB3" w:rsidRDefault="00D03CB3" w:rsidP="00D03CB3">
            <w:r w:rsidRPr="00D03CB3">
              <w:t>Extend the specification ecosystem without modifying normative behavior</w:t>
            </w:r>
          </w:p>
        </w:tc>
      </w:tr>
    </w:tbl>
    <w:p w14:paraId="7A26144C" w14:textId="77777777" w:rsidR="00D03CB3" w:rsidRPr="00D03CB3" w:rsidRDefault="00D03CB3" w:rsidP="00D03CB3">
      <w:r w:rsidRPr="00D03CB3">
        <w:t>No specification duplicates the primary responsibility of another specification.</w:t>
      </w:r>
    </w:p>
    <w:p w14:paraId="21E5A39E" w14:textId="77777777" w:rsidR="00D03CB3" w:rsidRPr="00D03CB3" w:rsidRDefault="00D03CB3" w:rsidP="00D03CB3">
      <w:r w:rsidRPr="00D03CB3">
        <w:pict w14:anchorId="73A4E249">
          <v:rect id="_x0000_i1628" style="width:0;height:1.5pt" o:hralign="center" o:hrstd="t" o:hr="t" fillcolor="#a0a0a0" stroked="f"/>
        </w:pict>
      </w:r>
    </w:p>
    <w:p w14:paraId="01C2AF8E" w14:textId="77777777" w:rsidR="00D03CB3" w:rsidRPr="00D03CB3" w:rsidRDefault="00D03CB3" w:rsidP="00D03CB3">
      <w:pPr>
        <w:rPr>
          <w:b/>
          <w:bCs/>
        </w:rPr>
      </w:pPr>
      <w:r w:rsidRPr="00D03CB3">
        <w:rPr>
          <w:b/>
          <w:bCs/>
        </w:rPr>
        <w:lastRenderedPageBreak/>
        <w:t>E.13 Conformance Flow</w:t>
      </w:r>
    </w:p>
    <w:p w14:paraId="24D5952F" w14:textId="77777777" w:rsidR="00D03CB3" w:rsidRPr="00D03CB3" w:rsidRDefault="00D03CB3" w:rsidP="00D03CB3">
      <w:r w:rsidRPr="00D03CB3">
        <w:t>Conformance progresses through the specification ecosystem in the following sequence.</w:t>
      </w:r>
    </w:p>
    <w:p w14:paraId="30C8E134" w14:textId="77777777" w:rsidR="00D03CB3" w:rsidRPr="00D03CB3" w:rsidRDefault="00D03CB3" w:rsidP="00D03CB3">
      <w:r w:rsidRPr="00D03CB3">
        <w:t>Requirements</w:t>
      </w:r>
      <w:r w:rsidRPr="00D03CB3">
        <w:br/>
        <w:t xml:space="preserve">      │</w:t>
      </w:r>
      <w:r w:rsidRPr="00D03CB3">
        <w:br/>
        <w:t xml:space="preserve">      ▼</w:t>
      </w:r>
      <w:r w:rsidRPr="00D03CB3">
        <w:br/>
        <w:t>Architecture</w:t>
      </w:r>
      <w:r w:rsidRPr="00D03CB3">
        <w:br/>
        <w:t xml:space="preserve">      │</w:t>
      </w:r>
      <w:r w:rsidRPr="00D03CB3">
        <w:br/>
        <w:t xml:space="preserve">      ▼</w:t>
      </w:r>
      <w:r w:rsidRPr="00D03CB3">
        <w:br/>
        <w:t>Normative Requirements</w:t>
      </w:r>
      <w:r w:rsidRPr="00D03CB3">
        <w:br/>
        <w:t xml:space="preserve">      │</w:t>
      </w:r>
      <w:r w:rsidRPr="00D03CB3">
        <w:br/>
        <w:t xml:space="preserve">      ▼</w:t>
      </w:r>
      <w:r w:rsidRPr="00D03CB3">
        <w:br/>
        <w:t>Traceability</w:t>
      </w:r>
      <w:r w:rsidRPr="00D03CB3">
        <w:br/>
        <w:t xml:space="preserve">      │</w:t>
      </w:r>
      <w:r w:rsidRPr="00D03CB3">
        <w:br/>
        <w:t xml:space="preserve">      ▼</w:t>
      </w:r>
      <w:r w:rsidRPr="00D03CB3">
        <w:br/>
        <w:t>Testing</w:t>
      </w:r>
      <w:r w:rsidRPr="00D03CB3">
        <w:br/>
        <w:t xml:space="preserve">      │</w:t>
      </w:r>
      <w:r w:rsidRPr="00D03CB3">
        <w:br/>
        <w:t xml:space="preserve">      ▼</w:t>
      </w:r>
      <w:r w:rsidRPr="00D03CB3">
        <w:br/>
        <w:t>Assessment</w:t>
      </w:r>
      <w:r w:rsidRPr="00D03CB3">
        <w:br/>
        <w:t xml:space="preserve">      │</w:t>
      </w:r>
      <w:r w:rsidRPr="00D03CB3">
        <w:br/>
        <w:t xml:space="preserve">      ▼</w:t>
      </w:r>
      <w:r w:rsidRPr="00D03CB3">
        <w:br/>
        <w:t>Objective Evidence</w:t>
      </w:r>
      <w:r w:rsidRPr="00D03CB3">
        <w:br/>
        <w:t xml:space="preserve">      │</w:t>
      </w:r>
      <w:r w:rsidRPr="00D03CB3">
        <w:br/>
        <w:t xml:space="preserve">      ▼</w:t>
      </w:r>
      <w:r w:rsidRPr="00D03CB3">
        <w:br/>
        <w:t>Conformance Claim</w:t>
      </w:r>
    </w:p>
    <w:p w14:paraId="25744A0E" w14:textId="77777777" w:rsidR="00D03CB3" w:rsidRPr="00D03CB3" w:rsidRDefault="00D03CB3" w:rsidP="00D03CB3">
      <w:r w:rsidRPr="00D03CB3">
        <w:t>Each stage depends upon the successful completion of the preceding stage.</w:t>
      </w:r>
    </w:p>
    <w:p w14:paraId="7949BD78" w14:textId="77777777" w:rsidR="00D03CB3" w:rsidRPr="00D03CB3" w:rsidRDefault="00D03CB3" w:rsidP="00D03CB3">
      <w:r w:rsidRPr="00D03CB3">
        <w:pict w14:anchorId="178A0E05">
          <v:rect id="_x0000_i1629" style="width:0;height:1.5pt" o:hralign="center" o:hrstd="t" o:hr="t" fillcolor="#a0a0a0" stroked="f"/>
        </w:pict>
      </w:r>
    </w:p>
    <w:p w14:paraId="1CF6A240" w14:textId="77777777" w:rsidR="00D03CB3" w:rsidRPr="00D03CB3" w:rsidRDefault="00D03CB3" w:rsidP="00D03CB3">
      <w:pPr>
        <w:rPr>
          <w:b/>
          <w:bCs/>
        </w:rPr>
      </w:pPr>
      <w:r w:rsidRPr="00D03CB3">
        <w:rPr>
          <w:b/>
          <w:bCs/>
        </w:rPr>
        <w:t>E.14 Architectural Benefits</w:t>
      </w:r>
    </w:p>
    <w:p w14:paraId="3CBB3C41" w14:textId="77777777" w:rsidR="00D03CB3" w:rsidRPr="00D03CB3" w:rsidRDefault="00D03CB3" w:rsidP="00D03CB3">
      <w:r w:rsidRPr="00D03CB3">
        <w:t>The AGCP specification architecture provides:</w:t>
      </w:r>
    </w:p>
    <w:p w14:paraId="76035CA1" w14:textId="77777777" w:rsidR="00D03CB3" w:rsidRPr="00D03CB3" w:rsidRDefault="00D03CB3" w:rsidP="00D03CB3">
      <w:pPr>
        <w:numPr>
          <w:ilvl w:val="0"/>
          <w:numId w:val="108"/>
        </w:numPr>
      </w:pPr>
      <w:r w:rsidRPr="00D03CB3">
        <w:t xml:space="preserve">complete requirements traceability; </w:t>
      </w:r>
    </w:p>
    <w:p w14:paraId="7A059694" w14:textId="77777777" w:rsidR="00D03CB3" w:rsidRPr="00D03CB3" w:rsidRDefault="00D03CB3" w:rsidP="00D03CB3">
      <w:pPr>
        <w:numPr>
          <w:ilvl w:val="0"/>
          <w:numId w:val="108"/>
        </w:numPr>
      </w:pPr>
      <w:r w:rsidRPr="00D03CB3">
        <w:t xml:space="preserve">deterministic conformance evaluation; </w:t>
      </w:r>
    </w:p>
    <w:p w14:paraId="436EA2FA" w14:textId="77777777" w:rsidR="00D03CB3" w:rsidRPr="00D03CB3" w:rsidRDefault="00D03CB3" w:rsidP="00D03CB3">
      <w:pPr>
        <w:numPr>
          <w:ilvl w:val="0"/>
          <w:numId w:val="108"/>
        </w:numPr>
      </w:pPr>
      <w:r w:rsidRPr="00D03CB3">
        <w:t xml:space="preserve">objective assessment; </w:t>
      </w:r>
    </w:p>
    <w:p w14:paraId="066F2A5D" w14:textId="77777777" w:rsidR="00D03CB3" w:rsidRPr="00D03CB3" w:rsidRDefault="00D03CB3" w:rsidP="00D03CB3">
      <w:pPr>
        <w:numPr>
          <w:ilvl w:val="0"/>
          <w:numId w:val="108"/>
        </w:numPr>
      </w:pPr>
      <w:r w:rsidRPr="00D03CB3">
        <w:t xml:space="preserve">implementation independence; </w:t>
      </w:r>
    </w:p>
    <w:p w14:paraId="71B8E795" w14:textId="77777777" w:rsidR="00D03CB3" w:rsidRPr="00D03CB3" w:rsidRDefault="00D03CB3" w:rsidP="00D03CB3">
      <w:pPr>
        <w:numPr>
          <w:ilvl w:val="0"/>
          <w:numId w:val="108"/>
        </w:numPr>
      </w:pPr>
      <w:r w:rsidRPr="00D03CB3">
        <w:t xml:space="preserve">architectural modularity; </w:t>
      </w:r>
    </w:p>
    <w:p w14:paraId="5D992900" w14:textId="77777777" w:rsidR="00D03CB3" w:rsidRPr="00D03CB3" w:rsidRDefault="00D03CB3" w:rsidP="00D03CB3">
      <w:pPr>
        <w:numPr>
          <w:ilvl w:val="0"/>
          <w:numId w:val="108"/>
        </w:numPr>
      </w:pPr>
      <w:r w:rsidRPr="00D03CB3">
        <w:t xml:space="preserve">specification maintainability; </w:t>
      </w:r>
    </w:p>
    <w:p w14:paraId="57C6D82A" w14:textId="77777777" w:rsidR="00D03CB3" w:rsidRPr="00D03CB3" w:rsidRDefault="00D03CB3" w:rsidP="00D03CB3">
      <w:pPr>
        <w:numPr>
          <w:ilvl w:val="0"/>
          <w:numId w:val="108"/>
        </w:numPr>
      </w:pPr>
      <w:r w:rsidRPr="00D03CB3">
        <w:t xml:space="preserve">procurement transparency; </w:t>
      </w:r>
    </w:p>
    <w:p w14:paraId="025FA412" w14:textId="77777777" w:rsidR="00D03CB3" w:rsidRPr="00D03CB3" w:rsidRDefault="00D03CB3" w:rsidP="00D03CB3">
      <w:pPr>
        <w:numPr>
          <w:ilvl w:val="0"/>
          <w:numId w:val="108"/>
        </w:numPr>
      </w:pPr>
      <w:r w:rsidRPr="00D03CB3">
        <w:lastRenderedPageBreak/>
        <w:t xml:space="preserve">extensibility through Companion Specifications; and </w:t>
      </w:r>
    </w:p>
    <w:p w14:paraId="2A25EDBA" w14:textId="77777777" w:rsidR="00D03CB3" w:rsidRPr="00D03CB3" w:rsidRDefault="00D03CB3" w:rsidP="00D03CB3">
      <w:pPr>
        <w:numPr>
          <w:ilvl w:val="0"/>
          <w:numId w:val="108"/>
        </w:numPr>
      </w:pPr>
      <w:r w:rsidRPr="00D03CB3">
        <w:t xml:space="preserve">long-term governance stability. </w:t>
      </w:r>
    </w:p>
    <w:p w14:paraId="0C1DD257" w14:textId="77777777" w:rsidR="00D03CB3" w:rsidRPr="00D03CB3" w:rsidRDefault="00D03CB3" w:rsidP="00D03CB3">
      <w:r w:rsidRPr="00D03CB3">
        <w:t>Together, these specifications provide a coherent architectural framework supporting the development, implementation, verification, and assessment of deterministic runtime governance systems.</w:t>
      </w:r>
    </w:p>
    <w:p w14:paraId="096B05BE" w14:textId="77777777" w:rsidR="0065486C" w:rsidRPr="0065486C" w:rsidRDefault="0065486C" w:rsidP="0065486C">
      <w:pPr>
        <w:rPr>
          <w:b/>
          <w:bCs/>
        </w:rPr>
      </w:pPr>
      <w:r w:rsidRPr="0065486C">
        <w:rPr>
          <w:b/>
          <w:bCs/>
        </w:rPr>
        <w:t>Appendix F (Informative)</w:t>
      </w:r>
    </w:p>
    <w:p w14:paraId="69C7F04F" w14:textId="77777777" w:rsidR="0065486C" w:rsidRPr="0065486C" w:rsidRDefault="0065486C" w:rsidP="0065486C">
      <w:pPr>
        <w:rPr>
          <w:b/>
          <w:bCs/>
        </w:rPr>
      </w:pPr>
      <w:r w:rsidRPr="0065486C">
        <w:rPr>
          <w:b/>
          <w:bCs/>
        </w:rPr>
        <w:t>Companion Specification Framework</w:t>
      </w:r>
    </w:p>
    <w:p w14:paraId="365AFFEF" w14:textId="77777777" w:rsidR="0065486C" w:rsidRPr="0065486C" w:rsidRDefault="0065486C" w:rsidP="0065486C">
      <w:pPr>
        <w:rPr>
          <w:b/>
          <w:bCs/>
        </w:rPr>
      </w:pPr>
      <w:r w:rsidRPr="0065486C">
        <w:rPr>
          <w:b/>
          <w:bCs/>
        </w:rPr>
        <w:t>F.1 Purpose</w:t>
      </w:r>
    </w:p>
    <w:p w14:paraId="5C19499E" w14:textId="77777777" w:rsidR="0065486C" w:rsidRPr="0065486C" w:rsidRDefault="0065486C" w:rsidP="0065486C">
      <w:r w:rsidRPr="0065486C">
        <w:t>This appendix describes the role of Companion Specifications within the AGCP specification ecosystem.</w:t>
      </w:r>
    </w:p>
    <w:p w14:paraId="512A0B6A" w14:textId="77777777" w:rsidR="0065486C" w:rsidRPr="0065486C" w:rsidRDefault="0065486C" w:rsidP="0065486C">
      <w:r w:rsidRPr="0065486C">
        <w:t>Companion Specifications extend the AGCP architecture while preserving the normative behavior established by the AGCP Core Specification.</w:t>
      </w:r>
    </w:p>
    <w:p w14:paraId="5504B341" w14:textId="77777777" w:rsidR="0065486C" w:rsidRPr="0065486C" w:rsidRDefault="0065486C" w:rsidP="0065486C">
      <w:r w:rsidRPr="0065486C">
        <w:t>This appendix is informative and introduces no additional normative requirements.</w:t>
      </w:r>
    </w:p>
    <w:p w14:paraId="305DA4F9" w14:textId="77777777" w:rsidR="0065486C" w:rsidRPr="0065486C" w:rsidRDefault="0065486C" w:rsidP="0065486C">
      <w:r w:rsidRPr="0065486C">
        <w:pict w14:anchorId="12CAA99B">
          <v:rect id="_x0000_i1727" style="width:0;height:1.5pt" o:hralign="center" o:hrstd="t" o:hr="t" fillcolor="#a0a0a0" stroked="f"/>
        </w:pict>
      </w:r>
    </w:p>
    <w:p w14:paraId="138EAE90" w14:textId="77777777" w:rsidR="0065486C" w:rsidRPr="0065486C" w:rsidRDefault="0065486C" w:rsidP="0065486C">
      <w:pPr>
        <w:rPr>
          <w:b/>
          <w:bCs/>
        </w:rPr>
      </w:pPr>
      <w:r w:rsidRPr="0065486C">
        <w:rPr>
          <w:b/>
          <w:bCs/>
        </w:rPr>
        <w:t>F.2 Overview</w:t>
      </w:r>
    </w:p>
    <w:p w14:paraId="63CB9670" w14:textId="77777777" w:rsidR="0065486C" w:rsidRPr="0065486C" w:rsidRDefault="0065486C" w:rsidP="0065486C">
      <w:r w:rsidRPr="0065486C">
        <w:t>The AGCP Core Specification establishes the normative runtime governance architecture.</w:t>
      </w:r>
    </w:p>
    <w:p w14:paraId="14573582" w14:textId="77777777" w:rsidR="0065486C" w:rsidRPr="0065486C" w:rsidRDefault="0065486C" w:rsidP="0065486C">
      <w:r w:rsidRPr="0065486C">
        <w:t>Companion Specifications provide additional capabilities, guidance, domain specialization, or implementation detail without altering the architectural behavior defined by the Core Specification.</w:t>
      </w:r>
    </w:p>
    <w:p w14:paraId="70AC8880" w14:textId="77777777" w:rsidR="0065486C" w:rsidRPr="0065486C" w:rsidRDefault="0065486C" w:rsidP="0065486C">
      <w:r w:rsidRPr="0065486C">
        <w:t>Together they form a modular specification ecosystem.</w:t>
      </w:r>
    </w:p>
    <w:p w14:paraId="25FD9342" w14:textId="77777777" w:rsidR="0065486C" w:rsidRPr="0065486C" w:rsidRDefault="0065486C" w:rsidP="0065486C">
      <w:r w:rsidRPr="0065486C">
        <w:pict w14:anchorId="03D95809">
          <v:rect id="_x0000_i1728" style="width:0;height:1.5pt" o:hralign="center" o:hrstd="t" o:hr="t" fillcolor="#a0a0a0" stroked="f"/>
        </w:pict>
      </w:r>
    </w:p>
    <w:p w14:paraId="0C070F17" w14:textId="77777777" w:rsidR="0065486C" w:rsidRPr="0065486C" w:rsidRDefault="0065486C" w:rsidP="0065486C">
      <w:pPr>
        <w:rPr>
          <w:b/>
          <w:bCs/>
        </w:rPr>
      </w:pPr>
      <w:r w:rsidRPr="0065486C">
        <w:rPr>
          <w:b/>
          <w:bCs/>
        </w:rPr>
        <w:t>F.3 Architectural Principles</w:t>
      </w:r>
    </w:p>
    <w:p w14:paraId="05DA9D1B" w14:textId="77777777" w:rsidR="0065486C" w:rsidRPr="0065486C" w:rsidRDefault="0065486C" w:rsidP="0065486C">
      <w:r w:rsidRPr="0065486C">
        <w:t>Companion Specifications exist to extend—not replace—the Core Specification.</w:t>
      </w:r>
    </w:p>
    <w:p w14:paraId="2EC9CDAE" w14:textId="77777777" w:rsidR="0065486C" w:rsidRPr="0065486C" w:rsidRDefault="0065486C" w:rsidP="0065486C">
      <w:r w:rsidRPr="0065486C">
        <w:t>Accordingly:</w:t>
      </w:r>
    </w:p>
    <w:p w14:paraId="0EE460E2" w14:textId="77777777" w:rsidR="0065486C" w:rsidRPr="0065486C" w:rsidRDefault="0065486C" w:rsidP="0065486C">
      <w:pPr>
        <w:numPr>
          <w:ilvl w:val="0"/>
          <w:numId w:val="109"/>
        </w:numPr>
      </w:pPr>
      <w:r w:rsidRPr="0065486C">
        <w:t xml:space="preserve">the Core Specification remains the authoritative definition of normative runtime behavior; </w:t>
      </w:r>
    </w:p>
    <w:p w14:paraId="6A657B51" w14:textId="77777777" w:rsidR="0065486C" w:rsidRPr="0065486C" w:rsidRDefault="0065486C" w:rsidP="0065486C">
      <w:pPr>
        <w:numPr>
          <w:ilvl w:val="0"/>
          <w:numId w:val="109"/>
        </w:numPr>
      </w:pPr>
      <w:r w:rsidRPr="0065486C">
        <w:t xml:space="preserve">Companion Specifications may specialize or extend behavior within the architectural constraints established by the Core Specification; </w:t>
      </w:r>
    </w:p>
    <w:p w14:paraId="5238BBA0" w14:textId="77777777" w:rsidR="0065486C" w:rsidRPr="0065486C" w:rsidRDefault="0065486C" w:rsidP="0065486C">
      <w:pPr>
        <w:numPr>
          <w:ilvl w:val="0"/>
          <w:numId w:val="109"/>
        </w:numPr>
      </w:pPr>
      <w:r w:rsidRPr="0065486C">
        <w:t xml:space="preserve">Companion Specifications do not redefine Core Specification terminology unless explicitly authorized; </w:t>
      </w:r>
    </w:p>
    <w:p w14:paraId="6582C3DC" w14:textId="77777777" w:rsidR="0065486C" w:rsidRPr="0065486C" w:rsidRDefault="0065486C" w:rsidP="0065486C">
      <w:pPr>
        <w:numPr>
          <w:ilvl w:val="0"/>
          <w:numId w:val="109"/>
        </w:numPr>
      </w:pPr>
      <w:r w:rsidRPr="0065486C">
        <w:t xml:space="preserve">Companion Specifications do not weaken Global Governance Invariants; and </w:t>
      </w:r>
    </w:p>
    <w:p w14:paraId="64A0CDD9" w14:textId="77777777" w:rsidR="0065486C" w:rsidRPr="0065486C" w:rsidRDefault="0065486C" w:rsidP="0065486C">
      <w:pPr>
        <w:numPr>
          <w:ilvl w:val="0"/>
          <w:numId w:val="109"/>
        </w:numPr>
      </w:pPr>
      <w:r w:rsidRPr="0065486C">
        <w:lastRenderedPageBreak/>
        <w:t xml:space="preserve">Companion Specifications remain independently versioned. </w:t>
      </w:r>
    </w:p>
    <w:p w14:paraId="0805F280" w14:textId="77777777" w:rsidR="0065486C" w:rsidRPr="0065486C" w:rsidRDefault="0065486C" w:rsidP="0065486C">
      <w:r w:rsidRPr="0065486C">
        <w:pict w14:anchorId="4412F1A3">
          <v:rect id="_x0000_i1729" style="width:0;height:1.5pt" o:hralign="center" o:hrstd="t" o:hr="t" fillcolor="#a0a0a0" stroked="f"/>
        </w:pict>
      </w:r>
    </w:p>
    <w:p w14:paraId="6734C4DB" w14:textId="77777777" w:rsidR="0065486C" w:rsidRPr="0065486C" w:rsidRDefault="0065486C" w:rsidP="0065486C">
      <w:pPr>
        <w:rPr>
          <w:b/>
          <w:bCs/>
        </w:rPr>
      </w:pPr>
      <w:r w:rsidRPr="0065486C">
        <w:rPr>
          <w:b/>
          <w:bCs/>
        </w:rPr>
        <w:t>F.4 Categories of Companion Specifications</w:t>
      </w:r>
    </w:p>
    <w:p w14:paraId="6E70F3C7" w14:textId="77777777" w:rsidR="0065486C" w:rsidRPr="0065486C" w:rsidRDefault="0065486C" w:rsidP="0065486C">
      <w:r w:rsidRPr="0065486C">
        <w:t>The AGCP ecosystem may include several categories of Companion Specifications.</w:t>
      </w:r>
    </w:p>
    <w:p w14:paraId="7E44FA8C" w14:textId="77777777" w:rsidR="0065486C" w:rsidRPr="0065486C" w:rsidRDefault="0065486C" w:rsidP="0065486C">
      <w:pPr>
        <w:rPr>
          <w:b/>
          <w:bCs/>
        </w:rPr>
      </w:pPr>
      <w:r w:rsidRPr="0065486C">
        <w:rPr>
          <w:b/>
          <w:bCs/>
        </w:rPr>
        <w:t>F.4.1 Vocabulary Specifications</w:t>
      </w:r>
    </w:p>
    <w:p w14:paraId="374CC45F" w14:textId="77777777" w:rsidR="0065486C" w:rsidRPr="0065486C" w:rsidRDefault="0065486C" w:rsidP="0065486C">
      <w:r w:rsidRPr="0065486C">
        <w:t>Vocabulary Specifications define standardized terminology used throughout the AGCP ecosystem.</w:t>
      </w:r>
    </w:p>
    <w:p w14:paraId="17163F90" w14:textId="77777777" w:rsidR="0065486C" w:rsidRPr="0065486C" w:rsidRDefault="0065486C" w:rsidP="0065486C">
      <w:r w:rsidRPr="0065486C">
        <w:t>Typical contents include:</w:t>
      </w:r>
    </w:p>
    <w:p w14:paraId="4B9142FD" w14:textId="77777777" w:rsidR="0065486C" w:rsidRPr="0065486C" w:rsidRDefault="0065486C" w:rsidP="0065486C">
      <w:pPr>
        <w:numPr>
          <w:ilvl w:val="0"/>
          <w:numId w:val="110"/>
        </w:numPr>
      </w:pPr>
      <w:r w:rsidRPr="0065486C">
        <w:t xml:space="preserve">architectural terminology; </w:t>
      </w:r>
    </w:p>
    <w:p w14:paraId="1EC3CF49" w14:textId="77777777" w:rsidR="0065486C" w:rsidRPr="0065486C" w:rsidRDefault="0065486C" w:rsidP="0065486C">
      <w:pPr>
        <w:numPr>
          <w:ilvl w:val="0"/>
          <w:numId w:val="110"/>
        </w:numPr>
      </w:pPr>
      <w:r w:rsidRPr="0065486C">
        <w:t xml:space="preserve">governance concepts; </w:t>
      </w:r>
    </w:p>
    <w:p w14:paraId="58F3E229" w14:textId="77777777" w:rsidR="0065486C" w:rsidRPr="0065486C" w:rsidRDefault="0065486C" w:rsidP="0065486C">
      <w:pPr>
        <w:numPr>
          <w:ilvl w:val="0"/>
          <w:numId w:val="110"/>
        </w:numPr>
      </w:pPr>
      <w:r w:rsidRPr="0065486C">
        <w:t xml:space="preserve">processing terminology; </w:t>
      </w:r>
    </w:p>
    <w:p w14:paraId="1F38130B" w14:textId="77777777" w:rsidR="0065486C" w:rsidRPr="0065486C" w:rsidRDefault="0065486C" w:rsidP="0065486C">
      <w:pPr>
        <w:numPr>
          <w:ilvl w:val="0"/>
          <w:numId w:val="110"/>
        </w:numPr>
      </w:pPr>
      <w:r w:rsidRPr="0065486C">
        <w:t xml:space="preserve">implementation terminology; </w:t>
      </w:r>
    </w:p>
    <w:p w14:paraId="453F3FCC" w14:textId="77777777" w:rsidR="0065486C" w:rsidRPr="0065486C" w:rsidRDefault="0065486C" w:rsidP="0065486C">
      <w:pPr>
        <w:numPr>
          <w:ilvl w:val="0"/>
          <w:numId w:val="110"/>
        </w:numPr>
      </w:pPr>
      <w:r w:rsidRPr="0065486C">
        <w:t xml:space="preserve">assessment terminology; and </w:t>
      </w:r>
    </w:p>
    <w:p w14:paraId="267F54CB" w14:textId="77777777" w:rsidR="0065486C" w:rsidRPr="0065486C" w:rsidRDefault="0065486C" w:rsidP="0065486C">
      <w:pPr>
        <w:numPr>
          <w:ilvl w:val="0"/>
          <w:numId w:val="110"/>
        </w:numPr>
      </w:pPr>
      <w:r w:rsidRPr="0065486C">
        <w:t xml:space="preserve">standardized definitions. </w:t>
      </w:r>
    </w:p>
    <w:p w14:paraId="7DE4C7DC" w14:textId="77777777" w:rsidR="0065486C" w:rsidRPr="0065486C" w:rsidRDefault="0065486C" w:rsidP="0065486C">
      <w:r w:rsidRPr="0065486C">
        <w:pict w14:anchorId="25CCE60A">
          <v:rect id="_x0000_i1730" style="width:0;height:1.5pt" o:hralign="center" o:hrstd="t" o:hr="t" fillcolor="#a0a0a0" stroked="f"/>
        </w:pict>
      </w:r>
    </w:p>
    <w:p w14:paraId="4CD43423" w14:textId="77777777" w:rsidR="0065486C" w:rsidRPr="0065486C" w:rsidRDefault="0065486C" w:rsidP="0065486C">
      <w:pPr>
        <w:rPr>
          <w:b/>
          <w:bCs/>
        </w:rPr>
      </w:pPr>
      <w:r w:rsidRPr="0065486C">
        <w:rPr>
          <w:b/>
          <w:bCs/>
        </w:rPr>
        <w:t>F.4.2 Constitution Specifications</w:t>
      </w:r>
    </w:p>
    <w:p w14:paraId="03E10E3E" w14:textId="77777777" w:rsidR="0065486C" w:rsidRPr="0065486C" w:rsidRDefault="0065486C" w:rsidP="0065486C">
      <w:r w:rsidRPr="0065486C">
        <w:t>A Constitution Specification defines additional constitutional invariants adopted by a particular implementation profile.</w:t>
      </w:r>
    </w:p>
    <w:p w14:paraId="6BEC06BC" w14:textId="77777777" w:rsidR="0065486C" w:rsidRPr="0065486C" w:rsidRDefault="0065486C" w:rsidP="0065486C">
      <w:r w:rsidRPr="0065486C">
        <w:t>These constitutional invariants supplement the intrinsic system-level invariants established by the Core Specification.</w:t>
      </w:r>
    </w:p>
    <w:p w14:paraId="58CB4C90" w14:textId="77777777" w:rsidR="0065486C" w:rsidRPr="0065486C" w:rsidRDefault="0065486C" w:rsidP="0065486C">
      <w:r w:rsidRPr="0065486C">
        <w:t>Typical constitutional content may include:</w:t>
      </w:r>
    </w:p>
    <w:p w14:paraId="0A450A4E" w14:textId="77777777" w:rsidR="0065486C" w:rsidRPr="0065486C" w:rsidRDefault="0065486C" w:rsidP="0065486C">
      <w:pPr>
        <w:numPr>
          <w:ilvl w:val="0"/>
          <w:numId w:val="111"/>
        </w:numPr>
      </w:pPr>
      <w:r w:rsidRPr="0065486C">
        <w:t xml:space="preserve">organizational governance principles; </w:t>
      </w:r>
    </w:p>
    <w:p w14:paraId="15A90B96" w14:textId="77777777" w:rsidR="0065486C" w:rsidRPr="0065486C" w:rsidRDefault="0065486C" w:rsidP="0065486C">
      <w:pPr>
        <w:numPr>
          <w:ilvl w:val="0"/>
          <w:numId w:val="111"/>
        </w:numPr>
      </w:pPr>
      <w:r w:rsidRPr="0065486C">
        <w:t xml:space="preserve">enterprise governance policies; </w:t>
      </w:r>
    </w:p>
    <w:p w14:paraId="112E2448" w14:textId="77777777" w:rsidR="0065486C" w:rsidRPr="0065486C" w:rsidRDefault="0065486C" w:rsidP="0065486C">
      <w:pPr>
        <w:numPr>
          <w:ilvl w:val="0"/>
          <w:numId w:val="111"/>
        </w:numPr>
      </w:pPr>
      <w:r w:rsidRPr="0065486C">
        <w:t xml:space="preserve">regulatory constraints; </w:t>
      </w:r>
    </w:p>
    <w:p w14:paraId="323286C5" w14:textId="77777777" w:rsidR="0065486C" w:rsidRPr="0065486C" w:rsidRDefault="0065486C" w:rsidP="0065486C">
      <w:pPr>
        <w:numPr>
          <w:ilvl w:val="0"/>
          <w:numId w:val="111"/>
        </w:numPr>
      </w:pPr>
      <w:r w:rsidRPr="0065486C">
        <w:t xml:space="preserve">safety principles; </w:t>
      </w:r>
    </w:p>
    <w:p w14:paraId="5768F846" w14:textId="77777777" w:rsidR="0065486C" w:rsidRPr="0065486C" w:rsidRDefault="0065486C" w:rsidP="0065486C">
      <w:pPr>
        <w:numPr>
          <w:ilvl w:val="0"/>
          <w:numId w:val="111"/>
        </w:numPr>
      </w:pPr>
      <w:r w:rsidRPr="0065486C">
        <w:t xml:space="preserve">ethical principles; and </w:t>
      </w:r>
    </w:p>
    <w:p w14:paraId="710984EC" w14:textId="77777777" w:rsidR="0065486C" w:rsidRPr="0065486C" w:rsidRDefault="0065486C" w:rsidP="0065486C">
      <w:pPr>
        <w:numPr>
          <w:ilvl w:val="0"/>
          <w:numId w:val="111"/>
        </w:numPr>
      </w:pPr>
      <w:r w:rsidRPr="0065486C">
        <w:t xml:space="preserve">operational trust requirements. </w:t>
      </w:r>
    </w:p>
    <w:p w14:paraId="153D365E" w14:textId="77777777" w:rsidR="0065486C" w:rsidRPr="0065486C" w:rsidRDefault="0065486C" w:rsidP="0065486C">
      <w:r w:rsidRPr="0065486C">
        <w:t>The Core Specification defines the mechanisms by which constitutional invariants are enforced.</w:t>
      </w:r>
    </w:p>
    <w:p w14:paraId="685B6586" w14:textId="77777777" w:rsidR="0065486C" w:rsidRPr="0065486C" w:rsidRDefault="0065486C" w:rsidP="0065486C">
      <w:r w:rsidRPr="0065486C">
        <w:pict w14:anchorId="40A1CFB8">
          <v:rect id="_x0000_i1731" style="width:0;height:1.5pt" o:hralign="center" o:hrstd="t" o:hr="t" fillcolor="#a0a0a0" stroked="f"/>
        </w:pict>
      </w:r>
    </w:p>
    <w:p w14:paraId="1552BA6C" w14:textId="77777777" w:rsidR="0065486C" w:rsidRPr="0065486C" w:rsidRDefault="0065486C" w:rsidP="0065486C">
      <w:pPr>
        <w:rPr>
          <w:b/>
          <w:bCs/>
        </w:rPr>
      </w:pPr>
      <w:r w:rsidRPr="0065486C">
        <w:rPr>
          <w:b/>
          <w:bCs/>
        </w:rPr>
        <w:lastRenderedPageBreak/>
        <w:t>F.4.3 Implementation Profiles</w:t>
      </w:r>
    </w:p>
    <w:p w14:paraId="21C67490" w14:textId="77777777" w:rsidR="0065486C" w:rsidRPr="0065486C" w:rsidRDefault="0065486C" w:rsidP="0065486C">
      <w:r w:rsidRPr="0065486C">
        <w:t>Implementation Profiles define implementation-specific applicability.</w:t>
      </w:r>
    </w:p>
    <w:p w14:paraId="55727C0C" w14:textId="77777777" w:rsidR="0065486C" w:rsidRPr="0065486C" w:rsidRDefault="0065486C" w:rsidP="0065486C">
      <w:r w:rsidRPr="0065486C">
        <w:t>Examples may include:</w:t>
      </w:r>
    </w:p>
    <w:p w14:paraId="240DB9FE" w14:textId="77777777" w:rsidR="0065486C" w:rsidRPr="0065486C" w:rsidRDefault="0065486C" w:rsidP="0065486C">
      <w:pPr>
        <w:numPr>
          <w:ilvl w:val="0"/>
          <w:numId w:val="112"/>
        </w:numPr>
      </w:pPr>
      <w:r w:rsidRPr="0065486C">
        <w:t xml:space="preserve">enterprise profiles; </w:t>
      </w:r>
    </w:p>
    <w:p w14:paraId="3DA512C0" w14:textId="77777777" w:rsidR="0065486C" w:rsidRPr="0065486C" w:rsidRDefault="0065486C" w:rsidP="0065486C">
      <w:pPr>
        <w:numPr>
          <w:ilvl w:val="0"/>
          <w:numId w:val="112"/>
        </w:numPr>
      </w:pPr>
      <w:r w:rsidRPr="0065486C">
        <w:t xml:space="preserve">embedded system profiles; </w:t>
      </w:r>
    </w:p>
    <w:p w14:paraId="00CD228D" w14:textId="77777777" w:rsidR="0065486C" w:rsidRPr="0065486C" w:rsidRDefault="0065486C" w:rsidP="0065486C">
      <w:pPr>
        <w:numPr>
          <w:ilvl w:val="0"/>
          <w:numId w:val="112"/>
        </w:numPr>
      </w:pPr>
      <w:r w:rsidRPr="0065486C">
        <w:t xml:space="preserve">cloud deployment profiles; </w:t>
      </w:r>
    </w:p>
    <w:p w14:paraId="58B323AF" w14:textId="77777777" w:rsidR="0065486C" w:rsidRPr="0065486C" w:rsidRDefault="0065486C" w:rsidP="0065486C">
      <w:pPr>
        <w:numPr>
          <w:ilvl w:val="0"/>
          <w:numId w:val="112"/>
        </w:numPr>
      </w:pPr>
      <w:r w:rsidRPr="0065486C">
        <w:t xml:space="preserve">edge computing profiles; </w:t>
      </w:r>
    </w:p>
    <w:p w14:paraId="6B6CCDB5" w14:textId="77777777" w:rsidR="0065486C" w:rsidRPr="0065486C" w:rsidRDefault="0065486C" w:rsidP="0065486C">
      <w:pPr>
        <w:numPr>
          <w:ilvl w:val="0"/>
          <w:numId w:val="112"/>
        </w:numPr>
      </w:pPr>
      <w:r w:rsidRPr="0065486C">
        <w:t xml:space="preserve">autonomous system profiles; and </w:t>
      </w:r>
    </w:p>
    <w:p w14:paraId="481C9BF4" w14:textId="77777777" w:rsidR="0065486C" w:rsidRPr="0065486C" w:rsidRDefault="0065486C" w:rsidP="0065486C">
      <w:pPr>
        <w:numPr>
          <w:ilvl w:val="0"/>
          <w:numId w:val="112"/>
        </w:numPr>
      </w:pPr>
      <w:r w:rsidRPr="0065486C">
        <w:t xml:space="preserve">regulated industry profiles. </w:t>
      </w:r>
    </w:p>
    <w:p w14:paraId="0C97BB95" w14:textId="77777777" w:rsidR="0065486C" w:rsidRPr="0065486C" w:rsidRDefault="0065486C" w:rsidP="0065486C">
      <w:r w:rsidRPr="0065486C">
        <w:t>Implementation Profiles identify which optional capabilities are applicable while preserving mandatory Core Specification behavior.</w:t>
      </w:r>
    </w:p>
    <w:p w14:paraId="3403F1BC" w14:textId="77777777" w:rsidR="0065486C" w:rsidRPr="0065486C" w:rsidRDefault="0065486C" w:rsidP="0065486C">
      <w:r w:rsidRPr="0065486C">
        <w:pict w14:anchorId="1AAAA7A1">
          <v:rect id="_x0000_i1732" style="width:0;height:1.5pt" o:hralign="center" o:hrstd="t" o:hr="t" fillcolor="#a0a0a0" stroked="f"/>
        </w:pict>
      </w:r>
    </w:p>
    <w:p w14:paraId="165D9264" w14:textId="77777777" w:rsidR="0065486C" w:rsidRPr="0065486C" w:rsidRDefault="0065486C" w:rsidP="0065486C">
      <w:pPr>
        <w:rPr>
          <w:b/>
          <w:bCs/>
        </w:rPr>
      </w:pPr>
      <w:r w:rsidRPr="0065486C">
        <w:rPr>
          <w:b/>
          <w:bCs/>
        </w:rPr>
        <w:t>F.4.4 Protocol Bindings</w:t>
      </w:r>
    </w:p>
    <w:p w14:paraId="1EC5B8AF" w14:textId="77777777" w:rsidR="0065486C" w:rsidRPr="0065486C" w:rsidRDefault="0065486C" w:rsidP="0065486C">
      <w:r w:rsidRPr="0065486C">
        <w:t>Protocol Binding Specifications describe mappings between AGCP governance processing and external protocols.</w:t>
      </w:r>
    </w:p>
    <w:p w14:paraId="224AC773" w14:textId="77777777" w:rsidR="0065486C" w:rsidRPr="0065486C" w:rsidRDefault="0065486C" w:rsidP="0065486C">
      <w:r w:rsidRPr="0065486C">
        <w:t>Examples include:</w:t>
      </w:r>
    </w:p>
    <w:p w14:paraId="29D25142" w14:textId="77777777" w:rsidR="0065486C" w:rsidRPr="0065486C" w:rsidRDefault="0065486C" w:rsidP="0065486C">
      <w:pPr>
        <w:numPr>
          <w:ilvl w:val="0"/>
          <w:numId w:val="113"/>
        </w:numPr>
      </w:pPr>
      <w:r w:rsidRPr="0065486C">
        <w:t xml:space="preserve">API bindings; </w:t>
      </w:r>
    </w:p>
    <w:p w14:paraId="04841996" w14:textId="77777777" w:rsidR="0065486C" w:rsidRPr="0065486C" w:rsidRDefault="0065486C" w:rsidP="0065486C">
      <w:pPr>
        <w:numPr>
          <w:ilvl w:val="0"/>
          <w:numId w:val="113"/>
        </w:numPr>
      </w:pPr>
      <w:r w:rsidRPr="0065486C">
        <w:t xml:space="preserve">messaging protocols; </w:t>
      </w:r>
    </w:p>
    <w:p w14:paraId="5AD64357" w14:textId="77777777" w:rsidR="0065486C" w:rsidRPr="0065486C" w:rsidRDefault="0065486C" w:rsidP="0065486C">
      <w:pPr>
        <w:numPr>
          <w:ilvl w:val="0"/>
          <w:numId w:val="113"/>
        </w:numPr>
      </w:pPr>
      <w:r w:rsidRPr="0065486C">
        <w:t xml:space="preserve">event protocols; </w:t>
      </w:r>
    </w:p>
    <w:p w14:paraId="68E2551E" w14:textId="77777777" w:rsidR="0065486C" w:rsidRPr="0065486C" w:rsidRDefault="0065486C" w:rsidP="0065486C">
      <w:pPr>
        <w:numPr>
          <w:ilvl w:val="0"/>
          <w:numId w:val="113"/>
        </w:numPr>
      </w:pPr>
      <w:r w:rsidRPr="0065486C">
        <w:t xml:space="preserve">workflow protocols; </w:t>
      </w:r>
    </w:p>
    <w:p w14:paraId="4DE84B0C" w14:textId="77777777" w:rsidR="0065486C" w:rsidRPr="0065486C" w:rsidRDefault="0065486C" w:rsidP="0065486C">
      <w:pPr>
        <w:numPr>
          <w:ilvl w:val="0"/>
          <w:numId w:val="113"/>
        </w:numPr>
      </w:pPr>
      <w:r w:rsidRPr="0065486C">
        <w:t xml:space="preserve">orchestration protocols; and </w:t>
      </w:r>
    </w:p>
    <w:p w14:paraId="6393DB75" w14:textId="77777777" w:rsidR="0065486C" w:rsidRPr="0065486C" w:rsidRDefault="0065486C" w:rsidP="0065486C">
      <w:pPr>
        <w:numPr>
          <w:ilvl w:val="0"/>
          <w:numId w:val="113"/>
        </w:numPr>
      </w:pPr>
      <w:r w:rsidRPr="0065486C">
        <w:t xml:space="preserve">implementation-specific interfaces. </w:t>
      </w:r>
    </w:p>
    <w:p w14:paraId="3A56F803" w14:textId="77777777" w:rsidR="0065486C" w:rsidRPr="0065486C" w:rsidRDefault="0065486C" w:rsidP="0065486C">
      <w:r w:rsidRPr="0065486C">
        <w:t>Protocol Bindings do not alter governance semantics.</w:t>
      </w:r>
    </w:p>
    <w:p w14:paraId="35756322" w14:textId="77777777" w:rsidR="0065486C" w:rsidRPr="0065486C" w:rsidRDefault="0065486C" w:rsidP="0065486C">
      <w:r w:rsidRPr="0065486C">
        <w:pict w14:anchorId="1FED808A">
          <v:rect id="_x0000_i1733" style="width:0;height:1.5pt" o:hralign="center" o:hrstd="t" o:hr="t" fillcolor="#a0a0a0" stroked="f"/>
        </w:pict>
      </w:r>
    </w:p>
    <w:p w14:paraId="7368D33C" w14:textId="77777777" w:rsidR="0065486C" w:rsidRPr="0065486C" w:rsidRDefault="0065486C" w:rsidP="0065486C">
      <w:pPr>
        <w:rPr>
          <w:b/>
          <w:bCs/>
        </w:rPr>
      </w:pPr>
      <w:r w:rsidRPr="0065486C">
        <w:rPr>
          <w:b/>
          <w:bCs/>
        </w:rPr>
        <w:t>F.4.5 Domain Profiles</w:t>
      </w:r>
    </w:p>
    <w:p w14:paraId="177C945E" w14:textId="77777777" w:rsidR="0065486C" w:rsidRPr="0065486C" w:rsidRDefault="0065486C" w:rsidP="0065486C">
      <w:r w:rsidRPr="0065486C">
        <w:t>Domain Profiles provide specialization for particular industries or operational environments.</w:t>
      </w:r>
    </w:p>
    <w:p w14:paraId="21549F76" w14:textId="77777777" w:rsidR="0065486C" w:rsidRPr="0065486C" w:rsidRDefault="0065486C" w:rsidP="0065486C">
      <w:r w:rsidRPr="0065486C">
        <w:t>Examples may include:</w:t>
      </w:r>
    </w:p>
    <w:p w14:paraId="46762604" w14:textId="77777777" w:rsidR="0065486C" w:rsidRPr="0065486C" w:rsidRDefault="0065486C" w:rsidP="0065486C">
      <w:pPr>
        <w:numPr>
          <w:ilvl w:val="0"/>
          <w:numId w:val="114"/>
        </w:numPr>
      </w:pPr>
      <w:r w:rsidRPr="0065486C">
        <w:t xml:space="preserve">healthcare; </w:t>
      </w:r>
    </w:p>
    <w:p w14:paraId="3D9D517A" w14:textId="77777777" w:rsidR="0065486C" w:rsidRPr="0065486C" w:rsidRDefault="0065486C" w:rsidP="0065486C">
      <w:pPr>
        <w:numPr>
          <w:ilvl w:val="0"/>
          <w:numId w:val="114"/>
        </w:numPr>
      </w:pPr>
      <w:r w:rsidRPr="0065486C">
        <w:lastRenderedPageBreak/>
        <w:t xml:space="preserve">finance; </w:t>
      </w:r>
    </w:p>
    <w:p w14:paraId="574B8FFC" w14:textId="77777777" w:rsidR="0065486C" w:rsidRPr="0065486C" w:rsidRDefault="0065486C" w:rsidP="0065486C">
      <w:pPr>
        <w:numPr>
          <w:ilvl w:val="0"/>
          <w:numId w:val="114"/>
        </w:numPr>
      </w:pPr>
      <w:r w:rsidRPr="0065486C">
        <w:t xml:space="preserve">industrial control; </w:t>
      </w:r>
    </w:p>
    <w:p w14:paraId="08DF8826" w14:textId="77777777" w:rsidR="0065486C" w:rsidRPr="0065486C" w:rsidRDefault="0065486C" w:rsidP="0065486C">
      <w:pPr>
        <w:numPr>
          <w:ilvl w:val="0"/>
          <w:numId w:val="114"/>
        </w:numPr>
      </w:pPr>
      <w:r w:rsidRPr="0065486C">
        <w:t xml:space="preserve">critical infrastructure; </w:t>
      </w:r>
    </w:p>
    <w:p w14:paraId="0276C5DE" w14:textId="77777777" w:rsidR="0065486C" w:rsidRPr="0065486C" w:rsidRDefault="0065486C" w:rsidP="0065486C">
      <w:pPr>
        <w:numPr>
          <w:ilvl w:val="0"/>
          <w:numId w:val="114"/>
        </w:numPr>
      </w:pPr>
      <w:r w:rsidRPr="0065486C">
        <w:t xml:space="preserve">defense; </w:t>
      </w:r>
    </w:p>
    <w:p w14:paraId="219181A2" w14:textId="77777777" w:rsidR="0065486C" w:rsidRPr="0065486C" w:rsidRDefault="0065486C" w:rsidP="0065486C">
      <w:pPr>
        <w:numPr>
          <w:ilvl w:val="0"/>
          <w:numId w:val="114"/>
        </w:numPr>
      </w:pPr>
      <w:r w:rsidRPr="0065486C">
        <w:t xml:space="preserve">robotics; </w:t>
      </w:r>
    </w:p>
    <w:p w14:paraId="6626EF3B" w14:textId="77777777" w:rsidR="0065486C" w:rsidRPr="0065486C" w:rsidRDefault="0065486C" w:rsidP="0065486C">
      <w:pPr>
        <w:numPr>
          <w:ilvl w:val="0"/>
          <w:numId w:val="114"/>
        </w:numPr>
      </w:pPr>
      <w:r w:rsidRPr="0065486C">
        <w:t xml:space="preserve">autonomous vehicles; and </w:t>
      </w:r>
    </w:p>
    <w:p w14:paraId="7EB490EF" w14:textId="77777777" w:rsidR="0065486C" w:rsidRPr="0065486C" w:rsidRDefault="0065486C" w:rsidP="0065486C">
      <w:pPr>
        <w:numPr>
          <w:ilvl w:val="0"/>
          <w:numId w:val="114"/>
        </w:numPr>
      </w:pPr>
      <w:r w:rsidRPr="0065486C">
        <w:t xml:space="preserve">intelligent manufacturing. </w:t>
      </w:r>
    </w:p>
    <w:p w14:paraId="70290D3E" w14:textId="77777777" w:rsidR="0065486C" w:rsidRPr="0065486C" w:rsidRDefault="0065486C" w:rsidP="0065486C">
      <w:r w:rsidRPr="0065486C">
        <w:t>Domain Profiles extend governance behavior without modifying the Core Specification.</w:t>
      </w:r>
    </w:p>
    <w:p w14:paraId="71EDFD6E" w14:textId="77777777" w:rsidR="0065486C" w:rsidRPr="0065486C" w:rsidRDefault="0065486C" w:rsidP="0065486C">
      <w:r w:rsidRPr="0065486C">
        <w:pict w14:anchorId="7568F8AF">
          <v:rect id="_x0000_i1734" style="width:0;height:1.5pt" o:hralign="center" o:hrstd="t" o:hr="t" fillcolor="#a0a0a0" stroked="f"/>
        </w:pict>
      </w:r>
    </w:p>
    <w:p w14:paraId="5220532E" w14:textId="77777777" w:rsidR="0065486C" w:rsidRPr="0065486C" w:rsidRDefault="0065486C" w:rsidP="0065486C">
      <w:pPr>
        <w:rPr>
          <w:b/>
          <w:bCs/>
        </w:rPr>
      </w:pPr>
      <w:r w:rsidRPr="0065486C">
        <w:rPr>
          <w:b/>
          <w:bCs/>
        </w:rPr>
        <w:t>F.4.6 Registry Specifications</w:t>
      </w:r>
    </w:p>
    <w:p w14:paraId="3D23ED0B" w14:textId="77777777" w:rsidR="0065486C" w:rsidRPr="0065486C" w:rsidRDefault="0065486C" w:rsidP="0065486C">
      <w:r w:rsidRPr="0065486C">
        <w:t>Registry Specifications define standardized mechanisms for describing AGCP implementations.</w:t>
      </w:r>
    </w:p>
    <w:p w14:paraId="264996F7" w14:textId="77777777" w:rsidR="0065486C" w:rsidRPr="0065486C" w:rsidRDefault="0065486C" w:rsidP="0065486C">
      <w:r w:rsidRPr="0065486C">
        <w:t>Examples include:</w:t>
      </w:r>
    </w:p>
    <w:p w14:paraId="70313EA5" w14:textId="77777777" w:rsidR="0065486C" w:rsidRPr="0065486C" w:rsidRDefault="0065486C" w:rsidP="0065486C">
      <w:pPr>
        <w:numPr>
          <w:ilvl w:val="0"/>
          <w:numId w:val="115"/>
        </w:numPr>
      </w:pPr>
      <w:r w:rsidRPr="0065486C">
        <w:t xml:space="preserve">implementation registries; </w:t>
      </w:r>
    </w:p>
    <w:p w14:paraId="2C3D33A2" w14:textId="77777777" w:rsidR="0065486C" w:rsidRPr="0065486C" w:rsidRDefault="0065486C" w:rsidP="0065486C">
      <w:pPr>
        <w:numPr>
          <w:ilvl w:val="0"/>
          <w:numId w:val="115"/>
        </w:numPr>
      </w:pPr>
      <w:r w:rsidRPr="0065486C">
        <w:t xml:space="preserve">capability registries; </w:t>
      </w:r>
    </w:p>
    <w:p w14:paraId="42F292B6" w14:textId="77777777" w:rsidR="0065486C" w:rsidRPr="0065486C" w:rsidRDefault="0065486C" w:rsidP="0065486C">
      <w:pPr>
        <w:numPr>
          <w:ilvl w:val="0"/>
          <w:numId w:val="115"/>
        </w:numPr>
      </w:pPr>
      <w:r w:rsidRPr="0065486C">
        <w:t xml:space="preserve">implementation profile registries; </w:t>
      </w:r>
    </w:p>
    <w:p w14:paraId="6EF3272E" w14:textId="77777777" w:rsidR="0065486C" w:rsidRPr="0065486C" w:rsidRDefault="0065486C" w:rsidP="0065486C">
      <w:pPr>
        <w:numPr>
          <w:ilvl w:val="0"/>
          <w:numId w:val="115"/>
        </w:numPr>
      </w:pPr>
      <w:r w:rsidRPr="0065486C">
        <w:t xml:space="preserve">conformance registries; </w:t>
      </w:r>
    </w:p>
    <w:p w14:paraId="01331277" w14:textId="77777777" w:rsidR="0065486C" w:rsidRPr="0065486C" w:rsidRDefault="0065486C" w:rsidP="0065486C">
      <w:pPr>
        <w:numPr>
          <w:ilvl w:val="0"/>
          <w:numId w:val="115"/>
        </w:numPr>
      </w:pPr>
      <w:r w:rsidRPr="0065486C">
        <w:t xml:space="preserve">assessment registries; and </w:t>
      </w:r>
    </w:p>
    <w:p w14:paraId="1F58115C" w14:textId="77777777" w:rsidR="0065486C" w:rsidRPr="0065486C" w:rsidRDefault="0065486C" w:rsidP="0065486C">
      <w:pPr>
        <w:numPr>
          <w:ilvl w:val="0"/>
          <w:numId w:val="115"/>
        </w:numPr>
      </w:pPr>
      <w:r w:rsidRPr="0065486C">
        <w:t xml:space="preserve">governance artifact registries. </w:t>
      </w:r>
    </w:p>
    <w:p w14:paraId="109EBDC2" w14:textId="77777777" w:rsidR="0065486C" w:rsidRPr="0065486C" w:rsidRDefault="0065486C" w:rsidP="0065486C">
      <w:r w:rsidRPr="0065486C">
        <w:pict w14:anchorId="57194783">
          <v:rect id="_x0000_i1735" style="width:0;height:1.5pt" o:hralign="center" o:hrstd="t" o:hr="t" fillcolor="#a0a0a0" stroked="f"/>
        </w:pict>
      </w:r>
    </w:p>
    <w:p w14:paraId="34E27775" w14:textId="77777777" w:rsidR="0065486C" w:rsidRPr="0065486C" w:rsidRDefault="0065486C" w:rsidP="0065486C">
      <w:pPr>
        <w:rPr>
          <w:b/>
          <w:bCs/>
        </w:rPr>
      </w:pPr>
      <w:r w:rsidRPr="0065486C">
        <w:rPr>
          <w:b/>
          <w:bCs/>
        </w:rPr>
        <w:t>F.4.7 Assessment Specifications</w:t>
      </w:r>
    </w:p>
    <w:p w14:paraId="6F0D99A2" w14:textId="77777777" w:rsidR="0065486C" w:rsidRPr="0065486C" w:rsidRDefault="0065486C" w:rsidP="0065486C">
      <w:r w:rsidRPr="0065486C">
        <w:t>Assessment Specifications provide methodologies supporting evaluation of AGCP implementations.</w:t>
      </w:r>
    </w:p>
    <w:p w14:paraId="77CBC10A" w14:textId="77777777" w:rsidR="0065486C" w:rsidRPr="0065486C" w:rsidRDefault="0065486C" w:rsidP="0065486C">
      <w:r w:rsidRPr="0065486C">
        <w:t>Examples include:</w:t>
      </w:r>
    </w:p>
    <w:p w14:paraId="5EB9957E" w14:textId="77777777" w:rsidR="0065486C" w:rsidRPr="0065486C" w:rsidRDefault="0065486C" w:rsidP="0065486C">
      <w:pPr>
        <w:numPr>
          <w:ilvl w:val="0"/>
          <w:numId w:val="116"/>
        </w:numPr>
      </w:pPr>
      <w:r w:rsidRPr="0065486C">
        <w:t xml:space="preserve">Human-Verified Assessment; </w:t>
      </w:r>
    </w:p>
    <w:p w14:paraId="10A8DC2B" w14:textId="77777777" w:rsidR="0065486C" w:rsidRPr="0065486C" w:rsidRDefault="0065486C" w:rsidP="0065486C">
      <w:pPr>
        <w:numPr>
          <w:ilvl w:val="0"/>
          <w:numId w:val="116"/>
        </w:numPr>
      </w:pPr>
      <w:r w:rsidRPr="0065486C">
        <w:t xml:space="preserve">Assurance Assessment; </w:t>
      </w:r>
    </w:p>
    <w:p w14:paraId="3913057C" w14:textId="77777777" w:rsidR="0065486C" w:rsidRPr="0065486C" w:rsidRDefault="0065486C" w:rsidP="0065486C">
      <w:pPr>
        <w:numPr>
          <w:ilvl w:val="0"/>
          <w:numId w:val="116"/>
        </w:numPr>
      </w:pPr>
      <w:r w:rsidRPr="0065486C">
        <w:t xml:space="preserve">maturity assessment; </w:t>
      </w:r>
    </w:p>
    <w:p w14:paraId="29C631CD" w14:textId="77777777" w:rsidR="0065486C" w:rsidRPr="0065486C" w:rsidRDefault="0065486C" w:rsidP="0065486C">
      <w:pPr>
        <w:numPr>
          <w:ilvl w:val="0"/>
          <w:numId w:val="116"/>
        </w:numPr>
      </w:pPr>
      <w:r w:rsidRPr="0065486C">
        <w:t xml:space="preserve">operational assessment; and </w:t>
      </w:r>
    </w:p>
    <w:p w14:paraId="33715173" w14:textId="77777777" w:rsidR="0065486C" w:rsidRPr="0065486C" w:rsidRDefault="0065486C" w:rsidP="0065486C">
      <w:pPr>
        <w:numPr>
          <w:ilvl w:val="0"/>
          <w:numId w:val="116"/>
        </w:numPr>
      </w:pPr>
      <w:r w:rsidRPr="0065486C">
        <w:t xml:space="preserve">sector-specific assessment methodologies. </w:t>
      </w:r>
    </w:p>
    <w:p w14:paraId="1D4E89A9" w14:textId="77777777" w:rsidR="0065486C" w:rsidRPr="0065486C" w:rsidRDefault="0065486C" w:rsidP="0065486C">
      <w:r w:rsidRPr="0065486C">
        <w:lastRenderedPageBreak/>
        <w:pict w14:anchorId="7FD942D4">
          <v:rect id="_x0000_i1736" style="width:0;height:1.5pt" o:hralign="center" o:hrstd="t" o:hr="t" fillcolor="#a0a0a0" stroked="f"/>
        </w:pict>
      </w:r>
    </w:p>
    <w:p w14:paraId="6903ECE9" w14:textId="77777777" w:rsidR="0065486C" w:rsidRPr="0065486C" w:rsidRDefault="0065486C" w:rsidP="0065486C">
      <w:pPr>
        <w:rPr>
          <w:b/>
          <w:bCs/>
        </w:rPr>
      </w:pPr>
      <w:r w:rsidRPr="0065486C">
        <w:rPr>
          <w:b/>
          <w:bCs/>
        </w:rPr>
        <w:t>F.5 Specification Relationships</w:t>
      </w:r>
    </w:p>
    <w:p w14:paraId="56A4A2A6" w14:textId="77777777" w:rsidR="0065486C" w:rsidRPr="0065486C" w:rsidRDefault="0065486C" w:rsidP="0065486C">
      <w:r w:rsidRPr="0065486C">
        <w:t>The relationship between the Core Specification and Companion Specifications is illustrated below.</w:t>
      </w:r>
    </w:p>
    <w:p w14:paraId="0500ABC0" w14:textId="77777777" w:rsidR="0065486C" w:rsidRPr="0065486C" w:rsidRDefault="0065486C" w:rsidP="0065486C">
      <w:r w:rsidRPr="0065486C">
        <w:t xml:space="preserve">                     Core Specification</w:t>
      </w:r>
      <w:r w:rsidRPr="0065486C">
        <w:br/>
        <w:t xml:space="preserve">                             │</w:t>
      </w:r>
      <w:r w:rsidRPr="0065486C">
        <w:br/>
        <w:t xml:space="preserve">         ┌───────────────────┼────────────────────┐</w:t>
      </w:r>
      <w:r w:rsidRPr="0065486C">
        <w:br/>
        <w:t xml:space="preserve">         │                   │                    │</w:t>
      </w:r>
      <w:r w:rsidRPr="0065486C">
        <w:br/>
        <w:t xml:space="preserve">         ▼                   ▼                    ▼</w:t>
      </w:r>
      <w:r w:rsidRPr="0065486C">
        <w:br/>
        <w:t xml:space="preserve">   Vocabulary         Constitution      Implementation Profiles</w:t>
      </w:r>
      <w:r w:rsidRPr="0065486C">
        <w:br/>
        <w:t xml:space="preserve">         │                   │                    │</w:t>
      </w:r>
      <w:r w:rsidRPr="0065486C">
        <w:br/>
        <w:t xml:space="preserve">         ├──────────────┬────┴────────────┐</w:t>
      </w:r>
      <w:r w:rsidRPr="0065486C">
        <w:br/>
        <w:t xml:space="preserve">         ▼              ▼                 ▼</w:t>
      </w:r>
      <w:r w:rsidRPr="0065486C">
        <w:br/>
        <w:t xml:space="preserve"> Protocol Bindings  Domain Profiles  Registry Specifications</w:t>
      </w:r>
      <w:r w:rsidRPr="0065486C">
        <w:br/>
        <w:t xml:space="preserve">         │              │                 │</w:t>
      </w:r>
      <w:r w:rsidRPr="0065486C">
        <w:br/>
        <w:t xml:space="preserve">         └──────────────┴────────────┐</w:t>
      </w:r>
      <w:r w:rsidRPr="0065486C">
        <w:br/>
        <w:t xml:space="preserve">                                     ▼</w:t>
      </w:r>
      <w:r w:rsidRPr="0065486C">
        <w:br/>
        <w:t xml:space="preserve">                         Assessment Specifications</w:t>
      </w:r>
    </w:p>
    <w:p w14:paraId="05C99861" w14:textId="77777777" w:rsidR="0065486C" w:rsidRPr="0065486C" w:rsidRDefault="0065486C" w:rsidP="0065486C">
      <w:r w:rsidRPr="0065486C">
        <w:t>Each Companion Specification extends a particular aspect of the AGCP ecosystem while remaining architecturally consistent with the Core Specification.</w:t>
      </w:r>
    </w:p>
    <w:p w14:paraId="21E77A7C" w14:textId="77777777" w:rsidR="0065486C" w:rsidRPr="0065486C" w:rsidRDefault="0065486C" w:rsidP="0065486C">
      <w:r w:rsidRPr="0065486C">
        <w:pict w14:anchorId="4CE5C1D7">
          <v:rect id="_x0000_i1737" style="width:0;height:1.5pt" o:hralign="center" o:hrstd="t" o:hr="t" fillcolor="#a0a0a0" stroked="f"/>
        </w:pict>
      </w:r>
    </w:p>
    <w:p w14:paraId="4852B832" w14:textId="77777777" w:rsidR="0065486C" w:rsidRPr="0065486C" w:rsidRDefault="0065486C" w:rsidP="0065486C">
      <w:pPr>
        <w:rPr>
          <w:b/>
          <w:bCs/>
        </w:rPr>
      </w:pPr>
      <w:r w:rsidRPr="0065486C">
        <w:rPr>
          <w:b/>
          <w:bCs/>
        </w:rPr>
        <w:t>F.6 Specification Independence</w:t>
      </w:r>
    </w:p>
    <w:p w14:paraId="28712524" w14:textId="77777777" w:rsidR="0065486C" w:rsidRPr="0065486C" w:rsidRDefault="0065486C" w:rsidP="0065486C">
      <w:r w:rsidRPr="0065486C">
        <w:t>Each Companion Specification remains an independent document.</w:t>
      </w:r>
    </w:p>
    <w:p w14:paraId="17AA9ACA" w14:textId="77777777" w:rsidR="0065486C" w:rsidRPr="0065486C" w:rsidRDefault="0065486C" w:rsidP="0065486C">
      <w:r w:rsidRPr="0065486C">
        <w:t>Independent versioning provides:</w:t>
      </w:r>
    </w:p>
    <w:p w14:paraId="07010084" w14:textId="77777777" w:rsidR="0065486C" w:rsidRPr="0065486C" w:rsidRDefault="0065486C" w:rsidP="0065486C">
      <w:pPr>
        <w:numPr>
          <w:ilvl w:val="0"/>
          <w:numId w:val="117"/>
        </w:numPr>
      </w:pPr>
      <w:r w:rsidRPr="0065486C">
        <w:t xml:space="preserve">modular maintenance; </w:t>
      </w:r>
    </w:p>
    <w:p w14:paraId="4C7D8638" w14:textId="77777777" w:rsidR="0065486C" w:rsidRPr="0065486C" w:rsidRDefault="0065486C" w:rsidP="0065486C">
      <w:pPr>
        <w:numPr>
          <w:ilvl w:val="0"/>
          <w:numId w:val="117"/>
        </w:numPr>
      </w:pPr>
      <w:r w:rsidRPr="0065486C">
        <w:t xml:space="preserve">independent publication; </w:t>
      </w:r>
    </w:p>
    <w:p w14:paraId="0692EA04" w14:textId="77777777" w:rsidR="0065486C" w:rsidRPr="0065486C" w:rsidRDefault="0065486C" w:rsidP="0065486C">
      <w:pPr>
        <w:numPr>
          <w:ilvl w:val="0"/>
          <w:numId w:val="117"/>
        </w:numPr>
      </w:pPr>
      <w:r w:rsidRPr="0065486C">
        <w:t xml:space="preserve">independent revision cycles; </w:t>
      </w:r>
    </w:p>
    <w:p w14:paraId="4D283C7F" w14:textId="77777777" w:rsidR="0065486C" w:rsidRPr="0065486C" w:rsidRDefault="0065486C" w:rsidP="0065486C">
      <w:pPr>
        <w:numPr>
          <w:ilvl w:val="0"/>
          <w:numId w:val="117"/>
        </w:numPr>
      </w:pPr>
      <w:r w:rsidRPr="0065486C">
        <w:t xml:space="preserve">selective adoption; </w:t>
      </w:r>
    </w:p>
    <w:p w14:paraId="1BA5B1F3" w14:textId="77777777" w:rsidR="0065486C" w:rsidRPr="0065486C" w:rsidRDefault="0065486C" w:rsidP="0065486C">
      <w:pPr>
        <w:numPr>
          <w:ilvl w:val="0"/>
          <w:numId w:val="117"/>
        </w:numPr>
      </w:pPr>
      <w:r w:rsidRPr="0065486C">
        <w:t xml:space="preserve">implementation flexibility; and </w:t>
      </w:r>
    </w:p>
    <w:p w14:paraId="3EA87AA3" w14:textId="77777777" w:rsidR="0065486C" w:rsidRPr="0065486C" w:rsidRDefault="0065486C" w:rsidP="0065486C">
      <w:pPr>
        <w:numPr>
          <w:ilvl w:val="0"/>
          <w:numId w:val="117"/>
        </w:numPr>
      </w:pPr>
      <w:r w:rsidRPr="0065486C">
        <w:t xml:space="preserve">long-term architectural stability. </w:t>
      </w:r>
    </w:p>
    <w:p w14:paraId="6075A45E" w14:textId="77777777" w:rsidR="0065486C" w:rsidRPr="0065486C" w:rsidRDefault="0065486C" w:rsidP="0065486C">
      <w:r w:rsidRPr="0065486C">
        <w:t>Companion Specifications may evolve independently provided they remain compatible with the applicable version of the Core Specification.</w:t>
      </w:r>
    </w:p>
    <w:p w14:paraId="1C2F8C3B" w14:textId="77777777" w:rsidR="0065486C" w:rsidRPr="0065486C" w:rsidRDefault="0065486C" w:rsidP="0065486C">
      <w:r w:rsidRPr="0065486C">
        <w:pict w14:anchorId="254A34A4">
          <v:rect id="_x0000_i1738" style="width:0;height:1.5pt" o:hralign="center" o:hrstd="t" o:hr="t" fillcolor="#a0a0a0" stroked="f"/>
        </w:pict>
      </w:r>
    </w:p>
    <w:p w14:paraId="6723845B" w14:textId="77777777" w:rsidR="0065486C" w:rsidRPr="0065486C" w:rsidRDefault="0065486C" w:rsidP="0065486C">
      <w:pPr>
        <w:rPr>
          <w:b/>
          <w:bCs/>
        </w:rPr>
      </w:pPr>
      <w:r w:rsidRPr="0065486C">
        <w:rPr>
          <w:b/>
          <w:bCs/>
        </w:rPr>
        <w:t>F.7 Architectural Constraints</w:t>
      </w:r>
    </w:p>
    <w:p w14:paraId="5899777D" w14:textId="77777777" w:rsidR="0065486C" w:rsidRPr="0065486C" w:rsidRDefault="0065486C" w:rsidP="0065486C">
      <w:r w:rsidRPr="0065486C">
        <w:lastRenderedPageBreak/>
        <w:t>Companion Specifications are expected to preserve the following architectural constraints:</w:t>
      </w:r>
    </w:p>
    <w:p w14:paraId="1289EDD9" w14:textId="77777777" w:rsidR="0065486C" w:rsidRPr="0065486C" w:rsidRDefault="0065486C" w:rsidP="0065486C">
      <w:pPr>
        <w:numPr>
          <w:ilvl w:val="0"/>
          <w:numId w:val="118"/>
        </w:numPr>
      </w:pPr>
      <w:r w:rsidRPr="0065486C">
        <w:t xml:space="preserve">deterministic governance; </w:t>
      </w:r>
    </w:p>
    <w:p w14:paraId="507665D6" w14:textId="77777777" w:rsidR="0065486C" w:rsidRPr="0065486C" w:rsidRDefault="0065486C" w:rsidP="0065486C">
      <w:pPr>
        <w:numPr>
          <w:ilvl w:val="0"/>
          <w:numId w:val="118"/>
        </w:numPr>
      </w:pPr>
      <w:r w:rsidRPr="0065486C">
        <w:t xml:space="preserve">Global Governance Invariants; </w:t>
      </w:r>
    </w:p>
    <w:p w14:paraId="692DB1EF" w14:textId="77777777" w:rsidR="0065486C" w:rsidRPr="0065486C" w:rsidRDefault="0065486C" w:rsidP="0065486C">
      <w:pPr>
        <w:numPr>
          <w:ilvl w:val="0"/>
          <w:numId w:val="118"/>
        </w:numPr>
      </w:pPr>
      <w:r w:rsidRPr="0065486C">
        <w:t xml:space="preserve">governance processing order; </w:t>
      </w:r>
    </w:p>
    <w:p w14:paraId="19100CF2" w14:textId="77777777" w:rsidR="0065486C" w:rsidRPr="0065486C" w:rsidRDefault="0065486C" w:rsidP="0065486C">
      <w:pPr>
        <w:numPr>
          <w:ilvl w:val="0"/>
          <w:numId w:val="118"/>
        </w:numPr>
      </w:pPr>
      <w:r w:rsidRPr="0065486C">
        <w:t xml:space="preserve">governance evidence integrity; </w:t>
      </w:r>
    </w:p>
    <w:p w14:paraId="17CD61B4" w14:textId="77777777" w:rsidR="0065486C" w:rsidRPr="0065486C" w:rsidRDefault="0065486C" w:rsidP="0065486C">
      <w:pPr>
        <w:numPr>
          <w:ilvl w:val="0"/>
          <w:numId w:val="118"/>
        </w:numPr>
      </w:pPr>
      <w:r w:rsidRPr="0065486C">
        <w:t xml:space="preserve">authority integrity; </w:t>
      </w:r>
    </w:p>
    <w:p w14:paraId="3D29FC4D" w14:textId="77777777" w:rsidR="0065486C" w:rsidRPr="0065486C" w:rsidRDefault="0065486C" w:rsidP="0065486C">
      <w:pPr>
        <w:numPr>
          <w:ilvl w:val="0"/>
          <w:numId w:val="118"/>
        </w:numPr>
      </w:pPr>
      <w:r w:rsidRPr="0065486C">
        <w:t xml:space="preserve">Commit Boundary semantics; </w:t>
      </w:r>
    </w:p>
    <w:p w14:paraId="0EC0DB82" w14:textId="77777777" w:rsidR="0065486C" w:rsidRPr="0065486C" w:rsidRDefault="0065486C" w:rsidP="0065486C">
      <w:pPr>
        <w:numPr>
          <w:ilvl w:val="0"/>
          <w:numId w:val="118"/>
        </w:numPr>
      </w:pPr>
      <w:r w:rsidRPr="0065486C">
        <w:t xml:space="preserve">implementation independence; and </w:t>
      </w:r>
    </w:p>
    <w:p w14:paraId="17B1D349" w14:textId="77777777" w:rsidR="0065486C" w:rsidRPr="0065486C" w:rsidRDefault="0065486C" w:rsidP="0065486C">
      <w:pPr>
        <w:numPr>
          <w:ilvl w:val="0"/>
          <w:numId w:val="118"/>
        </w:numPr>
      </w:pPr>
      <w:r w:rsidRPr="0065486C">
        <w:t xml:space="preserve">normative behavior established by the Core Specification. </w:t>
      </w:r>
    </w:p>
    <w:p w14:paraId="1C034ED2" w14:textId="77777777" w:rsidR="0065486C" w:rsidRPr="0065486C" w:rsidRDefault="0065486C" w:rsidP="0065486C">
      <w:r w:rsidRPr="0065486C">
        <w:t>These constraints ensure that all Companion Specifications remain interoperable.</w:t>
      </w:r>
    </w:p>
    <w:p w14:paraId="45F383B7" w14:textId="77777777" w:rsidR="0065486C" w:rsidRPr="0065486C" w:rsidRDefault="0065486C" w:rsidP="0065486C">
      <w:r w:rsidRPr="0065486C">
        <w:pict w14:anchorId="2AD241C2">
          <v:rect id="_x0000_i1739" style="width:0;height:1.5pt" o:hralign="center" o:hrstd="t" o:hr="t" fillcolor="#a0a0a0" stroked="f"/>
        </w:pict>
      </w:r>
    </w:p>
    <w:p w14:paraId="2A10CA84" w14:textId="77777777" w:rsidR="0065486C" w:rsidRPr="0065486C" w:rsidRDefault="0065486C" w:rsidP="0065486C">
      <w:pPr>
        <w:rPr>
          <w:b/>
          <w:bCs/>
        </w:rPr>
      </w:pPr>
      <w:r w:rsidRPr="0065486C">
        <w:rPr>
          <w:b/>
          <w:bCs/>
        </w:rPr>
        <w:t>F.8 Future Companion Specifications</w:t>
      </w:r>
    </w:p>
    <w:p w14:paraId="6135E4EC" w14:textId="77777777" w:rsidR="0065486C" w:rsidRPr="0065486C" w:rsidRDefault="0065486C" w:rsidP="0065486C">
      <w:r w:rsidRPr="0065486C">
        <w:t>The modular architecture of AGCP allows additional Companion Specifications to be developed as new governance requirements emerge.</w:t>
      </w:r>
    </w:p>
    <w:p w14:paraId="6B9C09B3" w14:textId="77777777" w:rsidR="0065486C" w:rsidRPr="0065486C" w:rsidRDefault="0065486C" w:rsidP="0065486C">
      <w:r w:rsidRPr="0065486C">
        <w:t>Future specifications may address subjects including:</w:t>
      </w:r>
    </w:p>
    <w:p w14:paraId="5C2CFB4E" w14:textId="77777777" w:rsidR="0065486C" w:rsidRPr="0065486C" w:rsidRDefault="0065486C" w:rsidP="0065486C">
      <w:pPr>
        <w:numPr>
          <w:ilvl w:val="0"/>
          <w:numId w:val="119"/>
        </w:numPr>
      </w:pPr>
      <w:r w:rsidRPr="0065486C">
        <w:t xml:space="preserve">governance orchestration; </w:t>
      </w:r>
    </w:p>
    <w:p w14:paraId="44B1D31A" w14:textId="77777777" w:rsidR="0065486C" w:rsidRPr="0065486C" w:rsidRDefault="0065486C" w:rsidP="0065486C">
      <w:pPr>
        <w:numPr>
          <w:ilvl w:val="0"/>
          <w:numId w:val="119"/>
        </w:numPr>
      </w:pPr>
      <w:r w:rsidRPr="0065486C">
        <w:t xml:space="preserve">federation; </w:t>
      </w:r>
    </w:p>
    <w:p w14:paraId="74FC5845" w14:textId="77777777" w:rsidR="0065486C" w:rsidRPr="0065486C" w:rsidRDefault="0065486C" w:rsidP="0065486C">
      <w:pPr>
        <w:numPr>
          <w:ilvl w:val="0"/>
          <w:numId w:val="119"/>
        </w:numPr>
      </w:pPr>
      <w:r w:rsidRPr="0065486C">
        <w:t xml:space="preserve">distributed governance; </w:t>
      </w:r>
    </w:p>
    <w:p w14:paraId="0FD34861" w14:textId="77777777" w:rsidR="0065486C" w:rsidRPr="0065486C" w:rsidRDefault="0065486C" w:rsidP="0065486C">
      <w:pPr>
        <w:numPr>
          <w:ilvl w:val="0"/>
          <w:numId w:val="119"/>
        </w:numPr>
      </w:pPr>
      <w:r w:rsidRPr="0065486C">
        <w:t xml:space="preserve">governance analytics; </w:t>
      </w:r>
    </w:p>
    <w:p w14:paraId="378C67B6" w14:textId="77777777" w:rsidR="0065486C" w:rsidRPr="0065486C" w:rsidRDefault="0065486C" w:rsidP="0065486C">
      <w:pPr>
        <w:numPr>
          <w:ilvl w:val="0"/>
          <w:numId w:val="119"/>
        </w:numPr>
      </w:pPr>
      <w:r w:rsidRPr="0065486C">
        <w:t xml:space="preserve">governance metrics; </w:t>
      </w:r>
    </w:p>
    <w:p w14:paraId="20738CFB" w14:textId="77777777" w:rsidR="0065486C" w:rsidRPr="0065486C" w:rsidRDefault="0065486C" w:rsidP="0065486C">
      <w:pPr>
        <w:numPr>
          <w:ilvl w:val="0"/>
          <w:numId w:val="119"/>
        </w:numPr>
      </w:pPr>
      <w:r w:rsidRPr="0065486C">
        <w:t xml:space="preserve">governance certification; </w:t>
      </w:r>
    </w:p>
    <w:p w14:paraId="0BF44730" w14:textId="77777777" w:rsidR="0065486C" w:rsidRPr="0065486C" w:rsidRDefault="0065486C" w:rsidP="0065486C">
      <w:pPr>
        <w:numPr>
          <w:ilvl w:val="0"/>
          <w:numId w:val="119"/>
        </w:numPr>
      </w:pPr>
      <w:r w:rsidRPr="0065486C">
        <w:t xml:space="preserve">procurement profiles; </w:t>
      </w:r>
    </w:p>
    <w:p w14:paraId="355BB349" w14:textId="77777777" w:rsidR="0065486C" w:rsidRPr="0065486C" w:rsidRDefault="0065486C" w:rsidP="0065486C">
      <w:pPr>
        <w:numPr>
          <w:ilvl w:val="0"/>
          <w:numId w:val="119"/>
        </w:numPr>
      </w:pPr>
      <w:r w:rsidRPr="0065486C">
        <w:t xml:space="preserve">implementation guidance; and </w:t>
      </w:r>
    </w:p>
    <w:p w14:paraId="19F9CFDD" w14:textId="77777777" w:rsidR="0065486C" w:rsidRPr="0065486C" w:rsidRDefault="0065486C" w:rsidP="0065486C">
      <w:pPr>
        <w:numPr>
          <w:ilvl w:val="0"/>
          <w:numId w:val="119"/>
        </w:numPr>
      </w:pPr>
      <w:r w:rsidRPr="0065486C">
        <w:t xml:space="preserve">operational best practices. </w:t>
      </w:r>
    </w:p>
    <w:p w14:paraId="1FA80AAF" w14:textId="77777777" w:rsidR="0065486C" w:rsidRPr="0065486C" w:rsidRDefault="0065486C" w:rsidP="0065486C">
      <w:r w:rsidRPr="0065486C">
        <w:t>This extensibility enables AGCP to evolve without requiring modification of the Core Specification.</w:t>
      </w:r>
    </w:p>
    <w:p w14:paraId="0CAE944C" w14:textId="77777777" w:rsidR="0065486C" w:rsidRPr="0065486C" w:rsidRDefault="0065486C" w:rsidP="0065486C">
      <w:r w:rsidRPr="0065486C">
        <w:pict w14:anchorId="5F318292">
          <v:rect id="_x0000_i1740" style="width:0;height:1.5pt" o:hralign="center" o:hrstd="t" o:hr="t" fillcolor="#a0a0a0" stroked="f"/>
        </w:pict>
      </w:r>
    </w:p>
    <w:p w14:paraId="207BEE58" w14:textId="77777777" w:rsidR="0065486C" w:rsidRPr="0065486C" w:rsidRDefault="0065486C" w:rsidP="0065486C">
      <w:pPr>
        <w:rPr>
          <w:b/>
          <w:bCs/>
        </w:rPr>
      </w:pPr>
      <w:r w:rsidRPr="0065486C">
        <w:rPr>
          <w:b/>
          <w:bCs/>
        </w:rPr>
        <w:t>F.9 Relationship to the Core Specification</w:t>
      </w:r>
    </w:p>
    <w:p w14:paraId="4D736B6D" w14:textId="77777777" w:rsidR="0065486C" w:rsidRPr="0065486C" w:rsidRDefault="0065486C" w:rsidP="0065486C">
      <w:r w:rsidRPr="0065486C">
        <w:lastRenderedPageBreak/>
        <w:t>The Core Specification defines the normative runtime architecture.</w:t>
      </w:r>
    </w:p>
    <w:p w14:paraId="5FED1D0C" w14:textId="77777777" w:rsidR="0065486C" w:rsidRPr="0065486C" w:rsidRDefault="0065486C" w:rsidP="0065486C">
      <w:r w:rsidRPr="0065486C">
        <w:t>Companion Specifications provide supplementary guidance, specialization, or extension while preserving that architecture.</w:t>
      </w:r>
    </w:p>
    <w:p w14:paraId="26803725" w14:textId="77777777" w:rsidR="0065486C" w:rsidRPr="0065486C" w:rsidRDefault="0065486C" w:rsidP="0065486C">
      <w:r w:rsidRPr="0065486C">
        <w:t>Together they establish a scalable specification ecosystem capable of supporting multiple implementation domains while maintaining consistent externally observable governance behavior.</w:t>
      </w:r>
    </w:p>
    <w:p w14:paraId="205B3D7F" w14:textId="77777777" w:rsidR="009B79CE" w:rsidRPr="009B79CE" w:rsidRDefault="009B79CE" w:rsidP="009B79CE">
      <w:pPr>
        <w:rPr>
          <w:b/>
          <w:bCs/>
        </w:rPr>
      </w:pPr>
      <w:r w:rsidRPr="009B79CE">
        <w:rPr>
          <w:b/>
          <w:bCs/>
        </w:rPr>
        <w:t>Appendix G (Informative)</w:t>
      </w:r>
    </w:p>
    <w:p w14:paraId="6752F47F" w14:textId="77777777" w:rsidR="009B79CE" w:rsidRPr="009B79CE" w:rsidRDefault="009B79CE" w:rsidP="009B79CE">
      <w:pPr>
        <w:rPr>
          <w:b/>
          <w:bCs/>
        </w:rPr>
      </w:pPr>
      <w:r w:rsidRPr="009B79CE">
        <w:rPr>
          <w:b/>
          <w:bCs/>
        </w:rPr>
        <w:t>Specification Maintenance and Evolution</w:t>
      </w:r>
    </w:p>
    <w:p w14:paraId="747A9149" w14:textId="77777777" w:rsidR="009B79CE" w:rsidRPr="009B79CE" w:rsidRDefault="009B79CE" w:rsidP="009B79CE">
      <w:pPr>
        <w:rPr>
          <w:b/>
          <w:bCs/>
        </w:rPr>
      </w:pPr>
      <w:r w:rsidRPr="009B79CE">
        <w:rPr>
          <w:b/>
          <w:bCs/>
        </w:rPr>
        <w:t>G.1 Purpose</w:t>
      </w:r>
    </w:p>
    <w:p w14:paraId="1D24A5F7" w14:textId="77777777" w:rsidR="009B79CE" w:rsidRPr="009B79CE" w:rsidRDefault="009B79CE" w:rsidP="009B79CE">
      <w:r w:rsidRPr="009B79CE">
        <w:t>This appendix describes the principles governing the maintenance, evolution, and long-term stability of the AGCP specification ecosystem.</w:t>
      </w:r>
    </w:p>
    <w:p w14:paraId="21FFC5BB" w14:textId="77777777" w:rsidR="009B79CE" w:rsidRPr="009B79CE" w:rsidRDefault="009B79CE" w:rsidP="009B79CE">
      <w:r w:rsidRPr="009B79CE">
        <w:t>Its objective is to ensure that future revisions preserve architectural integrity, traceability, and implementation stability while allowing the specification ecosystem to evolve.</w:t>
      </w:r>
    </w:p>
    <w:p w14:paraId="6C5157F8" w14:textId="77777777" w:rsidR="009B79CE" w:rsidRPr="009B79CE" w:rsidRDefault="009B79CE" w:rsidP="009B79CE">
      <w:r w:rsidRPr="009B79CE">
        <w:t>This appendix is informative and introduces no additional normative requirements.</w:t>
      </w:r>
    </w:p>
    <w:p w14:paraId="07A8B86A" w14:textId="77777777" w:rsidR="009B79CE" w:rsidRPr="009B79CE" w:rsidRDefault="009B79CE" w:rsidP="009B79CE">
      <w:r w:rsidRPr="009B79CE">
        <w:pict w14:anchorId="0FFAAF86">
          <v:rect id="_x0000_i1833" style="width:0;height:1.5pt" o:hralign="center" o:hrstd="t" o:hr="t" fillcolor="#a0a0a0" stroked="f"/>
        </w:pict>
      </w:r>
    </w:p>
    <w:p w14:paraId="6EB75C99" w14:textId="77777777" w:rsidR="009B79CE" w:rsidRPr="009B79CE" w:rsidRDefault="009B79CE" w:rsidP="009B79CE">
      <w:pPr>
        <w:rPr>
          <w:b/>
          <w:bCs/>
        </w:rPr>
      </w:pPr>
      <w:r w:rsidRPr="009B79CE">
        <w:rPr>
          <w:b/>
          <w:bCs/>
        </w:rPr>
        <w:t>G.2 Objectives</w:t>
      </w:r>
    </w:p>
    <w:p w14:paraId="0B684C3A" w14:textId="77777777" w:rsidR="009B79CE" w:rsidRPr="009B79CE" w:rsidRDefault="009B79CE" w:rsidP="009B79CE">
      <w:r w:rsidRPr="009B79CE">
        <w:t>The AGCP specification ecosystem is intended to evolve incrementally while preserving:</w:t>
      </w:r>
    </w:p>
    <w:p w14:paraId="3B40FD40" w14:textId="77777777" w:rsidR="009B79CE" w:rsidRPr="009B79CE" w:rsidRDefault="009B79CE" w:rsidP="009B79CE">
      <w:pPr>
        <w:numPr>
          <w:ilvl w:val="0"/>
          <w:numId w:val="120"/>
        </w:numPr>
      </w:pPr>
      <w:r w:rsidRPr="009B79CE">
        <w:t xml:space="preserve">architectural consistency; </w:t>
      </w:r>
    </w:p>
    <w:p w14:paraId="47405239" w14:textId="77777777" w:rsidR="009B79CE" w:rsidRPr="009B79CE" w:rsidRDefault="009B79CE" w:rsidP="009B79CE">
      <w:pPr>
        <w:numPr>
          <w:ilvl w:val="0"/>
          <w:numId w:val="120"/>
        </w:numPr>
      </w:pPr>
      <w:r w:rsidRPr="009B79CE">
        <w:t xml:space="preserve">deterministic governance behavior; </w:t>
      </w:r>
    </w:p>
    <w:p w14:paraId="099F239C" w14:textId="77777777" w:rsidR="009B79CE" w:rsidRPr="009B79CE" w:rsidRDefault="009B79CE" w:rsidP="009B79CE">
      <w:pPr>
        <w:numPr>
          <w:ilvl w:val="0"/>
          <w:numId w:val="120"/>
        </w:numPr>
      </w:pPr>
      <w:r w:rsidRPr="009B79CE">
        <w:t xml:space="preserve">permanent traceability; </w:t>
      </w:r>
    </w:p>
    <w:p w14:paraId="3925D56A" w14:textId="77777777" w:rsidR="009B79CE" w:rsidRPr="009B79CE" w:rsidRDefault="009B79CE" w:rsidP="009B79CE">
      <w:pPr>
        <w:numPr>
          <w:ilvl w:val="0"/>
          <w:numId w:val="120"/>
        </w:numPr>
      </w:pPr>
      <w:r w:rsidRPr="009B79CE">
        <w:t xml:space="preserve">implementation stability; </w:t>
      </w:r>
    </w:p>
    <w:p w14:paraId="7B7910C1" w14:textId="77777777" w:rsidR="009B79CE" w:rsidRPr="009B79CE" w:rsidRDefault="009B79CE" w:rsidP="009B79CE">
      <w:pPr>
        <w:numPr>
          <w:ilvl w:val="0"/>
          <w:numId w:val="120"/>
        </w:numPr>
      </w:pPr>
      <w:r w:rsidRPr="009B79CE">
        <w:t xml:space="preserve">objective conformance assessment; and </w:t>
      </w:r>
    </w:p>
    <w:p w14:paraId="6E84C6BA" w14:textId="77777777" w:rsidR="009B79CE" w:rsidRPr="009B79CE" w:rsidRDefault="009B79CE" w:rsidP="009B79CE">
      <w:pPr>
        <w:numPr>
          <w:ilvl w:val="0"/>
          <w:numId w:val="120"/>
        </w:numPr>
      </w:pPr>
      <w:r w:rsidRPr="009B79CE">
        <w:t xml:space="preserve">long-term interoperability. </w:t>
      </w:r>
    </w:p>
    <w:p w14:paraId="76C8CF45" w14:textId="77777777" w:rsidR="009B79CE" w:rsidRPr="009B79CE" w:rsidRDefault="009B79CE" w:rsidP="009B79CE">
      <w:r w:rsidRPr="009B79CE">
        <w:t>Specification evolution should improve clarity, completeness, and applicability without unnecessarily disrupting conformant implementations.</w:t>
      </w:r>
    </w:p>
    <w:p w14:paraId="10C47418" w14:textId="77777777" w:rsidR="009B79CE" w:rsidRPr="009B79CE" w:rsidRDefault="009B79CE" w:rsidP="009B79CE">
      <w:r w:rsidRPr="009B79CE">
        <w:pict w14:anchorId="1F2C4E7F">
          <v:rect id="_x0000_i1834" style="width:0;height:1.5pt" o:hralign="center" o:hrstd="t" o:hr="t" fillcolor="#a0a0a0" stroked="f"/>
        </w:pict>
      </w:r>
    </w:p>
    <w:p w14:paraId="5BA67118" w14:textId="77777777" w:rsidR="009B79CE" w:rsidRPr="009B79CE" w:rsidRDefault="009B79CE" w:rsidP="009B79CE">
      <w:pPr>
        <w:rPr>
          <w:b/>
          <w:bCs/>
        </w:rPr>
      </w:pPr>
      <w:r w:rsidRPr="009B79CE">
        <w:rPr>
          <w:b/>
          <w:bCs/>
        </w:rPr>
        <w:t>G.3 Specification Family</w:t>
      </w:r>
    </w:p>
    <w:p w14:paraId="1B4D7E49" w14:textId="77777777" w:rsidR="009B79CE" w:rsidRPr="009B79CE" w:rsidRDefault="009B79CE" w:rsidP="009B79CE">
      <w:r w:rsidRPr="009B79CE">
        <w:t>The AGCP specification ecosystem consists of independently maintained specifications that collectively define deterministic runtime governance.</w:t>
      </w:r>
    </w:p>
    <w:p w14:paraId="06F284D3" w14:textId="77777777" w:rsidR="009B79CE" w:rsidRPr="009B79CE" w:rsidRDefault="009B79CE" w:rsidP="009B79CE">
      <w:r w:rsidRPr="009B79CE">
        <w:t>Examples include:</w:t>
      </w:r>
    </w:p>
    <w:p w14:paraId="20DE3F03" w14:textId="77777777" w:rsidR="009B79CE" w:rsidRPr="009B79CE" w:rsidRDefault="009B79CE" w:rsidP="009B79CE">
      <w:pPr>
        <w:numPr>
          <w:ilvl w:val="0"/>
          <w:numId w:val="121"/>
        </w:numPr>
      </w:pPr>
      <w:r w:rsidRPr="009B79CE">
        <w:t xml:space="preserve">Runtime Governance Requirements </w:t>
      </w:r>
    </w:p>
    <w:p w14:paraId="09241DF3" w14:textId="77777777" w:rsidR="009B79CE" w:rsidRPr="009B79CE" w:rsidRDefault="009B79CE" w:rsidP="009B79CE">
      <w:pPr>
        <w:numPr>
          <w:ilvl w:val="0"/>
          <w:numId w:val="121"/>
        </w:numPr>
      </w:pPr>
      <w:r w:rsidRPr="009B79CE">
        <w:lastRenderedPageBreak/>
        <w:t xml:space="preserve">Architecture Reference Model </w:t>
      </w:r>
    </w:p>
    <w:p w14:paraId="499DAE2C" w14:textId="77777777" w:rsidR="009B79CE" w:rsidRPr="009B79CE" w:rsidRDefault="009B79CE" w:rsidP="009B79CE">
      <w:pPr>
        <w:numPr>
          <w:ilvl w:val="0"/>
          <w:numId w:val="121"/>
        </w:numPr>
      </w:pPr>
      <w:r w:rsidRPr="009B79CE">
        <w:t xml:space="preserve">Core Specification </w:t>
      </w:r>
    </w:p>
    <w:p w14:paraId="412F9EFB" w14:textId="77777777" w:rsidR="009B79CE" w:rsidRPr="009B79CE" w:rsidRDefault="009B79CE" w:rsidP="009B79CE">
      <w:pPr>
        <w:numPr>
          <w:ilvl w:val="0"/>
          <w:numId w:val="121"/>
        </w:numPr>
      </w:pPr>
      <w:r w:rsidRPr="009B79CE">
        <w:t xml:space="preserve">Normative Statements Specification </w:t>
      </w:r>
    </w:p>
    <w:p w14:paraId="5AF2EA95" w14:textId="77777777" w:rsidR="009B79CE" w:rsidRPr="009B79CE" w:rsidRDefault="009B79CE" w:rsidP="009B79CE">
      <w:pPr>
        <w:numPr>
          <w:ilvl w:val="0"/>
          <w:numId w:val="121"/>
        </w:numPr>
      </w:pPr>
      <w:r w:rsidRPr="009B79CE">
        <w:t xml:space="preserve">Requirements Traceability Matrix </w:t>
      </w:r>
    </w:p>
    <w:p w14:paraId="341E4972" w14:textId="77777777" w:rsidR="009B79CE" w:rsidRPr="009B79CE" w:rsidRDefault="009B79CE" w:rsidP="009B79CE">
      <w:pPr>
        <w:numPr>
          <w:ilvl w:val="0"/>
          <w:numId w:val="121"/>
        </w:numPr>
      </w:pPr>
      <w:r w:rsidRPr="009B79CE">
        <w:t xml:space="preserve">Conformance Test Suite </w:t>
      </w:r>
    </w:p>
    <w:p w14:paraId="08F462CC" w14:textId="77777777" w:rsidR="009B79CE" w:rsidRPr="009B79CE" w:rsidRDefault="009B79CE" w:rsidP="009B79CE">
      <w:pPr>
        <w:numPr>
          <w:ilvl w:val="0"/>
          <w:numId w:val="121"/>
        </w:numPr>
      </w:pPr>
      <w:r w:rsidRPr="009B79CE">
        <w:t xml:space="preserve">Assessment Framework </w:t>
      </w:r>
    </w:p>
    <w:p w14:paraId="227EF16C" w14:textId="77777777" w:rsidR="009B79CE" w:rsidRPr="009B79CE" w:rsidRDefault="009B79CE" w:rsidP="009B79CE">
      <w:pPr>
        <w:numPr>
          <w:ilvl w:val="0"/>
          <w:numId w:val="121"/>
        </w:numPr>
      </w:pPr>
      <w:r w:rsidRPr="009B79CE">
        <w:t xml:space="preserve">Vocabulary </w:t>
      </w:r>
    </w:p>
    <w:p w14:paraId="7B007062" w14:textId="77777777" w:rsidR="009B79CE" w:rsidRPr="009B79CE" w:rsidRDefault="009B79CE" w:rsidP="009B79CE">
      <w:pPr>
        <w:numPr>
          <w:ilvl w:val="0"/>
          <w:numId w:val="121"/>
        </w:numPr>
      </w:pPr>
      <w:r w:rsidRPr="009B79CE">
        <w:t xml:space="preserve">Companion Specifications </w:t>
      </w:r>
    </w:p>
    <w:p w14:paraId="5AE449A0" w14:textId="77777777" w:rsidR="009B79CE" w:rsidRPr="009B79CE" w:rsidRDefault="009B79CE" w:rsidP="009B79CE">
      <w:r w:rsidRPr="009B79CE">
        <w:t>Each specification has a distinct responsibility within the overall architecture.</w:t>
      </w:r>
    </w:p>
    <w:p w14:paraId="02E959DE" w14:textId="77777777" w:rsidR="009B79CE" w:rsidRPr="009B79CE" w:rsidRDefault="009B79CE" w:rsidP="009B79CE">
      <w:r w:rsidRPr="009B79CE">
        <w:pict w14:anchorId="01CC1510">
          <v:rect id="_x0000_i1835" style="width:0;height:1.5pt" o:hralign="center" o:hrstd="t" o:hr="t" fillcolor="#a0a0a0" stroked="f"/>
        </w:pict>
      </w:r>
    </w:p>
    <w:p w14:paraId="4D294BDA" w14:textId="77777777" w:rsidR="009B79CE" w:rsidRPr="009B79CE" w:rsidRDefault="009B79CE" w:rsidP="009B79CE">
      <w:pPr>
        <w:rPr>
          <w:b/>
          <w:bCs/>
        </w:rPr>
      </w:pPr>
      <w:r w:rsidRPr="009B79CE">
        <w:rPr>
          <w:b/>
          <w:bCs/>
        </w:rPr>
        <w:t>G.4 Stable Identifiers</w:t>
      </w:r>
    </w:p>
    <w:p w14:paraId="444FB87F" w14:textId="77777777" w:rsidR="009B79CE" w:rsidRPr="009B79CE" w:rsidRDefault="009B79CE" w:rsidP="009B79CE">
      <w:r w:rsidRPr="009B79CE">
        <w:t>Permanent identifiers support long-term traceability across the specification ecosystem.</w:t>
      </w:r>
    </w:p>
    <w:p w14:paraId="4165C9DC" w14:textId="77777777" w:rsidR="009B79CE" w:rsidRPr="009B79CE" w:rsidRDefault="009B79CE" w:rsidP="009B79CE">
      <w:r w:rsidRPr="009B79CE">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3784"/>
      </w:tblGrid>
      <w:tr w:rsidR="009B79CE" w:rsidRPr="009B79CE" w14:paraId="52B5988B" w14:textId="77777777">
        <w:trPr>
          <w:tblHeader/>
          <w:tblCellSpacing w:w="15" w:type="dxa"/>
        </w:trPr>
        <w:tc>
          <w:tcPr>
            <w:tcW w:w="0" w:type="auto"/>
            <w:vAlign w:val="center"/>
            <w:hideMark/>
          </w:tcPr>
          <w:p w14:paraId="78FDE212" w14:textId="77777777" w:rsidR="009B79CE" w:rsidRPr="009B79CE" w:rsidRDefault="009B79CE" w:rsidP="009B79CE">
            <w:pPr>
              <w:rPr>
                <w:b/>
                <w:bCs/>
              </w:rPr>
            </w:pPr>
            <w:r w:rsidRPr="009B79CE">
              <w:rPr>
                <w:b/>
                <w:bCs/>
              </w:rPr>
              <w:t>Identifier</w:t>
            </w:r>
          </w:p>
        </w:tc>
        <w:tc>
          <w:tcPr>
            <w:tcW w:w="0" w:type="auto"/>
            <w:vAlign w:val="center"/>
            <w:hideMark/>
          </w:tcPr>
          <w:p w14:paraId="3ED6D4FC" w14:textId="77777777" w:rsidR="009B79CE" w:rsidRPr="009B79CE" w:rsidRDefault="009B79CE" w:rsidP="009B79CE">
            <w:pPr>
              <w:rPr>
                <w:b/>
                <w:bCs/>
              </w:rPr>
            </w:pPr>
            <w:r w:rsidRPr="009B79CE">
              <w:rPr>
                <w:b/>
                <w:bCs/>
              </w:rPr>
              <w:t>Purpose</w:t>
            </w:r>
          </w:p>
        </w:tc>
      </w:tr>
      <w:tr w:rsidR="009B79CE" w:rsidRPr="009B79CE" w14:paraId="7D3AC29B" w14:textId="77777777">
        <w:trPr>
          <w:tblCellSpacing w:w="15" w:type="dxa"/>
        </w:trPr>
        <w:tc>
          <w:tcPr>
            <w:tcW w:w="0" w:type="auto"/>
            <w:vAlign w:val="center"/>
            <w:hideMark/>
          </w:tcPr>
          <w:p w14:paraId="1BA9F3E6" w14:textId="77777777" w:rsidR="009B79CE" w:rsidRPr="009B79CE" w:rsidRDefault="009B79CE" w:rsidP="009B79CE">
            <w:r w:rsidRPr="009B79CE">
              <w:t>CR-xxx</w:t>
            </w:r>
          </w:p>
        </w:tc>
        <w:tc>
          <w:tcPr>
            <w:tcW w:w="0" w:type="auto"/>
            <w:vAlign w:val="center"/>
            <w:hideMark/>
          </w:tcPr>
          <w:p w14:paraId="61FE8B81" w14:textId="77777777" w:rsidR="009B79CE" w:rsidRPr="009B79CE" w:rsidRDefault="009B79CE" w:rsidP="009B79CE">
            <w:r w:rsidRPr="009B79CE">
              <w:t>Runtime Governance Requirement</w:t>
            </w:r>
          </w:p>
        </w:tc>
      </w:tr>
      <w:tr w:rsidR="009B79CE" w:rsidRPr="009B79CE" w14:paraId="5391888F" w14:textId="77777777">
        <w:trPr>
          <w:tblCellSpacing w:w="15" w:type="dxa"/>
        </w:trPr>
        <w:tc>
          <w:tcPr>
            <w:tcW w:w="0" w:type="auto"/>
            <w:vAlign w:val="center"/>
            <w:hideMark/>
          </w:tcPr>
          <w:p w14:paraId="52489FFB" w14:textId="77777777" w:rsidR="009B79CE" w:rsidRPr="009B79CE" w:rsidRDefault="009B79CE" w:rsidP="009B79CE">
            <w:r w:rsidRPr="009B79CE">
              <w:t>NS-</w:t>
            </w:r>
            <w:proofErr w:type="spellStart"/>
            <w:r w:rsidRPr="009B79CE">
              <w:t>x.x</w:t>
            </w:r>
            <w:proofErr w:type="spellEnd"/>
            <w:r w:rsidRPr="009B79CE">
              <w:t>-xx</w:t>
            </w:r>
          </w:p>
        </w:tc>
        <w:tc>
          <w:tcPr>
            <w:tcW w:w="0" w:type="auto"/>
            <w:vAlign w:val="center"/>
            <w:hideMark/>
          </w:tcPr>
          <w:p w14:paraId="472E3AC6" w14:textId="77777777" w:rsidR="009B79CE" w:rsidRPr="009B79CE" w:rsidRDefault="009B79CE" w:rsidP="009B79CE">
            <w:r w:rsidRPr="009B79CE">
              <w:t>Normative Statement</w:t>
            </w:r>
          </w:p>
        </w:tc>
      </w:tr>
      <w:tr w:rsidR="009B79CE" w:rsidRPr="009B79CE" w14:paraId="6C728149" w14:textId="77777777">
        <w:trPr>
          <w:tblCellSpacing w:w="15" w:type="dxa"/>
        </w:trPr>
        <w:tc>
          <w:tcPr>
            <w:tcW w:w="0" w:type="auto"/>
            <w:vAlign w:val="center"/>
            <w:hideMark/>
          </w:tcPr>
          <w:p w14:paraId="1130AC7F" w14:textId="77777777" w:rsidR="009B79CE" w:rsidRPr="009B79CE" w:rsidRDefault="009B79CE" w:rsidP="009B79CE">
            <w:r w:rsidRPr="009B79CE">
              <w:t>TC-xxx</w:t>
            </w:r>
          </w:p>
        </w:tc>
        <w:tc>
          <w:tcPr>
            <w:tcW w:w="0" w:type="auto"/>
            <w:vAlign w:val="center"/>
            <w:hideMark/>
          </w:tcPr>
          <w:p w14:paraId="13562FBF" w14:textId="77777777" w:rsidR="009B79CE" w:rsidRPr="009B79CE" w:rsidRDefault="009B79CE" w:rsidP="009B79CE">
            <w:r w:rsidRPr="009B79CE">
              <w:t>Conformance Test Case</w:t>
            </w:r>
          </w:p>
        </w:tc>
      </w:tr>
      <w:tr w:rsidR="009B79CE" w:rsidRPr="009B79CE" w14:paraId="5C3F8B34" w14:textId="77777777">
        <w:trPr>
          <w:tblCellSpacing w:w="15" w:type="dxa"/>
        </w:trPr>
        <w:tc>
          <w:tcPr>
            <w:tcW w:w="0" w:type="auto"/>
            <w:vAlign w:val="center"/>
            <w:hideMark/>
          </w:tcPr>
          <w:p w14:paraId="7FD6B19F" w14:textId="77777777" w:rsidR="009B79CE" w:rsidRPr="009B79CE" w:rsidRDefault="009B79CE" w:rsidP="009B79CE">
            <w:r w:rsidRPr="009B79CE">
              <w:t>RG-x</w:t>
            </w:r>
          </w:p>
        </w:tc>
        <w:tc>
          <w:tcPr>
            <w:tcW w:w="0" w:type="auto"/>
            <w:vAlign w:val="center"/>
            <w:hideMark/>
          </w:tcPr>
          <w:p w14:paraId="6A691460" w14:textId="77777777" w:rsidR="009B79CE" w:rsidRPr="009B79CE" w:rsidRDefault="009B79CE" w:rsidP="009B79CE">
            <w:r w:rsidRPr="009B79CE">
              <w:t>Runtime Governance Category</w:t>
            </w:r>
          </w:p>
        </w:tc>
      </w:tr>
    </w:tbl>
    <w:p w14:paraId="0CCC2C0D" w14:textId="77777777" w:rsidR="009B79CE" w:rsidRPr="009B79CE" w:rsidRDefault="009B79CE" w:rsidP="009B79CE">
      <w:r w:rsidRPr="009B79CE">
        <w:t>Once published, identifiers should remain stable across future revisions whenever practical.</w:t>
      </w:r>
    </w:p>
    <w:p w14:paraId="0FC2A041" w14:textId="77777777" w:rsidR="009B79CE" w:rsidRPr="009B79CE" w:rsidRDefault="009B79CE" w:rsidP="009B79CE">
      <w:r w:rsidRPr="009B79CE">
        <w:t>Where a requirement evolves, the identifier should continue to represent the same architectural concept.</w:t>
      </w:r>
    </w:p>
    <w:p w14:paraId="388A9390" w14:textId="77777777" w:rsidR="009B79CE" w:rsidRPr="009B79CE" w:rsidRDefault="009B79CE" w:rsidP="009B79CE">
      <w:r w:rsidRPr="009B79CE">
        <w:pict w14:anchorId="0D50BFC3">
          <v:rect id="_x0000_i1836" style="width:0;height:1.5pt" o:hralign="center" o:hrstd="t" o:hr="t" fillcolor="#a0a0a0" stroked="f"/>
        </w:pict>
      </w:r>
    </w:p>
    <w:p w14:paraId="374BCCC3" w14:textId="77777777" w:rsidR="009B79CE" w:rsidRPr="009B79CE" w:rsidRDefault="009B79CE" w:rsidP="009B79CE">
      <w:pPr>
        <w:rPr>
          <w:b/>
          <w:bCs/>
        </w:rPr>
      </w:pPr>
      <w:r w:rsidRPr="009B79CE">
        <w:rPr>
          <w:b/>
          <w:bCs/>
        </w:rPr>
        <w:t>G.5 Backward Compatibility</w:t>
      </w:r>
    </w:p>
    <w:p w14:paraId="71FB1952" w14:textId="77777777" w:rsidR="009B79CE" w:rsidRPr="009B79CE" w:rsidRDefault="009B79CE" w:rsidP="009B79CE">
      <w:r w:rsidRPr="009B79CE">
        <w:t>Future revisions should preserve backward compatibility whenever practical.</w:t>
      </w:r>
    </w:p>
    <w:p w14:paraId="49075FBE" w14:textId="77777777" w:rsidR="009B79CE" w:rsidRPr="009B79CE" w:rsidRDefault="009B79CE" w:rsidP="009B79CE">
      <w:r w:rsidRPr="009B79CE">
        <w:t>Compatibility may be preserved through:</w:t>
      </w:r>
    </w:p>
    <w:p w14:paraId="3AF0C6BA" w14:textId="77777777" w:rsidR="009B79CE" w:rsidRPr="009B79CE" w:rsidRDefault="009B79CE" w:rsidP="009B79CE">
      <w:pPr>
        <w:numPr>
          <w:ilvl w:val="0"/>
          <w:numId w:val="122"/>
        </w:numPr>
      </w:pPr>
      <w:r w:rsidRPr="009B79CE">
        <w:t xml:space="preserve">clarification; </w:t>
      </w:r>
    </w:p>
    <w:p w14:paraId="4204AB15" w14:textId="77777777" w:rsidR="009B79CE" w:rsidRPr="009B79CE" w:rsidRDefault="009B79CE" w:rsidP="009B79CE">
      <w:pPr>
        <w:numPr>
          <w:ilvl w:val="0"/>
          <w:numId w:val="122"/>
        </w:numPr>
      </w:pPr>
      <w:r w:rsidRPr="009B79CE">
        <w:t xml:space="preserve">editorial improvement; </w:t>
      </w:r>
    </w:p>
    <w:p w14:paraId="4824127B" w14:textId="77777777" w:rsidR="009B79CE" w:rsidRPr="009B79CE" w:rsidRDefault="009B79CE" w:rsidP="009B79CE">
      <w:pPr>
        <w:numPr>
          <w:ilvl w:val="0"/>
          <w:numId w:val="122"/>
        </w:numPr>
      </w:pPr>
      <w:r w:rsidRPr="009B79CE">
        <w:lastRenderedPageBreak/>
        <w:t xml:space="preserve">additional informative guidance; </w:t>
      </w:r>
    </w:p>
    <w:p w14:paraId="2AE5C7F6" w14:textId="77777777" w:rsidR="009B79CE" w:rsidRPr="009B79CE" w:rsidRDefault="009B79CE" w:rsidP="009B79CE">
      <w:pPr>
        <w:numPr>
          <w:ilvl w:val="0"/>
          <w:numId w:val="122"/>
        </w:numPr>
      </w:pPr>
      <w:r w:rsidRPr="009B79CE">
        <w:t xml:space="preserve">additional examples; </w:t>
      </w:r>
    </w:p>
    <w:p w14:paraId="4C34E296" w14:textId="77777777" w:rsidR="009B79CE" w:rsidRPr="009B79CE" w:rsidRDefault="009B79CE" w:rsidP="009B79CE">
      <w:pPr>
        <w:numPr>
          <w:ilvl w:val="0"/>
          <w:numId w:val="122"/>
        </w:numPr>
      </w:pPr>
      <w:r w:rsidRPr="009B79CE">
        <w:t xml:space="preserve">additional companion specifications; and </w:t>
      </w:r>
    </w:p>
    <w:p w14:paraId="23E57381" w14:textId="77777777" w:rsidR="009B79CE" w:rsidRPr="009B79CE" w:rsidRDefault="009B79CE" w:rsidP="009B79CE">
      <w:pPr>
        <w:numPr>
          <w:ilvl w:val="0"/>
          <w:numId w:val="122"/>
        </w:numPr>
      </w:pPr>
      <w:r w:rsidRPr="009B79CE">
        <w:t xml:space="preserve">additional conformance tests. </w:t>
      </w:r>
    </w:p>
    <w:p w14:paraId="348CDBA1" w14:textId="77777777" w:rsidR="009B79CE" w:rsidRPr="009B79CE" w:rsidRDefault="009B79CE" w:rsidP="009B79CE">
      <w:r w:rsidRPr="009B79CE">
        <w:t>Changes that alter externally observable governance behavior should be undertaken only with careful architectural consideration.</w:t>
      </w:r>
    </w:p>
    <w:p w14:paraId="1AD27912" w14:textId="77777777" w:rsidR="009B79CE" w:rsidRPr="009B79CE" w:rsidRDefault="009B79CE" w:rsidP="009B79CE">
      <w:r w:rsidRPr="009B79CE">
        <w:pict w14:anchorId="6DD9511D">
          <v:rect id="_x0000_i1837" style="width:0;height:1.5pt" o:hralign="center" o:hrstd="t" o:hr="t" fillcolor="#a0a0a0" stroked="f"/>
        </w:pict>
      </w:r>
    </w:p>
    <w:p w14:paraId="177B6941" w14:textId="77777777" w:rsidR="009B79CE" w:rsidRPr="009B79CE" w:rsidRDefault="009B79CE" w:rsidP="009B79CE">
      <w:pPr>
        <w:rPr>
          <w:b/>
          <w:bCs/>
        </w:rPr>
      </w:pPr>
      <w:r w:rsidRPr="009B79CE">
        <w:rPr>
          <w:b/>
          <w:bCs/>
        </w:rPr>
        <w:t>G.6 Version Evolution</w:t>
      </w:r>
    </w:p>
    <w:p w14:paraId="7481A18D" w14:textId="77777777" w:rsidR="009B79CE" w:rsidRPr="009B79CE" w:rsidRDefault="009B79CE" w:rsidP="009B79CE">
      <w:r w:rsidRPr="009B79CE">
        <w:t>Different specifications within the AGCP ecosystem may evolve independently.</w:t>
      </w:r>
    </w:p>
    <w:p w14:paraId="2C1F8E3E" w14:textId="77777777" w:rsidR="009B79CE" w:rsidRPr="009B79CE" w:rsidRDefault="009B79CE" w:rsidP="009B79CE">
      <w:r w:rsidRPr="009B79CE">
        <w:t>For example:</w:t>
      </w:r>
    </w:p>
    <w:p w14:paraId="51A0A947" w14:textId="77777777" w:rsidR="009B79CE" w:rsidRPr="009B79CE" w:rsidRDefault="009B79CE" w:rsidP="009B79CE">
      <w:r w:rsidRPr="009B79CE">
        <w:t>Core Specification          Version 1.2</w:t>
      </w:r>
      <w:r w:rsidRPr="009B79CE">
        <w:br/>
        <w:t>Vocabulary                  Version 1.5</w:t>
      </w:r>
      <w:r w:rsidRPr="009B79CE">
        <w:br/>
        <w:t>Assessment Framework        Version 1.1</w:t>
      </w:r>
      <w:r w:rsidRPr="009B79CE">
        <w:br/>
        <w:t>CTS                         Version 1.4</w:t>
      </w:r>
      <w:r w:rsidRPr="009B79CE">
        <w:br/>
        <w:t>Implementation Profile      Version 2.0</w:t>
      </w:r>
    </w:p>
    <w:p w14:paraId="1B8AF0F2" w14:textId="77777777" w:rsidR="009B79CE" w:rsidRPr="009B79CE" w:rsidRDefault="009B79CE" w:rsidP="009B79CE">
      <w:r w:rsidRPr="009B79CE">
        <w:t>Independent versioning permits controlled evolution while preserving architectural consistency.</w:t>
      </w:r>
    </w:p>
    <w:p w14:paraId="3C4A39D3" w14:textId="77777777" w:rsidR="009B79CE" w:rsidRPr="009B79CE" w:rsidRDefault="009B79CE" w:rsidP="009B79CE">
      <w:r w:rsidRPr="009B79CE">
        <w:pict w14:anchorId="4509BBFD">
          <v:rect id="_x0000_i1838" style="width:0;height:1.5pt" o:hralign="center" o:hrstd="t" o:hr="t" fillcolor="#a0a0a0" stroked="f"/>
        </w:pict>
      </w:r>
    </w:p>
    <w:p w14:paraId="06991931" w14:textId="77777777" w:rsidR="009B79CE" w:rsidRPr="009B79CE" w:rsidRDefault="009B79CE" w:rsidP="009B79CE">
      <w:pPr>
        <w:rPr>
          <w:b/>
          <w:bCs/>
        </w:rPr>
      </w:pPr>
      <w:r w:rsidRPr="009B79CE">
        <w:rPr>
          <w:b/>
          <w:bCs/>
        </w:rPr>
        <w:t>G.7 Traceability Preservation</w:t>
      </w:r>
    </w:p>
    <w:p w14:paraId="3A680F7E" w14:textId="77777777" w:rsidR="009B79CE" w:rsidRPr="009B79CE" w:rsidRDefault="009B79CE" w:rsidP="009B79CE">
      <w:r w:rsidRPr="009B79CE">
        <w:t>Specification maintenance should preserve traceability throughout the AGCP ecosystem.</w:t>
      </w:r>
    </w:p>
    <w:p w14:paraId="4527326F" w14:textId="77777777" w:rsidR="009B79CE" w:rsidRPr="009B79CE" w:rsidRDefault="009B79CE" w:rsidP="009B79CE">
      <w:r w:rsidRPr="009B79CE">
        <w:t>The preferred traceability path is:</w:t>
      </w:r>
    </w:p>
    <w:p w14:paraId="0BC6A81D" w14:textId="77777777" w:rsidR="009B79CE" w:rsidRPr="009B79CE" w:rsidRDefault="009B79CE" w:rsidP="009B79CE">
      <w:r w:rsidRPr="009B79CE">
        <w:t>Runtime Governance Requirement</w:t>
      </w:r>
      <w:r w:rsidRPr="009B79CE">
        <w:br/>
        <w:t xml:space="preserve">            │</w:t>
      </w:r>
      <w:r w:rsidRPr="009B79CE">
        <w:br/>
        <w:t xml:space="preserve">            ▼</w:t>
      </w:r>
      <w:r w:rsidRPr="009B79CE">
        <w:br/>
        <w:t xml:space="preserve">     Core Specification</w:t>
      </w:r>
      <w:r w:rsidRPr="009B79CE">
        <w:br/>
        <w:t xml:space="preserve">            │</w:t>
      </w:r>
      <w:r w:rsidRPr="009B79CE">
        <w:br/>
        <w:t xml:space="preserve">            ▼</w:t>
      </w:r>
      <w:r w:rsidRPr="009B79CE">
        <w:br/>
        <w:t xml:space="preserve">     Normative Statement</w:t>
      </w:r>
      <w:r w:rsidRPr="009B79CE">
        <w:br/>
        <w:t xml:space="preserve">            │</w:t>
      </w:r>
      <w:r w:rsidRPr="009B79CE">
        <w:br/>
        <w:t xml:space="preserve">            ▼</w:t>
      </w:r>
      <w:r w:rsidRPr="009B79CE">
        <w:br/>
        <w:t xml:space="preserve"> Requirements Traceability Matrix</w:t>
      </w:r>
      <w:r w:rsidRPr="009B79CE">
        <w:br/>
        <w:t xml:space="preserve">            │</w:t>
      </w:r>
      <w:r w:rsidRPr="009B79CE">
        <w:br/>
        <w:t xml:space="preserve">      ┌─────┴─────┐</w:t>
      </w:r>
      <w:r w:rsidRPr="009B79CE">
        <w:br/>
        <w:t xml:space="preserve">      ▼           ▼</w:t>
      </w:r>
      <w:r w:rsidRPr="009B79CE">
        <w:br/>
      </w:r>
      <w:r w:rsidRPr="009B79CE">
        <w:lastRenderedPageBreak/>
        <w:t xml:space="preserve"> Conformance   Assessment</w:t>
      </w:r>
      <w:r w:rsidRPr="009B79CE">
        <w:br/>
        <w:t xml:space="preserve">     Test       Procedure</w:t>
      </w:r>
    </w:p>
    <w:p w14:paraId="5F2C2791" w14:textId="77777777" w:rsidR="009B79CE" w:rsidRPr="009B79CE" w:rsidRDefault="009B79CE" w:rsidP="009B79CE">
      <w:r w:rsidRPr="009B79CE">
        <w:t>Whenever a specification changes, associated traceability relationships should be reviewed.</w:t>
      </w:r>
    </w:p>
    <w:p w14:paraId="3BF6C702" w14:textId="77777777" w:rsidR="009B79CE" w:rsidRPr="009B79CE" w:rsidRDefault="009B79CE" w:rsidP="009B79CE">
      <w:r w:rsidRPr="009B79CE">
        <w:pict w14:anchorId="217DAA36">
          <v:rect id="_x0000_i1839" style="width:0;height:1.5pt" o:hralign="center" o:hrstd="t" o:hr="t" fillcolor="#a0a0a0" stroked="f"/>
        </w:pict>
      </w:r>
    </w:p>
    <w:p w14:paraId="053D6FB2" w14:textId="77777777" w:rsidR="009B79CE" w:rsidRPr="009B79CE" w:rsidRDefault="009B79CE" w:rsidP="009B79CE">
      <w:pPr>
        <w:rPr>
          <w:b/>
          <w:bCs/>
        </w:rPr>
      </w:pPr>
      <w:r w:rsidRPr="009B79CE">
        <w:rPr>
          <w:b/>
          <w:bCs/>
        </w:rPr>
        <w:t>G.8 Deprecation</w:t>
      </w:r>
    </w:p>
    <w:p w14:paraId="20F2BC95" w14:textId="77777777" w:rsidR="009B79CE" w:rsidRPr="009B79CE" w:rsidRDefault="009B79CE" w:rsidP="009B79CE">
      <w:r w:rsidRPr="009B79CE">
        <w:t>Occasionally, architectural concepts may become obsolete.</w:t>
      </w:r>
    </w:p>
    <w:p w14:paraId="1B396D75" w14:textId="77777777" w:rsidR="009B79CE" w:rsidRPr="009B79CE" w:rsidRDefault="009B79CE" w:rsidP="009B79CE">
      <w:r w:rsidRPr="009B79CE">
        <w:t>Where practical, deprecation should be preferred over immediate removal.</w:t>
      </w:r>
    </w:p>
    <w:p w14:paraId="0528E65E" w14:textId="77777777" w:rsidR="009B79CE" w:rsidRPr="009B79CE" w:rsidRDefault="009B79CE" w:rsidP="009B79CE">
      <w:r w:rsidRPr="009B79CE">
        <w:t>Deprecation allows:</w:t>
      </w:r>
    </w:p>
    <w:p w14:paraId="0D1A54DB" w14:textId="77777777" w:rsidR="009B79CE" w:rsidRPr="009B79CE" w:rsidRDefault="009B79CE" w:rsidP="009B79CE">
      <w:pPr>
        <w:numPr>
          <w:ilvl w:val="0"/>
          <w:numId w:val="123"/>
        </w:numPr>
      </w:pPr>
      <w:r w:rsidRPr="009B79CE">
        <w:t xml:space="preserve">implementation transition; </w:t>
      </w:r>
    </w:p>
    <w:p w14:paraId="46360B95" w14:textId="77777777" w:rsidR="009B79CE" w:rsidRPr="009B79CE" w:rsidRDefault="009B79CE" w:rsidP="009B79CE">
      <w:pPr>
        <w:numPr>
          <w:ilvl w:val="0"/>
          <w:numId w:val="123"/>
        </w:numPr>
      </w:pPr>
      <w:r w:rsidRPr="009B79CE">
        <w:t xml:space="preserve">migration planning; </w:t>
      </w:r>
    </w:p>
    <w:p w14:paraId="22672B8C" w14:textId="77777777" w:rsidR="009B79CE" w:rsidRPr="009B79CE" w:rsidRDefault="009B79CE" w:rsidP="009B79CE">
      <w:pPr>
        <w:numPr>
          <w:ilvl w:val="0"/>
          <w:numId w:val="123"/>
        </w:numPr>
      </w:pPr>
      <w:r w:rsidRPr="009B79CE">
        <w:t xml:space="preserve">procurement stability; </w:t>
      </w:r>
    </w:p>
    <w:p w14:paraId="6AFE5A38" w14:textId="77777777" w:rsidR="009B79CE" w:rsidRPr="009B79CE" w:rsidRDefault="009B79CE" w:rsidP="009B79CE">
      <w:pPr>
        <w:numPr>
          <w:ilvl w:val="0"/>
          <w:numId w:val="123"/>
        </w:numPr>
      </w:pPr>
      <w:r w:rsidRPr="009B79CE">
        <w:t xml:space="preserve">assessment continuity; and </w:t>
      </w:r>
    </w:p>
    <w:p w14:paraId="3AD817AC" w14:textId="77777777" w:rsidR="009B79CE" w:rsidRPr="009B79CE" w:rsidRDefault="009B79CE" w:rsidP="009B79CE">
      <w:pPr>
        <w:numPr>
          <w:ilvl w:val="0"/>
          <w:numId w:val="123"/>
        </w:numPr>
      </w:pPr>
      <w:r w:rsidRPr="009B79CE">
        <w:t xml:space="preserve">specification readability. </w:t>
      </w:r>
    </w:p>
    <w:p w14:paraId="0F10E8BF" w14:textId="77777777" w:rsidR="009B79CE" w:rsidRPr="009B79CE" w:rsidRDefault="009B79CE" w:rsidP="009B79CE">
      <w:r w:rsidRPr="009B79CE">
        <w:t>Historical traceability should remain available even after deprecation.</w:t>
      </w:r>
    </w:p>
    <w:p w14:paraId="16BD90E6" w14:textId="77777777" w:rsidR="009B79CE" w:rsidRPr="009B79CE" w:rsidRDefault="009B79CE" w:rsidP="009B79CE">
      <w:r w:rsidRPr="009B79CE">
        <w:pict w14:anchorId="6CF7902A">
          <v:rect id="_x0000_i1840" style="width:0;height:1.5pt" o:hralign="center" o:hrstd="t" o:hr="t" fillcolor="#a0a0a0" stroked="f"/>
        </w:pict>
      </w:r>
    </w:p>
    <w:p w14:paraId="016C9329" w14:textId="77777777" w:rsidR="009B79CE" w:rsidRPr="009B79CE" w:rsidRDefault="009B79CE" w:rsidP="009B79CE">
      <w:pPr>
        <w:rPr>
          <w:b/>
          <w:bCs/>
        </w:rPr>
      </w:pPr>
      <w:r w:rsidRPr="009B79CE">
        <w:rPr>
          <w:b/>
          <w:bCs/>
        </w:rPr>
        <w:t>G.9 Document Precedence</w:t>
      </w:r>
    </w:p>
    <w:p w14:paraId="3D5649F0" w14:textId="77777777" w:rsidR="009B79CE" w:rsidRPr="009B79CE" w:rsidRDefault="009B79CE" w:rsidP="009B79CE">
      <w:r w:rsidRPr="009B79CE">
        <w:t>The AGCP specification ecosystem is organized according to architectural responsibility.</w:t>
      </w:r>
    </w:p>
    <w:p w14:paraId="325F3EF3" w14:textId="77777777" w:rsidR="009B79CE" w:rsidRPr="009B79CE" w:rsidRDefault="009B79CE" w:rsidP="009B79CE">
      <w:r w:rsidRPr="009B79CE">
        <w:t>In the event of apparent inconsistency, precedence should generally follow the architectural hierarchy.</w:t>
      </w:r>
    </w:p>
    <w:p w14:paraId="0AFECF84" w14:textId="77777777" w:rsidR="009B79CE" w:rsidRPr="009B79CE" w:rsidRDefault="009B79CE" w:rsidP="009B79CE">
      <w:r w:rsidRPr="009B79CE">
        <w:t>Runtime Governance Requirements</w:t>
      </w:r>
      <w:r w:rsidRPr="009B79CE">
        <w:br/>
        <w:t xml:space="preserve">                │</w:t>
      </w:r>
      <w:r w:rsidRPr="009B79CE">
        <w:br/>
        <w:t xml:space="preserve">                ▼</w:t>
      </w:r>
      <w:r w:rsidRPr="009B79CE">
        <w:br/>
        <w:t>Architecture Reference Model</w:t>
      </w:r>
      <w:r w:rsidRPr="009B79CE">
        <w:br/>
        <w:t xml:space="preserve">                │</w:t>
      </w:r>
      <w:r w:rsidRPr="009B79CE">
        <w:br/>
        <w:t xml:space="preserve">                ▼</w:t>
      </w:r>
      <w:r w:rsidRPr="009B79CE">
        <w:br/>
        <w:t>Core Specification</w:t>
      </w:r>
      <w:r w:rsidRPr="009B79CE">
        <w:br/>
        <w:t xml:space="preserve">                │</w:t>
      </w:r>
      <w:r w:rsidRPr="009B79CE">
        <w:br/>
        <w:t xml:space="preserve">                ▼</w:t>
      </w:r>
      <w:r w:rsidRPr="009B79CE">
        <w:br/>
        <w:t>Normative Statements</w:t>
      </w:r>
      <w:r w:rsidRPr="009B79CE">
        <w:br/>
        <w:t xml:space="preserve">                │</w:t>
      </w:r>
      <w:r w:rsidRPr="009B79CE">
        <w:br/>
        <w:t xml:space="preserve">                ▼</w:t>
      </w:r>
      <w:r w:rsidRPr="009B79CE">
        <w:br/>
        <w:t>Requirements Traceability Matrix</w:t>
      </w:r>
      <w:r w:rsidRPr="009B79CE">
        <w:br/>
        <w:t xml:space="preserve">                │</w:t>
      </w:r>
      <w:r w:rsidRPr="009B79CE">
        <w:br/>
      </w:r>
      <w:r w:rsidRPr="009B79CE">
        <w:lastRenderedPageBreak/>
        <w:t xml:space="preserve">        ┌───────┴────────┐</w:t>
      </w:r>
      <w:r w:rsidRPr="009B79CE">
        <w:br/>
        <w:t xml:space="preserve">        ▼                ▼</w:t>
      </w:r>
      <w:r w:rsidRPr="009B79CE">
        <w:br/>
        <w:t xml:space="preserve">Conformance Test </w:t>
      </w:r>
      <w:proofErr w:type="gramStart"/>
      <w:r w:rsidRPr="009B79CE">
        <w:t>Suite  Assessment</w:t>
      </w:r>
      <w:proofErr w:type="gramEnd"/>
      <w:r w:rsidRPr="009B79CE">
        <w:t xml:space="preserve"> Framework</w:t>
      </w:r>
    </w:p>
    <w:p w14:paraId="6C6BA942" w14:textId="77777777" w:rsidR="009B79CE" w:rsidRPr="009B79CE" w:rsidRDefault="009B79CE" w:rsidP="009B79CE">
      <w:r w:rsidRPr="009B79CE">
        <w:t>Companion Specifications extend this hierarchy without replacing the Core Specification.</w:t>
      </w:r>
    </w:p>
    <w:p w14:paraId="79492C8E" w14:textId="77777777" w:rsidR="009B79CE" w:rsidRPr="009B79CE" w:rsidRDefault="009B79CE" w:rsidP="009B79CE">
      <w:r w:rsidRPr="009B79CE">
        <w:pict w14:anchorId="70627E16">
          <v:rect id="_x0000_i1841" style="width:0;height:1.5pt" o:hralign="center" o:hrstd="t" o:hr="t" fillcolor="#a0a0a0" stroked="f"/>
        </w:pict>
      </w:r>
    </w:p>
    <w:p w14:paraId="073F2CDD" w14:textId="77777777" w:rsidR="009B79CE" w:rsidRPr="009B79CE" w:rsidRDefault="009B79CE" w:rsidP="009B79CE">
      <w:pPr>
        <w:rPr>
          <w:b/>
          <w:bCs/>
        </w:rPr>
      </w:pPr>
      <w:r w:rsidRPr="009B79CE">
        <w:rPr>
          <w:b/>
          <w:bCs/>
        </w:rPr>
        <w:t>G.10 Change Management Principles</w:t>
      </w:r>
    </w:p>
    <w:p w14:paraId="1DA8D5B5" w14:textId="77777777" w:rsidR="009B79CE" w:rsidRPr="009B79CE" w:rsidRDefault="009B79CE" w:rsidP="009B79CE">
      <w:r w:rsidRPr="009B79CE">
        <w:t>Future revisions should strive to:</w:t>
      </w:r>
    </w:p>
    <w:p w14:paraId="711B35CD" w14:textId="77777777" w:rsidR="009B79CE" w:rsidRPr="009B79CE" w:rsidRDefault="009B79CE" w:rsidP="009B79CE">
      <w:pPr>
        <w:numPr>
          <w:ilvl w:val="0"/>
          <w:numId w:val="124"/>
        </w:numPr>
      </w:pPr>
      <w:r w:rsidRPr="009B79CE">
        <w:t xml:space="preserve">improve clarity; </w:t>
      </w:r>
    </w:p>
    <w:p w14:paraId="3BEBEA64" w14:textId="77777777" w:rsidR="009B79CE" w:rsidRPr="009B79CE" w:rsidRDefault="009B79CE" w:rsidP="009B79CE">
      <w:pPr>
        <w:numPr>
          <w:ilvl w:val="0"/>
          <w:numId w:val="124"/>
        </w:numPr>
      </w:pPr>
      <w:r w:rsidRPr="009B79CE">
        <w:t xml:space="preserve">improve precision; </w:t>
      </w:r>
    </w:p>
    <w:p w14:paraId="648BCDFA" w14:textId="77777777" w:rsidR="009B79CE" w:rsidRPr="009B79CE" w:rsidRDefault="009B79CE" w:rsidP="009B79CE">
      <w:pPr>
        <w:numPr>
          <w:ilvl w:val="0"/>
          <w:numId w:val="124"/>
        </w:numPr>
      </w:pPr>
      <w:r w:rsidRPr="009B79CE">
        <w:t xml:space="preserve">improve testability; </w:t>
      </w:r>
    </w:p>
    <w:p w14:paraId="6269CCE1" w14:textId="77777777" w:rsidR="009B79CE" w:rsidRPr="009B79CE" w:rsidRDefault="009B79CE" w:rsidP="009B79CE">
      <w:pPr>
        <w:numPr>
          <w:ilvl w:val="0"/>
          <w:numId w:val="124"/>
        </w:numPr>
      </w:pPr>
      <w:r w:rsidRPr="009B79CE">
        <w:t xml:space="preserve">preserve deterministic governance; </w:t>
      </w:r>
    </w:p>
    <w:p w14:paraId="0FE5C482" w14:textId="77777777" w:rsidR="009B79CE" w:rsidRPr="009B79CE" w:rsidRDefault="009B79CE" w:rsidP="009B79CE">
      <w:pPr>
        <w:numPr>
          <w:ilvl w:val="0"/>
          <w:numId w:val="124"/>
        </w:numPr>
      </w:pPr>
      <w:r w:rsidRPr="009B79CE">
        <w:t xml:space="preserve">preserve Global Governance Invariants; </w:t>
      </w:r>
    </w:p>
    <w:p w14:paraId="7CB070DC" w14:textId="77777777" w:rsidR="009B79CE" w:rsidRPr="009B79CE" w:rsidRDefault="009B79CE" w:rsidP="009B79CE">
      <w:pPr>
        <w:numPr>
          <w:ilvl w:val="0"/>
          <w:numId w:val="124"/>
        </w:numPr>
      </w:pPr>
      <w:r w:rsidRPr="009B79CE">
        <w:t xml:space="preserve">preserve identifier stability; </w:t>
      </w:r>
    </w:p>
    <w:p w14:paraId="17E6AC9F" w14:textId="77777777" w:rsidR="009B79CE" w:rsidRPr="009B79CE" w:rsidRDefault="009B79CE" w:rsidP="009B79CE">
      <w:pPr>
        <w:numPr>
          <w:ilvl w:val="0"/>
          <w:numId w:val="124"/>
        </w:numPr>
      </w:pPr>
      <w:r w:rsidRPr="009B79CE">
        <w:t xml:space="preserve">preserve implementation independence; and </w:t>
      </w:r>
    </w:p>
    <w:p w14:paraId="07791D9E" w14:textId="77777777" w:rsidR="009B79CE" w:rsidRPr="009B79CE" w:rsidRDefault="009B79CE" w:rsidP="009B79CE">
      <w:pPr>
        <w:numPr>
          <w:ilvl w:val="0"/>
          <w:numId w:val="124"/>
        </w:numPr>
      </w:pPr>
      <w:r w:rsidRPr="009B79CE">
        <w:t xml:space="preserve">preserve objective conformance assessment. </w:t>
      </w:r>
    </w:p>
    <w:p w14:paraId="4C71DF4F" w14:textId="77777777" w:rsidR="009B79CE" w:rsidRPr="009B79CE" w:rsidRDefault="009B79CE" w:rsidP="009B79CE">
      <w:r w:rsidRPr="009B79CE">
        <w:t>These principles help maintain long-term architectural consistency.</w:t>
      </w:r>
    </w:p>
    <w:p w14:paraId="4790BA48" w14:textId="77777777" w:rsidR="009B79CE" w:rsidRPr="009B79CE" w:rsidRDefault="009B79CE" w:rsidP="009B79CE">
      <w:r w:rsidRPr="009B79CE">
        <w:pict w14:anchorId="0D8C0250">
          <v:rect id="_x0000_i1842" style="width:0;height:1.5pt" o:hralign="center" o:hrstd="t" o:hr="t" fillcolor="#a0a0a0" stroked="f"/>
        </w:pict>
      </w:r>
    </w:p>
    <w:p w14:paraId="16473B2B" w14:textId="77777777" w:rsidR="009B79CE" w:rsidRPr="009B79CE" w:rsidRDefault="009B79CE" w:rsidP="009B79CE">
      <w:pPr>
        <w:rPr>
          <w:b/>
          <w:bCs/>
        </w:rPr>
      </w:pPr>
      <w:r w:rsidRPr="009B79CE">
        <w:rPr>
          <w:b/>
          <w:bCs/>
        </w:rPr>
        <w:t>G.11 Repository Organization</w:t>
      </w:r>
    </w:p>
    <w:p w14:paraId="45B5A063" w14:textId="77777777" w:rsidR="009B79CE" w:rsidRPr="009B79CE" w:rsidRDefault="009B79CE" w:rsidP="009B79CE">
      <w:r w:rsidRPr="009B79CE">
        <w:t>The AGCP repository is intended to present a coherent specification ecosystem.</w:t>
      </w:r>
    </w:p>
    <w:p w14:paraId="63D6BF8B" w14:textId="77777777" w:rsidR="009B79CE" w:rsidRPr="009B79CE" w:rsidRDefault="009B79CE" w:rsidP="009B79CE">
      <w:r w:rsidRPr="009B79CE">
        <w:t>Each specification should be independently maintained while remaining traceable to related specifications.</w:t>
      </w:r>
    </w:p>
    <w:p w14:paraId="407F1F92" w14:textId="77777777" w:rsidR="009B79CE" w:rsidRPr="009B79CE" w:rsidRDefault="009B79CE" w:rsidP="009B79CE">
      <w:r w:rsidRPr="009B79CE">
        <w:t>Typical repository contents may include:</w:t>
      </w:r>
    </w:p>
    <w:p w14:paraId="67EB0957" w14:textId="77777777" w:rsidR="009B79CE" w:rsidRPr="009B79CE" w:rsidRDefault="009B79CE" w:rsidP="009B79CE">
      <w:pPr>
        <w:numPr>
          <w:ilvl w:val="0"/>
          <w:numId w:val="125"/>
        </w:numPr>
      </w:pPr>
      <w:r w:rsidRPr="009B79CE">
        <w:t xml:space="preserve">normative specifications; </w:t>
      </w:r>
    </w:p>
    <w:p w14:paraId="3ED23EA0" w14:textId="77777777" w:rsidR="009B79CE" w:rsidRPr="009B79CE" w:rsidRDefault="009B79CE" w:rsidP="009B79CE">
      <w:pPr>
        <w:numPr>
          <w:ilvl w:val="0"/>
          <w:numId w:val="125"/>
        </w:numPr>
      </w:pPr>
      <w:r w:rsidRPr="009B79CE">
        <w:t xml:space="preserve">informative specifications; </w:t>
      </w:r>
    </w:p>
    <w:p w14:paraId="22B948CF" w14:textId="77777777" w:rsidR="009B79CE" w:rsidRPr="009B79CE" w:rsidRDefault="009B79CE" w:rsidP="009B79CE">
      <w:pPr>
        <w:numPr>
          <w:ilvl w:val="0"/>
          <w:numId w:val="125"/>
        </w:numPr>
      </w:pPr>
      <w:r w:rsidRPr="009B79CE">
        <w:t xml:space="preserve">assessment documentation; </w:t>
      </w:r>
    </w:p>
    <w:p w14:paraId="392AE805" w14:textId="77777777" w:rsidR="009B79CE" w:rsidRPr="009B79CE" w:rsidRDefault="009B79CE" w:rsidP="009B79CE">
      <w:pPr>
        <w:numPr>
          <w:ilvl w:val="0"/>
          <w:numId w:val="125"/>
        </w:numPr>
      </w:pPr>
      <w:r w:rsidRPr="009B79CE">
        <w:t xml:space="preserve">implementation guidance; </w:t>
      </w:r>
    </w:p>
    <w:p w14:paraId="3E13D1D9" w14:textId="77777777" w:rsidR="009B79CE" w:rsidRPr="009B79CE" w:rsidRDefault="009B79CE" w:rsidP="009B79CE">
      <w:pPr>
        <w:numPr>
          <w:ilvl w:val="0"/>
          <w:numId w:val="125"/>
        </w:numPr>
      </w:pPr>
      <w:r w:rsidRPr="009B79CE">
        <w:t xml:space="preserve">examples; </w:t>
      </w:r>
    </w:p>
    <w:p w14:paraId="196636FE" w14:textId="77777777" w:rsidR="009B79CE" w:rsidRPr="009B79CE" w:rsidRDefault="009B79CE" w:rsidP="009B79CE">
      <w:pPr>
        <w:numPr>
          <w:ilvl w:val="0"/>
          <w:numId w:val="125"/>
        </w:numPr>
      </w:pPr>
      <w:r w:rsidRPr="009B79CE">
        <w:t xml:space="preserve">reference artifacts; and </w:t>
      </w:r>
    </w:p>
    <w:p w14:paraId="01587ADB" w14:textId="77777777" w:rsidR="009B79CE" w:rsidRPr="009B79CE" w:rsidRDefault="009B79CE" w:rsidP="009B79CE">
      <w:pPr>
        <w:numPr>
          <w:ilvl w:val="0"/>
          <w:numId w:val="125"/>
        </w:numPr>
      </w:pPr>
      <w:r w:rsidRPr="009B79CE">
        <w:t xml:space="preserve">change history. </w:t>
      </w:r>
    </w:p>
    <w:p w14:paraId="3A6DC919" w14:textId="77777777" w:rsidR="009B79CE" w:rsidRPr="009B79CE" w:rsidRDefault="009B79CE" w:rsidP="009B79CE">
      <w:r w:rsidRPr="009B79CE">
        <w:lastRenderedPageBreak/>
        <w:t>This modular organization simplifies long-term maintenance.</w:t>
      </w:r>
    </w:p>
    <w:p w14:paraId="20C89E00" w14:textId="77777777" w:rsidR="009B79CE" w:rsidRPr="009B79CE" w:rsidRDefault="009B79CE" w:rsidP="009B79CE">
      <w:r w:rsidRPr="009B79CE">
        <w:pict w14:anchorId="4F417554">
          <v:rect id="_x0000_i1843" style="width:0;height:1.5pt" o:hralign="center" o:hrstd="t" o:hr="t" fillcolor="#a0a0a0" stroked="f"/>
        </w:pict>
      </w:r>
    </w:p>
    <w:p w14:paraId="4B6223BE" w14:textId="77777777" w:rsidR="009B79CE" w:rsidRPr="009B79CE" w:rsidRDefault="009B79CE" w:rsidP="009B79CE">
      <w:pPr>
        <w:rPr>
          <w:b/>
          <w:bCs/>
        </w:rPr>
      </w:pPr>
      <w:r w:rsidRPr="009B79CE">
        <w:rPr>
          <w:b/>
          <w:bCs/>
        </w:rPr>
        <w:t>G.12 Release Management</w:t>
      </w:r>
    </w:p>
    <w:p w14:paraId="0F01FD47" w14:textId="77777777" w:rsidR="009B79CE" w:rsidRPr="009B79CE" w:rsidRDefault="009B79CE" w:rsidP="009B79CE">
      <w:r w:rsidRPr="009B79CE">
        <w:t>Published releases represent stable snapshots of the specification ecosystem.</w:t>
      </w:r>
    </w:p>
    <w:p w14:paraId="5A5E4AAF" w14:textId="77777777" w:rsidR="009B79CE" w:rsidRPr="009B79CE" w:rsidRDefault="009B79CE" w:rsidP="009B79CE">
      <w:r w:rsidRPr="009B79CE">
        <w:t>A release may include updates to one or more specifications.</w:t>
      </w:r>
    </w:p>
    <w:p w14:paraId="6E63F6C2" w14:textId="77777777" w:rsidR="009B79CE" w:rsidRPr="009B79CE" w:rsidRDefault="009B79CE" w:rsidP="009B79CE">
      <w:r w:rsidRPr="009B79CE">
        <w:t>Release documentation should identify:</w:t>
      </w:r>
    </w:p>
    <w:p w14:paraId="0BFE72DB" w14:textId="77777777" w:rsidR="009B79CE" w:rsidRPr="009B79CE" w:rsidRDefault="009B79CE" w:rsidP="009B79CE">
      <w:pPr>
        <w:numPr>
          <w:ilvl w:val="0"/>
          <w:numId w:val="126"/>
        </w:numPr>
      </w:pPr>
      <w:r w:rsidRPr="009B79CE">
        <w:t xml:space="preserve">updated specifications; </w:t>
      </w:r>
    </w:p>
    <w:p w14:paraId="3B88F122" w14:textId="77777777" w:rsidR="009B79CE" w:rsidRPr="009B79CE" w:rsidRDefault="009B79CE" w:rsidP="009B79CE">
      <w:pPr>
        <w:numPr>
          <w:ilvl w:val="0"/>
          <w:numId w:val="126"/>
        </w:numPr>
      </w:pPr>
      <w:r w:rsidRPr="009B79CE">
        <w:t xml:space="preserve">compatibility considerations; </w:t>
      </w:r>
    </w:p>
    <w:p w14:paraId="0F977A53" w14:textId="77777777" w:rsidR="009B79CE" w:rsidRPr="009B79CE" w:rsidRDefault="009B79CE" w:rsidP="009B79CE">
      <w:pPr>
        <w:numPr>
          <w:ilvl w:val="0"/>
          <w:numId w:val="126"/>
        </w:numPr>
      </w:pPr>
      <w:r w:rsidRPr="009B79CE">
        <w:t xml:space="preserve">significant architectural changes; </w:t>
      </w:r>
    </w:p>
    <w:p w14:paraId="413C74E1" w14:textId="77777777" w:rsidR="009B79CE" w:rsidRPr="009B79CE" w:rsidRDefault="009B79CE" w:rsidP="009B79CE">
      <w:pPr>
        <w:numPr>
          <w:ilvl w:val="0"/>
          <w:numId w:val="126"/>
        </w:numPr>
      </w:pPr>
      <w:r w:rsidRPr="009B79CE">
        <w:t xml:space="preserve">new requirements; </w:t>
      </w:r>
    </w:p>
    <w:p w14:paraId="475CB474" w14:textId="77777777" w:rsidR="009B79CE" w:rsidRPr="009B79CE" w:rsidRDefault="009B79CE" w:rsidP="009B79CE">
      <w:pPr>
        <w:numPr>
          <w:ilvl w:val="0"/>
          <w:numId w:val="126"/>
        </w:numPr>
      </w:pPr>
      <w:r w:rsidRPr="009B79CE">
        <w:t xml:space="preserve">deprecated content; and </w:t>
      </w:r>
    </w:p>
    <w:p w14:paraId="4A83A261" w14:textId="77777777" w:rsidR="009B79CE" w:rsidRPr="009B79CE" w:rsidRDefault="009B79CE" w:rsidP="009B79CE">
      <w:pPr>
        <w:numPr>
          <w:ilvl w:val="0"/>
          <w:numId w:val="126"/>
        </w:numPr>
      </w:pPr>
      <w:r w:rsidRPr="009B79CE">
        <w:t xml:space="preserve">affected companion specifications. </w:t>
      </w:r>
    </w:p>
    <w:p w14:paraId="36F92DB8" w14:textId="77777777" w:rsidR="009B79CE" w:rsidRPr="009B79CE" w:rsidRDefault="009B79CE" w:rsidP="009B79CE">
      <w:r w:rsidRPr="009B79CE">
        <w:t>Release documentation supports controlled adoption by implementers.</w:t>
      </w:r>
    </w:p>
    <w:p w14:paraId="105BB474" w14:textId="77777777" w:rsidR="009B79CE" w:rsidRPr="009B79CE" w:rsidRDefault="009B79CE" w:rsidP="009B79CE">
      <w:r w:rsidRPr="009B79CE">
        <w:pict w14:anchorId="1D3EEF2F">
          <v:rect id="_x0000_i1844" style="width:0;height:1.5pt" o:hralign="center" o:hrstd="t" o:hr="t" fillcolor="#a0a0a0" stroked="f"/>
        </w:pict>
      </w:r>
    </w:p>
    <w:p w14:paraId="292679FE" w14:textId="77777777" w:rsidR="009B79CE" w:rsidRPr="009B79CE" w:rsidRDefault="009B79CE" w:rsidP="009B79CE">
      <w:pPr>
        <w:rPr>
          <w:b/>
          <w:bCs/>
        </w:rPr>
      </w:pPr>
      <w:r w:rsidRPr="009B79CE">
        <w:rPr>
          <w:b/>
          <w:bCs/>
        </w:rPr>
        <w:t>G.13 Long-Term Evolution</w:t>
      </w:r>
    </w:p>
    <w:p w14:paraId="4422D36C" w14:textId="77777777" w:rsidR="009B79CE" w:rsidRPr="009B79CE" w:rsidRDefault="009B79CE" w:rsidP="009B79CE">
      <w:r w:rsidRPr="009B79CE">
        <w:t>The AGCP architecture is intended to support long-term growth without requiring architectural redesign.</w:t>
      </w:r>
    </w:p>
    <w:p w14:paraId="0715C163" w14:textId="77777777" w:rsidR="009B79CE" w:rsidRPr="009B79CE" w:rsidRDefault="009B79CE" w:rsidP="009B79CE">
      <w:r w:rsidRPr="009B79CE">
        <w:t>Future evolution is expected to occur primarily through:</w:t>
      </w:r>
    </w:p>
    <w:p w14:paraId="68A89CB3" w14:textId="77777777" w:rsidR="009B79CE" w:rsidRPr="009B79CE" w:rsidRDefault="009B79CE" w:rsidP="009B79CE">
      <w:pPr>
        <w:numPr>
          <w:ilvl w:val="0"/>
          <w:numId w:val="127"/>
        </w:numPr>
      </w:pPr>
      <w:r w:rsidRPr="009B79CE">
        <w:t xml:space="preserve">additional Runtime Governance Requirements; </w:t>
      </w:r>
    </w:p>
    <w:p w14:paraId="27905F89" w14:textId="77777777" w:rsidR="009B79CE" w:rsidRPr="009B79CE" w:rsidRDefault="009B79CE" w:rsidP="009B79CE">
      <w:pPr>
        <w:numPr>
          <w:ilvl w:val="0"/>
          <w:numId w:val="127"/>
        </w:numPr>
      </w:pPr>
      <w:r w:rsidRPr="009B79CE">
        <w:t xml:space="preserve">additional Companion Specifications; </w:t>
      </w:r>
    </w:p>
    <w:p w14:paraId="68ADE2CF" w14:textId="77777777" w:rsidR="009B79CE" w:rsidRPr="009B79CE" w:rsidRDefault="009B79CE" w:rsidP="009B79CE">
      <w:pPr>
        <w:numPr>
          <w:ilvl w:val="0"/>
          <w:numId w:val="127"/>
        </w:numPr>
      </w:pPr>
      <w:r w:rsidRPr="009B79CE">
        <w:t xml:space="preserve">expanded assessment methodologies; </w:t>
      </w:r>
    </w:p>
    <w:p w14:paraId="71E30972" w14:textId="77777777" w:rsidR="009B79CE" w:rsidRPr="009B79CE" w:rsidRDefault="009B79CE" w:rsidP="009B79CE">
      <w:pPr>
        <w:numPr>
          <w:ilvl w:val="0"/>
          <w:numId w:val="127"/>
        </w:numPr>
      </w:pPr>
      <w:r w:rsidRPr="009B79CE">
        <w:t xml:space="preserve">additional implementation profiles; </w:t>
      </w:r>
    </w:p>
    <w:p w14:paraId="2DEE49FC" w14:textId="77777777" w:rsidR="009B79CE" w:rsidRPr="009B79CE" w:rsidRDefault="009B79CE" w:rsidP="009B79CE">
      <w:pPr>
        <w:numPr>
          <w:ilvl w:val="0"/>
          <w:numId w:val="127"/>
        </w:numPr>
      </w:pPr>
      <w:r w:rsidRPr="009B79CE">
        <w:t xml:space="preserve">additional protocol bindings; and </w:t>
      </w:r>
    </w:p>
    <w:p w14:paraId="29990DDB" w14:textId="77777777" w:rsidR="009B79CE" w:rsidRPr="009B79CE" w:rsidRDefault="009B79CE" w:rsidP="009B79CE">
      <w:pPr>
        <w:numPr>
          <w:ilvl w:val="0"/>
          <w:numId w:val="127"/>
        </w:numPr>
      </w:pPr>
      <w:r w:rsidRPr="009B79CE">
        <w:t xml:space="preserve">additional conformance tests. </w:t>
      </w:r>
    </w:p>
    <w:p w14:paraId="6FB56512" w14:textId="77777777" w:rsidR="009B79CE" w:rsidRPr="009B79CE" w:rsidRDefault="009B79CE" w:rsidP="009B79CE">
      <w:r w:rsidRPr="009B79CE">
        <w:t>This evolutionary approach enables the specification ecosystem to grow while preserving the architectural foundation established by the Core Specification.</w:t>
      </w:r>
    </w:p>
    <w:p w14:paraId="1CF34D91" w14:textId="77777777" w:rsidR="009B79CE" w:rsidRPr="009B79CE" w:rsidRDefault="009B79CE" w:rsidP="009B79CE">
      <w:r w:rsidRPr="009B79CE">
        <w:pict w14:anchorId="126AA57C">
          <v:rect id="_x0000_i1845" style="width:0;height:1.5pt" o:hralign="center" o:hrstd="t" o:hr="t" fillcolor="#a0a0a0" stroked="f"/>
        </w:pict>
      </w:r>
    </w:p>
    <w:p w14:paraId="3CF3680D" w14:textId="77777777" w:rsidR="009B79CE" w:rsidRPr="009B79CE" w:rsidRDefault="009B79CE" w:rsidP="009B79CE">
      <w:pPr>
        <w:rPr>
          <w:b/>
          <w:bCs/>
        </w:rPr>
      </w:pPr>
      <w:r w:rsidRPr="009B79CE">
        <w:rPr>
          <w:b/>
          <w:bCs/>
        </w:rPr>
        <w:t>G.14 Relationship to the Core Specification</w:t>
      </w:r>
    </w:p>
    <w:p w14:paraId="60EB9349" w14:textId="77777777" w:rsidR="009B79CE" w:rsidRPr="009B79CE" w:rsidRDefault="009B79CE" w:rsidP="009B79CE">
      <w:r w:rsidRPr="009B79CE">
        <w:t>The Core Specification defines the normative runtime architecture.</w:t>
      </w:r>
    </w:p>
    <w:p w14:paraId="487E4C2F" w14:textId="77777777" w:rsidR="009B79CE" w:rsidRPr="009B79CE" w:rsidRDefault="009B79CE" w:rsidP="009B79CE">
      <w:r w:rsidRPr="009B79CE">
        <w:lastRenderedPageBreak/>
        <w:t>This appendix describes how that architecture may evolve while preserving:</w:t>
      </w:r>
    </w:p>
    <w:p w14:paraId="303D79CC" w14:textId="77777777" w:rsidR="009B79CE" w:rsidRPr="009B79CE" w:rsidRDefault="009B79CE" w:rsidP="009B79CE">
      <w:pPr>
        <w:numPr>
          <w:ilvl w:val="0"/>
          <w:numId w:val="128"/>
        </w:numPr>
      </w:pPr>
      <w:r w:rsidRPr="009B79CE">
        <w:t xml:space="preserve">architectural integrity; </w:t>
      </w:r>
    </w:p>
    <w:p w14:paraId="41764EF7" w14:textId="77777777" w:rsidR="009B79CE" w:rsidRPr="009B79CE" w:rsidRDefault="009B79CE" w:rsidP="009B79CE">
      <w:pPr>
        <w:numPr>
          <w:ilvl w:val="0"/>
          <w:numId w:val="128"/>
        </w:numPr>
      </w:pPr>
      <w:r w:rsidRPr="009B79CE">
        <w:t xml:space="preserve">traceability; </w:t>
      </w:r>
    </w:p>
    <w:p w14:paraId="72C03AFC" w14:textId="77777777" w:rsidR="009B79CE" w:rsidRPr="009B79CE" w:rsidRDefault="009B79CE" w:rsidP="009B79CE">
      <w:pPr>
        <w:numPr>
          <w:ilvl w:val="0"/>
          <w:numId w:val="128"/>
        </w:numPr>
      </w:pPr>
      <w:r w:rsidRPr="009B79CE">
        <w:t xml:space="preserve">deterministic governance; </w:t>
      </w:r>
    </w:p>
    <w:p w14:paraId="53A3CCE8" w14:textId="77777777" w:rsidR="009B79CE" w:rsidRPr="009B79CE" w:rsidRDefault="009B79CE" w:rsidP="009B79CE">
      <w:pPr>
        <w:numPr>
          <w:ilvl w:val="0"/>
          <w:numId w:val="128"/>
        </w:numPr>
      </w:pPr>
      <w:r w:rsidRPr="009B79CE">
        <w:t xml:space="preserve">implementation independence; and </w:t>
      </w:r>
    </w:p>
    <w:p w14:paraId="4DF8C7C2" w14:textId="77777777" w:rsidR="009B79CE" w:rsidRPr="009B79CE" w:rsidRDefault="009B79CE" w:rsidP="009B79CE">
      <w:pPr>
        <w:numPr>
          <w:ilvl w:val="0"/>
          <w:numId w:val="128"/>
        </w:numPr>
      </w:pPr>
      <w:r w:rsidRPr="009B79CE">
        <w:t xml:space="preserve">objective conformance. </w:t>
      </w:r>
    </w:p>
    <w:p w14:paraId="5C143165" w14:textId="77777777" w:rsidR="009B79CE" w:rsidRPr="009B79CE" w:rsidRDefault="009B79CE" w:rsidP="009B79CE">
      <w:r w:rsidRPr="009B79CE">
        <w:t>The principles described herein are intended to support the long-term stability and maintainability of the AGCP specification ecosystem.</w:t>
      </w:r>
    </w:p>
    <w:p w14:paraId="431A64A6" w14:textId="77777777" w:rsidR="00634B3C" w:rsidRPr="00634B3C" w:rsidRDefault="00634B3C" w:rsidP="00634B3C">
      <w:pPr>
        <w:rPr>
          <w:b/>
          <w:bCs/>
        </w:rPr>
      </w:pPr>
      <w:r w:rsidRPr="00634B3C">
        <w:rPr>
          <w:b/>
          <w:bCs/>
        </w:rPr>
        <w:t>Appendix H (Informative)</w:t>
      </w:r>
    </w:p>
    <w:p w14:paraId="66941928" w14:textId="77777777" w:rsidR="00634B3C" w:rsidRPr="00634B3C" w:rsidRDefault="00634B3C" w:rsidP="00634B3C">
      <w:pPr>
        <w:rPr>
          <w:b/>
          <w:bCs/>
        </w:rPr>
      </w:pPr>
      <w:r w:rsidRPr="00634B3C">
        <w:rPr>
          <w:b/>
          <w:bCs/>
        </w:rPr>
        <w:t>Architectural Design Principles</w:t>
      </w:r>
    </w:p>
    <w:p w14:paraId="5A96001A" w14:textId="77777777" w:rsidR="00634B3C" w:rsidRPr="00634B3C" w:rsidRDefault="00634B3C" w:rsidP="00634B3C">
      <w:pPr>
        <w:rPr>
          <w:b/>
          <w:bCs/>
        </w:rPr>
      </w:pPr>
      <w:r w:rsidRPr="00634B3C">
        <w:rPr>
          <w:b/>
          <w:bCs/>
        </w:rPr>
        <w:t>H.1 Purpose</w:t>
      </w:r>
    </w:p>
    <w:p w14:paraId="478EC6DA" w14:textId="77777777" w:rsidR="00634B3C" w:rsidRPr="00634B3C" w:rsidRDefault="00634B3C" w:rsidP="00634B3C">
      <w:r w:rsidRPr="00634B3C">
        <w:t>This appendix summarizes the architectural design principles that guided the development of the AGCP Core Specification.</w:t>
      </w:r>
    </w:p>
    <w:p w14:paraId="4B6F7821" w14:textId="77777777" w:rsidR="00634B3C" w:rsidRPr="00634B3C" w:rsidRDefault="00634B3C" w:rsidP="00634B3C">
      <w:r w:rsidRPr="00634B3C">
        <w:t>These principles explain the rationale underlying the architecture and provide context for understanding the normative requirements defined throughout this specification.</w:t>
      </w:r>
    </w:p>
    <w:p w14:paraId="0E606927" w14:textId="77777777" w:rsidR="00634B3C" w:rsidRPr="00634B3C" w:rsidRDefault="00634B3C" w:rsidP="00634B3C">
      <w:r w:rsidRPr="00634B3C">
        <w:t>This appendix is informative and introduces no additional normative requirements.</w:t>
      </w:r>
    </w:p>
    <w:p w14:paraId="23AEA482" w14:textId="77777777" w:rsidR="00634B3C" w:rsidRPr="00634B3C" w:rsidRDefault="00634B3C" w:rsidP="00634B3C">
      <w:r w:rsidRPr="00634B3C">
        <w:pict w14:anchorId="01DA46B2">
          <v:rect id="_x0000_i1943" style="width:0;height:1.5pt" o:hralign="center" o:hrstd="t" o:hr="t" fillcolor="#a0a0a0" stroked="f"/>
        </w:pict>
      </w:r>
    </w:p>
    <w:p w14:paraId="7DE9D090" w14:textId="77777777" w:rsidR="00634B3C" w:rsidRPr="00634B3C" w:rsidRDefault="00634B3C" w:rsidP="00634B3C">
      <w:pPr>
        <w:rPr>
          <w:b/>
          <w:bCs/>
        </w:rPr>
      </w:pPr>
      <w:r w:rsidRPr="00634B3C">
        <w:rPr>
          <w:b/>
          <w:bCs/>
        </w:rPr>
        <w:t>H.2 Design Philosophy</w:t>
      </w:r>
    </w:p>
    <w:p w14:paraId="0DF30D24" w14:textId="77777777" w:rsidR="00634B3C" w:rsidRPr="00634B3C" w:rsidRDefault="00634B3C" w:rsidP="00634B3C">
      <w:r w:rsidRPr="00634B3C">
        <w:t>The AGCP architecture was developed around a single objective:</w:t>
      </w:r>
    </w:p>
    <w:p w14:paraId="404BD60D" w14:textId="77777777" w:rsidR="00634B3C" w:rsidRPr="00634B3C" w:rsidRDefault="00634B3C" w:rsidP="00634B3C">
      <w:r w:rsidRPr="00634B3C">
        <w:rPr>
          <w:b/>
          <w:bCs/>
        </w:rPr>
        <w:t>Ensure that every governance-significant action is deterministically evaluated, authorized, committed, and evidenced before execution occurs.</w:t>
      </w:r>
    </w:p>
    <w:p w14:paraId="385F7E80" w14:textId="77777777" w:rsidR="00634B3C" w:rsidRPr="00634B3C" w:rsidRDefault="00634B3C" w:rsidP="00634B3C">
      <w:r w:rsidRPr="00634B3C">
        <w:t>Achieving this objective requires governance to function as a runtime architectural capability rather than solely as a policy management activity or an audit function.</w:t>
      </w:r>
    </w:p>
    <w:p w14:paraId="4284BCCE" w14:textId="77777777" w:rsidR="00634B3C" w:rsidRPr="00634B3C" w:rsidRDefault="00634B3C" w:rsidP="00634B3C">
      <w:r w:rsidRPr="00634B3C">
        <w:t>The resulting architecture emphasizes deterministic execution-layer governance that is implementation-independent, objectively assessable, and suitable for autonomous as well as programmatic systems.</w:t>
      </w:r>
    </w:p>
    <w:p w14:paraId="794C0F89" w14:textId="77777777" w:rsidR="00634B3C" w:rsidRPr="00634B3C" w:rsidRDefault="00634B3C" w:rsidP="00634B3C">
      <w:r w:rsidRPr="00634B3C">
        <w:pict w14:anchorId="2DD6DDE0">
          <v:rect id="_x0000_i1944" style="width:0;height:1.5pt" o:hralign="center" o:hrstd="t" o:hr="t" fillcolor="#a0a0a0" stroked="f"/>
        </w:pict>
      </w:r>
    </w:p>
    <w:p w14:paraId="75FCFFC4" w14:textId="77777777" w:rsidR="00634B3C" w:rsidRPr="00634B3C" w:rsidRDefault="00634B3C" w:rsidP="00634B3C">
      <w:pPr>
        <w:rPr>
          <w:b/>
          <w:bCs/>
        </w:rPr>
      </w:pPr>
      <w:r w:rsidRPr="00634B3C">
        <w:rPr>
          <w:b/>
          <w:bCs/>
        </w:rPr>
        <w:t>H.3 Governance Before Execution</w:t>
      </w:r>
    </w:p>
    <w:p w14:paraId="05ECEBEE" w14:textId="77777777" w:rsidR="00634B3C" w:rsidRPr="00634B3C" w:rsidRDefault="00634B3C" w:rsidP="00634B3C">
      <w:r w:rsidRPr="00634B3C">
        <w:t>The primary architectural principle of AGCP is that governance precedes execution.</w:t>
      </w:r>
    </w:p>
    <w:p w14:paraId="6D23C853" w14:textId="77777777" w:rsidR="00634B3C" w:rsidRPr="00634B3C" w:rsidRDefault="00634B3C" w:rsidP="00634B3C">
      <w:r w:rsidRPr="00634B3C">
        <w:t>Governance decisions are established before execution begins and remain authoritative throughout governed execution.</w:t>
      </w:r>
    </w:p>
    <w:p w14:paraId="10C90134" w14:textId="77777777" w:rsidR="00634B3C" w:rsidRPr="00634B3C" w:rsidRDefault="00634B3C" w:rsidP="00634B3C">
      <w:r w:rsidRPr="00634B3C">
        <w:lastRenderedPageBreak/>
        <w:t>This principle separates governance from post-execution monitoring and distinguishes runtime governance from governance that operates solely during system design or deployment.</w:t>
      </w:r>
    </w:p>
    <w:p w14:paraId="0A3FF4D8" w14:textId="77777777" w:rsidR="00634B3C" w:rsidRPr="00634B3C" w:rsidRDefault="00634B3C" w:rsidP="00634B3C">
      <w:r w:rsidRPr="00634B3C">
        <w:pict w14:anchorId="270AB199">
          <v:rect id="_x0000_i1945" style="width:0;height:1.5pt" o:hralign="center" o:hrstd="t" o:hr="t" fillcolor="#a0a0a0" stroked="f"/>
        </w:pict>
      </w:r>
    </w:p>
    <w:p w14:paraId="52A0CAD9" w14:textId="77777777" w:rsidR="00634B3C" w:rsidRPr="00634B3C" w:rsidRDefault="00634B3C" w:rsidP="00634B3C">
      <w:pPr>
        <w:rPr>
          <w:b/>
          <w:bCs/>
        </w:rPr>
      </w:pPr>
      <w:r w:rsidRPr="00634B3C">
        <w:rPr>
          <w:b/>
          <w:bCs/>
        </w:rPr>
        <w:t>H.4 Separation of Responsibilities</w:t>
      </w:r>
    </w:p>
    <w:p w14:paraId="7D92D280" w14:textId="77777777" w:rsidR="00634B3C" w:rsidRPr="00634B3C" w:rsidRDefault="00634B3C" w:rsidP="00634B3C">
      <w:r w:rsidRPr="00634B3C">
        <w:t>Each governance processing stage performs one primary architectural responsibility.</w:t>
      </w:r>
    </w:p>
    <w:p w14:paraId="04A27961" w14:textId="77777777" w:rsidR="00634B3C" w:rsidRPr="00634B3C" w:rsidRDefault="00634B3C" w:rsidP="00634B3C">
      <w:r w:rsidRPr="00634B3C">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7"/>
        <w:gridCol w:w="2676"/>
      </w:tblGrid>
      <w:tr w:rsidR="00634B3C" w:rsidRPr="00634B3C" w14:paraId="65B108F0" w14:textId="77777777">
        <w:trPr>
          <w:tblHeader/>
          <w:tblCellSpacing w:w="15" w:type="dxa"/>
        </w:trPr>
        <w:tc>
          <w:tcPr>
            <w:tcW w:w="0" w:type="auto"/>
            <w:vAlign w:val="center"/>
            <w:hideMark/>
          </w:tcPr>
          <w:p w14:paraId="681741E5" w14:textId="77777777" w:rsidR="00634B3C" w:rsidRPr="00634B3C" w:rsidRDefault="00634B3C" w:rsidP="00634B3C">
            <w:pPr>
              <w:rPr>
                <w:b/>
                <w:bCs/>
              </w:rPr>
            </w:pPr>
            <w:r w:rsidRPr="00634B3C">
              <w:rPr>
                <w:b/>
                <w:bCs/>
              </w:rPr>
              <w:t>Governance Stage</w:t>
            </w:r>
          </w:p>
        </w:tc>
        <w:tc>
          <w:tcPr>
            <w:tcW w:w="0" w:type="auto"/>
            <w:vAlign w:val="center"/>
            <w:hideMark/>
          </w:tcPr>
          <w:p w14:paraId="5F47EF37" w14:textId="77777777" w:rsidR="00634B3C" w:rsidRPr="00634B3C" w:rsidRDefault="00634B3C" w:rsidP="00634B3C">
            <w:pPr>
              <w:rPr>
                <w:b/>
                <w:bCs/>
              </w:rPr>
            </w:pPr>
            <w:r w:rsidRPr="00634B3C">
              <w:rPr>
                <w:b/>
                <w:bCs/>
              </w:rPr>
              <w:t>Primary Responsibility</w:t>
            </w:r>
          </w:p>
        </w:tc>
      </w:tr>
      <w:tr w:rsidR="00634B3C" w:rsidRPr="00634B3C" w14:paraId="1B01D337" w14:textId="77777777">
        <w:trPr>
          <w:tblCellSpacing w:w="15" w:type="dxa"/>
        </w:trPr>
        <w:tc>
          <w:tcPr>
            <w:tcW w:w="0" w:type="auto"/>
            <w:vAlign w:val="center"/>
            <w:hideMark/>
          </w:tcPr>
          <w:p w14:paraId="53B0D7F9" w14:textId="77777777" w:rsidR="00634B3C" w:rsidRPr="00634B3C" w:rsidRDefault="00634B3C" w:rsidP="00634B3C">
            <w:r w:rsidRPr="00634B3C">
              <w:t>Proposal Qualification</w:t>
            </w:r>
          </w:p>
        </w:tc>
        <w:tc>
          <w:tcPr>
            <w:tcW w:w="0" w:type="auto"/>
            <w:vAlign w:val="center"/>
            <w:hideMark/>
          </w:tcPr>
          <w:p w14:paraId="425A3DCE" w14:textId="77777777" w:rsidR="00634B3C" w:rsidRPr="00634B3C" w:rsidRDefault="00634B3C" w:rsidP="00634B3C">
            <w:r w:rsidRPr="00634B3C">
              <w:t>Structural admissibility</w:t>
            </w:r>
          </w:p>
        </w:tc>
      </w:tr>
      <w:tr w:rsidR="00634B3C" w:rsidRPr="00634B3C" w14:paraId="769454D8" w14:textId="77777777">
        <w:trPr>
          <w:tblCellSpacing w:w="15" w:type="dxa"/>
        </w:trPr>
        <w:tc>
          <w:tcPr>
            <w:tcW w:w="0" w:type="auto"/>
            <w:vAlign w:val="center"/>
            <w:hideMark/>
          </w:tcPr>
          <w:p w14:paraId="3010B47B" w14:textId="77777777" w:rsidR="00634B3C" w:rsidRPr="00634B3C" w:rsidRDefault="00634B3C" w:rsidP="00634B3C">
            <w:r w:rsidRPr="00634B3C">
              <w:t>Governance Decision Function</w:t>
            </w:r>
          </w:p>
        </w:tc>
        <w:tc>
          <w:tcPr>
            <w:tcW w:w="0" w:type="auto"/>
            <w:vAlign w:val="center"/>
            <w:hideMark/>
          </w:tcPr>
          <w:p w14:paraId="0BE8A1D0" w14:textId="77777777" w:rsidR="00634B3C" w:rsidRPr="00634B3C" w:rsidRDefault="00634B3C" w:rsidP="00634B3C">
            <w:r w:rsidRPr="00634B3C">
              <w:t>Policy evaluation</w:t>
            </w:r>
          </w:p>
        </w:tc>
      </w:tr>
      <w:tr w:rsidR="00634B3C" w:rsidRPr="00634B3C" w14:paraId="26A08413" w14:textId="77777777">
        <w:trPr>
          <w:tblCellSpacing w:w="15" w:type="dxa"/>
        </w:trPr>
        <w:tc>
          <w:tcPr>
            <w:tcW w:w="0" w:type="auto"/>
            <w:vAlign w:val="center"/>
            <w:hideMark/>
          </w:tcPr>
          <w:p w14:paraId="3387C9B9" w14:textId="77777777" w:rsidR="00634B3C" w:rsidRPr="00634B3C" w:rsidRDefault="00634B3C" w:rsidP="00634B3C">
            <w:r w:rsidRPr="00634B3C">
              <w:t>Execution Authorization</w:t>
            </w:r>
          </w:p>
        </w:tc>
        <w:tc>
          <w:tcPr>
            <w:tcW w:w="0" w:type="auto"/>
            <w:vAlign w:val="center"/>
            <w:hideMark/>
          </w:tcPr>
          <w:p w14:paraId="7B527D5E" w14:textId="77777777" w:rsidR="00634B3C" w:rsidRPr="00634B3C" w:rsidRDefault="00634B3C" w:rsidP="00634B3C">
            <w:r w:rsidRPr="00634B3C">
              <w:t>Authority validation</w:t>
            </w:r>
          </w:p>
        </w:tc>
      </w:tr>
      <w:tr w:rsidR="00634B3C" w:rsidRPr="00634B3C" w14:paraId="56509910" w14:textId="77777777">
        <w:trPr>
          <w:tblCellSpacing w:w="15" w:type="dxa"/>
        </w:trPr>
        <w:tc>
          <w:tcPr>
            <w:tcW w:w="0" w:type="auto"/>
            <w:vAlign w:val="center"/>
            <w:hideMark/>
          </w:tcPr>
          <w:p w14:paraId="76F7895E" w14:textId="77777777" w:rsidR="00634B3C" w:rsidRPr="00634B3C" w:rsidRDefault="00634B3C" w:rsidP="00634B3C">
            <w:r w:rsidRPr="00634B3C">
              <w:t>Commit Boundary</w:t>
            </w:r>
          </w:p>
        </w:tc>
        <w:tc>
          <w:tcPr>
            <w:tcW w:w="0" w:type="auto"/>
            <w:vAlign w:val="center"/>
            <w:hideMark/>
          </w:tcPr>
          <w:p w14:paraId="115DCB65" w14:textId="77777777" w:rsidR="00634B3C" w:rsidRPr="00634B3C" w:rsidRDefault="00634B3C" w:rsidP="00634B3C">
            <w:r w:rsidRPr="00634B3C">
              <w:t>Authorization binding</w:t>
            </w:r>
          </w:p>
        </w:tc>
      </w:tr>
      <w:tr w:rsidR="00634B3C" w:rsidRPr="00634B3C" w14:paraId="1C3B0810" w14:textId="77777777">
        <w:trPr>
          <w:tblCellSpacing w:w="15" w:type="dxa"/>
        </w:trPr>
        <w:tc>
          <w:tcPr>
            <w:tcW w:w="0" w:type="auto"/>
            <w:vAlign w:val="center"/>
            <w:hideMark/>
          </w:tcPr>
          <w:p w14:paraId="6D0CDD91" w14:textId="77777777" w:rsidR="00634B3C" w:rsidRPr="00634B3C" w:rsidRDefault="00634B3C" w:rsidP="00634B3C">
            <w:r w:rsidRPr="00634B3C">
              <w:t>Continuation Integrity</w:t>
            </w:r>
          </w:p>
        </w:tc>
        <w:tc>
          <w:tcPr>
            <w:tcW w:w="0" w:type="auto"/>
            <w:vAlign w:val="center"/>
            <w:hideMark/>
          </w:tcPr>
          <w:p w14:paraId="219CECF4" w14:textId="77777777" w:rsidR="00634B3C" w:rsidRPr="00634B3C" w:rsidRDefault="00634B3C" w:rsidP="00634B3C">
            <w:r w:rsidRPr="00634B3C">
              <w:t>Ongoing admissibility</w:t>
            </w:r>
          </w:p>
        </w:tc>
      </w:tr>
    </w:tbl>
    <w:p w14:paraId="1FB102DD" w14:textId="77777777" w:rsidR="00634B3C" w:rsidRPr="00634B3C" w:rsidRDefault="00634B3C" w:rsidP="00634B3C">
      <w:r w:rsidRPr="00634B3C">
        <w:t>This separation reduces architectural ambiguity, simplifies conformance assessment, and supports modular implementation.</w:t>
      </w:r>
    </w:p>
    <w:p w14:paraId="64C7A2D6" w14:textId="77777777" w:rsidR="00634B3C" w:rsidRPr="00634B3C" w:rsidRDefault="00634B3C" w:rsidP="00634B3C">
      <w:r w:rsidRPr="00634B3C">
        <w:pict w14:anchorId="604BEF2E">
          <v:rect id="_x0000_i1946" style="width:0;height:1.5pt" o:hralign="center" o:hrstd="t" o:hr="t" fillcolor="#a0a0a0" stroked="f"/>
        </w:pict>
      </w:r>
    </w:p>
    <w:p w14:paraId="59BEE1AE" w14:textId="77777777" w:rsidR="00634B3C" w:rsidRPr="00634B3C" w:rsidRDefault="00634B3C" w:rsidP="00634B3C">
      <w:pPr>
        <w:rPr>
          <w:b/>
          <w:bCs/>
        </w:rPr>
      </w:pPr>
      <w:r w:rsidRPr="00634B3C">
        <w:rPr>
          <w:b/>
          <w:bCs/>
        </w:rPr>
        <w:t>H.5 Determinism as a Foundational Principle</w:t>
      </w:r>
    </w:p>
    <w:p w14:paraId="0AE4A64F" w14:textId="77777777" w:rsidR="00634B3C" w:rsidRPr="00634B3C" w:rsidRDefault="00634B3C" w:rsidP="00634B3C">
      <w:r w:rsidRPr="00634B3C">
        <w:t>Determinism is fundamental to AGCP.</w:t>
      </w:r>
    </w:p>
    <w:p w14:paraId="00CCCCDD" w14:textId="77777777" w:rsidR="00634B3C" w:rsidRPr="00634B3C" w:rsidRDefault="00634B3C" w:rsidP="00634B3C">
      <w:r w:rsidRPr="00634B3C">
        <w:t>Deterministic governance enables:</w:t>
      </w:r>
    </w:p>
    <w:p w14:paraId="4BDBFB8C" w14:textId="77777777" w:rsidR="00634B3C" w:rsidRPr="00634B3C" w:rsidRDefault="00634B3C" w:rsidP="00634B3C">
      <w:pPr>
        <w:numPr>
          <w:ilvl w:val="0"/>
          <w:numId w:val="129"/>
        </w:numPr>
      </w:pPr>
      <w:r w:rsidRPr="00634B3C">
        <w:t xml:space="preserve">reproducible governance outcomes; </w:t>
      </w:r>
    </w:p>
    <w:p w14:paraId="514E0BB7" w14:textId="77777777" w:rsidR="00634B3C" w:rsidRPr="00634B3C" w:rsidRDefault="00634B3C" w:rsidP="00634B3C">
      <w:pPr>
        <w:numPr>
          <w:ilvl w:val="0"/>
          <w:numId w:val="129"/>
        </w:numPr>
      </w:pPr>
      <w:r w:rsidRPr="00634B3C">
        <w:t xml:space="preserve">objective conformance testing; </w:t>
      </w:r>
    </w:p>
    <w:p w14:paraId="3A245953" w14:textId="77777777" w:rsidR="00634B3C" w:rsidRPr="00634B3C" w:rsidRDefault="00634B3C" w:rsidP="00634B3C">
      <w:pPr>
        <w:numPr>
          <w:ilvl w:val="0"/>
          <w:numId w:val="129"/>
        </w:numPr>
      </w:pPr>
      <w:r w:rsidRPr="00634B3C">
        <w:t xml:space="preserve">deterministic replay; </w:t>
      </w:r>
    </w:p>
    <w:p w14:paraId="1F83A9EF" w14:textId="77777777" w:rsidR="00634B3C" w:rsidRPr="00634B3C" w:rsidRDefault="00634B3C" w:rsidP="00634B3C">
      <w:pPr>
        <w:numPr>
          <w:ilvl w:val="0"/>
          <w:numId w:val="129"/>
        </w:numPr>
      </w:pPr>
      <w:r w:rsidRPr="00634B3C">
        <w:t xml:space="preserve">independent verification; </w:t>
      </w:r>
    </w:p>
    <w:p w14:paraId="191AF511" w14:textId="77777777" w:rsidR="00634B3C" w:rsidRPr="00634B3C" w:rsidRDefault="00634B3C" w:rsidP="00634B3C">
      <w:pPr>
        <w:numPr>
          <w:ilvl w:val="0"/>
          <w:numId w:val="129"/>
        </w:numPr>
      </w:pPr>
      <w:r w:rsidRPr="00634B3C">
        <w:t xml:space="preserve">governance assurance; and </w:t>
      </w:r>
    </w:p>
    <w:p w14:paraId="3A384C57" w14:textId="77777777" w:rsidR="00634B3C" w:rsidRPr="00634B3C" w:rsidRDefault="00634B3C" w:rsidP="00634B3C">
      <w:pPr>
        <w:numPr>
          <w:ilvl w:val="0"/>
          <w:numId w:val="129"/>
        </w:numPr>
      </w:pPr>
      <w:r w:rsidRPr="00634B3C">
        <w:t xml:space="preserve">implementation interoperability. </w:t>
      </w:r>
    </w:p>
    <w:p w14:paraId="1CD5842B" w14:textId="77777777" w:rsidR="00634B3C" w:rsidRPr="00634B3C" w:rsidRDefault="00634B3C" w:rsidP="00634B3C">
      <w:r w:rsidRPr="00634B3C">
        <w:t>Determinism applies to governance processing rather than implementation internals.</w:t>
      </w:r>
    </w:p>
    <w:p w14:paraId="463C21F0" w14:textId="77777777" w:rsidR="00634B3C" w:rsidRPr="00634B3C" w:rsidRDefault="00634B3C" w:rsidP="00634B3C">
      <w:r w:rsidRPr="00634B3C">
        <w:pict w14:anchorId="5C23A52E">
          <v:rect id="_x0000_i1947" style="width:0;height:1.5pt" o:hralign="center" o:hrstd="t" o:hr="t" fillcolor="#a0a0a0" stroked="f"/>
        </w:pict>
      </w:r>
    </w:p>
    <w:p w14:paraId="0BEED67F" w14:textId="77777777" w:rsidR="00634B3C" w:rsidRPr="00634B3C" w:rsidRDefault="00634B3C" w:rsidP="00634B3C">
      <w:pPr>
        <w:rPr>
          <w:b/>
          <w:bCs/>
        </w:rPr>
      </w:pPr>
      <w:r w:rsidRPr="00634B3C">
        <w:rPr>
          <w:b/>
          <w:bCs/>
        </w:rPr>
        <w:t>H.6 Execution-Layer Governance</w:t>
      </w:r>
    </w:p>
    <w:p w14:paraId="64A78599" w14:textId="77777777" w:rsidR="00634B3C" w:rsidRPr="00634B3C" w:rsidRDefault="00634B3C" w:rsidP="00634B3C">
      <w:r w:rsidRPr="00634B3C">
        <w:lastRenderedPageBreak/>
        <w:t>AGCP performs governance at the execution layer.</w:t>
      </w:r>
    </w:p>
    <w:p w14:paraId="09BD3905" w14:textId="77777777" w:rsidR="00634B3C" w:rsidRPr="00634B3C" w:rsidRDefault="00634B3C" w:rsidP="00634B3C">
      <w:r w:rsidRPr="00634B3C">
        <w:t>Execution-layer governance provides several advantages over governance mechanisms operating solely during design time, deployment time, or post-execution monitoring.</w:t>
      </w:r>
    </w:p>
    <w:p w14:paraId="3B4120A6" w14:textId="77777777" w:rsidR="00634B3C" w:rsidRPr="00634B3C" w:rsidRDefault="00634B3C" w:rsidP="00634B3C">
      <w:r w:rsidRPr="00634B3C">
        <w:t>Execution-layer governance ensures that governance decisions directly influence the transition from authorized intent to governed execution.</w:t>
      </w:r>
    </w:p>
    <w:p w14:paraId="4C8E641C" w14:textId="77777777" w:rsidR="00634B3C" w:rsidRPr="00634B3C" w:rsidRDefault="00634B3C" w:rsidP="00634B3C">
      <w:r w:rsidRPr="00634B3C">
        <w:pict w14:anchorId="5E84BE02">
          <v:rect id="_x0000_i1948" style="width:0;height:1.5pt" o:hralign="center" o:hrstd="t" o:hr="t" fillcolor="#a0a0a0" stroked="f"/>
        </w:pict>
      </w:r>
    </w:p>
    <w:p w14:paraId="0DA35DEB" w14:textId="77777777" w:rsidR="00634B3C" w:rsidRPr="00634B3C" w:rsidRDefault="00634B3C" w:rsidP="00634B3C">
      <w:pPr>
        <w:rPr>
          <w:b/>
          <w:bCs/>
        </w:rPr>
      </w:pPr>
      <w:r w:rsidRPr="00634B3C">
        <w:rPr>
          <w:b/>
          <w:bCs/>
        </w:rPr>
        <w:t>H.7 Non-</w:t>
      </w:r>
      <w:proofErr w:type="spellStart"/>
      <w:r w:rsidRPr="00634B3C">
        <w:rPr>
          <w:b/>
          <w:bCs/>
        </w:rPr>
        <w:t>Bypassable</w:t>
      </w:r>
      <w:proofErr w:type="spellEnd"/>
      <w:r w:rsidRPr="00634B3C">
        <w:rPr>
          <w:b/>
          <w:bCs/>
        </w:rPr>
        <w:t xml:space="preserve"> Governance</w:t>
      </w:r>
    </w:p>
    <w:p w14:paraId="4F56A862" w14:textId="77777777" w:rsidR="00634B3C" w:rsidRPr="00634B3C" w:rsidRDefault="00634B3C" w:rsidP="00634B3C">
      <w:r w:rsidRPr="00634B3C">
        <w:t>Governance is intended to be architecturally unavoidable.</w:t>
      </w:r>
    </w:p>
    <w:p w14:paraId="4A86914A" w14:textId="77777777" w:rsidR="00634B3C" w:rsidRPr="00634B3C" w:rsidRDefault="00634B3C" w:rsidP="00634B3C">
      <w:r w:rsidRPr="00634B3C">
        <w:t>Governance processing is positioned so that governance-significant execution cannot legitimately occur without successful completion of the governance pipeline.</w:t>
      </w:r>
    </w:p>
    <w:p w14:paraId="2780ADFC" w14:textId="77777777" w:rsidR="00634B3C" w:rsidRPr="00634B3C" w:rsidRDefault="00634B3C" w:rsidP="00634B3C">
      <w:r w:rsidRPr="00634B3C">
        <w:t>This principle contributes directly to governance integrity and objective assurance.</w:t>
      </w:r>
    </w:p>
    <w:p w14:paraId="0E9F57D2" w14:textId="77777777" w:rsidR="00634B3C" w:rsidRPr="00634B3C" w:rsidRDefault="00634B3C" w:rsidP="00634B3C">
      <w:r w:rsidRPr="00634B3C">
        <w:pict w14:anchorId="257A4CF0">
          <v:rect id="_x0000_i1949" style="width:0;height:1.5pt" o:hralign="center" o:hrstd="t" o:hr="t" fillcolor="#a0a0a0" stroked="f"/>
        </w:pict>
      </w:r>
    </w:p>
    <w:p w14:paraId="11F8BA68" w14:textId="77777777" w:rsidR="00634B3C" w:rsidRPr="00634B3C" w:rsidRDefault="00634B3C" w:rsidP="00634B3C">
      <w:pPr>
        <w:rPr>
          <w:b/>
          <w:bCs/>
        </w:rPr>
      </w:pPr>
      <w:r w:rsidRPr="00634B3C">
        <w:rPr>
          <w:b/>
          <w:bCs/>
        </w:rPr>
        <w:t>H.8 Explicit Authority</w:t>
      </w:r>
    </w:p>
    <w:p w14:paraId="0E13D438" w14:textId="77777777" w:rsidR="00634B3C" w:rsidRPr="00634B3C" w:rsidRDefault="00634B3C" w:rsidP="00634B3C">
      <w:r w:rsidRPr="00634B3C">
        <w:t>Authority is treated as an explicit architectural construct.</w:t>
      </w:r>
    </w:p>
    <w:p w14:paraId="29C110CF" w14:textId="77777777" w:rsidR="00634B3C" w:rsidRPr="00634B3C" w:rsidRDefault="00634B3C" w:rsidP="00634B3C">
      <w:r w:rsidRPr="00634B3C">
        <w:t>Authority is:</w:t>
      </w:r>
    </w:p>
    <w:p w14:paraId="6EAE8BF8" w14:textId="77777777" w:rsidR="00634B3C" w:rsidRPr="00634B3C" w:rsidRDefault="00634B3C" w:rsidP="00634B3C">
      <w:pPr>
        <w:numPr>
          <w:ilvl w:val="0"/>
          <w:numId w:val="130"/>
        </w:numPr>
      </w:pPr>
      <w:r w:rsidRPr="00634B3C">
        <w:t xml:space="preserve">established; </w:t>
      </w:r>
    </w:p>
    <w:p w14:paraId="393CA0D4" w14:textId="77777777" w:rsidR="00634B3C" w:rsidRPr="00634B3C" w:rsidRDefault="00634B3C" w:rsidP="00634B3C">
      <w:pPr>
        <w:numPr>
          <w:ilvl w:val="0"/>
          <w:numId w:val="130"/>
        </w:numPr>
      </w:pPr>
      <w:r w:rsidRPr="00634B3C">
        <w:t xml:space="preserve">validated; </w:t>
      </w:r>
    </w:p>
    <w:p w14:paraId="65F2C90B" w14:textId="77777777" w:rsidR="00634B3C" w:rsidRPr="00634B3C" w:rsidRDefault="00634B3C" w:rsidP="00634B3C">
      <w:pPr>
        <w:numPr>
          <w:ilvl w:val="0"/>
          <w:numId w:val="130"/>
        </w:numPr>
      </w:pPr>
      <w:r w:rsidRPr="00634B3C">
        <w:t xml:space="preserve">constrained; </w:t>
      </w:r>
    </w:p>
    <w:p w14:paraId="2E1797A5" w14:textId="77777777" w:rsidR="00634B3C" w:rsidRPr="00634B3C" w:rsidRDefault="00634B3C" w:rsidP="00634B3C">
      <w:pPr>
        <w:numPr>
          <w:ilvl w:val="0"/>
          <w:numId w:val="130"/>
        </w:numPr>
      </w:pPr>
      <w:r w:rsidRPr="00634B3C">
        <w:t xml:space="preserve">delegated; </w:t>
      </w:r>
    </w:p>
    <w:p w14:paraId="5A2156F4" w14:textId="77777777" w:rsidR="00634B3C" w:rsidRPr="00634B3C" w:rsidRDefault="00634B3C" w:rsidP="00634B3C">
      <w:pPr>
        <w:numPr>
          <w:ilvl w:val="0"/>
          <w:numId w:val="130"/>
        </w:numPr>
      </w:pPr>
      <w:r w:rsidRPr="00634B3C">
        <w:t xml:space="preserve">traced; and </w:t>
      </w:r>
    </w:p>
    <w:p w14:paraId="4C11A974" w14:textId="77777777" w:rsidR="00634B3C" w:rsidRPr="00634B3C" w:rsidRDefault="00634B3C" w:rsidP="00634B3C">
      <w:pPr>
        <w:numPr>
          <w:ilvl w:val="0"/>
          <w:numId w:val="130"/>
        </w:numPr>
      </w:pPr>
      <w:r w:rsidRPr="00634B3C">
        <w:t xml:space="preserve">continuously evaluated. </w:t>
      </w:r>
    </w:p>
    <w:p w14:paraId="5C9EA6AC" w14:textId="77777777" w:rsidR="00634B3C" w:rsidRPr="00634B3C" w:rsidRDefault="00634B3C" w:rsidP="00634B3C">
      <w:r w:rsidRPr="00634B3C">
        <w:t>Authority is never inferred implicitly.</w:t>
      </w:r>
    </w:p>
    <w:p w14:paraId="4D6D0507" w14:textId="77777777" w:rsidR="00634B3C" w:rsidRPr="00634B3C" w:rsidRDefault="00634B3C" w:rsidP="00634B3C">
      <w:r w:rsidRPr="00634B3C">
        <w:t>Explicit authority simplifies governance reasoning and strengthens objective verification.</w:t>
      </w:r>
    </w:p>
    <w:p w14:paraId="6A66B0A3" w14:textId="77777777" w:rsidR="00634B3C" w:rsidRPr="00634B3C" w:rsidRDefault="00634B3C" w:rsidP="00634B3C">
      <w:r w:rsidRPr="00634B3C">
        <w:pict w14:anchorId="5FE6507A">
          <v:rect id="_x0000_i1950" style="width:0;height:1.5pt" o:hralign="center" o:hrstd="t" o:hr="t" fillcolor="#a0a0a0" stroked="f"/>
        </w:pict>
      </w:r>
    </w:p>
    <w:p w14:paraId="009347EB" w14:textId="77777777" w:rsidR="00634B3C" w:rsidRPr="00634B3C" w:rsidRDefault="00634B3C" w:rsidP="00634B3C">
      <w:pPr>
        <w:rPr>
          <w:b/>
          <w:bCs/>
        </w:rPr>
      </w:pPr>
      <w:r w:rsidRPr="00634B3C">
        <w:rPr>
          <w:b/>
          <w:bCs/>
        </w:rPr>
        <w:t>H.9 Evidence by Design</w:t>
      </w:r>
    </w:p>
    <w:p w14:paraId="2D3AA8A9" w14:textId="77777777" w:rsidR="00634B3C" w:rsidRPr="00634B3C" w:rsidRDefault="00634B3C" w:rsidP="00634B3C">
      <w:r w:rsidRPr="00634B3C">
        <w:t>Governance Evidence is produced as an integral component of governance processing rather than as an independent audit activity.</w:t>
      </w:r>
    </w:p>
    <w:p w14:paraId="3E652E44" w14:textId="77777777" w:rsidR="00634B3C" w:rsidRPr="00634B3C" w:rsidRDefault="00634B3C" w:rsidP="00634B3C">
      <w:r w:rsidRPr="00634B3C">
        <w:t>Evidence therefore reflects the authoritative governance decisions actually used during runtime.</w:t>
      </w:r>
    </w:p>
    <w:p w14:paraId="4AACC7FF" w14:textId="77777777" w:rsidR="00634B3C" w:rsidRPr="00634B3C" w:rsidRDefault="00634B3C" w:rsidP="00634B3C">
      <w:r w:rsidRPr="00634B3C">
        <w:lastRenderedPageBreak/>
        <w:t>This principle enables deterministic replay, conformance assessment, and governance assurance.</w:t>
      </w:r>
    </w:p>
    <w:p w14:paraId="61816956" w14:textId="77777777" w:rsidR="00634B3C" w:rsidRPr="00634B3C" w:rsidRDefault="00634B3C" w:rsidP="00634B3C">
      <w:r w:rsidRPr="00634B3C">
        <w:pict w14:anchorId="21AA487D">
          <v:rect id="_x0000_i1951" style="width:0;height:1.5pt" o:hralign="center" o:hrstd="t" o:hr="t" fillcolor="#a0a0a0" stroked="f"/>
        </w:pict>
      </w:r>
    </w:p>
    <w:p w14:paraId="3CB2F111" w14:textId="77777777" w:rsidR="00634B3C" w:rsidRPr="00634B3C" w:rsidRDefault="00634B3C" w:rsidP="00634B3C">
      <w:pPr>
        <w:rPr>
          <w:b/>
          <w:bCs/>
        </w:rPr>
      </w:pPr>
      <w:r w:rsidRPr="00634B3C">
        <w:rPr>
          <w:b/>
          <w:bCs/>
        </w:rPr>
        <w:t>H.10 Architectural Independence</w:t>
      </w:r>
    </w:p>
    <w:p w14:paraId="37D6F770" w14:textId="77777777" w:rsidR="00634B3C" w:rsidRPr="00634B3C" w:rsidRDefault="00634B3C" w:rsidP="00634B3C">
      <w:r w:rsidRPr="00634B3C">
        <w:t>The AGCP architecture intentionally separates externally observable governance behavior from implementation technology.</w:t>
      </w:r>
    </w:p>
    <w:p w14:paraId="4CDF4A7F" w14:textId="77777777" w:rsidR="00634B3C" w:rsidRPr="00634B3C" w:rsidRDefault="00634B3C" w:rsidP="00634B3C">
      <w:r w:rsidRPr="00634B3C">
        <w:t>Conformant implementations may differ internally while preserving equivalent governance behavior.</w:t>
      </w:r>
    </w:p>
    <w:p w14:paraId="2D39B691" w14:textId="77777777" w:rsidR="00634B3C" w:rsidRPr="00634B3C" w:rsidRDefault="00634B3C" w:rsidP="00634B3C">
      <w:r w:rsidRPr="00634B3C">
        <w:t>This principle enables:</w:t>
      </w:r>
    </w:p>
    <w:p w14:paraId="1A1D96A5" w14:textId="77777777" w:rsidR="00634B3C" w:rsidRPr="00634B3C" w:rsidRDefault="00634B3C" w:rsidP="00634B3C">
      <w:pPr>
        <w:numPr>
          <w:ilvl w:val="0"/>
          <w:numId w:val="131"/>
        </w:numPr>
      </w:pPr>
      <w:r w:rsidRPr="00634B3C">
        <w:t xml:space="preserve">implementation flexibility; </w:t>
      </w:r>
    </w:p>
    <w:p w14:paraId="7C28F3BB" w14:textId="77777777" w:rsidR="00634B3C" w:rsidRPr="00634B3C" w:rsidRDefault="00634B3C" w:rsidP="00634B3C">
      <w:pPr>
        <w:numPr>
          <w:ilvl w:val="0"/>
          <w:numId w:val="131"/>
        </w:numPr>
      </w:pPr>
      <w:r w:rsidRPr="00634B3C">
        <w:t xml:space="preserve">vendor neutrality; </w:t>
      </w:r>
    </w:p>
    <w:p w14:paraId="4A1B4B30" w14:textId="77777777" w:rsidR="00634B3C" w:rsidRPr="00634B3C" w:rsidRDefault="00634B3C" w:rsidP="00634B3C">
      <w:pPr>
        <w:numPr>
          <w:ilvl w:val="0"/>
          <w:numId w:val="131"/>
        </w:numPr>
      </w:pPr>
      <w:r w:rsidRPr="00634B3C">
        <w:t xml:space="preserve">technology independence; and </w:t>
      </w:r>
    </w:p>
    <w:p w14:paraId="14204CD4" w14:textId="77777777" w:rsidR="00634B3C" w:rsidRPr="00634B3C" w:rsidRDefault="00634B3C" w:rsidP="00634B3C">
      <w:pPr>
        <w:numPr>
          <w:ilvl w:val="0"/>
          <w:numId w:val="131"/>
        </w:numPr>
      </w:pPr>
      <w:r w:rsidRPr="00634B3C">
        <w:t xml:space="preserve">long-term architectural stability. </w:t>
      </w:r>
    </w:p>
    <w:p w14:paraId="36301312" w14:textId="77777777" w:rsidR="00634B3C" w:rsidRPr="00634B3C" w:rsidRDefault="00634B3C" w:rsidP="00634B3C">
      <w:r w:rsidRPr="00634B3C">
        <w:pict w14:anchorId="1CABBA08">
          <v:rect id="_x0000_i1952" style="width:0;height:1.5pt" o:hralign="center" o:hrstd="t" o:hr="t" fillcolor="#a0a0a0" stroked="f"/>
        </w:pict>
      </w:r>
    </w:p>
    <w:p w14:paraId="6D5859E6" w14:textId="77777777" w:rsidR="00634B3C" w:rsidRPr="00634B3C" w:rsidRDefault="00634B3C" w:rsidP="00634B3C">
      <w:pPr>
        <w:rPr>
          <w:b/>
          <w:bCs/>
        </w:rPr>
      </w:pPr>
      <w:r w:rsidRPr="00634B3C">
        <w:rPr>
          <w:b/>
          <w:bCs/>
        </w:rPr>
        <w:t>H.11 Runtime Governance as Infrastructure</w:t>
      </w:r>
    </w:p>
    <w:p w14:paraId="717DCDE1" w14:textId="77777777" w:rsidR="00634B3C" w:rsidRPr="00634B3C" w:rsidRDefault="00634B3C" w:rsidP="00634B3C">
      <w:r w:rsidRPr="00634B3C">
        <w:t>AGCP treats runtime governance as foundational infrastructure rather than as an application feature.</w:t>
      </w:r>
    </w:p>
    <w:p w14:paraId="02501E5D" w14:textId="77777777" w:rsidR="00634B3C" w:rsidRPr="00634B3C" w:rsidRDefault="00634B3C" w:rsidP="00634B3C">
      <w:r w:rsidRPr="00634B3C">
        <w:t>Within this architecture:</w:t>
      </w:r>
    </w:p>
    <w:p w14:paraId="56A97F5F" w14:textId="77777777" w:rsidR="00634B3C" w:rsidRPr="00634B3C" w:rsidRDefault="00634B3C" w:rsidP="00634B3C">
      <w:pPr>
        <w:numPr>
          <w:ilvl w:val="0"/>
          <w:numId w:val="132"/>
        </w:numPr>
      </w:pPr>
      <w:r w:rsidRPr="00634B3C">
        <w:t xml:space="preserve">applications propose actions; </w:t>
      </w:r>
    </w:p>
    <w:p w14:paraId="3F883216" w14:textId="77777777" w:rsidR="00634B3C" w:rsidRPr="00634B3C" w:rsidRDefault="00634B3C" w:rsidP="00634B3C">
      <w:pPr>
        <w:numPr>
          <w:ilvl w:val="0"/>
          <w:numId w:val="132"/>
        </w:numPr>
      </w:pPr>
      <w:r w:rsidRPr="00634B3C">
        <w:t xml:space="preserve">governance determines admissibility; </w:t>
      </w:r>
    </w:p>
    <w:p w14:paraId="66F646EA" w14:textId="77777777" w:rsidR="00634B3C" w:rsidRPr="00634B3C" w:rsidRDefault="00634B3C" w:rsidP="00634B3C">
      <w:pPr>
        <w:numPr>
          <w:ilvl w:val="0"/>
          <w:numId w:val="132"/>
        </w:numPr>
      </w:pPr>
      <w:r w:rsidRPr="00634B3C">
        <w:t xml:space="preserve">authorization validates execution; </w:t>
      </w:r>
    </w:p>
    <w:p w14:paraId="110B5F72" w14:textId="77777777" w:rsidR="00634B3C" w:rsidRPr="00634B3C" w:rsidRDefault="00634B3C" w:rsidP="00634B3C">
      <w:pPr>
        <w:numPr>
          <w:ilvl w:val="0"/>
          <w:numId w:val="132"/>
        </w:numPr>
      </w:pPr>
      <w:proofErr w:type="spellStart"/>
      <w:r w:rsidRPr="00634B3C">
        <w:t>the</w:t>
      </w:r>
      <w:proofErr w:type="spellEnd"/>
      <w:r w:rsidRPr="00634B3C">
        <w:t xml:space="preserve"> Commit Boundary binds authorization to execution; and </w:t>
      </w:r>
    </w:p>
    <w:p w14:paraId="7C59431F" w14:textId="77777777" w:rsidR="00634B3C" w:rsidRPr="00634B3C" w:rsidRDefault="00634B3C" w:rsidP="00634B3C">
      <w:pPr>
        <w:numPr>
          <w:ilvl w:val="0"/>
          <w:numId w:val="132"/>
        </w:numPr>
      </w:pPr>
      <w:r w:rsidRPr="00634B3C">
        <w:t xml:space="preserve">supporting governance services preserve governance integrity. </w:t>
      </w:r>
    </w:p>
    <w:p w14:paraId="0770EAA3" w14:textId="77777777" w:rsidR="00634B3C" w:rsidRPr="00634B3C" w:rsidRDefault="00634B3C" w:rsidP="00634B3C">
      <w:r w:rsidRPr="00634B3C">
        <w:t>This architectural perspective allows governance capabilities to be shared consistently across diverse systems and execution environments.</w:t>
      </w:r>
    </w:p>
    <w:p w14:paraId="11E611C3" w14:textId="77777777" w:rsidR="00634B3C" w:rsidRPr="00634B3C" w:rsidRDefault="00634B3C" w:rsidP="00634B3C">
      <w:r w:rsidRPr="00634B3C">
        <w:pict w14:anchorId="030C777D">
          <v:rect id="_x0000_i1953" style="width:0;height:1.5pt" o:hralign="center" o:hrstd="t" o:hr="t" fillcolor="#a0a0a0" stroked="f"/>
        </w:pict>
      </w:r>
    </w:p>
    <w:p w14:paraId="42440F33" w14:textId="77777777" w:rsidR="00634B3C" w:rsidRPr="00634B3C" w:rsidRDefault="00634B3C" w:rsidP="00634B3C">
      <w:pPr>
        <w:rPr>
          <w:b/>
          <w:bCs/>
        </w:rPr>
      </w:pPr>
      <w:r w:rsidRPr="00634B3C">
        <w:rPr>
          <w:b/>
          <w:bCs/>
        </w:rPr>
        <w:t>H.12 Layered Specification Architecture</w:t>
      </w:r>
    </w:p>
    <w:p w14:paraId="4807FB8E" w14:textId="77777777" w:rsidR="00634B3C" w:rsidRPr="00634B3C" w:rsidRDefault="00634B3C" w:rsidP="00634B3C">
      <w:r w:rsidRPr="00634B3C">
        <w:t>The AGCP specification ecosystem reflects the same architectural separation as the runtime itself.</w:t>
      </w:r>
    </w:p>
    <w:p w14:paraId="754A633B" w14:textId="77777777" w:rsidR="00634B3C" w:rsidRPr="00634B3C" w:rsidRDefault="00634B3C" w:rsidP="00634B3C">
      <w:r w:rsidRPr="00634B3C">
        <w:t>Each specification has a distinct responsibility.</w:t>
      </w:r>
    </w:p>
    <w:p w14:paraId="41CDB6CF" w14:textId="77777777" w:rsidR="00634B3C" w:rsidRPr="00634B3C" w:rsidRDefault="00634B3C" w:rsidP="00634B3C">
      <w:r w:rsidRPr="00634B3C">
        <w:lastRenderedPageBreak/>
        <w:t>Runtime Governance Requirements</w:t>
      </w:r>
      <w:r w:rsidRPr="00634B3C">
        <w:br/>
        <w:t xml:space="preserve">              │</w:t>
      </w:r>
      <w:r w:rsidRPr="00634B3C">
        <w:br/>
        <w:t xml:space="preserve">              ▼</w:t>
      </w:r>
      <w:r w:rsidRPr="00634B3C">
        <w:br/>
        <w:t>Architecture Reference Model</w:t>
      </w:r>
      <w:r w:rsidRPr="00634B3C">
        <w:br/>
        <w:t xml:space="preserve">              │</w:t>
      </w:r>
      <w:r w:rsidRPr="00634B3C">
        <w:br/>
        <w:t xml:space="preserve">              ▼</w:t>
      </w:r>
      <w:r w:rsidRPr="00634B3C">
        <w:br/>
        <w:t>Core Specification</w:t>
      </w:r>
      <w:r w:rsidRPr="00634B3C">
        <w:br/>
        <w:t xml:space="preserve">              │</w:t>
      </w:r>
      <w:r w:rsidRPr="00634B3C">
        <w:br/>
        <w:t xml:space="preserve">              ▼</w:t>
      </w:r>
      <w:r w:rsidRPr="00634B3C">
        <w:br/>
        <w:t>Normative Statements</w:t>
      </w:r>
      <w:r w:rsidRPr="00634B3C">
        <w:br/>
        <w:t xml:space="preserve">              │</w:t>
      </w:r>
      <w:r w:rsidRPr="00634B3C">
        <w:br/>
        <w:t xml:space="preserve">              ▼</w:t>
      </w:r>
      <w:r w:rsidRPr="00634B3C">
        <w:br/>
        <w:t>Requirements Traceability Matrix</w:t>
      </w:r>
      <w:r w:rsidRPr="00634B3C">
        <w:br/>
        <w:t xml:space="preserve">              │</w:t>
      </w:r>
      <w:r w:rsidRPr="00634B3C">
        <w:br/>
        <w:t xml:space="preserve">      ┌───────┴────────┐</w:t>
      </w:r>
      <w:r w:rsidRPr="00634B3C">
        <w:br/>
        <w:t xml:space="preserve">      ▼                ▼</w:t>
      </w:r>
      <w:r w:rsidRPr="00634B3C">
        <w:br/>
        <w:t>Conformance Test Suite Assessment Framework</w:t>
      </w:r>
    </w:p>
    <w:p w14:paraId="0BEAFE17" w14:textId="77777777" w:rsidR="00634B3C" w:rsidRPr="00634B3C" w:rsidRDefault="00634B3C" w:rsidP="00634B3C">
      <w:r w:rsidRPr="00634B3C">
        <w:t>This layered organization promotes consistency, traceability, and maintainability.</w:t>
      </w:r>
    </w:p>
    <w:p w14:paraId="5122787E" w14:textId="77777777" w:rsidR="00634B3C" w:rsidRPr="00634B3C" w:rsidRDefault="00634B3C" w:rsidP="00634B3C">
      <w:r w:rsidRPr="00634B3C">
        <w:pict w14:anchorId="10509AD4">
          <v:rect id="_x0000_i1954" style="width:0;height:1.5pt" o:hralign="center" o:hrstd="t" o:hr="t" fillcolor="#a0a0a0" stroked="f"/>
        </w:pict>
      </w:r>
    </w:p>
    <w:p w14:paraId="32756632" w14:textId="77777777" w:rsidR="00634B3C" w:rsidRPr="00634B3C" w:rsidRDefault="00634B3C" w:rsidP="00634B3C">
      <w:pPr>
        <w:rPr>
          <w:b/>
          <w:bCs/>
        </w:rPr>
      </w:pPr>
      <w:r w:rsidRPr="00634B3C">
        <w:rPr>
          <w:b/>
          <w:bCs/>
        </w:rPr>
        <w:t>H.13 Evolution Through Extension</w:t>
      </w:r>
    </w:p>
    <w:p w14:paraId="5CDE5FA2" w14:textId="77777777" w:rsidR="00634B3C" w:rsidRPr="00634B3C" w:rsidRDefault="00634B3C" w:rsidP="00634B3C">
      <w:r w:rsidRPr="00634B3C">
        <w:t>The AGCP architecture is designed to evolve primarily through extension rather than modification.</w:t>
      </w:r>
    </w:p>
    <w:p w14:paraId="5A07B107" w14:textId="77777777" w:rsidR="00634B3C" w:rsidRPr="00634B3C" w:rsidRDefault="00634B3C" w:rsidP="00634B3C">
      <w:r w:rsidRPr="00634B3C">
        <w:t>Companion Specifications, implementation profiles, protocol bindings, and domain profiles provide mechanisms for expanding the ecosystem while preserving the architectural integrity of the Core Specification.</w:t>
      </w:r>
    </w:p>
    <w:p w14:paraId="741F37F3" w14:textId="77777777" w:rsidR="00634B3C" w:rsidRPr="00634B3C" w:rsidRDefault="00634B3C" w:rsidP="00634B3C">
      <w:r w:rsidRPr="00634B3C">
        <w:t>This approach encourages innovation without compromising interoperability or deterministic governance.</w:t>
      </w:r>
    </w:p>
    <w:p w14:paraId="6CB26062" w14:textId="77777777" w:rsidR="00634B3C" w:rsidRPr="00634B3C" w:rsidRDefault="00634B3C" w:rsidP="00634B3C">
      <w:r w:rsidRPr="00634B3C">
        <w:pict w14:anchorId="7F507521">
          <v:rect id="_x0000_i1955" style="width:0;height:1.5pt" o:hralign="center" o:hrstd="t" o:hr="t" fillcolor="#a0a0a0" stroked="f"/>
        </w:pict>
      </w:r>
    </w:p>
    <w:p w14:paraId="12287A3A" w14:textId="77777777" w:rsidR="00634B3C" w:rsidRPr="00634B3C" w:rsidRDefault="00634B3C" w:rsidP="00634B3C">
      <w:pPr>
        <w:rPr>
          <w:b/>
          <w:bCs/>
        </w:rPr>
      </w:pPr>
      <w:r w:rsidRPr="00634B3C">
        <w:rPr>
          <w:b/>
          <w:bCs/>
        </w:rPr>
        <w:t>H.14 Architectural Summary</w:t>
      </w:r>
    </w:p>
    <w:p w14:paraId="35E5C8D4" w14:textId="77777777" w:rsidR="00634B3C" w:rsidRPr="00634B3C" w:rsidRDefault="00634B3C" w:rsidP="00634B3C">
      <w:r w:rsidRPr="00634B3C">
        <w:t>The AGCP architecture is founded upon the following principles:</w:t>
      </w:r>
    </w:p>
    <w:p w14:paraId="4B564AFA" w14:textId="77777777" w:rsidR="00634B3C" w:rsidRPr="00634B3C" w:rsidRDefault="00634B3C" w:rsidP="00634B3C">
      <w:pPr>
        <w:numPr>
          <w:ilvl w:val="0"/>
          <w:numId w:val="133"/>
        </w:numPr>
      </w:pPr>
      <w:r w:rsidRPr="00634B3C">
        <w:t xml:space="preserve">governance before execution; </w:t>
      </w:r>
    </w:p>
    <w:p w14:paraId="48872A1E" w14:textId="77777777" w:rsidR="00634B3C" w:rsidRPr="00634B3C" w:rsidRDefault="00634B3C" w:rsidP="00634B3C">
      <w:pPr>
        <w:numPr>
          <w:ilvl w:val="0"/>
          <w:numId w:val="133"/>
        </w:numPr>
      </w:pPr>
      <w:r w:rsidRPr="00634B3C">
        <w:t xml:space="preserve">deterministic governance; </w:t>
      </w:r>
    </w:p>
    <w:p w14:paraId="04679DD0" w14:textId="77777777" w:rsidR="00634B3C" w:rsidRPr="00634B3C" w:rsidRDefault="00634B3C" w:rsidP="00634B3C">
      <w:pPr>
        <w:numPr>
          <w:ilvl w:val="0"/>
          <w:numId w:val="133"/>
        </w:numPr>
      </w:pPr>
      <w:r w:rsidRPr="00634B3C">
        <w:t xml:space="preserve">explicit authority; </w:t>
      </w:r>
    </w:p>
    <w:p w14:paraId="161DF108" w14:textId="77777777" w:rsidR="00634B3C" w:rsidRPr="00634B3C" w:rsidRDefault="00634B3C" w:rsidP="00634B3C">
      <w:pPr>
        <w:numPr>
          <w:ilvl w:val="0"/>
          <w:numId w:val="133"/>
        </w:numPr>
      </w:pPr>
      <w:r w:rsidRPr="00634B3C">
        <w:t>non-</w:t>
      </w:r>
      <w:proofErr w:type="spellStart"/>
      <w:r w:rsidRPr="00634B3C">
        <w:t>bypassable</w:t>
      </w:r>
      <w:proofErr w:type="spellEnd"/>
      <w:r w:rsidRPr="00634B3C">
        <w:t xml:space="preserve"> governance; </w:t>
      </w:r>
    </w:p>
    <w:p w14:paraId="15B489CA" w14:textId="77777777" w:rsidR="00634B3C" w:rsidRPr="00634B3C" w:rsidRDefault="00634B3C" w:rsidP="00634B3C">
      <w:pPr>
        <w:numPr>
          <w:ilvl w:val="0"/>
          <w:numId w:val="133"/>
        </w:numPr>
      </w:pPr>
      <w:r w:rsidRPr="00634B3C">
        <w:t xml:space="preserve">execution-layer enforcement; </w:t>
      </w:r>
    </w:p>
    <w:p w14:paraId="4A16C19B" w14:textId="77777777" w:rsidR="00634B3C" w:rsidRPr="00634B3C" w:rsidRDefault="00634B3C" w:rsidP="00634B3C">
      <w:pPr>
        <w:numPr>
          <w:ilvl w:val="0"/>
          <w:numId w:val="133"/>
        </w:numPr>
      </w:pPr>
      <w:r w:rsidRPr="00634B3C">
        <w:lastRenderedPageBreak/>
        <w:t xml:space="preserve">separation of responsibilities; </w:t>
      </w:r>
    </w:p>
    <w:p w14:paraId="660E2C20" w14:textId="77777777" w:rsidR="00634B3C" w:rsidRPr="00634B3C" w:rsidRDefault="00634B3C" w:rsidP="00634B3C">
      <w:pPr>
        <w:numPr>
          <w:ilvl w:val="0"/>
          <w:numId w:val="133"/>
        </w:numPr>
      </w:pPr>
      <w:r w:rsidRPr="00634B3C">
        <w:t xml:space="preserve">evidence by design; </w:t>
      </w:r>
    </w:p>
    <w:p w14:paraId="48BFB924" w14:textId="77777777" w:rsidR="00634B3C" w:rsidRPr="00634B3C" w:rsidRDefault="00634B3C" w:rsidP="00634B3C">
      <w:pPr>
        <w:numPr>
          <w:ilvl w:val="0"/>
          <w:numId w:val="133"/>
        </w:numPr>
      </w:pPr>
      <w:r w:rsidRPr="00634B3C">
        <w:t xml:space="preserve">implementation independence; </w:t>
      </w:r>
    </w:p>
    <w:p w14:paraId="7E2E7B08" w14:textId="77777777" w:rsidR="00634B3C" w:rsidRPr="00634B3C" w:rsidRDefault="00634B3C" w:rsidP="00634B3C">
      <w:pPr>
        <w:numPr>
          <w:ilvl w:val="0"/>
          <w:numId w:val="133"/>
        </w:numPr>
      </w:pPr>
      <w:r w:rsidRPr="00634B3C">
        <w:t xml:space="preserve">complete traceability; and </w:t>
      </w:r>
    </w:p>
    <w:p w14:paraId="5832E3C1" w14:textId="77777777" w:rsidR="00634B3C" w:rsidRPr="00634B3C" w:rsidRDefault="00634B3C" w:rsidP="00634B3C">
      <w:pPr>
        <w:numPr>
          <w:ilvl w:val="0"/>
          <w:numId w:val="133"/>
        </w:numPr>
      </w:pPr>
      <w:r w:rsidRPr="00634B3C">
        <w:t xml:space="preserve">modular specification evolution. </w:t>
      </w:r>
    </w:p>
    <w:p w14:paraId="33585B13" w14:textId="77777777" w:rsidR="00634B3C" w:rsidRPr="00634B3C" w:rsidRDefault="00634B3C" w:rsidP="00634B3C">
      <w:r w:rsidRPr="00634B3C">
        <w:t>Together these principles define the architectural character of AGCP and provide the conceptual foundation for the normative requirements contained within this Core Specification.</w:t>
      </w:r>
    </w:p>
    <w:p w14:paraId="5FAABA52" w14:textId="77777777" w:rsidR="00634B3C" w:rsidRPr="00634B3C" w:rsidRDefault="00634B3C" w:rsidP="00634B3C">
      <w:r w:rsidRPr="00634B3C">
        <w:pict w14:anchorId="4CAA7A15">
          <v:rect id="_x0000_i1956" style="width:0;height:1.5pt" o:hralign="center" o:hrstd="t" o:hr="t" fillcolor="#a0a0a0" stroked="f"/>
        </w:pict>
      </w:r>
    </w:p>
    <w:p w14:paraId="33BAD480" w14:textId="77777777" w:rsidR="00634B3C" w:rsidRPr="00634B3C" w:rsidRDefault="00634B3C" w:rsidP="00634B3C">
      <w:pPr>
        <w:rPr>
          <w:b/>
          <w:bCs/>
        </w:rPr>
      </w:pPr>
      <w:r w:rsidRPr="00634B3C">
        <w:rPr>
          <w:b/>
          <w:bCs/>
        </w:rPr>
        <w:t>H.15 Relationship to the Core Specification</w:t>
      </w:r>
    </w:p>
    <w:p w14:paraId="2176FDE1" w14:textId="77777777" w:rsidR="00634B3C" w:rsidRPr="00634B3C" w:rsidRDefault="00634B3C" w:rsidP="00634B3C">
      <w:r w:rsidRPr="00634B3C">
        <w:t>The principles summarized in this appendix are reflected throughout the Core Specification.</w:t>
      </w:r>
    </w:p>
    <w:p w14:paraId="6CF6703C" w14:textId="77777777" w:rsidR="00634B3C" w:rsidRPr="00634B3C" w:rsidRDefault="00634B3C" w:rsidP="00634B3C">
      <w:r w:rsidRPr="00634B3C">
        <w:t>They explain the rationale for:</w:t>
      </w:r>
    </w:p>
    <w:p w14:paraId="453CA349" w14:textId="77777777" w:rsidR="00634B3C" w:rsidRPr="00634B3C" w:rsidRDefault="00634B3C" w:rsidP="00634B3C">
      <w:pPr>
        <w:numPr>
          <w:ilvl w:val="0"/>
          <w:numId w:val="134"/>
        </w:numPr>
      </w:pPr>
      <w:r w:rsidRPr="00634B3C">
        <w:t xml:space="preserve">the governance processing pipeline; </w:t>
      </w:r>
    </w:p>
    <w:p w14:paraId="4250FA2A" w14:textId="77777777" w:rsidR="00634B3C" w:rsidRPr="00634B3C" w:rsidRDefault="00634B3C" w:rsidP="00634B3C">
      <w:pPr>
        <w:numPr>
          <w:ilvl w:val="0"/>
          <w:numId w:val="134"/>
        </w:numPr>
      </w:pPr>
      <w:r w:rsidRPr="00634B3C">
        <w:t xml:space="preserve">the Global Governance Invariants; </w:t>
      </w:r>
    </w:p>
    <w:p w14:paraId="379A0483" w14:textId="77777777" w:rsidR="00634B3C" w:rsidRPr="00634B3C" w:rsidRDefault="00634B3C" w:rsidP="00634B3C">
      <w:pPr>
        <w:numPr>
          <w:ilvl w:val="0"/>
          <w:numId w:val="134"/>
        </w:numPr>
      </w:pPr>
      <w:r w:rsidRPr="00634B3C">
        <w:t xml:space="preserve">supporting governance services; </w:t>
      </w:r>
    </w:p>
    <w:p w14:paraId="2AABD49B" w14:textId="77777777" w:rsidR="00634B3C" w:rsidRPr="00634B3C" w:rsidRDefault="00634B3C" w:rsidP="00634B3C">
      <w:pPr>
        <w:numPr>
          <w:ilvl w:val="0"/>
          <w:numId w:val="134"/>
        </w:numPr>
      </w:pPr>
      <w:r w:rsidRPr="00634B3C">
        <w:t xml:space="preserve">deterministic runtime behavior; </w:t>
      </w:r>
    </w:p>
    <w:p w14:paraId="1D080EEF" w14:textId="77777777" w:rsidR="00634B3C" w:rsidRPr="00634B3C" w:rsidRDefault="00634B3C" w:rsidP="00634B3C">
      <w:pPr>
        <w:numPr>
          <w:ilvl w:val="0"/>
          <w:numId w:val="134"/>
        </w:numPr>
      </w:pPr>
      <w:r w:rsidRPr="00634B3C">
        <w:t xml:space="preserve">conformance requirements; and </w:t>
      </w:r>
    </w:p>
    <w:p w14:paraId="5931AB62" w14:textId="77777777" w:rsidR="00634B3C" w:rsidRPr="00634B3C" w:rsidRDefault="00634B3C" w:rsidP="00634B3C">
      <w:pPr>
        <w:numPr>
          <w:ilvl w:val="0"/>
          <w:numId w:val="134"/>
        </w:numPr>
      </w:pPr>
      <w:r w:rsidRPr="00634B3C">
        <w:t xml:space="preserve">the broader AGCP specification ecosystem. </w:t>
      </w:r>
    </w:p>
    <w:p w14:paraId="6188B028" w14:textId="77777777" w:rsidR="00634B3C" w:rsidRPr="00634B3C" w:rsidRDefault="00634B3C" w:rsidP="00634B3C">
      <w:r w:rsidRPr="00634B3C">
        <w:t>While informative in nature, these principles provide the conceptual framework that unifies the architecture presented in this specification.</w:t>
      </w:r>
    </w:p>
    <w:p w14:paraId="331ACBF6" w14:textId="77777777" w:rsidR="00AF2B09" w:rsidRDefault="00AF2B09"/>
    <w:sectPr w:rsidR="00AF2B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3F50"/>
    <w:multiLevelType w:val="multilevel"/>
    <w:tmpl w:val="2FF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32745"/>
    <w:multiLevelType w:val="multilevel"/>
    <w:tmpl w:val="6DE8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4634"/>
    <w:multiLevelType w:val="multilevel"/>
    <w:tmpl w:val="0EE0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5B05"/>
    <w:multiLevelType w:val="multilevel"/>
    <w:tmpl w:val="33D6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3902"/>
    <w:multiLevelType w:val="multilevel"/>
    <w:tmpl w:val="5F2C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6D2860"/>
    <w:multiLevelType w:val="multilevel"/>
    <w:tmpl w:val="4614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02224"/>
    <w:multiLevelType w:val="multilevel"/>
    <w:tmpl w:val="D70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C656F"/>
    <w:multiLevelType w:val="multilevel"/>
    <w:tmpl w:val="1FB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7124"/>
    <w:multiLevelType w:val="multilevel"/>
    <w:tmpl w:val="9EBC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7503C"/>
    <w:multiLevelType w:val="multilevel"/>
    <w:tmpl w:val="C88E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40DC9"/>
    <w:multiLevelType w:val="multilevel"/>
    <w:tmpl w:val="31E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F3C5C"/>
    <w:multiLevelType w:val="multilevel"/>
    <w:tmpl w:val="CD5A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52B3E"/>
    <w:multiLevelType w:val="multilevel"/>
    <w:tmpl w:val="2A0C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23413"/>
    <w:multiLevelType w:val="multilevel"/>
    <w:tmpl w:val="F282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6680E"/>
    <w:multiLevelType w:val="multilevel"/>
    <w:tmpl w:val="46C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F678D"/>
    <w:multiLevelType w:val="multilevel"/>
    <w:tmpl w:val="B7E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A0B53"/>
    <w:multiLevelType w:val="multilevel"/>
    <w:tmpl w:val="618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0C71"/>
    <w:multiLevelType w:val="multilevel"/>
    <w:tmpl w:val="E1EC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86FEF"/>
    <w:multiLevelType w:val="multilevel"/>
    <w:tmpl w:val="039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3589C"/>
    <w:multiLevelType w:val="multilevel"/>
    <w:tmpl w:val="2DD4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E1495"/>
    <w:multiLevelType w:val="multilevel"/>
    <w:tmpl w:val="A97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630C6"/>
    <w:multiLevelType w:val="multilevel"/>
    <w:tmpl w:val="CD1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B595B"/>
    <w:multiLevelType w:val="multilevel"/>
    <w:tmpl w:val="6DCA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967DD5"/>
    <w:multiLevelType w:val="multilevel"/>
    <w:tmpl w:val="6A2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3096D"/>
    <w:multiLevelType w:val="multilevel"/>
    <w:tmpl w:val="8E4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08608B"/>
    <w:multiLevelType w:val="multilevel"/>
    <w:tmpl w:val="2042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CA68D2"/>
    <w:multiLevelType w:val="multilevel"/>
    <w:tmpl w:val="2D8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17CA2"/>
    <w:multiLevelType w:val="multilevel"/>
    <w:tmpl w:val="43A6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62B2E"/>
    <w:multiLevelType w:val="multilevel"/>
    <w:tmpl w:val="775C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F91DCB"/>
    <w:multiLevelType w:val="multilevel"/>
    <w:tmpl w:val="58D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00DEB"/>
    <w:multiLevelType w:val="multilevel"/>
    <w:tmpl w:val="5CC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5B4092"/>
    <w:multiLevelType w:val="multilevel"/>
    <w:tmpl w:val="B512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65263F"/>
    <w:multiLevelType w:val="multilevel"/>
    <w:tmpl w:val="0B20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887572"/>
    <w:multiLevelType w:val="multilevel"/>
    <w:tmpl w:val="B67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747F8"/>
    <w:multiLevelType w:val="multilevel"/>
    <w:tmpl w:val="4D22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217A9"/>
    <w:multiLevelType w:val="multilevel"/>
    <w:tmpl w:val="E446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4D43AB"/>
    <w:multiLevelType w:val="multilevel"/>
    <w:tmpl w:val="4E9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D76A35"/>
    <w:multiLevelType w:val="multilevel"/>
    <w:tmpl w:val="881A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664F39"/>
    <w:multiLevelType w:val="multilevel"/>
    <w:tmpl w:val="0F0C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4877CDD"/>
    <w:multiLevelType w:val="multilevel"/>
    <w:tmpl w:val="E4C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E228BB"/>
    <w:multiLevelType w:val="multilevel"/>
    <w:tmpl w:val="9A8A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817473"/>
    <w:multiLevelType w:val="multilevel"/>
    <w:tmpl w:val="7BF8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1700A1"/>
    <w:multiLevelType w:val="multilevel"/>
    <w:tmpl w:val="8DC4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C3568"/>
    <w:multiLevelType w:val="multilevel"/>
    <w:tmpl w:val="4CC8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2A7F8A"/>
    <w:multiLevelType w:val="multilevel"/>
    <w:tmpl w:val="444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4813B0"/>
    <w:multiLevelType w:val="multilevel"/>
    <w:tmpl w:val="FB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9F0C67"/>
    <w:multiLevelType w:val="multilevel"/>
    <w:tmpl w:val="DE90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1C459D"/>
    <w:multiLevelType w:val="multilevel"/>
    <w:tmpl w:val="96A2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090A61"/>
    <w:multiLevelType w:val="multilevel"/>
    <w:tmpl w:val="C8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9B6367"/>
    <w:multiLevelType w:val="multilevel"/>
    <w:tmpl w:val="6BDC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795C8B"/>
    <w:multiLevelType w:val="multilevel"/>
    <w:tmpl w:val="0D92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C268A2"/>
    <w:multiLevelType w:val="multilevel"/>
    <w:tmpl w:val="D010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F90AC5"/>
    <w:multiLevelType w:val="multilevel"/>
    <w:tmpl w:val="B12C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887E71"/>
    <w:multiLevelType w:val="multilevel"/>
    <w:tmpl w:val="00E8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25199E"/>
    <w:multiLevelType w:val="multilevel"/>
    <w:tmpl w:val="ED8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663CA7"/>
    <w:multiLevelType w:val="multilevel"/>
    <w:tmpl w:val="02C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F3397"/>
    <w:multiLevelType w:val="multilevel"/>
    <w:tmpl w:val="AE74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C01F58"/>
    <w:multiLevelType w:val="multilevel"/>
    <w:tmpl w:val="4EEC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631AF4"/>
    <w:multiLevelType w:val="multilevel"/>
    <w:tmpl w:val="62FC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823758"/>
    <w:multiLevelType w:val="multilevel"/>
    <w:tmpl w:val="AE04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A16AE6"/>
    <w:multiLevelType w:val="multilevel"/>
    <w:tmpl w:val="83EC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3C152D"/>
    <w:multiLevelType w:val="multilevel"/>
    <w:tmpl w:val="255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1E005D"/>
    <w:multiLevelType w:val="multilevel"/>
    <w:tmpl w:val="448A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AF02FF"/>
    <w:multiLevelType w:val="multilevel"/>
    <w:tmpl w:val="553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EF29E9"/>
    <w:multiLevelType w:val="multilevel"/>
    <w:tmpl w:val="1C6A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F16D8A"/>
    <w:multiLevelType w:val="multilevel"/>
    <w:tmpl w:val="0B6C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A5673A"/>
    <w:multiLevelType w:val="multilevel"/>
    <w:tmpl w:val="B6F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D10B29"/>
    <w:multiLevelType w:val="multilevel"/>
    <w:tmpl w:val="C83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876FA3"/>
    <w:multiLevelType w:val="multilevel"/>
    <w:tmpl w:val="2B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D52E11"/>
    <w:multiLevelType w:val="multilevel"/>
    <w:tmpl w:val="E898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9D522B"/>
    <w:multiLevelType w:val="multilevel"/>
    <w:tmpl w:val="24C4B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2AC7EED"/>
    <w:multiLevelType w:val="multilevel"/>
    <w:tmpl w:val="4262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D2031F"/>
    <w:multiLevelType w:val="multilevel"/>
    <w:tmpl w:val="B52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FA0797"/>
    <w:multiLevelType w:val="multilevel"/>
    <w:tmpl w:val="BB68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46002E"/>
    <w:multiLevelType w:val="multilevel"/>
    <w:tmpl w:val="419C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9D2154"/>
    <w:multiLevelType w:val="multilevel"/>
    <w:tmpl w:val="B32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F67588"/>
    <w:multiLevelType w:val="multilevel"/>
    <w:tmpl w:val="82CE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50F38"/>
    <w:multiLevelType w:val="multilevel"/>
    <w:tmpl w:val="089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016A64"/>
    <w:multiLevelType w:val="multilevel"/>
    <w:tmpl w:val="AF02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23393B"/>
    <w:multiLevelType w:val="multilevel"/>
    <w:tmpl w:val="767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0A636E"/>
    <w:multiLevelType w:val="multilevel"/>
    <w:tmpl w:val="9DA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B14566"/>
    <w:multiLevelType w:val="multilevel"/>
    <w:tmpl w:val="188C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2C395B"/>
    <w:multiLevelType w:val="multilevel"/>
    <w:tmpl w:val="3344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530265"/>
    <w:multiLevelType w:val="multilevel"/>
    <w:tmpl w:val="1CB6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89623F"/>
    <w:multiLevelType w:val="multilevel"/>
    <w:tmpl w:val="B528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8E0106"/>
    <w:multiLevelType w:val="multilevel"/>
    <w:tmpl w:val="F7A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3E7BAA"/>
    <w:multiLevelType w:val="multilevel"/>
    <w:tmpl w:val="E91A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6E43C1E"/>
    <w:multiLevelType w:val="multilevel"/>
    <w:tmpl w:val="389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71B749E"/>
    <w:multiLevelType w:val="multilevel"/>
    <w:tmpl w:val="3E76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7A76CEF"/>
    <w:multiLevelType w:val="multilevel"/>
    <w:tmpl w:val="BD2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AB04E58"/>
    <w:multiLevelType w:val="multilevel"/>
    <w:tmpl w:val="79EA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B366278"/>
    <w:multiLevelType w:val="multilevel"/>
    <w:tmpl w:val="E81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727EC0"/>
    <w:multiLevelType w:val="multilevel"/>
    <w:tmpl w:val="D5C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A053CF"/>
    <w:multiLevelType w:val="multilevel"/>
    <w:tmpl w:val="D85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B32A64"/>
    <w:multiLevelType w:val="multilevel"/>
    <w:tmpl w:val="0AD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BD1EE5"/>
    <w:multiLevelType w:val="multilevel"/>
    <w:tmpl w:val="FDA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72275B"/>
    <w:multiLevelType w:val="multilevel"/>
    <w:tmpl w:val="30F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3C6C32"/>
    <w:multiLevelType w:val="multilevel"/>
    <w:tmpl w:val="0648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162C0F"/>
    <w:multiLevelType w:val="multilevel"/>
    <w:tmpl w:val="1086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3A7DDA"/>
    <w:multiLevelType w:val="multilevel"/>
    <w:tmpl w:val="BB7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12051D9"/>
    <w:multiLevelType w:val="multilevel"/>
    <w:tmpl w:val="5C38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2745048"/>
    <w:multiLevelType w:val="multilevel"/>
    <w:tmpl w:val="1E8C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8635A6"/>
    <w:multiLevelType w:val="multilevel"/>
    <w:tmpl w:val="A0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54433C0"/>
    <w:multiLevelType w:val="multilevel"/>
    <w:tmpl w:val="0DF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6703550"/>
    <w:multiLevelType w:val="multilevel"/>
    <w:tmpl w:val="1A9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5B4CF3"/>
    <w:multiLevelType w:val="multilevel"/>
    <w:tmpl w:val="8480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7DA53F6"/>
    <w:multiLevelType w:val="multilevel"/>
    <w:tmpl w:val="78E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735A0B"/>
    <w:multiLevelType w:val="multilevel"/>
    <w:tmpl w:val="4C44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2C3906"/>
    <w:multiLevelType w:val="multilevel"/>
    <w:tmpl w:val="9B8E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B8E7A09"/>
    <w:multiLevelType w:val="multilevel"/>
    <w:tmpl w:val="E62A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B20EC5"/>
    <w:multiLevelType w:val="multilevel"/>
    <w:tmpl w:val="AA8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E503E0F"/>
    <w:multiLevelType w:val="multilevel"/>
    <w:tmpl w:val="277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EB012C8"/>
    <w:multiLevelType w:val="multilevel"/>
    <w:tmpl w:val="674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CA7DA9"/>
    <w:multiLevelType w:val="multilevel"/>
    <w:tmpl w:val="08C8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FE4E78"/>
    <w:multiLevelType w:val="multilevel"/>
    <w:tmpl w:val="209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FB494F"/>
    <w:multiLevelType w:val="multilevel"/>
    <w:tmpl w:val="5DBA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DD1AA0"/>
    <w:multiLevelType w:val="multilevel"/>
    <w:tmpl w:val="4498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8E362E"/>
    <w:multiLevelType w:val="multilevel"/>
    <w:tmpl w:val="716A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787219"/>
    <w:multiLevelType w:val="multilevel"/>
    <w:tmpl w:val="D82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8B52E2"/>
    <w:multiLevelType w:val="multilevel"/>
    <w:tmpl w:val="E4F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7A1234"/>
    <w:multiLevelType w:val="multilevel"/>
    <w:tmpl w:val="EF9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72A5162"/>
    <w:multiLevelType w:val="multilevel"/>
    <w:tmpl w:val="E49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7595BBB"/>
    <w:multiLevelType w:val="multilevel"/>
    <w:tmpl w:val="A2B8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7D21068"/>
    <w:multiLevelType w:val="multilevel"/>
    <w:tmpl w:val="343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81353A7"/>
    <w:multiLevelType w:val="multilevel"/>
    <w:tmpl w:val="CD7C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8F40480"/>
    <w:multiLevelType w:val="multilevel"/>
    <w:tmpl w:val="8146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082778"/>
    <w:multiLevelType w:val="multilevel"/>
    <w:tmpl w:val="BC1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BC57C46"/>
    <w:multiLevelType w:val="multilevel"/>
    <w:tmpl w:val="CEF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BC8796E"/>
    <w:multiLevelType w:val="multilevel"/>
    <w:tmpl w:val="74A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5C2239"/>
    <w:multiLevelType w:val="multilevel"/>
    <w:tmpl w:val="3C3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C15811"/>
    <w:multiLevelType w:val="multilevel"/>
    <w:tmpl w:val="7B32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254BD8"/>
    <w:multiLevelType w:val="multilevel"/>
    <w:tmpl w:val="D97C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DC666CF"/>
    <w:multiLevelType w:val="multilevel"/>
    <w:tmpl w:val="B81E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181B0D"/>
    <w:multiLevelType w:val="multilevel"/>
    <w:tmpl w:val="DC5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737943">
    <w:abstractNumId w:val="67"/>
  </w:num>
  <w:num w:numId="2" w16cid:durableId="351758668">
    <w:abstractNumId w:val="49"/>
  </w:num>
  <w:num w:numId="3" w16cid:durableId="1350570186">
    <w:abstractNumId w:val="83"/>
  </w:num>
  <w:num w:numId="4" w16cid:durableId="1346323943">
    <w:abstractNumId w:val="85"/>
  </w:num>
  <w:num w:numId="5" w16cid:durableId="106003958">
    <w:abstractNumId w:val="117"/>
  </w:num>
  <w:num w:numId="6" w16cid:durableId="921646663">
    <w:abstractNumId w:val="60"/>
  </w:num>
  <w:num w:numId="7" w16cid:durableId="1962152866">
    <w:abstractNumId w:val="11"/>
  </w:num>
  <w:num w:numId="8" w16cid:durableId="1146505570">
    <w:abstractNumId w:val="115"/>
  </w:num>
  <w:num w:numId="9" w16cid:durableId="1722439661">
    <w:abstractNumId w:val="132"/>
  </w:num>
  <w:num w:numId="10" w16cid:durableId="1481649045">
    <w:abstractNumId w:val="119"/>
  </w:num>
  <w:num w:numId="11" w16cid:durableId="789322833">
    <w:abstractNumId w:val="91"/>
  </w:num>
  <w:num w:numId="12" w16cid:durableId="1416316595">
    <w:abstractNumId w:val="70"/>
  </w:num>
  <w:num w:numId="13" w16cid:durableId="2143427180">
    <w:abstractNumId w:val="23"/>
  </w:num>
  <w:num w:numId="14" w16cid:durableId="855004867">
    <w:abstractNumId w:val="97"/>
  </w:num>
  <w:num w:numId="15" w16cid:durableId="238831187">
    <w:abstractNumId w:val="50"/>
  </w:num>
  <w:num w:numId="16" w16cid:durableId="869026560">
    <w:abstractNumId w:val="2"/>
  </w:num>
  <w:num w:numId="17" w16cid:durableId="1167329031">
    <w:abstractNumId w:val="26"/>
  </w:num>
  <w:num w:numId="18" w16cid:durableId="329332849">
    <w:abstractNumId w:val="86"/>
  </w:num>
  <w:num w:numId="19" w16cid:durableId="1198397153">
    <w:abstractNumId w:val="128"/>
  </w:num>
  <w:num w:numId="20" w16cid:durableId="368258714">
    <w:abstractNumId w:val="127"/>
  </w:num>
  <w:num w:numId="21" w16cid:durableId="729038111">
    <w:abstractNumId w:val="19"/>
  </w:num>
  <w:num w:numId="22" w16cid:durableId="720713378">
    <w:abstractNumId w:val="27"/>
  </w:num>
  <w:num w:numId="23" w16cid:durableId="66460980">
    <w:abstractNumId w:val="47"/>
  </w:num>
  <w:num w:numId="24" w16cid:durableId="246960925">
    <w:abstractNumId w:val="16"/>
  </w:num>
  <w:num w:numId="25" w16cid:durableId="98794539">
    <w:abstractNumId w:val="109"/>
  </w:num>
  <w:num w:numId="26" w16cid:durableId="919287148">
    <w:abstractNumId w:val="69"/>
  </w:num>
  <w:num w:numId="27" w16cid:durableId="1871869075">
    <w:abstractNumId w:val="35"/>
  </w:num>
  <w:num w:numId="28" w16cid:durableId="416484272">
    <w:abstractNumId w:val="4"/>
  </w:num>
  <w:num w:numId="29" w16cid:durableId="632636267">
    <w:abstractNumId w:val="87"/>
  </w:num>
  <w:num w:numId="30" w16cid:durableId="1029792105">
    <w:abstractNumId w:val="25"/>
  </w:num>
  <w:num w:numId="31" w16cid:durableId="2011058118">
    <w:abstractNumId w:val="74"/>
  </w:num>
  <w:num w:numId="32" w16cid:durableId="979193289">
    <w:abstractNumId w:val="38"/>
  </w:num>
  <w:num w:numId="33" w16cid:durableId="1119837055">
    <w:abstractNumId w:val="108"/>
  </w:num>
  <w:num w:numId="34" w16cid:durableId="846601988">
    <w:abstractNumId w:val="95"/>
  </w:num>
  <w:num w:numId="35" w16cid:durableId="374424880">
    <w:abstractNumId w:val="82"/>
  </w:num>
  <w:num w:numId="36" w16cid:durableId="2050915923">
    <w:abstractNumId w:val="18"/>
  </w:num>
  <w:num w:numId="37" w16cid:durableId="2052067997">
    <w:abstractNumId w:val="21"/>
  </w:num>
  <w:num w:numId="38" w16cid:durableId="799811775">
    <w:abstractNumId w:val="61"/>
  </w:num>
  <w:num w:numId="39" w16cid:durableId="1111633006">
    <w:abstractNumId w:val="100"/>
  </w:num>
  <w:num w:numId="40" w16cid:durableId="1681547430">
    <w:abstractNumId w:val="52"/>
  </w:num>
  <w:num w:numId="41" w16cid:durableId="1266573452">
    <w:abstractNumId w:val="125"/>
  </w:num>
  <w:num w:numId="42" w16cid:durableId="56247234">
    <w:abstractNumId w:val="111"/>
  </w:num>
  <w:num w:numId="43" w16cid:durableId="714740546">
    <w:abstractNumId w:val="65"/>
  </w:num>
  <w:num w:numId="44" w16cid:durableId="150996114">
    <w:abstractNumId w:val="133"/>
  </w:num>
  <w:num w:numId="45" w16cid:durableId="572203874">
    <w:abstractNumId w:val="3"/>
  </w:num>
  <w:num w:numId="46" w16cid:durableId="1974672835">
    <w:abstractNumId w:val="33"/>
  </w:num>
  <w:num w:numId="47" w16cid:durableId="673924429">
    <w:abstractNumId w:val="130"/>
  </w:num>
  <w:num w:numId="48" w16cid:durableId="1150486141">
    <w:abstractNumId w:val="99"/>
  </w:num>
  <w:num w:numId="49" w16cid:durableId="893464601">
    <w:abstractNumId w:val="44"/>
  </w:num>
  <w:num w:numId="50" w16cid:durableId="852063469">
    <w:abstractNumId w:val="94"/>
  </w:num>
  <w:num w:numId="51" w16cid:durableId="1151403862">
    <w:abstractNumId w:val="20"/>
  </w:num>
  <w:num w:numId="52" w16cid:durableId="11273385">
    <w:abstractNumId w:val="34"/>
  </w:num>
  <w:num w:numId="53" w16cid:durableId="367338968">
    <w:abstractNumId w:val="129"/>
  </w:num>
  <w:num w:numId="54" w16cid:durableId="1180389832">
    <w:abstractNumId w:val="24"/>
  </w:num>
  <w:num w:numId="55" w16cid:durableId="1292514818">
    <w:abstractNumId w:val="9"/>
  </w:num>
  <w:num w:numId="56" w16cid:durableId="743458657">
    <w:abstractNumId w:val="42"/>
  </w:num>
  <w:num w:numId="57" w16cid:durableId="819536670">
    <w:abstractNumId w:val="17"/>
  </w:num>
  <w:num w:numId="58" w16cid:durableId="595408509">
    <w:abstractNumId w:val="131"/>
  </w:num>
  <w:num w:numId="59" w16cid:durableId="1251157037">
    <w:abstractNumId w:val="14"/>
  </w:num>
  <w:num w:numId="60" w16cid:durableId="982854332">
    <w:abstractNumId w:val="54"/>
  </w:num>
  <w:num w:numId="61" w16cid:durableId="756682052">
    <w:abstractNumId w:val="53"/>
  </w:num>
  <w:num w:numId="62" w16cid:durableId="169149018">
    <w:abstractNumId w:val="15"/>
  </w:num>
  <w:num w:numId="63" w16cid:durableId="154152225">
    <w:abstractNumId w:val="114"/>
  </w:num>
  <w:num w:numId="64" w16cid:durableId="1850749842">
    <w:abstractNumId w:val="118"/>
  </w:num>
  <w:num w:numId="65" w16cid:durableId="1213928428">
    <w:abstractNumId w:val="45"/>
  </w:num>
  <w:num w:numId="66" w16cid:durableId="257836648">
    <w:abstractNumId w:val="46"/>
  </w:num>
  <w:num w:numId="67" w16cid:durableId="1976595104">
    <w:abstractNumId w:val="75"/>
  </w:num>
  <w:num w:numId="68" w16cid:durableId="879325007">
    <w:abstractNumId w:val="55"/>
  </w:num>
  <w:num w:numId="69" w16cid:durableId="826479598">
    <w:abstractNumId w:val="106"/>
  </w:num>
  <w:num w:numId="70" w16cid:durableId="2132237134">
    <w:abstractNumId w:val="79"/>
  </w:num>
  <w:num w:numId="71" w16cid:durableId="1962493150">
    <w:abstractNumId w:val="105"/>
  </w:num>
  <w:num w:numId="72" w16cid:durableId="1642542946">
    <w:abstractNumId w:val="48"/>
  </w:num>
  <w:num w:numId="73" w16cid:durableId="1747023277">
    <w:abstractNumId w:val="122"/>
  </w:num>
  <w:num w:numId="74" w16cid:durableId="1676684530">
    <w:abstractNumId w:val="72"/>
  </w:num>
  <w:num w:numId="75" w16cid:durableId="2109613148">
    <w:abstractNumId w:val="113"/>
  </w:num>
  <w:num w:numId="76" w16cid:durableId="334262553">
    <w:abstractNumId w:val="41"/>
  </w:num>
  <w:num w:numId="77" w16cid:durableId="1631668011">
    <w:abstractNumId w:val="39"/>
  </w:num>
  <w:num w:numId="78" w16cid:durableId="146096969">
    <w:abstractNumId w:val="126"/>
  </w:num>
  <w:num w:numId="79" w16cid:durableId="1494252017">
    <w:abstractNumId w:val="124"/>
  </w:num>
  <w:num w:numId="80" w16cid:durableId="780607523">
    <w:abstractNumId w:val="43"/>
  </w:num>
  <w:num w:numId="81" w16cid:durableId="751659074">
    <w:abstractNumId w:val="36"/>
  </w:num>
  <w:num w:numId="82" w16cid:durableId="1181971599">
    <w:abstractNumId w:val="12"/>
  </w:num>
  <w:num w:numId="83" w16cid:durableId="1042443596">
    <w:abstractNumId w:val="89"/>
  </w:num>
  <w:num w:numId="84" w16cid:durableId="1830250585">
    <w:abstractNumId w:val="76"/>
  </w:num>
  <w:num w:numId="85" w16cid:durableId="901063168">
    <w:abstractNumId w:val="101"/>
  </w:num>
  <w:num w:numId="86" w16cid:durableId="1118915399">
    <w:abstractNumId w:val="6"/>
  </w:num>
  <w:num w:numId="87" w16cid:durableId="1338196315">
    <w:abstractNumId w:val="102"/>
  </w:num>
  <w:num w:numId="88" w16cid:durableId="1183973645">
    <w:abstractNumId w:val="10"/>
  </w:num>
  <w:num w:numId="89" w16cid:durableId="2125228781">
    <w:abstractNumId w:val="5"/>
  </w:num>
  <w:num w:numId="90" w16cid:durableId="1230312803">
    <w:abstractNumId w:val="71"/>
  </w:num>
  <w:num w:numId="91" w16cid:durableId="1861118512">
    <w:abstractNumId w:val="120"/>
  </w:num>
  <w:num w:numId="92" w16cid:durableId="1414089128">
    <w:abstractNumId w:val="28"/>
  </w:num>
  <w:num w:numId="93" w16cid:durableId="1083067359">
    <w:abstractNumId w:val="7"/>
  </w:num>
  <w:num w:numId="94" w16cid:durableId="696539054">
    <w:abstractNumId w:val="1"/>
  </w:num>
  <w:num w:numId="95" w16cid:durableId="388261279">
    <w:abstractNumId w:val="121"/>
  </w:num>
  <w:num w:numId="96" w16cid:durableId="377515769">
    <w:abstractNumId w:val="77"/>
  </w:num>
  <w:num w:numId="97" w16cid:durableId="638924327">
    <w:abstractNumId w:val="40"/>
  </w:num>
  <w:num w:numId="98" w16cid:durableId="2125146343">
    <w:abstractNumId w:val="92"/>
  </w:num>
  <w:num w:numId="99" w16cid:durableId="2109352897">
    <w:abstractNumId w:val="51"/>
  </w:num>
  <w:num w:numId="100" w16cid:durableId="805470103">
    <w:abstractNumId w:val="22"/>
  </w:num>
  <w:num w:numId="101" w16cid:durableId="1091438666">
    <w:abstractNumId w:val="32"/>
  </w:num>
  <w:num w:numId="102" w16cid:durableId="150757238">
    <w:abstractNumId w:val="37"/>
  </w:num>
  <w:num w:numId="103" w16cid:durableId="1995715805">
    <w:abstractNumId w:val="123"/>
  </w:num>
  <w:num w:numId="104" w16cid:durableId="1924289856">
    <w:abstractNumId w:val="62"/>
  </w:num>
  <w:num w:numId="105" w16cid:durableId="1686634544">
    <w:abstractNumId w:val="66"/>
  </w:num>
  <w:num w:numId="106" w16cid:durableId="280768376">
    <w:abstractNumId w:val="88"/>
  </w:num>
  <w:num w:numId="107" w16cid:durableId="1073233239">
    <w:abstractNumId w:val="78"/>
  </w:num>
  <w:num w:numId="108" w16cid:durableId="2060129981">
    <w:abstractNumId w:val="73"/>
  </w:num>
  <w:num w:numId="109" w16cid:durableId="1407452919">
    <w:abstractNumId w:val="64"/>
  </w:num>
  <w:num w:numId="110" w16cid:durableId="1056860203">
    <w:abstractNumId w:val="104"/>
  </w:num>
  <w:num w:numId="111" w16cid:durableId="618023998">
    <w:abstractNumId w:val="29"/>
  </w:num>
  <w:num w:numId="112" w16cid:durableId="1066761924">
    <w:abstractNumId w:val="56"/>
  </w:num>
  <w:num w:numId="113" w16cid:durableId="79254844">
    <w:abstractNumId w:val="107"/>
  </w:num>
  <w:num w:numId="114" w16cid:durableId="1381173089">
    <w:abstractNumId w:val="31"/>
  </w:num>
  <w:num w:numId="115" w16cid:durableId="109476744">
    <w:abstractNumId w:val="80"/>
  </w:num>
  <w:num w:numId="116" w16cid:durableId="1910000620">
    <w:abstractNumId w:val="90"/>
  </w:num>
  <w:num w:numId="117" w16cid:durableId="1177111932">
    <w:abstractNumId w:val="93"/>
  </w:num>
  <w:num w:numId="118" w16cid:durableId="1135761427">
    <w:abstractNumId w:val="96"/>
  </w:num>
  <w:num w:numId="119" w16cid:durableId="1749421598">
    <w:abstractNumId w:val="30"/>
  </w:num>
  <w:num w:numId="120" w16cid:durableId="398019499">
    <w:abstractNumId w:val="103"/>
  </w:num>
  <w:num w:numId="121" w16cid:durableId="854424507">
    <w:abstractNumId w:val="57"/>
  </w:num>
  <w:num w:numId="122" w16cid:durableId="75253617">
    <w:abstractNumId w:val="58"/>
  </w:num>
  <w:num w:numId="123" w16cid:durableId="1039090413">
    <w:abstractNumId w:val="110"/>
  </w:num>
  <w:num w:numId="124" w16cid:durableId="2100903410">
    <w:abstractNumId w:val="81"/>
  </w:num>
  <w:num w:numId="125" w16cid:durableId="380785759">
    <w:abstractNumId w:val="68"/>
  </w:num>
  <w:num w:numId="126" w16cid:durableId="231042665">
    <w:abstractNumId w:val="8"/>
  </w:num>
  <w:num w:numId="127" w16cid:durableId="1849519904">
    <w:abstractNumId w:val="116"/>
  </w:num>
  <w:num w:numId="128" w16cid:durableId="937982628">
    <w:abstractNumId w:val="0"/>
  </w:num>
  <w:num w:numId="129" w16cid:durableId="1138373072">
    <w:abstractNumId w:val="112"/>
  </w:num>
  <w:num w:numId="130" w16cid:durableId="2066491406">
    <w:abstractNumId w:val="63"/>
  </w:num>
  <w:num w:numId="131" w16cid:durableId="1294406461">
    <w:abstractNumId w:val="84"/>
  </w:num>
  <w:num w:numId="132" w16cid:durableId="1474563858">
    <w:abstractNumId w:val="59"/>
  </w:num>
  <w:num w:numId="133" w16cid:durableId="335426009">
    <w:abstractNumId w:val="98"/>
  </w:num>
  <w:num w:numId="134" w16cid:durableId="1014498029">
    <w:abstractNumId w:val="13"/>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A9A"/>
    <w:rsid w:val="000F6A1A"/>
    <w:rsid w:val="001D1FA6"/>
    <w:rsid w:val="00441C18"/>
    <w:rsid w:val="00525F6F"/>
    <w:rsid w:val="005F7A9A"/>
    <w:rsid w:val="00634B3C"/>
    <w:rsid w:val="0065486C"/>
    <w:rsid w:val="00731267"/>
    <w:rsid w:val="009B79CE"/>
    <w:rsid w:val="00AF2B09"/>
    <w:rsid w:val="00D03CB3"/>
    <w:rsid w:val="00D13E9A"/>
    <w:rsid w:val="00E24B19"/>
    <w:rsid w:val="00E2592C"/>
    <w:rsid w:val="00F41ED6"/>
    <w:rsid w:val="00FA7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C538"/>
  <w15:chartTrackingRefBased/>
  <w15:docId w15:val="{E1315E4D-376B-4630-9A7A-C3103A719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rial" w:hAnsi="Arial"/>
      <w:sz w:val="24"/>
    </w:rPr>
  </w:style>
  <w:style w:type="paragraph" w:styleId="Heading1">
    <w:name w:val="heading 1"/>
    <w:basedOn w:val="Normal"/>
    <w:next w:val="Normal"/>
    <w:link w:val="Heading1Char"/>
    <w:uiPriority w:val="9"/>
    <w:qFormat/>
    <w:rsid w:val="005F7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A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A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F7A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F7A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7A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7A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7A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A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F7A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F7A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F7A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F7A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F7A9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5F7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A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A9A"/>
    <w:pPr>
      <w:spacing w:before="160"/>
      <w:jc w:val="center"/>
    </w:pPr>
    <w:rPr>
      <w:i/>
      <w:iCs/>
      <w:color w:val="404040" w:themeColor="text1" w:themeTint="BF"/>
    </w:rPr>
  </w:style>
  <w:style w:type="character" w:customStyle="1" w:styleId="QuoteChar">
    <w:name w:val="Quote Char"/>
    <w:basedOn w:val="DefaultParagraphFont"/>
    <w:link w:val="Quote"/>
    <w:uiPriority w:val="29"/>
    <w:rsid w:val="005F7A9A"/>
    <w:rPr>
      <w:rFonts w:ascii="Arial" w:hAnsi="Arial"/>
      <w:i/>
      <w:iCs/>
      <w:color w:val="404040" w:themeColor="text1" w:themeTint="BF"/>
      <w:sz w:val="24"/>
    </w:rPr>
  </w:style>
  <w:style w:type="paragraph" w:styleId="ListParagraph">
    <w:name w:val="List Paragraph"/>
    <w:basedOn w:val="Normal"/>
    <w:uiPriority w:val="34"/>
    <w:qFormat/>
    <w:rsid w:val="005F7A9A"/>
    <w:pPr>
      <w:ind w:left="720"/>
      <w:contextualSpacing/>
    </w:pPr>
  </w:style>
  <w:style w:type="character" w:styleId="IntenseEmphasis">
    <w:name w:val="Intense Emphasis"/>
    <w:basedOn w:val="DefaultParagraphFont"/>
    <w:uiPriority w:val="21"/>
    <w:qFormat/>
    <w:rsid w:val="005F7A9A"/>
    <w:rPr>
      <w:i/>
      <w:iCs/>
      <w:color w:val="0F4761" w:themeColor="accent1" w:themeShade="BF"/>
    </w:rPr>
  </w:style>
  <w:style w:type="paragraph" w:styleId="IntenseQuote">
    <w:name w:val="Intense Quote"/>
    <w:basedOn w:val="Normal"/>
    <w:next w:val="Normal"/>
    <w:link w:val="IntenseQuoteChar"/>
    <w:uiPriority w:val="30"/>
    <w:qFormat/>
    <w:rsid w:val="005F7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A9A"/>
    <w:rPr>
      <w:rFonts w:ascii="Arial" w:hAnsi="Arial"/>
      <w:i/>
      <w:iCs/>
      <w:color w:val="0F4761" w:themeColor="accent1" w:themeShade="BF"/>
      <w:sz w:val="24"/>
    </w:rPr>
  </w:style>
  <w:style w:type="character" w:styleId="IntenseReference">
    <w:name w:val="Intense Reference"/>
    <w:basedOn w:val="DefaultParagraphFont"/>
    <w:uiPriority w:val="32"/>
    <w:qFormat/>
    <w:rsid w:val="005F7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95</Pages>
  <Words>12659</Words>
  <Characters>102667</Characters>
  <Application>Microsoft Office Word</Application>
  <DocSecurity>0</DocSecurity>
  <Lines>1974</Lines>
  <Paragraphs>945</Paragraphs>
  <ScaleCrop>false</ScaleCrop>
  <Company/>
  <LinksUpToDate>false</LinksUpToDate>
  <CharactersWithSpaces>114381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Willis</dc:creator>
  <cp:keywords/>
  <dc:description/>
  <cp:lastModifiedBy>John Willis</cp:lastModifiedBy>
  <cp:revision>9</cp:revision>
  <dcterms:created xsi:type="dcterms:W3CDTF">2026-06-27T18:57:00Z</dcterms:created>
  <dcterms:modified xsi:type="dcterms:W3CDTF">2026-06-27T20:55:00Z</dcterms:modified>
</cp:coreProperties>
</file>