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A4" w:rsidRPr="004A0C2B" w:rsidRDefault="004A0C2B">
      <w:pPr>
        <w:rPr>
          <w:b/>
          <w:sz w:val="32"/>
          <w:szCs w:val="32"/>
        </w:rPr>
      </w:pPr>
      <w:r w:rsidRPr="004A0C2B">
        <w:rPr>
          <w:b/>
          <w:sz w:val="32"/>
          <w:szCs w:val="32"/>
        </w:rPr>
        <w:t>Database Structure</w:t>
      </w:r>
    </w:p>
    <w:p w:rsidR="00BC3AA4" w:rsidRDefault="00100D3F">
      <w:r>
        <w:rPr>
          <w:noProof/>
        </w:rPr>
        <w:pict>
          <v:roundrect id="_x0000_s1026" style="position:absolute;margin-left:153.75pt;margin-top:7.6pt;width:152.25pt;height:65.25pt;z-index:251658240" arcsize="10923f" fillcolor="#92cddc [1944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BC3AA4" w:rsidRPr="00BC3AA4" w:rsidRDefault="00BC3AA4" w:rsidP="00BC3A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C3AA4">
                    <w:rPr>
                      <w:b/>
                      <w:sz w:val="28"/>
                      <w:szCs w:val="28"/>
                    </w:rPr>
                    <w:t>Stock</w:t>
                  </w:r>
                </w:p>
                <w:p w:rsidR="00BC3AA4" w:rsidRDefault="00BC3AA4" w:rsidP="00BC3AA4">
                  <w:pPr>
                    <w:jc w:val="center"/>
                  </w:pPr>
                  <w:r>
                    <w:t>(</w:t>
                  </w:r>
                  <w:proofErr w:type="spellStart"/>
                  <w:proofErr w:type="gramStart"/>
                  <w:r>
                    <w:t>stockid</w:t>
                  </w:r>
                  <w:proofErr w:type="spellEnd"/>
                  <w:r>
                    <w:t>/</w:t>
                  </w:r>
                  <w:proofErr w:type="spellStart"/>
                  <w:r>
                    <w:t>assessid</w:t>
                  </w:r>
                  <w:proofErr w:type="spellEnd"/>
                  <w:proofErr w:type="gramEnd"/>
                  <w:r>
                    <w:t>)</w:t>
                  </w:r>
                </w:p>
              </w:txbxContent>
            </v:textbox>
          </v:roundrect>
        </w:pict>
      </w:r>
    </w:p>
    <w:p w:rsidR="00BC3AA4" w:rsidRDefault="00BC3AA4"/>
    <w:p w:rsidR="00BC3AA4" w:rsidRDefault="00100D3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06pt;margin-top:22pt;width:28.55pt;height:45.75pt;z-index:251670528" o:connectortype="straight" strokeweight="2.25pt">
            <v:stroke endarrow="block"/>
          </v:shape>
        </w:pict>
      </w:r>
      <w:r>
        <w:rPr>
          <w:noProof/>
        </w:rPr>
        <w:pict>
          <v:shape id="_x0000_s1041" type="#_x0000_t32" style="position:absolute;margin-left:126.8pt;margin-top:22pt;width:26.95pt;height:45.75pt;flip:x;z-index:251669504" o:connectortype="straight" strokeweight="2.25pt">
            <v:stroke endarrow="block"/>
          </v:shape>
        </w:pict>
      </w:r>
    </w:p>
    <w:p w:rsidR="00BC3AA4" w:rsidRDefault="00100D3F">
      <w:r>
        <w:rPr>
          <w:noProof/>
        </w:rPr>
        <w:pict>
          <v:shape id="_x0000_s1040" type="#_x0000_t32" style="position:absolute;margin-left:231pt;margin-top:1.8pt;width:0;height:45.75pt;z-index:251668480" o:connectortype="straight" strokeweight="2.25pt">
            <v:stroke endarrow="block"/>
          </v:shape>
        </w:pict>
      </w:r>
    </w:p>
    <w:p w:rsidR="00BC3AA4" w:rsidRDefault="00BC3AA4"/>
    <w:p w:rsidR="00BC3AA4" w:rsidRDefault="00100D3F">
      <w:r>
        <w:rPr>
          <w:noProof/>
        </w:rPr>
        <w:pict>
          <v:roundrect id="_x0000_s1033" style="position:absolute;margin-left:330pt;margin-top:-.35pt;width:141pt;height:69.75pt;z-index:251661312" arcsize="10923f" fillcolor="#d99594 [1941]">
            <v:textbox>
              <w:txbxContent>
                <w:p w:rsidR="00530757" w:rsidRDefault="00530757">
                  <w:r>
                    <w:t>Stock Metadata</w:t>
                  </w:r>
                </w:p>
                <w:p w:rsidR="00530757" w:rsidRDefault="00530757">
                  <w:r>
                    <w:t>(</w:t>
                  </w:r>
                  <w:proofErr w:type="gramStart"/>
                  <w:r>
                    <w:t>stock</w:t>
                  </w:r>
                  <w:proofErr w:type="gramEnd"/>
                  <w:r>
                    <w:t>, assessment tables)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-13.5pt;margin-top:-.35pt;width:146.25pt;height:69.75pt;z-index:251659264" arcsize="10923f" fillcolor="#c2d69b [1942]">
            <v:textbox>
              <w:txbxContent>
                <w:p w:rsidR="00530757" w:rsidRDefault="00530757">
                  <w:r>
                    <w:t>Stock Parameters</w:t>
                  </w:r>
                </w:p>
                <w:p w:rsidR="00530757" w:rsidRDefault="00530757">
                  <w:r>
                    <w:t>(</w:t>
                  </w:r>
                  <w:proofErr w:type="spellStart"/>
                  <w:proofErr w:type="gramStart"/>
                  <w:r>
                    <w:t>bioparams</w:t>
                  </w:r>
                  <w:proofErr w:type="spellEnd"/>
                  <w:proofErr w:type="gramEnd"/>
                  <w:r>
                    <w:t>,  views tables)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159pt;margin-top:-.35pt;width:147pt;height:69.75pt;z-index:251660288" arcsize="10923f" fillcolor="#95b3d7 [1940]">
            <v:textbox>
              <w:txbxContent>
                <w:p w:rsidR="00530757" w:rsidRDefault="00530757">
                  <w:r>
                    <w:t>Stock Time Series</w:t>
                  </w:r>
                </w:p>
                <w:p w:rsidR="00530757" w:rsidRDefault="00530757">
                  <w:r>
                    <w:t>(</w:t>
                  </w:r>
                  <w:proofErr w:type="spellStart"/>
                  <w:proofErr w:type="gramStart"/>
                  <w:r>
                    <w:t>timeseries</w:t>
                  </w:r>
                  <w:proofErr w:type="spellEnd"/>
                  <w:proofErr w:type="gramEnd"/>
                  <w:r>
                    <w:t>, views tables)</w:t>
                  </w:r>
                </w:p>
              </w:txbxContent>
            </v:textbox>
          </v:roundrect>
        </w:pict>
      </w:r>
    </w:p>
    <w:p w:rsidR="00BC3AA4" w:rsidRDefault="00BC3AA4"/>
    <w:p w:rsidR="00BC3AA4" w:rsidRDefault="00100D3F">
      <w:r>
        <w:rPr>
          <w:noProof/>
        </w:rPr>
        <w:pict>
          <v:shape id="_x0000_s1039" type="#_x0000_t32" style="position:absolute;margin-left:399.75pt;margin-top:22.25pt;width:0;height:44.25pt;flip:y;z-index:251667456" o:connectortype="straight" strokeweight="2.25pt">
            <v:stroke endarrow="block"/>
          </v:shape>
        </w:pict>
      </w:r>
      <w:r>
        <w:rPr>
          <w:noProof/>
        </w:rPr>
        <w:pict>
          <v:shape id="_x0000_s1038" type="#_x0000_t32" style="position:absolute;margin-left:231.75pt;margin-top:22.25pt;width:0;height:44.25pt;flip:y;z-index:251666432" o:connectortype="straight" strokeweight="2.25pt">
            <v:stroke endarrow="block"/>
          </v:shape>
        </w:pict>
      </w:r>
      <w:r>
        <w:rPr>
          <w:noProof/>
        </w:rPr>
        <w:pict>
          <v:shape id="_x0000_s1037" type="#_x0000_t32" style="position:absolute;margin-left:57.1pt;margin-top:23pt;width:0;height:44.25pt;flip:y;z-index:251665408" o:connectortype="straight" strokeweight="2.25pt">
            <v:stroke endarrow="block"/>
          </v:shape>
        </w:pict>
      </w:r>
    </w:p>
    <w:p w:rsidR="00BC3AA4" w:rsidRDefault="00BC3AA4"/>
    <w:p w:rsidR="00BC3AA4" w:rsidRDefault="00100D3F">
      <w:r>
        <w:rPr>
          <w:noProof/>
        </w:rPr>
        <w:pict>
          <v:roundrect id="_x0000_s1034" style="position:absolute;margin-left:-13.5pt;margin-top:20.15pt;width:147pt;height:85.5pt;z-index:251662336" arcsize="10923f" fillcolor="#c2d69b [1942]">
            <v:textbox>
              <w:txbxContent>
                <w:p w:rsidR="00530757" w:rsidRDefault="00530757">
                  <w:r>
                    <w:t>Parameter Types</w:t>
                  </w:r>
                </w:p>
                <w:p w:rsidR="00530757" w:rsidRDefault="00530757">
                  <w:r>
                    <w:t>(</w:t>
                  </w:r>
                  <w:proofErr w:type="gramStart"/>
                  <w:r>
                    <w:t>biometrics</w:t>
                  </w:r>
                  <w:proofErr w:type="gramEnd"/>
                  <w:r>
                    <w:t xml:space="preserve"> table)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margin-left:159pt;margin-top:20.15pt;width:147pt;height:85.5pt;z-index:251663360" arcsize="10923f" fillcolor="#95b3d7 [1940]">
            <v:textbox>
              <w:txbxContent>
                <w:p w:rsidR="00530757" w:rsidRDefault="00530757">
                  <w:r>
                    <w:t>Time Series Types</w:t>
                  </w:r>
                </w:p>
                <w:p w:rsidR="00530757" w:rsidRDefault="00530757">
                  <w:r>
                    <w:t>(</w:t>
                  </w:r>
                  <w:proofErr w:type="spellStart"/>
                  <w:proofErr w:type="gramStart"/>
                  <w:r>
                    <w:t>tsmetrics</w:t>
                  </w:r>
                  <w:proofErr w:type="spellEnd"/>
                  <w:proofErr w:type="gramEnd"/>
                  <w:r>
                    <w:t xml:space="preserve"> table)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330pt;margin-top:20.15pt;width:145.5pt;height:85.5pt;z-index:251664384" arcsize="10923f" fillcolor="#d99594 [1941]">
            <v:textbox>
              <w:txbxContent>
                <w:p w:rsidR="00530757" w:rsidRDefault="00530757">
                  <w:r>
                    <w:t>Metadata Types</w:t>
                  </w:r>
                </w:p>
                <w:p w:rsidR="00530757" w:rsidRDefault="00530757">
                  <w:r>
                    <w:t>(</w:t>
                  </w:r>
                  <w:proofErr w:type="gramStart"/>
                  <w:r w:rsidR="00EF51F6">
                    <w:t>area</w:t>
                  </w:r>
                  <w:proofErr w:type="gramEnd"/>
                  <w:r w:rsidR="00EF51F6">
                    <w:t xml:space="preserve">, </w:t>
                  </w:r>
                  <w:proofErr w:type="spellStart"/>
                  <w:r w:rsidR="00EF51F6">
                    <w:t>assessmethod</w:t>
                  </w:r>
                  <w:proofErr w:type="spellEnd"/>
                  <w:r w:rsidR="00EF51F6">
                    <w:t>, assessor, management, taxonomy tables)</w:t>
                  </w:r>
                </w:p>
                <w:p w:rsidR="00EF51F6" w:rsidRDefault="00EF51F6"/>
              </w:txbxContent>
            </v:textbox>
          </v:roundrect>
        </w:pict>
      </w:r>
    </w:p>
    <w:p w:rsidR="00530757" w:rsidRDefault="00530757"/>
    <w:p w:rsidR="00530757" w:rsidRDefault="00530757"/>
    <w:p w:rsidR="00BC3AA4" w:rsidRDefault="00BC3AA4"/>
    <w:p w:rsidR="00530757" w:rsidRDefault="00530757"/>
    <w:p w:rsidR="00530757" w:rsidRDefault="00530757"/>
    <w:p w:rsidR="004D6A62" w:rsidRDefault="004D6A62"/>
    <w:p w:rsidR="004D6A62" w:rsidRDefault="004D6A62"/>
    <w:p w:rsidR="004D6A62" w:rsidRDefault="004D6A62"/>
    <w:p w:rsidR="004D6A62" w:rsidRDefault="004D6A62"/>
    <w:p w:rsidR="004D6A62" w:rsidRDefault="004D6A62"/>
    <w:p w:rsidR="004D6A62" w:rsidRDefault="004D6A62"/>
    <w:p w:rsidR="004D6A62" w:rsidRDefault="004D6A62"/>
    <w:p w:rsidR="004D6A62" w:rsidRDefault="004D6A62"/>
    <w:p w:rsidR="004D6A62" w:rsidRDefault="004D6A62"/>
    <w:p w:rsidR="003B7F8E" w:rsidRPr="004D6A62" w:rsidRDefault="00BC3AA4">
      <w:pPr>
        <w:rPr>
          <w:b/>
          <w:sz w:val="32"/>
          <w:szCs w:val="32"/>
        </w:rPr>
      </w:pPr>
      <w:r w:rsidRPr="004D6A62">
        <w:rPr>
          <w:b/>
          <w:sz w:val="32"/>
          <w:szCs w:val="32"/>
        </w:rPr>
        <w:lastRenderedPageBreak/>
        <w:t>Tables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6571"/>
      </w:tblGrid>
      <w:tr w:rsidR="00BC3AA4" w:rsidTr="00100D3F">
        <w:tc>
          <w:tcPr>
            <w:tcW w:w="2985" w:type="dxa"/>
            <w:tcBorders>
              <w:bottom w:val="double" w:sz="4" w:space="0" w:color="auto"/>
              <w:right w:val="double" w:sz="4" w:space="0" w:color="auto"/>
            </w:tcBorders>
          </w:tcPr>
          <w:p w:rsidR="00BC3AA4" w:rsidRDefault="00BC3AA4">
            <w:r>
              <w:t>Table</w:t>
            </w:r>
          </w:p>
        </w:tc>
        <w:tc>
          <w:tcPr>
            <w:tcW w:w="65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BC3AA4" w:rsidRDefault="00BC3AA4">
            <w:r>
              <w:t>Description</w:t>
            </w:r>
          </w:p>
        </w:tc>
      </w:tr>
      <w:tr w:rsidR="00BC3AA4" w:rsidTr="00100D3F">
        <w:tc>
          <w:tcPr>
            <w:tcW w:w="2985" w:type="dxa"/>
            <w:tcBorders>
              <w:top w:val="double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r>
              <w:t>area</w:t>
            </w:r>
          </w:p>
        </w:tc>
        <w:tc>
          <w:tcPr>
            <w:tcW w:w="6591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4D6A62" w:rsidP="00EF51F6">
            <w:r>
              <w:t>A</w:t>
            </w:r>
            <w:r w:rsidR="00BC3AA4">
              <w:t>reas,</w:t>
            </w:r>
            <w:r w:rsidR="00EF51F6">
              <w:t xml:space="preserve"> where each area is defined by the stock assessment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r>
              <w:t>assessment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4D6A62" w:rsidP="004D6A62">
            <w:r>
              <w:t>Assessment listing with</w:t>
            </w:r>
            <w:r w:rsidR="00EF51F6">
              <w:t xml:space="preserve"> general assessment/submission information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proofErr w:type="spellStart"/>
            <w:r>
              <w:t>assessmethod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4D6A62">
            <w:r>
              <w:t>Assessment</w:t>
            </w:r>
            <w:r w:rsidR="00EF51F6">
              <w:t xml:space="preserve"> methods</w:t>
            </w:r>
            <w:r>
              <w:t xml:space="preserve"> used in stock assessment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r>
              <w:t>assessor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4D6A62">
            <w:r>
              <w:t>Assessors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r>
              <w:t>biometrics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EF51F6">
            <w:r>
              <w:t>Parameter definition list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proofErr w:type="spellStart"/>
            <w:r>
              <w:t>bioparams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4D6A62">
            <w:r>
              <w:t>Stock</w:t>
            </w:r>
            <w:r w:rsidR="00EF51F6">
              <w:t xml:space="preserve"> parameters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100D3F">
            <w:proofErr w:type="spellStart"/>
            <w:r>
              <w:t>bioparams_assessments_views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100D3F" w:rsidP="004D6A62">
            <w:r>
              <w:t xml:space="preserve">List assessments of views parameters </w:t>
            </w:r>
            <w:r>
              <w:t>(views tables show a subset of the most-used parameter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bioparams_ids_views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Lists views parameter IDs (views tables show a subset of the most-used parameter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>
            <w:proofErr w:type="spellStart"/>
            <w:r>
              <w:t>bioparams_notes_views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>
            <w:r>
              <w:t xml:space="preserve">Lists notes of views parameters </w:t>
            </w:r>
            <w:r>
              <w:t>(views tables show a subset of the most-used parameter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bioparams_sources_views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Lists sources of views parameters (views tables show a subset of the most-used parameter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bioparams_units_views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Lists units of views parameters (views tables show a subset of the most-used parameter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bioparams_values_views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Lists views parameter values (views tables show a subset of the most-used parameter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r>
              <w:t>management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Management authorities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r>
              <w:t>stock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Stock listing with general stock information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r>
              <w:t>taxonomy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Taxonomic data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timeseries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Stock time series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>
            <w:proofErr w:type="spellStart"/>
            <w:r>
              <w:t>timeseries_assessments_views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>
            <w:r>
              <w:t xml:space="preserve">Lists assessments of views time series </w:t>
            </w:r>
            <w:r>
              <w:t>(views tables show a subset of the most-used time series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timeseries_ids_views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Lists views time series IDs (views tables show a subset of the most-used time series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>
            <w:proofErr w:type="spellStart"/>
            <w:r>
              <w:t>timeseries_notes_views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>
            <w:r>
              <w:t xml:space="preserve">Lists notes of views time series </w:t>
            </w:r>
            <w:r>
              <w:t>(views tables show a subset of the most-used time series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>
            <w:proofErr w:type="spellStart"/>
            <w:r>
              <w:t>timeseries_sources_views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>
            <w:r>
              <w:t xml:space="preserve">Lists sources of views time series </w:t>
            </w:r>
            <w:r>
              <w:t>(views tables show a subset of the most-used time series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timeseries_units_views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Lists units of views time series (views tables show a subset of the most-used time series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timeseries_values_views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Lists views time series values (views tables show a subset of the most-used time series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>
            <w:proofErr w:type="spellStart"/>
            <w:r>
              <w:t>timeseries_years_views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>
            <w:r>
              <w:t xml:space="preserve">Lists year ranges of views time series </w:t>
            </w:r>
            <w:r>
              <w:t>(views tables show a subset of the most-used time series types in a more convenient format)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tsmetrics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</w:tcBorders>
          </w:tcPr>
          <w:p w:rsidR="00100D3F" w:rsidRDefault="00100D3F" w:rsidP="004749A6">
            <w:r>
              <w:t>Time series definition list</w:t>
            </w:r>
          </w:p>
        </w:tc>
      </w:tr>
    </w:tbl>
    <w:p w:rsidR="00BC3AA4" w:rsidRDefault="00BC3AA4"/>
    <w:p w:rsidR="00BC3AA4" w:rsidRDefault="00BC3AA4"/>
    <w:p w:rsidR="00BC3AA4" w:rsidRDefault="00BC3AA4"/>
    <w:p w:rsidR="00BC3AA4" w:rsidRPr="00EF51F6" w:rsidRDefault="00EF51F6">
      <w:pPr>
        <w:rPr>
          <w:b/>
          <w:sz w:val="32"/>
          <w:szCs w:val="32"/>
        </w:rPr>
      </w:pPr>
      <w:bookmarkStart w:id="0" w:name="_GoBack"/>
      <w:bookmarkEnd w:id="0"/>
      <w:r w:rsidRPr="00EF51F6">
        <w:rPr>
          <w:b/>
          <w:sz w:val="32"/>
          <w:szCs w:val="32"/>
        </w:rPr>
        <w:lastRenderedPageBreak/>
        <w:t>Table Linkages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212"/>
        <w:gridCol w:w="3005"/>
        <w:gridCol w:w="2194"/>
      </w:tblGrid>
      <w:tr w:rsidR="005832DA" w:rsidTr="001F57B2">
        <w:tc>
          <w:tcPr>
            <w:tcW w:w="2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Table 1</w:t>
            </w:r>
          </w:p>
        </w:tc>
        <w:tc>
          <w:tcPr>
            <w:tcW w:w="221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Field 1</w:t>
            </w:r>
          </w:p>
        </w:tc>
        <w:tc>
          <w:tcPr>
            <w:tcW w:w="30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Table 2</w:t>
            </w:r>
          </w:p>
        </w:tc>
        <w:tc>
          <w:tcPr>
            <w:tcW w:w="219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Field 2</w:t>
            </w:r>
          </w:p>
        </w:tc>
      </w:tr>
      <w:tr w:rsidR="005832DA" w:rsidTr="001F57B2">
        <w:tc>
          <w:tcPr>
            <w:tcW w:w="2165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area</w:t>
            </w:r>
          </w:p>
        </w:tc>
        <w:tc>
          <w:tcPr>
            <w:tcW w:w="2212" w:type="dxa"/>
            <w:tcBorders>
              <w:top w:val="double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areatype</w:t>
            </w:r>
            <w:proofErr w:type="spellEnd"/>
          </w:p>
        </w:tc>
        <w:tc>
          <w:tcPr>
            <w:tcW w:w="3005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management</w:t>
            </w:r>
          </w:p>
        </w:tc>
        <w:tc>
          <w:tcPr>
            <w:tcW w:w="2194" w:type="dxa"/>
            <w:tcBorders>
              <w:top w:val="double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mgmt</w:t>
            </w:r>
            <w:proofErr w:type="spellEnd"/>
          </w:p>
        </w:tc>
      </w:tr>
      <w:tr w:rsidR="005832DA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assessmethod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proofErr w:type="spellStart"/>
            <w:r>
              <w:t>assessmethod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methodshort</w:t>
            </w:r>
            <w:proofErr w:type="spellEnd"/>
          </w:p>
        </w:tc>
      </w:tr>
      <w:tr w:rsidR="005832DA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assessorid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assessor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assessorid</w:t>
            </w:r>
            <w:proofErr w:type="spellEnd"/>
          </w:p>
        </w:tc>
      </w:tr>
      <w:tr w:rsidR="005832DA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assessid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proofErr w:type="spellStart"/>
            <w:r>
              <w:t>bioparams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assessid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stock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assessid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proofErr w:type="spellStart"/>
            <w:r>
              <w:t>timeseries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assessid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assessor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mgmt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management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mgmt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biometrics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biounique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proofErr w:type="spellStart"/>
            <w:r>
              <w:t>bioparams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bioid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areaid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area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areaid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proofErr w:type="spellStart"/>
            <w:r>
              <w:t>bioparams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proofErr w:type="spellStart"/>
            <w:r>
              <w:t>bioparams_assessments_views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bioparams_ids_views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proofErr w:type="spellStart"/>
            <w:r>
              <w:t>bioparams_notes_view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bioparams_sources_views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bioparams_units_views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bioparams_values_views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tsn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taxonomy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tsn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timeseries_assessments_views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timeseries_ids_views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</w:t>
            </w:r>
            <w:r>
              <w:t>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timeseries_notes_views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timeseries_sources_views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timeseries_units_views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timeseries_values_views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00D3F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timeseries_years_views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00D3F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tsmetrics</w:t>
            </w:r>
            <w:proofErr w:type="spellEnd"/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tsunique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tsid</w:t>
            </w:r>
            <w:proofErr w:type="spellEnd"/>
          </w:p>
        </w:tc>
      </w:tr>
    </w:tbl>
    <w:p w:rsidR="005832DA" w:rsidRDefault="005832DA"/>
    <w:sectPr w:rsidR="0058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32DA"/>
    <w:rsid w:val="00100D3F"/>
    <w:rsid w:val="001F57B2"/>
    <w:rsid w:val="003B7F8E"/>
    <w:rsid w:val="004A0C2B"/>
    <w:rsid w:val="004D6A62"/>
    <w:rsid w:val="00530757"/>
    <w:rsid w:val="005832DA"/>
    <w:rsid w:val="00BC3AA4"/>
    <w:rsid w:val="00E436F7"/>
    <w:rsid w:val="00EF51F6"/>
    <w:rsid w:val="00F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8"/>
        <o:r id="V:Rule2" type="connector" idref="#_x0000_s1037"/>
        <o:r id="V:Rule3" type="connector" idref="#_x0000_s1042"/>
        <o:r id="V:Rule4" type="connector" idref="#_x0000_s1041"/>
        <o:r id="V:Rule5" type="connector" idref="#_x0000_s1039"/>
        <o:r id="V:Rule6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2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Ray Hilborn</cp:lastModifiedBy>
  <cp:revision>5</cp:revision>
  <dcterms:created xsi:type="dcterms:W3CDTF">2015-12-04T17:16:00Z</dcterms:created>
  <dcterms:modified xsi:type="dcterms:W3CDTF">2016-12-09T21:46:00Z</dcterms:modified>
</cp:coreProperties>
</file>