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034" w:rsidRDefault="00FE7034" w:rsidP="00FE7034">
      <w:pPr>
        <w:rPr>
          <w:rFonts w:ascii="Times New Roman" w:hAnsi="Times New Roman" w:cs="Times New Roman"/>
          <w:sz w:val="24"/>
          <w:szCs w:val="24"/>
        </w:rPr>
      </w:pPr>
      <w:r>
        <w:rPr>
          <w:rFonts w:ascii="Times New Roman" w:hAnsi="Times New Roman" w:cs="Times New Roman"/>
          <w:sz w:val="24"/>
          <w:szCs w:val="24"/>
        </w:rPr>
        <w:t>RESEARCH IN CONTEXT (119 / 150 words)</w:t>
      </w:r>
    </w:p>
    <w:p w:rsidR="00FE7034" w:rsidRDefault="00FE7034" w:rsidP="00FE7034">
      <w:pPr>
        <w:rPr>
          <w:rFonts w:ascii="Times New Roman" w:hAnsi="Times New Roman" w:cs="Times New Roman"/>
          <w:sz w:val="24"/>
          <w:szCs w:val="24"/>
        </w:rPr>
      </w:pPr>
      <w:r>
        <w:rPr>
          <w:rFonts w:ascii="Times New Roman" w:hAnsi="Times New Roman" w:cs="Times New Roman"/>
          <w:sz w:val="24"/>
          <w:szCs w:val="24"/>
        </w:rPr>
        <w:t xml:space="preserve">SYSTEMATIC REVIEW The authors used Google Scholar and PubMed to review the literature concerning the relationships between place and aging, methods for spatial analysis, and neuroimaging literature concerning brain age gap (BAG). Health disparities have been associated with levels of neighborhood deprivation. </w:t>
      </w:r>
      <w:proofErr w:type="gramStart"/>
      <w:r>
        <w:rPr>
          <w:rFonts w:ascii="Times New Roman" w:hAnsi="Times New Roman" w:cs="Times New Roman"/>
          <w:sz w:val="24"/>
          <w:szCs w:val="24"/>
        </w:rPr>
        <w:t>BAG quantifies structural changes in the brain and has been associated with the development of symptomatic Alzheimer Disease (AD).</w:t>
      </w:r>
      <w:proofErr w:type="gramEnd"/>
    </w:p>
    <w:p w:rsidR="00FE7034" w:rsidRDefault="00FE7034" w:rsidP="00FE7034">
      <w:pPr>
        <w:rPr>
          <w:rFonts w:ascii="Times New Roman" w:hAnsi="Times New Roman" w:cs="Times New Roman"/>
          <w:sz w:val="24"/>
          <w:szCs w:val="24"/>
        </w:rPr>
      </w:pPr>
      <w:r>
        <w:rPr>
          <w:rFonts w:ascii="Times New Roman" w:hAnsi="Times New Roman" w:cs="Times New Roman"/>
          <w:sz w:val="24"/>
          <w:szCs w:val="24"/>
        </w:rPr>
        <w:t xml:space="preserve">INTERPRETATION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significant relationship observed between BAG and neighborhoods suggests that the surrounding environment affects brain health. This indicates that place-based interventions to improve brain health could be beneficial.</w:t>
      </w:r>
    </w:p>
    <w:p w:rsidR="00FE7034" w:rsidRPr="0051111A" w:rsidRDefault="00FE7034" w:rsidP="00FE7034">
      <w:pPr>
        <w:rPr>
          <w:rFonts w:ascii="Times New Roman" w:hAnsi="Times New Roman" w:cs="Times New Roman"/>
          <w:sz w:val="24"/>
          <w:szCs w:val="24"/>
        </w:rPr>
      </w:pPr>
      <w:r>
        <w:rPr>
          <w:rFonts w:ascii="Times New Roman" w:hAnsi="Times New Roman" w:cs="Times New Roman"/>
          <w:sz w:val="24"/>
          <w:szCs w:val="24"/>
        </w:rPr>
        <w:t xml:space="preserve">FUTURE DIRECTIONS Large cohort studies should use shared geocoded participant information to compare across other cities. In </w:t>
      </w:r>
      <w:proofErr w:type="gramStart"/>
      <w:r>
        <w:rPr>
          <w:rFonts w:ascii="Times New Roman" w:hAnsi="Times New Roman" w:cs="Times New Roman"/>
          <w:sz w:val="24"/>
          <w:szCs w:val="24"/>
        </w:rPr>
        <w:t>depth</w:t>
      </w:r>
      <w:proofErr w:type="gramEnd"/>
      <w:r>
        <w:rPr>
          <w:rFonts w:ascii="Times New Roman" w:hAnsi="Times New Roman" w:cs="Times New Roman"/>
          <w:sz w:val="24"/>
          <w:szCs w:val="24"/>
        </w:rPr>
        <w:t xml:space="preserve"> characterization of neighborhood dynamics and characteristics could assist in developing targeted policies to improve brain health.</w:t>
      </w:r>
    </w:p>
    <w:p w:rsidR="00FE1C73" w:rsidRDefault="00FE7034">
      <w:bookmarkStart w:id="0" w:name="_GoBack"/>
      <w:bookmarkEnd w:id="0"/>
    </w:p>
    <w:sectPr w:rsidR="00FE1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034"/>
    <w:rsid w:val="007617D3"/>
    <w:rsid w:val="008758A1"/>
    <w:rsid w:val="00FE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AE274-DF4D-428C-8709-0191D56F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 Julie</dc:creator>
  <cp:keywords/>
  <dc:description/>
  <cp:lastModifiedBy>Wisch, Julie</cp:lastModifiedBy>
  <cp:revision>1</cp:revision>
  <dcterms:created xsi:type="dcterms:W3CDTF">2022-06-15T18:16:00Z</dcterms:created>
  <dcterms:modified xsi:type="dcterms:W3CDTF">2022-06-15T18:16:00Z</dcterms:modified>
</cp:coreProperties>
</file>