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Calibri" w:hAnsi="Calibri" w:eastAsia="Calibri"/>
          <w:b/>
          <w:sz w:val="32"/>
        </w:rPr>
        <w:t>JONATHAN WITCOSKI</w:t>
      </w:r>
    </w:p>
    <w:p>
      <w:pPr>
        <w:spacing w:after="40"/>
      </w:pPr>
      <w:r>
        <w:rPr>
          <w:rFonts w:ascii="Calibri" w:hAnsi="Calibri" w:eastAsia="Calibri"/>
          <w:b/>
          <w:sz w:val="22"/>
        </w:rPr>
        <w:t>Email:</w:t>
      </w:r>
      <w:r>
        <w:rPr>
          <w:rFonts w:ascii="Calibri" w:hAnsi="Calibri" w:eastAsia="Calibri"/>
          <w:b w:val="0"/>
          <w:sz w:val="22"/>
        </w:rPr>
        <w:t xml:space="preserve"> jwitcoski@gmail.com | </w:t>
      </w:r>
      <w:r>
        <w:rPr>
          <w:rFonts w:ascii="Calibri" w:hAnsi="Calibri" w:eastAsia="Calibri"/>
          <w:b/>
          <w:sz w:val="22"/>
        </w:rPr>
        <w:t>Phone:</w:t>
      </w:r>
      <w:r>
        <w:rPr>
          <w:rFonts w:ascii="Calibri" w:hAnsi="Calibri" w:eastAsia="Calibri"/>
          <w:b w:val="0"/>
          <w:sz w:val="22"/>
        </w:rPr>
        <w:t xml:space="preserve"> (570) 582-3933 | </w:t>
      </w:r>
      <w:r>
        <w:rPr>
          <w:rFonts w:ascii="Calibri" w:hAnsi="Calibri" w:eastAsia="Calibri"/>
          <w:b/>
          <w:sz w:val="22"/>
        </w:rPr>
        <w:t>LinkedIn:</w:t>
      </w:r>
      <w:r>
        <w:rPr>
          <w:rFonts w:ascii="Calibri" w:hAnsi="Calibri" w:eastAsia="Calibri"/>
          <w:b w:val="0"/>
          <w:sz w:val="22"/>
        </w:rPr>
        <w:t xml:space="preserve"> linkedin.com/in/jonathanwitcoski/</w:t>
      </w:r>
    </w:p>
    <w:p>
      <w:pPr>
        <w:spacing w:after="40"/>
      </w:pPr>
      <w:r>
        <w:rPr>
          <w:rFonts w:ascii="Calibri" w:hAnsi="Calibri" w:eastAsia="Calibri"/>
          <w:b/>
          <w:sz w:val="22"/>
        </w:rPr>
        <w:t>Location:</w:t>
      </w:r>
      <w:r>
        <w:rPr>
          <w:rFonts w:ascii="Calibri" w:hAnsi="Calibri" w:eastAsia="Calibri"/>
          <w:b w:val="0"/>
          <w:sz w:val="22"/>
        </w:rPr>
        <w:t xml:space="preserve"> Washington, DC metropolitan area | </w:t>
      </w:r>
      <w:r>
        <w:rPr>
          <w:rFonts w:ascii="Calibri" w:hAnsi="Calibri" w:eastAsia="Calibri"/>
          <w:b/>
          <w:sz w:val="22"/>
        </w:rPr>
        <w:t>Work authorization:</w:t>
      </w:r>
      <w:r>
        <w:rPr>
          <w:rFonts w:ascii="Calibri" w:hAnsi="Calibri" w:eastAsia="Calibri"/>
          <w:b w:val="0"/>
          <w:sz w:val="22"/>
        </w:rPr>
        <w:t xml:space="preserve"> U.S. citizen | </w:t>
      </w:r>
      <w:r>
        <w:rPr>
          <w:rFonts w:ascii="Calibri" w:hAnsi="Calibri" w:eastAsia="Calibri"/>
          <w:b/>
          <w:sz w:val="22"/>
        </w:rPr>
        <w:t>Availability:</w:t>
      </w:r>
      <w:r>
        <w:rPr>
          <w:rFonts w:ascii="Calibri" w:hAnsi="Calibri" w:eastAsia="Calibri"/>
          <w:b w:val="0"/>
          <w:sz w:val="22"/>
        </w:rPr>
        <w:t xml:space="preserve"> Immediate</w:t>
      </w:r>
    </w:p>
    <w:p>
      <w:pPr>
        <w:spacing w:after="40"/>
      </w:pPr>
      <w:r>
        <w:rPr>
          <w:rFonts w:ascii="Calibri" w:hAnsi="Calibri" w:eastAsia="Calibri"/>
          <w:b w:val="0"/>
          <w:sz w:val="22"/>
        </w:rPr>
        <w:t>Enterprise technology professional with 18+ years translating business and operational requirements into implementable geospatial and cloud solutions for federal agencies and regulated industries. Experienced leading discovery through delivery: refining scope with stakeholders, evaluating platform and tooling trade-offs, guiding architecture decisions, and coordinating cross-functional implementation. Background includes CDC public health systems, utility cloud migration, census production platforms, and FEMA/DHS emergency operations support in the National Capital Region.</w:t>
      </w:r>
    </w:p>
    <w:p>
      <w:pPr>
        <w:spacing w:before="160" w:after="80"/>
      </w:pPr>
      <w:r>
        <w:rPr>
          <w:rFonts w:ascii="Calibri" w:hAnsi="Calibri" w:eastAsia="Calibri"/>
          <w:b/>
          <w:sz w:val="22"/>
        </w:rPr>
        <w:t>CORE COMPETENCIES</w:t>
      </w:r>
    </w:p>
    <w:p>
      <w:pPr>
        <w:spacing w:after="40"/>
      </w:pPr>
      <w:r>
        <w:rPr>
          <w:rFonts w:ascii="Calibri" w:hAnsi="Calibri" w:eastAsia="Calibri"/>
          <w:b w:val="0"/>
          <w:sz w:val="22"/>
        </w:rPr>
        <w:t>Solution design &amp; requirements analysis · Build vs. buy and platform evaluation · Enterprise GIS &amp; cloud architecture · Stakeholder communication · Cross-functional delivery leadership · REST APIs &amp; data integration · Agile/Scrum facilitation · AI-enabled geospatial workflows</w:t>
      </w:r>
    </w:p>
    <w:p>
      <w:pPr>
        <w:spacing w:before="160" w:after="80"/>
      </w:pPr>
      <w:r>
        <w:rPr>
          <w:rFonts w:ascii="Calibri" w:hAnsi="Calibri" w:eastAsia="Calibri"/>
          <w:b/>
          <w:sz w:val="22"/>
        </w:rPr>
        <w:t>TECHNICAL SKILLS</w:t>
      </w:r>
    </w:p>
    <w:p>
      <w:pPr>
        <w:spacing w:after="40"/>
      </w:pPr>
      <w:r>
        <w:rPr>
          <w:rFonts w:ascii="Calibri" w:hAnsi="Calibri" w:eastAsia="Calibri"/>
          <w:b/>
          <w:sz w:val="22"/>
        </w:rPr>
        <w:t>Architecture &amp; cloud:</w:t>
      </w:r>
      <w:r>
        <w:rPr>
          <w:rFonts w:ascii="Calibri" w:hAnsi="Calibri" w:eastAsia="Calibri"/>
          <w:b w:val="0"/>
          <w:sz w:val="22"/>
        </w:rPr>
        <w:t xml:space="preserve"> AWS (S3, Lambda, API Gateway, CloudFront, DynamoDB, ECS/Fargate, IAM, SAM/CloudFormation), Azure, Docker, CI/CD (GitHub Actions, Jenkins, GitLab)</w:t>
      </w:r>
    </w:p>
    <w:p>
      <w:pPr>
        <w:spacing w:after="40"/>
      </w:pPr>
      <w:r>
        <w:rPr>
          <w:rFonts w:ascii="Calibri" w:hAnsi="Calibri" w:eastAsia="Calibri"/>
          <w:b/>
          <w:sz w:val="22"/>
        </w:rPr>
        <w:t>Enterprise platforms:</w:t>
      </w:r>
      <w:r>
        <w:rPr>
          <w:rFonts w:ascii="Calibri" w:hAnsi="Calibri" w:eastAsia="Calibri"/>
          <w:b w:val="0"/>
          <w:sz w:val="22"/>
        </w:rPr>
        <w:t xml:space="preserve"> ArcGIS Enterprise, ArcGIS Online, ArcGIS Pro, SQL Server, PostgreSQL/PostGIS</w:t>
      </w:r>
    </w:p>
    <w:p>
      <w:pPr>
        <w:spacing w:after="40"/>
      </w:pPr>
      <w:r>
        <w:rPr>
          <w:rFonts w:ascii="Calibri" w:hAnsi="Calibri" w:eastAsia="Calibri"/>
          <w:b/>
          <w:sz w:val="22"/>
        </w:rPr>
        <w:t>Development &amp; data:</w:t>
      </w:r>
      <w:r>
        <w:rPr>
          <w:rFonts w:ascii="Calibri" w:hAnsi="Calibri" w:eastAsia="Calibri"/>
          <w:b w:val="0"/>
          <w:sz w:val="22"/>
        </w:rPr>
        <w:t xml:space="preserve"> Python, JavaScript, R, SQL, REST APIs, ETL pipelines, GeoParquet, PMTiles</w:t>
      </w:r>
    </w:p>
    <w:p>
      <w:pPr>
        <w:spacing w:after="40"/>
      </w:pPr>
      <w:r>
        <w:rPr>
          <w:rFonts w:ascii="Calibri" w:hAnsi="Calibri" w:eastAsia="Calibri"/>
          <w:b/>
          <w:sz w:val="22"/>
        </w:rPr>
        <w:t>Collaboration &amp; delivery:</w:t>
      </w:r>
      <w:r>
        <w:rPr>
          <w:rFonts w:ascii="Calibri" w:hAnsi="Calibri" w:eastAsia="Calibri"/>
          <w:b w:val="0"/>
          <w:sz w:val="22"/>
        </w:rPr>
        <w:t xml:space="preserve"> Agile/Scrum, Power BI, React, technical documentation, executive and program-level briefings</w:t>
      </w:r>
    </w:p>
    <w:p>
      <w:pPr>
        <w:spacing w:before="160" w:after="80"/>
      </w:pPr>
      <w:r>
        <w:rPr>
          <w:rFonts w:ascii="Calibri" w:hAnsi="Calibri" w:eastAsia="Calibri"/>
          <w:b/>
          <w:sz w:val="22"/>
        </w:rPr>
        <w:t>PROFESSIONAL EXPERIENCE</w:t>
      </w:r>
    </w:p>
    <w:p>
      <w:pPr>
        <w:spacing w:before="120" w:after="40"/>
      </w:pPr>
      <w:r>
        <w:rPr>
          <w:rFonts w:ascii="Calibri" w:hAnsi="Calibri" w:eastAsia="Calibri"/>
          <w:b/>
          <w:sz w:val="22"/>
        </w:rPr>
        <w:t>Geographer | DRT Strategies (Centers for Disease Control and Prevention)</w:t>
      </w:r>
    </w:p>
    <w:p>
      <w:pPr>
        <w:spacing w:after="40"/>
      </w:pPr>
      <w:r>
        <w:rPr>
          <w:rFonts w:ascii="Calibri" w:hAnsi="Calibri" w:eastAsia="Calibri"/>
          <w:b w:val="0"/>
          <w:sz w:val="22"/>
        </w:rPr>
        <w:t>Remote | March 2022 – Present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Partner with CDC program stakeholders to clarify surveillance mapping requirements and define delivery approaches for dashboards, web maps, and recurring data products.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Design and maintain enterprise GIS application patterns using ArcGIS Enterprise, JavaScript, React, and Power BI for public health programs.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Architect SQL Server and PostgreSQL/PostGIS data layers and Python/SQL ETL pipelines that support automated geospatial updates at scale.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Advise teams on enterprise GIS standards, automation strategy, and sustainable application maintenance.</w:t>
      </w:r>
    </w:p>
    <w:p>
      <w:pPr>
        <w:spacing w:before="120" w:after="40"/>
      </w:pPr>
      <w:r>
        <w:rPr>
          <w:rFonts w:ascii="Calibri" w:hAnsi="Calibri" w:eastAsia="Calibri"/>
          <w:b/>
          <w:sz w:val="22"/>
        </w:rPr>
        <w:t>Founder | Vector Scope AI LLC</w:t>
      </w:r>
    </w:p>
    <w:p>
      <w:pPr>
        <w:spacing w:after="40"/>
      </w:pPr>
      <w:r>
        <w:rPr>
          <w:rFonts w:ascii="Calibri" w:hAnsi="Calibri" w:eastAsia="Calibri"/>
          <w:b w:val="0"/>
          <w:sz w:val="22"/>
        </w:rPr>
        <w:t>Remote | October 2025 – Present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Define solution approaches for ArcGIS-connected web tools and Python pipelines supporting map editing, validation, and extraction workflows.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Deliver Global Ski Atlas (3,000+ ski areas) as a production web mapping platform with automated ETL and AWS-hosted architecture.</w:t>
      </w:r>
    </w:p>
    <w:p>
      <w:pPr>
        <w:spacing w:before="120" w:after="40"/>
      </w:pPr>
      <w:r>
        <w:rPr>
          <w:rFonts w:ascii="Calibri" w:hAnsi="Calibri" w:eastAsia="Calibri"/>
          <w:b/>
          <w:sz w:val="22"/>
        </w:rPr>
        <w:t>GIS Data Engineer &amp; Scrum Master | Saicon (National Grid)</w:t>
      </w:r>
    </w:p>
    <w:p>
      <w:pPr>
        <w:spacing w:after="40"/>
      </w:pPr>
      <w:r>
        <w:rPr>
          <w:rFonts w:ascii="Calibri" w:hAnsi="Calibri" w:eastAsia="Calibri"/>
          <w:b w:val="0"/>
          <w:sz w:val="22"/>
        </w:rPr>
        <w:t>Remote | May 2021 – March 2022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Led cloud migration of large utility GIS datasets to ArcGIS Enterprise, coordinating technical dependencies across data engineering and operations teams.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Facilitated Agile delivery of migration milestones, spatial data quality controls, and implementation planning with program stakeholders.</w:t>
      </w:r>
    </w:p>
    <w:p>
      <w:pPr>
        <w:spacing w:before="120" w:after="40"/>
      </w:pPr>
      <w:r>
        <w:rPr>
          <w:rFonts w:ascii="Calibri" w:hAnsi="Calibri" w:eastAsia="Calibri"/>
          <w:b/>
          <w:sz w:val="22"/>
        </w:rPr>
        <w:t>Geographer | U.S. Census Bureau</w:t>
      </w:r>
    </w:p>
    <w:p>
      <w:pPr>
        <w:spacing w:after="40"/>
      </w:pPr>
      <w:r>
        <w:rPr>
          <w:rFonts w:ascii="Calibri" w:hAnsi="Calibri" w:eastAsia="Calibri"/>
          <w:b w:val="0"/>
          <w:sz w:val="22"/>
        </w:rPr>
        <w:t>Suitland, MD | November 2016 – March 2021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Translated census geography production requirements into automated Python and ArcGIS API workflows across national datasets.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Improved operational reliability by replacing manual spatial processing with repeatable pipeline-based delivery.</w:t>
      </w:r>
    </w:p>
    <w:p>
      <w:pPr>
        <w:spacing w:before="120" w:after="40"/>
      </w:pPr>
      <w:r>
        <w:rPr>
          <w:rFonts w:ascii="Calibri" w:hAnsi="Calibri" w:eastAsia="Calibri"/>
          <w:b/>
          <w:sz w:val="22"/>
        </w:rPr>
        <w:t>GIS Systems Administrator &amp; Software Engineer | C2 Solutions Group Inc.</w:t>
      </w:r>
    </w:p>
    <w:p>
      <w:pPr>
        <w:spacing w:after="40"/>
      </w:pPr>
      <w:r>
        <w:rPr>
          <w:rFonts w:ascii="Calibri" w:hAnsi="Calibri" w:eastAsia="Calibri"/>
          <w:b w:val="0"/>
          <w:sz w:val="22"/>
        </w:rPr>
        <w:t>Reston, VA | May 2014 – November 2016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Administered ArcGIS Server and Portal deployments backed by SQL Server for federal clients, including capacity, security, and integration planning.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Built secure web mapping applications supporting hundreds of concurrent users.</w:t>
      </w:r>
    </w:p>
    <w:p>
      <w:pPr>
        <w:spacing w:before="120" w:after="40"/>
      </w:pPr>
      <w:r>
        <w:rPr>
          <w:rFonts w:ascii="Calibri" w:hAnsi="Calibri" w:eastAsia="Calibri"/>
          <w:b/>
          <w:sz w:val="22"/>
        </w:rPr>
        <w:t>Geospatial Analyst | Booz Allen Hamilton (DHS/FEMA)</w:t>
      </w:r>
    </w:p>
    <w:p>
      <w:pPr>
        <w:spacing w:after="40"/>
      </w:pPr>
      <w:r>
        <w:rPr>
          <w:rFonts w:ascii="Calibri" w:hAnsi="Calibri" w:eastAsia="Calibri"/>
          <w:b w:val="0"/>
          <w:sz w:val="22"/>
        </w:rPr>
        <w:t>Philadelphia, PA &amp; Arlington, VA | October 2009 – May 2014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Supported FEMA and DHS disaster response operations with maps, spatial analysis workflows, and web GIS tools for situational awareness.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Collaborated with mission stakeholders during major disaster events to align technical deliverables with operational decision-making needs.</w:t>
      </w:r>
    </w:p>
    <w:p>
      <w:pPr>
        <w:spacing w:before="120" w:after="40"/>
      </w:pPr>
      <w:r>
        <w:rPr>
          <w:rFonts w:ascii="Calibri" w:hAnsi="Calibri" w:eastAsia="Calibri"/>
          <w:b/>
          <w:sz w:val="22"/>
        </w:rPr>
        <w:t>Earlier Roles</w:t>
      </w:r>
    </w:p>
    <w:p>
      <w:pPr>
        <w:spacing w:after="40"/>
      </w:pPr>
      <w:r>
        <w:rPr>
          <w:rFonts w:ascii="Calibri" w:hAnsi="Calibri" w:eastAsia="Calibri"/>
          <w:b w:val="0"/>
          <w:sz w:val="22"/>
        </w:rPr>
        <w:t>GIS Solutions Developer, Tyco Telecommunications (2007–2009) · GIS Analyst, WDG Location Consulting (2007) · GIS Specialist, Philmont Scout Ranch (2007)</w:t>
      </w:r>
    </w:p>
    <w:p>
      <w:pPr>
        <w:spacing w:before="160" w:after="80"/>
      </w:pPr>
      <w:r>
        <w:rPr>
          <w:rFonts w:ascii="Calibri" w:hAnsi="Calibri" w:eastAsia="Calibri"/>
          <w:b/>
          <w:sz w:val="22"/>
        </w:rPr>
        <w:t>SELECTED ARCHITECTURE PROJECTS</w:t>
      </w:r>
    </w:p>
    <w:p>
      <w:pPr>
        <w:spacing w:after="40"/>
      </w:pPr>
      <w:r>
        <w:rPr>
          <w:rFonts w:ascii="Calibri" w:hAnsi="Calibri" w:eastAsia="Calibri"/>
          <w:b/>
          <w:sz w:val="22"/>
        </w:rPr>
        <w:t>Cloud Resume Challenge</w:t>
      </w:r>
      <w:r>
        <w:rPr>
          <w:rFonts w:ascii="Calibri" w:hAnsi="Calibri" w:eastAsia="Calibri"/>
          <w:b w:val="0"/>
          <w:sz w:val="22"/>
        </w:rPr>
        <w:t xml:space="preserve"> — Designed and deployed an AWS-hosted portfolio application using infrastructure as code, REST APIs, DynamoDB, Lambda, API Gateway, CloudFront, and CI/CD (witcoskitech.com (https://witcoskitech.com))</w:t>
      </w:r>
    </w:p>
    <w:p>
      <w:pPr>
        <w:spacing w:after="40"/>
      </w:pPr>
      <w:r>
        <w:rPr>
          <w:rFonts w:ascii="Calibri" w:hAnsi="Calibri" w:eastAsia="Calibri"/>
          <w:b/>
          <w:sz w:val="22"/>
        </w:rPr>
        <w:t>Vector Ledger / Global Ski Atlas</w:t>
      </w:r>
      <w:r>
        <w:rPr>
          <w:rFonts w:ascii="Calibri" w:hAnsi="Calibri" w:eastAsia="Calibri"/>
          <w:b w:val="0"/>
          <w:sz w:val="22"/>
        </w:rPr>
        <w:t xml:space="preserve"> — Multi-tier AWS and Esri architecture combining serverless APIs, containerized data processing, and web GIS delivery (globalskiatlas.com (https://globalskiatlas.com), vectorscopeai.com (https://vectorscopeai.com))</w:t>
      </w:r>
    </w:p>
    <w:p>
      <w:pPr>
        <w:spacing w:before="160" w:after="80"/>
      </w:pPr>
      <w:r>
        <w:rPr>
          <w:rFonts w:ascii="Calibri" w:hAnsi="Calibri" w:eastAsia="Calibri"/>
          <w:b/>
          <w:sz w:val="22"/>
        </w:rPr>
        <w:t>EDUCATION &amp; CERTIFICATIONS</w:t>
      </w:r>
    </w:p>
    <w:p>
      <w:pPr>
        <w:spacing w:after="40"/>
      </w:pPr>
      <w:r>
        <w:rPr>
          <w:rFonts w:ascii="Calibri" w:hAnsi="Calibri" w:eastAsia="Calibri"/>
          <w:b w:val="0"/>
          <w:sz w:val="22"/>
        </w:rPr>
        <w:t>Master of Science in Geography — University of Tennessee, Knoxville (2007)</w:t>
      </w:r>
    </w:p>
    <w:p>
      <w:pPr>
        <w:spacing w:after="40"/>
      </w:pPr>
      <w:r>
        <w:rPr>
          <w:rFonts w:ascii="Calibri" w:hAnsi="Calibri" w:eastAsia="Calibri"/>
          <w:b w:val="0"/>
          <w:sz w:val="22"/>
        </w:rPr>
        <w:t>Bachelor of Arts, Geography and Anthropology — Pennsylvania State University | Minor in Geographic Information Systems (2005)</w:t>
      </w:r>
    </w:p>
    <w:p>
      <w:pPr>
        <w:spacing w:after="40"/>
      </w:pPr>
      <w:r>
        <w:rPr>
          <w:rFonts w:ascii="Calibri" w:hAnsi="Calibri" w:eastAsia="Calibri"/>
          <w:b w:val="0"/>
          <w:sz w:val="22"/>
        </w:rPr>
        <w:t>AWS Certified Cloud Practitioner (2021) · AWS Solutions Architect – Associate (SAA-C03) preparation in progress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