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个人-git-协作规范"/>
      <w:r>
        <w:rPr>
          <w:rFonts w:hint="eastAsia"/>
        </w:rPr>
        <w:t>个人</w:t>
      </w:r>
      <w:r>
        <w:t xml:space="preserve"> Git </w:t>
      </w:r>
      <w:r>
        <w:rPr>
          <w:rFonts w:hint="eastAsia"/>
        </w:rPr>
        <w:t>协作规范</w:t>
      </w:r>
    </w:p>
    <w:p>
      <w:pPr>
        <w:pStyle w:val="4"/>
      </w:pPr>
      <w:bookmarkStart w:id="1" w:name="核心原则"/>
      <w:r>
        <w:rPr>
          <w:rFonts w:hint="eastAsia"/>
        </w:rPr>
        <w:t>核心原则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不在</w:t>
      </w:r>
      <w:r>
        <w:rPr>
          <w:b/>
          <w:bCs/>
        </w:rPr>
        <w:t xml:space="preserve"> main / master </w:t>
      </w:r>
      <w:r>
        <w:rPr>
          <w:rFonts w:hint="eastAsia"/>
          <w:b/>
          <w:bCs/>
        </w:rPr>
        <w:t>上直接开发</w:t>
      </w:r>
      <w:r>
        <w:rPr>
          <w:rFonts w:hint="eastAsia"/>
        </w:rPr>
        <w:t>，所有改动走功能分支。</w:t>
      </w:r>
      <w:r>
        <w:t xml:space="preserve"> 1, 4, 14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先</w:t>
      </w:r>
      <w:r>
        <w:rPr>
          <w:b/>
          <w:bCs/>
        </w:rPr>
        <w:t xml:space="preserve"> pull </w:t>
      </w:r>
      <w:r>
        <w:rPr>
          <w:rFonts w:hint="eastAsia"/>
          <w:b/>
          <w:bCs/>
        </w:rPr>
        <w:t>再</w:t>
      </w:r>
      <w:r>
        <w:rPr>
          <w:b/>
          <w:bCs/>
        </w:rPr>
        <w:t xml:space="preserve"> push</w:t>
      </w:r>
      <w:r>
        <w:rPr>
          <w:rFonts w:hint="eastAsia"/>
        </w:rPr>
        <w:t>，推送前确保本地已同步远程最新代码。</w:t>
      </w:r>
      <w:r>
        <w:t xml:space="preserve"> 2, 10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小步提交</w:t>
      </w:r>
      <w:r>
        <w:rPr>
          <w:rFonts w:hint="eastAsia"/>
        </w:rPr>
        <w:t>，每次</w:t>
      </w:r>
      <w:r>
        <w:t xml:space="preserve"> commit </w:t>
      </w:r>
      <w:r>
        <w:rPr>
          <w:rFonts w:hint="eastAsia"/>
        </w:rPr>
        <w:t>只解决一个明确问题。</w:t>
      </w:r>
      <w:r>
        <w:t xml:space="preserve"> 1, 3, 9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不强制推送公共分支</w:t>
      </w:r>
      <w:r>
        <w:rPr>
          <w:rFonts w:hint="eastAsia"/>
        </w:rPr>
        <w:t>，公共分支禁止</w:t>
      </w:r>
      <w:r>
        <w:t xml:space="preserve"> </w:t>
      </w:r>
      <w:r>
        <w:rPr>
          <w:rStyle w:val="50"/>
        </w:rPr>
        <w:t>git push -f</w:t>
      </w:r>
      <w:r>
        <w:t>。 2, 3, 4</w:t>
      </w:r>
    </w:p>
    <w:bookmarkEnd w:id="1"/>
    <w:p>
      <w:pPr>
        <w:pStyle w:val="4"/>
      </w:pPr>
      <w:bookmarkStart w:id="2" w:name="开始新任务"/>
      <w:r>
        <w:rPr>
          <w:rFonts w:hint="eastAsia"/>
        </w:rPr>
        <w:t>开始新任务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1. 同步最新主分支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checkout main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pull origin main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2. 创建功能分支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checkout </w:t>
      </w:r>
      <w:r>
        <w:rPr>
          <w:rStyle w:val="77"/>
        </w:rPr>
        <w:t>-b</w:t>
      </w:r>
      <w:r>
        <w:rPr>
          <w:rStyle w:val="83"/>
        </w:rPr>
        <w:t xml:space="preserve"> feature/xxx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3. 首次推送并建立追踪</w:t>
      </w:r>
    </w:p>
    <w:p>
      <w:pPr>
        <w:pStyle w:val="49"/>
      </w:pPr>
      <w:r>
        <w:rPr>
          <w:rStyle w:val="70"/>
        </w:rPr>
        <w:t>git</w:t>
      </w:r>
      <w:r>
        <w:rPr>
          <w:rStyle w:val="83"/>
        </w:rPr>
        <w:t xml:space="preserve"> push </w:t>
      </w:r>
      <w:r>
        <w:rPr>
          <w:rStyle w:val="77"/>
        </w:rPr>
        <w:t>-u</w:t>
      </w:r>
      <w:r>
        <w:rPr>
          <w:rStyle w:val="83"/>
        </w:rPr>
        <w:t xml:space="preserve"> origin feature/xxx</w:t>
      </w:r>
    </w:p>
    <w:p>
      <w:pPr>
        <w:pStyle w:val="23"/>
      </w:pPr>
      <w:r>
        <w:rPr>
          <w:rFonts w:hint="eastAsia"/>
        </w:rPr>
        <w:t>分支命名示例：</w:t>
      </w:r>
      <w:r>
        <w:rPr>
          <w:rStyle w:val="50"/>
        </w:rPr>
        <w:t>feature/</w:t>
      </w:r>
      <w:r>
        <w:rPr>
          <w:rStyle w:val="50"/>
          <w:rFonts w:hint="eastAsia"/>
          <w:lang w:val="en-US" w:eastAsia="zh-CN"/>
        </w:rPr>
        <w:t>goal1</w:t>
      </w:r>
      <w:r>
        <w:t>、</w:t>
      </w:r>
      <w:r>
        <w:rPr>
          <w:rStyle w:val="50"/>
        </w:rPr>
        <w:t>fix</w:t>
      </w:r>
      <w:bookmarkStart w:id="7" w:name="_GoBack"/>
      <w:bookmarkEnd w:id="7"/>
      <w:r>
        <w:rPr>
          <w:rStyle w:val="50"/>
        </w:rPr>
        <w:t>/order-timeout</w:t>
      </w:r>
      <w:r>
        <w:t>、</w:t>
      </w:r>
      <w:r>
        <w:rPr>
          <w:rStyle w:val="50"/>
        </w:rPr>
        <w:t>docs/readme-update</w:t>
      </w:r>
      <w:r>
        <w:t>。 1, 3, 11</w:t>
      </w:r>
    </w:p>
    <w:bookmarkEnd w:id="2"/>
    <w:p>
      <w:pPr>
        <w:pStyle w:val="4"/>
      </w:pPr>
      <w:bookmarkStart w:id="3" w:name="完成一个小任务后推送"/>
      <w:r>
        <w:rPr>
          <w:rFonts w:hint="eastAsia"/>
        </w:rPr>
        <w:t>完成一个小任务后推送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1. 查看改动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status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diff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2. 暂存并提交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add .</w:t>
      </w:r>
    </w:p>
    <w:p>
      <w:pPr>
        <w:pStyle w:val="49"/>
        <w:rPr>
          <w:rStyle w:val="61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commit </w:t>
      </w:r>
      <w:r>
        <w:rPr>
          <w:rStyle w:val="77"/>
        </w:rPr>
        <w:t>-m</w:t>
      </w:r>
      <w:r>
        <w:rPr>
          <w:rStyle w:val="83"/>
        </w:rPr>
        <w:t xml:space="preserve"> </w:t>
      </w:r>
      <w:r>
        <w:rPr>
          <w:rStyle w:val="61"/>
        </w:rPr>
        <w:t>"feat: 完成登录表单校验"</w:t>
      </w:r>
    </w:p>
    <w:p>
      <w:pPr>
        <w:pStyle w:val="49"/>
        <w:rPr>
          <w:rStyle w:val="61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3. 推送前先同步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pull origin feature/xxx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4. 推送</w:t>
      </w:r>
    </w:p>
    <w:p>
      <w:pPr>
        <w:pStyle w:val="49"/>
      </w:pPr>
      <w:r>
        <w:rPr>
          <w:rStyle w:val="70"/>
        </w:rPr>
        <w:t>git</w:t>
      </w:r>
      <w:r>
        <w:rPr>
          <w:rStyle w:val="83"/>
        </w:rPr>
        <w:t xml:space="preserve"> push origin feature/xxx</w:t>
      </w:r>
    </w:p>
    <w:p>
      <w:pPr>
        <w:pStyle w:val="23"/>
      </w:pPr>
      <w:r>
        <w:rPr>
          <w:rFonts w:hint="eastAsia"/>
        </w:rPr>
        <w:t>如果</w:t>
      </w:r>
      <w:r>
        <w:t xml:space="preserve"> pull </w:t>
      </w:r>
      <w:r>
        <w:rPr>
          <w:rFonts w:hint="eastAsia"/>
        </w:rPr>
        <w:t>时提示本地有未提交修改，先用</w:t>
      </w:r>
      <w:r>
        <w:t xml:space="preserve"> </w:t>
      </w:r>
      <w:r>
        <w:rPr>
          <w:rStyle w:val="50"/>
        </w:rPr>
        <w:t>git stash</w:t>
      </w:r>
      <w:r>
        <w:t xml:space="preserve"> </w:t>
      </w:r>
      <w:r>
        <w:rPr>
          <w:rFonts w:hint="eastAsia"/>
        </w:rPr>
        <w:t>暂存，pull</w:t>
      </w:r>
      <w:r>
        <w:t xml:space="preserve"> </w:t>
      </w:r>
      <w:r>
        <w:rPr>
          <w:rFonts w:hint="eastAsia"/>
        </w:rPr>
        <w:t>完再</w:t>
      </w:r>
      <w:r>
        <w:t xml:space="preserve"> </w:t>
      </w:r>
      <w:r>
        <w:rPr>
          <w:rStyle w:val="50"/>
        </w:rPr>
        <w:t>git stash pop</w:t>
      </w:r>
      <w:r>
        <w:t>。 1, 2</w:t>
      </w:r>
    </w:p>
    <w:bookmarkEnd w:id="3"/>
    <w:p>
      <w:pPr>
        <w:pStyle w:val="4"/>
      </w:pPr>
      <w:bookmarkStart w:id="4" w:name="提交信息规范"/>
      <w:r>
        <w:rPr>
          <w:rFonts w:hint="eastAsia"/>
        </w:rPr>
        <w:t>提交信息规范</w:t>
      </w:r>
    </w:p>
    <w:p>
      <w:pPr>
        <w:pStyle w:val="23"/>
      </w:pPr>
      <w:r>
        <w:rPr>
          <w:rFonts w:hint="eastAsia"/>
        </w:rPr>
        <w:t>格式：</w:t>
      </w:r>
      <w:r>
        <w:rPr>
          <w:rStyle w:val="50"/>
        </w:rPr>
        <w:t xml:space="preserve">&lt;type&gt;: </w:t>
      </w:r>
      <w:r>
        <w:rPr>
          <w:rStyle w:val="50"/>
          <w:rFonts w:hint="eastAsia"/>
        </w:rPr>
        <w:t>&lt;描述&gt;</w:t>
      </w:r>
      <w:r>
        <w:t xml:space="preserve"> 3, 9, 11</w:t>
      </w:r>
    </w:p>
    <w:tbl>
      <w:tblPr>
        <w:tblStyle w:val="4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0"/>
        <w:gridCol w:w="10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p>
            <w:pPr>
              <w:pStyle w:val="24"/>
            </w:pPr>
            <w:r>
              <w:t>type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>
            <w:pPr>
              <w:pStyle w:val="24"/>
            </w:pPr>
            <w:r>
              <w:t>feat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新功能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>
            <w:pPr>
              <w:pStyle w:val="24"/>
            </w:pPr>
            <w:r>
              <w:t>fix</w:t>
            </w:r>
          </w:p>
        </w:tc>
        <w:tc>
          <w:p>
            <w:pPr>
              <w:pStyle w:val="24"/>
            </w:pPr>
            <w:r>
              <w:t xml:space="preserve">Bug </w:t>
            </w:r>
            <w:r>
              <w:rPr>
                <w:rFonts w:hint="eastAsia"/>
              </w:rPr>
              <w:t>修复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>
            <w:pPr>
              <w:pStyle w:val="24"/>
            </w:pPr>
            <w:r>
              <w:t>docs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文档修改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>
            <w:pPr>
              <w:pStyle w:val="24"/>
            </w:pPr>
            <w:r>
              <w:t>refactor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重构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>
            <w:pPr>
              <w:pStyle w:val="24"/>
            </w:pPr>
            <w:r>
              <w:t>chore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配置/杂项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>
            <w:pPr>
              <w:pStyle w:val="24"/>
            </w:pPr>
            <w:r>
              <w:t>style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格式调整</w:t>
            </w:r>
          </w:p>
        </w:tc>
      </w:tr>
    </w:tbl>
    <w:p>
      <w:pPr>
        <w:pStyle w:val="3"/>
      </w:pPr>
      <w:r>
        <w:rPr>
          <w:rFonts w:hint="eastAsia"/>
        </w:rPr>
        <w:t>示例：</w:t>
      </w:r>
    </w:p>
    <w:p>
      <w:pPr>
        <w:pStyle w:val="49"/>
        <w:rPr>
          <w:rStyle w:val="61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commit </w:t>
      </w:r>
      <w:r>
        <w:rPr>
          <w:rStyle w:val="77"/>
        </w:rPr>
        <w:t>-m</w:t>
      </w:r>
      <w:r>
        <w:rPr>
          <w:rStyle w:val="83"/>
        </w:rPr>
        <w:t xml:space="preserve"> </w:t>
      </w:r>
      <w:r>
        <w:rPr>
          <w:rStyle w:val="61"/>
        </w:rPr>
        <w:t>"feat: 添加用户登录接口"</w:t>
      </w:r>
    </w:p>
    <w:p>
      <w:pPr>
        <w:pStyle w:val="49"/>
      </w:pPr>
      <w:r>
        <w:rPr>
          <w:rStyle w:val="70"/>
        </w:rPr>
        <w:t>git</w:t>
      </w:r>
      <w:r>
        <w:rPr>
          <w:rStyle w:val="83"/>
        </w:rPr>
        <w:t xml:space="preserve"> commit </w:t>
      </w:r>
      <w:r>
        <w:rPr>
          <w:rStyle w:val="77"/>
        </w:rPr>
        <w:t>-m</w:t>
      </w:r>
      <w:r>
        <w:rPr>
          <w:rStyle w:val="83"/>
        </w:rPr>
        <w:t xml:space="preserve"> </w:t>
      </w:r>
      <w:r>
        <w:rPr>
          <w:rStyle w:val="61"/>
        </w:rPr>
        <w:t>"fix: 修复订单超时未关闭"</w:t>
      </w:r>
    </w:p>
    <w:bookmarkEnd w:id="4"/>
    <w:p>
      <w:pPr>
        <w:pStyle w:val="4"/>
      </w:pPr>
      <w:bookmarkStart w:id="5" w:name="合并回主分支"/>
      <w:r>
        <w:rPr>
          <w:rFonts w:hint="eastAsia"/>
        </w:rPr>
        <w:t>合并回主分支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1. 确保功能分支已同步最新 main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checkout main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pull origin main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checkout feature/xxx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merge main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2. 推送功能分支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push origin feature/xxx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3. 在 GitHub/GitLab 上创建 PR/MR，等待审核合并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65"/>
        </w:rPr>
        <w:t># 4. 合并后删除功能分支</w:t>
      </w:r>
    </w:p>
    <w:p>
      <w:pPr>
        <w:pStyle w:val="49"/>
        <w:rPr>
          <w:rStyle w:val="83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checkout main</w:t>
      </w:r>
    </w:p>
    <w:p>
      <w:pPr>
        <w:pStyle w:val="49"/>
      </w:pPr>
      <w:r>
        <w:rPr>
          <w:rStyle w:val="70"/>
        </w:rPr>
        <w:t>git</w:t>
      </w:r>
      <w:r>
        <w:rPr>
          <w:rStyle w:val="83"/>
        </w:rPr>
        <w:t xml:space="preserve"> branch </w:t>
      </w:r>
      <w:r>
        <w:rPr>
          <w:rStyle w:val="77"/>
        </w:rPr>
        <w:t>-d</w:t>
      </w:r>
      <w:r>
        <w:rPr>
          <w:rStyle w:val="83"/>
        </w:rPr>
        <w:t xml:space="preserve"> feature/xxx</w:t>
      </w:r>
    </w:p>
    <w:bookmarkEnd w:id="5"/>
    <w:p>
      <w:pPr>
        <w:pStyle w:val="4"/>
      </w:pPr>
      <w:bookmarkStart w:id="6" w:name="日常速查"/>
      <w:r>
        <w:rPr>
          <w:rFonts w:hint="eastAsia"/>
        </w:rPr>
        <w:t>日常速查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status              </w:t>
      </w:r>
      <w:r>
        <w:rPr>
          <w:rStyle w:val="65"/>
        </w:rPr>
        <w:t># 随时查看状态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pull origin main    </w:t>
      </w:r>
      <w:r>
        <w:rPr>
          <w:rStyle w:val="65"/>
        </w:rPr>
        <w:t># 每天开工前同步主分支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pull origin feature/xxx   </w:t>
      </w:r>
      <w:r>
        <w:rPr>
          <w:rStyle w:val="65"/>
        </w:rPr>
        <w:t># 推送前同步当前分支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stash </w:t>
      </w:r>
      <w:r>
        <w:rPr>
          <w:rStyle w:val="77"/>
        </w:rPr>
        <w:t>-u</w:t>
      </w:r>
      <w:r>
        <w:rPr>
          <w:rStyle w:val="83"/>
        </w:rPr>
        <w:t xml:space="preserve">            </w:t>
      </w:r>
      <w:r>
        <w:rPr>
          <w:rStyle w:val="65"/>
        </w:rPr>
        <w:t># 暂存未提交修改</w:t>
      </w:r>
    </w:p>
    <w:p>
      <w:pPr>
        <w:pStyle w:val="49"/>
        <w:rPr>
          <w:rStyle w:val="65"/>
          <w:rFonts w:hint="eastAsia" w:eastAsiaTheme="minorEastAsia"/>
          <w:lang w:eastAsia="zh-CN"/>
        </w:rPr>
      </w:pPr>
      <w:r>
        <w:rPr>
          <w:rStyle w:val="70"/>
        </w:rPr>
        <w:t>git</w:t>
      </w:r>
      <w:r>
        <w:rPr>
          <w:rStyle w:val="83"/>
        </w:rPr>
        <w:t xml:space="preserve"> stash pop           </w:t>
      </w:r>
      <w:r>
        <w:rPr>
          <w:rStyle w:val="65"/>
        </w:rPr>
        <w:t># 恢复暂存</w:t>
      </w:r>
    </w:p>
    <w:p>
      <w:pPr>
        <w:pStyle w:val="49"/>
      </w:pPr>
      <w:r>
        <w:rPr>
          <w:rStyle w:val="70"/>
        </w:rPr>
        <w:t>git</w:t>
      </w:r>
      <w:r>
        <w:rPr>
          <w:rStyle w:val="83"/>
        </w:rPr>
        <w:t xml:space="preserve"> log </w:t>
      </w:r>
      <w:r>
        <w:rPr>
          <w:rStyle w:val="77"/>
        </w:rPr>
        <w:t>--oneline</w:t>
      </w:r>
      <w:r>
        <w:rPr>
          <w:rStyle w:val="83"/>
        </w:rPr>
        <w:t xml:space="preserve">       </w:t>
      </w:r>
      <w:r>
        <w:rPr>
          <w:rStyle w:val="65"/>
        </w:rPr>
        <w:t># 查看提交历史</w:t>
      </w:r>
    </w:p>
    <w:p>
      <w:pPr>
        <w:pStyle w:val="23"/>
      </w:pPr>
      <w:r>
        <w:rPr>
          <w:rFonts w:hint="eastAsia"/>
        </w:rPr>
        <w:t>一句话总结：</w:t>
      </w:r>
      <w:r>
        <w:rPr>
          <w:rFonts w:hint="eastAsia"/>
          <w:b/>
          <w:bCs/>
        </w:rPr>
        <w:t>开分支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小步提交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推送前先</w:t>
      </w:r>
      <w:r>
        <w:rPr>
          <w:b/>
          <w:bCs/>
        </w:rPr>
        <w:t xml:space="preserve"> pull → </w:t>
      </w:r>
      <w:r>
        <w:rPr>
          <w:rFonts w:hint="eastAsia"/>
          <w:b/>
          <w:bCs/>
        </w:rPr>
        <w:t>通过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>合并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合并后删分支。</w:t>
      </w:r>
    </w:p>
    <w:bookmarkEnd w:id="0"/>
    <w:bookmarkEnd w:id="6"/>
    <w:p>
      <w:pPr>
        <w:jc w:val="left"/>
      </w:pPr>
      <w:r>
        <w:t>(AI生成)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Mjk5MGMyNWViMTU1ODMyOTVhYzlhNjk4YmIyMzkwYmMifQ=="/>
  </w:docVars>
  <w:rsids>
    <w:rsidRoot w:val="00000000"/>
    <w:rsid w:val="446B3D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autoRedefine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paragraph" w:styleId="4">
    <w:name w:val="heading 2"/>
    <w:basedOn w:val="1"/>
    <w:next w:val="3"/>
    <w:link w:val="32"/>
    <w:autoRedefine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5">
    <w:name w:val="heading 3"/>
    <w:basedOn w:val="1"/>
    <w:next w:val="3"/>
    <w:link w:val="33"/>
    <w:autoRedefine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autoRedefine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160" w:after="60"/>
      <w:outlineLvl w:val="4"/>
    </w:pPr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120" w:after="40"/>
      <w:outlineLvl w:val="5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120" w:after="40"/>
      <w:outlineLvl w:val="6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0">
    <w:name w:val="heading 8"/>
    <w:basedOn w:val="1"/>
    <w:next w:val="3"/>
    <w:link w:val="38"/>
    <w:autoRedefine/>
    <w:unhideWhenUsed/>
    <w:qFormat/>
    <w:uiPriority w:val="9"/>
    <w:pPr>
      <w:keepNext/>
      <w:keepLines/>
      <w:spacing w:before="120" w:after="40"/>
      <w:outlineLvl w:val="7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1">
    <w:name w:val="heading 9"/>
    <w:basedOn w:val="1"/>
    <w:next w:val="3"/>
    <w:link w:val="39"/>
    <w:autoRedefine/>
    <w:unhideWhenUsed/>
    <w:qFormat/>
    <w:uiPriority w:val="9"/>
    <w:pPr>
      <w:keepNext/>
      <w:keepLines/>
      <w:spacing w:before="120" w:after="40"/>
      <w:outlineLvl w:val="8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default="1" w:styleId="19">
    <w:name w:val="Default Paragraph Font"/>
    <w:autoRedefine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autoRedefine/>
    <w:qFormat/>
    <w:uiPriority w:val="0"/>
    <w:pPr>
      <w:spacing w:before="0" w:after="0"/>
    </w:pPr>
  </w:style>
  <w:style w:type="paragraph" w:styleId="12">
    <w:name w:val="caption"/>
    <w:basedOn w:val="1"/>
    <w:autoRedefine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autoRedefine/>
    <w:unhideWhenUsed/>
    <w:qFormat/>
    <w:uiPriority w:val="9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autoRedefine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autoRedefine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autoRedefine/>
    <w:unhideWhenUsed/>
    <w:qFormat/>
    <w:uiPriority w:val="9"/>
  </w:style>
  <w:style w:type="character" w:styleId="20">
    <w:name w:val="Hyperlink"/>
    <w:basedOn w:val="21"/>
    <w:autoRedefine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autoRedefine/>
    <w:qFormat/>
    <w:uiPriority w:val="0"/>
  </w:style>
  <w:style w:type="character" w:styleId="22">
    <w:name w:val="footnote reference"/>
    <w:basedOn w:val="21"/>
    <w:autoRedefine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autoRedefine/>
    <w:qFormat/>
    <w:uiPriority w:val="0"/>
  </w:style>
  <w:style w:type="paragraph" w:customStyle="1" w:styleId="24">
    <w:name w:val="Compact"/>
    <w:basedOn w:val="3"/>
    <w:qFormat/>
    <w:uiPriority w:val="0"/>
    <w:pPr>
      <w:spacing w:before="0" w:after="0"/>
    </w:pPr>
  </w:style>
  <w:style w:type="character" w:customStyle="1" w:styleId="25">
    <w:name w:val="Title Char"/>
    <w:basedOn w:val="19"/>
    <w:link w:val="15"/>
    <w:autoRedefine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autoRedefine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autoRedefine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autoRedefine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autoRedefine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autoRedefine/>
    <w:qFormat/>
    <w:uiPriority w:val="0"/>
  </w:style>
  <w:style w:type="character" w:customStyle="1" w:styleId="31">
    <w:name w:val="Heading 1 Char"/>
    <w:basedOn w:val="19"/>
    <w:link w:val="2"/>
    <w:autoRedefine/>
    <w:qFormat/>
    <w:uiPriority w:val="9"/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character" w:customStyle="1" w:styleId="32">
    <w:name w:val="Heading 2 Char"/>
    <w:basedOn w:val="19"/>
    <w:link w:val="4"/>
    <w:uiPriority w:val="9"/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character" w:customStyle="1" w:styleId="33">
    <w:name w:val="Heading 3 Char"/>
    <w:basedOn w:val="19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34">
    <w:name w:val="Heading 4 Char"/>
    <w:basedOn w:val="19"/>
    <w:link w:val="6"/>
    <w:autoRedefine/>
    <w:qFormat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35">
    <w:name w:val="Heading 5 Char"/>
    <w:basedOn w:val="19"/>
    <w:link w:val="7"/>
    <w:autoRedefine/>
    <w:qFormat/>
    <w:uiPriority w:val="9"/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character" w:customStyle="1" w:styleId="36">
    <w:name w:val="Heading 6 Char"/>
    <w:basedOn w:val="19"/>
    <w:link w:val="8"/>
    <w:autoRedefine/>
    <w:qFormat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7">
    <w:name w:val="Heading 7 Char"/>
    <w:basedOn w:val="19"/>
    <w:link w:val="9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8">
    <w:name w:val="Heading 8 Char"/>
    <w:basedOn w:val="19"/>
    <w:link w:val="10"/>
    <w:autoRedefine/>
    <w:qFormat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9">
    <w:name w:val="Heading 9 Char"/>
    <w:basedOn w:val="19"/>
    <w:link w:val="11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sz="8" w:space="0"/>
        </w:tcBorders>
        <w:vAlign w:val="bottom"/>
      </w:tcPr>
    </w:tblStylePr>
  </w:style>
  <w:style w:type="table" w:customStyle="1" w:styleId="42">
    <w:name w:val="BorderlessTable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autoRedefine/>
    <w:qFormat/>
    <w:uiPriority w:val="0"/>
    <w:pPr>
      <w:keepNext/>
    </w:pPr>
  </w:style>
  <w:style w:type="paragraph" w:customStyle="1" w:styleId="46">
    <w:name w:val="Image Caption"/>
    <w:basedOn w:val="12"/>
    <w:autoRedefine/>
    <w:qFormat/>
    <w:uiPriority w:val="0"/>
  </w:style>
  <w:style w:type="paragraph" w:customStyle="1" w:styleId="47">
    <w:name w:val="Figure"/>
    <w:basedOn w:val="1"/>
    <w:autoRedefine/>
    <w:qFormat/>
    <w:uiPriority w:val="0"/>
  </w:style>
  <w:style w:type="paragraph" w:customStyle="1" w:styleId="48">
    <w:name w:val="Captioned Figure"/>
    <w:basedOn w:val="47"/>
    <w:autoRedefine/>
    <w:qFormat/>
    <w:uiPriority w:val="0"/>
    <w:pPr>
      <w:keepNext/>
    </w:pPr>
  </w:style>
  <w:style w:type="paragraph" w:customStyle="1" w:styleId="49">
    <w:name w:val="Source Code"/>
    <w:basedOn w:val="1"/>
    <w:autoRedefine/>
    <w:qFormat/>
    <w:uiPriority w:val="9"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50">
    <w:name w:val="Verbatim Char"/>
    <w:basedOn w:val="21"/>
    <w:autoRedefine/>
    <w:qFormat/>
    <w:uiPriority w:val="0"/>
    <w:rPr>
      <w:rFonts w:ascii="Consolas" w:hAnsi="Consolas"/>
      <w:color w:val="333333"/>
      <w:sz w:val="22"/>
      <w:shd w:val="clear" w:color="auto" w:fill="F0F0F0"/>
    </w:rPr>
  </w:style>
  <w:style w:type="character" w:customStyle="1" w:styleId="51">
    <w:name w:val="Section Number"/>
    <w:basedOn w:val="21"/>
    <w:autoRedefine/>
    <w:qFormat/>
    <w:uiPriority w:val="0"/>
  </w:style>
  <w:style w:type="paragraph" w:customStyle="1" w:styleId="52">
    <w:name w:val="TOC Heading"/>
    <w:basedOn w:val="2"/>
    <w:next w:val="3"/>
    <w:autoRedefine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50"/>
    <w:autoRedefine/>
    <w:qFormat/>
    <w:uiPriority w:val="0"/>
    <w:rPr>
      <w:b/>
      <w:color w:val="007020"/>
    </w:rPr>
  </w:style>
  <w:style w:type="character" w:customStyle="1" w:styleId="54">
    <w:name w:val="DataTypeTok"/>
    <w:basedOn w:val="50"/>
    <w:autoRedefine/>
    <w:qFormat/>
    <w:uiPriority w:val="0"/>
    <w:rPr>
      <w:color w:val="902000"/>
    </w:rPr>
  </w:style>
  <w:style w:type="character" w:customStyle="1" w:styleId="55">
    <w:name w:val="DecValTok"/>
    <w:basedOn w:val="50"/>
    <w:autoRedefine/>
    <w:qFormat/>
    <w:uiPriority w:val="0"/>
    <w:rPr>
      <w:color w:val="40A070"/>
    </w:rPr>
  </w:style>
  <w:style w:type="character" w:customStyle="1" w:styleId="56">
    <w:name w:val="BaseNTok"/>
    <w:basedOn w:val="50"/>
    <w:autoRedefine/>
    <w:qFormat/>
    <w:uiPriority w:val="0"/>
    <w:rPr>
      <w:color w:val="40A070"/>
    </w:rPr>
  </w:style>
  <w:style w:type="character" w:customStyle="1" w:styleId="57">
    <w:name w:val="FloatTok"/>
    <w:basedOn w:val="50"/>
    <w:autoRedefine/>
    <w:qFormat/>
    <w:uiPriority w:val="0"/>
    <w:rPr>
      <w:color w:val="40A070"/>
    </w:rPr>
  </w:style>
  <w:style w:type="character" w:customStyle="1" w:styleId="58">
    <w:name w:val="ConstantTok"/>
    <w:basedOn w:val="50"/>
    <w:autoRedefine/>
    <w:qFormat/>
    <w:uiPriority w:val="0"/>
    <w:rPr>
      <w:color w:val="880000"/>
    </w:rPr>
  </w:style>
  <w:style w:type="character" w:customStyle="1" w:styleId="59">
    <w:name w:val="CharTok"/>
    <w:basedOn w:val="50"/>
    <w:autoRedefine/>
    <w:qFormat/>
    <w:uiPriority w:val="0"/>
    <w:rPr>
      <w:color w:val="4070A0"/>
    </w:rPr>
  </w:style>
  <w:style w:type="character" w:customStyle="1" w:styleId="60">
    <w:name w:val="SpecialCharTok"/>
    <w:basedOn w:val="50"/>
    <w:autoRedefine/>
    <w:qFormat/>
    <w:uiPriority w:val="0"/>
    <w:rPr>
      <w:color w:val="4070A0"/>
    </w:rPr>
  </w:style>
  <w:style w:type="character" w:customStyle="1" w:styleId="61">
    <w:name w:val="StringTok"/>
    <w:basedOn w:val="50"/>
    <w:autoRedefine/>
    <w:qFormat/>
    <w:uiPriority w:val="0"/>
    <w:rPr>
      <w:color w:val="4070A0"/>
    </w:rPr>
  </w:style>
  <w:style w:type="character" w:customStyle="1" w:styleId="62">
    <w:name w:val="VerbatimStringTok"/>
    <w:basedOn w:val="50"/>
    <w:autoRedefine/>
    <w:qFormat/>
    <w:uiPriority w:val="0"/>
    <w:rPr>
      <w:color w:val="4070A0"/>
    </w:rPr>
  </w:style>
  <w:style w:type="character" w:customStyle="1" w:styleId="63">
    <w:name w:val="SpecialStringTok"/>
    <w:basedOn w:val="50"/>
    <w:autoRedefine/>
    <w:qFormat/>
    <w:uiPriority w:val="0"/>
    <w:rPr>
      <w:color w:val="BB6688"/>
    </w:rPr>
  </w:style>
  <w:style w:type="character" w:customStyle="1" w:styleId="64">
    <w:name w:val="ImportTok"/>
    <w:basedOn w:val="50"/>
    <w:autoRedefine/>
    <w:qFormat/>
    <w:uiPriority w:val="0"/>
    <w:rPr>
      <w:b/>
      <w:color w:val="008000"/>
    </w:rPr>
  </w:style>
  <w:style w:type="character" w:customStyle="1" w:styleId="65">
    <w:name w:val="CommentTok"/>
    <w:basedOn w:val="50"/>
    <w:autoRedefine/>
    <w:qFormat/>
    <w:uiPriority w:val="0"/>
    <w:rPr>
      <w:i/>
      <w:color w:val="60A0B0"/>
    </w:rPr>
  </w:style>
  <w:style w:type="character" w:customStyle="1" w:styleId="66">
    <w:name w:val="DocumentationTok"/>
    <w:basedOn w:val="50"/>
    <w:autoRedefine/>
    <w:qFormat/>
    <w:uiPriority w:val="0"/>
    <w:rPr>
      <w:i/>
      <w:color w:val="BA2121"/>
    </w:rPr>
  </w:style>
  <w:style w:type="character" w:customStyle="1" w:styleId="67">
    <w:name w:val="AnnotationTok"/>
    <w:basedOn w:val="50"/>
    <w:autoRedefine/>
    <w:qFormat/>
    <w:uiPriority w:val="0"/>
    <w:rPr>
      <w:b/>
      <w:i/>
      <w:color w:val="60A0B0"/>
    </w:rPr>
  </w:style>
  <w:style w:type="character" w:customStyle="1" w:styleId="68">
    <w:name w:val="CommentVarTok"/>
    <w:basedOn w:val="50"/>
    <w:autoRedefine/>
    <w:qFormat/>
    <w:uiPriority w:val="0"/>
    <w:rPr>
      <w:b/>
      <w:i/>
      <w:color w:val="60A0B0"/>
    </w:rPr>
  </w:style>
  <w:style w:type="character" w:customStyle="1" w:styleId="69">
    <w:name w:val="OtherTok"/>
    <w:basedOn w:val="50"/>
    <w:autoRedefine/>
    <w:qFormat/>
    <w:uiPriority w:val="0"/>
    <w:rPr>
      <w:color w:val="007020"/>
    </w:rPr>
  </w:style>
  <w:style w:type="character" w:customStyle="1" w:styleId="70">
    <w:name w:val="FunctionTok"/>
    <w:basedOn w:val="50"/>
    <w:autoRedefine/>
    <w:qFormat/>
    <w:uiPriority w:val="0"/>
    <w:rPr>
      <w:color w:val="06287E"/>
    </w:rPr>
  </w:style>
  <w:style w:type="character" w:customStyle="1" w:styleId="71">
    <w:name w:val="VariableTok"/>
    <w:basedOn w:val="50"/>
    <w:autoRedefine/>
    <w:qFormat/>
    <w:uiPriority w:val="0"/>
    <w:rPr>
      <w:color w:val="19177C"/>
    </w:rPr>
  </w:style>
  <w:style w:type="character" w:customStyle="1" w:styleId="72">
    <w:name w:val="ControlFlowTok"/>
    <w:basedOn w:val="50"/>
    <w:autoRedefine/>
    <w:qFormat/>
    <w:uiPriority w:val="0"/>
    <w:rPr>
      <w:b/>
      <w:color w:val="007020"/>
    </w:rPr>
  </w:style>
  <w:style w:type="character" w:customStyle="1" w:styleId="73">
    <w:name w:val="OperatorTok"/>
    <w:basedOn w:val="50"/>
    <w:autoRedefine/>
    <w:qFormat/>
    <w:uiPriority w:val="0"/>
    <w:rPr>
      <w:color w:val="666666"/>
    </w:rPr>
  </w:style>
  <w:style w:type="character" w:customStyle="1" w:styleId="74">
    <w:name w:val="BuiltInTok"/>
    <w:basedOn w:val="50"/>
    <w:autoRedefine/>
    <w:qFormat/>
    <w:uiPriority w:val="0"/>
    <w:rPr>
      <w:color w:val="008000"/>
    </w:rPr>
  </w:style>
  <w:style w:type="character" w:customStyle="1" w:styleId="75">
    <w:name w:val="ExtensionTok"/>
    <w:basedOn w:val="50"/>
    <w:autoRedefine/>
    <w:qFormat/>
    <w:uiPriority w:val="0"/>
  </w:style>
  <w:style w:type="character" w:customStyle="1" w:styleId="76">
    <w:name w:val="PreprocessorTok"/>
    <w:basedOn w:val="50"/>
    <w:autoRedefine/>
    <w:qFormat/>
    <w:uiPriority w:val="0"/>
    <w:rPr>
      <w:color w:val="BC7A00"/>
    </w:rPr>
  </w:style>
  <w:style w:type="character" w:customStyle="1" w:styleId="77">
    <w:name w:val="AttributeTok"/>
    <w:basedOn w:val="50"/>
    <w:autoRedefine/>
    <w:qFormat/>
    <w:uiPriority w:val="0"/>
    <w:rPr>
      <w:color w:val="7D9029"/>
    </w:rPr>
  </w:style>
  <w:style w:type="character" w:customStyle="1" w:styleId="78">
    <w:name w:val="RegionMarkerTok"/>
    <w:basedOn w:val="50"/>
    <w:autoRedefine/>
    <w:qFormat/>
    <w:uiPriority w:val="0"/>
  </w:style>
  <w:style w:type="character" w:customStyle="1" w:styleId="79">
    <w:name w:val="InformationTok"/>
    <w:basedOn w:val="50"/>
    <w:autoRedefine/>
    <w:qFormat/>
    <w:uiPriority w:val="0"/>
    <w:rPr>
      <w:b/>
      <w:i/>
      <w:color w:val="60A0B0"/>
    </w:rPr>
  </w:style>
  <w:style w:type="character" w:customStyle="1" w:styleId="80">
    <w:name w:val="WarningTok"/>
    <w:basedOn w:val="50"/>
    <w:autoRedefine/>
    <w:qFormat/>
    <w:uiPriority w:val="0"/>
    <w:rPr>
      <w:b/>
      <w:i/>
      <w:color w:val="60A0B0"/>
    </w:rPr>
  </w:style>
  <w:style w:type="character" w:customStyle="1" w:styleId="81">
    <w:name w:val="AlertTok"/>
    <w:basedOn w:val="50"/>
    <w:autoRedefine/>
    <w:qFormat/>
    <w:uiPriority w:val="0"/>
    <w:rPr>
      <w:b/>
      <w:color w:val="FF0000"/>
    </w:rPr>
  </w:style>
  <w:style w:type="character" w:customStyle="1" w:styleId="82">
    <w:name w:val="ErrorTok"/>
    <w:basedOn w:val="50"/>
    <w:autoRedefine/>
    <w:qFormat/>
    <w:uiPriority w:val="0"/>
    <w:rPr>
      <w:b/>
      <w:color w:val="FF0000"/>
    </w:rPr>
  </w:style>
  <w:style w:type="character" w:customStyle="1" w:styleId="83">
    <w:name w:val="NormalTok"/>
    <w:basedOn w:val="50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2026-09-21T08:21:00Z</dcterms:created>
  <dc:creator>32570</dc:creator>
  <cp:lastModifiedBy>Wenbo Zhou</cp:lastModifiedBy>
  <dcterms:modified xsi:type="dcterms:W3CDTF">2026-09-21T08:25:41Z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JmLC8PK3zAS4GG9oSZkm7QtaSGEmMgxL6GFEg0U8E1g=","ProduceID":"doc_sgs:83f2b8d1-c570-465b-8df9-617e1e684670","ReservedCode2":"JmLC8PK3zAS4GG9oSZkm7QtaSGEmMgxL6GFEg0U8E1g=","PropagateID":"doc_sgs:83f2b8d1-c570-465b-8df9-617e1e684670","ContentProducer":"001191440101MA9Y9T4H7A00000"}</vt:lpwstr>
  </property>
  <property fmtid="{D5CDD505-2E9C-101B-9397-08002B2CF9AE}" pid="3" name="KSOProductBuildVer">
    <vt:lpwstr>2052-12.1.0.16120</vt:lpwstr>
  </property>
  <property fmtid="{D5CDD505-2E9C-101B-9397-08002B2CF9AE}" pid="4" name="ICV">
    <vt:lpwstr>C8D1620EB8744523876B3EE6D641FC98_12</vt:lpwstr>
  </property>
</Properties>
</file>