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gif" ContentType="image/gif"/>
  <Default Extension="jp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91910" w:rsidRDefault="003D3B1B" w:rsidP="00BB2CB2">
      <w:pPr>
        <w:pStyle w:val="Paragraph1"/>
        <w:suppressAutoHyphens/>
        <w:spacing w:before="0"/>
        <w:jc w:val="center"/>
      </w:pPr>
      <w:r>
        <w:rPr>
          <w:noProof/>
          <w:lang w:val="en-US"/>
        </w:rPr>
        <w:drawing>
          <wp:inline distT="0" distB="0" distL="0" distR="0">
            <wp:extent cx="4489264" cy="3269615"/>
            <wp:effectExtent l="57150" t="57150" r="64135" b="64135"/>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SST"/>
                    <pic:cNvPicPr>
                      <a:picLocks noChangeAspect="1" noChangeArrowheads="1"/>
                    </pic:cNvPicPr>
                  </pic:nvPicPr>
                  <pic:blipFill>
                    <a:blip r:embed="rId8" cstate="print">
                      <a:extLst>
                        <a:ext uri="{28A0092B-C50C-407E-A947-70E740481C1C}">
                          <a14:useLocalDpi xmlns:a14="http://schemas.microsoft.com/office/drawing/2010/main" val="0"/>
                        </a:ext>
                      </a:extLst>
                    </a:blip>
                    <a:stretch>
                      <a:fillRect/>
                    </a:stretch>
                  </pic:blipFill>
                  <pic:spPr bwMode="auto">
                    <a:xfrm>
                      <a:off x="0" y="0"/>
                      <a:ext cx="4489264" cy="3269615"/>
                    </a:xfrm>
                    <a:prstGeom prst="rect">
                      <a:avLst/>
                    </a:prstGeom>
                    <a:noFill/>
                    <a:ln w="63500" cmpd="tri">
                      <a:solidFill>
                        <a:srgbClr val="000000"/>
                      </a:solidFill>
                      <a:miter lim="800000"/>
                      <a:headEnd/>
                      <a:tailEnd/>
                    </a:ln>
                    <a:effectLst/>
                  </pic:spPr>
                </pic:pic>
              </a:graphicData>
            </a:graphic>
          </wp:inline>
        </w:drawing>
      </w:r>
    </w:p>
    <w:p w:rsidR="00591910" w:rsidRDefault="00591910">
      <w:pPr>
        <w:suppressAutoHyphens/>
        <w:jc w:val="both"/>
      </w:pPr>
    </w:p>
    <w:p w:rsidR="00591910" w:rsidRDefault="00591910">
      <w:pPr>
        <w:suppressAutoHyphens/>
        <w:jc w:val="both"/>
      </w:pPr>
    </w:p>
    <w:p w:rsidR="00591910" w:rsidRDefault="00591910"/>
    <w:p w:rsidR="00591910" w:rsidRDefault="00591910"/>
    <w:p w:rsidR="00591910" w:rsidRDefault="00591910"/>
    <w:p w:rsidR="00591910" w:rsidRDefault="00885C10">
      <w:pPr>
        <w:suppressAutoHyphens/>
        <w:jc w:val="right"/>
      </w:pPr>
      <w:r>
        <w:rPr>
          <w:b/>
          <w:sz w:val="40"/>
        </w:rPr>
        <w:t>SST Computers</w:t>
      </w:r>
    </w:p>
    <w:p w:rsidR="00591910" w:rsidRDefault="00591910">
      <w:pPr>
        <w:suppressAutoHyphens/>
        <w:jc w:val="both"/>
      </w:pPr>
    </w:p>
    <w:p w:rsidR="00591910" w:rsidRDefault="003D3B1B">
      <w:pPr>
        <w:suppressAutoHyphens/>
        <w:jc w:val="both"/>
      </w:pPr>
      <w:r>
        <w:rPr>
          <w:noProof/>
          <w:lang w:val="en-US"/>
        </w:rPr>
        <mc:AlternateContent>
          <mc:Choice Requires="wps">
            <w:drawing>
              <wp:anchor distT="0" distB="0" distL="114300" distR="114300" simplePos="0" relativeHeight="251655168" behindDoc="0" locked="0" layoutInCell="0" allowOverlap="1">
                <wp:simplePos x="0" y="0"/>
                <wp:positionH relativeFrom="margin">
                  <wp:posOffset>0</wp:posOffset>
                </wp:positionH>
                <wp:positionV relativeFrom="paragraph">
                  <wp:posOffset>3175</wp:posOffset>
                </wp:positionV>
                <wp:extent cx="6007735" cy="635"/>
                <wp:effectExtent l="0" t="0" r="0" b="0"/>
                <wp:wrapNone/>
                <wp:docPr id="23"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07735" cy="635"/>
                        </a:xfrm>
                        <a:prstGeom prst="line">
                          <a:avLst/>
                        </a:prstGeom>
                        <a:noFill/>
                        <a:ln w="76200">
                          <a:solidFill>
                            <a:srgbClr val="000000"/>
                          </a:solidFill>
                          <a:round/>
                          <a:headEnd type="none" w="sm" len="sm"/>
                          <a:tailEnd type="none" w="sm" len="sm"/>
                        </a:ln>
                        <a:effectLst/>
                        <a:extLst>
                          <a:ext uri="{909E8E84-426E-40DD-AFC4-6F175D3DCCD1}">
                            <a14:hiddenFill xmlns:a14="http://schemas.microsoft.com/office/drawing/2010/main">
                              <a:noFill/>
                            </a14:hiddenFill>
                          </a:ext>
                          <a:ext uri="{AF507438-7753-43E0-B8FC-AC1667EBCBE1}">
                            <a14:hiddenEffects xmlns:a14="http://schemas.microsoft.com/office/drawing/2010/main">
                              <a:effectLst>
                                <a:outerShdw dist="35921" dir="2700000" algn="ctr" rotWithShape="0">
                                  <a:srgbClr val="808080"/>
                                </a:outerShdw>
                              </a:effectLst>
                            </a14:hiddenEffects>
                          </a:ext>
                        </a:extLst>
                      </wps:spPr>
                      <wps:bodyPr/>
                    </wps:wsp>
                  </a:graphicData>
                </a:graphic>
                <wp14:sizeRelH relativeFrom="page">
                  <wp14:pctWidth>0</wp14:pctWidth>
                </wp14:sizeRelH>
                <wp14:sizeRelV relativeFrom="page">
                  <wp14:pctHeight>0</wp14:pctHeight>
                </wp14:sizeRelV>
              </wp:anchor>
            </w:drawing>
          </mc:Choice>
          <mc:Fallback>
            <w:pict>
              <v:line id="Line 2" o:spid="_x0000_s1026" style="position:absolute;z-index:251655168;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page;mso-height-relative:page" from="0,.25pt" to="473.05pt,.3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hsJroQIAAJ0FAAAOAAAAZHJzL2Uyb0RvYy54bWysVFFv2yAQfp+0/4B4d20njp1adarWcfbS&#10;bZXaac/E4BgNgwUkTjTtv/cgibt0D5umJpLFwd3HfXffcXO77wTaMW24kgWOryKMmKwV5XJT4G/P&#10;q2COkbFEUiKUZAU+MINvFx8/3Ax9ziaqVYIyjQBEmnzoC9xa2+dhaOqWdcRcqZ5JOGyU7ogFU29C&#10;qskA6J0IJ1GUhoPStNeqZsbA7vJ4iBcev2lYbb82jWEWiQJDbtZ/tf+u3Tdc3JB8o0nf8vqUBvmP&#10;LDrCJVw6Qi2JJWir+R9QHa+1MqqxV7XqQtU0vGaeA7CJozdsnlrSM88FimP6sUzm/WDrL7tHjTgt&#10;8GSKkSQd9OiBS4YmrjRDb3LwKOWjduTqvXzqH1T9wyCpypbIDfMpPh96CItdRHgR4gzTwwXr4bOi&#10;4EO2Vvk67RvdOUioANr7dhzGdrC9RTVsplGUZdMZRjWcpbBw+CQ/h/ba2E9MdcgtCiwgaw9Ndg/G&#10;Hl3PLu4mqVZcCNgnuZBoKHCWgoB8hFGCU3fqDo3erEuh0Y44yfjf6eILN622knq0lhFaSYqsr4IE&#10;mWMHbzqMBIOhgIX3s4SLv/sBQSFdHsyr90gFrL2Fpd+H6nhl/byOrqt5NU+CZJJWQRItl8HdqkyC&#10;dBVns+V0WZbL+JcjGCd5yyll0nE8qzxO/k1Fp3k76nPU+VjN8BLddwiSvcz0bjWLsmQ6D7JsNg2S&#10;aRUF9/NVGdyVcZpm1X15X73JtPLszfskO5bSZaW2lumnlg6Icqeb6ex6EmMw4FWYZMd+IyI20Lna&#10;aoy0st+5bb3QnUQdxoVG5pH7nzQyoh8Lce6hs8YunLi9lgp6fu6vnx83MsfhWyt6eNROzG6U4A3w&#10;Qaf3yj0yv9ve6/VVXbwAAAD//wMAUEsDBBQABgAIAAAAIQB2KSgE2wAAAAIBAAAPAAAAZHJzL2Rv&#10;d25yZXYueG1sTI9BT4NAFITvJv6HzTPx0rRLG0sUeTTFxIO2F7EHvW3ZJxDZt4RdKPx715MeJzOZ&#10;+SbdTaYVI/WusYywXkUgiEurG64QTu/Py3sQzivWqrVMCDM52GXXV6lKtL3wG42Fr0QoYZcohNr7&#10;LpHSlTUZ5Va2Iw7el+2N8kH2ldS9uoRy08pNFMXSqIbDQq06eqqp/C4GgzAeX4fFnG/1x+EzzxfF&#10;5rB/mXvE25tp/wjC0+T/wvCLH9AhC0xnO7B2okUIRzzCFkTwHu7iNYgzQgwyS+V/9OwHAAD//wMA&#10;UEsBAi0AFAAGAAgAAAAhALaDOJL+AAAA4QEAABMAAAAAAAAAAAAAAAAAAAAAAFtDb250ZW50X1R5&#10;cGVzXS54bWxQSwECLQAUAAYACAAAACEAOP0h/9YAAACUAQAACwAAAAAAAAAAAAAAAAAvAQAAX3Jl&#10;bHMvLnJlbHNQSwECLQAUAAYACAAAACEAx4bCa6ECAACdBQAADgAAAAAAAAAAAAAAAAAuAgAAZHJz&#10;L2Uyb0RvYy54bWxQSwECLQAUAAYACAAAACEAdikoBNsAAAACAQAADwAAAAAAAAAAAAAAAAD7BAAA&#10;ZHJzL2Rvd25yZXYueG1sUEsFBgAAAAAEAAQA8wAAAAMGAAAAAA==&#10;" o:allowincell="f" strokeweight="6pt">
                <v:stroke startarrowwidth="narrow" startarrowlength="short" endarrowwidth="narrow" endarrowlength="short"/>
                <w10:wrap anchorx="margin"/>
              </v:line>
            </w:pict>
          </mc:Fallback>
        </mc:AlternateContent>
      </w:r>
    </w:p>
    <w:p w:rsidR="00591910" w:rsidRDefault="00591910">
      <w:pPr>
        <w:suppressAutoHyphens/>
        <w:jc w:val="center"/>
        <w:rPr>
          <w:sz w:val="40"/>
        </w:rPr>
      </w:pPr>
    </w:p>
    <w:p w:rsidR="00591910" w:rsidRDefault="00591910">
      <w:pPr>
        <w:suppressAutoHyphens/>
        <w:jc w:val="center"/>
        <w:rPr>
          <w:sz w:val="40"/>
        </w:rPr>
      </w:pPr>
    </w:p>
    <w:p w:rsidR="00591910" w:rsidRDefault="006D19EA">
      <w:pPr>
        <w:suppressAutoHyphens/>
        <w:jc w:val="center"/>
        <w:rPr>
          <w:sz w:val="40"/>
        </w:rPr>
      </w:pPr>
      <w:proofErr w:type="spellStart"/>
      <w:r>
        <w:rPr>
          <w:sz w:val="40"/>
        </w:rPr>
        <w:t>SerialRFID</w:t>
      </w:r>
      <w:proofErr w:type="spellEnd"/>
    </w:p>
    <w:p w:rsidR="00591910" w:rsidRDefault="00591910">
      <w:pPr>
        <w:suppressAutoHyphens/>
        <w:jc w:val="center"/>
        <w:rPr>
          <w:sz w:val="40"/>
        </w:rPr>
      </w:pPr>
    </w:p>
    <w:p w:rsidR="00591910" w:rsidRDefault="006D19EA">
      <w:pPr>
        <w:suppressAutoHyphens/>
        <w:jc w:val="center"/>
        <w:rPr>
          <w:sz w:val="40"/>
        </w:rPr>
      </w:pPr>
      <w:r>
        <w:rPr>
          <w:sz w:val="40"/>
        </w:rPr>
        <w:t>Radio Frequency Identification</w:t>
      </w:r>
    </w:p>
    <w:p w:rsidR="00591910" w:rsidRDefault="00591910">
      <w:pPr>
        <w:suppressAutoHyphens/>
        <w:jc w:val="center"/>
        <w:rPr>
          <w:sz w:val="40"/>
        </w:rPr>
      </w:pPr>
    </w:p>
    <w:p w:rsidR="00591910" w:rsidRDefault="006D19EA">
      <w:pPr>
        <w:suppressAutoHyphens/>
        <w:jc w:val="center"/>
        <w:rPr>
          <w:sz w:val="40"/>
        </w:rPr>
      </w:pPr>
      <w:r>
        <w:rPr>
          <w:sz w:val="40"/>
        </w:rPr>
        <w:t>For Model Trains</w:t>
      </w:r>
    </w:p>
    <w:p w:rsidR="00591910" w:rsidRDefault="00591910">
      <w:pPr>
        <w:suppressAutoHyphens/>
        <w:jc w:val="center"/>
        <w:rPr>
          <w:sz w:val="40"/>
        </w:rPr>
      </w:pPr>
    </w:p>
    <w:p w:rsidR="00591910" w:rsidRDefault="002207A6">
      <w:pPr>
        <w:suppressAutoHyphens/>
        <w:jc w:val="center"/>
        <w:rPr>
          <w:sz w:val="40"/>
        </w:rPr>
      </w:pPr>
      <w:r>
        <w:rPr>
          <w:sz w:val="40"/>
        </w:rPr>
        <w:t>Use</w:t>
      </w:r>
      <w:r w:rsidR="001E3B34">
        <w:rPr>
          <w:sz w:val="40"/>
        </w:rPr>
        <w:t>r</w:t>
      </w:r>
      <w:r w:rsidR="00106AF1">
        <w:rPr>
          <w:sz w:val="40"/>
        </w:rPr>
        <w:t>’s Manual</w:t>
      </w:r>
    </w:p>
    <w:p w:rsidR="00591910" w:rsidRDefault="00591910">
      <w:pPr>
        <w:suppressAutoHyphens/>
        <w:jc w:val="center"/>
        <w:rPr>
          <w:sz w:val="40"/>
        </w:rPr>
      </w:pPr>
    </w:p>
    <w:p w:rsidR="00C37979" w:rsidRDefault="00C37979">
      <w:pPr>
        <w:suppressAutoHyphens/>
        <w:jc w:val="center"/>
        <w:rPr>
          <w:sz w:val="40"/>
        </w:rPr>
      </w:pPr>
      <w:r>
        <w:rPr>
          <w:sz w:val="40"/>
        </w:rPr>
        <w:t>Version 1.0</w:t>
      </w:r>
    </w:p>
    <w:p w:rsidR="00856335" w:rsidRDefault="00856335" w:rsidP="00856335">
      <w:pPr>
        <w:pStyle w:val="Heading1"/>
      </w:pPr>
      <w:r>
        <w:lastRenderedPageBreak/>
        <w:t>Summary</w:t>
      </w:r>
    </w:p>
    <w:p w:rsidR="00856335" w:rsidRDefault="00856335" w:rsidP="00856335"/>
    <w:p w:rsidR="00856335" w:rsidRDefault="00856335" w:rsidP="00856335">
      <w:r>
        <w:t xml:space="preserve">Fundamentally </w:t>
      </w:r>
      <w:proofErr w:type="spellStart"/>
      <w:r>
        <w:t>SerialRFID</w:t>
      </w:r>
      <w:proofErr w:type="spellEnd"/>
      <w:r>
        <w:t xml:space="preserve"> provides the user with an easy to use Liquid Crystal Display (LCD) showing the road markings of your rolling stock. To accomplish this each piece of stock must have a Radio Frequency Identification (RFID) tag. The local LCD display will show</w:t>
      </w:r>
    </w:p>
    <w:p w:rsidR="00856335" w:rsidRDefault="00856335" w:rsidP="00856335"/>
    <w:p w:rsidR="00856335" w:rsidRDefault="00856335" w:rsidP="00856335">
      <w:r>
        <w:t>1- Road name (</w:t>
      </w:r>
      <w:proofErr w:type="spellStart"/>
      <w:r>
        <w:t>Milw</w:t>
      </w:r>
      <w:proofErr w:type="spellEnd"/>
      <w:r>
        <w:t>),</w:t>
      </w:r>
    </w:p>
    <w:p w:rsidR="00856335" w:rsidRDefault="00856335" w:rsidP="00856335"/>
    <w:p w:rsidR="00856335" w:rsidRDefault="00856335" w:rsidP="00856335">
      <w:r>
        <w:t>2- Road number (123),</w:t>
      </w:r>
    </w:p>
    <w:p w:rsidR="00856335" w:rsidRDefault="00856335" w:rsidP="00856335"/>
    <w:p w:rsidR="00856335" w:rsidRDefault="00856335" w:rsidP="00856335">
      <w:r>
        <w:t>3-</w:t>
      </w:r>
      <w:r w:rsidRPr="00856335">
        <w:t xml:space="preserve"> </w:t>
      </w:r>
      <w:r>
        <w:t>Type (box car),</w:t>
      </w:r>
    </w:p>
    <w:p w:rsidR="00856335" w:rsidRDefault="00856335" w:rsidP="00856335"/>
    <w:p w:rsidR="00856335" w:rsidRDefault="00856335" w:rsidP="00856335">
      <w:r>
        <w:t xml:space="preserve">4- </w:t>
      </w:r>
      <w:proofErr w:type="spellStart"/>
      <w:r>
        <w:t>Color</w:t>
      </w:r>
      <w:proofErr w:type="spellEnd"/>
      <w:r>
        <w:t xml:space="preserve"> (Green),</w:t>
      </w:r>
    </w:p>
    <w:p w:rsidR="00856335" w:rsidRDefault="00856335" w:rsidP="00856335"/>
    <w:p w:rsidR="00856335" w:rsidRDefault="00856335" w:rsidP="00856335">
      <w:r>
        <w:t>4- Owner (John Doe).</w:t>
      </w:r>
    </w:p>
    <w:p w:rsidR="00856335" w:rsidRDefault="00856335" w:rsidP="00856335"/>
    <w:p w:rsidR="00856335" w:rsidRDefault="00856335" w:rsidP="00856335">
      <w:r>
        <w:t>Items 1-4 were selected because of the ease they create while working a yard; say during an operations session. Item 5 can help clubs and OPS hosts identify who owns that piece of stock when there is duplicate stock with identical markings.</w:t>
      </w:r>
    </w:p>
    <w:p w:rsidR="00856335" w:rsidRDefault="00856335" w:rsidP="00856335"/>
    <w:p w:rsidR="00856335" w:rsidRDefault="00856335" w:rsidP="00856335">
      <w:proofErr w:type="spellStart"/>
      <w:r>
        <w:t>SerialRFID</w:t>
      </w:r>
      <w:proofErr w:type="spellEnd"/>
      <w:r>
        <w:t xml:space="preserve"> is not integrated with JMRI but it does have a "hook" into its XML files so that if you have entered your engines, cars and locations that information can be pulled into </w:t>
      </w:r>
      <w:proofErr w:type="spellStart"/>
      <w:r>
        <w:t>SerialRFID</w:t>
      </w:r>
      <w:proofErr w:type="spellEnd"/>
      <w:r>
        <w:t xml:space="preserve"> and even send that information to a RFID chip without having to manually </w:t>
      </w:r>
      <w:proofErr w:type="spellStart"/>
      <w:r>
        <w:t>reenter</w:t>
      </w:r>
      <w:proofErr w:type="spellEnd"/>
      <w:r>
        <w:t xml:space="preserve"> all that data. More details are explained later in this manual.</w:t>
      </w:r>
    </w:p>
    <w:p w:rsidR="00856335" w:rsidRDefault="00856335" w:rsidP="00856335"/>
    <w:p w:rsidR="00856335" w:rsidRDefault="00856335" w:rsidP="00856335">
      <w:proofErr w:type="spellStart"/>
      <w:r>
        <w:t>SerialRFID</w:t>
      </w:r>
      <w:proofErr w:type="spellEnd"/>
      <w:r>
        <w:t xml:space="preserve"> is written in Java and that means if you already have JMRI running it's a quick and easy install.</w:t>
      </w:r>
    </w:p>
    <w:p w:rsidR="00856335" w:rsidRDefault="00856335" w:rsidP="00856335"/>
    <w:p w:rsidR="00591910" w:rsidRDefault="00856335" w:rsidP="00856335">
      <w:r>
        <w:t xml:space="preserve">The Arduino Nano chip was programmed using the Arduino IDE (C++) and each reader has one required program change. The default code for a reader is addressed as reader 'A' as every system must have a reader 'A' to use the </w:t>
      </w:r>
      <w:proofErr w:type="spellStart"/>
      <w:r>
        <w:t>SerialRFID</w:t>
      </w:r>
      <w:proofErr w:type="spellEnd"/>
      <w:r>
        <w:t xml:space="preserve"> programming features. Each additional reader must have this address changed before connecting it to the communications bus. This is not a complicated task and more details are explained later in this manual. The program can support up to 25 readers (address A-Y.)</w:t>
      </w:r>
    </w:p>
    <w:p w:rsidR="00856335" w:rsidRDefault="00856335" w:rsidP="00856335"/>
    <w:p w:rsidR="00856335" w:rsidRDefault="00856335" w:rsidP="00856335">
      <w:pPr>
        <w:pStyle w:val="Heading1"/>
      </w:pPr>
      <w:r>
        <w:t>Licensing</w:t>
      </w:r>
    </w:p>
    <w:p w:rsidR="00856335" w:rsidRDefault="00856335" w:rsidP="00856335">
      <w:pPr>
        <w:pStyle w:val="Paragraph1"/>
      </w:pPr>
      <w:r>
        <w:t xml:space="preserve">The software associated with this program is licensed under the MIT license and is available at </w:t>
      </w:r>
      <w:r w:rsidRPr="00856335">
        <w:t>https://github.com/jwkelly49/SerialRFID-for-Java-11/tree/master</w:t>
      </w:r>
      <w:r>
        <w:t xml:space="preserve">. The hardware (also available at </w:t>
      </w:r>
      <w:proofErr w:type="spellStart"/>
      <w:r>
        <w:t>github</w:t>
      </w:r>
      <w:proofErr w:type="spellEnd"/>
      <w:r>
        <w:t xml:space="preserve">) is licensed under </w:t>
      </w:r>
      <w:r w:rsidRPr="00856335">
        <w:t>The TAPR Open Hardware License</w:t>
      </w:r>
      <w:r>
        <w:t>.</w:t>
      </w:r>
    </w:p>
    <w:p w:rsidR="00856335" w:rsidRDefault="00856335" w:rsidP="00856335">
      <w:pPr>
        <w:pStyle w:val="Paragraph1"/>
      </w:pPr>
      <w:r>
        <w:t xml:space="preserve">This software and hardware has been developed in the spirit of sharing the hobby of model railroading and my desire is to allow it to spread throughout the hobby as freely as possible. Basically, </w:t>
      </w:r>
      <w:proofErr w:type="gramStart"/>
      <w:r>
        <w:t>do</w:t>
      </w:r>
      <w:proofErr w:type="gramEnd"/>
      <w:r>
        <w:t xml:space="preserve"> what you want to with it, but you can’t prohibit others from doing the same thing, even your changes.  </w:t>
      </w:r>
    </w:p>
    <w:p w:rsidR="00856335" w:rsidRDefault="00856335" w:rsidP="00856335">
      <w:pPr>
        <w:pStyle w:val="Paragraph1"/>
      </w:pPr>
      <w:r>
        <w:t>Copies of these licenses are available on my GitHub account.</w:t>
      </w:r>
    </w:p>
    <w:p w:rsidR="00856335" w:rsidRDefault="00856335" w:rsidP="00856335">
      <w:pPr>
        <w:pStyle w:val="Paragraph1"/>
      </w:pPr>
    </w:p>
    <w:p w:rsidR="004747D2" w:rsidRDefault="004747D2" w:rsidP="004747D2">
      <w:pPr>
        <w:pStyle w:val="Heading1"/>
      </w:pPr>
      <w:r>
        <w:t>Downloading software</w:t>
      </w:r>
    </w:p>
    <w:p w:rsidR="004747D2" w:rsidRDefault="004747D2" w:rsidP="004747D2">
      <w:pPr>
        <w:pStyle w:val="Paragraph1"/>
      </w:pPr>
      <w:r>
        <w:t>This program is written in Java version 11 (sometimes called 1.8) and therefore can be run on several different computer platforms.</w:t>
      </w:r>
    </w:p>
    <w:p w:rsidR="00A72644" w:rsidRDefault="00A72644" w:rsidP="004747D2">
      <w:pPr>
        <w:pStyle w:val="Paragraph1"/>
      </w:pPr>
      <w:r w:rsidRPr="00A72644">
        <w:t>https://github.com/jwkelly49/SerialRFID-for-Java-11/tree/master</w:t>
      </w:r>
      <w:bookmarkStart w:id="0" w:name="_GoBack"/>
      <w:bookmarkEnd w:id="0"/>
    </w:p>
    <w:p w:rsidR="004747D2" w:rsidRDefault="004747D2" w:rsidP="004747D2">
      <w:pPr>
        <w:pStyle w:val="Paragraph1"/>
      </w:pPr>
      <w:r>
        <w:lastRenderedPageBreak/>
        <w:t>You may download the SerialRFID.EXE file (for Windows) or the SerialRFID.zip (the JAR file) file for the computer; but you’ll also need to download the Arduino.zip file. The Windows EXE does the same thing as the JAR files (Windows users can even use the JAR file if they prefer.)</w:t>
      </w:r>
    </w:p>
    <w:p w:rsidR="004747D2" w:rsidRDefault="004747D2" w:rsidP="004747D2">
      <w:pPr>
        <w:pStyle w:val="Paragraph1"/>
      </w:pPr>
      <w:r>
        <w:t>Create a new folder somewhere on your computer (i.e. C:\serialrfid) and copy SerialRFID.exe into it. Or unzip SerialRFID.zip into it. Unzipping the file will create a subfolder call \lib and a JAR file called SerialRFID.jar. EXE users don’t worry when you run the exe file this will be done for you automatically.</w:t>
      </w:r>
    </w:p>
    <w:p w:rsidR="004747D2" w:rsidRPr="004747D2" w:rsidRDefault="004747D2" w:rsidP="004747D2">
      <w:pPr>
        <w:pStyle w:val="Paragraph1"/>
      </w:pPr>
      <w:r>
        <w:t>You may want to create a “Shortcut” on your desktop at this point. When you run the EXE or JAR for the first time the program will create additional subfolders and files that you will never need to access; most notably a folder for the database and a configuration file.</w:t>
      </w:r>
    </w:p>
    <w:p w:rsidR="00856335" w:rsidRDefault="00856335" w:rsidP="00856335">
      <w:pPr>
        <w:pStyle w:val="Heading1"/>
      </w:pPr>
      <w:r>
        <w:t>Now the manual</w:t>
      </w:r>
    </w:p>
    <w:p w:rsidR="00856335" w:rsidRDefault="00856335" w:rsidP="00856335">
      <w:pPr>
        <w:pStyle w:val="Paragraph1"/>
      </w:pPr>
      <w:r>
        <w:t xml:space="preserve">This manual is </w:t>
      </w:r>
      <w:proofErr w:type="spellStart"/>
      <w:r>
        <w:t>cent</w:t>
      </w:r>
      <w:r w:rsidR="002277AD">
        <w:t>e</w:t>
      </w:r>
      <w:r>
        <w:t>red</w:t>
      </w:r>
      <w:proofErr w:type="spellEnd"/>
      <w:r>
        <w:t xml:space="preserve"> on the menu structure and is augmented by YouTube videos if you prefer that approach.</w:t>
      </w:r>
    </w:p>
    <w:p w:rsidR="004747D2" w:rsidRDefault="004747D2"/>
    <w:p w:rsidR="004747D2" w:rsidRDefault="004747D2">
      <w:r>
        <w:rPr>
          <w:noProof/>
          <w:lang w:val="en-US"/>
        </w:rPr>
        <w:drawing>
          <wp:anchor distT="0" distB="0" distL="114300" distR="114300" simplePos="0" relativeHeight="251660288" behindDoc="0" locked="0" layoutInCell="1" allowOverlap="1" wp14:anchorId="4C4C49D4" wp14:editId="25B9323E">
            <wp:simplePos x="0" y="0"/>
            <wp:positionH relativeFrom="column">
              <wp:posOffset>36195</wp:posOffset>
            </wp:positionH>
            <wp:positionV relativeFrom="paragraph">
              <wp:posOffset>24130</wp:posOffset>
            </wp:positionV>
            <wp:extent cx="3154680" cy="2244090"/>
            <wp:effectExtent l="0" t="0" r="7620" b="3810"/>
            <wp:wrapTight wrapText="bothSides">
              <wp:wrapPolygon edited="0">
                <wp:start x="0" y="0"/>
                <wp:lineTo x="0" y="21453"/>
                <wp:lineTo x="21522" y="21453"/>
                <wp:lineTo x="21522" y="0"/>
                <wp:lineTo x="0" y="0"/>
              </wp:wrapPolygon>
            </wp:wrapTight>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mport.gif"/>
                    <pic:cNvPicPr/>
                  </pic:nvPicPr>
                  <pic:blipFill>
                    <a:blip r:embed="rId9" cstate="print">
                      <a:extLst>
                        <a:ext uri="{28A0092B-C50C-407E-A947-70E740481C1C}">
                          <a14:useLocalDpi xmlns:a14="http://schemas.microsoft.com/office/drawing/2010/main" val="0"/>
                        </a:ext>
                      </a:extLst>
                    </a:blip>
                    <a:stretch>
                      <a:fillRect/>
                    </a:stretch>
                  </pic:blipFill>
                  <pic:spPr>
                    <a:xfrm>
                      <a:off x="0" y="0"/>
                      <a:ext cx="3154680" cy="2244090"/>
                    </a:xfrm>
                    <a:prstGeom prst="rect">
                      <a:avLst/>
                    </a:prstGeom>
                  </pic:spPr>
                </pic:pic>
              </a:graphicData>
            </a:graphic>
            <wp14:sizeRelH relativeFrom="margin">
              <wp14:pctWidth>0</wp14:pctWidth>
            </wp14:sizeRelH>
            <wp14:sizeRelV relativeFrom="margin">
              <wp14:pctHeight>0</wp14:pctHeight>
            </wp14:sizeRelV>
          </wp:anchor>
        </w:drawing>
      </w:r>
      <w:r>
        <w:t>This will be the first screen you see. At this point the program has configured the database and now needs to know:</w:t>
      </w:r>
    </w:p>
    <w:p w:rsidR="004747D2" w:rsidRDefault="004747D2"/>
    <w:p w:rsidR="004747D2" w:rsidRDefault="004747D2">
      <w:r>
        <w:t xml:space="preserve">What Com port to use -- Click the </w:t>
      </w:r>
      <w:proofErr w:type="spellStart"/>
      <w:r>
        <w:t>ComPort</w:t>
      </w:r>
      <w:proofErr w:type="spellEnd"/>
      <w:r>
        <w:t xml:space="preserve"> button and choose from the list.</w:t>
      </w:r>
    </w:p>
    <w:p w:rsidR="004747D2" w:rsidRDefault="004747D2"/>
    <w:p w:rsidR="004747D2" w:rsidRDefault="004747D2">
      <w:r>
        <w:t>Optionally -- You may choose to (Use JMRI) or (Don’t Use JMRI) This feature can be enabled later from the FILE menu.</w:t>
      </w:r>
    </w:p>
    <w:p w:rsidR="004747D2" w:rsidRDefault="004747D2"/>
    <w:p w:rsidR="004747D2" w:rsidRDefault="004747D2">
      <w:r>
        <w:t xml:space="preserve">If you choose to enable it now use the buttons to capture the PATH and file names of the three JMRI Operations files. </w:t>
      </w:r>
    </w:p>
    <w:p w:rsidR="004747D2" w:rsidRDefault="004747D2">
      <w:r>
        <w:t>NOTE: Please read the “</w:t>
      </w:r>
      <w:r w:rsidR="002277AD">
        <w:t>Importing from</w:t>
      </w:r>
      <w:r>
        <w:t xml:space="preserve"> JMRI section of this manual” as you should be using COPIES of these files and not the originals.</w:t>
      </w:r>
    </w:p>
    <w:p w:rsidR="004747D2" w:rsidRDefault="004747D2"/>
    <w:p w:rsidR="004747D2" w:rsidRDefault="004747D2">
      <w:r>
        <w:t>Clicking Save will exit the program. Now restart the program to see the main screen.</w:t>
      </w:r>
    </w:p>
    <w:p w:rsidR="004747D2" w:rsidRDefault="004747D2">
      <w:r>
        <w:br w:type="page"/>
      </w:r>
    </w:p>
    <w:p w:rsidR="004747D2" w:rsidRDefault="004747D2"/>
    <w:p w:rsidR="004747D2" w:rsidRDefault="004747D2" w:rsidP="00856335">
      <w:pPr>
        <w:pStyle w:val="Paragraph1"/>
      </w:pPr>
      <w:r>
        <w:rPr>
          <w:noProof/>
          <w:lang w:val="en-US"/>
        </w:rPr>
        <w:drawing>
          <wp:anchor distT="0" distB="0" distL="114300" distR="114300" simplePos="0" relativeHeight="251659264" behindDoc="0" locked="0" layoutInCell="1" allowOverlap="1" wp14:anchorId="6C1C9C4C" wp14:editId="20A5065F">
            <wp:simplePos x="0" y="0"/>
            <wp:positionH relativeFrom="column">
              <wp:posOffset>1905</wp:posOffset>
            </wp:positionH>
            <wp:positionV relativeFrom="paragraph">
              <wp:posOffset>2540</wp:posOffset>
            </wp:positionV>
            <wp:extent cx="5951855" cy="3260725"/>
            <wp:effectExtent l="0" t="0" r="0" b="0"/>
            <wp:wrapTight wrapText="bothSides">
              <wp:wrapPolygon edited="0">
                <wp:start x="0" y="0"/>
                <wp:lineTo x="0" y="21453"/>
                <wp:lineTo x="21501" y="21453"/>
                <wp:lineTo x="21501" y="0"/>
                <wp:lineTo x="0" y="0"/>
              </wp:wrapPolygon>
            </wp:wrapTight>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intro.gif"/>
                    <pic:cNvPicPr/>
                  </pic:nvPicPr>
                  <pic:blipFill>
                    <a:blip r:embed="rId8">
                      <a:extLst>
                        <a:ext uri="{28A0092B-C50C-407E-A947-70E740481C1C}">
                          <a14:useLocalDpi xmlns:a14="http://schemas.microsoft.com/office/drawing/2010/main" val="0"/>
                        </a:ext>
                      </a:extLst>
                    </a:blip>
                    <a:stretch>
                      <a:fillRect/>
                    </a:stretch>
                  </pic:blipFill>
                  <pic:spPr>
                    <a:xfrm>
                      <a:off x="0" y="0"/>
                      <a:ext cx="5951855" cy="3260725"/>
                    </a:xfrm>
                    <a:prstGeom prst="rect">
                      <a:avLst/>
                    </a:prstGeom>
                  </pic:spPr>
                </pic:pic>
              </a:graphicData>
            </a:graphic>
            <wp14:sizeRelH relativeFrom="margin">
              <wp14:pctWidth>0</wp14:pctWidth>
            </wp14:sizeRelH>
            <wp14:sizeRelV relativeFrom="margin">
              <wp14:pctHeight>0</wp14:pctHeight>
            </wp14:sizeRelV>
          </wp:anchor>
        </w:drawing>
      </w:r>
      <w:r>
        <w:t>Across the top of the window is the menu feature. Each menu item has an ‘About’ selection that provides a brief overview of what that menu deals with. Shown here is the ‘About’ for the FILE menu selection.</w:t>
      </w:r>
    </w:p>
    <w:p w:rsidR="00856335" w:rsidRDefault="004747D2" w:rsidP="00856335">
      <w:pPr>
        <w:pStyle w:val="Paragraph1"/>
      </w:pPr>
      <w:r>
        <w:t xml:space="preserve">Along the right-hand side are 9 nice big easy to click buttons. These are fast links to the most used menu selections. They are the most common functions and should speed up your workflow. </w:t>
      </w:r>
    </w:p>
    <w:p w:rsidR="004747D2" w:rsidRDefault="004747D2" w:rsidP="00856335">
      <w:pPr>
        <w:pStyle w:val="Paragraph1"/>
      </w:pPr>
      <w:r>
        <w:t>The bottom edge is the status line and will provide you with a quick reminder of which location and engine combination you’re currently using. Polling will typically always show Active.</w:t>
      </w:r>
    </w:p>
    <w:p w:rsidR="004747D2" w:rsidRDefault="00E40CCE" w:rsidP="00856335">
      <w:pPr>
        <w:pStyle w:val="Paragraph1"/>
      </w:pPr>
      <w:r>
        <w:t>[Real world perspective]</w:t>
      </w:r>
    </w:p>
    <w:p w:rsidR="00E40CCE" w:rsidRPr="00E40CCE" w:rsidRDefault="00E40CCE" w:rsidP="00856335">
      <w:pPr>
        <w:pStyle w:val="Paragraph1"/>
        <w:rPr>
          <w:i/>
        </w:rPr>
      </w:pPr>
      <w:r w:rsidRPr="00E40CCE">
        <w:rPr>
          <w:i/>
        </w:rPr>
        <w:t>I ‘loosely’ view the computer as a yard master or as an administrator. Once you have entered your rolling stock most of the action will be happening at your layout local control panels. But when using the computer you must make an association between an ‘engine’ and a ‘location’ just like you do with a local control panel (more later.) The computer can only work with one engine and one location at a time.</w:t>
      </w:r>
    </w:p>
    <w:p w:rsidR="00E40CCE" w:rsidRDefault="00E40CCE">
      <w:r>
        <w:br w:type="page"/>
      </w:r>
    </w:p>
    <w:p w:rsidR="00E40CCE" w:rsidRDefault="00E40CCE" w:rsidP="00856335">
      <w:pPr>
        <w:pStyle w:val="Paragraph1"/>
      </w:pPr>
      <w:r>
        <w:rPr>
          <w:noProof/>
          <w:lang w:val="en-US"/>
        </w:rPr>
        <w:lastRenderedPageBreak/>
        <w:drawing>
          <wp:anchor distT="0" distB="0" distL="114300" distR="114300" simplePos="0" relativeHeight="251663360" behindDoc="0" locked="0" layoutInCell="1" allowOverlap="1" wp14:anchorId="06A51514" wp14:editId="0626479B">
            <wp:simplePos x="0" y="0"/>
            <wp:positionH relativeFrom="column">
              <wp:posOffset>4280535</wp:posOffset>
            </wp:positionH>
            <wp:positionV relativeFrom="paragraph">
              <wp:posOffset>-1905</wp:posOffset>
            </wp:positionV>
            <wp:extent cx="1772285" cy="1589405"/>
            <wp:effectExtent l="0" t="0" r="0" b="0"/>
            <wp:wrapTight wrapText="bothSides">
              <wp:wrapPolygon edited="0">
                <wp:start x="0" y="0"/>
                <wp:lineTo x="0" y="21229"/>
                <wp:lineTo x="21360" y="21229"/>
                <wp:lineTo x="21360" y="0"/>
                <wp:lineTo x="0" y="0"/>
              </wp:wrapPolygon>
            </wp:wrapTight>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mport.gif"/>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772285" cy="1589405"/>
                    </a:xfrm>
                    <a:prstGeom prst="rect">
                      <a:avLst/>
                    </a:prstGeom>
                  </pic:spPr>
                </pic:pic>
              </a:graphicData>
            </a:graphic>
            <wp14:sizeRelH relativeFrom="margin">
              <wp14:pctWidth>0</wp14:pctWidth>
            </wp14:sizeRelH>
            <wp14:sizeRelV relativeFrom="margin">
              <wp14:pctHeight>0</wp14:pctHeight>
            </wp14:sizeRelV>
          </wp:anchor>
        </w:drawing>
      </w:r>
      <w:r>
        <w:rPr>
          <w:noProof/>
          <w:lang w:val="en-US"/>
        </w:rPr>
        <w:drawing>
          <wp:anchor distT="0" distB="0" distL="114300" distR="114300" simplePos="0" relativeHeight="251662336" behindDoc="0" locked="0" layoutInCell="1" allowOverlap="1" wp14:anchorId="0595C6A6" wp14:editId="5DF290C4">
            <wp:simplePos x="0" y="0"/>
            <wp:positionH relativeFrom="column">
              <wp:posOffset>2162810</wp:posOffset>
            </wp:positionH>
            <wp:positionV relativeFrom="paragraph">
              <wp:posOffset>-1905</wp:posOffset>
            </wp:positionV>
            <wp:extent cx="2042795" cy="1453515"/>
            <wp:effectExtent l="0" t="0" r="0" b="0"/>
            <wp:wrapTight wrapText="bothSides">
              <wp:wrapPolygon edited="0">
                <wp:start x="0" y="0"/>
                <wp:lineTo x="0" y="21232"/>
                <wp:lineTo x="21352" y="21232"/>
                <wp:lineTo x="21352" y="0"/>
                <wp:lineTo x="0" y="0"/>
              </wp:wrapPolygon>
            </wp:wrapTight>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nfiguration.gif"/>
                    <pic:cNvPicPr/>
                  </pic:nvPicPr>
                  <pic:blipFill>
                    <a:blip r:embed="rId9" cstate="print">
                      <a:extLst>
                        <a:ext uri="{28A0092B-C50C-407E-A947-70E740481C1C}">
                          <a14:useLocalDpi xmlns:a14="http://schemas.microsoft.com/office/drawing/2010/main" val="0"/>
                        </a:ext>
                      </a:extLst>
                    </a:blip>
                    <a:stretch>
                      <a:fillRect/>
                    </a:stretch>
                  </pic:blipFill>
                  <pic:spPr>
                    <a:xfrm>
                      <a:off x="0" y="0"/>
                      <a:ext cx="2042795" cy="1453515"/>
                    </a:xfrm>
                    <a:prstGeom prst="rect">
                      <a:avLst/>
                    </a:prstGeom>
                  </pic:spPr>
                </pic:pic>
              </a:graphicData>
            </a:graphic>
            <wp14:sizeRelH relativeFrom="margin">
              <wp14:pctWidth>0</wp14:pctWidth>
            </wp14:sizeRelH>
            <wp14:sizeRelV relativeFrom="margin">
              <wp14:pctHeight>0</wp14:pctHeight>
            </wp14:sizeRelV>
          </wp:anchor>
        </w:drawing>
      </w:r>
      <w:r>
        <w:rPr>
          <w:noProof/>
          <w:lang w:val="en-US"/>
        </w:rPr>
        <w:drawing>
          <wp:anchor distT="0" distB="0" distL="114300" distR="114300" simplePos="0" relativeHeight="251661312" behindDoc="0" locked="0" layoutInCell="1" allowOverlap="1" wp14:anchorId="3DA88D77" wp14:editId="0647D50B">
            <wp:simplePos x="0" y="0"/>
            <wp:positionH relativeFrom="column">
              <wp:posOffset>1905</wp:posOffset>
            </wp:positionH>
            <wp:positionV relativeFrom="paragraph">
              <wp:posOffset>-1905</wp:posOffset>
            </wp:positionV>
            <wp:extent cx="1974215" cy="1496060"/>
            <wp:effectExtent l="0" t="0" r="6985" b="8890"/>
            <wp:wrapTight wrapText="bothSides">
              <wp:wrapPolygon edited="0">
                <wp:start x="0" y="0"/>
                <wp:lineTo x="0" y="21453"/>
                <wp:lineTo x="21468" y="21453"/>
                <wp:lineTo x="21468" y="0"/>
                <wp:lineTo x="0" y="0"/>
              </wp:wrapPolygon>
            </wp:wrapTight>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leMenu.gif"/>
                    <pic:cNvPicPr/>
                  </pic:nvPicPr>
                  <pic:blipFill>
                    <a:blip r:embed="rId11">
                      <a:extLst>
                        <a:ext uri="{28A0092B-C50C-407E-A947-70E740481C1C}">
                          <a14:useLocalDpi xmlns:a14="http://schemas.microsoft.com/office/drawing/2010/main" val="0"/>
                        </a:ext>
                      </a:extLst>
                    </a:blip>
                    <a:stretch>
                      <a:fillRect/>
                    </a:stretch>
                  </pic:blipFill>
                  <pic:spPr>
                    <a:xfrm>
                      <a:off x="0" y="0"/>
                      <a:ext cx="1974215" cy="1496060"/>
                    </a:xfrm>
                    <a:prstGeom prst="rect">
                      <a:avLst/>
                    </a:prstGeom>
                  </pic:spPr>
                </pic:pic>
              </a:graphicData>
            </a:graphic>
            <wp14:sizeRelH relativeFrom="margin">
              <wp14:pctWidth>0</wp14:pctWidth>
            </wp14:sizeRelH>
            <wp14:sizeRelV relativeFrom="margin">
              <wp14:pctHeight>0</wp14:pctHeight>
            </wp14:sizeRelV>
          </wp:anchor>
        </w:drawing>
      </w:r>
      <w:r>
        <w:t>Under the FILE menu you have 3 selections.</w:t>
      </w:r>
    </w:p>
    <w:p w:rsidR="00E40CCE" w:rsidRDefault="00E40CCE" w:rsidP="00856335">
      <w:pPr>
        <w:pStyle w:val="Paragraph1"/>
      </w:pPr>
      <w:r>
        <w:t>Exit -- Does exactly that and closes down the program.</w:t>
      </w:r>
    </w:p>
    <w:p w:rsidR="00E40CCE" w:rsidRDefault="00E40CCE" w:rsidP="00856335">
      <w:pPr>
        <w:pStyle w:val="Paragraph1"/>
      </w:pPr>
      <w:r>
        <w:t xml:space="preserve">Configure </w:t>
      </w:r>
      <w:proofErr w:type="spellStart"/>
      <w:r>
        <w:t>SerialRFID</w:t>
      </w:r>
      <w:proofErr w:type="spellEnd"/>
      <w:r>
        <w:t xml:space="preserve"> -- This was the first screen you saw when you executed the program the first time, please review page</w:t>
      </w:r>
      <w:r w:rsidR="00272C59">
        <w:t xml:space="preserve"> 3 </w:t>
      </w:r>
      <w:r>
        <w:t xml:space="preserve">for </w:t>
      </w:r>
      <w:r w:rsidR="00C67ABD">
        <w:t>details</w:t>
      </w:r>
      <w:r>
        <w:t>.</w:t>
      </w:r>
      <w:r w:rsidR="00C67ABD">
        <w:t xml:space="preserve"> If you didn’t enable JMRI during initial start-up you can do it from this screen. (Reboot required)</w:t>
      </w:r>
    </w:p>
    <w:p w:rsidR="00E40CCE" w:rsidRDefault="00C67ABD" w:rsidP="00856335">
      <w:pPr>
        <w:pStyle w:val="Paragraph1"/>
      </w:pPr>
      <w:r>
        <w:t xml:space="preserve">Import JMRI Files -- If you have JMRI enabled this menu selection will be active. Be sure to read the section on using JMRI before importing because there is a small change needed in the XML files. Select the desired file(s) and click ‘Import’. There will be a slight pause as the XML file is moved into a </w:t>
      </w:r>
      <w:proofErr w:type="spellStart"/>
      <w:r>
        <w:t>SerialRFID</w:t>
      </w:r>
      <w:proofErr w:type="spellEnd"/>
      <w:r>
        <w:t xml:space="preserve"> database table. When complete a pop-up will tell you the number of records imported. If there is a problem the database will give you a pop-up explaining the issue and then will allow you to continue.</w:t>
      </w:r>
    </w:p>
    <w:p w:rsidR="00C67ABD" w:rsidRDefault="00C67ABD" w:rsidP="00856335">
      <w:pPr>
        <w:pStyle w:val="Paragraph1"/>
      </w:pPr>
    </w:p>
    <w:p w:rsidR="002E5762" w:rsidRDefault="002E5762" w:rsidP="002E5762">
      <w:pPr>
        <w:pStyle w:val="Paragraph1"/>
      </w:pPr>
      <w:r>
        <w:rPr>
          <w:noProof/>
          <w:lang w:val="en-US"/>
        </w:rPr>
        <w:drawing>
          <wp:anchor distT="0" distB="0" distL="114300" distR="114300" simplePos="0" relativeHeight="251664384" behindDoc="0" locked="0" layoutInCell="1" allowOverlap="1" wp14:anchorId="2B5864C6" wp14:editId="791ED6D8">
            <wp:simplePos x="0" y="0"/>
            <wp:positionH relativeFrom="column">
              <wp:posOffset>1270</wp:posOffset>
            </wp:positionH>
            <wp:positionV relativeFrom="paragraph">
              <wp:posOffset>158115</wp:posOffset>
            </wp:positionV>
            <wp:extent cx="2087880" cy="1647190"/>
            <wp:effectExtent l="0" t="0" r="7620" b="0"/>
            <wp:wrapTight wrapText="bothSides">
              <wp:wrapPolygon edited="0">
                <wp:start x="0" y="0"/>
                <wp:lineTo x="0" y="21234"/>
                <wp:lineTo x="21482" y="21234"/>
                <wp:lineTo x="21482" y="0"/>
                <wp:lineTo x="0" y="0"/>
              </wp:wrapPolygon>
            </wp:wrapTight>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ollMenu.gif"/>
                    <pic:cNvPicPr/>
                  </pic:nvPicPr>
                  <pic:blipFill>
                    <a:blip r:embed="rId12">
                      <a:extLst>
                        <a:ext uri="{28A0092B-C50C-407E-A947-70E740481C1C}">
                          <a14:useLocalDpi xmlns:a14="http://schemas.microsoft.com/office/drawing/2010/main" val="0"/>
                        </a:ext>
                      </a:extLst>
                    </a:blip>
                    <a:stretch>
                      <a:fillRect/>
                    </a:stretch>
                  </pic:blipFill>
                  <pic:spPr>
                    <a:xfrm>
                      <a:off x="0" y="0"/>
                      <a:ext cx="2087880" cy="1647190"/>
                    </a:xfrm>
                    <a:prstGeom prst="rect">
                      <a:avLst/>
                    </a:prstGeom>
                  </pic:spPr>
                </pic:pic>
              </a:graphicData>
            </a:graphic>
            <wp14:sizeRelH relativeFrom="margin">
              <wp14:pctWidth>0</wp14:pctWidth>
            </wp14:sizeRelH>
            <wp14:sizeRelV relativeFrom="margin">
              <wp14:pctHeight>0</wp14:pctHeight>
            </wp14:sizeRelV>
          </wp:anchor>
        </w:drawing>
      </w:r>
      <w:r>
        <w:t xml:space="preserve">Polling is displayed on the bottom far left side of the status bar. </w:t>
      </w:r>
    </w:p>
    <w:p w:rsidR="002E5762" w:rsidRDefault="002E5762" w:rsidP="002E5762">
      <w:pPr>
        <w:pStyle w:val="Paragraph1"/>
      </w:pPr>
      <w:r>
        <w:t>During normal use polling is displayed as 'active'. For typical operation polling should be active allowing readers to update data in the computer database.</w:t>
      </w:r>
    </w:p>
    <w:p w:rsidR="002E5762" w:rsidRDefault="002E5762" w:rsidP="002E5762">
      <w:pPr>
        <w:pStyle w:val="Paragraph1"/>
      </w:pPr>
      <w:r>
        <w:t>Think of disabling polling as a maintenance or troubleshooting aid.</w:t>
      </w:r>
    </w:p>
    <w:p w:rsidR="002E5762" w:rsidRDefault="002E5762" w:rsidP="002E5762">
      <w:pPr>
        <w:pStyle w:val="Paragraph1"/>
      </w:pPr>
      <w:r>
        <w:t>If the user elects to disable polling the readers become 'display only’ of the data stored on the car's tag and there is no interaction between it and the database.</w:t>
      </w:r>
    </w:p>
    <w:p w:rsidR="00E40CCE" w:rsidRDefault="002E5762" w:rsidP="002E5762">
      <w:pPr>
        <w:pStyle w:val="Paragraph1"/>
      </w:pPr>
      <w:r>
        <w:t>If there is a problem with polling during normal operation, or the user disables it, the display updates to show 'Paused'.</w:t>
      </w:r>
    </w:p>
    <w:p w:rsidR="00E40CCE" w:rsidRDefault="00E40CCE" w:rsidP="00856335">
      <w:pPr>
        <w:pStyle w:val="Paragraph1"/>
      </w:pPr>
    </w:p>
    <w:p w:rsidR="00302439" w:rsidRDefault="00302439">
      <w:r>
        <w:br w:type="page"/>
      </w:r>
    </w:p>
    <w:p w:rsidR="00302439" w:rsidRDefault="00302439" w:rsidP="00302439">
      <w:r>
        <w:rPr>
          <w:noProof/>
          <w:lang w:val="en-US"/>
        </w:rPr>
        <w:lastRenderedPageBreak/>
        <w:drawing>
          <wp:anchor distT="0" distB="0" distL="114300" distR="114300" simplePos="0" relativeHeight="251665408" behindDoc="0" locked="0" layoutInCell="1" allowOverlap="1" wp14:anchorId="03FEBA8A" wp14:editId="5E46FB53">
            <wp:simplePos x="0" y="0"/>
            <wp:positionH relativeFrom="column">
              <wp:posOffset>-28575</wp:posOffset>
            </wp:positionH>
            <wp:positionV relativeFrom="paragraph">
              <wp:posOffset>-8255</wp:posOffset>
            </wp:positionV>
            <wp:extent cx="1854200" cy="2147570"/>
            <wp:effectExtent l="0" t="0" r="0" b="5080"/>
            <wp:wrapTight wrapText="bothSides">
              <wp:wrapPolygon edited="0">
                <wp:start x="0" y="0"/>
                <wp:lineTo x="0" y="21459"/>
                <wp:lineTo x="21304" y="21459"/>
                <wp:lineTo x="21304" y="0"/>
                <wp:lineTo x="0" y="0"/>
              </wp:wrapPolygon>
            </wp:wrapTight>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cationMenu.gif"/>
                    <pic:cNvPicPr/>
                  </pic:nvPicPr>
                  <pic:blipFill>
                    <a:blip r:embed="rId13">
                      <a:extLst>
                        <a:ext uri="{28A0092B-C50C-407E-A947-70E740481C1C}">
                          <a14:useLocalDpi xmlns:a14="http://schemas.microsoft.com/office/drawing/2010/main" val="0"/>
                        </a:ext>
                      </a:extLst>
                    </a:blip>
                    <a:stretch>
                      <a:fillRect/>
                    </a:stretch>
                  </pic:blipFill>
                  <pic:spPr>
                    <a:xfrm>
                      <a:off x="0" y="0"/>
                      <a:ext cx="1854200" cy="2147570"/>
                    </a:xfrm>
                    <a:prstGeom prst="rect">
                      <a:avLst/>
                    </a:prstGeom>
                  </pic:spPr>
                </pic:pic>
              </a:graphicData>
            </a:graphic>
            <wp14:sizeRelH relativeFrom="margin">
              <wp14:pctWidth>0</wp14:pctWidth>
            </wp14:sizeRelH>
            <wp14:sizeRelV relativeFrom="margin">
              <wp14:pctHeight>0</wp14:pctHeight>
            </wp14:sizeRelV>
          </wp:anchor>
        </w:drawing>
      </w:r>
      <w:proofErr w:type="spellStart"/>
      <w:r>
        <w:t>SerialRFID</w:t>
      </w:r>
      <w:proofErr w:type="spellEnd"/>
      <w:r>
        <w:t xml:space="preserve"> requires at least reader 'A' be installed to be meaningful at all. As a result a permanent location and track are also provided (though you can change its name.) Locations can be as simple as a list of readers referred to by address; or given textual names. </w:t>
      </w:r>
    </w:p>
    <w:p w:rsidR="00302439" w:rsidRDefault="00302439" w:rsidP="00302439"/>
    <w:p w:rsidR="00302439" w:rsidRDefault="00302439" w:rsidP="00302439">
      <w:r>
        <w:t xml:space="preserve">Locations may be imported </w:t>
      </w:r>
      <w:r w:rsidR="0011298F">
        <w:t xml:space="preserve">from JMRI </w:t>
      </w:r>
      <w:r>
        <w:t xml:space="preserve">or you may manually enter your own names. Think of Locations as major layout divisions i.e. yards, cities or industrial zones. </w:t>
      </w:r>
    </w:p>
    <w:p w:rsidR="00302439" w:rsidRDefault="00302439" w:rsidP="00302439"/>
    <w:p w:rsidR="00302439" w:rsidRDefault="00302439" w:rsidP="00302439">
      <w:r>
        <w:t xml:space="preserve">JMRI also provides subdivision of locations into 'tracks.' </w:t>
      </w:r>
      <w:proofErr w:type="spellStart"/>
      <w:r>
        <w:t>SerialRFID</w:t>
      </w:r>
      <w:proofErr w:type="spellEnd"/>
      <w:r>
        <w:t xml:space="preserve"> therefore makes provisions for them as well. Think of tracks as smaller layout areas i.e. business siding or an individual track within a yard. </w:t>
      </w:r>
    </w:p>
    <w:p w:rsidR="00302439" w:rsidRDefault="00302439" w:rsidP="00302439"/>
    <w:p w:rsidR="00E40CCE" w:rsidRDefault="00302439" w:rsidP="00302439">
      <w:pPr>
        <w:pStyle w:val="Paragraph1"/>
      </w:pPr>
      <w:r>
        <w:t>Tracks will NOT have their own readers (it would then become a location) but can be displayed from the Locations menu for reference purposes.</w:t>
      </w:r>
    </w:p>
    <w:p w:rsidR="00302439" w:rsidRDefault="00302439" w:rsidP="00302439">
      <w:pPr>
        <w:pStyle w:val="Paragraph1"/>
      </w:pPr>
      <w:r>
        <w:t>[Real world perspective]</w:t>
      </w:r>
    </w:p>
    <w:p w:rsidR="00302439" w:rsidRPr="00302439" w:rsidRDefault="00302439" w:rsidP="00856335">
      <w:pPr>
        <w:pStyle w:val="Paragraph1"/>
        <w:rPr>
          <w:i/>
        </w:rPr>
      </w:pPr>
      <w:r w:rsidRPr="00302439">
        <w:rPr>
          <w:i/>
        </w:rPr>
        <w:t>As I developed this program I had to view it from two perspectives hardware (readers) and operations (locations) but the truth is a reader IS a location; so the words are synonymous. Having developed the hardware first I wrote code from that perspective and later when I shifted my view I simply used the same code. Therefore under the ‘Locations’ menu you will see some items with the ‘Readers’ label. Some users may never use the ‘Readers’ menu while others, like me, may shift perspective while working with the hardware.</w:t>
      </w:r>
    </w:p>
    <w:p w:rsidR="007F739F" w:rsidRDefault="007D5016" w:rsidP="00856335">
      <w:pPr>
        <w:pStyle w:val="Paragraph1"/>
      </w:pPr>
      <w:r>
        <w:rPr>
          <w:noProof/>
          <w:lang w:val="en-US"/>
        </w:rPr>
        <w:drawing>
          <wp:anchor distT="0" distB="0" distL="114300" distR="114300" simplePos="0" relativeHeight="251666432" behindDoc="0" locked="0" layoutInCell="1" allowOverlap="1" wp14:anchorId="2D8E0CC3" wp14:editId="3D8C634A">
            <wp:simplePos x="0" y="0"/>
            <wp:positionH relativeFrom="column">
              <wp:posOffset>-3175</wp:posOffset>
            </wp:positionH>
            <wp:positionV relativeFrom="paragraph">
              <wp:posOffset>137160</wp:posOffset>
            </wp:positionV>
            <wp:extent cx="2298065" cy="2403475"/>
            <wp:effectExtent l="0" t="0" r="6985" b="0"/>
            <wp:wrapTight wrapText="bothSides">
              <wp:wrapPolygon edited="0">
                <wp:start x="0" y="0"/>
                <wp:lineTo x="0" y="21400"/>
                <wp:lineTo x="21487" y="21400"/>
                <wp:lineTo x="21487" y="0"/>
                <wp:lineTo x="0" y="0"/>
              </wp:wrapPolygon>
            </wp:wrapTight>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change current.gif"/>
                    <pic:cNvPicPr/>
                  </pic:nvPicPr>
                  <pic:blipFill>
                    <a:blip r:embed="rId14" cstate="print">
                      <a:extLst>
                        <a:ext uri="{28A0092B-C50C-407E-A947-70E740481C1C}">
                          <a14:useLocalDpi xmlns:a14="http://schemas.microsoft.com/office/drawing/2010/main" val="0"/>
                        </a:ext>
                      </a:extLst>
                    </a:blip>
                    <a:stretch>
                      <a:fillRect/>
                    </a:stretch>
                  </pic:blipFill>
                  <pic:spPr>
                    <a:xfrm>
                      <a:off x="0" y="0"/>
                      <a:ext cx="2298065" cy="2403475"/>
                    </a:xfrm>
                    <a:prstGeom prst="rect">
                      <a:avLst/>
                    </a:prstGeom>
                  </pic:spPr>
                </pic:pic>
              </a:graphicData>
            </a:graphic>
            <wp14:sizeRelH relativeFrom="margin">
              <wp14:pctWidth>0</wp14:pctWidth>
            </wp14:sizeRelH>
            <wp14:sizeRelV relativeFrom="margin">
              <wp14:pctHeight>0</wp14:pctHeight>
            </wp14:sizeRelV>
          </wp:anchor>
        </w:drawing>
      </w:r>
      <w:r>
        <w:t>Change current Location -- (</w:t>
      </w:r>
      <w:r w:rsidRPr="007F739F">
        <w:rPr>
          <w:sz w:val="16"/>
          <w:szCs w:val="16"/>
        </w:rPr>
        <w:t>AKA Select Active Reader</w:t>
      </w:r>
      <w:r>
        <w:t xml:space="preserve">) </w:t>
      </w:r>
    </w:p>
    <w:p w:rsidR="00302439" w:rsidRDefault="007D5016" w:rsidP="00856335">
      <w:pPr>
        <w:pStyle w:val="Paragraph1"/>
      </w:pPr>
      <w:r>
        <w:t>As readers (locations) are installed they are added to this table. The user may now ‘Select’ one from the list. The computer database is now filtered to work with only rolling stock at this location.</w:t>
      </w:r>
    </w:p>
    <w:p w:rsidR="007D5016" w:rsidRDefault="007D5016" w:rsidP="00856335">
      <w:pPr>
        <w:pStyle w:val="Paragraph1"/>
      </w:pPr>
      <w:r>
        <w:t>List Cars / List Engines / View Tracks -- are read-only tables displaying information about the selected location.</w:t>
      </w:r>
    </w:p>
    <w:p w:rsidR="00302439" w:rsidRDefault="00302439" w:rsidP="00856335">
      <w:pPr>
        <w:pStyle w:val="Paragraph1"/>
      </w:pPr>
    </w:p>
    <w:p w:rsidR="00302439" w:rsidRDefault="00302439" w:rsidP="00856335">
      <w:pPr>
        <w:pStyle w:val="Paragraph1"/>
      </w:pPr>
    </w:p>
    <w:p w:rsidR="00302439" w:rsidRDefault="00302439" w:rsidP="00856335">
      <w:pPr>
        <w:pStyle w:val="Paragraph1"/>
      </w:pPr>
    </w:p>
    <w:p w:rsidR="007D5016" w:rsidRDefault="007D5016" w:rsidP="00856335">
      <w:pPr>
        <w:pStyle w:val="Paragraph1"/>
      </w:pPr>
    </w:p>
    <w:p w:rsidR="007D5016" w:rsidRDefault="007D5016" w:rsidP="00856335">
      <w:pPr>
        <w:pStyle w:val="Paragraph1"/>
      </w:pPr>
    </w:p>
    <w:p w:rsidR="007D5016" w:rsidRDefault="007D5016" w:rsidP="00856335">
      <w:pPr>
        <w:pStyle w:val="Paragraph1"/>
      </w:pPr>
    </w:p>
    <w:p w:rsidR="007D5016" w:rsidRDefault="007D5016">
      <w:r>
        <w:br w:type="page"/>
      </w:r>
    </w:p>
    <w:p w:rsidR="007D5016" w:rsidRDefault="007F739F" w:rsidP="00856335">
      <w:pPr>
        <w:pStyle w:val="Paragraph1"/>
      </w:pPr>
      <w:r>
        <w:rPr>
          <w:noProof/>
          <w:lang w:val="en-US"/>
        </w:rPr>
        <w:lastRenderedPageBreak/>
        <w:drawing>
          <wp:anchor distT="0" distB="0" distL="114300" distR="114300" simplePos="0" relativeHeight="251667456" behindDoc="0" locked="0" layoutInCell="1" allowOverlap="1" wp14:anchorId="4CDEB349" wp14:editId="1690D3FC">
            <wp:simplePos x="0" y="0"/>
            <wp:positionH relativeFrom="column">
              <wp:posOffset>31750</wp:posOffset>
            </wp:positionH>
            <wp:positionV relativeFrom="paragraph">
              <wp:posOffset>19685</wp:posOffset>
            </wp:positionV>
            <wp:extent cx="2143125" cy="2240915"/>
            <wp:effectExtent l="0" t="0" r="9525" b="6985"/>
            <wp:wrapTight wrapText="bothSides">
              <wp:wrapPolygon edited="0">
                <wp:start x="0" y="0"/>
                <wp:lineTo x="0" y="21484"/>
                <wp:lineTo x="21504" y="21484"/>
                <wp:lineTo x="21504" y="0"/>
                <wp:lineTo x="0" y="0"/>
              </wp:wrapPolygon>
            </wp:wrapTight>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dd new.gif"/>
                    <pic:cNvPicPr/>
                  </pic:nvPicPr>
                  <pic:blipFill>
                    <a:blip r:embed="rId15" cstate="print">
                      <a:extLst>
                        <a:ext uri="{28A0092B-C50C-407E-A947-70E740481C1C}">
                          <a14:useLocalDpi xmlns:a14="http://schemas.microsoft.com/office/drawing/2010/main" val="0"/>
                        </a:ext>
                      </a:extLst>
                    </a:blip>
                    <a:stretch>
                      <a:fillRect/>
                    </a:stretch>
                  </pic:blipFill>
                  <pic:spPr>
                    <a:xfrm>
                      <a:off x="0" y="0"/>
                      <a:ext cx="2143125" cy="2240915"/>
                    </a:xfrm>
                    <a:prstGeom prst="rect">
                      <a:avLst/>
                    </a:prstGeom>
                  </pic:spPr>
                </pic:pic>
              </a:graphicData>
            </a:graphic>
            <wp14:sizeRelH relativeFrom="margin">
              <wp14:pctWidth>0</wp14:pctWidth>
            </wp14:sizeRelH>
            <wp14:sizeRelV relativeFrom="margin">
              <wp14:pctHeight>0</wp14:pctHeight>
            </wp14:sizeRelV>
          </wp:anchor>
        </w:drawing>
      </w:r>
    </w:p>
    <w:p w:rsidR="007F739F" w:rsidRDefault="007F739F" w:rsidP="00856335">
      <w:pPr>
        <w:pStyle w:val="Paragraph1"/>
      </w:pPr>
      <w:r>
        <w:t>Add new Location -- (</w:t>
      </w:r>
      <w:r w:rsidRPr="007F739F">
        <w:rPr>
          <w:sz w:val="16"/>
          <w:szCs w:val="16"/>
        </w:rPr>
        <w:t>AKA Install New Reader</w:t>
      </w:r>
      <w:r>
        <w:t>)</w:t>
      </w:r>
    </w:p>
    <w:p w:rsidR="007F739F" w:rsidRDefault="007F739F" w:rsidP="00856335">
      <w:pPr>
        <w:pStyle w:val="Paragraph1"/>
      </w:pPr>
      <w:r>
        <w:t>The database comes preloaded with all legal reader addresses (A-Y) and the location name by default is set the same as its address. As readers are installed they are removed from this list.</w:t>
      </w:r>
    </w:p>
    <w:p w:rsidR="007F739F" w:rsidRDefault="007F739F" w:rsidP="00856335">
      <w:pPr>
        <w:pStyle w:val="Paragraph1"/>
      </w:pPr>
      <w:r>
        <w:t>The user may choose to change the name at this time or later using the ‘Edit Location’ menu item.</w:t>
      </w:r>
    </w:p>
    <w:p w:rsidR="007F739F" w:rsidRDefault="007F739F" w:rsidP="00856335">
      <w:pPr>
        <w:pStyle w:val="Paragraph1"/>
      </w:pPr>
      <w:r w:rsidRPr="007F739F">
        <w:rPr>
          <w:u w:val="single"/>
        </w:rPr>
        <w:t>The new location will not be polled until you restart the program</w:t>
      </w:r>
      <w:r>
        <w:t>.</w:t>
      </w:r>
    </w:p>
    <w:p w:rsidR="007F739F" w:rsidRDefault="007F739F" w:rsidP="00856335">
      <w:pPr>
        <w:pStyle w:val="Paragraph1"/>
      </w:pPr>
      <w:r>
        <w:t>Delete Location -- The user will be presented with a similar pop-up displaying all installed readers. Deleted readers will be added back to the ‘Add new Location’ listing for reuse later.</w:t>
      </w:r>
    </w:p>
    <w:p w:rsidR="007F739F" w:rsidRDefault="007F739F" w:rsidP="00856335">
      <w:pPr>
        <w:pStyle w:val="Paragraph1"/>
      </w:pPr>
      <w:r w:rsidRPr="007F739F">
        <w:t xml:space="preserve">Note:  Rolling stock currently assigned to the deleted reader (Location) will be orphaned </w:t>
      </w:r>
      <w:r>
        <w:t>in the database</w:t>
      </w:r>
      <w:r w:rsidRPr="007F739F">
        <w:t>. It is recommended to move st</w:t>
      </w:r>
      <w:r>
        <w:t>ock before deleting a location. Orphaned stock can be retrieved by reinstalling the Location (hardware not needed.)</w:t>
      </w:r>
    </w:p>
    <w:p w:rsidR="007F739F" w:rsidRDefault="0011298F" w:rsidP="00856335">
      <w:pPr>
        <w:pStyle w:val="Paragraph1"/>
      </w:pPr>
      <w:r>
        <w:rPr>
          <w:noProof/>
          <w:lang w:val="en-US"/>
        </w:rPr>
        <w:drawing>
          <wp:anchor distT="0" distB="0" distL="114300" distR="114300" simplePos="0" relativeHeight="251668480" behindDoc="0" locked="0" layoutInCell="1" allowOverlap="1" wp14:anchorId="76B107EB" wp14:editId="0089A6DB">
            <wp:simplePos x="0" y="0"/>
            <wp:positionH relativeFrom="column">
              <wp:posOffset>31750</wp:posOffset>
            </wp:positionH>
            <wp:positionV relativeFrom="paragraph">
              <wp:posOffset>187325</wp:posOffset>
            </wp:positionV>
            <wp:extent cx="2212340" cy="1301115"/>
            <wp:effectExtent l="0" t="0" r="0" b="0"/>
            <wp:wrapTight wrapText="bothSides">
              <wp:wrapPolygon edited="0">
                <wp:start x="0" y="0"/>
                <wp:lineTo x="0" y="21189"/>
                <wp:lineTo x="21389" y="21189"/>
                <wp:lineTo x="21389" y="0"/>
                <wp:lineTo x="0" y="0"/>
              </wp:wrapPolygon>
            </wp:wrapTight>
            <wp:docPr id="33" name="Picture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add track.gif"/>
                    <pic:cNvPicPr/>
                  </pic:nvPicPr>
                  <pic:blipFill>
                    <a:blip r:embed="rId16" cstate="print">
                      <a:extLst>
                        <a:ext uri="{28A0092B-C50C-407E-A947-70E740481C1C}">
                          <a14:useLocalDpi xmlns:a14="http://schemas.microsoft.com/office/drawing/2010/main" val="0"/>
                        </a:ext>
                      </a:extLst>
                    </a:blip>
                    <a:stretch>
                      <a:fillRect/>
                    </a:stretch>
                  </pic:blipFill>
                  <pic:spPr>
                    <a:xfrm>
                      <a:off x="0" y="0"/>
                      <a:ext cx="2212340" cy="1301115"/>
                    </a:xfrm>
                    <a:prstGeom prst="rect">
                      <a:avLst/>
                    </a:prstGeom>
                  </pic:spPr>
                </pic:pic>
              </a:graphicData>
            </a:graphic>
            <wp14:sizeRelH relativeFrom="margin">
              <wp14:pctWidth>0</wp14:pctWidth>
            </wp14:sizeRelH>
            <wp14:sizeRelV relativeFrom="margin">
              <wp14:pctHeight>0</wp14:pctHeight>
            </wp14:sizeRelV>
          </wp:anchor>
        </w:drawing>
      </w:r>
    </w:p>
    <w:p w:rsidR="007F739F" w:rsidRDefault="0011298F" w:rsidP="00856335">
      <w:pPr>
        <w:pStyle w:val="Paragraph1"/>
      </w:pPr>
      <w:r>
        <w:t>Add a Track to Location --</w:t>
      </w:r>
    </w:p>
    <w:p w:rsidR="0011298F" w:rsidRDefault="0011298F" w:rsidP="00856335">
      <w:pPr>
        <w:pStyle w:val="Paragraph1"/>
      </w:pPr>
      <w:r>
        <w:t xml:space="preserve">Tracks are not locations and do not have a reader. They are text only entries in the database associated with a given location. They were added because JMRI uses them and having them in </w:t>
      </w:r>
      <w:proofErr w:type="spellStart"/>
      <w:r>
        <w:t>SerialRFID</w:t>
      </w:r>
      <w:proofErr w:type="spellEnd"/>
      <w:r>
        <w:t xml:space="preserve"> was nice just as a reference. </w:t>
      </w:r>
    </w:p>
    <w:p w:rsidR="0011298F" w:rsidRDefault="0011298F" w:rsidP="00856335">
      <w:pPr>
        <w:pStyle w:val="Paragraph1"/>
      </w:pPr>
      <w:r>
        <w:t>If you wish to use them without JMRI imports enter them here.</w:t>
      </w:r>
    </w:p>
    <w:p w:rsidR="0011298F" w:rsidRDefault="0011298F" w:rsidP="00856335">
      <w:pPr>
        <w:pStyle w:val="Paragraph1"/>
      </w:pPr>
      <w:r>
        <w:t>Edit Track Location / Delete Track Location update the database.</w:t>
      </w:r>
    </w:p>
    <w:p w:rsidR="0011298F" w:rsidRDefault="0011298F" w:rsidP="00856335">
      <w:pPr>
        <w:pStyle w:val="Paragraph1"/>
      </w:pPr>
    </w:p>
    <w:p w:rsidR="001112A1" w:rsidRDefault="001112A1" w:rsidP="00856335">
      <w:pPr>
        <w:pStyle w:val="Paragraph1"/>
      </w:pPr>
    </w:p>
    <w:p w:rsidR="001112A1" w:rsidRDefault="001112A1">
      <w:r>
        <w:br w:type="page"/>
      </w:r>
    </w:p>
    <w:p w:rsidR="001114E2" w:rsidRDefault="001112A1" w:rsidP="001112A1">
      <w:r>
        <w:rPr>
          <w:noProof/>
          <w:lang w:val="en-US"/>
        </w:rPr>
        <w:lastRenderedPageBreak/>
        <w:drawing>
          <wp:anchor distT="0" distB="0" distL="114300" distR="114300" simplePos="0" relativeHeight="251669504" behindDoc="0" locked="0" layoutInCell="1" allowOverlap="1" wp14:anchorId="1AD1A7CA" wp14:editId="781EC340">
            <wp:simplePos x="0" y="0"/>
            <wp:positionH relativeFrom="column">
              <wp:posOffset>1905</wp:posOffset>
            </wp:positionH>
            <wp:positionV relativeFrom="paragraph">
              <wp:posOffset>26670</wp:posOffset>
            </wp:positionV>
            <wp:extent cx="2232025" cy="1724660"/>
            <wp:effectExtent l="0" t="0" r="0" b="8890"/>
            <wp:wrapTight wrapText="bothSides">
              <wp:wrapPolygon edited="0">
                <wp:start x="0" y="0"/>
                <wp:lineTo x="0" y="21473"/>
                <wp:lineTo x="21385" y="21473"/>
                <wp:lineTo x="21385" y="0"/>
                <wp:lineTo x="0" y="0"/>
              </wp:wrapPolygon>
            </wp:wrapTight>
            <wp:docPr id="34" name="Picture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nginesMenu.gif"/>
                    <pic:cNvPicPr/>
                  </pic:nvPicPr>
                  <pic:blipFill>
                    <a:blip r:embed="rId17">
                      <a:extLst>
                        <a:ext uri="{28A0092B-C50C-407E-A947-70E740481C1C}">
                          <a14:useLocalDpi xmlns:a14="http://schemas.microsoft.com/office/drawing/2010/main" val="0"/>
                        </a:ext>
                      </a:extLst>
                    </a:blip>
                    <a:stretch>
                      <a:fillRect/>
                    </a:stretch>
                  </pic:blipFill>
                  <pic:spPr>
                    <a:xfrm>
                      <a:off x="0" y="0"/>
                      <a:ext cx="2232025" cy="1724660"/>
                    </a:xfrm>
                    <a:prstGeom prst="rect">
                      <a:avLst/>
                    </a:prstGeom>
                  </pic:spPr>
                </pic:pic>
              </a:graphicData>
            </a:graphic>
            <wp14:sizeRelH relativeFrom="margin">
              <wp14:pctWidth>0</wp14:pctWidth>
            </wp14:sizeRelH>
            <wp14:sizeRelV relativeFrom="margin">
              <wp14:pctHeight>0</wp14:pctHeight>
            </wp14:sizeRelV>
          </wp:anchor>
        </w:drawing>
      </w:r>
      <w:r w:rsidR="001114E2">
        <w:t xml:space="preserve">Out-of-the-box </w:t>
      </w:r>
      <w:proofErr w:type="spellStart"/>
      <w:r w:rsidR="001114E2">
        <w:t>SerialRFID</w:t>
      </w:r>
      <w:proofErr w:type="spellEnd"/>
      <w:r w:rsidR="001114E2">
        <w:t xml:space="preserve"> comes with a permanently installed engine called PERMANENT. This ensures the program can be started with this engine assigned to the default location (Programmer.)</w:t>
      </w:r>
    </w:p>
    <w:p w:rsidR="001114E2" w:rsidRDefault="001114E2" w:rsidP="001112A1">
      <w:r>
        <w:t xml:space="preserve"> </w:t>
      </w:r>
    </w:p>
    <w:p w:rsidR="001112A1" w:rsidRDefault="001112A1" w:rsidP="001112A1">
      <w:r>
        <w:t xml:space="preserve">Engines are used to move cars between readers so they can be dropped at a reader (i.e. location) or pulled from a location and added to an engine for movement to a new location. This is normally done at a reader's local control panel. </w:t>
      </w:r>
    </w:p>
    <w:p w:rsidR="001112A1" w:rsidRDefault="001112A1" w:rsidP="001112A1"/>
    <w:p w:rsidR="001112A1" w:rsidRDefault="001112A1" w:rsidP="001112A1">
      <w:r>
        <w:t xml:space="preserve">At the computer they are added to the program as more of a maintenance function (i.e. </w:t>
      </w:r>
      <w:r w:rsidR="001A2E91">
        <w:t>clean-up</w:t>
      </w:r>
      <w:r>
        <w:t xml:space="preserve"> after an operations session.) </w:t>
      </w:r>
    </w:p>
    <w:p w:rsidR="001112A1" w:rsidRDefault="001112A1" w:rsidP="001112A1"/>
    <w:p w:rsidR="001112A1" w:rsidRDefault="001112A1" w:rsidP="001112A1">
      <w:r>
        <w:t>Engines get 'assigned' to a location and work it 'pulling' or 'dropping' cars according to a manifest.</w:t>
      </w:r>
    </w:p>
    <w:p w:rsidR="007C42D2" w:rsidRDefault="007C42D2" w:rsidP="001112A1"/>
    <w:p w:rsidR="001112A1" w:rsidRDefault="007C42D2" w:rsidP="001112A1">
      <w:r>
        <w:rPr>
          <w:noProof/>
          <w:lang w:val="en-US"/>
        </w:rPr>
        <w:drawing>
          <wp:anchor distT="0" distB="0" distL="114300" distR="114300" simplePos="0" relativeHeight="251670528" behindDoc="0" locked="0" layoutInCell="1" allowOverlap="1" wp14:anchorId="4F356A68" wp14:editId="4F3FF0DF">
            <wp:simplePos x="0" y="0"/>
            <wp:positionH relativeFrom="column">
              <wp:posOffset>1905</wp:posOffset>
            </wp:positionH>
            <wp:positionV relativeFrom="paragraph">
              <wp:posOffset>131445</wp:posOffset>
            </wp:positionV>
            <wp:extent cx="3863975" cy="1685925"/>
            <wp:effectExtent l="0" t="0" r="3175" b="9525"/>
            <wp:wrapTight wrapText="bothSides">
              <wp:wrapPolygon edited="0">
                <wp:start x="0" y="0"/>
                <wp:lineTo x="0" y="21478"/>
                <wp:lineTo x="21511" y="21478"/>
                <wp:lineTo x="21511" y="0"/>
                <wp:lineTo x="0" y="0"/>
              </wp:wrapPolygon>
            </wp:wrapTight>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k.jpg"/>
                    <pic:cNvPicPr/>
                  </pic:nvPicPr>
                  <pic:blipFill>
                    <a:blip r:embed="rId18" cstate="print">
                      <a:extLst>
                        <a:ext uri="{28A0092B-C50C-407E-A947-70E740481C1C}">
                          <a14:useLocalDpi xmlns:a14="http://schemas.microsoft.com/office/drawing/2010/main" val="0"/>
                        </a:ext>
                      </a:extLst>
                    </a:blip>
                    <a:stretch>
                      <a:fillRect/>
                    </a:stretch>
                  </pic:blipFill>
                  <pic:spPr>
                    <a:xfrm>
                      <a:off x="0" y="0"/>
                      <a:ext cx="3863975" cy="1685925"/>
                    </a:xfrm>
                    <a:prstGeom prst="rect">
                      <a:avLst/>
                    </a:prstGeom>
                  </pic:spPr>
                </pic:pic>
              </a:graphicData>
            </a:graphic>
            <wp14:sizeRelH relativeFrom="margin">
              <wp14:pctWidth>0</wp14:pctWidth>
            </wp14:sizeRelH>
            <wp14:sizeRelV relativeFrom="margin">
              <wp14:pctHeight>0</wp14:pctHeight>
            </wp14:sizeRelV>
          </wp:anchor>
        </w:drawing>
      </w:r>
    </w:p>
    <w:p w:rsidR="001114E2" w:rsidRDefault="001A2E91" w:rsidP="001112A1">
      <w:pPr>
        <w:pStyle w:val="Paragraph1"/>
      </w:pPr>
      <w:r>
        <w:t>Pick-up or Drop-off a Car --</w:t>
      </w:r>
    </w:p>
    <w:p w:rsidR="001A2E91" w:rsidRDefault="001A2E91" w:rsidP="001112A1">
      <w:pPr>
        <w:pStyle w:val="Paragraph1"/>
      </w:pPr>
      <w:r>
        <w:t>This is the meat and potatoes of the program.</w:t>
      </w:r>
    </w:p>
    <w:p w:rsidR="001A2E91" w:rsidRDefault="001A2E91" w:rsidP="001112A1">
      <w:pPr>
        <w:pStyle w:val="Paragraph1"/>
      </w:pPr>
      <w:r>
        <w:t>On the left is the ‘Engine’ table listing all the rolling stock it is dragging.</w:t>
      </w:r>
    </w:p>
    <w:p w:rsidR="001A2E91" w:rsidRDefault="001A2E91" w:rsidP="001112A1">
      <w:pPr>
        <w:pStyle w:val="Paragraph1"/>
      </w:pPr>
      <w:r>
        <w:t>On the right is the ‘Location’ table listing all rolling stock it contains.</w:t>
      </w:r>
    </w:p>
    <w:p w:rsidR="001114E2" w:rsidRDefault="001A2E91" w:rsidP="001112A1">
      <w:pPr>
        <w:pStyle w:val="Paragraph1"/>
      </w:pPr>
      <w:r>
        <w:t>To pick-up (or pull) a car from this location; go to the location table and click on that car’s listing. Then press the ‘</w:t>
      </w:r>
      <w:proofErr w:type="spellStart"/>
      <w:r>
        <w:t>PickUp</w:t>
      </w:r>
      <w:proofErr w:type="spellEnd"/>
      <w:r>
        <w:t>’ button and watch as that entry is cleared from the location table and placed into the engine table. Dropping off a car is just as simple; click the desired entry in the engine table and press the ‘</w:t>
      </w:r>
      <w:proofErr w:type="spellStart"/>
      <w:r>
        <w:t>DropOff</w:t>
      </w:r>
      <w:proofErr w:type="spellEnd"/>
      <w:r>
        <w:t>’ and watch it appear in the location table.</w:t>
      </w:r>
    </w:p>
    <w:p w:rsidR="001A2E91" w:rsidRDefault="00C20593" w:rsidP="001112A1">
      <w:pPr>
        <w:pStyle w:val="Paragraph1"/>
      </w:pPr>
      <w:r>
        <w:rPr>
          <w:noProof/>
          <w:lang w:val="en-US"/>
        </w:rPr>
        <w:drawing>
          <wp:anchor distT="0" distB="0" distL="114300" distR="114300" simplePos="0" relativeHeight="251671552" behindDoc="0" locked="0" layoutInCell="1" allowOverlap="1" wp14:anchorId="112CCB96" wp14:editId="7E8AFBCD">
            <wp:simplePos x="0" y="0"/>
            <wp:positionH relativeFrom="column">
              <wp:posOffset>1905</wp:posOffset>
            </wp:positionH>
            <wp:positionV relativeFrom="paragraph">
              <wp:posOffset>209550</wp:posOffset>
            </wp:positionV>
            <wp:extent cx="2108835" cy="1238250"/>
            <wp:effectExtent l="0" t="0" r="5715" b="0"/>
            <wp:wrapTight wrapText="bothSides">
              <wp:wrapPolygon edited="0">
                <wp:start x="0" y="0"/>
                <wp:lineTo x="0" y="21268"/>
                <wp:lineTo x="21463" y="21268"/>
                <wp:lineTo x="21463" y="0"/>
                <wp:lineTo x="0" y="0"/>
              </wp:wrapPolygon>
            </wp:wrapTight>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terminate.gif"/>
                    <pic:cNvPicPr/>
                  </pic:nvPicPr>
                  <pic:blipFill>
                    <a:blip r:embed="rId19" cstate="print">
                      <a:extLst>
                        <a:ext uri="{28A0092B-C50C-407E-A947-70E740481C1C}">
                          <a14:useLocalDpi xmlns:a14="http://schemas.microsoft.com/office/drawing/2010/main" val="0"/>
                        </a:ext>
                      </a:extLst>
                    </a:blip>
                    <a:stretch>
                      <a:fillRect/>
                    </a:stretch>
                  </pic:blipFill>
                  <pic:spPr>
                    <a:xfrm>
                      <a:off x="0" y="0"/>
                      <a:ext cx="2108835" cy="1238250"/>
                    </a:xfrm>
                    <a:prstGeom prst="rect">
                      <a:avLst/>
                    </a:prstGeom>
                  </pic:spPr>
                </pic:pic>
              </a:graphicData>
            </a:graphic>
            <wp14:sizeRelH relativeFrom="margin">
              <wp14:pctWidth>0</wp14:pctWidth>
            </wp14:sizeRelH>
            <wp14:sizeRelV relativeFrom="margin">
              <wp14:pctHeight>0</wp14:pctHeight>
            </wp14:sizeRelV>
          </wp:anchor>
        </w:drawing>
      </w:r>
    </w:p>
    <w:p w:rsidR="007C42D2" w:rsidRDefault="00C20593" w:rsidP="001112A1">
      <w:pPr>
        <w:pStyle w:val="Paragraph1"/>
      </w:pPr>
      <w:r>
        <w:t>Terminate an Engine --</w:t>
      </w:r>
    </w:p>
    <w:p w:rsidR="00C20593" w:rsidRDefault="00C20593" w:rsidP="001112A1">
      <w:pPr>
        <w:pStyle w:val="Paragraph1"/>
      </w:pPr>
      <w:r>
        <w:t>Has an engine reached its final destination? Then terminating it will dissolve it as an entity. The engine and all the rolling stock it was dragging will be placed into the location database. The next time this engine is selected for use it will have no rolling stock assigned to it.</w:t>
      </w:r>
    </w:p>
    <w:p w:rsidR="00C20593" w:rsidRDefault="00C20593" w:rsidP="001112A1">
      <w:pPr>
        <w:pStyle w:val="Paragraph1"/>
      </w:pPr>
    </w:p>
    <w:p w:rsidR="002027A0" w:rsidRDefault="002027A0">
      <w:r>
        <w:br w:type="page"/>
      </w:r>
    </w:p>
    <w:p w:rsidR="00C20593" w:rsidRDefault="00C20593" w:rsidP="001112A1">
      <w:pPr>
        <w:pStyle w:val="Paragraph1"/>
      </w:pPr>
    </w:p>
    <w:p w:rsidR="007C42D2" w:rsidRDefault="002027A0" w:rsidP="001112A1">
      <w:pPr>
        <w:pStyle w:val="Paragraph1"/>
      </w:pPr>
      <w:r>
        <w:rPr>
          <w:noProof/>
          <w:lang w:val="en-US"/>
        </w:rPr>
        <w:drawing>
          <wp:anchor distT="0" distB="0" distL="114300" distR="114300" simplePos="0" relativeHeight="251672576" behindDoc="0" locked="0" layoutInCell="1" allowOverlap="1" wp14:anchorId="2E8BA218" wp14:editId="3DD6363B">
            <wp:simplePos x="0" y="0"/>
            <wp:positionH relativeFrom="column">
              <wp:posOffset>31750</wp:posOffset>
            </wp:positionH>
            <wp:positionV relativeFrom="paragraph">
              <wp:posOffset>8890</wp:posOffset>
            </wp:positionV>
            <wp:extent cx="1811020" cy="1893570"/>
            <wp:effectExtent l="0" t="0" r="0" b="0"/>
            <wp:wrapTight wrapText="bothSides">
              <wp:wrapPolygon edited="0">
                <wp:start x="0" y="0"/>
                <wp:lineTo x="0" y="21296"/>
                <wp:lineTo x="21358" y="21296"/>
                <wp:lineTo x="21358" y="0"/>
                <wp:lineTo x="0" y="0"/>
              </wp:wrapPolygon>
            </wp:wrapTight>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E-pick new.gif"/>
                    <pic:cNvPicPr/>
                  </pic:nvPicPr>
                  <pic:blipFill>
                    <a:blip r:embed="rId20" cstate="print">
                      <a:extLst>
                        <a:ext uri="{28A0092B-C50C-407E-A947-70E740481C1C}">
                          <a14:useLocalDpi xmlns:a14="http://schemas.microsoft.com/office/drawing/2010/main" val="0"/>
                        </a:ext>
                      </a:extLst>
                    </a:blip>
                    <a:stretch>
                      <a:fillRect/>
                    </a:stretch>
                  </pic:blipFill>
                  <pic:spPr>
                    <a:xfrm>
                      <a:off x="0" y="0"/>
                      <a:ext cx="1811020" cy="1893570"/>
                    </a:xfrm>
                    <a:prstGeom prst="rect">
                      <a:avLst/>
                    </a:prstGeom>
                  </pic:spPr>
                </pic:pic>
              </a:graphicData>
            </a:graphic>
            <wp14:sizeRelH relativeFrom="margin">
              <wp14:pctWidth>0</wp14:pctWidth>
            </wp14:sizeRelH>
            <wp14:sizeRelV relativeFrom="margin">
              <wp14:pctHeight>0</wp14:pctHeight>
            </wp14:sizeRelV>
          </wp:anchor>
        </w:drawing>
      </w:r>
      <w:r>
        <w:t>Pick new work Engine --</w:t>
      </w:r>
    </w:p>
    <w:p w:rsidR="007C42D2" w:rsidRDefault="002027A0" w:rsidP="001112A1">
      <w:pPr>
        <w:pStyle w:val="Paragraph1"/>
      </w:pPr>
      <w:r>
        <w:t xml:space="preserve">As engines are entered into the system they will be placed into the engines table for selection. </w:t>
      </w:r>
    </w:p>
    <w:p w:rsidR="007C42D2" w:rsidRDefault="002027A0" w:rsidP="001112A1">
      <w:pPr>
        <w:pStyle w:val="Paragraph1"/>
      </w:pPr>
      <w:r>
        <w:t>This is one of the two menus (Change current Location) used to form a working link between an Engine and a Location. The selected engine (and location) will update the status line at the bottom of the main screen. This pair is used by the ‘Pick-up or Drop-off a Car’ menu selection.</w:t>
      </w:r>
    </w:p>
    <w:p w:rsidR="002027A0" w:rsidRDefault="002027A0" w:rsidP="001112A1">
      <w:pPr>
        <w:pStyle w:val="Paragraph1"/>
      </w:pPr>
    </w:p>
    <w:p w:rsidR="002027A0" w:rsidRDefault="002027A0" w:rsidP="001112A1">
      <w:pPr>
        <w:pStyle w:val="Paragraph1"/>
      </w:pPr>
    </w:p>
    <w:p w:rsidR="00355CA2" w:rsidRDefault="00A86751" w:rsidP="001112A1">
      <w:pPr>
        <w:pStyle w:val="Paragraph1"/>
      </w:pPr>
      <w:r>
        <w:rPr>
          <w:noProof/>
          <w:lang w:val="en-US"/>
        </w:rPr>
        <w:drawing>
          <wp:anchor distT="0" distB="0" distL="114300" distR="114300" simplePos="0" relativeHeight="251673600" behindDoc="0" locked="0" layoutInCell="1" allowOverlap="1" wp14:anchorId="78BD1590" wp14:editId="08F128A1">
            <wp:simplePos x="0" y="0"/>
            <wp:positionH relativeFrom="column">
              <wp:posOffset>31750</wp:posOffset>
            </wp:positionH>
            <wp:positionV relativeFrom="paragraph">
              <wp:posOffset>28575</wp:posOffset>
            </wp:positionV>
            <wp:extent cx="1828165" cy="1513840"/>
            <wp:effectExtent l="0" t="0" r="635" b="0"/>
            <wp:wrapTight wrapText="bothSides">
              <wp:wrapPolygon edited="0">
                <wp:start x="0" y="0"/>
                <wp:lineTo x="0" y="21201"/>
                <wp:lineTo x="21382" y="21201"/>
                <wp:lineTo x="21382" y="0"/>
                <wp:lineTo x="0" y="0"/>
              </wp:wrapPolygon>
            </wp:wrapTight>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eaderMenu.jpg"/>
                    <pic:cNvPicPr/>
                  </pic:nvPicPr>
                  <pic:blipFill>
                    <a:blip r:embed="rId21">
                      <a:extLst>
                        <a:ext uri="{28A0092B-C50C-407E-A947-70E740481C1C}">
                          <a14:useLocalDpi xmlns:a14="http://schemas.microsoft.com/office/drawing/2010/main" val="0"/>
                        </a:ext>
                      </a:extLst>
                    </a:blip>
                    <a:stretch>
                      <a:fillRect/>
                    </a:stretch>
                  </pic:blipFill>
                  <pic:spPr>
                    <a:xfrm>
                      <a:off x="0" y="0"/>
                      <a:ext cx="1828165" cy="1513840"/>
                    </a:xfrm>
                    <a:prstGeom prst="rect">
                      <a:avLst/>
                    </a:prstGeom>
                  </pic:spPr>
                </pic:pic>
              </a:graphicData>
            </a:graphic>
            <wp14:sizeRelH relativeFrom="margin">
              <wp14:pctWidth>0</wp14:pctWidth>
            </wp14:sizeRelH>
            <wp14:sizeRelV relativeFrom="margin">
              <wp14:pctHeight>0</wp14:pctHeight>
            </wp14:sizeRelV>
          </wp:anchor>
        </w:drawing>
      </w:r>
      <w:r>
        <w:t>Readers --</w:t>
      </w:r>
    </w:p>
    <w:p w:rsidR="00A86751" w:rsidRDefault="00A86751" w:rsidP="001112A1">
      <w:pPr>
        <w:pStyle w:val="Paragraph1"/>
      </w:pPr>
      <w:r>
        <w:t xml:space="preserve">These menu items are listed for those who are viewing the program from a hardware perspective. They are the same screens used in the ‘Location’ menu </w:t>
      </w:r>
      <w:proofErr w:type="gramStart"/>
      <w:r>
        <w:t>group,</w:t>
      </w:r>
      <w:proofErr w:type="gramEnd"/>
      <w:r>
        <w:t xml:space="preserve"> please revisit that group for details.</w:t>
      </w:r>
    </w:p>
    <w:p w:rsidR="00A86751" w:rsidRDefault="00A86751" w:rsidP="001112A1">
      <w:pPr>
        <w:pStyle w:val="Paragraph1"/>
      </w:pPr>
    </w:p>
    <w:p w:rsidR="00A86751" w:rsidRDefault="00A86751" w:rsidP="001112A1">
      <w:pPr>
        <w:pStyle w:val="Paragraph1"/>
      </w:pPr>
    </w:p>
    <w:p w:rsidR="00A86751" w:rsidRDefault="00A86751" w:rsidP="001112A1">
      <w:pPr>
        <w:pStyle w:val="Paragraph1"/>
      </w:pPr>
    </w:p>
    <w:p w:rsidR="00A86751" w:rsidRDefault="00022D91" w:rsidP="001112A1">
      <w:pPr>
        <w:pStyle w:val="Paragraph1"/>
      </w:pPr>
      <w:r>
        <w:rPr>
          <w:noProof/>
          <w:lang w:val="en-US"/>
        </w:rPr>
        <w:drawing>
          <wp:anchor distT="0" distB="0" distL="114300" distR="114300" simplePos="0" relativeHeight="251674624" behindDoc="0" locked="0" layoutInCell="1" allowOverlap="1" wp14:anchorId="1620F3F6" wp14:editId="093BF4B2">
            <wp:simplePos x="0" y="0"/>
            <wp:positionH relativeFrom="column">
              <wp:posOffset>31750</wp:posOffset>
            </wp:positionH>
            <wp:positionV relativeFrom="paragraph">
              <wp:posOffset>138430</wp:posOffset>
            </wp:positionV>
            <wp:extent cx="1811020" cy="1995170"/>
            <wp:effectExtent l="0" t="0" r="0" b="5080"/>
            <wp:wrapTight wrapText="bothSides">
              <wp:wrapPolygon edited="0">
                <wp:start x="0" y="0"/>
                <wp:lineTo x="0" y="21449"/>
                <wp:lineTo x="21358" y="21449"/>
                <wp:lineTo x="21358" y="0"/>
                <wp:lineTo x="0" y="0"/>
              </wp:wrapPolygon>
            </wp:wrapTight>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rollingMenu.jpg"/>
                    <pic:cNvPicPr/>
                  </pic:nvPicPr>
                  <pic:blipFill>
                    <a:blip r:embed="rId22">
                      <a:extLst>
                        <a:ext uri="{28A0092B-C50C-407E-A947-70E740481C1C}">
                          <a14:useLocalDpi xmlns:a14="http://schemas.microsoft.com/office/drawing/2010/main" val="0"/>
                        </a:ext>
                      </a:extLst>
                    </a:blip>
                    <a:stretch>
                      <a:fillRect/>
                    </a:stretch>
                  </pic:blipFill>
                  <pic:spPr>
                    <a:xfrm>
                      <a:off x="0" y="0"/>
                      <a:ext cx="1811020" cy="1995170"/>
                    </a:xfrm>
                    <a:prstGeom prst="rect">
                      <a:avLst/>
                    </a:prstGeom>
                  </pic:spPr>
                </pic:pic>
              </a:graphicData>
            </a:graphic>
            <wp14:sizeRelH relativeFrom="margin">
              <wp14:pctWidth>0</wp14:pctWidth>
            </wp14:sizeRelH>
            <wp14:sizeRelV relativeFrom="margin">
              <wp14:pctHeight>0</wp14:pctHeight>
            </wp14:sizeRelV>
          </wp:anchor>
        </w:drawing>
      </w:r>
      <w:r>
        <w:t>Rolling Stock --</w:t>
      </w:r>
    </w:p>
    <w:p w:rsidR="00022D91" w:rsidRDefault="00022D91" w:rsidP="001112A1">
      <w:pPr>
        <w:pStyle w:val="Paragraph1"/>
      </w:pPr>
      <w:r>
        <w:t>This is your inventory tool.</w:t>
      </w:r>
    </w:p>
    <w:p w:rsidR="00022D91" w:rsidRDefault="00022D91" w:rsidP="001112A1">
      <w:pPr>
        <w:pStyle w:val="Paragraph1"/>
      </w:pPr>
      <w:r>
        <w:t>The two ‘List all’ entries are read only displays of all rolling stock entered into the database.</w:t>
      </w:r>
    </w:p>
    <w:p w:rsidR="00022D91" w:rsidRDefault="00022D91" w:rsidP="001112A1">
      <w:pPr>
        <w:pStyle w:val="Paragraph1"/>
      </w:pPr>
      <w:r>
        <w:t>The two ‘Delete’ entries filter the database and allow you to remove rolling stock from the database.</w:t>
      </w:r>
    </w:p>
    <w:p w:rsidR="00022D91" w:rsidRDefault="00022D91" w:rsidP="001112A1">
      <w:pPr>
        <w:pStyle w:val="Paragraph1"/>
      </w:pPr>
      <w:r>
        <w:t>NOTE: There is no ADD selection as the only way to add inventory is via the programming features.</w:t>
      </w:r>
    </w:p>
    <w:p w:rsidR="00022D91" w:rsidRDefault="00022D91" w:rsidP="001112A1">
      <w:pPr>
        <w:pStyle w:val="Paragraph1"/>
      </w:pPr>
    </w:p>
    <w:p w:rsidR="00022D91" w:rsidRDefault="00022D91" w:rsidP="001112A1">
      <w:pPr>
        <w:pStyle w:val="Paragraph1"/>
      </w:pPr>
    </w:p>
    <w:p w:rsidR="003942EA" w:rsidRDefault="003942EA">
      <w:r>
        <w:br w:type="page"/>
      </w:r>
    </w:p>
    <w:p w:rsidR="00022D91" w:rsidRDefault="00022D91" w:rsidP="001112A1">
      <w:pPr>
        <w:pStyle w:val="Paragraph1"/>
      </w:pPr>
    </w:p>
    <w:p w:rsidR="003942EA" w:rsidRDefault="003942EA" w:rsidP="001112A1">
      <w:pPr>
        <w:pStyle w:val="Paragraph1"/>
      </w:pPr>
    </w:p>
    <w:p w:rsidR="003942EA" w:rsidRDefault="003942EA" w:rsidP="001112A1">
      <w:pPr>
        <w:pStyle w:val="Paragraph1"/>
      </w:pPr>
      <w:r>
        <w:rPr>
          <w:noProof/>
          <w:lang w:val="en-US"/>
        </w:rPr>
        <w:drawing>
          <wp:anchor distT="0" distB="0" distL="114300" distR="114300" simplePos="0" relativeHeight="251675648" behindDoc="0" locked="0" layoutInCell="1" allowOverlap="1" wp14:anchorId="53C3700F" wp14:editId="0BAEC77E">
            <wp:simplePos x="0" y="0"/>
            <wp:positionH relativeFrom="column">
              <wp:posOffset>-3810</wp:posOffset>
            </wp:positionH>
            <wp:positionV relativeFrom="paragraph">
              <wp:posOffset>151130</wp:posOffset>
            </wp:positionV>
            <wp:extent cx="1765300" cy="1665605"/>
            <wp:effectExtent l="0" t="0" r="6350" b="0"/>
            <wp:wrapTight wrapText="bothSides">
              <wp:wrapPolygon edited="0">
                <wp:start x="0" y="0"/>
                <wp:lineTo x="0" y="21246"/>
                <wp:lineTo x="21445" y="21246"/>
                <wp:lineTo x="21445" y="0"/>
                <wp:lineTo x="0" y="0"/>
              </wp:wrapPolygon>
            </wp:wrapTight>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rogrammingMenu.jpg"/>
                    <pic:cNvPicPr/>
                  </pic:nvPicPr>
                  <pic:blipFill>
                    <a:blip r:embed="rId23">
                      <a:extLst>
                        <a:ext uri="{28A0092B-C50C-407E-A947-70E740481C1C}">
                          <a14:useLocalDpi xmlns:a14="http://schemas.microsoft.com/office/drawing/2010/main" val="0"/>
                        </a:ext>
                      </a:extLst>
                    </a:blip>
                    <a:stretch>
                      <a:fillRect/>
                    </a:stretch>
                  </pic:blipFill>
                  <pic:spPr>
                    <a:xfrm>
                      <a:off x="0" y="0"/>
                      <a:ext cx="1765300" cy="1665605"/>
                    </a:xfrm>
                    <a:prstGeom prst="rect">
                      <a:avLst/>
                    </a:prstGeom>
                  </pic:spPr>
                </pic:pic>
              </a:graphicData>
            </a:graphic>
            <wp14:sizeRelH relativeFrom="margin">
              <wp14:pctWidth>0</wp14:pctWidth>
            </wp14:sizeRelH>
            <wp14:sizeRelV relativeFrom="margin">
              <wp14:pctHeight>0</wp14:pctHeight>
            </wp14:sizeRelV>
          </wp:anchor>
        </w:drawing>
      </w:r>
      <w:r>
        <w:t xml:space="preserve"> </w:t>
      </w:r>
    </w:p>
    <w:p w:rsidR="003942EA" w:rsidRDefault="009B6F37" w:rsidP="001112A1">
      <w:pPr>
        <w:pStyle w:val="Paragraph1"/>
      </w:pPr>
      <w:r>
        <w:t>Here is where the rubber meets the road (or the wheel meets the rail.)</w:t>
      </w:r>
    </w:p>
    <w:p w:rsidR="009B6F37" w:rsidRDefault="009B6F37" w:rsidP="001112A1">
      <w:pPr>
        <w:pStyle w:val="Paragraph1"/>
      </w:pPr>
      <w:r>
        <w:t>This is where the computer interfaces with the field device called Reader ‘A’. Reader ‘A’ is unique among all the readers as it is the only one that the computer will use to program your radio frequency (RF) tags.</w:t>
      </w:r>
    </w:p>
    <w:p w:rsidR="009B6F37" w:rsidRDefault="009B6F37" w:rsidP="001112A1">
      <w:pPr>
        <w:pStyle w:val="Paragraph1"/>
      </w:pPr>
      <w:r w:rsidRPr="009B6F37">
        <w:t>Basics: A car with a new RF</w:t>
      </w:r>
      <w:r>
        <w:t xml:space="preserve"> </w:t>
      </w:r>
      <w:r w:rsidRPr="009B6F37">
        <w:t>tag</w:t>
      </w:r>
      <w:r w:rsidR="00656CE7">
        <w:t xml:space="preserve"> (</w:t>
      </w:r>
      <w:r w:rsidR="00656CE7" w:rsidRPr="00656CE7">
        <w:t>MI-FARE Classic</w:t>
      </w:r>
      <w:r w:rsidR="00656CE7">
        <w:t>)</w:t>
      </w:r>
      <w:r w:rsidRPr="009B6F37">
        <w:t xml:space="preserve"> is placed on reader 'A'. The user fills in the data on the computer screen and it is sent to reader 'A' and recorded on the new tag. Then reader 'A' sends back the RF </w:t>
      </w:r>
      <w:r>
        <w:t xml:space="preserve">tag </w:t>
      </w:r>
      <w:r w:rsidRPr="009B6F37">
        <w:t xml:space="preserve">identification number. The tag ID and car information </w:t>
      </w:r>
      <w:r>
        <w:t>are</w:t>
      </w:r>
      <w:r w:rsidRPr="009B6F37">
        <w:t xml:space="preserve"> then stored in a </w:t>
      </w:r>
      <w:proofErr w:type="spellStart"/>
      <w:r w:rsidRPr="009B6F37">
        <w:t>SerialRFID</w:t>
      </w:r>
      <w:proofErr w:type="spellEnd"/>
      <w:r w:rsidRPr="009B6F37">
        <w:t xml:space="preserve"> database on the computer.</w:t>
      </w:r>
    </w:p>
    <w:p w:rsidR="009B6F37" w:rsidRDefault="009B6F37" w:rsidP="001112A1">
      <w:pPr>
        <w:pStyle w:val="Paragraph1"/>
      </w:pPr>
      <w:r>
        <w:t xml:space="preserve">The Liquid Crystal Display (LCD) will show all rows filled with dashes (-) when a new tag is present. Upon a successful write to the tag the LCD will be updated to show the data entered from the computer. If a write operation should fail the LCD will display all rows filled with question marks (?). </w:t>
      </w:r>
    </w:p>
    <w:p w:rsidR="009B6F37" w:rsidRDefault="009B6F37" w:rsidP="001112A1">
      <w:pPr>
        <w:pStyle w:val="Paragraph1"/>
      </w:pPr>
      <w:r>
        <w:t xml:space="preserve">Failed writes have several variables to consider and experience will be your best guide to a solution. </w:t>
      </w:r>
    </w:p>
    <w:p w:rsidR="009B6F37" w:rsidRDefault="009B6F37" w:rsidP="001112A1">
      <w:pPr>
        <w:pStyle w:val="Paragraph1"/>
      </w:pPr>
      <w:r>
        <w:t>RF Tag -- The smaller the tag the small its antenna will be, requiring it to be closer to the reader to capture enough signal strength for proper operation.</w:t>
      </w:r>
    </w:p>
    <w:p w:rsidR="009B6F37" w:rsidRDefault="009B6F37" w:rsidP="001112A1">
      <w:pPr>
        <w:pStyle w:val="Paragraph1"/>
      </w:pPr>
      <w:r>
        <w:t>Distance -- Always try to place the RF tag as close to the reader as possible.</w:t>
      </w:r>
    </w:p>
    <w:p w:rsidR="009B6F37" w:rsidRDefault="009B6F37" w:rsidP="001112A1">
      <w:pPr>
        <w:pStyle w:val="Paragraph1"/>
      </w:pPr>
      <w:r>
        <w:t xml:space="preserve">Metal -- Metal is the enemy of RF tags, some of your rolling stock may require tags designed for use in a heavy </w:t>
      </w:r>
      <w:r w:rsidR="00656CE7">
        <w:t xml:space="preserve">metal </w:t>
      </w:r>
      <w:r>
        <w:t>environment.</w:t>
      </w:r>
    </w:p>
    <w:p w:rsidR="009B6F37" w:rsidRDefault="00656CE7" w:rsidP="001112A1">
      <w:pPr>
        <w:pStyle w:val="Paragraph1"/>
      </w:pPr>
      <w:r>
        <w:t>Tags I have successfully tested</w:t>
      </w:r>
    </w:p>
    <w:p w:rsidR="00656CE7" w:rsidRDefault="00656CE7" w:rsidP="001112A1">
      <w:pPr>
        <w:pStyle w:val="Paragraph1"/>
      </w:pPr>
      <w:r>
        <w:t>Typical use -</w:t>
      </w:r>
    </w:p>
    <w:p w:rsidR="00656CE7" w:rsidRDefault="00656CE7" w:rsidP="001112A1">
      <w:pPr>
        <w:pStyle w:val="Paragraph1"/>
      </w:pPr>
      <w:r w:rsidRPr="00656CE7">
        <w:t>https://www.abcrfid.com/product/13-56mhz-mifare-classic-1ks50-wet-inlay-thin-tag-adhesive-sticker/?wmc-currency=USD&amp;country=US&amp;gad_source=4&amp;gclid=Cj0KCQjwztOwBhD7ARIsAPDKnkAl6-PpUNTnKLIESZAzKA_0eEMY0LPWaxt8g7R8GT8BpTIE272-d5UaAsMlEALw_wcB</w:t>
      </w:r>
    </w:p>
    <w:p w:rsidR="00656CE7" w:rsidRDefault="00656CE7" w:rsidP="001112A1">
      <w:pPr>
        <w:pStyle w:val="Paragraph1"/>
      </w:pPr>
      <w:r>
        <w:t>Metal use -</w:t>
      </w:r>
    </w:p>
    <w:p w:rsidR="00656CE7" w:rsidRDefault="00656CE7" w:rsidP="001112A1">
      <w:pPr>
        <w:pStyle w:val="Paragraph1"/>
      </w:pPr>
      <w:r w:rsidRPr="00656CE7">
        <w:t>https://www.ebay.com/itm/171977503338?chn=ps&amp;mkevt=1&amp;mkcid=28&amp;srsltid=AfmBOorDm57GBIFJs8v4HnmvgTEClwjHiR-IxAUsOxMVrSeshjunGB-WKTM&amp;com_cvv=d30042528f072ba8a22b19c81250437cd47a2f30330f0ed03551c4efdaf3409e</w:t>
      </w:r>
    </w:p>
    <w:p w:rsidR="00656CE7" w:rsidRPr="00656CE7" w:rsidRDefault="00656CE7" w:rsidP="001112A1">
      <w:pPr>
        <w:pStyle w:val="Paragraph1"/>
        <w:rPr>
          <w:b/>
        </w:rPr>
      </w:pPr>
      <w:r w:rsidRPr="00656CE7">
        <w:rPr>
          <w:b/>
        </w:rPr>
        <w:t>Caution:</w:t>
      </w:r>
    </w:p>
    <w:p w:rsidR="00656CE7" w:rsidRPr="00656CE7" w:rsidRDefault="00656CE7" w:rsidP="001112A1">
      <w:pPr>
        <w:pStyle w:val="Paragraph1"/>
        <w:rPr>
          <w:u w:val="single"/>
        </w:rPr>
      </w:pPr>
      <w:r w:rsidRPr="00656CE7">
        <w:rPr>
          <w:u w:val="single"/>
        </w:rPr>
        <w:t>Make sure you purchase the right frequency tags 13.56</w:t>
      </w:r>
      <w:r>
        <w:rPr>
          <w:u w:val="single"/>
        </w:rPr>
        <w:t xml:space="preserve"> </w:t>
      </w:r>
      <w:proofErr w:type="spellStart"/>
      <w:proofErr w:type="gramStart"/>
      <w:r w:rsidRPr="00656CE7">
        <w:rPr>
          <w:u w:val="single"/>
        </w:rPr>
        <w:t>mhz</w:t>
      </w:r>
      <w:proofErr w:type="spellEnd"/>
      <w:proofErr w:type="gramEnd"/>
    </w:p>
    <w:p w:rsidR="00656CE7" w:rsidRPr="00656CE7" w:rsidRDefault="00656CE7" w:rsidP="001112A1">
      <w:pPr>
        <w:pStyle w:val="Paragraph1"/>
        <w:rPr>
          <w:u w:val="single"/>
        </w:rPr>
      </w:pPr>
      <w:r w:rsidRPr="00656CE7">
        <w:rPr>
          <w:u w:val="single"/>
        </w:rPr>
        <w:t xml:space="preserve">Make sure they are </w:t>
      </w:r>
      <w:proofErr w:type="spellStart"/>
      <w:r w:rsidRPr="00656CE7">
        <w:rPr>
          <w:u w:val="single"/>
        </w:rPr>
        <w:t>Mifare</w:t>
      </w:r>
      <w:proofErr w:type="spellEnd"/>
      <w:r w:rsidRPr="00656CE7">
        <w:rPr>
          <w:u w:val="single"/>
        </w:rPr>
        <w:t xml:space="preserve"> Classic compatible (1k or 4k)</w:t>
      </w:r>
    </w:p>
    <w:p w:rsidR="00656CE7" w:rsidRDefault="00656CE7">
      <w:r>
        <w:br w:type="page"/>
      </w:r>
    </w:p>
    <w:p w:rsidR="00656CE7" w:rsidRDefault="00656CE7" w:rsidP="001112A1">
      <w:pPr>
        <w:pStyle w:val="Paragraph1"/>
      </w:pPr>
      <w:r>
        <w:rPr>
          <w:noProof/>
          <w:lang w:val="en-US"/>
        </w:rPr>
        <w:lastRenderedPageBreak/>
        <w:drawing>
          <wp:anchor distT="0" distB="0" distL="114300" distR="114300" simplePos="0" relativeHeight="251676672" behindDoc="0" locked="0" layoutInCell="1" allowOverlap="1" wp14:anchorId="5CAFEF1D" wp14:editId="6475118C">
            <wp:simplePos x="0" y="0"/>
            <wp:positionH relativeFrom="column">
              <wp:posOffset>1905</wp:posOffset>
            </wp:positionH>
            <wp:positionV relativeFrom="paragraph">
              <wp:posOffset>-1905</wp:posOffset>
            </wp:positionV>
            <wp:extent cx="2540000" cy="2809875"/>
            <wp:effectExtent l="0" t="0" r="0" b="9525"/>
            <wp:wrapTight wrapText="bothSides">
              <wp:wrapPolygon edited="0">
                <wp:start x="0" y="0"/>
                <wp:lineTo x="0" y="21527"/>
                <wp:lineTo x="21384" y="21527"/>
                <wp:lineTo x="21384" y="0"/>
                <wp:lineTo x="0" y="0"/>
              </wp:wrapPolygon>
            </wp:wrapTight>
            <wp:docPr id="41" name="Picture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add new.gif"/>
                    <pic:cNvPicPr/>
                  </pic:nvPicPr>
                  <pic:blipFill>
                    <a:blip r:embed="rId24" cstate="print">
                      <a:extLst>
                        <a:ext uri="{28A0092B-C50C-407E-A947-70E740481C1C}">
                          <a14:useLocalDpi xmlns:a14="http://schemas.microsoft.com/office/drawing/2010/main" val="0"/>
                        </a:ext>
                      </a:extLst>
                    </a:blip>
                    <a:stretch>
                      <a:fillRect/>
                    </a:stretch>
                  </pic:blipFill>
                  <pic:spPr>
                    <a:xfrm>
                      <a:off x="0" y="0"/>
                      <a:ext cx="2540000" cy="2809875"/>
                    </a:xfrm>
                    <a:prstGeom prst="rect">
                      <a:avLst/>
                    </a:prstGeom>
                  </pic:spPr>
                </pic:pic>
              </a:graphicData>
            </a:graphic>
            <wp14:sizeRelH relativeFrom="margin">
              <wp14:pctWidth>0</wp14:pctWidth>
            </wp14:sizeRelH>
            <wp14:sizeRelV relativeFrom="margin">
              <wp14:pctHeight>0</wp14:pctHeight>
            </wp14:sizeRelV>
          </wp:anchor>
        </w:drawing>
      </w:r>
      <w:r w:rsidR="001264BB">
        <w:t>The same form is used to process ‘Car’ and ‘Engine’ so be sure you make the proper radio button selection.</w:t>
      </w:r>
    </w:p>
    <w:p w:rsidR="00656CE7" w:rsidRDefault="001264BB" w:rsidP="001112A1">
      <w:pPr>
        <w:pStyle w:val="Paragraph1"/>
      </w:pPr>
      <w:r>
        <w:t>Because of the RF tag design each entry will be limited to 16 characters. Spaces are permitted but try to avoid special characters to keep the database happy.</w:t>
      </w:r>
      <w:r w:rsidR="00153641">
        <w:t xml:space="preserve"> If you really want them try the escape character (\) but it will cost you one character.</w:t>
      </w:r>
    </w:p>
    <w:p w:rsidR="001264BB" w:rsidRDefault="001264BB" w:rsidP="001112A1">
      <w:pPr>
        <w:pStyle w:val="Paragraph1"/>
      </w:pPr>
      <w:r>
        <w:t>Owner -- The name of the person (or club) that owns this piece of rolling stock.</w:t>
      </w:r>
    </w:p>
    <w:p w:rsidR="001264BB" w:rsidRDefault="001264BB" w:rsidP="001112A1">
      <w:pPr>
        <w:pStyle w:val="Paragraph1"/>
      </w:pPr>
      <w:proofErr w:type="spellStart"/>
      <w:r>
        <w:t>Color</w:t>
      </w:r>
      <w:proofErr w:type="spellEnd"/>
      <w:r>
        <w:t xml:space="preserve"> -- This field has two functions. For cars enter its </w:t>
      </w:r>
      <w:proofErr w:type="spellStart"/>
      <w:r>
        <w:t>color</w:t>
      </w:r>
      <w:proofErr w:type="spellEnd"/>
      <w:r>
        <w:t xml:space="preserve"> and for engines enter its model.</w:t>
      </w:r>
    </w:p>
    <w:p w:rsidR="001264BB" w:rsidRDefault="001264BB" w:rsidP="001112A1">
      <w:pPr>
        <w:pStyle w:val="Paragraph1"/>
      </w:pPr>
      <w:r>
        <w:t xml:space="preserve">Type -- </w:t>
      </w:r>
      <w:r w:rsidR="00153641">
        <w:t>F</w:t>
      </w:r>
      <w:r>
        <w:t>or cars enter things like box or tank or caboose.</w:t>
      </w:r>
      <w:r w:rsidR="00153641">
        <w:t xml:space="preserve"> For engines enter steam or diesel. </w:t>
      </w:r>
    </w:p>
    <w:p w:rsidR="00656CE7" w:rsidRDefault="00656CE7" w:rsidP="001112A1">
      <w:pPr>
        <w:pStyle w:val="Paragraph1"/>
      </w:pPr>
    </w:p>
    <w:p w:rsidR="00153641" w:rsidRDefault="00153641" w:rsidP="001112A1">
      <w:pPr>
        <w:pStyle w:val="Paragraph1"/>
      </w:pPr>
    </w:p>
    <w:p w:rsidR="00153641" w:rsidRDefault="00E56C3B" w:rsidP="001112A1">
      <w:pPr>
        <w:pStyle w:val="Paragraph1"/>
      </w:pPr>
      <w:r>
        <w:t>Work w/ JMRI menus -- These are explained in the JMRI section.</w:t>
      </w:r>
    </w:p>
    <w:p w:rsidR="00E56C3B" w:rsidRDefault="004F7DDE" w:rsidP="001112A1">
      <w:pPr>
        <w:pStyle w:val="Paragraph1"/>
      </w:pPr>
      <w:r w:rsidRPr="004F7DDE">
        <w:rPr>
          <w:b/>
          <w:sz w:val="24"/>
          <w:szCs w:val="24"/>
        </w:rPr>
        <w:t xml:space="preserve">Importing from </w:t>
      </w:r>
      <w:proofErr w:type="gramStart"/>
      <w:r w:rsidRPr="004F7DDE">
        <w:rPr>
          <w:b/>
          <w:sz w:val="24"/>
          <w:szCs w:val="24"/>
        </w:rPr>
        <w:t xml:space="preserve">JMRI  </w:t>
      </w:r>
      <w:r w:rsidRPr="004F7DDE">
        <w:t>(</w:t>
      </w:r>
      <w:proofErr w:type="gramEnd"/>
      <w:r w:rsidRPr="004F7DDE">
        <w:t>optional)</w:t>
      </w:r>
    </w:p>
    <w:p w:rsidR="00565F14" w:rsidRDefault="002277AD" w:rsidP="001112A1">
      <w:pPr>
        <w:pStyle w:val="Paragraph1"/>
      </w:pPr>
      <w:r w:rsidRPr="002277AD">
        <w:t>Let’s start</w:t>
      </w:r>
      <w:r>
        <w:t xml:space="preserve"> with an overview of the entire process before hitting the details. Assuming you elected not to use JMRI when you first installed the software go to the FILE menu and select the configure </w:t>
      </w:r>
      <w:proofErr w:type="spellStart"/>
      <w:r>
        <w:t>SerialRFID</w:t>
      </w:r>
      <w:proofErr w:type="spellEnd"/>
      <w:r>
        <w:t xml:space="preserve"> option. Select ‘Use JMRI’ and enter the three </w:t>
      </w:r>
      <w:proofErr w:type="gramStart"/>
      <w:r>
        <w:t>path</w:t>
      </w:r>
      <w:proofErr w:type="gramEnd"/>
      <w:r>
        <w:t xml:space="preserve"> and file locations for the </w:t>
      </w:r>
      <w:r w:rsidR="00AE218C">
        <w:t xml:space="preserve">temporary </w:t>
      </w:r>
      <w:r>
        <w:t xml:space="preserve">JMRI operations XML files. Restart the program </w:t>
      </w:r>
      <w:r w:rsidR="00565F14">
        <w:t xml:space="preserve">(Review page 3). From the FILE menu choose ‘Import JMRI Files’ and import the three </w:t>
      </w:r>
      <w:r w:rsidR="00AE218C">
        <w:t xml:space="preserve">temporary </w:t>
      </w:r>
      <w:r w:rsidR="00565F14">
        <w:t>files. These files are now entered into holding databases. You may now view these entries using the ‘JMRI Hold’ menus. A delete button is provided so that individual pieces of rolling stock can be removed before starting the actual imports. From the ‘Programming’ menu you will now find the ‘Work w/ JMRI’ options are available. Select an option Cars/Engines/locations. For cars and engines pick one from the table and you will be presented with the programming form shown above. The difference is that the fields will automatically be filled with the exception of the ‘Owner’. Supply the owner’s name and click ‘Send to reader A’. With each successful import the stock will be removed from the hold database and placed into the working database.</w:t>
      </w:r>
    </w:p>
    <w:p w:rsidR="0017204C" w:rsidRDefault="00B7482F" w:rsidP="001112A1">
      <w:pPr>
        <w:pStyle w:val="Paragraph1"/>
      </w:pPr>
      <w:r>
        <w:rPr>
          <w:noProof/>
          <w:lang w:val="en-US"/>
        </w:rPr>
        <w:drawing>
          <wp:anchor distT="0" distB="0" distL="114300" distR="114300" simplePos="0" relativeHeight="251679744" behindDoc="0" locked="0" layoutInCell="1" allowOverlap="1" wp14:anchorId="4BB6FB9E" wp14:editId="45DFC06D">
            <wp:simplePos x="0" y="0"/>
            <wp:positionH relativeFrom="column">
              <wp:posOffset>3857625</wp:posOffset>
            </wp:positionH>
            <wp:positionV relativeFrom="paragraph">
              <wp:posOffset>241300</wp:posOffset>
            </wp:positionV>
            <wp:extent cx="1755140" cy="1694815"/>
            <wp:effectExtent l="0" t="0" r="0" b="635"/>
            <wp:wrapTight wrapText="bothSides">
              <wp:wrapPolygon edited="0">
                <wp:start x="0" y="0"/>
                <wp:lineTo x="0" y="21365"/>
                <wp:lineTo x="21334" y="21365"/>
                <wp:lineTo x="21334" y="0"/>
                <wp:lineTo x="0" y="0"/>
              </wp:wrapPolygon>
            </wp:wrapTight>
            <wp:docPr id="44" name="Picture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jmri add cars.gif"/>
                    <pic:cNvPicPr/>
                  </pic:nvPicPr>
                  <pic:blipFill>
                    <a:blip r:embed="rId25" cstate="print">
                      <a:extLst>
                        <a:ext uri="{28A0092B-C50C-407E-A947-70E740481C1C}">
                          <a14:useLocalDpi xmlns:a14="http://schemas.microsoft.com/office/drawing/2010/main" val="0"/>
                        </a:ext>
                      </a:extLst>
                    </a:blip>
                    <a:stretch>
                      <a:fillRect/>
                    </a:stretch>
                  </pic:blipFill>
                  <pic:spPr>
                    <a:xfrm>
                      <a:off x="0" y="0"/>
                      <a:ext cx="1755140" cy="1694815"/>
                    </a:xfrm>
                    <a:prstGeom prst="rect">
                      <a:avLst/>
                    </a:prstGeom>
                  </pic:spPr>
                </pic:pic>
              </a:graphicData>
            </a:graphic>
            <wp14:sizeRelH relativeFrom="margin">
              <wp14:pctWidth>0</wp14:pctWidth>
            </wp14:sizeRelH>
            <wp14:sizeRelV relativeFrom="margin">
              <wp14:pctHeight>0</wp14:pctHeight>
            </wp14:sizeRelV>
          </wp:anchor>
        </w:drawing>
      </w:r>
    </w:p>
    <w:p w:rsidR="0017204C" w:rsidRDefault="0017204C" w:rsidP="001112A1">
      <w:pPr>
        <w:pStyle w:val="Paragraph1"/>
      </w:pPr>
      <w:r>
        <w:rPr>
          <w:noProof/>
          <w:lang w:val="en-US"/>
        </w:rPr>
        <w:drawing>
          <wp:anchor distT="0" distB="0" distL="114300" distR="114300" simplePos="0" relativeHeight="251678720" behindDoc="0" locked="0" layoutInCell="1" allowOverlap="1" wp14:anchorId="4CE2CB5F" wp14:editId="33A0C877">
            <wp:simplePos x="0" y="0"/>
            <wp:positionH relativeFrom="column">
              <wp:posOffset>1990090</wp:posOffset>
            </wp:positionH>
            <wp:positionV relativeFrom="paragraph">
              <wp:posOffset>2540</wp:posOffset>
            </wp:positionV>
            <wp:extent cx="1720850" cy="1662430"/>
            <wp:effectExtent l="0" t="0" r="0" b="0"/>
            <wp:wrapTight wrapText="bothSides">
              <wp:wrapPolygon edited="0">
                <wp:start x="0" y="0"/>
                <wp:lineTo x="0" y="21286"/>
                <wp:lineTo x="21281" y="21286"/>
                <wp:lineTo x="21281" y="0"/>
                <wp:lineTo x="0" y="0"/>
              </wp:wrapPolygon>
            </wp:wrapTight>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MRI hold.jpg"/>
                    <pic:cNvPicPr/>
                  </pic:nvPicPr>
                  <pic:blipFill>
                    <a:blip r:embed="rId26" cstate="print">
                      <a:extLst>
                        <a:ext uri="{28A0092B-C50C-407E-A947-70E740481C1C}">
                          <a14:useLocalDpi xmlns:a14="http://schemas.microsoft.com/office/drawing/2010/main" val="0"/>
                        </a:ext>
                      </a:extLst>
                    </a:blip>
                    <a:stretch>
                      <a:fillRect/>
                    </a:stretch>
                  </pic:blipFill>
                  <pic:spPr>
                    <a:xfrm>
                      <a:off x="0" y="0"/>
                      <a:ext cx="1720850" cy="1662430"/>
                    </a:xfrm>
                    <a:prstGeom prst="rect">
                      <a:avLst/>
                    </a:prstGeom>
                  </pic:spPr>
                </pic:pic>
              </a:graphicData>
            </a:graphic>
            <wp14:sizeRelH relativeFrom="margin">
              <wp14:pctWidth>0</wp14:pctWidth>
            </wp14:sizeRelH>
            <wp14:sizeRelV relativeFrom="margin">
              <wp14:pctHeight>0</wp14:pctHeight>
            </wp14:sizeRelV>
          </wp:anchor>
        </w:drawing>
      </w:r>
      <w:r>
        <w:rPr>
          <w:noProof/>
          <w:lang w:val="en-US"/>
        </w:rPr>
        <w:drawing>
          <wp:anchor distT="0" distB="0" distL="114300" distR="114300" simplePos="0" relativeHeight="251677696" behindDoc="0" locked="0" layoutInCell="1" allowOverlap="1" wp14:anchorId="3A37459D" wp14:editId="75765D57">
            <wp:simplePos x="0" y="0"/>
            <wp:positionH relativeFrom="column">
              <wp:posOffset>1905</wp:posOffset>
            </wp:positionH>
            <wp:positionV relativeFrom="paragraph">
              <wp:posOffset>2540</wp:posOffset>
            </wp:positionV>
            <wp:extent cx="1845945" cy="1655445"/>
            <wp:effectExtent l="0" t="0" r="1905" b="1905"/>
            <wp:wrapTight wrapText="bothSides">
              <wp:wrapPolygon edited="0">
                <wp:start x="0" y="0"/>
                <wp:lineTo x="0" y="21376"/>
                <wp:lineTo x="21399" y="21376"/>
                <wp:lineTo x="21399" y="0"/>
                <wp:lineTo x="0" y="0"/>
              </wp:wrapPolygon>
            </wp:wrapTight>
            <wp:docPr id="42" name="Picture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mport.gif"/>
                    <pic:cNvPicPr/>
                  </pic:nvPicPr>
                  <pic:blipFill>
                    <a:blip r:embed="rId10" cstate="print">
                      <a:extLst>
                        <a:ext uri="{28A0092B-C50C-407E-A947-70E740481C1C}">
                          <a14:useLocalDpi xmlns:a14="http://schemas.microsoft.com/office/drawing/2010/main" val="0"/>
                        </a:ext>
                      </a:extLst>
                    </a:blip>
                    <a:stretch>
                      <a:fillRect/>
                    </a:stretch>
                  </pic:blipFill>
                  <pic:spPr>
                    <a:xfrm>
                      <a:off x="0" y="0"/>
                      <a:ext cx="1845945" cy="1655445"/>
                    </a:xfrm>
                    <a:prstGeom prst="rect">
                      <a:avLst/>
                    </a:prstGeom>
                  </pic:spPr>
                </pic:pic>
              </a:graphicData>
            </a:graphic>
            <wp14:sizeRelH relativeFrom="margin">
              <wp14:pctWidth>0</wp14:pctWidth>
            </wp14:sizeRelH>
            <wp14:sizeRelV relativeFrom="margin">
              <wp14:pctHeight>0</wp14:pctHeight>
            </wp14:sizeRelV>
          </wp:anchor>
        </w:drawing>
      </w:r>
    </w:p>
    <w:p w:rsidR="00B7482F" w:rsidRDefault="00B7482F" w:rsidP="001112A1">
      <w:pPr>
        <w:pStyle w:val="Paragraph1"/>
      </w:pPr>
    </w:p>
    <w:p w:rsidR="00B7482F" w:rsidRDefault="00B7482F" w:rsidP="001112A1">
      <w:pPr>
        <w:pStyle w:val="Paragraph1"/>
      </w:pPr>
    </w:p>
    <w:p w:rsidR="00B7482F" w:rsidRDefault="00B7482F" w:rsidP="001112A1">
      <w:pPr>
        <w:pStyle w:val="Paragraph1"/>
      </w:pPr>
    </w:p>
    <w:p w:rsidR="00B7482F" w:rsidRDefault="00B7482F" w:rsidP="001112A1">
      <w:pPr>
        <w:pStyle w:val="Paragraph1"/>
      </w:pPr>
    </w:p>
    <w:p w:rsidR="00B7482F" w:rsidRDefault="00B7482F" w:rsidP="001112A1">
      <w:pPr>
        <w:pStyle w:val="Paragraph1"/>
      </w:pPr>
    </w:p>
    <w:p w:rsidR="00B7482F" w:rsidRDefault="00B7482F" w:rsidP="001112A1">
      <w:pPr>
        <w:pStyle w:val="Paragraph1"/>
      </w:pPr>
    </w:p>
    <w:p w:rsidR="003252F8" w:rsidRDefault="003252F8">
      <w:r>
        <w:br w:type="page"/>
      </w:r>
    </w:p>
    <w:p w:rsidR="00CB5E30" w:rsidRDefault="00CB5E30" w:rsidP="001112A1">
      <w:pPr>
        <w:pStyle w:val="Paragraph1"/>
      </w:pPr>
      <w:r>
        <w:rPr>
          <w:noProof/>
          <w:lang w:val="en-US"/>
        </w:rPr>
        <w:lastRenderedPageBreak/>
        <w:drawing>
          <wp:anchor distT="0" distB="0" distL="114300" distR="114300" simplePos="0" relativeHeight="251680768" behindDoc="0" locked="0" layoutInCell="1" allowOverlap="1" wp14:anchorId="728DF53B" wp14:editId="4B05C8D4">
            <wp:simplePos x="0" y="0"/>
            <wp:positionH relativeFrom="column">
              <wp:posOffset>-46990</wp:posOffset>
            </wp:positionH>
            <wp:positionV relativeFrom="paragraph">
              <wp:posOffset>-635</wp:posOffset>
            </wp:positionV>
            <wp:extent cx="1737995" cy="1696085"/>
            <wp:effectExtent l="0" t="0" r="0" b="0"/>
            <wp:wrapTight wrapText="bothSides">
              <wp:wrapPolygon edited="0">
                <wp:start x="0" y="0"/>
                <wp:lineTo x="0" y="21349"/>
                <wp:lineTo x="21308" y="21349"/>
                <wp:lineTo x="21308" y="0"/>
                <wp:lineTo x="0" y="0"/>
              </wp:wrapPolygon>
            </wp:wrapTight>
            <wp:docPr id="45" name="Picture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MRI locations.jpg"/>
                    <pic:cNvPicPr/>
                  </pic:nvPicPr>
                  <pic:blipFill>
                    <a:blip r:embed="rId27" cstate="print">
                      <a:extLst>
                        <a:ext uri="{28A0092B-C50C-407E-A947-70E740481C1C}">
                          <a14:useLocalDpi xmlns:a14="http://schemas.microsoft.com/office/drawing/2010/main" val="0"/>
                        </a:ext>
                      </a:extLst>
                    </a:blip>
                    <a:stretch>
                      <a:fillRect/>
                    </a:stretch>
                  </pic:blipFill>
                  <pic:spPr>
                    <a:xfrm>
                      <a:off x="0" y="0"/>
                      <a:ext cx="1737995" cy="1696085"/>
                    </a:xfrm>
                    <a:prstGeom prst="rect">
                      <a:avLst/>
                    </a:prstGeom>
                  </pic:spPr>
                </pic:pic>
              </a:graphicData>
            </a:graphic>
            <wp14:sizeRelH relativeFrom="margin">
              <wp14:pctWidth>0</wp14:pctWidth>
            </wp14:sizeRelH>
            <wp14:sizeRelV relativeFrom="margin">
              <wp14:pctHeight>0</wp14:pctHeight>
            </wp14:sizeRelV>
          </wp:anchor>
        </w:drawing>
      </w:r>
      <w:r>
        <w:t>When adding locations you must pick a location from the table and a reader from the list box on the left. The selected reader is shown in blue. Any tracks that JMRI has for that location will also be imported at the same time.</w:t>
      </w:r>
    </w:p>
    <w:p w:rsidR="00CB5E30" w:rsidRDefault="00CB5E30" w:rsidP="001112A1">
      <w:pPr>
        <w:pStyle w:val="Paragraph1"/>
      </w:pPr>
    </w:p>
    <w:p w:rsidR="00CB5E30" w:rsidRDefault="00CB5E30" w:rsidP="001112A1">
      <w:pPr>
        <w:pStyle w:val="Paragraph1"/>
      </w:pPr>
    </w:p>
    <w:p w:rsidR="00CB5E30" w:rsidRPr="00CB5E30" w:rsidRDefault="00CB5E30" w:rsidP="001112A1">
      <w:pPr>
        <w:pStyle w:val="Paragraph1"/>
      </w:pPr>
    </w:p>
    <w:p w:rsidR="00CB5E30" w:rsidRPr="00CB5E30" w:rsidRDefault="00CB5E30" w:rsidP="001112A1">
      <w:pPr>
        <w:pStyle w:val="Paragraph1"/>
      </w:pPr>
    </w:p>
    <w:p w:rsidR="00CB5E30" w:rsidRPr="00CB5E30" w:rsidRDefault="00CB5E30" w:rsidP="001112A1">
      <w:pPr>
        <w:pStyle w:val="Paragraph1"/>
        <w:rPr>
          <w:b/>
          <w:sz w:val="24"/>
          <w:szCs w:val="24"/>
        </w:rPr>
      </w:pPr>
      <w:r w:rsidRPr="00CB5E30">
        <w:rPr>
          <w:b/>
          <w:sz w:val="24"/>
          <w:szCs w:val="24"/>
        </w:rPr>
        <w:t>Preparing the JMRI XML Files</w:t>
      </w:r>
    </w:p>
    <w:p w:rsidR="00CB5E30" w:rsidRDefault="00CB5E30" w:rsidP="001112A1">
      <w:pPr>
        <w:pStyle w:val="Paragraph1"/>
      </w:pPr>
      <w:r>
        <w:t xml:space="preserve">Please make copies of the three JMRI Operations files (OperationsCarRoster.xml, OperationsEngineRoster.xml, </w:t>
      </w:r>
      <w:proofErr w:type="gramStart"/>
      <w:r>
        <w:t>OperationsLocationRoster.xml</w:t>
      </w:r>
      <w:proofErr w:type="gramEnd"/>
      <w:r>
        <w:t>) and place them in a convenient place like your desktop (they will be deleted when you are finished.)</w:t>
      </w:r>
    </w:p>
    <w:p w:rsidR="00CB5E30" w:rsidRDefault="00CB5E30" w:rsidP="001112A1">
      <w:pPr>
        <w:pStyle w:val="Paragraph1"/>
      </w:pPr>
      <w:r>
        <w:t>A small change must be made in each of these files (hopefully I will eliminate this in the next release.)</w:t>
      </w:r>
      <w:r w:rsidR="00F132E9">
        <w:t xml:space="preserve"> </w:t>
      </w:r>
      <w:proofErr w:type="spellStart"/>
      <w:r w:rsidR="00F132E9">
        <w:t>NotePad</w:t>
      </w:r>
      <w:proofErr w:type="spellEnd"/>
      <w:r w:rsidR="00F132E9">
        <w:t xml:space="preserve"> or any text editor will work fine for making these changes.</w:t>
      </w:r>
    </w:p>
    <w:p w:rsidR="00CB5E30" w:rsidRDefault="00CB5E30" w:rsidP="001112A1">
      <w:pPr>
        <w:pStyle w:val="Paragraph1"/>
      </w:pPr>
      <w:r>
        <w:rPr>
          <w:noProof/>
          <w:lang w:val="en-US"/>
        </w:rPr>
        <w:drawing>
          <wp:anchor distT="0" distB="0" distL="114300" distR="114300" simplePos="0" relativeHeight="251681792" behindDoc="0" locked="0" layoutInCell="1" allowOverlap="1" wp14:anchorId="37F64941" wp14:editId="7E650D17">
            <wp:simplePos x="0" y="0"/>
            <wp:positionH relativeFrom="column">
              <wp:posOffset>10160</wp:posOffset>
            </wp:positionH>
            <wp:positionV relativeFrom="paragraph">
              <wp:posOffset>144780</wp:posOffset>
            </wp:positionV>
            <wp:extent cx="3263265" cy="1064895"/>
            <wp:effectExtent l="0" t="0" r="0" b="1905"/>
            <wp:wrapTight wrapText="bothSides">
              <wp:wrapPolygon edited="0">
                <wp:start x="21600" y="21600"/>
                <wp:lineTo x="21600" y="348"/>
                <wp:lineTo x="164" y="348"/>
                <wp:lineTo x="164" y="21600"/>
                <wp:lineTo x="21600" y="21600"/>
              </wp:wrapPolygon>
            </wp:wrapTight>
            <wp:docPr id="46" name="Picture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XMLclip.gif"/>
                    <pic:cNvPicPr/>
                  </pic:nvPicPr>
                  <pic:blipFill>
                    <a:blip r:embed="rId28">
                      <a:extLst>
                        <a:ext uri="{28A0092B-C50C-407E-A947-70E740481C1C}">
                          <a14:useLocalDpi xmlns:a14="http://schemas.microsoft.com/office/drawing/2010/main" val="0"/>
                        </a:ext>
                      </a:extLst>
                    </a:blip>
                    <a:stretch>
                      <a:fillRect/>
                    </a:stretch>
                  </pic:blipFill>
                  <pic:spPr>
                    <a:xfrm rot="10800000" flipH="1" flipV="1">
                      <a:off x="0" y="0"/>
                      <a:ext cx="3263265" cy="1064895"/>
                    </a:xfrm>
                    <a:prstGeom prst="rect">
                      <a:avLst/>
                    </a:prstGeom>
                  </pic:spPr>
                </pic:pic>
              </a:graphicData>
            </a:graphic>
            <wp14:sizeRelH relativeFrom="margin">
              <wp14:pctWidth>0</wp14:pctWidth>
            </wp14:sizeRelH>
            <wp14:sizeRelV relativeFrom="margin">
              <wp14:pctHeight>0</wp14:pctHeight>
            </wp14:sizeRelV>
          </wp:anchor>
        </w:drawing>
      </w:r>
      <w:r>
        <w:t xml:space="preserve">Shown here as line 3 </w:t>
      </w:r>
    </w:p>
    <w:p w:rsidR="00CB5E30" w:rsidRDefault="00CB5E30" w:rsidP="001112A1">
      <w:pPr>
        <w:pStyle w:val="Paragraph1"/>
      </w:pPr>
      <w:proofErr w:type="gramStart"/>
      <w:r>
        <w:t>&lt;!DOCTYPE</w:t>
      </w:r>
      <w:proofErr w:type="gramEnd"/>
      <w:r>
        <w:t xml:space="preserve"> operations-</w:t>
      </w:r>
      <w:proofErr w:type="spellStart"/>
      <w:r>
        <w:t>config</w:t>
      </w:r>
      <w:proofErr w:type="spellEnd"/>
      <w:r>
        <w:t xml:space="preserve"> SYSTEM …..&gt;</w:t>
      </w:r>
    </w:p>
    <w:p w:rsidR="00CB5E30" w:rsidRDefault="00CB5E30" w:rsidP="001112A1">
      <w:pPr>
        <w:pStyle w:val="Paragraph1"/>
      </w:pPr>
      <w:r>
        <w:t>This whole line needs to be deleted and the file saved.</w:t>
      </w:r>
    </w:p>
    <w:p w:rsidR="00CB5E30" w:rsidRDefault="00CB5E30" w:rsidP="001112A1">
      <w:pPr>
        <w:pStyle w:val="Paragraph1"/>
      </w:pPr>
      <w:r>
        <w:t>Repeat this for all three files and these temporary files are the ones you used to import the JMRI files.</w:t>
      </w:r>
    </w:p>
    <w:p w:rsidR="00166CA9" w:rsidRDefault="00166CA9" w:rsidP="001112A1">
      <w:pPr>
        <w:pStyle w:val="Paragraph1"/>
      </w:pPr>
    </w:p>
    <w:p w:rsidR="00CB5E30" w:rsidRPr="00166CA9" w:rsidRDefault="00166CA9" w:rsidP="001112A1">
      <w:pPr>
        <w:pStyle w:val="Paragraph1"/>
        <w:rPr>
          <w:b/>
          <w:sz w:val="24"/>
          <w:szCs w:val="24"/>
        </w:rPr>
      </w:pPr>
      <w:r w:rsidRPr="00166CA9">
        <w:rPr>
          <w:b/>
          <w:sz w:val="24"/>
          <w:szCs w:val="24"/>
        </w:rPr>
        <w:t>Addressing the Arduinos</w:t>
      </w:r>
    </w:p>
    <w:p w:rsidR="00166CA9" w:rsidRDefault="003B682F" w:rsidP="001112A1">
      <w:pPr>
        <w:pStyle w:val="Paragraph1"/>
      </w:pPr>
      <w:r>
        <w:rPr>
          <w:noProof/>
          <w:lang w:val="en-US"/>
        </w:rPr>
        <w:drawing>
          <wp:anchor distT="0" distB="0" distL="114300" distR="114300" simplePos="0" relativeHeight="251682816" behindDoc="0" locked="0" layoutInCell="1" allowOverlap="1" wp14:anchorId="38672C81" wp14:editId="69232887">
            <wp:simplePos x="0" y="0"/>
            <wp:positionH relativeFrom="column">
              <wp:posOffset>10160</wp:posOffset>
            </wp:positionH>
            <wp:positionV relativeFrom="paragraph">
              <wp:posOffset>186055</wp:posOffset>
            </wp:positionV>
            <wp:extent cx="3164840" cy="862330"/>
            <wp:effectExtent l="0" t="0" r="0" b="0"/>
            <wp:wrapTight wrapText="bothSides">
              <wp:wrapPolygon edited="0">
                <wp:start x="0" y="0"/>
                <wp:lineTo x="0" y="20996"/>
                <wp:lineTo x="21453" y="20996"/>
                <wp:lineTo x="21453" y="0"/>
                <wp:lineTo x="0" y="0"/>
              </wp:wrapPolygon>
            </wp:wrapTight>
            <wp:docPr id="47" name="Picture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rduino.gif"/>
                    <pic:cNvPicPr/>
                  </pic:nvPicPr>
                  <pic:blipFill>
                    <a:blip r:embed="rId29">
                      <a:extLst>
                        <a:ext uri="{28A0092B-C50C-407E-A947-70E740481C1C}">
                          <a14:useLocalDpi xmlns:a14="http://schemas.microsoft.com/office/drawing/2010/main" val="0"/>
                        </a:ext>
                      </a:extLst>
                    </a:blip>
                    <a:stretch>
                      <a:fillRect/>
                    </a:stretch>
                  </pic:blipFill>
                  <pic:spPr>
                    <a:xfrm>
                      <a:off x="0" y="0"/>
                      <a:ext cx="3164840" cy="862330"/>
                    </a:xfrm>
                    <a:prstGeom prst="rect">
                      <a:avLst/>
                    </a:prstGeom>
                  </pic:spPr>
                </pic:pic>
              </a:graphicData>
            </a:graphic>
            <wp14:sizeRelH relativeFrom="margin">
              <wp14:pctWidth>0</wp14:pctWidth>
            </wp14:sizeRelH>
            <wp14:sizeRelV relativeFrom="margin">
              <wp14:pctHeight>0</wp14:pctHeight>
            </wp14:sizeRelV>
          </wp:anchor>
        </w:drawing>
      </w:r>
      <w:r>
        <w:t>This pictured is clipped from the runTag2</w:t>
      </w:r>
      <w:proofErr w:type="gramStart"/>
      <w:r>
        <w:t>,ino</w:t>
      </w:r>
      <w:proofErr w:type="gramEnd"/>
      <w:r>
        <w:t xml:space="preserve"> file.</w:t>
      </w:r>
      <w:r w:rsidR="003D7000">
        <w:t xml:space="preserve"> Each Arduino must have a unique address, legal addressing are capitol </w:t>
      </w:r>
      <w:proofErr w:type="gramStart"/>
      <w:r w:rsidR="003D7000">
        <w:t>A</w:t>
      </w:r>
      <w:proofErr w:type="gramEnd"/>
      <w:r w:rsidR="003D7000">
        <w:t xml:space="preserve"> thru capitol Y.</w:t>
      </w:r>
    </w:p>
    <w:p w:rsidR="003D7000" w:rsidRDefault="003D7000" w:rsidP="001112A1">
      <w:pPr>
        <w:pStyle w:val="Paragraph1"/>
      </w:pPr>
      <w:r>
        <w:t xml:space="preserve">By default the system must have at least reader ‘A’ so all Arduinos come addressed as A. When adding more readers change </w:t>
      </w:r>
      <w:proofErr w:type="spellStart"/>
      <w:r w:rsidRPr="003D7000">
        <w:rPr>
          <w:b/>
        </w:rPr>
        <w:t>thisReader</w:t>
      </w:r>
      <w:proofErr w:type="spellEnd"/>
      <w:r w:rsidRPr="003D7000">
        <w:rPr>
          <w:b/>
        </w:rPr>
        <w:t xml:space="preserve"> = ‘A’</w:t>
      </w:r>
      <w:r>
        <w:t xml:space="preserve"> to the new address. This is the only code change needed in the Arduino.</w:t>
      </w:r>
    </w:p>
    <w:p w:rsidR="003D7000" w:rsidRDefault="003D7000" w:rsidP="001112A1">
      <w:pPr>
        <w:pStyle w:val="Paragraph1"/>
      </w:pPr>
      <w:r>
        <w:t xml:space="preserve">NOTE that the </w:t>
      </w:r>
      <w:r w:rsidRPr="003D7000">
        <w:rPr>
          <w:b/>
        </w:rPr>
        <w:t>A</w:t>
      </w:r>
      <w:r>
        <w:t xml:space="preserve"> is enclosed in single quotes …. Do not use double quotes.</w:t>
      </w:r>
    </w:p>
    <w:p w:rsidR="009346BC" w:rsidRDefault="009346BC" w:rsidP="001112A1">
      <w:pPr>
        <w:pStyle w:val="Paragraph1"/>
      </w:pPr>
    </w:p>
    <w:p w:rsidR="003B682F" w:rsidRPr="009346BC" w:rsidRDefault="009346BC" w:rsidP="001112A1">
      <w:pPr>
        <w:pStyle w:val="Paragraph1"/>
        <w:rPr>
          <w:b/>
          <w:sz w:val="24"/>
          <w:szCs w:val="24"/>
        </w:rPr>
      </w:pPr>
      <w:r w:rsidRPr="009346BC">
        <w:rPr>
          <w:b/>
          <w:sz w:val="24"/>
          <w:szCs w:val="24"/>
        </w:rPr>
        <w:t>The Hardware</w:t>
      </w:r>
    </w:p>
    <w:p w:rsidR="009346BC" w:rsidRDefault="009346BC" w:rsidP="001112A1">
      <w:pPr>
        <w:pStyle w:val="Paragraph1"/>
      </w:pPr>
      <w:r>
        <w:t>I am going to rely on you visiting my GitHub site and watching the hardware video. This is where you can download the information for the printed circuit board too.</w:t>
      </w:r>
    </w:p>
    <w:p w:rsidR="001112A1" w:rsidRDefault="00A72644" w:rsidP="00856335">
      <w:pPr>
        <w:pStyle w:val="Paragraph1"/>
      </w:pPr>
      <w:r w:rsidRPr="00A72644">
        <w:t>https://github.com/jwkelly49/SerialRFID-for-Java-11/tree/master</w:t>
      </w:r>
    </w:p>
    <w:p w:rsidR="001112A1" w:rsidRPr="00856335" w:rsidRDefault="001112A1" w:rsidP="00856335">
      <w:pPr>
        <w:pStyle w:val="Paragraph1"/>
      </w:pPr>
    </w:p>
    <w:sectPr w:rsidR="001112A1" w:rsidRPr="00856335">
      <w:headerReference w:type="default" r:id="rId30"/>
      <w:footerReference w:type="default" r:id="rId31"/>
      <w:pgSz w:w="12240" w:h="15840" w:code="9"/>
      <w:pgMar w:top="1728" w:right="1152" w:bottom="1440" w:left="1627" w:header="720" w:footer="720" w:gutter="0"/>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B6006" w:rsidRDefault="00DB6006">
      <w:r>
        <w:separator/>
      </w:r>
    </w:p>
  </w:endnote>
  <w:endnote w:type="continuationSeparator" w:id="0">
    <w:p w:rsidR="00DB6006" w:rsidRDefault="00DB600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269EC" w:rsidRDefault="003269EC">
    <w:pPr>
      <w:pStyle w:val="Footer"/>
      <w:tabs>
        <w:tab w:val="clear" w:pos="4709"/>
      </w:tabs>
    </w:pPr>
    <w:r>
      <w:fldChar w:fldCharType="begin"/>
    </w:r>
    <w:r>
      <w:instrText xml:space="preserve"> FILENAME </w:instrText>
    </w:r>
    <w:r>
      <w:fldChar w:fldCharType="separate"/>
    </w:r>
    <w:r w:rsidR="00297BBD">
      <w:rPr>
        <w:noProof/>
      </w:rPr>
      <w:t>SerialRFID_Manual.dotx</w:t>
    </w:r>
    <w:r>
      <w:fldChar w:fldCharType="end"/>
    </w:r>
    <w:r>
      <w:tab/>
      <w:t xml:space="preserve">Page </w:t>
    </w:r>
    <w:r>
      <w:fldChar w:fldCharType="begin"/>
    </w:r>
    <w:r>
      <w:instrText xml:space="preserve"> PAGE </w:instrText>
    </w:r>
    <w:r>
      <w:fldChar w:fldCharType="separate"/>
    </w:r>
    <w:r w:rsidR="00A72644">
      <w:rPr>
        <w:noProof/>
      </w:rPr>
      <w:t>2</w:t>
    </w:r>
    <w:r>
      <w:fldChar w:fldCharType="end"/>
    </w:r>
    <w:r>
      <w:t xml:space="preserve"> of </w:t>
    </w:r>
    <w:r>
      <w:fldChar w:fldCharType="begin"/>
    </w:r>
    <w:r>
      <w:instrText xml:space="preserve"> NUMPAGES </w:instrText>
    </w:r>
    <w:r>
      <w:fldChar w:fldCharType="separate"/>
    </w:r>
    <w:r w:rsidR="00A72644">
      <w:rPr>
        <w:noProof/>
      </w:rP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B6006" w:rsidRDefault="00DB6006">
      <w:r>
        <w:separator/>
      </w:r>
    </w:p>
  </w:footnote>
  <w:footnote w:type="continuationSeparator" w:id="0">
    <w:p w:rsidR="00DB6006" w:rsidRDefault="00DB600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269EC" w:rsidRDefault="003269EC">
    <w:pPr>
      <w:pStyle w:val="Header"/>
      <w:tabs>
        <w:tab w:val="clear" w:pos="4709"/>
      </w:tabs>
    </w:pPr>
    <w:r>
      <w:tab/>
      <w:t>SST Document 200-001</w:t>
    </w:r>
  </w:p>
  <w:p w:rsidR="003269EC" w:rsidRDefault="006D19EA" w:rsidP="00646CB0">
    <w:pPr>
      <w:pStyle w:val="Header"/>
      <w:tabs>
        <w:tab w:val="clear" w:pos="4709"/>
      </w:tabs>
      <w:jc w:val="right"/>
    </w:pPr>
    <w:proofErr w:type="spellStart"/>
    <w:r>
      <w:t>SerialRFID</w:t>
    </w:r>
    <w:proofErr w:type="spellEnd"/>
    <w:r w:rsidR="003269EC">
      <w:t xml:space="preserve"> User’s Manual for Version 1.0</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FB"/>
    <w:multiLevelType w:val="multilevel"/>
    <w:tmpl w:val="FFFFFFFF"/>
    <w:lvl w:ilvl="0">
      <w:start w:val="1"/>
      <w:numFmt w:val="decimal"/>
      <w:pStyle w:val="Heading1"/>
      <w:lvlText w:val="%1."/>
      <w:legacy w:legacy="1" w:legacySpace="144" w:legacyIndent="720"/>
      <w:lvlJc w:val="left"/>
      <w:pPr>
        <w:ind w:left="720" w:hanging="720"/>
      </w:pPr>
    </w:lvl>
    <w:lvl w:ilvl="1">
      <w:start w:val="1"/>
      <w:numFmt w:val="decimal"/>
      <w:pStyle w:val="Heading2"/>
      <w:lvlText w:val="%1.%2."/>
      <w:legacy w:legacy="1" w:legacySpace="144" w:legacyIndent="720"/>
      <w:lvlJc w:val="left"/>
      <w:pPr>
        <w:ind w:left="1440" w:hanging="720"/>
      </w:pPr>
    </w:lvl>
    <w:lvl w:ilvl="2">
      <w:start w:val="1"/>
      <w:numFmt w:val="decimal"/>
      <w:pStyle w:val="Heading3"/>
      <w:lvlText w:val="%1.%2.%3."/>
      <w:legacy w:legacy="1" w:legacySpace="144" w:legacyIndent="720"/>
      <w:lvlJc w:val="left"/>
      <w:pPr>
        <w:ind w:left="2160" w:hanging="720"/>
      </w:pPr>
    </w:lvl>
    <w:lvl w:ilvl="3">
      <w:start w:val="1"/>
      <w:numFmt w:val="decimal"/>
      <w:pStyle w:val="Heading4"/>
      <w:lvlText w:val="%1.%2.%3.%4."/>
      <w:legacy w:legacy="1" w:legacySpace="144" w:legacyIndent="720"/>
      <w:lvlJc w:val="left"/>
      <w:pPr>
        <w:ind w:left="2880" w:hanging="720"/>
      </w:pPr>
    </w:lvl>
    <w:lvl w:ilvl="4">
      <w:start w:val="1"/>
      <w:numFmt w:val="decimal"/>
      <w:pStyle w:val="Heading5"/>
      <w:lvlText w:val="%1.%2.%3.%4.%5."/>
      <w:legacy w:legacy="1" w:legacySpace="144" w:legacyIndent="720"/>
      <w:lvlJc w:val="left"/>
      <w:pPr>
        <w:ind w:left="3600" w:hanging="720"/>
      </w:pPr>
    </w:lvl>
    <w:lvl w:ilvl="5">
      <w:start w:val="1"/>
      <w:numFmt w:val="decimal"/>
      <w:pStyle w:val="Heading6"/>
      <w:lvlText w:val="%1.%2.%3.%4.%5.%6."/>
      <w:legacy w:legacy="1" w:legacySpace="144" w:legacyIndent="720"/>
      <w:lvlJc w:val="left"/>
      <w:pPr>
        <w:ind w:left="4320" w:hanging="720"/>
      </w:pPr>
    </w:lvl>
    <w:lvl w:ilvl="6">
      <w:start w:val="1"/>
      <w:numFmt w:val="decimal"/>
      <w:pStyle w:val="Heading7"/>
      <w:lvlText w:val="%1.%2.%3.%4.%5.%6.%7."/>
      <w:legacy w:legacy="1" w:legacySpace="144" w:legacyIndent="720"/>
      <w:lvlJc w:val="left"/>
      <w:pPr>
        <w:ind w:left="5040" w:hanging="720"/>
      </w:pPr>
    </w:lvl>
    <w:lvl w:ilvl="7">
      <w:start w:val="1"/>
      <w:numFmt w:val="decimal"/>
      <w:pStyle w:val="Heading8"/>
      <w:lvlText w:val="%1.%2.%3.%4.%5.%6.%7.%8."/>
      <w:legacy w:legacy="1" w:legacySpace="144" w:legacyIndent="720"/>
      <w:lvlJc w:val="left"/>
      <w:pPr>
        <w:ind w:left="5760" w:hanging="720"/>
      </w:pPr>
    </w:lvl>
    <w:lvl w:ilvl="8">
      <w:start w:val="1"/>
      <w:numFmt w:val="decimal"/>
      <w:pStyle w:val="Heading9"/>
      <w:lvlText w:val="%1.%2.%3.%4.%5.%6.%7.%8.%9."/>
      <w:legacy w:legacy="1" w:legacySpace="144" w:legacyIndent="720"/>
      <w:lvlJc w:val="left"/>
      <w:pPr>
        <w:ind w:left="6480" w:hanging="720"/>
      </w:pPr>
    </w:lvl>
  </w:abstractNum>
  <w:abstractNum w:abstractNumId="1">
    <w:nsid w:val="00056D85"/>
    <w:multiLevelType w:val="hybridMultilevel"/>
    <w:tmpl w:val="A2DE974E"/>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2">
    <w:nsid w:val="03BD2A26"/>
    <w:multiLevelType w:val="hybridMultilevel"/>
    <w:tmpl w:val="A68262EA"/>
    <w:lvl w:ilvl="0" w:tplc="04090001">
      <w:start w:val="1"/>
      <w:numFmt w:val="bullet"/>
      <w:lvlText w:val=""/>
      <w:lvlJc w:val="left"/>
      <w:pPr>
        <w:tabs>
          <w:tab w:val="num" w:pos="720"/>
        </w:tabs>
        <w:ind w:left="720"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nsid w:val="0970394D"/>
    <w:multiLevelType w:val="hybridMultilevel"/>
    <w:tmpl w:val="8CEA4F2E"/>
    <w:lvl w:ilvl="0" w:tplc="0409000F">
      <w:start w:val="1"/>
      <w:numFmt w:val="decimal"/>
      <w:lvlText w:val="%1."/>
      <w:lvlJc w:val="left"/>
      <w:pPr>
        <w:tabs>
          <w:tab w:val="num" w:pos="1080"/>
        </w:tabs>
        <w:ind w:left="1080" w:hanging="360"/>
      </w:pPr>
      <w:rPr>
        <w:rFonts w:hint="default"/>
      </w:rPr>
    </w:lvl>
    <w:lvl w:ilvl="1" w:tplc="04090001">
      <w:start w:val="1"/>
      <w:numFmt w:val="bullet"/>
      <w:lvlText w:val=""/>
      <w:lvlJc w:val="left"/>
      <w:pPr>
        <w:tabs>
          <w:tab w:val="num" w:pos="1800"/>
        </w:tabs>
        <w:ind w:left="1800" w:hanging="360"/>
      </w:pPr>
      <w:rPr>
        <w:rFonts w:ascii="Symbol" w:hAnsi="Symbol"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4">
    <w:nsid w:val="0C70503F"/>
    <w:multiLevelType w:val="multilevel"/>
    <w:tmpl w:val="9ABCB10C"/>
    <w:lvl w:ilvl="0">
      <w:start w:val="1"/>
      <w:numFmt w:val="decimal"/>
      <w:lvlText w:val="%1."/>
      <w:legacy w:legacy="1" w:legacySpace="144" w:legacyIndent="720"/>
      <w:lvlJc w:val="left"/>
      <w:pPr>
        <w:ind w:left="720" w:hanging="720"/>
      </w:pPr>
    </w:lvl>
    <w:lvl w:ilvl="1">
      <w:start w:val="1"/>
      <w:numFmt w:val="decimal"/>
      <w:lvlText w:val="%1.%2."/>
      <w:legacy w:legacy="1" w:legacySpace="144" w:legacyIndent="720"/>
      <w:lvlJc w:val="left"/>
      <w:pPr>
        <w:ind w:left="1440" w:hanging="720"/>
      </w:pPr>
    </w:lvl>
    <w:lvl w:ilvl="2">
      <w:start w:val="1"/>
      <w:numFmt w:val="bullet"/>
      <w:lvlText w:val=""/>
      <w:lvlJc w:val="left"/>
      <w:pPr>
        <w:tabs>
          <w:tab w:val="num" w:pos="1800"/>
        </w:tabs>
        <w:ind w:left="1800" w:hanging="360"/>
      </w:pPr>
      <w:rPr>
        <w:rFonts w:ascii="Symbol" w:hAnsi="Symbol" w:hint="default"/>
      </w:rPr>
    </w:lvl>
    <w:lvl w:ilvl="3">
      <w:start w:val="1"/>
      <w:numFmt w:val="decimal"/>
      <w:lvlText w:val="%1.%2.%3.%4."/>
      <w:legacy w:legacy="1" w:legacySpace="144" w:legacyIndent="720"/>
      <w:lvlJc w:val="left"/>
      <w:pPr>
        <w:ind w:left="2880" w:hanging="720"/>
      </w:pPr>
    </w:lvl>
    <w:lvl w:ilvl="4">
      <w:start w:val="1"/>
      <w:numFmt w:val="decimal"/>
      <w:lvlText w:val="%1.%2.%3.%4.%5."/>
      <w:legacy w:legacy="1" w:legacySpace="144" w:legacyIndent="720"/>
      <w:lvlJc w:val="left"/>
      <w:pPr>
        <w:ind w:left="3600" w:hanging="720"/>
      </w:pPr>
    </w:lvl>
    <w:lvl w:ilvl="5">
      <w:start w:val="1"/>
      <w:numFmt w:val="decimal"/>
      <w:lvlText w:val="%1.%2.%3.%4.%5.%6."/>
      <w:legacy w:legacy="1" w:legacySpace="144" w:legacyIndent="720"/>
      <w:lvlJc w:val="left"/>
      <w:pPr>
        <w:ind w:left="4320" w:hanging="720"/>
      </w:pPr>
    </w:lvl>
    <w:lvl w:ilvl="6">
      <w:start w:val="1"/>
      <w:numFmt w:val="decimal"/>
      <w:lvlText w:val="%1.%2.%3.%4.%5.%6.%7."/>
      <w:legacy w:legacy="1" w:legacySpace="144" w:legacyIndent="720"/>
      <w:lvlJc w:val="left"/>
      <w:pPr>
        <w:ind w:left="5040" w:hanging="720"/>
      </w:pPr>
    </w:lvl>
    <w:lvl w:ilvl="7">
      <w:start w:val="1"/>
      <w:numFmt w:val="decimal"/>
      <w:lvlText w:val="%1.%2.%3.%4.%5.%6.%7.%8."/>
      <w:legacy w:legacy="1" w:legacySpace="144" w:legacyIndent="720"/>
      <w:lvlJc w:val="left"/>
      <w:pPr>
        <w:ind w:left="5760" w:hanging="720"/>
      </w:pPr>
    </w:lvl>
    <w:lvl w:ilvl="8">
      <w:start w:val="1"/>
      <w:numFmt w:val="decimal"/>
      <w:lvlText w:val="%1.%2.%3.%4.%5.%6.%7.%8.%9."/>
      <w:legacy w:legacy="1" w:legacySpace="144" w:legacyIndent="720"/>
      <w:lvlJc w:val="left"/>
      <w:pPr>
        <w:ind w:left="6480" w:hanging="720"/>
      </w:pPr>
    </w:lvl>
  </w:abstractNum>
  <w:abstractNum w:abstractNumId="5">
    <w:nsid w:val="12E50E2E"/>
    <w:multiLevelType w:val="hybridMultilevel"/>
    <w:tmpl w:val="666497D4"/>
    <w:lvl w:ilvl="0" w:tplc="0409000F">
      <w:start w:val="1"/>
      <w:numFmt w:val="decimal"/>
      <w:lvlText w:val="%1."/>
      <w:lvlJc w:val="left"/>
      <w:pPr>
        <w:tabs>
          <w:tab w:val="num" w:pos="1080"/>
        </w:tabs>
        <w:ind w:left="1080" w:hanging="360"/>
      </w:pPr>
      <w:rPr>
        <w:rFonts w:hint="default"/>
      </w:rPr>
    </w:lvl>
    <w:lvl w:ilvl="1" w:tplc="04090003">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6">
    <w:nsid w:val="15E65FDD"/>
    <w:multiLevelType w:val="hybridMultilevel"/>
    <w:tmpl w:val="C89A5E6E"/>
    <w:lvl w:ilvl="0" w:tplc="04090001">
      <w:start w:val="1"/>
      <w:numFmt w:val="bullet"/>
      <w:lvlText w:val=""/>
      <w:lvlJc w:val="left"/>
      <w:pPr>
        <w:tabs>
          <w:tab w:val="num" w:pos="795"/>
        </w:tabs>
        <w:ind w:left="795" w:hanging="360"/>
      </w:pPr>
      <w:rPr>
        <w:rFonts w:ascii="Symbol" w:hAnsi="Symbol" w:hint="default"/>
      </w:rPr>
    </w:lvl>
    <w:lvl w:ilvl="1" w:tplc="04090003" w:tentative="1">
      <w:start w:val="1"/>
      <w:numFmt w:val="bullet"/>
      <w:lvlText w:val="o"/>
      <w:lvlJc w:val="left"/>
      <w:pPr>
        <w:tabs>
          <w:tab w:val="num" w:pos="1515"/>
        </w:tabs>
        <w:ind w:left="1515" w:hanging="360"/>
      </w:pPr>
      <w:rPr>
        <w:rFonts w:ascii="Courier New" w:hAnsi="Courier New" w:cs="Courier New" w:hint="default"/>
      </w:rPr>
    </w:lvl>
    <w:lvl w:ilvl="2" w:tplc="04090005" w:tentative="1">
      <w:start w:val="1"/>
      <w:numFmt w:val="bullet"/>
      <w:lvlText w:val=""/>
      <w:lvlJc w:val="left"/>
      <w:pPr>
        <w:tabs>
          <w:tab w:val="num" w:pos="2235"/>
        </w:tabs>
        <w:ind w:left="2235" w:hanging="360"/>
      </w:pPr>
      <w:rPr>
        <w:rFonts w:ascii="Wingdings" w:hAnsi="Wingdings" w:hint="default"/>
      </w:rPr>
    </w:lvl>
    <w:lvl w:ilvl="3" w:tplc="04090001" w:tentative="1">
      <w:start w:val="1"/>
      <w:numFmt w:val="bullet"/>
      <w:lvlText w:val=""/>
      <w:lvlJc w:val="left"/>
      <w:pPr>
        <w:tabs>
          <w:tab w:val="num" w:pos="2955"/>
        </w:tabs>
        <w:ind w:left="2955" w:hanging="360"/>
      </w:pPr>
      <w:rPr>
        <w:rFonts w:ascii="Symbol" w:hAnsi="Symbol" w:hint="default"/>
      </w:rPr>
    </w:lvl>
    <w:lvl w:ilvl="4" w:tplc="04090003" w:tentative="1">
      <w:start w:val="1"/>
      <w:numFmt w:val="bullet"/>
      <w:lvlText w:val="o"/>
      <w:lvlJc w:val="left"/>
      <w:pPr>
        <w:tabs>
          <w:tab w:val="num" w:pos="3675"/>
        </w:tabs>
        <w:ind w:left="3675" w:hanging="360"/>
      </w:pPr>
      <w:rPr>
        <w:rFonts w:ascii="Courier New" w:hAnsi="Courier New" w:cs="Courier New" w:hint="default"/>
      </w:rPr>
    </w:lvl>
    <w:lvl w:ilvl="5" w:tplc="04090005" w:tentative="1">
      <w:start w:val="1"/>
      <w:numFmt w:val="bullet"/>
      <w:lvlText w:val=""/>
      <w:lvlJc w:val="left"/>
      <w:pPr>
        <w:tabs>
          <w:tab w:val="num" w:pos="4395"/>
        </w:tabs>
        <w:ind w:left="4395" w:hanging="360"/>
      </w:pPr>
      <w:rPr>
        <w:rFonts w:ascii="Wingdings" w:hAnsi="Wingdings" w:hint="default"/>
      </w:rPr>
    </w:lvl>
    <w:lvl w:ilvl="6" w:tplc="04090001" w:tentative="1">
      <w:start w:val="1"/>
      <w:numFmt w:val="bullet"/>
      <w:lvlText w:val=""/>
      <w:lvlJc w:val="left"/>
      <w:pPr>
        <w:tabs>
          <w:tab w:val="num" w:pos="5115"/>
        </w:tabs>
        <w:ind w:left="5115" w:hanging="360"/>
      </w:pPr>
      <w:rPr>
        <w:rFonts w:ascii="Symbol" w:hAnsi="Symbol" w:hint="default"/>
      </w:rPr>
    </w:lvl>
    <w:lvl w:ilvl="7" w:tplc="04090003" w:tentative="1">
      <w:start w:val="1"/>
      <w:numFmt w:val="bullet"/>
      <w:lvlText w:val="o"/>
      <w:lvlJc w:val="left"/>
      <w:pPr>
        <w:tabs>
          <w:tab w:val="num" w:pos="5835"/>
        </w:tabs>
        <w:ind w:left="5835" w:hanging="360"/>
      </w:pPr>
      <w:rPr>
        <w:rFonts w:ascii="Courier New" w:hAnsi="Courier New" w:cs="Courier New" w:hint="default"/>
      </w:rPr>
    </w:lvl>
    <w:lvl w:ilvl="8" w:tplc="04090005" w:tentative="1">
      <w:start w:val="1"/>
      <w:numFmt w:val="bullet"/>
      <w:lvlText w:val=""/>
      <w:lvlJc w:val="left"/>
      <w:pPr>
        <w:tabs>
          <w:tab w:val="num" w:pos="6555"/>
        </w:tabs>
        <w:ind w:left="6555" w:hanging="360"/>
      </w:pPr>
      <w:rPr>
        <w:rFonts w:ascii="Wingdings" w:hAnsi="Wingdings" w:hint="default"/>
      </w:rPr>
    </w:lvl>
  </w:abstractNum>
  <w:abstractNum w:abstractNumId="7">
    <w:nsid w:val="167F3228"/>
    <w:multiLevelType w:val="hybridMultilevel"/>
    <w:tmpl w:val="BA32924E"/>
    <w:lvl w:ilvl="0" w:tplc="04090001">
      <w:start w:val="1"/>
      <w:numFmt w:val="bullet"/>
      <w:lvlText w:val=""/>
      <w:lvlJc w:val="left"/>
      <w:pPr>
        <w:tabs>
          <w:tab w:val="num" w:pos="2160"/>
        </w:tabs>
        <w:ind w:left="2160" w:hanging="360"/>
      </w:pPr>
      <w:rPr>
        <w:rFonts w:ascii="Symbol" w:hAnsi="Symbol" w:hint="default"/>
      </w:rPr>
    </w:lvl>
    <w:lvl w:ilvl="1" w:tplc="04090003" w:tentative="1">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8">
    <w:nsid w:val="2E396D3E"/>
    <w:multiLevelType w:val="hybridMultilevel"/>
    <w:tmpl w:val="BA526E10"/>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9">
    <w:nsid w:val="31FB18CE"/>
    <w:multiLevelType w:val="hybridMultilevel"/>
    <w:tmpl w:val="919E0146"/>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abstractNum w:abstractNumId="10">
    <w:nsid w:val="45CC7047"/>
    <w:multiLevelType w:val="multilevel"/>
    <w:tmpl w:val="33C44514"/>
    <w:lvl w:ilvl="0">
      <w:start w:val="1"/>
      <w:numFmt w:val="decimal"/>
      <w:lvlText w:val="%1."/>
      <w:legacy w:legacy="1" w:legacySpace="144" w:legacyIndent="720"/>
      <w:lvlJc w:val="left"/>
      <w:pPr>
        <w:ind w:left="720" w:hanging="720"/>
      </w:pPr>
    </w:lvl>
    <w:lvl w:ilvl="1">
      <w:start w:val="1"/>
      <w:numFmt w:val="decimal"/>
      <w:lvlText w:val="%1.%2."/>
      <w:legacy w:legacy="1" w:legacySpace="144" w:legacyIndent="720"/>
      <w:lvlJc w:val="left"/>
      <w:pPr>
        <w:ind w:left="1440" w:hanging="720"/>
      </w:pPr>
    </w:lvl>
    <w:lvl w:ilvl="2">
      <w:start w:val="1"/>
      <w:numFmt w:val="bullet"/>
      <w:lvlText w:val=""/>
      <w:lvlJc w:val="left"/>
      <w:pPr>
        <w:tabs>
          <w:tab w:val="num" w:pos="1800"/>
        </w:tabs>
        <w:ind w:left="1800" w:hanging="360"/>
      </w:pPr>
      <w:rPr>
        <w:rFonts w:ascii="Symbol" w:hAnsi="Symbol" w:hint="default"/>
      </w:rPr>
    </w:lvl>
    <w:lvl w:ilvl="3">
      <w:start w:val="1"/>
      <w:numFmt w:val="decimal"/>
      <w:lvlText w:val="%1.%2.%3.%4."/>
      <w:legacy w:legacy="1" w:legacySpace="144" w:legacyIndent="720"/>
      <w:lvlJc w:val="left"/>
      <w:pPr>
        <w:ind w:left="2880" w:hanging="720"/>
      </w:pPr>
    </w:lvl>
    <w:lvl w:ilvl="4">
      <w:start w:val="1"/>
      <w:numFmt w:val="decimal"/>
      <w:lvlText w:val="%1.%2.%3.%4.%5."/>
      <w:legacy w:legacy="1" w:legacySpace="144" w:legacyIndent="720"/>
      <w:lvlJc w:val="left"/>
      <w:pPr>
        <w:ind w:left="3600" w:hanging="720"/>
      </w:pPr>
    </w:lvl>
    <w:lvl w:ilvl="5">
      <w:start w:val="1"/>
      <w:numFmt w:val="decimal"/>
      <w:lvlText w:val="%1.%2.%3.%4.%5.%6."/>
      <w:legacy w:legacy="1" w:legacySpace="144" w:legacyIndent="720"/>
      <w:lvlJc w:val="left"/>
      <w:pPr>
        <w:ind w:left="4320" w:hanging="720"/>
      </w:pPr>
    </w:lvl>
    <w:lvl w:ilvl="6">
      <w:start w:val="1"/>
      <w:numFmt w:val="decimal"/>
      <w:lvlText w:val="%1.%2.%3.%4.%5.%6.%7."/>
      <w:legacy w:legacy="1" w:legacySpace="144" w:legacyIndent="720"/>
      <w:lvlJc w:val="left"/>
      <w:pPr>
        <w:ind w:left="5040" w:hanging="720"/>
      </w:pPr>
    </w:lvl>
    <w:lvl w:ilvl="7">
      <w:start w:val="1"/>
      <w:numFmt w:val="decimal"/>
      <w:lvlText w:val="%1.%2.%3.%4.%5.%6.%7.%8."/>
      <w:legacy w:legacy="1" w:legacySpace="144" w:legacyIndent="720"/>
      <w:lvlJc w:val="left"/>
      <w:pPr>
        <w:ind w:left="5760" w:hanging="720"/>
      </w:pPr>
    </w:lvl>
    <w:lvl w:ilvl="8">
      <w:start w:val="1"/>
      <w:numFmt w:val="decimal"/>
      <w:lvlText w:val="%1.%2.%3.%4.%5.%6.%7.%8.%9."/>
      <w:legacy w:legacy="1" w:legacySpace="144" w:legacyIndent="720"/>
      <w:lvlJc w:val="left"/>
      <w:pPr>
        <w:ind w:left="6480" w:hanging="720"/>
      </w:pPr>
    </w:lvl>
  </w:abstractNum>
  <w:abstractNum w:abstractNumId="11">
    <w:nsid w:val="506C17F6"/>
    <w:multiLevelType w:val="multilevel"/>
    <w:tmpl w:val="DD64E67C"/>
    <w:lvl w:ilvl="0">
      <w:start w:val="1"/>
      <w:numFmt w:val="decimal"/>
      <w:lvlText w:val="%1."/>
      <w:legacy w:legacy="1" w:legacySpace="144" w:legacyIndent="720"/>
      <w:lvlJc w:val="left"/>
      <w:pPr>
        <w:ind w:left="720" w:hanging="720"/>
      </w:pPr>
    </w:lvl>
    <w:lvl w:ilvl="1">
      <w:start w:val="1"/>
      <w:numFmt w:val="decimal"/>
      <w:lvlText w:val="%1.%2."/>
      <w:legacy w:legacy="1" w:legacySpace="144" w:legacyIndent="720"/>
      <w:lvlJc w:val="left"/>
      <w:pPr>
        <w:ind w:left="1440" w:hanging="720"/>
      </w:pPr>
    </w:lvl>
    <w:lvl w:ilvl="2">
      <w:start w:val="1"/>
      <w:numFmt w:val="bullet"/>
      <w:lvlText w:val=""/>
      <w:lvlJc w:val="left"/>
      <w:pPr>
        <w:tabs>
          <w:tab w:val="num" w:pos="1800"/>
        </w:tabs>
        <w:ind w:left="1800" w:hanging="360"/>
      </w:pPr>
      <w:rPr>
        <w:rFonts w:ascii="Symbol" w:hAnsi="Symbol" w:hint="default"/>
      </w:rPr>
    </w:lvl>
    <w:lvl w:ilvl="3">
      <w:start w:val="1"/>
      <w:numFmt w:val="decimal"/>
      <w:lvlText w:val="%1.%2.%3.%4."/>
      <w:legacy w:legacy="1" w:legacySpace="144" w:legacyIndent="720"/>
      <w:lvlJc w:val="left"/>
      <w:pPr>
        <w:ind w:left="2880" w:hanging="720"/>
      </w:pPr>
    </w:lvl>
    <w:lvl w:ilvl="4">
      <w:start w:val="1"/>
      <w:numFmt w:val="decimal"/>
      <w:lvlText w:val="%1.%2.%3.%4.%5."/>
      <w:legacy w:legacy="1" w:legacySpace="144" w:legacyIndent="720"/>
      <w:lvlJc w:val="left"/>
      <w:pPr>
        <w:ind w:left="3600" w:hanging="720"/>
      </w:pPr>
    </w:lvl>
    <w:lvl w:ilvl="5">
      <w:start w:val="1"/>
      <w:numFmt w:val="decimal"/>
      <w:lvlText w:val="%1.%2.%3.%4.%5.%6."/>
      <w:legacy w:legacy="1" w:legacySpace="144" w:legacyIndent="720"/>
      <w:lvlJc w:val="left"/>
      <w:pPr>
        <w:ind w:left="4320" w:hanging="720"/>
      </w:pPr>
    </w:lvl>
    <w:lvl w:ilvl="6">
      <w:start w:val="1"/>
      <w:numFmt w:val="decimal"/>
      <w:lvlText w:val="%1.%2.%3.%4.%5.%6.%7."/>
      <w:legacy w:legacy="1" w:legacySpace="144" w:legacyIndent="720"/>
      <w:lvlJc w:val="left"/>
      <w:pPr>
        <w:ind w:left="5040" w:hanging="720"/>
      </w:pPr>
    </w:lvl>
    <w:lvl w:ilvl="7">
      <w:start w:val="1"/>
      <w:numFmt w:val="decimal"/>
      <w:lvlText w:val="%1.%2.%3.%4.%5.%6.%7.%8."/>
      <w:legacy w:legacy="1" w:legacySpace="144" w:legacyIndent="720"/>
      <w:lvlJc w:val="left"/>
      <w:pPr>
        <w:ind w:left="5760" w:hanging="720"/>
      </w:pPr>
    </w:lvl>
    <w:lvl w:ilvl="8">
      <w:start w:val="1"/>
      <w:numFmt w:val="decimal"/>
      <w:lvlText w:val="%1.%2.%3.%4.%5.%6.%7.%8.%9."/>
      <w:legacy w:legacy="1" w:legacySpace="144" w:legacyIndent="720"/>
      <w:lvlJc w:val="left"/>
      <w:pPr>
        <w:ind w:left="6480" w:hanging="720"/>
      </w:pPr>
    </w:lvl>
  </w:abstractNum>
  <w:abstractNum w:abstractNumId="12">
    <w:nsid w:val="512D729B"/>
    <w:multiLevelType w:val="multilevel"/>
    <w:tmpl w:val="CF1E453A"/>
    <w:lvl w:ilvl="0">
      <w:start w:val="1"/>
      <w:numFmt w:val="decimal"/>
      <w:lvlText w:val="%1."/>
      <w:legacy w:legacy="1" w:legacySpace="144" w:legacyIndent="720"/>
      <w:lvlJc w:val="left"/>
      <w:pPr>
        <w:ind w:left="720" w:hanging="720"/>
      </w:pPr>
    </w:lvl>
    <w:lvl w:ilvl="1">
      <w:start w:val="1"/>
      <w:numFmt w:val="decimal"/>
      <w:lvlText w:val="%1.%2."/>
      <w:legacy w:legacy="1" w:legacySpace="144" w:legacyIndent="720"/>
      <w:lvlJc w:val="left"/>
      <w:pPr>
        <w:ind w:left="1440" w:hanging="720"/>
      </w:pPr>
    </w:lvl>
    <w:lvl w:ilvl="2">
      <w:start w:val="1"/>
      <w:numFmt w:val="bullet"/>
      <w:lvlText w:val=""/>
      <w:lvlJc w:val="left"/>
      <w:pPr>
        <w:tabs>
          <w:tab w:val="num" w:pos="1800"/>
        </w:tabs>
        <w:ind w:left="1800" w:hanging="360"/>
      </w:pPr>
      <w:rPr>
        <w:rFonts w:ascii="Symbol" w:hAnsi="Symbol" w:hint="default"/>
      </w:rPr>
    </w:lvl>
    <w:lvl w:ilvl="3">
      <w:start w:val="1"/>
      <w:numFmt w:val="decimal"/>
      <w:lvlText w:val="%1.%2.%3.%4."/>
      <w:legacy w:legacy="1" w:legacySpace="144" w:legacyIndent="720"/>
      <w:lvlJc w:val="left"/>
      <w:pPr>
        <w:ind w:left="2880" w:hanging="720"/>
      </w:pPr>
    </w:lvl>
    <w:lvl w:ilvl="4">
      <w:start w:val="1"/>
      <w:numFmt w:val="decimal"/>
      <w:lvlText w:val="%1.%2.%3.%4.%5."/>
      <w:legacy w:legacy="1" w:legacySpace="144" w:legacyIndent="720"/>
      <w:lvlJc w:val="left"/>
      <w:pPr>
        <w:ind w:left="3600" w:hanging="720"/>
      </w:pPr>
    </w:lvl>
    <w:lvl w:ilvl="5">
      <w:start w:val="1"/>
      <w:numFmt w:val="decimal"/>
      <w:lvlText w:val="%1.%2.%3.%4.%5.%6."/>
      <w:legacy w:legacy="1" w:legacySpace="144" w:legacyIndent="720"/>
      <w:lvlJc w:val="left"/>
      <w:pPr>
        <w:ind w:left="4320" w:hanging="720"/>
      </w:pPr>
    </w:lvl>
    <w:lvl w:ilvl="6">
      <w:start w:val="1"/>
      <w:numFmt w:val="decimal"/>
      <w:lvlText w:val="%1.%2.%3.%4.%5.%6.%7."/>
      <w:legacy w:legacy="1" w:legacySpace="144" w:legacyIndent="720"/>
      <w:lvlJc w:val="left"/>
      <w:pPr>
        <w:ind w:left="5040" w:hanging="720"/>
      </w:pPr>
    </w:lvl>
    <w:lvl w:ilvl="7">
      <w:start w:val="1"/>
      <w:numFmt w:val="decimal"/>
      <w:lvlText w:val="%1.%2.%3.%4.%5.%6.%7.%8."/>
      <w:legacy w:legacy="1" w:legacySpace="144" w:legacyIndent="720"/>
      <w:lvlJc w:val="left"/>
      <w:pPr>
        <w:ind w:left="5760" w:hanging="720"/>
      </w:pPr>
    </w:lvl>
    <w:lvl w:ilvl="8">
      <w:start w:val="1"/>
      <w:numFmt w:val="decimal"/>
      <w:lvlText w:val="%1.%2.%3.%4.%5.%6.%7.%8.%9."/>
      <w:legacy w:legacy="1" w:legacySpace="144" w:legacyIndent="720"/>
      <w:lvlJc w:val="left"/>
      <w:pPr>
        <w:ind w:left="6480" w:hanging="720"/>
      </w:pPr>
    </w:lvl>
  </w:abstractNum>
  <w:abstractNum w:abstractNumId="13">
    <w:nsid w:val="664249B8"/>
    <w:multiLevelType w:val="hybridMultilevel"/>
    <w:tmpl w:val="C0AAD1FE"/>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nsid w:val="7077502C"/>
    <w:multiLevelType w:val="hybridMultilevel"/>
    <w:tmpl w:val="B65A3666"/>
    <w:lvl w:ilvl="0" w:tplc="04090001">
      <w:start w:val="1"/>
      <w:numFmt w:val="bullet"/>
      <w:lvlText w:val=""/>
      <w:lvlJc w:val="left"/>
      <w:pPr>
        <w:tabs>
          <w:tab w:val="num" w:pos="2160"/>
        </w:tabs>
        <w:ind w:left="2160" w:hanging="360"/>
      </w:pPr>
      <w:rPr>
        <w:rFonts w:ascii="Symbol" w:hAnsi="Symbol" w:hint="default"/>
      </w:rPr>
    </w:lvl>
    <w:lvl w:ilvl="1" w:tplc="04090003">
      <w:start w:val="1"/>
      <w:numFmt w:val="bullet"/>
      <w:lvlText w:val="o"/>
      <w:lvlJc w:val="left"/>
      <w:pPr>
        <w:tabs>
          <w:tab w:val="num" w:pos="2880"/>
        </w:tabs>
        <w:ind w:left="2880" w:hanging="360"/>
      </w:pPr>
      <w:rPr>
        <w:rFonts w:ascii="Courier New" w:hAnsi="Courier New" w:cs="Courier New" w:hint="default"/>
      </w:rPr>
    </w:lvl>
    <w:lvl w:ilvl="2" w:tplc="04090005" w:tentative="1">
      <w:start w:val="1"/>
      <w:numFmt w:val="bullet"/>
      <w:lvlText w:val=""/>
      <w:lvlJc w:val="left"/>
      <w:pPr>
        <w:tabs>
          <w:tab w:val="num" w:pos="3600"/>
        </w:tabs>
        <w:ind w:left="3600" w:hanging="360"/>
      </w:pPr>
      <w:rPr>
        <w:rFonts w:ascii="Wingdings" w:hAnsi="Wingdings" w:hint="default"/>
      </w:rPr>
    </w:lvl>
    <w:lvl w:ilvl="3" w:tplc="04090001" w:tentative="1">
      <w:start w:val="1"/>
      <w:numFmt w:val="bullet"/>
      <w:lvlText w:val=""/>
      <w:lvlJc w:val="left"/>
      <w:pPr>
        <w:tabs>
          <w:tab w:val="num" w:pos="4320"/>
        </w:tabs>
        <w:ind w:left="4320" w:hanging="360"/>
      </w:pPr>
      <w:rPr>
        <w:rFonts w:ascii="Symbol" w:hAnsi="Symbol" w:hint="default"/>
      </w:rPr>
    </w:lvl>
    <w:lvl w:ilvl="4" w:tplc="04090003" w:tentative="1">
      <w:start w:val="1"/>
      <w:numFmt w:val="bullet"/>
      <w:lvlText w:val="o"/>
      <w:lvlJc w:val="left"/>
      <w:pPr>
        <w:tabs>
          <w:tab w:val="num" w:pos="5040"/>
        </w:tabs>
        <w:ind w:left="5040" w:hanging="360"/>
      </w:pPr>
      <w:rPr>
        <w:rFonts w:ascii="Courier New" w:hAnsi="Courier New" w:cs="Courier New" w:hint="default"/>
      </w:rPr>
    </w:lvl>
    <w:lvl w:ilvl="5" w:tplc="04090005" w:tentative="1">
      <w:start w:val="1"/>
      <w:numFmt w:val="bullet"/>
      <w:lvlText w:val=""/>
      <w:lvlJc w:val="left"/>
      <w:pPr>
        <w:tabs>
          <w:tab w:val="num" w:pos="5760"/>
        </w:tabs>
        <w:ind w:left="5760" w:hanging="360"/>
      </w:pPr>
      <w:rPr>
        <w:rFonts w:ascii="Wingdings" w:hAnsi="Wingdings" w:hint="default"/>
      </w:rPr>
    </w:lvl>
    <w:lvl w:ilvl="6" w:tplc="04090001" w:tentative="1">
      <w:start w:val="1"/>
      <w:numFmt w:val="bullet"/>
      <w:lvlText w:val=""/>
      <w:lvlJc w:val="left"/>
      <w:pPr>
        <w:tabs>
          <w:tab w:val="num" w:pos="6480"/>
        </w:tabs>
        <w:ind w:left="6480" w:hanging="360"/>
      </w:pPr>
      <w:rPr>
        <w:rFonts w:ascii="Symbol" w:hAnsi="Symbol" w:hint="default"/>
      </w:rPr>
    </w:lvl>
    <w:lvl w:ilvl="7" w:tplc="04090003" w:tentative="1">
      <w:start w:val="1"/>
      <w:numFmt w:val="bullet"/>
      <w:lvlText w:val="o"/>
      <w:lvlJc w:val="left"/>
      <w:pPr>
        <w:tabs>
          <w:tab w:val="num" w:pos="7200"/>
        </w:tabs>
        <w:ind w:left="7200" w:hanging="360"/>
      </w:pPr>
      <w:rPr>
        <w:rFonts w:ascii="Courier New" w:hAnsi="Courier New" w:cs="Courier New" w:hint="default"/>
      </w:rPr>
    </w:lvl>
    <w:lvl w:ilvl="8" w:tplc="04090005" w:tentative="1">
      <w:start w:val="1"/>
      <w:numFmt w:val="bullet"/>
      <w:lvlText w:val=""/>
      <w:lvlJc w:val="left"/>
      <w:pPr>
        <w:tabs>
          <w:tab w:val="num" w:pos="7920"/>
        </w:tabs>
        <w:ind w:left="7920" w:hanging="360"/>
      </w:pPr>
      <w:rPr>
        <w:rFonts w:ascii="Wingdings" w:hAnsi="Wingdings" w:hint="default"/>
      </w:rPr>
    </w:lvl>
  </w:abstractNum>
  <w:abstractNum w:abstractNumId="15">
    <w:nsid w:val="7E9146F1"/>
    <w:multiLevelType w:val="hybridMultilevel"/>
    <w:tmpl w:val="AD7E34DA"/>
    <w:lvl w:ilvl="0" w:tplc="04090001">
      <w:start w:val="1"/>
      <w:numFmt w:val="bullet"/>
      <w:lvlText w:val=""/>
      <w:lvlJc w:val="left"/>
      <w:pPr>
        <w:tabs>
          <w:tab w:val="num" w:pos="1440"/>
        </w:tabs>
        <w:ind w:left="1440" w:hanging="360"/>
      </w:pPr>
      <w:rPr>
        <w:rFonts w:ascii="Symbol" w:hAnsi="Symbol" w:hint="default"/>
      </w:rPr>
    </w:lvl>
    <w:lvl w:ilvl="1" w:tplc="04090003" w:tentative="1">
      <w:start w:val="1"/>
      <w:numFmt w:val="bullet"/>
      <w:lvlText w:val="o"/>
      <w:lvlJc w:val="left"/>
      <w:pPr>
        <w:tabs>
          <w:tab w:val="num" w:pos="2160"/>
        </w:tabs>
        <w:ind w:left="2160" w:hanging="360"/>
      </w:pPr>
      <w:rPr>
        <w:rFonts w:ascii="Courier New" w:hAnsi="Courier New" w:cs="Courier New" w:hint="default"/>
      </w:rPr>
    </w:lvl>
    <w:lvl w:ilvl="2" w:tplc="04090005" w:tentative="1">
      <w:start w:val="1"/>
      <w:numFmt w:val="bullet"/>
      <w:lvlText w:val=""/>
      <w:lvlJc w:val="left"/>
      <w:pPr>
        <w:tabs>
          <w:tab w:val="num" w:pos="2880"/>
        </w:tabs>
        <w:ind w:left="2880" w:hanging="360"/>
      </w:pPr>
      <w:rPr>
        <w:rFonts w:ascii="Wingdings" w:hAnsi="Wingdings" w:hint="default"/>
      </w:rPr>
    </w:lvl>
    <w:lvl w:ilvl="3" w:tplc="04090001" w:tentative="1">
      <w:start w:val="1"/>
      <w:numFmt w:val="bullet"/>
      <w:lvlText w:val=""/>
      <w:lvlJc w:val="left"/>
      <w:pPr>
        <w:tabs>
          <w:tab w:val="num" w:pos="3600"/>
        </w:tabs>
        <w:ind w:left="3600" w:hanging="360"/>
      </w:pPr>
      <w:rPr>
        <w:rFonts w:ascii="Symbol" w:hAnsi="Symbol" w:hint="default"/>
      </w:rPr>
    </w:lvl>
    <w:lvl w:ilvl="4" w:tplc="04090003" w:tentative="1">
      <w:start w:val="1"/>
      <w:numFmt w:val="bullet"/>
      <w:lvlText w:val="o"/>
      <w:lvlJc w:val="left"/>
      <w:pPr>
        <w:tabs>
          <w:tab w:val="num" w:pos="4320"/>
        </w:tabs>
        <w:ind w:left="4320" w:hanging="360"/>
      </w:pPr>
      <w:rPr>
        <w:rFonts w:ascii="Courier New" w:hAnsi="Courier New" w:cs="Courier New" w:hint="default"/>
      </w:rPr>
    </w:lvl>
    <w:lvl w:ilvl="5" w:tplc="04090005" w:tentative="1">
      <w:start w:val="1"/>
      <w:numFmt w:val="bullet"/>
      <w:lvlText w:val=""/>
      <w:lvlJc w:val="left"/>
      <w:pPr>
        <w:tabs>
          <w:tab w:val="num" w:pos="5040"/>
        </w:tabs>
        <w:ind w:left="5040" w:hanging="360"/>
      </w:pPr>
      <w:rPr>
        <w:rFonts w:ascii="Wingdings" w:hAnsi="Wingdings" w:hint="default"/>
      </w:rPr>
    </w:lvl>
    <w:lvl w:ilvl="6" w:tplc="04090001" w:tentative="1">
      <w:start w:val="1"/>
      <w:numFmt w:val="bullet"/>
      <w:lvlText w:val=""/>
      <w:lvlJc w:val="left"/>
      <w:pPr>
        <w:tabs>
          <w:tab w:val="num" w:pos="5760"/>
        </w:tabs>
        <w:ind w:left="5760" w:hanging="360"/>
      </w:pPr>
      <w:rPr>
        <w:rFonts w:ascii="Symbol" w:hAnsi="Symbol" w:hint="default"/>
      </w:rPr>
    </w:lvl>
    <w:lvl w:ilvl="7" w:tplc="04090003" w:tentative="1">
      <w:start w:val="1"/>
      <w:numFmt w:val="bullet"/>
      <w:lvlText w:val="o"/>
      <w:lvlJc w:val="left"/>
      <w:pPr>
        <w:tabs>
          <w:tab w:val="num" w:pos="6480"/>
        </w:tabs>
        <w:ind w:left="6480" w:hanging="360"/>
      </w:pPr>
      <w:rPr>
        <w:rFonts w:ascii="Courier New" w:hAnsi="Courier New" w:cs="Courier New" w:hint="default"/>
      </w:rPr>
    </w:lvl>
    <w:lvl w:ilvl="8" w:tplc="04090005" w:tentative="1">
      <w:start w:val="1"/>
      <w:numFmt w:val="bullet"/>
      <w:lvlText w:val=""/>
      <w:lvlJc w:val="left"/>
      <w:pPr>
        <w:tabs>
          <w:tab w:val="num" w:pos="7200"/>
        </w:tabs>
        <w:ind w:left="7200" w:hanging="360"/>
      </w:pPr>
      <w:rPr>
        <w:rFonts w:ascii="Wingdings" w:hAnsi="Wingdings" w:hint="default"/>
      </w:rPr>
    </w:lvl>
  </w:abstractNum>
  <w:num w:numId="1">
    <w:abstractNumId w:val="0"/>
  </w:num>
  <w:num w:numId="2">
    <w:abstractNumId w:val="1"/>
  </w:num>
  <w:num w:numId="3">
    <w:abstractNumId w:val="7"/>
  </w:num>
  <w:num w:numId="4">
    <w:abstractNumId w:val="6"/>
  </w:num>
  <w:num w:numId="5">
    <w:abstractNumId w:val="3"/>
  </w:num>
  <w:num w:numId="6">
    <w:abstractNumId w:val="2"/>
  </w:num>
  <w:num w:numId="7">
    <w:abstractNumId w:val="5"/>
  </w:num>
  <w:num w:numId="8">
    <w:abstractNumId w:val="14"/>
  </w:num>
  <w:num w:numId="9">
    <w:abstractNumId w:val="15"/>
  </w:num>
  <w:num w:numId="10">
    <w:abstractNumId w:val="9"/>
  </w:num>
  <w:num w:numId="11">
    <w:abstractNumId w:val="8"/>
  </w:num>
  <w:num w:numId="12">
    <w:abstractNumId w:val="4"/>
  </w:num>
  <w:num w:numId="13">
    <w:abstractNumId w:val="10"/>
  </w:num>
  <w:num w:numId="14">
    <w:abstractNumId w:val="11"/>
  </w:num>
  <w:num w:numId="15">
    <w:abstractNumId w:val="12"/>
  </w:num>
  <w:num w:numId="1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221"/>
  <w:printFractionalCharacterWidth/>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Client" w:val="Shaffer Inc."/>
    <w:docVar w:name="IssNum" w:val="1"/>
    <w:docVar w:name="Project" w:val="Noble Drilling Inc. -Drilling Rig EVA 4"/>
  </w:docVars>
  <w:rsids>
    <w:rsidRoot w:val="006348F6"/>
    <w:rsid w:val="0001299A"/>
    <w:rsid w:val="00014D07"/>
    <w:rsid w:val="00022D91"/>
    <w:rsid w:val="000242B1"/>
    <w:rsid w:val="0004065B"/>
    <w:rsid w:val="0004310B"/>
    <w:rsid w:val="00053125"/>
    <w:rsid w:val="00067D3D"/>
    <w:rsid w:val="00071C89"/>
    <w:rsid w:val="00084F61"/>
    <w:rsid w:val="00091DED"/>
    <w:rsid w:val="00097E1B"/>
    <w:rsid w:val="000A4169"/>
    <w:rsid w:val="000B0846"/>
    <w:rsid w:val="000B2F81"/>
    <w:rsid w:val="000B6488"/>
    <w:rsid w:val="000C1DAA"/>
    <w:rsid w:val="000C7ABF"/>
    <w:rsid w:val="000D2DD2"/>
    <w:rsid w:val="000E6929"/>
    <w:rsid w:val="001010B9"/>
    <w:rsid w:val="00104EBF"/>
    <w:rsid w:val="00106AF1"/>
    <w:rsid w:val="001112A1"/>
    <w:rsid w:val="001114E2"/>
    <w:rsid w:val="0011298F"/>
    <w:rsid w:val="001264BB"/>
    <w:rsid w:val="00126A93"/>
    <w:rsid w:val="00131768"/>
    <w:rsid w:val="00132EFB"/>
    <w:rsid w:val="00153641"/>
    <w:rsid w:val="00165736"/>
    <w:rsid w:val="00166CA9"/>
    <w:rsid w:val="0016794C"/>
    <w:rsid w:val="0017204C"/>
    <w:rsid w:val="00175192"/>
    <w:rsid w:val="00176B4C"/>
    <w:rsid w:val="001A05D0"/>
    <w:rsid w:val="001A2E91"/>
    <w:rsid w:val="001A4DF7"/>
    <w:rsid w:val="001A612E"/>
    <w:rsid w:val="001A753F"/>
    <w:rsid w:val="001B755F"/>
    <w:rsid w:val="001C2A89"/>
    <w:rsid w:val="001D5996"/>
    <w:rsid w:val="001E3B34"/>
    <w:rsid w:val="002027A0"/>
    <w:rsid w:val="002142DD"/>
    <w:rsid w:val="00215C2D"/>
    <w:rsid w:val="002207A6"/>
    <w:rsid w:val="002215D0"/>
    <w:rsid w:val="00221B4A"/>
    <w:rsid w:val="00225423"/>
    <w:rsid w:val="0022704F"/>
    <w:rsid w:val="002277AD"/>
    <w:rsid w:val="00237255"/>
    <w:rsid w:val="0025017B"/>
    <w:rsid w:val="00257DAC"/>
    <w:rsid w:val="002622AB"/>
    <w:rsid w:val="002627F6"/>
    <w:rsid w:val="00263E37"/>
    <w:rsid w:val="0026480D"/>
    <w:rsid w:val="00272C59"/>
    <w:rsid w:val="002836A7"/>
    <w:rsid w:val="00297BBD"/>
    <w:rsid w:val="002A26C3"/>
    <w:rsid w:val="002B5257"/>
    <w:rsid w:val="002B7CD3"/>
    <w:rsid w:val="002D47FD"/>
    <w:rsid w:val="002E4F3E"/>
    <w:rsid w:val="002E5762"/>
    <w:rsid w:val="002E5DF4"/>
    <w:rsid w:val="002F1518"/>
    <w:rsid w:val="00302439"/>
    <w:rsid w:val="003044F7"/>
    <w:rsid w:val="00314CCB"/>
    <w:rsid w:val="003252F8"/>
    <w:rsid w:val="003269EC"/>
    <w:rsid w:val="00331697"/>
    <w:rsid w:val="00341ACC"/>
    <w:rsid w:val="00344C3D"/>
    <w:rsid w:val="003455A1"/>
    <w:rsid w:val="00355CA2"/>
    <w:rsid w:val="00356684"/>
    <w:rsid w:val="00366B9E"/>
    <w:rsid w:val="003942EA"/>
    <w:rsid w:val="003B682F"/>
    <w:rsid w:val="003B72F5"/>
    <w:rsid w:val="003C4085"/>
    <w:rsid w:val="003C7C89"/>
    <w:rsid w:val="003D3B1B"/>
    <w:rsid w:val="003D3E51"/>
    <w:rsid w:val="003D7000"/>
    <w:rsid w:val="003F1C58"/>
    <w:rsid w:val="00405514"/>
    <w:rsid w:val="004260E5"/>
    <w:rsid w:val="00434448"/>
    <w:rsid w:val="00435791"/>
    <w:rsid w:val="00436564"/>
    <w:rsid w:val="00445A51"/>
    <w:rsid w:val="00450DCD"/>
    <w:rsid w:val="004547DD"/>
    <w:rsid w:val="00456A09"/>
    <w:rsid w:val="0046294A"/>
    <w:rsid w:val="004679D6"/>
    <w:rsid w:val="004747D2"/>
    <w:rsid w:val="00475FF8"/>
    <w:rsid w:val="00482F48"/>
    <w:rsid w:val="00485259"/>
    <w:rsid w:val="00487527"/>
    <w:rsid w:val="004A3DFC"/>
    <w:rsid w:val="004B55F4"/>
    <w:rsid w:val="004B6A5D"/>
    <w:rsid w:val="004D0043"/>
    <w:rsid w:val="004D2437"/>
    <w:rsid w:val="004F1B2E"/>
    <w:rsid w:val="004F7DDE"/>
    <w:rsid w:val="00500B91"/>
    <w:rsid w:val="005073EF"/>
    <w:rsid w:val="00507F0E"/>
    <w:rsid w:val="00515E22"/>
    <w:rsid w:val="00521671"/>
    <w:rsid w:val="00522D91"/>
    <w:rsid w:val="00523CEE"/>
    <w:rsid w:val="005244A2"/>
    <w:rsid w:val="005320AD"/>
    <w:rsid w:val="00536101"/>
    <w:rsid w:val="00536ED6"/>
    <w:rsid w:val="00537125"/>
    <w:rsid w:val="005423D0"/>
    <w:rsid w:val="0054555A"/>
    <w:rsid w:val="005473B9"/>
    <w:rsid w:val="00550AEE"/>
    <w:rsid w:val="00564FFD"/>
    <w:rsid w:val="00565F14"/>
    <w:rsid w:val="00571BA1"/>
    <w:rsid w:val="00591910"/>
    <w:rsid w:val="005D0918"/>
    <w:rsid w:val="005D0F1C"/>
    <w:rsid w:val="005D4630"/>
    <w:rsid w:val="005E1CFE"/>
    <w:rsid w:val="005E2EEA"/>
    <w:rsid w:val="005E632F"/>
    <w:rsid w:val="005F294F"/>
    <w:rsid w:val="005F48E8"/>
    <w:rsid w:val="006057B4"/>
    <w:rsid w:val="006141DE"/>
    <w:rsid w:val="00625471"/>
    <w:rsid w:val="00627EA4"/>
    <w:rsid w:val="00627EDF"/>
    <w:rsid w:val="006348F6"/>
    <w:rsid w:val="00634DC2"/>
    <w:rsid w:val="00641AD5"/>
    <w:rsid w:val="006446B8"/>
    <w:rsid w:val="00646CB0"/>
    <w:rsid w:val="00656CE7"/>
    <w:rsid w:val="00662A5D"/>
    <w:rsid w:val="00670AF9"/>
    <w:rsid w:val="00671682"/>
    <w:rsid w:val="00676FC4"/>
    <w:rsid w:val="006959C7"/>
    <w:rsid w:val="006975FA"/>
    <w:rsid w:val="006A1026"/>
    <w:rsid w:val="006A6315"/>
    <w:rsid w:val="006C6F49"/>
    <w:rsid w:val="006D19EA"/>
    <w:rsid w:val="006D6084"/>
    <w:rsid w:val="006E2747"/>
    <w:rsid w:val="006E6DA9"/>
    <w:rsid w:val="006F666E"/>
    <w:rsid w:val="006F692D"/>
    <w:rsid w:val="00725AB0"/>
    <w:rsid w:val="00731142"/>
    <w:rsid w:val="007317E1"/>
    <w:rsid w:val="00736BE5"/>
    <w:rsid w:val="00743807"/>
    <w:rsid w:val="00750278"/>
    <w:rsid w:val="00760AE9"/>
    <w:rsid w:val="00760E21"/>
    <w:rsid w:val="007629AE"/>
    <w:rsid w:val="00765081"/>
    <w:rsid w:val="00782800"/>
    <w:rsid w:val="0078486B"/>
    <w:rsid w:val="0079117E"/>
    <w:rsid w:val="007A1A2F"/>
    <w:rsid w:val="007A2F45"/>
    <w:rsid w:val="007A61C7"/>
    <w:rsid w:val="007B6BBF"/>
    <w:rsid w:val="007C42D2"/>
    <w:rsid w:val="007D3856"/>
    <w:rsid w:val="007D5016"/>
    <w:rsid w:val="007E4295"/>
    <w:rsid w:val="007E671F"/>
    <w:rsid w:val="007F739F"/>
    <w:rsid w:val="008170C6"/>
    <w:rsid w:val="008245D2"/>
    <w:rsid w:val="00824BD7"/>
    <w:rsid w:val="00825DCA"/>
    <w:rsid w:val="0083252B"/>
    <w:rsid w:val="00832A96"/>
    <w:rsid w:val="00833473"/>
    <w:rsid w:val="0083543F"/>
    <w:rsid w:val="00843D61"/>
    <w:rsid w:val="00847668"/>
    <w:rsid w:val="0085217B"/>
    <w:rsid w:val="0085291D"/>
    <w:rsid w:val="008547B2"/>
    <w:rsid w:val="00856335"/>
    <w:rsid w:val="00861623"/>
    <w:rsid w:val="00861C97"/>
    <w:rsid w:val="00870493"/>
    <w:rsid w:val="00874BE0"/>
    <w:rsid w:val="00884EE6"/>
    <w:rsid w:val="00885C10"/>
    <w:rsid w:val="008A7C5C"/>
    <w:rsid w:val="008C176F"/>
    <w:rsid w:val="008D2AB4"/>
    <w:rsid w:val="008E0181"/>
    <w:rsid w:val="008E14A8"/>
    <w:rsid w:val="008E1538"/>
    <w:rsid w:val="008E5DEB"/>
    <w:rsid w:val="008F28A9"/>
    <w:rsid w:val="00901004"/>
    <w:rsid w:val="009064A9"/>
    <w:rsid w:val="00917E94"/>
    <w:rsid w:val="00922D03"/>
    <w:rsid w:val="00927165"/>
    <w:rsid w:val="009346BC"/>
    <w:rsid w:val="00944372"/>
    <w:rsid w:val="00946E73"/>
    <w:rsid w:val="009540CC"/>
    <w:rsid w:val="009546C6"/>
    <w:rsid w:val="00961D68"/>
    <w:rsid w:val="0096582C"/>
    <w:rsid w:val="00970D69"/>
    <w:rsid w:val="00993195"/>
    <w:rsid w:val="009968FE"/>
    <w:rsid w:val="009A79C3"/>
    <w:rsid w:val="009B5F91"/>
    <w:rsid w:val="009B6F37"/>
    <w:rsid w:val="009C4B32"/>
    <w:rsid w:val="009C6C7B"/>
    <w:rsid w:val="009D7681"/>
    <w:rsid w:val="009E0DE4"/>
    <w:rsid w:val="009F46C6"/>
    <w:rsid w:val="009F6A40"/>
    <w:rsid w:val="00A168E7"/>
    <w:rsid w:val="00A20104"/>
    <w:rsid w:val="00A255D0"/>
    <w:rsid w:val="00A35D7F"/>
    <w:rsid w:val="00A56620"/>
    <w:rsid w:val="00A6070D"/>
    <w:rsid w:val="00A62927"/>
    <w:rsid w:val="00A64B0F"/>
    <w:rsid w:val="00A64C2C"/>
    <w:rsid w:val="00A72644"/>
    <w:rsid w:val="00A742C6"/>
    <w:rsid w:val="00A86751"/>
    <w:rsid w:val="00AA3F67"/>
    <w:rsid w:val="00AA508A"/>
    <w:rsid w:val="00AA5326"/>
    <w:rsid w:val="00AB3273"/>
    <w:rsid w:val="00AC7EF1"/>
    <w:rsid w:val="00AD2D7B"/>
    <w:rsid w:val="00AD67FD"/>
    <w:rsid w:val="00AE09B4"/>
    <w:rsid w:val="00AE204F"/>
    <w:rsid w:val="00AE218C"/>
    <w:rsid w:val="00AE6623"/>
    <w:rsid w:val="00AE75B1"/>
    <w:rsid w:val="00AF25E1"/>
    <w:rsid w:val="00AF60F6"/>
    <w:rsid w:val="00AF6B55"/>
    <w:rsid w:val="00B0210B"/>
    <w:rsid w:val="00B02E29"/>
    <w:rsid w:val="00B049CF"/>
    <w:rsid w:val="00B1320D"/>
    <w:rsid w:val="00B250D0"/>
    <w:rsid w:val="00B365A2"/>
    <w:rsid w:val="00B45F62"/>
    <w:rsid w:val="00B57181"/>
    <w:rsid w:val="00B7004E"/>
    <w:rsid w:val="00B7482F"/>
    <w:rsid w:val="00B756D5"/>
    <w:rsid w:val="00B8085E"/>
    <w:rsid w:val="00B80AFF"/>
    <w:rsid w:val="00B80BE2"/>
    <w:rsid w:val="00B8194E"/>
    <w:rsid w:val="00B83E45"/>
    <w:rsid w:val="00B93BA6"/>
    <w:rsid w:val="00BA42DD"/>
    <w:rsid w:val="00BB0A0F"/>
    <w:rsid w:val="00BB2CB2"/>
    <w:rsid w:val="00BB70B2"/>
    <w:rsid w:val="00BC73FD"/>
    <w:rsid w:val="00BE04EA"/>
    <w:rsid w:val="00BF184E"/>
    <w:rsid w:val="00BF5500"/>
    <w:rsid w:val="00C0237C"/>
    <w:rsid w:val="00C03549"/>
    <w:rsid w:val="00C06DBE"/>
    <w:rsid w:val="00C077FE"/>
    <w:rsid w:val="00C15B93"/>
    <w:rsid w:val="00C20593"/>
    <w:rsid w:val="00C26DBA"/>
    <w:rsid w:val="00C37979"/>
    <w:rsid w:val="00C37EB6"/>
    <w:rsid w:val="00C4332E"/>
    <w:rsid w:val="00C475F3"/>
    <w:rsid w:val="00C67ABD"/>
    <w:rsid w:val="00C75DC8"/>
    <w:rsid w:val="00C85423"/>
    <w:rsid w:val="00C90054"/>
    <w:rsid w:val="00C90DA1"/>
    <w:rsid w:val="00CB5E30"/>
    <w:rsid w:val="00CE3172"/>
    <w:rsid w:val="00CF5794"/>
    <w:rsid w:val="00CF7350"/>
    <w:rsid w:val="00D015B6"/>
    <w:rsid w:val="00D16344"/>
    <w:rsid w:val="00D255F5"/>
    <w:rsid w:val="00D27296"/>
    <w:rsid w:val="00D41D17"/>
    <w:rsid w:val="00D427FA"/>
    <w:rsid w:val="00D757E8"/>
    <w:rsid w:val="00D8037A"/>
    <w:rsid w:val="00D81403"/>
    <w:rsid w:val="00D86CA8"/>
    <w:rsid w:val="00D8777F"/>
    <w:rsid w:val="00D90DE9"/>
    <w:rsid w:val="00D9669D"/>
    <w:rsid w:val="00DB0DE9"/>
    <w:rsid w:val="00DB6006"/>
    <w:rsid w:val="00DD0C5A"/>
    <w:rsid w:val="00DE5638"/>
    <w:rsid w:val="00DF11DD"/>
    <w:rsid w:val="00DF20DB"/>
    <w:rsid w:val="00DF23B4"/>
    <w:rsid w:val="00DF27CD"/>
    <w:rsid w:val="00E0023E"/>
    <w:rsid w:val="00E03D4C"/>
    <w:rsid w:val="00E054CF"/>
    <w:rsid w:val="00E2233D"/>
    <w:rsid w:val="00E407A2"/>
    <w:rsid w:val="00E40CCE"/>
    <w:rsid w:val="00E4627A"/>
    <w:rsid w:val="00E515BD"/>
    <w:rsid w:val="00E53AC7"/>
    <w:rsid w:val="00E56C3B"/>
    <w:rsid w:val="00E61ACE"/>
    <w:rsid w:val="00E665A1"/>
    <w:rsid w:val="00E725B3"/>
    <w:rsid w:val="00E828B9"/>
    <w:rsid w:val="00E82B1B"/>
    <w:rsid w:val="00E84154"/>
    <w:rsid w:val="00E84DB2"/>
    <w:rsid w:val="00E87355"/>
    <w:rsid w:val="00E92CD2"/>
    <w:rsid w:val="00EA55DA"/>
    <w:rsid w:val="00EA69F9"/>
    <w:rsid w:val="00EB350A"/>
    <w:rsid w:val="00EB48CC"/>
    <w:rsid w:val="00EB4FA1"/>
    <w:rsid w:val="00EE27DD"/>
    <w:rsid w:val="00EE3CD3"/>
    <w:rsid w:val="00EE69FA"/>
    <w:rsid w:val="00EF4762"/>
    <w:rsid w:val="00EF7E57"/>
    <w:rsid w:val="00F01AC0"/>
    <w:rsid w:val="00F10394"/>
    <w:rsid w:val="00F12554"/>
    <w:rsid w:val="00F132E9"/>
    <w:rsid w:val="00F161DF"/>
    <w:rsid w:val="00F24BDA"/>
    <w:rsid w:val="00F26248"/>
    <w:rsid w:val="00F3007C"/>
    <w:rsid w:val="00F30CC6"/>
    <w:rsid w:val="00F31A46"/>
    <w:rsid w:val="00F33676"/>
    <w:rsid w:val="00F366DC"/>
    <w:rsid w:val="00F44932"/>
    <w:rsid w:val="00F46774"/>
    <w:rsid w:val="00F63C7C"/>
    <w:rsid w:val="00F65600"/>
    <w:rsid w:val="00F704C2"/>
    <w:rsid w:val="00F73361"/>
    <w:rsid w:val="00F73EF0"/>
    <w:rsid w:val="00F747FC"/>
    <w:rsid w:val="00F7569E"/>
    <w:rsid w:val="00F779C1"/>
    <w:rsid w:val="00F813A7"/>
    <w:rsid w:val="00F93CAD"/>
    <w:rsid w:val="00FA3C7D"/>
    <w:rsid w:val="00FB1B66"/>
    <w:rsid w:val="00FC440C"/>
    <w:rsid w:val="00FE2D2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Arial" w:hAnsi="Arial"/>
      <w:lang w:val="en-GB"/>
    </w:rPr>
  </w:style>
  <w:style w:type="paragraph" w:styleId="Heading1">
    <w:name w:val="heading 1"/>
    <w:basedOn w:val="Normal"/>
    <w:next w:val="Paragraph1"/>
    <w:qFormat/>
    <w:pPr>
      <w:keepNext/>
      <w:keepLines/>
      <w:numPr>
        <w:numId w:val="1"/>
      </w:numPr>
      <w:spacing w:before="360"/>
      <w:outlineLvl w:val="0"/>
    </w:pPr>
    <w:rPr>
      <w:b/>
      <w:caps/>
    </w:rPr>
  </w:style>
  <w:style w:type="paragraph" w:styleId="Heading2">
    <w:name w:val="heading 2"/>
    <w:basedOn w:val="Heading1"/>
    <w:next w:val="Paragraph2"/>
    <w:qFormat/>
    <w:pPr>
      <w:numPr>
        <w:ilvl w:val="1"/>
      </w:numPr>
      <w:spacing w:before="240"/>
      <w:outlineLvl w:val="1"/>
    </w:pPr>
  </w:style>
  <w:style w:type="paragraph" w:styleId="Heading3">
    <w:name w:val="heading 3"/>
    <w:basedOn w:val="Heading2"/>
    <w:next w:val="Paragraph3"/>
    <w:qFormat/>
    <w:pPr>
      <w:numPr>
        <w:ilvl w:val="2"/>
      </w:numPr>
      <w:spacing w:before="180"/>
      <w:outlineLvl w:val="2"/>
    </w:pPr>
    <w:rPr>
      <w:caps w:val="0"/>
    </w:rPr>
  </w:style>
  <w:style w:type="paragraph" w:styleId="Heading4">
    <w:name w:val="heading 4"/>
    <w:basedOn w:val="Heading3"/>
    <w:next w:val="Paragraph4"/>
    <w:qFormat/>
    <w:pPr>
      <w:numPr>
        <w:ilvl w:val="3"/>
      </w:numPr>
      <w:outlineLvl w:val="3"/>
    </w:pPr>
  </w:style>
  <w:style w:type="paragraph" w:styleId="Heading5">
    <w:name w:val="heading 5"/>
    <w:basedOn w:val="Heading4"/>
    <w:next w:val="Paragraph5"/>
    <w:qFormat/>
    <w:pPr>
      <w:numPr>
        <w:ilvl w:val="4"/>
      </w:numPr>
      <w:outlineLvl w:val="4"/>
    </w:pPr>
    <w:rPr>
      <w:b w:val="0"/>
      <w:i/>
    </w:rPr>
  </w:style>
  <w:style w:type="paragraph" w:styleId="Heading6">
    <w:name w:val="heading 6"/>
    <w:basedOn w:val="Heading5"/>
    <w:next w:val="Paragraph6"/>
    <w:qFormat/>
    <w:pPr>
      <w:numPr>
        <w:ilvl w:val="5"/>
      </w:numPr>
      <w:outlineLvl w:val="5"/>
    </w:pPr>
  </w:style>
  <w:style w:type="paragraph" w:styleId="Heading7">
    <w:name w:val="heading 7"/>
    <w:basedOn w:val="Heading6"/>
    <w:next w:val="Paragraph7"/>
    <w:qFormat/>
    <w:pPr>
      <w:numPr>
        <w:ilvl w:val="6"/>
      </w:numPr>
      <w:outlineLvl w:val="6"/>
    </w:pPr>
  </w:style>
  <w:style w:type="paragraph" w:styleId="Heading8">
    <w:name w:val="heading 8"/>
    <w:basedOn w:val="Heading7"/>
    <w:next w:val="Paragraph8"/>
    <w:qFormat/>
    <w:pPr>
      <w:numPr>
        <w:ilvl w:val="7"/>
      </w:numPr>
      <w:outlineLvl w:val="7"/>
    </w:pPr>
  </w:style>
  <w:style w:type="paragraph" w:styleId="Heading9">
    <w:name w:val="heading 9"/>
    <w:basedOn w:val="Heading8"/>
    <w:next w:val="Paragraph9"/>
    <w:qFormat/>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1">
    <w:name w:val="Paragraph 1"/>
    <w:basedOn w:val="Normal"/>
    <w:pPr>
      <w:spacing w:before="180"/>
      <w:jc w:val="both"/>
    </w:pPr>
  </w:style>
  <w:style w:type="paragraph" w:customStyle="1" w:styleId="Paragraph2">
    <w:name w:val="Paragraph 2"/>
    <w:basedOn w:val="Paragraph1"/>
    <w:pPr>
      <w:ind w:left="720"/>
    </w:pPr>
  </w:style>
  <w:style w:type="paragraph" w:customStyle="1" w:styleId="Paragraph3">
    <w:name w:val="Paragraph 3"/>
    <w:basedOn w:val="Paragraph2"/>
    <w:pPr>
      <w:ind w:left="1440"/>
    </w:pPr>
  </w:style>
  <w:style w:type="paragraph" w:customStyle="1" w:styleId="Paragraph4">
    <w:name w:val="Paragraph 4"/>
    <w:basedOn w:val="Paragraph3"/>
    <w:pPr>
      <w:ind w:left="2160"/>
    </w:pPr>
  </w:style>
  <w:style w:type="paragraph" w:customStyle="1" w:styleId="Paragraph5">
    <w:name w:val="Paragraph 5"/>
    <w:basedOn w:val="Paragraph4"/>
    <w:pPr>
      <w:ind w:left="2880"/>
    </w:pPr>
  </w:style>
  <w:style w:type="paragraph" w:customStyle="1" w:styleId="Paragraph6">
    <w:name w:val="Paragraph 6"/>
    <w:basedOn w:val="Paragraph5"/>
    <w:pPr>
      <w:ind w:left="3600"/>
    </w:pPr>
  </w:style>
  <w:style w:type="paragraph" w:customStyle="1" w:styleId="Paragraph7">
    <w:name w:val="Paragraph 7"/>
    <w:basedOn w:val="Paragraph6"/>
    <w:pPr>
      <w:ind w:left="4320"/>
    </w:pPr>
  </w:style>
  <w:style w:type="paragraph" w:customStyle="1" w:styleId="Paragraph8">
    <w:name w:val="Paragraph 8"/>
    <w:basedOn w:val="Paragraph7"/>
    <w:pPr>
      <w:ind w:left="5040"/>
    </w:pPr>
  </w:style>
  <w:style w:type="paragraph" w:customStyle="1" w:styleId="Paragraph9">
    <w:name w:val="Paragraph 9"/>
    <w:basedOn w:val="Paragraph8"/>
    <w:pPr>
      <w:ind w:left="5760"/>
    </w:pPr>
  </w:style>
  <w:style w:type="paragraph" w:styleId="TOC4">
    <w:name w:val="toc 4"/>
    <w:basedOn w:val="TOC3"/>
    <w:next w:val="Normal"/>
    <w:autoRedefine/>
    <w:semiHidden/>
    <w:pPr>
      <w:ind w:left="2304" w:hanging="1008"/>
    </w:pPr>
  </w:style>
  <w:style w:type="paragraph" w:styleId="TOC3">
    <w:name w:val="toc 3"/>
    <w:basedOn w:val="TOC2"/>
    <w:next w:val="Normal"/>
    <w:autoRedefine/>
    <w:semiHidden/>
    <w:pPr>
      <w:ind w:left="1872" w:hanging="864"/>
    </w:pPr>
    <w:rPr>
      <w:caps w:val="0"/>
    </w:rPr>
  </w:style>
  <w:style w:type="paragraph" w:styleId="TOC2">
    <w:name w:val="toc 2"/>
    <w:basedOn w:val="TOC1"/>
    <w:next w:val="Normal"/>
    <w:autoRedefine/>
    <w:semiHidden/>
    <w:pPr>
      <w:keepNext w:val="0"/>
      <w:spacing w:before="0" w:after="0"/>
      <w:ind w:left="1008" w:hanging="576"/>
    </w:pPr>
    <w:rPr>
      <w:b w:val="0"/>
    </w:rPr>
  </w:style>
  <w:style w:type="paragraph" w:styleId="TOC1">
    <w:name w:val="toc 1"/>
    <w:basedOn w:val="Normal"/>
    <w:next w:val="Normal"/>
    <w:autoRedefine/>
    <w:semiHidden/>
    <w:pPr>
      <w:keepNext/>
      <w:keepLines/>
      <w:tabs>
        <w:tab w:val="right" w:leader="dot" w:pos="9461"/>
      </w:tabs>
      <w:spacing w:before="240" w:after="60"/>
      <w:ind w:left="432" w:hanging="432"/>
    </w:pPr>
    <w:rPr>
      <w:b/>
      <w:caps/>
    </w:rPr>
  </w:style>
  <w:style w:type="paragraph" w:styleId="Index7">
    <w:name w:val="index 7"/>
    <w:basedOn w:val="Normal"/>
    <w:next w:val="Normal"/>
    <w:autoRedefine/>
    <w:semiHidden/>
    <w:pPr>
      <w:ind w:left="2160"/>
    </w:pPr>
  </w:style>
  <w:style w:type="paragraph" w:styleId="Index6">
    <w:name w:val="index 6"/>
    <w:basedOn w:val="Normal"/>
    <w:next w:val="Normal"/>
    <w:autoRedefine/>
    <w:semiHidden/>
    <w:pPr>
      <w:ind w:left="1800"/>
    </w:pPr>
  </w:style>
  <w:style w:type="paragraph" w:styleId="Index5">
    <w:name w:val="index 5"/>
    <w:basedOn w:val="Normal"/>
    <w:next w:val="Normal"/>
    <w:autoRedefine/>
    <w:semiHidden/>
    <w:pPr>
      <w:ind w:left="1440"/>
    </w:pPr>
  </w:style>
  <w:style w:type="paragraph" w:styleId="Index4">
    <w:name w:val="index 4"/>
    <w:basedOn w:val="Normal"/>
    <w:next w:val="Normal"/>
    <w:autoRedefine/>
    <w:semiHidden/>
    <w:pPr>
      <w:ind w:left="1080"/>
    </w:pPr>
  </w:style>
  <w:style w:type="paragraph" w:styleId="Index3">
    <w:name w:val="index 3"/>
    <w:basedOn w:val="Normal"/>
    <w:next w:val="Normal"/>
    <w:autoRedefine/>
    <w:semiHidden/>
    <w:pPr>
      <w:ind w:left="720"/>
    </w:pPr>
  </w:style>
  <w:style w:type="paragraph" w:styleId="Index2">
    <w:name w:val="index 2"/>
    <w:basedOn w:val="Normal"/>
    <w:next w:val="Normal"/>
    <w:autoRedefine/>
    <w:semiHidden/>
    <w:pPr>
      <w:ind w:left="360"/>
    </w:pPr>
  </w:style>
  <w:style w:type="paragraph" w:styleId="Index1">
    <w:name w:val="index 1"/>
    <w:basedOn w:val="Normal"/>
    <w:next w:val="Normal"/>
    <w:autoRedefine/>
    <w:semiHidden/>
  </w:style>
  <w:style w:type="character" w:styleId="LineNumber">
    <w:name w:val="line number"/>
    <w:basedOn w:val="DefaultParagraphFont"/>
  </w:style>
  <w:style w:type="paragraph" w:styleId="IndexHeading">
    <w:name w:val="index heading"/>
    <w:basedOn w:val="Normal"/>
    <w:next w:val="Index1"/>
    <w:semiHidden/>
  </w:style>
  <w:style w:type="paragraph" w:styleId="Footer">
    <w:name w:val="footer"/>
    <w:basedOn w:val="Header"/>
    <w:pPr>
      <w:pBdr>
        <w:top w:val="single" w:sz="12" w:space="3" w:color="auto"/>
        <w:bottom w:val="none" w:sz="0" w:space="0" w:color="auto"/>
      </w:pBdr>
    </w:pPr>
    <w:rPr>
      <w:sz w:val="16"/>
    </w:rPr>
  </w:style>
  <w:style w:type="paragraph" w:styleId="Header">
    <w:name w:val="header"/>
    <w:basedOn w:val="Normal"/>
    <w:pPr>
      <w:pBdr>
        <w:bottom w:val="single" w:sz="12" w:space="0" w:color="auto"/>
      </w:pBdr>
      <w:tabs>
        <w:tab w:val="center" w:pos="4709"/>
        <w:tab w:val="right" w:pos="9461"/>
      </w:tabs>
    </w:pPr>
  </w:style>
  <w:style w:type="character" w:styleId="FootnoteReference">
    <w:name w:val="footnote reference"/>
    <w:basedOn w:val="DefaultParagraphFont"/>
    <w:semiHidden/>
    <w:rPr>
      <w:position w:val="6"/>
      <w:sz w:val="16"/>
    </w:rPr>
  </w:style>
  <w:style w:type="paragraph" w:styleId="FootnoteText">
    <w:name w:val="footnote text"/>
    <w:basedOn w:val="Normal"/>
    <w:semiHidden/>
    <w:rPr>
      <w:sz w:val="18"/>
    </w:rPr>
  </w:style>
  <w:style w:type="paragraph" w:styleId="Title">
    <w:name w:val="Title"/>
    <w:basedOn w:val="Normal"/>
    <w:next w:val="Normal"/>
    <w:qFormat/>
    <w:pPr>
      <w:jc w:val="center"/>
    </w:pPr>
    <w:rPr>
      <w:b/>
      <w:caps/>
      <w:sz w:val="24"/>
    </w:rPr>
  </w:style>
  <w:style w:type="paragraph" w:styleId="TableofFigures">
    <w:name w:val="table of figures"/>
    <w:basedOn w:val="TOC1"/>
    <w:next w:val="Normal"/>
    <w:semiHidden/>
    <w:pPr>
      <w:spacing w:before="0" w:after="0"/>
    </w:pPr>
    <w:rPr>
      <w:b w:val="0"/>
    </w:rPr>
  </w:style>
  <w:style w:type="paragraph" w:styleId="Caption">
    <w:name w:val="caption"/>
    <w:basedOn w:val="Normal"/>
    <w:next w:val="Normal"/>
    <w:qFormat/>
    <w:pPr>
      <w:spacing w:before="120" w:after="120"/>
      <w:jc w:val="center"/>
    </w:pPr>
    <w:rPr>
      <w:b/>
      <w:caps/>
    </w:rPr>
  </w:style>
  <w:style w:type="paragraph" w:styleId="TOC5">
    <w:name w:val="toc 5"/>
    <w:basedOn w:val="TOC4"/>
    <w:next w:val="Normal"/>
    <w:autoRedefine/>
    <w:semiHidden/>
    <w:pPr>
      <w:ind w:left="2736" w:hanging="1152"/>
    </w:pPr>
  </w:style>
  <w:style w:type="paragraph" w:styleId="TOC6">
    <w:name w:val="toc 6"/>
    <w:basedOn w:val="TOC5"/>
    <w:next w:val="Normal"/>
    <w:autoRedefine/>
    <w:semiHidden/>
    <w:pPr>
      <w:ind w:left="3168" w:hanging="1296"/>
    </w:pPr>
  </w:style>
  <w:style w:type="paragraph" w:styleId="TOC7">
    <w:name w:val="toc 7"/>
    <w:basedOn w:val="TOC6"/>
    <w:next w:val="Normal"/>
    <w:autoRedefine/>
    <w:semiHidden/>
    <w:pPr>
      <w:ind w:left="3600" w:hanging="1440"/>
    </w:pPr>
  </w:style>
  <w:style w:type="paragraph" w:styleId="TOC8">
    <w:name w:val="toc 8"/>
    <w:basedOn w:val="TOC7"/>
    <w:next w:val="Normal"/>
    <w:autoRedefine/>
    <w:semiHidden/>
    <w:pPr>
      <w:ind w:left="4032" w:hanging="1584"/>
    </w:pPr>
  </w:style>
  <w:style w:type="paragraph" w:styleId="TOC9">
    <w:name w:val="toc 9"/>
    <w:basedOn w:val="TOC8"/>
    <w:next w:val="Normal"/>
    <w:autoRedefine/>
    <w:semiHidden/>
    <w:pPr>
      <w:ind w:left="4464" w:hanging="1728"/>
    </w:pPr>
  </w:style>
  <w:style w:type="paragraph" w:customStyle="1" w:styleId="HOLD">
    <w:name w:val="HOLD"/>
    <w:basedOn w:val="Normal"/>
    <w:next w:val="Paragraph1"/>
    <w:pPr>
      <w:ind w:left="1440" w:hanging="1440"/>
    </w:pPr>
    <w:rPr>
      <w:b/>
      <w:i/>
      <w:caps/>
    </w:rPr>
  </w:style>
  <w:style w:type="paragraph" w:styleId="NormalIndent">
    <w:name w:val="Normal Indent"/>
    <w:basedOn w:val="Normal"/>
    <w:pPr>
      <w:ind w:left="720"/>
    </w:pPr>
  </w:style>
  <w:style w:type="paragraph" w:styleId="MacroText">
    <w:name w:val="macro"/>
    <w:basedOn w:val="Normal"/>
    <w:semiHidden/>
    <w:pPr>
      <w:tabs>
        <w:tab w:val="left" w:pos="480"/>
        <w:tab w:val="left" w:pos="960"/>
        <w:tab w:val="left" w:pos="1469"/>
        <w:tab w:val="left" w:pos="1920"/>
        <w:tab w:val="left" w:pos="2400"/>
        <w:tab w:val="left" w:pos="2880"/>
        <w:tab w:val="left" w:pos="3360"/>
        <w:tab w:val="left" w:pos="3840"/>
        <w:tab w:val="left" w:pos="4320"/>
      </w:tabs>
      <w:ind w:left="1915" w:hanging="1915"/>
    </w:pPr>
    <w:rPr>
      <w:rFonts w:ascii="Courier New" w:hAnsi="Courier New"/>
    </w:rPr>
  </w:style>
  <w:style w:type="paragraph" w:styleId="BodyText">
    <w:name w:val="Body Text"/>
    <w:basedOn w:val="Normal"/>
    <w:pPr>
      <w:spacing w:before="180"/>
    </w:pPr>
  </w:style>
  <w:style w:type="paragraph" w:styleId="BodyTextIndent">
    <w:name w:val="Body Text Indent"/>
    <w:basedOn w:val="BodyText"/>
    <w:pPr>
      <w:ind w:left="720"/>
    </w:pPr>
  </w:style>
  <w:style w:type="paragraph" w:customStyle="1" w:styleId="Appendix">
    <w:name w:val="Appendix"/>
    <w:basedOn w:val="Normal"/>
    <w:next w:val="Normal"/>
    <w:pPr>
      <w:keepNext/>
      <w:keepLines/>
      <w:spacing w:before="240" w:after="240"/>
      <w:jc w:val="center"/>
    </w:pPr>
    <w:rPr>
      <w:b/>
      <w:caps/>
    </w:rPr>
  </w:style>
  <w:style w:type="paragraph" w:customStyle="1" w:styleId="List1">
    <w:name w:val="List1"/>
    <w:basedOn w:val="Paragraph1"/>
    <w:pPr>
      <w:ind w:left="720" w:hanging="720"/>
    </w:pPr>
  </w:style>
  <w:style w:type="paragraph" w:customStyle="1" w:styleId="List2">
    <w:name w:val="List2"/>
    <w:basedOn w:val="Paragraph2"/>
    <w:pPr>
      <w:ind w:left="1440" w:hanging="720"/>
    </w:pPr>
  </w:style>
  <w:style w:type="paragraph" w:customStyle="1" w:styleId="List3">
    <w:name w:val="List3"/>
    <w:basedOn w:val="Paragraph3"/>
    <w:pPr>
      <w:ind w:left="2160" w:hanging="720"/>
    </w:pPr>
  </w:style>
  <w:style w:type="paragraph" w:customStyle="1" w:styleId="List4">
    <w:name w:val="List4"/>
    <w:basedOn w:val="Paragraph4"/>
    <w:pPr>
      <w:ind w:left="2880" w:hanging="720"/>
    </w:pPr>
  </w:style>
  <w:style w:type="paragraph" w:customStyle="1" w:styleId="List5">
    <w:name w:val="List5"/>
    <w:basedOn w:val="Paragraph5"/>
    <w:pPr>
      <w:ind w:left="3600" w:hanging="720"/>
    </w:pPr>
  </w:style>
  <w:style w:type="paragraph" w:customStyle="1" w:styleId="Table">
    <w:name w:val="Table"/>
    <w:basedOn w:val="Normal"/>
    <w:pPr>
      <w:spacing w:before="60" w:after="60"/>
      <w:jc w:val="center"/>
    </w:pPr>
  </w:style>
  <w:style w:type="paragraph" w:customStyle="1" w:styleId="Attachment">
    <w:name w:val="Attachment"/>
    <w:basedOn w:val="Appendix"/>
    <w:next w:val="Normal"/>
    <w:pPr>
      <w:spacing w:before="960"/>
    </w:pPr>
  </w:style>
  <w:style w:type="paragraph" w:customStyle="1" w:styleId="LineDraw">
    <w:name w:val="LineDraw"/>
    <w:pPr>
      <w:keepNext/>
      <w:keepLines/>
      <w:spacing w:line="180" w:lineRule="exact"/>
    </w:pPr>
    <w:rPr>
      <w:rFonts w:ascii="Courier New" w:hAnsi="Courier New"/>
      <w:lang w:val="en-GB"/>
    </w:rPr>
  </w:style>
  <w:style w:type="paragraph" w:customStyle="1" w:styleId="Lists">
    <w:name w:val="Lists"/>
    <w:basedOn w:val="Normal"/>
    <w:pPr>
      <w:spacing w:before="180"/>
      <w:ind w:left="1440" w:hanging="720"/>
      <w:jc w:val="both"/>
    </w:pPr>
  </w:style>
  <w:style w:type="paragraph" w:styleId="BodyTextIndent2">
    <w:name w:val="Body Text Indent 2"/>
    <w:basedOn w:val="Normal"/>
    <w:pPr>
      <w:widowControl w:val="0"/>
      <w:ind w:left="1440"/>
    </w:pPr>
    <w:rPr>
      <w:lang w:val="en-US"/>
    </w:rPr>
  </w:style>
  <w:style w:type="table" w:styleId="TableGrid">
    <w:name w:val="Table Grid"/>
    <w:basedOn w:val="TableNormal"/>
    <w:rsid w:val="0096582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rsid w:val="00662A5D"/>
    <w:rPr>
      <w:color w:val="0000FF"/>
      <w:u w:val="single"/>
    </w:rPr>
  </w:style>
  <w:style w:type="character" w:styleId="HTMLAcronym">
    <w:name w:val="HTML Acronym"/>
    <w:basedOn w:val="DefaultParagraphFont"/>
    <w:rsid w:val="00B57181"/>
  </w:style>
  <w:style w:type="paragraph" w:styleId="NormalWeb">
    <w:name w:val="Normal (Web)"/>
    <w:basedOn w:val="Normal"/>
    <w:rsid w:val="001A05D0"/>
    <w:pPr>
      <w:spacing w:before="100" w:beforeAutospacing="1" w:after="100" w:afterAutospacing="1"/>
    </w:pPr>
    <w:rPr>
      <w:rFonts w:ascii="Times New Roman" w:hAnsi="Times New Roman"/>
      <w:sz w:val="24"/>
      <w:szCs w:val="24"/>
      <w:lang w:val="en-US"/>
    </w:rPr>
  </w:style>
  <w:style w:type="character" w:styleId="FollowedHyperlink">
    <w:name w:val="FollowedHyperlink"/>
    <w:basedOn w:val="DefaultParagraphFont"/>
    <w:rsid w:val="00D41D17"/>
    <w:rPr>
      <w:color w:val="800080"/>
      <w:u w:val="single"/>
    </w:rPr>
  </w:style>
  <w:style w:type="paragraph" w:styleId="BalloonText">
    <w:name w:val="Balloon Text"/>
    <w:basedOn w:val="Normal"/>
    <w:link w:val="BalloonTextChar"/>
    <w:uiPriority w:val="99"/>
    <w:semiHidden/>
    <w:unhideWhenUsed/>
    <w:rsid w:val="006D19EA"/>
    <w:rPr>
      <w:rFonts w:ascii="Tahoma" w:hAnsi="Tahoma" w:cs="Tahoma"/>
      <w:sz w:val="16"/>
      <w:szCs w:val="16"/>
    </w:rPr>
  </w:style>
  <w:style w:type="character" w:customStyle="1" w:styleId="BalloonTextChar">
    <w:name w:val="Balloon Text Char"/>
    <w:basedOn w:val="DefaultParagraphFont"/>
    <w:link w:val="BalloonText"/>
    <w:uiPriority w:val="99"/>
    <w:semiHidden/>
    <w:rsid w:val="006D19EA"/>
    <w:rPr>
      <w:rFonts w:ascii="Tahoma" w:hAnsi="Tahoma" w:cs="Tahoma"/>
      <w:sz w:val="16"/>
      <w:szCs w:val="16"/>
      <w:lang w:val="en-GB"/>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rFonts w:ascii="Arial" w:hAnsi="Arial"/>
      <w:lang w:val="en-GB"/>
    </w:rPr>
  </w:style>
  <w:style w:type="paragraph" w:styleId="Heading1">
    <w:name w:val="heading 1"/>
    <w:basedOn w:val="Normal"/>
    <w:next w:val="Paragraph1"/>
    <w:qFormat/>
    <w:pPr>
      <w:keepNext/>
      <w:keepLines/>
      <w:numPr>
        <w:numId w:val="1"/>
      </w:numPr>
      <w:spacing w:before="360"/>
      <w:outlineLvl w:val="0"/>
    </w:pPr>
    <w:rPr>
      <w:b/>
      <w:caps/>
    </w:rPr>
  </w:style>
  <w:style w:type="paragraph" w:styleId="Heading2">
    <w:name w:val="heading 2"/>
    <w:basedOn w:val="Heading1"/>
    <w:next w:val="Paragraph2"/>
    <w:qFormat/>
    <w:pPr>
      <w:numPr>
        <w:ilvl w:val="1"/>
      </w:numPr>
      <w:spacing w:before="240"/>
      <w:outlineLvl w:val="1"/>
    </w:pPr>
  </w:style>
  <w:style w:type="paragraph" w:styleId="Heading3">
    <w:name w:val="heading 3"/>
    <w:basedOn w:val="Heading2"/>
    <w:next w:val="Paragraph3"/>
    <w:qFormat/>
    <w:pPr>
      <w:numPr>
        <w:ilvl w:val="2"/>
      </w:numPr>
      <w:spacing w:before="180"/>
      <w:outlineLvl w:val="2"/>
    </w:pPr>
    <w:rPr>
      <w:caps w:val="0"/>
    </w:rPr>
  </w:style>
  <w:style w:type="paragraph" w:styleId="Heading4">
    <w:name w:val="heading 4"/>
    <w:basedOn w:val="Heading3"/>
    <w:next w:val="Paragraph4"/>
    <w:qFormat/>
    <w:pPr>
      <w:numPr>
        <w:ilvl w:val="3"/>
      </w:numPr>
      <w:outlineLvl w:val="3"/>
    </w:pPr>
  </w:style>
  <w:style w:type="paragraph" w:styleId="Heading5">
    <w:name w:val="heading 5"/>
    <w:basedOn w:val="Heading4"/>
    <w:next w:val="Paragraph5"/>
    <w:qFormat/>
    <w:pPr>
      <w:numPr>
        <w:ilvl w:val="4"/>
      </w:numPr>
      <w:outlineLvl w:val="4"/>
    </w:pPr>
    <w:rPr>
      <w:b w:val="0"/>
      <w:i/>
    </w:rPr>
  </w:style>
  <w:style w:type="paragraph" w:styleId="Heading6">
    <w:name w:val="heading 6"/>
    <w:basedOn w:val="Heading5"/>
    <w:next w:val="Paragraph6"/>
    <w:qFormat/>
    <w:pPr>
      <w:numPr>
        <w:ilvl w:val="5"/>
      </w:numPr>
      <w:outlineLvl w:val="5"/>
    </w:pPr>
  </w:style>
  <w:style w:type="paragraph" w:styleId="Heading7">
    <w:name w:val="heading 7"/>
    <w:basedOn w:val="Heading6"/>
    <w:next w:val="Paragraph7"/>
    <w:qFormat/>
    <w:pPr>
      <w:numPr>
        <w:ilvl w:val="6"/>
      </w:numPr>
      <w:outlineLvl w:val="6"/>
    </w:pPr>
  </w:style>
  <w:style w:type="paragraph" w:styleId="Heading8">
    <w:name w:val="heading 8"/>
    <w:basedOn w:val="Heading7"/>
    <w:next w:val="Paragraph8"/>
    <w:qFormat/>
    <w:pPr>
      <w:numPr>
        <w:ilvl w:val="7"/>
      </w:numPr>
      <w:outlineLvl w:val="7"/>
    </w:pPr>
  </w:style>
  <w:style w:type="paragraph" w:styleId="Heading9">
    <w:name w:val="heading 9"/>
    <w:basedOn w:val="Heading8"/>
    <w:next w:val="Paragraph9"/>
    <w:qFormat/>
    <w:pPr>
      <w:numPr>
        <w:ilvl w:val="8"/>
      </w:numPr>
      <w:outlineLvl w:val="8"/>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aragraph1">
    <w:name w:val="Paragraph 1"/>
    <w:basedOn w:val="Normal"/>
    <w:pPr>
      <w:spacing w:before="180"/>
      <w:jc w:val="both"/>
    </w:pPr>
  </w:style>
  <w:style w:type="paragraph" w:customStyle="1" w:styleId="Paragraph2">
    <w:name w:val="Paragraph 2"/>
    <w:basedOn w:val="Paragraph1"/>
    <w:pPr>
      <w:ind w:left="720"/>
    </w:pPr>
  </w:style>
  <w:style w:type="paragraph" w:customStyle="1" w:styleId="Paragraph3">
    <w:name w:val="Paragraph 3"/>
    <w:basedOn w:val="Paragraph2"/>
    <w:pPr>
      <w:ind w:left="1440"/>
    </w:pPr>
  </w:style>
  <w:style w:type="paragraph" w:customStyle="1" w:styleId="Paragraph4">
    <w:name w:val="Paragraph 4"/>
    <w:basedOn w:val="Paragraph3"/>
    <w:pPr>
      <w:ind w:left="2160"/>
    </w:pPr>
  </w:style>
  <w:style w:type="paragraph" w:customStyle="1" w:styleId="Paragraph5">
    <w:name w:val="Paragraph 5"/>
    <w:basedOn w:val="Paragraph4"/>
    <w:pPr>
      <w:ind w:left="2880"/>
    </w:pPr>
  </w:style>
  <w:style w:type="paragraph" w:customStyle="1" w:styleId="Paragraph6">
    <w:name w:val="Paragraph 6"/>
    <w:basedOn w:val="Paragraph5"/>
    <w:pPr>
      <w:ind w:left="3600"/>
    </w:pPr>
  </w:style>
  <w:style w:type="paragraph" w:customStyle="1" w:styleId="Paragraph7">
    <w:name w:val="Paragraph 7"/>
    <w:basedOn w:val="Paragraph6"/>
    <w:pPr>
      <w:ind w:left="4320"/>
    </w:pPr>
  </w:style>
  <w:style w:type="paragraph" w:customStyle="1" w:styleId="Paragraph8">
    <w:name w:val="Paragraph 8"/>
    <w:basedOn w:val="Paragraph7"/>
    <w:pPr>
      <w:ind w:left="5040"/>
    </w:pPr>
  </w:style>
  <w:style w:type="paragraph" w:customStyle="1" w:styleId="Paragraph9">
    <w:name w:val="Paragraph 9"/>
    <w:basedOn w:val="Paragraph8"/>
    <w:pPr>
      <w:ind w:left="5760"/>
    </w:pPr>
  </w:style>
  <w:style w:type="paragraph" w:styleId="TOC4">
    <w:name w:val="toc 4"/>
    <w:basedOn w:val="TOC3"/>
    <w:next w:val="Normal"/>
    <w:autoRedefine/>
    <w:semiHidden/>
    <w:pPr>
      <w:ind w:left="2304" w:hanging="1008"/>
    </w:pPr>
  </w:style>
  <w:style w:type="paragraph" w:styleId="TOC3">
    <w:name w:val="toc 3"/>
    <w:basedOn w:val="TOC2"/>
    <w:next w:val="Normal"/>
    <w:autoRedefine/>
    <w:semiHidden/>
    <w:pPr>
      <w:ind w:left="1872" w:hanging="864"/>
    </w:pPr>
    <w:rPr>
      <w:caps w:val="0"/>
    </w:rPr>
  </w:style>
  <w:style w:type="paragraph" w:styleId="TOC2">
    <w:name w:val="toc 2"/>
    <w:basedOn w:val="TOC1"/>
    <w:next w:val="Normal"/>
    <w:autoRedefine/>
    <w:semiHidden/>
    <w:pPr>
      <w:keepNext w:val="0"/>
      <w:spacing w:before="0" w:after="0"/>
      <w:ind w:left="1008" w:hanging="576"/>
    </w:pPr>
    <w:rPr>
      <w:b w:val="0"/>
    </w:rPr>
  </w:style>
  <w:style w:type="paragraph" w:styleId="TOC1">
    <w:name w:val="toc 1"/>
    <w:basedOn w:val="Normal"/>
    <w:next w:val="Normal"/>
    <w:autoRedefine/>
    <w:semiHidden/>
    <w:pPr>
      <w:keepNext/>
      <w:keepLines/>
      <w:tabs>
        <w:tab w:val="right" w:leader="dot" w:pos="9461"/>
      </w:tabs>
      <w:spacing w:before="240" w:after="60"/>
      <w:ind w:left="432" w:hanging="432"/>
    </w:pPr>
    <w:rPr>
      <w:b/>
      <w:caps/>
    </w:rPr>
  </w:style>
  <w:style w:type="paragraph" w:styleId="Index7">
    <w:name w:val="index 7"/>
    <w:basedOn w:val="Normal"/>
    <w:next w:val="Normal"/>
    <w:autoRedefine/>
    <w:semiHidden/>
    <w:pPr>
      <w:ind w:left="2160"/>
    </w:pPr>
  </w:style>
  <w:style w:type="paragraph" w:styleId="Index6">
    <w:name w:val="index 6"/>
    <w:basedOn w:val="Normal"/>
    <w:next w:val="Normal"/>
    <w:autoRedefine/>
    <w:semiHidden/>
    <w:pPr>
      <w:ind w:left="1800"/>
    </w:pPr>
  </w:style>
  <w:style w:type="paragraph" w:styleId="Index5">
    <w:name w:val="index 5"/>
    <w:basedOn w:val="Normal"/>
    <w:next w:val="Normal"/>
    <w:autoRedefine/>
    <w:semiHidden/>
    <w:pPr>
      <w:ind w:left="1440"/>
    </w:pPr>
  </w:style>
  <w:style w:type="paragraph" w:styleId="Index4">
    <w:name w:val="index 4"/>
    <w:basedOn w:val="Normal"/>
    <w:next w:val="Normal"/>
    <w:autoRedefine/>
    <w:semiHidden/>
    <w:pPr>
      <w:ind w:left="1080"/>
    </w:pPr>
  </w:style>
  <w:style w:type="paragraph" w:styleId="Index3">
    <w:name w:val="index 3"/>
    <w:basedOn w:val="Normal"/>
    <w:next w:val="Normal"/>
    <w:autoRedefine/>
    <w:semiHidden/>
    <w:pPr>
      <w:ind w:left="720"/>
    </w:pPr>
  </w:style>
  <w:style w:type="paragraph" w:styleId="Index2">
    <w:name w:val="index 2"/>
    <w:basedOn w:val="Normal"/>
    <w:next w:val="Normal"/>
    <w:autoRedefine/>
    <w:semiHidden/>
    <w:pPr>
      <w:ind w:left="360"/>
    </w:pPr>
  </w:style>
  <w:style w:type="paragraph" w:styleId="Index1">
    <w:name w:val="index 1"/>
    <w:basedOn w:val="Normal"/>
    <w:next w:val="Normal"/>
    <w:autoRedefine/>
    <w:semiHidden/>
  </w:style>
  <w:style w:type="character" w:styleId="LineNumber">
    <w:name w:val="line number"/>
    <w:basedOn w:val="DefaultParagraphFont"/>
  </w:style>
  <w:style w:type="paragraph" w:styleId="IndexHeading">
    <w:name w:val="index heading"/>
    <w:basedOn w:val="Normal"/>
    <w:next w:val="Index1"/>
    <w:semiHidden/>
  </w:style>
  <w:style w:type="paragraph" w:styleId="Footer">
    <w:name w:val="footer"/>
    <w:basedOn w:val="Header"/>
    <w:pPr>
      <w:pBdr>
        <w:top w:val="single" w:sz="12" w:space="3" w:color="auto"/>
        <w:bottom w:val="none" w:sz="0" w:space="0" w:color="auto"/>
      </w:pBdr>
    </w:pPr>
    <w:rPr>
      <w:sz w:val="16"/>
    </w:rPr>
  </w:style>
  <w:style w:type="paragraph" w:styleId="Header">
    <w:name w:val="header"/>
    <w:basedOn w:val="Normal"/>
    <w:pPr>
      <w:pBdr>
        <w:bottom w:val="single" w:sz="12" w:space="0" w:color="auto"/>
      </w:pBdr>
      <w:tabs>
        <w:tab w:val="center" w:pos="4709"/>
        <w:tab w:val="right" w:pos="9461"/>
      </w:tabs>
    </w:pPr>
  </w:style>
  <w:style w:type="character" w:styleId="FootnoteReference">
    <w:name w:val="footnote reference"/>
    <w:basedOn w:val="DefaultParagraphFont"/>
    <w:semiHidden/>
    <w:rPr>
      <w:position w:val="6"/>
      <w:sz w:val="16"/>
    </w:rPr>
  </w:style>
  <w:style w:type="paragraph" w:styleId="FootnoteText">
    <w:name w:val="footnote text"/>
    <w:basedOn w:val="Normal"/>
    <w:semiHidden/>
    <w:rPr>
      <w:sz w:val="18"/>
    </w:rPr>
  </w:style>
  <w:style w:type="paragraph" w:styleId="Title">
    <w:name w:val="Title"/>
    <w:basedOn w:val="Normal"/>
    <w:next w:val="Normal"/>
    <w:qFormat/>
    <w:pPr>
      <w:jc w:val="center"/>
    </w:pPr>
    <w:rPr>
      <w:b/>
      <w:caps/>
      <w:sz w:val="24"/>
    </w:rPr>
  </w:style>
  <w:style w:type="paragraph" w:styleId="TableofFigures">
    <w:name w:val="table of figures"/>
    <w:basedOn w:val="TOC1"/>
    <w:next w:val="Normal"/>
    <w:semiHidden/>
    <w:pPr>
      <w:spacing w:before="0" w:after="0"/>
    </w:pPr>
    <w:rPr>
      <w:b w:val="0"/>
    </w:rPr>
  </w:style>
  <w:style w:type="paragraph" w:styleId="Caption">
    <w:name w:val="caption"/>
    <w:basedOn w:val="Normal"/>
    <w:next w:val="Normal"/>
    <w:qFormat/>
    <w:pPr>
      <w:spacing w:before="120" w:after="120"/>
      <w:jc w:val="center"/>
    </w:pPr>
    <w:rPr>
      <w:b/>
      <w:caps/>
    </w:rPr>
  </w:style>
  <w:style w:type="paragraph" w:styleId="TOC5">
    <w:name w:val="toc 5"/>
    <w:basedOn w:val="TOC4"/>
    <w:next w:val="Normal"/>
    <w:autoRedefine/>
    <w:semiHidden/>
    <w:pPr>
      <w:ind w:left="2736" w:hanging="1152"/>
    </w:pPr>
  </w:style>
  <w:style w:type="paragraph" w:styleId="TOC6">
    <w:name w:val="toc 6"/>
    <w:basedOn w:val="TOC5"/>
    <w:next w:val="Normal"/>
    <w:autoRedefine/>
    <w:semiHidden/>
    <w:pPr>
      <w:ind w:left="3168" w:hanging="1296"/>
    </w:pPr>
  </w:style>
  <w:style w:type="paragraph" w:styleId="TOC7">
    <w:name w:val="toc 7"/>
    <w:basedOn w:val="TOC6"/>
    <w:next w:val="Normal"/>
    <w:autoRedefine/>
    <w:semiHidden/>
    <w:pPr>
      <w:ind w:left="3600" w:hanging="1440"/>
    </w:pPr>
  </w:style>
  <w:style w:type="paragraph" w:styleId="TOC8">
    <w:name w:val="toc 8"/>
    <w:basedOn w:val="TOC7"/>
    <w:next w:val="Normal"/>
    <w:autoRedefine/>
    <w:semiHidden/>
    <w:pPr>
      <w:ind w:left="4032" w:hanging="1584"/>
    </w:pPr>
  </w:style>
  <w:style w:type="paragraph" w:styleId="TOC9">
    <w:name w:val="toc 9"/>
    <w:basedOn w:val="TOC8"/>
    <w:next w:val="Normal"/>
    <w:autoRedefine/>
    <w:semiHidden/>
    <w:pPr>
      <w:ind w:left="4464" w:hanging="1728"/>
    </w:pPr>
  </w:style>
  <w:style w:type="paragraph" w:customStyle="1" w:styleId="HOLD">
    <w:name w:val="HOLD"/>
    <w:basedOn w:val="Normal"/>
    <w:next w:val="Paragraph1"/>
    <w:pPr>
      <w:ind w:left="1440" w:hanging="1440"/>
    </w:pPr>
    <w:rPr>
      <w:b/>
      <w:i/>
      <w:caps/>
    </w:rPr>
  </w:style>
  <w:style w:type="paragraph" w:styleId="NormalIndent">
    <w:name w:val="Normal Indent"/>
    <w:basedOn w:val="Normal"/>
    <w:pPr>
      <w:ind w:left="720"/>
    </w:pPr>
  </w:style>
  <w:style w:type="paragraph" w:styleId="MacroText">
    <w:name w:val="macro"/>
    <w:basedOn w:val="Normal"/>
    <w:semiHidden/>
    <w:pPr>
      <w:tabs>
        <w:tab w:val="left" w:pos="480"/>
        <w:tab w:val="left" w:pos="960"/>
        <w:tab w:val="left" w:pos="1469"/>
        <w:tab w:val="left" w:pos="1920"/>
        <w:tab w:val="left" w:pos="2400"/>
        <w:tab w:val="left" w:pos="2880"/>
        <w:tab w:val="left" w:pos="3360"/>
        <w:tab w:val="left" w:pos="3840"/>
        <w:tab w:val="left" w:pos="4320"/>
      </w:tabs>
      <w:ind w:left="1915" w:hanging="1915"/>
    </w:pPr>
    <w:rPr>
      <w:rFonts w:ascii="Courier New" w:hAnsi="Courier New"/>
    </w:rPr>
  </w:style>
  <w:style w:type="paragraph" w:styleId="BodyText">
    <w:name w:val="Body Text"/>
    <w:basedOn w:val="Normal"/>
    <w:pPr>
      <w:spacing w:before="180"/>
    </w:pPr>
  </w:style>
  <w:style w:type="paragraph" w:styleId="BodyTextIndent">
    <w:name w:val="Body Text Indent"/>
    <w:basedOn w:val="BodyText"/>
    <w:pPr>
      <w:ind w:left="720"/>
    </w:pPr>
  </w:style>
  <w:style w:type="paragraph" w:customStyle="1" w:styleId="Appendix">
    <w:name w:val="Appendix"/>
    <w:basedOn w:val="Normal"/>
    <w:next w:val="Normal"/>
    <w:pPr>
      <w:keepNext/>
      <w:keepLines/>
      <w:spacing w:before="240" w:after="240"/>
      <w:jc w:val="center"/>
    </w:pPr>
    <w:rPr>
      <w:b/>
      <w:caps/>
    </w:rPr>
  </w:style>
  <w:style w:type="paragraph" w:customStyle="1" w:styleId="List1">
    <w:name w:val="List1"/>
    <w:basedOn w:val="Paragraph1"/>
    <w:pPr>
      <w:ind w:left="720" w:hanging="720"/>
    </w:pPr>
  </w:style>
  <w:style w:type="paragraph" w:customStyle="1" w:styleId="List2">
    <w:name w:val="List2"/>
    <w:basedOn w:val="Paragraph2"/>
    <w:pPr>
      <w:ind w:left="1440" w:hanging="720"/>
    </w:pPr>
  </w:style>
  <w:style w:type="paragraph" w:customStyle="1" w:styleId="List3">
    <w:name w:val="List3"/>
    <w:basedOn w:val="Paragraph3"/>
    <w:pPr>
      <w:ind w:left="2160" w:hanging="720"/>
    </w:pPr>
  </w:style>
  <w:style w:type="paragraph" w:customStyle="1" w:styleId="List4">
    <w:name w:val="List4"/>
    <w:basedOn w:val="Paragraph4"/>
    <w:pPr>
      <w:ind w:left="2880" w:hanging="720"/>
    </w:pPr>
  </w:style>
  <w:style w:type="paragraph" w:customStyle="1" w:styleId="List5">
    <w:name w:val="List5"/>
    <w:basedOn w:val="Paragraph5"/>
    <w:pPr>
      <w:ind w:left="3600" w:hanging="720"/>
    </w:pPr>
  </w:style>
  <w:style w:type="paragraph" w:customStyle="1" w:styleId="Table">
    <w:name w:val="Table"/>
    <w:basedOn w:val="Normal"/>
    <w:pPr>
      <w:spacing w:before="60" w:after="60"/>
      <w:jc w:val="center"/>
    </w:pPr>
  </w:style>
  <w:style w:type="paragraph" w:customStyle="1" w:styleId="Attachment">
    <w:name w:val="Attachment"/>
    <w:basedOn w:val="Appendix"/>
    <w:next w:val="Normal"/>
    <w:pPr>
      <w:spacing w:before="960"/>
    </w:pPr>
  </w:style>
  <w:style w:type="paragraph" w:customStyle="1" w:styleId="LineDraw">
    <w:name w:val="LineDraw"/>
    <w:pPr>
      <w:keepNext/>
      <w:keepLines/>
      <w:spacing w:line="180" w:lineRule="exact"/>
    </w:pPr>
    <w:rPr>
      <w:rFonts w:ascii="Courier New" w:hAnsi="Courier New"/>
      <w:lang w:val="en-GB"/>
    </w:rPr>
  </w:style>
  <w:style w:type="paragraph" w:customStyle="1" w:styleId="Lists">
    <w:name w:val="Lists"/>
    <w:basedOn w:val="Normal"/>
    <w:pPr>
      <w:spacing w:before="180"/>
      <w:ind w:left="1440" w:hanging="720"/>
      <w:jc w:val="both"/>
    </w:pPr>
  </w:style>
  <w:style w:type="paragraph" w:styleId="BodyTextIndent2">
    <w:name w:val="Body Text Indent 2"/>
    <w:basedOn w:val="Normal"/>
    <w:pPr>
      <w:widowControl w:val="0"/>
      <w:ind w:left="1440"/>
    </w:pPr>
    <w:rPr>
      <w:lang w:val="en-US"/>
    </w:rPr>
  </w:style>
  <w:style w:type="table" w:styleId="TableGrid">
    <w:name w:val="Table Grid"/>
    <w:basedOn w:val="TableNormal"/>
    <w:rsid w:val="0096582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yperlink">
    <w:name w:val="Hyperlink"/>
    <w:basedOn w:val="DefaultParagraphFont"/>
    <w:rsid w:val="00662A5D"/>
    <w:rPr>
      <w:color w:val="0000FF"/>
      <w:u w:val="single"/>
    </w:rPr>
  </w:style>
  <w:style w:type="character" w:styleId="HTMLAcronym">
    <w:name w:val="HTML Acronym"/>
    <w:basedOn w:val="DefaultParagraphFont"/>
    <w:rsid w:val="00B57181"/>
  </w:style>
  <w:style w:type="paragraph" w:styleId="NormalWeb">
    <w:name w:val="Normal (Web)"/>
    <w:basedOn w:val="Normal"/>
    <w:rsid w:val="001A05D0"/>
    <w:pPr>
      <w:spacing w:before="100" w:beforeAutospacing="1" w:after="100" w:afterAutospacing="1"/>
    </w:pPr>
    <w:rPr>
      <w:rFonts w:ascii="Times New Roman" w:hAnsi="Times New Roman"/>
      <w:sz w:val="24"/>
      <w:szCs w:val="24"/>
      <w:lang w:val="en-US"/>
    </w:rPr>
  </w:style>
  <w:style w:type="character" w:styleId="FollowedHyperlink">
    <w:name w:val="FollowedHyperlink"/>
    <w:basedOn w:val="DefaultParagraphFont"/>
    <w:rsid w:val="00D41D17"/>
    <w:rPr>
      <w:color w:val="800080"/>
      <w:u w:val="single"/>
    </w:rPr>
  </w:style>
  <w:style w:type="paragraph" w:styleId="BalloonText">
    <w:name w:val="Balloon Text"/>
    <w:basedOn w:val="Normal"/>
    <w:link w:val="BalloonTextChar"/>
    <w:uiPriority w:val="99"/>
    <w:semiHidden/>
    <w:unhideWhenUsed/>
    <w:rsid w:val="006D19EA"/>
    <w:rPr>
      <w:rFonts w:ascii="Tahoma" w:hAnsi="Tahoma" w:cs="Tahoma"/>
      <w:sz w:val="16"/>
      <w:szCs w:val="16"/>
    </w:rPr>
  </w:style>
  <w:style w:type="character" w:customStyle="1" w:styleId="BalloonTextChar">
    <w:name w:val="Balloon Text Char"/>
    <w:basedOn w:val="DefaultParagraphFont"/>
    <w:link w:val="BalloonText"/>
    <w:uiPriority w:val="99"/>
    <w:semiHidden/>
    <w:rsid w:val="006D19EA"/>
    <w:rPr>
      <w:rFonts w:ascii="Tahoma" w:hAnsi="Tahoma" w:cs="Tahoma"/>
      <w:sz w:val="16"/>
      <w:szCs w:val="16"/>
      <w:lang w:val="en-GB"/>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55709707">
      <w:bodyDiv w:val="1"/>
      <w:marLeft w:val="0"/>
      <w:marRight w:val="0"/>
      <w:marTop w:val="0"/>
      <w:marBottom w:val="0"/>
      <w:divBdr>
        <w:top w:val="none" w:sz="0" w:space="0" w:color="auto"/>
        <w:left w:val="none" w:sz="0" w:space="0" w:color="auto"/>
        <w:bottom w:val="none" w:sz="0" w:space="0" w:color="auto"/>
        <w:right w:val="none" w:sz="0" w:space="0" w:color="auto"/>
      </w:divBdr>
      <w:divsChild>
        <w:div w:id="514199234">
          <w:marLeft w:val="0"/>
          <w:marRight w:val="0"/>
          <w:marTop w:val="0"/>
          <w:marBottom w:val="0"/>
          <w:divBdr>
            <w:top w:val="none" w:sz="0" w:space="0" w:color="auto"/>
            <w:left w:val="none" w:sz="0" w:space="0" w:color="auto"/>
            <w:bottom w:val="none" w:sz="0" w:space="0" w:color="auto"/>
            <w:right w:val="none" w:sz="0" w:space="0" w:color="auto"/>
          </w:divBdr>
          <w:divsChild>
            <w:div w:id="1422138431">
              <w:marLeft w:val="0"/>
              <w:marRight w:val="0"/>
              <w:marTop w:val="0"/>
              <w:marBottom w:val="0"/>
              <w:divBdr>
                <w:top w:val="none" w:sz="0" w:space="0" w:color="auto"/>
                <w:left w:val="none" w:sz="0" w:space="0" w:color="auto"/>
                <w:bottom w:val="none" w:sz="0" w:space="0" w:color="auto"/>
                <w:right w:val="none" w:sz="0" w:space="0" w:color="auto"/>
              </w:divBdr>
              <w:divsChild>
                <w:div w:id="2044859959">
                  <w:marLeft w:val="2928"/>
                  <w:marRight w:val="0"/>
                  <w:marTop w:val="720"/>
                  <w:marBottom w:val="0"/>
                  <w:divBdr>
                    <w:top w:val="none" w:sz="0" w:space="0" w:color="auto"/>
                    <w:left w:val="none" w:sz="0" w:space="0" w:color="auto"/>
                    <w:bottom w:val="none" w:sz="0" w:space="0" w:color="auto"/>
                    <w:right w:val="none" w:sz="0" w:space="0" w:color="auto"/>
                  </w:divBdr>
                  <w:divsChild>
                    <w:div w:id="5099505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 w:id="1542665947">
      <w:bodyDiv w:val="1"/>
      <w:marLeft w:val="0"/>
      <w:marRight w:val="0"/>
      <w:marTop w:val="0"/>
      <w:marBottom w:val="0"/>
      <w:divBdr>
        <w:top w:val="none" w:sz="0" w:space="0" w:color="auto"/>
        <w:left w:val="none" w:sz="0" w:space="0" w:color="auto"/>
        <w:bottom w:val="none" w:sz="0" w:space="0" w:color="auto"/>
        <w:right w:val="none" w:sz="0" w:space="0" w:color="auto"/>
      </w:divBdr>
      <w:divsChild>
        <w:div w:id="840856933">
          <w:marLeft w:val="0"/>
          <w:marRight w:val="0"/>
          <w:marTop w:val="0"/>
          <w:marBottom w:val="0"/>
          <w:divBdr>
            <w:top w:val="none" w:sz="0" w:space="0" w:color="auto"/>
            <w:left w:val="none" w:sz="0" w:space="0" w:color="auto"/>
            <w:bottom w:val="none" w:sz="0" w:space="0" w:color="auto"/>
            <w:right w:val="none" w:sz="0" w:space="0" w:color="auto"/>
          </w:divBdr>
          <w:divsChild>
            <w:div w:id="16667794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webSettings>
</file>

<file path=word/_rels/document.xml.rels><?xml version="1.0" encoding="UTF-8" standalone="yes"?>
<Relationships xmlns="http://schemas.openxmlformats.org/package/2006/relationships"><Relationship Id="rId13" Type="http://schemas.openxmlformats.org/officeDocument/2006/relationships/image" Target="media/image6.gif"/><Relationship Id="rId18" Type="http://schemas.openxmlformats.org/officeDocument/2006/relationships/image" Target="media/image11.jpeg"/><Relationship Id="rId26" Type="http://schemas.openxmlformats.org/officeDocument/2006/relationships/image" Target="media/image19.jpeg"/><Relationship Id="rId3" Type="http://schemas.microsoft.com/office/2007/relationships/stylesWithEffects" Target="stylesWithEffects.xml"/><Relationship Id="rId21" Type="http://schemas.openxmlformats.org/officeDocument/2006/relationships/image" Target="media/image14.jpg"/><Relationship Id="rId7" Type="http://schemas.openxmlformats.org/officeDocument/2006/relationships/endnotes" Target="endnotes.xml"/><Relationship Id="rId12" Type="http://schemas.openxmlformats.org/officeDocument/2006/relationships/image" Target="media/image5.gif"/><Relationship Id="rId17" Type="http://schemas.openxmlformats.org/officeDocument/2006/relationships/image" Target="media/image10.gif"/><Relationship Id="rId25" Type="http://schemas.openxmlformats.org/officeDocument/2006/relationships/image" Target="media/image18.gif"/><Relationship Id="rId33" Type="http://schemas.openxmlformats.org/officeDocument/2006/relationships/theme" Target="theme/theme1.xml"/><Relationship Id="rId2" Type="http://schemas.openxmlformats.org/officeDocument/2006/relationships/styles" Target="styles.xml"/><Relationship Id="rId16" Type="http://schemas.openxmlformats.org/officeDocument/2006/relationships/image" Target="media/image9.gif"/><Relationship Id="rId20" Type="http://schemas.openxmlformats.org/officeDocument/2006/relationships/image" Target="media/image13.gif"/><Relationship Id="rId29" Type="http://schemas.openxmlformats.org/officeDocument/2006/relationships/image" Target="media/image22.gif"/><Relationship Id="rId1" Type="http://schemas.openxmlformats.org/officeDocument/2006/relationships/numbering" Target="numbering.xml"/><Relationship Id="rId6" Type="http://schemas.openxmlformats.org/officeDocument/2006/relationships/footnotes" Target="footnotes.xml"/><Relationship Id="rId11" Type="http://schemas.openxmlformats.org/officeDocument/2006/relationships/image" Target="media/image4.gif"/><Relationship Id="rId24" Type="http://schemas.openxmlformats.org/officeDocument/2006/relationships/image" Target="media/image17.gif"/><Relationship Id="rId32" Type="http://schemas.openxmlformats.org/officeDocument/2006/relationships/fontTable" Target="fontTable.xml"/><Relationship Id="rId5" Type="http://schemas.openxmlformats.org/officeDocument/2006/relationships/webSettings" Target="webSettings.xml"/><Relationship Id="rId15" Type="http://schemas.openxmlformats.org/officeDocument/2006/relationships/image" Target="media/image8.gif"/><Relationship Id="rId23" Type="http://schemas.openxmlformats.org/officeDocument/2006/relationships/image" Target="media/image16.jpg"/><Relationship Id="rId28" Type="http://schemas.openxmlformats.org/officeDocument/2006/relationships/image" Target="media/image21.gif"/><Relationship Id="rId10" Type="http://schemas.openxmlformats.org/officeDocument/2006/relationships/image" Target="media/image3.gif"/><Relationship Id="rId19" Type="http://schemas.openxmlformats.org/officeDocument/2006/relationships/image" Target="media/image12.gif"/><Relationship Id="rId31" Type="http://schemas.openxmlformats.org/officeDocument/2006/relationships/footer" Target="footer1.xml"/><Relationship Id="rId4" Type="http://schemas.openxmlformats.org/officeDocument/2006/relationships/settings" Target="settings.xml"/><Relationship Id="rId9" Type="http://schemas.openxmlformats.org/officeDocument/2006/relationships/image" Target="media/image2.gif"/><Relationship Id="rId14" Type="http://schemas.openxmlformats.org/officeDocument/2006/relationships/image" Target="media/image7.gif"/><Relationship Id="rId22" Type="http://schemas.openxmlformats.org/officeDocument/2006/relationships/image" Target="media/image15.jpg"/><Relationship Id="rId27" Type="http://schemas.openxmlformats.org/officeDocument/2006/relationships/image" Target="media/image20.jpeg"/><Relationship Id="rId30" Type="http://schemas.openxmlformats.org/officeDocument/2006/relationships/header" Target="header1.xml"/><Relationship Id="rId8" Type="http://schemas.openxmlformats.org/officeDocument/2006/relationships/image" Target="media/image1.gi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SerialRFID_Manual.dotx</Template>
  <TotalTime>1546</TotalTime>
  <Pages>12</Pages>
  <Words>2638</Words>
  <Characters>15043</Characters>
  <Application>Microsoft Office Word</Application>
  <DocSecurity>0</DocSecurity>
  <Lines>125</Lines>
  <Paragraphs>35</Paragraphs>
  <ScaleCrop>false</ScaleCrop>
  <HeadingPairs>
    <vt:vector size="2" baseType="variant">
      <vt:variant>
        <vt:lpstr>Title</vt:lpstr>
      </vt:variant>
      <vt:variant>
        <vt:i4>1</vt:i4>
      </vt:variant>
    </vt:vector>
  </HeadingPairs>
  <TitlesOfParts>
    <vt:vector size="1" baseType="lpstr">
      <vt:lpstr>4TH Generation MUX BOP Control System</vt:lpstr>
    </vt:vector>
  </TitlesOfParts>
  <Company>Silvertech</Company>
  <LinksUpToDate>false</LinksUpToDate>
  <CharactersWithSpaces>17646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4TH Generation MUX BOP Control System</dc:title>
  <dc:subject>Maintenance Manual - Equipment Data Sheets</dc:subject>
  <dc:creator>A. D. Pickard</dc:creator>
  <cp:keywords>A024/O&amp;M/004</cp:keywords>
  <cp:lastModifiedBy>James Kelly</cp:lastModifiedBy>
  <cp:revision>44</cp:revision>
  <cp:lastPrinted>2024-04-09T18:36:00Z</cp:lastPrinted>
  <dcterms:created xsi:type="dcterms:W3CDTF">2024-03-12T14:44:00Z</dcterms:created>
  <dcterms:modified xsi:type="dcterms:W3CDTF">2024-04-09T20:17:00Z</dcterms:modified>
</cp:coreProperties>
</file>