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Oswald" w:cs="Oswald" w:eastAsia="Oswald" w:hAnsi="Oswald"/>
          <w:color w:val="666666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666666"/>
          <w:sz w:val="28"/>
          <w:szCs w:val="28"/>
          <w:rtl w:val="0"/>
        </w:rPr>
        <w:t xml:space="preserve">l,VIRTUAL SOC CAPSTONE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swald" w:cs="Oswald" w:eastAsia="Oswald" w:hAnsi="Oswald"/>
          <w:color w:val="666666"/>
          <w:sz w:val="72"/>
          <w:szCs w:val="72"/>
        </w:rPr>
      </w:pPr>
      <w:bookmarkStart w:colFirst="0" w:colLast="0" w:name="_lntg56ljm653" w:id="0"/>
      <w:bookmarkEnd w:id="0"/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MEETING</w:t>
      </w:r>
      <w:r w:rsidDel="00000000" w:rsidR="00000000" w:rsidRPr="00000000">
        <w:rPr>
          <w:rtl w:val="0"/>
        </w:rPr>
        <w:t xml:space="preserve"> NOTES</w:t>
      </w:r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#6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</w:rPr>
        <w:drawing>
          <wp:inline distB="114300" distT="114300" distL="114300" distR="114300">
            <wp:extent cx="5943600" cy="508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rPr>
          <w:rFonts w:ascii="Source Code Pro" w:cs="Source Code Pro" w:eastAsia="Source Code Pro" w:hAnsi="Source Code Pro"/>
          <w:i w:val="0"/>
          <w:color w:val="e31c60"/>
          <w:sz w:val="22"/>
          <w:szCs w:val="22"/>
        </w:rPr>
      </w:pPr>
      <w:bookmarkStart w:colFirst="0" w:colLast="0" w:name="_4bu4z72jz2rz" w:id="1"/>
      <w:bookmarkEnd w:id="1"/>
      <w:r w:rsidDel="00000000" w:rsidR="00000000" w:rsidRPr="00000000">
        <w:rPr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Source Code Pro" w:cs="Source Code Pro" w:eastAsia="Source Code Pro" w:hAnsi="Source Code Pro"/>
          <w:b w:val="1"/>
          <w:i w:val="0"/>
          <w:color w:val="e31c60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OCtober</w:t>
      </w:r>
      <w:r w:rsidDel="00000000" w:rsidR="00000000" w:rsidRPr="00000000">
        <w:rPr>
          <w:rFonts w:ascii="Source Code Pro" w:cs="Source Code Pro" w:eastAsia="Source Code Pro" w:hAnsi="Source Code Pro"/>
          <w:b w:val="1"/>
          <w:i w:val="0"/>
          <w:color w:val="e31c60"/>
          <w:sz w:val="22"/>
          <w:szCs w:val="22"/>
          <w:rtl w:val="0"/>
        </w:rPr>
        <w:t xml:space="preserve"> 20</w:t>
      </w:r>
      <w:r w:rsidDel="00000000" w:rsidR="00000000" w:rsidRPr="00000000">
        <w:rPr>
          <w:sz w:val="22"/>
          <w:szCs w:val="22"/>
          <w:rtl w:val="0"/>
        </w:rPr>
        <w:t xml:space="preserve">25</w:t>
      </w:r>
      <w:r w:rsidDel="00000000" w:rsidR="00000000" w:rsidRPr="00000000">
        <w:rPr>
          <w:rFonts w:ascii="Source Code Pro" w:cs="Source Code Pro" w:eastAsia="Source Code Pro" w:hAnsi="Source Code Pro"/>
          <w:i w:val="0"/>
          <w:color w:val="e31c60"/>
          <w:sz w:val="22"/>
          <w:szCs w:val="22"/>
          <w:rtl w:val="0"/>
        </w:rPr>
        <w:t xml:space="preserve"> / </w:t>
      </w:r>
      <w:r w:rsidDel="00000000" w:rsidR="00000000" w:rsidRPr="00000000">
        <w:rPr>
          <w:sz w:val="22"/>
          <w:szCs w:val="22"/>
          <w:rtl w:val="0"/>
        </w:rPr>
        <w:t xml:space="preserve">2:00</w:t>
      </w:r>
      <w:r w:rsidDel="00000000" w:rsidR="00000000" w:rsidRPr="00000000">
        <w:rPr>
          <w:rFonts w:ascii="Source Code Pro" w:cs="Source Code Pro" w:eastAsia="Source Code Pro" w:hAnsi="Source Code Pro"/>
          <w:i w:val="0"/>
          <w:color w:val="e31c60"/>
          <w:sz w:val="22"/>
          <w:szCs w:val="22"/>
          <w:rtl w:val="0"/>
        </w:rPr>
        <w:t xml:space="preserve"> PM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lhm2jbzd1g6i" w:id="2"/>
      <w:bookmarkEnd w:id="2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ATTENDEES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Evan, Parker, Jack, Jay, Professor Stahr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kwsyc5wl8bzd" w:id="3"/>
      <w:bookmarkEnd w:id="3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AGENDA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Working Agreement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Charter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Walden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Non-Continuing Project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Openstack Snapshot saveable → GUI configuration allowed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Standards</w:t>
      </w:r>
    </w:p>
    <w:p w:rsidR="00000000" w:rsidDel="00000000" w:rsidP="00000000" w:rsidRDefault="00000000" w:rsidRPr="00000000" w14:paraId="0000000E">
      <w:pPr>
        <w:pageBreakBefore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ENISA, SOC Visibility Triad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Issue Board/Project Management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Openstack Progress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Continued Research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Suricata NIDS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rlsx4o5b4mpo" w:id="4"/>
      <w:bookmarkEnd w:id="4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NOTES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Wiki will be something more permanent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Demonstration of attack in the next few sprints?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on communicating at a surface level, avoid using heavy acronyms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Place entire charter in the wiki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working agreement, think of it as a rubric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More details on meetings. Keep success criteria in the charter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standards to practice &amp; tools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Combine Meetings/Communication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Remove paragraphs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Breakdown quality/deadlines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Scrum Ceremonies?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Retrospectives (functioning well as a team or not)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sprint we should reference milestones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Talk to Dr. Walden about the best way for project management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Research standards and put them in wiki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VPN vs SSH Bastion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we have done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Having pfSense GUI reachable through RDP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Suricata installed on the ubuntu RDP, but will be implementing it on its own machine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pfSense FW rules setup (allowing SSH on nonstandard port and ICMP)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Bastion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SIEM Research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Routing Traffic through pfsense, how do you configure it so it is sniffable by the NIDS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Sprint #3 (ends 10/19)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 emerging threat rules for NIDS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Testing NIDS ruleset. Verify that it can see common attack types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Tuning rules to reduce false positives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color w:val="000000"/>
        </w:rPr>
      </w:pPr>
      <w:bookmarkStart w:colFirst="0" w:colLast="0" w:name="_40mlfguty7ok" w:id="5"/>
      <w:bookmarkEnd w:id="5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/>
      </w:pPr>
      <w:bookmarkStart w:colFirst="0" w:colLast="0" w:name="_3j0sgewi0301" w:id="6"/>
      <w:bookmarkEnd w:id="6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NEXT WEEK’S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Fira Mono">
    <w:embedRegular w:fontKey="{00000000-0000-0000-0000-000000000000}" r:id="rId1" w:subsetted="0"/>
    <w:embedBold w:fontKey="{00000000-0000-0000-0000-000000000000}" r:id="rId2" w:subsetted="0"/>
  </w:font>
  <w:font w:name="Source Code Pr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swald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40" w:lineRule="auto"/>
    </w:pPr>
    <w:rPr>
      <w:rFonts w:ascii="Oswald" w:cs="Oswald" w:eastAsia="Oswald" w:hAnsi="Oswald"/>
      <w:color w:val="424242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Source Code Pro" w:cs="Source Code Pro" w:eastAsia="Source Code Pro" w:hAnsi="Source Code Pro"/>
      <w:b w:val="1"/>
      <w:color w:val="e31c6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rFonts w:ascii="Source Code Pro" w:cs="Source Code Pro" w:eastAsia="Source Code Pro" w:hAnsi="Source Code Pro"/>
      <w:b w:val="1"/>
      <w:color w:val="e31c6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SourceCodePro-regular.ttf"/><Relationship Id="rId4" Type="http://schemas.openxmlformats.org/officeDocument/2006/relationships/font" Target="fonts/SourceCodePro-bold.ttf"/><Relationship Id="rId5" Type="http://schemas.openxmlformats.org/officeDocument/2006/relationships/font" Target="fonts/SourceCodePro-italic.ttf"/><Relationship Id="rId6" Type="http://schemas.openxmlformats.org/officeDocument/2006/relationships/font" Target="fonts/SourceCodePro-boldItalic.ttf"/><Relationship Id="rId7" Type="http://schemas.openxmlformats.org/officeDocument/2006/relationships/font" Target="fonts/Oswald-regular.ttf"/><Relationship Id="rId8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