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201" w:rsidRDefault="00AC0201" w:rsidP="00AC02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How are angular frequency and amplitude affected by time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?</w:t>
      </w:r>
    </w:p>
    <w:p w:rsidR="00AC0201" w:rsidRDefault="00631FF4" w:rsidP="00AC02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Reading in V-I meters </w:t>
      </w:r>
      <w:proofErr w:type="gramStart"/>
      <w:r>
        <w:rPr>
          <w:sz w:val="28"/>
        </w:rPr>
        <w:t>immediately</w:t>
      </w:r>
      <w:proofErr w:type="gramEnd"/>
      <w:r>
        <w:rPr>
          <w:sz w:val="28"/>
        </w:rPr>
        <w:t xml:space="preserve"> and after long time. </w:t>
      </w:r>
    </w:p>
    <w:p w:rsidR="00631FF4" w:rsidRDefault="00631FF4" w:rsidP="00631FF4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8AD597F" wp14:editId="34E59082">
            <wp:extent cx="33909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F4" w:rsidRDefault="00631FF4" w:rsidP="00631FF4">
      <w:pPr>
        <w:pStyle w:val="ListParagraph"/>
        <w:rPr>
          <w:sz w:val="28"/>
        </w:rPr>
      </w:pPr>
    </w:p>
    <w:p w:rsidR="00631FF4" w:rsidRDefault="00631FF4" w:rsidP="00631FF4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7E5E08B" wp14:editId="33D9E148">
            <wp:extent cx="32670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F4" w:rsidRDefault="00414174" w:rsidP="00631F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LR </w:t>
      </w:r>
      <w:proofErr w:type="gramStart"/>
      <w:r>
        <w:rPr>
          <w:sz w:val="28"/>
        </w:rPr>
        <w:t>maximum</w:t>
      </w:r>
      <w:proofErr w:type="gramEnd"/>
      <w:r>
        <w:rPr>
          <w:sz w:val="28"/>
        </w:rPr>
        <w:t xml:space="preserve"> energy, time to reach fraction of maximum, current at time</w:t>
      </w:r>
    </w:p>
    <w:p w:rsidR="00414174" w:rsidRPr="00AC0201" w:rsidRDefault="00414174" w:rsidP="00631F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LC circuit</w:t>
      </w:r>
      <w:bookmarkStart w:id="0" w:name="_GoBack"/>
      <w:bookmarkEnd w:id="0"/>
      <w:r>
        <w:rPr>
          <w:sz w:val="28"/>
        </w:rPr>
        <w:t xml:space="preserve"> charge, max energy in capacitor, time etc. </w:t>
      </w:r>
    </w:p>
    <w:sectPr w:rsidR="00414174" w:rsidRPr="00AC0201" w:rsidSect="00981DB0">
      <w:headerReference w:type="default" r:id="rId10"/>
      <w:footerReference w:type="default" r:id="rId11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879" w:rsidRDefault="00C41879" w:rsidP="00F11C3C">
      <w:pPr>
        <w:spacing w:after="0" w:line="240" w:lineRule="auto"/>
      </w:pPr>
      <w:r>
        <w:separator/>
      </w:r>
    </w:p>
  </w:endnote>
  <w:endnote w:type="continuationSeparator" w:id="0">
    <w:p w:rsidR="00C41879" w:rsidRDefault="00C41879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174" w:rsidRDefault="00414174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4174" w:rsidRDefault="00414174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:rsidR="00414174" w:rsidRDefault="00414174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414174" w:rsidRDefault="00414174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:rsidR="00414174" w:rsidRDefault="00414174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879" w:rsidRDefault="00C41879" w:rsidP="00F11C3C">
      <w:pPr>
        <w:spacing w:after="0" w:line="240" w:lineRule="auto"/>
      </w:pPr>
      <w:r>
        <w:separator/>
      </w:r>
    </w:p>
  </w:footnote>
  <w:footnote w:type="continuationSeparator" w:id="0">
    <w:p w:rsidR="00C41879" w:rsidRDefault="00C41879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174" w:rsidRDefault="0041417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14174" w:rsidRDefault="00414174">
                          <w:r>
                            <w:t>Tues</w:t>
                          </w:r>
                          <w:r>
                            <w:tab/>
                            <w:t>3pm</w:t>
                          </w:r>
                          <w:r>
                            <w:tab/>
                            <w:t>PRLTA145</w:t>
                          </w:r>
                        </w:p>
                        <w:p w:rsidR="00414174" w:rsidRDefault="00414174">
                          <w:r>
                            <w:t>Thurs</w:t>
                          </w:r>
                          <w:r>
                            <w:tab/>
                            <w:t>12pm</w:t>
                          </w:r>
                          <w:r>
                            <w:tab/>
                            <w:t>AGBC134</w:t>
                          </w:r>
                        </w:p>
                        <w:p w:rsidR="00414174" w:rsidRDefault="00414174">
                          <w:r>
                            <w:t>Thurs</w:t>
                          </w:r>
                          <w:r>
                            <w:tab/>
                            <w:t xml:space="preserve">3pm </w:t>
                          </w:r>
                          <w:r>
                            <w:tab/>
                            <w:t>PRLTA145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414174" w:rsidRDefault="00414174">
                    <w:r>
                      <w:t>Tues</w:t>
                    </w:r>
                    <w:r>
                      <w:tab/>
                      <w:t>3pm</w:t>
                    </w:r>
                    <w:r>
                      <w:tab/>
                      <w:t>PRLTA145</w:t>
                    </w:r>
                  </w:p>
                  <w:p w:rsidR="00414174" w:rsidRDefault="00414174">
                    <w:r>
                      <w:t>Thurs</w:t>
                    </w:r>
                    <w:r>
                      <w:tab/>
                      <w:t>12pm</w:t>
                    </w:r>
                    <w:r>
                      <w:tab/>
                      <w:t>AGBC134</w:t>
                    </w:r>
                  </w:p>
                  <w:p w:rsidR="00414174" w:rsidRDefault="00414174">
                    <w:r>
                      <w:t>Thurs</w:t>
                    </w:r>
                    <w:r>
                      <w:tab/>
                      <w:t xml:space="preserve">3pm </w:t>
                    </w:r>
                    <w:r>
                      <w:tab/>
                      <w:t>PRLTA145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4174" w:rsidRDefault="00414174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4174" w:rsidRDefault="00414174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414174" w:rsidRDefault="00414174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414174" w:rsidRDefault="00414174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4174" w:rsidRDefault="00414174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4174" w:rsidRDefault="00414174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414174" w:rsidRDefault="00414174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414174" w:rsidRDefault="00414174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414174" w:rsidRDefault="00414174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414174" w:rsidRDefault="00414174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414174" w:rsidRDefault="00414174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414174" w:rsidRDefault="00414174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9146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15"/>
    <w:rsid w:val="00083E66"/>
    <w:rsid w:val="00095716"/>
    <w:rsid w:val="000C7C8C"/>
    <w:rsid w:val="000E4C63"/>
    <w:rsid w:val="00284B62"/>
    <w:rsid w:val="00414174"/>
    <w:rsid w:val="00482FE6"/>
    <w:rsid w:val="004E1A15"/>
    <w:rsid w:val="00532AE4"/>
    <w:rsid w:val="00570FA4"/>
    <w:rsid w:val="00596D48"/>
    <w:rsid w:val="00611032"/>
    <w:rsid w:val="00631FF4"/>
    <w:rsid w:val="007479B1"/>
    <w:rsid w:val="007B3557"/>
    <w:rsid w:val="008D4391"/>
    <w:rsid w:val="0097094C"/>
    <w:rsid w:val="00981DB0"/>
    <w:rsid w:val="009E151D"/>
    <w:rsid w:val="009F383E"/>
    <w:rsid w:val="00AC0201"/>
    <w:rsid w:val="00BA6E6F"/>
    <w:rsid w:val="00C41879"/>
    <w:rsid w:val="00CF0DD6"/>
    <w:rsid w:val="00E47B88"/>
    <w:rsid w:val="00E50BA9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B4719"/>
  <w15:docId w15:val="{4C95B6E8-27C5-40C0-8B69-EA5E4C04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BF8C-1E78-46E0-893E-DF0BD570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187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3</cp:revision>
  <dcterms:created xsi:type="dcterms:W3CDTF">2017-11-09T20:34:00Z</dcterms:created>
  <dcterms:modified xsi:type="dcterms:W3CDTF">2017-11-09T23:41:00Z</dcterms:modified>
</cp:coreProperties>
</file>