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DigitalHorizons ArtShield v1.0 -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"zero-configuration" privacy tool for artists to protect their work from AI training. It runs locally on the user's machine but presents a beautiful, modern web-based interface.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  <w:r w:rsidDel="00000000" w:rsidR="00000000" w:rsidRPr="00000000">
        <w:rPr>
          <w:rtl w:val="0"/>
        </w:rPr>
        <w:t xml:space="preserve"> "Steve Jobs Simplicity."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Clutter:</w:t>
      </w:r>
      <w:r w:rsidDel="00000000" w:rsidR="00000000" w:rsidRPr="00000000">
        <w:rPr>
          <w:rtl w:val="0"/>
        </w:rPr>
        <w:t xml:space="preserve"> One primary action button ("Shield My Art").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Hidden Power:</w:t>
      </w:r>
      <w:r w:rsidDel="00000000" w:rsidR="00000000" w:rsidRPr="00000000">
        <w:rPr>
          <w:rtl w:val="0"/>
        </w:rPr>
        <w:t xml:space="preserve"> Advanced settings (Mist intensity, watermark text) are tucked away.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smooth, elegant progress bars; no scrolling terminal text.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Technical Architecture (The "Local Web App")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Stack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3.10+ using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Serves the static frontend files.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Handles file processing logic (Mist v2, Pillow, Metadata).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Exposes a local REST API (e.g., http://localhost:8000/api/process).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(Vite) +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Ensures a responsive, high-DPI, polished look.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Uses shadcn/ui or Headless UI for elegant components.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Packaging: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Bundles the Python interpreter, dependencies (Torch, Pillow), and compiled React assets into a single executable (.exe / .app).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Startup Behavior:</w:t>
      </w:r>
      <w:r w:rsidDel="00000000" w:rsidR="00000000" w:rsidRPr="00000000">
        <w:rPr>
          <w:rtl w:val="0"/>
        </w:rPr>
        <w:t xml:space="preserve"> Launching the app starts the server and automatically opens the default web browser to the localhost URL.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Core Capabilities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Cloak (Mist v2):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psyker-team/mist-v2 (Git Submodule).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Detects CUDA (NVIDIA GPU). If absent, defaults to CPU mode with a clear warning about speed, or suggests "Watermark Only" mode.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"Medium" intensity (balance between protection and visual fidelity).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Tag (Metadata):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Library:</w:t>
      </w:r>
      <w:r w:rsidDel="00000000" w:rsidR="00000000" w:rsidRPr="00000000">
        <w:rPr>
          <w:rtl w:val="0"/>
        </w:rPr>
        <w:t xml:space="preserve"> piexif or py3exiv2.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Injected Fields:</w:t>
      </w:r>
    </w:p>
    <w:p w:rsidR="00000000" w:rsidDel="00000000" w:rsidP="00000000" w:rsidRDefault="00000000" w:rsidRPr="00000000" w14:paraId="0000001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Copyright: "© [Year] [Artist Name]. No AI Training."</w:t>
      </w:r>
    </w:p>
    <w:p w:rsidR="00000000" w:rsidDel="00000000" w:rsidP="00000000" w:rsidRDefault="00000000" w:rsidRPr="00000000" w14:paraId="0000001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XPComment: "Generative AI training prohibited."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Keywords: ["no-ai", "created-by-human"]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Stamp (Visuals):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Library:</w:t>
      </w:r>
      <w:r w:rsidDel="00000000" w:rsidR="00000000" w:rsidRPr="00000000">
        <w:rPr>
          <w:rtl w:val="0"/>
        </w:rPr>
        <w:t xml:space="preserve"> Pillow.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Resize (Max 1200px long edge) -&gt; Apply 15% opacity watermark (Center) -&gt; Save JPG (75% Quality).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User Flow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User double-clicks App Icon. Browser opens to http://127.0.0.1:8999.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Landing:</w:t>
      </w:r>
      <w:r w:rsidDel="00000000" w:rsidR="00000000" w:rsidRPr="00000000">
        <w:rPr>
          <w:rtl w:val="0"/>
        </w:rPr>
        <w:t xml:space="preserve"> Clean white/slate page. Huge "Drag Folder Here" drop zone.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Configuration (Optional):</w:t>
      </w:r>
      <w:r w:rsidDel="00000000" w:rsidR="00000000" w:rsidRPr="00000000">
        <w:rPr>
          <w:rtl w:val="0"/>
        </w:rPr>
        <w:t xml:space="preserve"> Small "Settings" gear icon.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Input: Artist Name (Saved to local config).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Toggle: "Mist Protection" (On/Off).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Toggle: "Visual Watermark" (On/Off).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User clicks </w:t>
      </w:r>
      <w:r w:rsidDel="00000000" w:rsidR="00000000" w:rsidRPr="00000000">
        <w:rPr>
          <w:b w:val="1"/>
          <w:bCs w:val="1"/>
          <w:rtl w:val="0"/>
        </w:rPr>
        <w:t xml:space="preserve">"Shield Art"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Frontend polls backend for status.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Elegant circular progress ring displayed.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 console logs visible to user.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Completion:</w:t>
      </w:r>
      <w:r w:rsidDel="00000000" w:rsidR="00000000" w:rsidRPr="00000000">
        <w:rPr>
          <w:rtl w:val="0"/>
        </w:rPr>
        <w:t xml:space="preserve"> "Shielding Complete. [Open Folder]" button appears.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Future Cloud Hook (SaaS)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API structure (/api/v1/process) is designed to match a future cloud endpoint.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Frontend code should allow switching the API_BASE_URL from localhost to https://api.digitalhorizons.web.app in future versions.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