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A1C6" w14:textId="19F13C0B" w:rsidR="00330C07" w:rsidRPr="00330C07" w:rsidRDefault="00330C07" w:rsidP="00330C07">
      <w:pPr>
        <w:pStyle w:val="NormalWeb"/>
        <w:spacing w:before="0" w:beforeAutospacing="0" w:after="300" w:afterAutospacing="0"/>
        <w:rPr>
          <w:rFonts w:ascii="PT Sans Narrow" w:hAnsi="PT Sans Narrow"/>
          <w:b/>
          <w:bCs/>
          <w:color w:val="EF6C00"/>
          <w:sz w:val="72"/>
          <w:szCs w:val="72"/>
        </w:rPr>
      </w:pPr>
      <w:r w:rsidRPr="00C52BC5">
        <w:rPr>
          <w:rFonts w:ascii="PT Sans Narrow" w:hAnsi="PT Sans Narrow"/>
          <w:b/>
          <w:bCs/>
          <w:color w:val="EF6C00"/>
          <w:sz w:val="40"/>
          <w:szCs w:val="40"/>
        </w:rPr>
        <w:t>Objective</w:t>
      </w:r>
    </w:p>
    <w:p w14:paraId="7399F966" w14:textId="12A69D10" w:rsidR="00330C07" w:rsidRPr="00E74B29" w:rsidRDefault="002063E7" w:rsidP="00330C07">
      <w:pPr>
        <w:pStyle w:val="NormalWeb"/>
        <w:spacing w:before="0" w:beforeAutospacing="0" w:after="300" w:afterAutospacing="0"/>
        <w:rPr>
          <w:rFonts w:ascii="Arial" w:hAnsi="Arial" w:cs="Arial"/>
          <w:color w:val="2F2F2F"/>
        </w:rPr>
      </w:pPr>
      <w:r>
        <w:rPr>
          <w:rFonts w:ascii="Arial" w:hAnsi="Arial" w:cs="Arial"/>
          <w:color w:val="2F2F2F"/>
        </w:rPr>
        <w:t>Our</w:t>
      </w:r>
      <w:r w:rsidR="00330C07" w:rsidRPr="00E74B29">
        <w:rPr>
          <w:rFonts w:ascii="Arial" w:hAnsi="Arial" w:cs="Arial"/>
          <w:color w:val="2F2F2F"/>
        </w:rPr>
        <w:t xml:space="preserve"> objective </w:t>
      </w:r>
      <w:r>
        <w:rPr>
          <w:rFonts w:ascii="Arial" w:hAnsi="Arial" w:cs="Arial"/>
          <w:color w:val="2F2F2F"/>
        </w:rPr>
        <w:t>for</w:t>
      </w:r>
      <w:r w:rsidR="00330C07" w:rsidRPr="00E74B29">
        <w:rPr>
          <w:rFonts w:ascii="Arial" w:hAnsi="Arial" w:cs="Arial"/>
          <w:color w:val="2F2F2F"/>
        </w:rPr>
        <w:t xml:space="preserve"> this project is to highlight the global relationship between countries in </w:t>
      </w:r>
      <w:r w:rsidR="00EB2910" w:rsidRPr="00E74B29">
        <w:rPr>
          <w:rFonts w:ascii="Arial" w:hAnsi="Arial" w:cs="Arial"/>
          <w:color w:val="2F2F2F"/>
        </w:rPr>
        <w:t xml:space="preserve">the chosen dataset, </w:t>
      </w:r>
      <w:r w:rsidR="00E12835" w:rsidRPr="00E74B29">
        <w:rPr>
          <w:rFonts w:ascii="Arial" w:hAnsi="Arial" w:cs="Arial"/>
          <w:color w:val="2F2F2F"/>
        </w:rPr>
        <w:t xml:space="preserve">and </w:t>
      </w:r>
      <w:r w:rsidR="00AA4A55">
        <w:rPr>
          <w:rFonts w:ascii="Arial" w:hAnsi="Arial" w:cs="Arial"/>
          <w:color w:val="2F2F2F"/>
        </w:rPr>
        <w:t xml:space="preserve">their </w:t>
      </w:r>
      <w:r w:rsidR="00330C07" w:rsidRPr="00E74B29">
        <w:rPr>
          <w:rFonts w:ascii="Arial" w:hAnsi="Arial" w:cs="Arial"/>
          <w:color w:val="2F2F2F"/>
        </w:rPr>
        <w:t xml:space="preserve">financial dynamics </w:t>
      </w:r>
      <w:r w:rsidR="00EB2910" w:rsidRPr="00E74B29">
        <w:rPr>
          <w:rFonts w:ascii="Arial" w:hAnsi="Arial" w:cs="Arial"/>
          <w:color w:val="2F2F2F"/>
        </w:rPr>
        <w:t>surrounding</w:t>
      </w:r>
      <w:r w:rsidR="00330C07" w:rsidRPr="00E74B29">
        <w:rPr>
          <w:rFonts w:ascii="Arial" w:hAnsi="Arial" w:cs="Arial"/>
          <w:color w:val="2F2F2F"/>
        </w:rPr>
        <w:t xml:space="preserve"> the </w:t>
      </w:r>
      <w:r w:rsidR="00EB2910" w:rsidRPr="00E74B29">
        <w:rPr>
          <w:rFonts w:ascii="Arial" w:hAnsi="Arial" w:cs="Arial"/>
          <w:color w:val="2F2F2F"/>
        </w:rPr>
        <w:t xml:space="preserve">implementation of policies </w:t>
      </w:r>
      <w:r w:rsidR="00330C07" w:rsidRPr="00E74B29">
        <w:rPr>
          <w:rFonts w:ascii="Arial" w:hAnsi="Arial" w:cs="Arial"/>
          <w:color w:val="2F2F2F"/>
        </w:rPr>
        <w:t>for a more energy sustainable world.</w:t>
      </w:r>
      <w:r w:rsidR="00EB2910" w:rsidRPr="00E74B29">
        <w:rPr>
          <w:rFonts w:ascii="Arial" w:hAnsi="Arial" w:cs="Arial"/>
          <w:color w:val="2F2F2F"/>
        </w:rPr>
        <w:t xml:space="preserve"> We will consider extenuating factors outside our dataset</w:t>
      </w:r>
      <w:r w:rsidR="0000652F" w:rsidRPr="00E74B29">
        <w:rPr>
          <w:rFonts w:ascii="Arial" w:hAnsi="Arial" w:cs="Arial"/>
          <w:color w:val="2F2F2F"/>
        </w:rPr>
        <w:t>.</w:t>
      </w:r>
    </w:p>
    <w:p w14:paraId="1ADF1BF2" w14:textId="77777777" w:rsidR="00F92676" w:rsidRPr="00C52BC5" w:rsidRDefault="00330C07" w:rsidP="003024FF">
      <w:pPr>
        <w:pStyle w:val="NormalWeb"/>
        <w:spacing w:before="0" w:beforeAutospacing="0" w:after="300" w:afterAutospacing="0"/>
        <w:rPr>
          <w:rFonts w:ascii="PT Sans Narrow" w:hAnsi="PT Sans Narrow"/>
          <w:b/>
          <w:bCs/>
          <w:color w:val="EF6C00"/>
          <w:sz w:val="40"/>
          <w:szCs w:val="40"/>
        </w:rPr>
      </w:pPr>
      <w:r w:rsidRPr="00C52BC5">
        <w:rPr>
          <w:rFonts w:ascii="PT Sans Narrow" w:hAnsi="PT Sans Narrow"/>
          <w:b/>
          <w:bCs/>
          <w:color w:val="EF6C00"/>
          <w:sz w:val="40"/>
          <w:szCs w:val="40"/>
        </w:rPr>
        <w:t xml:space="preserve">Our Dataset </w:t>
      </w:r>
    </w:p>
    <w:p w14:paraId="38AA3979" w14:textId="51D549DF" w:rsidR="00F92676" w:rsidRDefault="00F92676" w:rsidP="003024FF">
      <w:pPr>
        <w:pStyle w:val="NormalWeb"/>
        <w:spacing w:before="0" w:beforeAutospacing="0" w:after="300" w:afterAutospacing="0"/>
        <w:rPr>
          <w:rFonts w:ascii="Arial" w:hAnsi="Arial" w:cs="Arial"/>
          <w:color w:val="2F2F2F"/>
        </w:rPr>
      </w:pPr>
      <w:r w:rsidRPr="00E74B29">
        <w:rPr>
          <w:rFonts w:ascii="Arial" w:hAnsi="Arial" w:cs="Arial"/>
          <w:color w:val="2F2F2F"/>
        </w:rPr>
        <w:t xml:space="preserve">Global Data on Sustainable Energy </w:t>
      </w:r>
      <w:r w:rsidR="00AA4A55">
        <w:rPr>
          <w:rFonts w:ascii="Arial" w:hAnsi="Arial" w:cs="Arial"/>
          <w:color w:val="2F2F2F"/>
        </w:rPr>
        <w:t xml:space="preserve">from </w:t>
      </w:r>
      <w:r w:rsidR="005D782A" w:rsidRPr="00E74B29">
        <w:rPr>
          <w:rFonts w:ascii="Arial" w:hAnsi="Arial" w:cs="Arial"/>
          <w:color w:val="2F2F2F"/>
        </w:rPr>
        <w:t>years</w:t>
      </w:r>
      <w:r w:rsidR="00AA4A55">
        <w:rPr>
          <w:rFonts w:ascii="Arial" w:hAnsi="Arial" w:cs="Arial"/>
          <w:color w:val="2F2F2F"/>
        </w:rPr>
        <w:t xml:space="preserve"> 2000 to 2020</w:t>
      </w:r>
    </w:p>
    <w:p w14:paraId="49F85EF9" w14:textId="6AD61171" w:rsidR="00A377B1" w:rsidRPr="00E74B29" w:rsidRDefault="00A377B1" w:rsidP="003024FF">
      <w:pPr>
        <w:pStyle w:val="NormalWeb"/>
        <w:spacing w:before="0" w:beforeAutospacing="0" w:after="300" w:afterAutospacing="0"/>
        <w:rPr>
          <w:rFonts w:ascii="Arial" w:hAnsi="Arial" w:cs="Arial"/>
          <w:color w:val="2F2F2F"/>
        </w:rPr>
      </w:pPr>
      <w:hyperlink r:id="rId5" w:history="1">
        <w:r w:rsidRPr="00627BD2">
          <w:rPr>
            <w:rStyle w:val="Hyperlink"/>
            <w:rFonts w:ascii="Arial" w:hAnsi="Arial" w:cs="Arial"/>
          </w:rPr>
          <w:t>https://www.kaggle.com/datasets/anshtanwar/global-data-on-sustainable-energy</w:t>
        </w:r>
      </w:hyperlink>
      <w:r>
        <w:rPr>
          <w:rFonts w:ascii="Arial" w:hAnsi="Arial" w:cs="Arial"/>
          <w:color w:val="2F2F2F"/>
        </w:rPr>
        <w:t xml:space="preserve"> </w:t>
      </w:r>
      <w:r w:rsidRPr="00A377B1">
        <w:rPr>
          <w:rFonts w:ascii="Arial" w:hAnsi="Arial" w:cs="Arial"/>
          <w:color w:val="2F2F2F"/>
        </w:rPr>
        <w:t>Global Data on Sustainable Energy (2000-2020)</w:t>
      </w:r>
    </w:p>
    <w:p w14:paraId="4DAE9BCB" w14:textId="56994025" w:rsidR="00330C07" w:rsidRPr="00C52BC5" w:rsidRDefault="00330C07" w:rsidP="003024FF">
      <w:pPr>
        <w:pStyle w:val="NormalWeb"/>
        <w:spacing w:before="0" w:beforeAutospacing="0" w:after="300" w:afterAutospacing="0"/>
        <w:rPr>
          <w:rFonts w:ascii="PT Sans Narrow" w:hAnsi="PT Sans Narrow"/>
          <w:b/>
          <w:bCs/>
          <w:color w:val="EF6C00"/>
          <w:sz w:val="40"/>
          <w:szCs w:val="40"/>
        </w:rPr>
      </w:pPr>
      <w:r w:rsidRPr="00C52BC5">
        <w:rPr>
          <w:rFonts w:ascii="PT Sans Narrow" w:hAnsi="PT Sans Narrow"/>
          <w:b/>
          <w:bCs/>
          <w:color w:val="EF6C00"/>
          <w:sz w:val="40"/>
          <w:szCs w:val="40"/>
        </w:rPr>
        <w:t xml:space="preserve">Why we chose </w:t>
      </w:r>
      <w:r w:rsidR="00EB2910" w:rsidRPr="00C52BC5">
        <w:rPr>
          <w:rFonts w:ascii="PT Sans Narrow" w:hAnsi="PT Sans Narrow"/>
          <w:b/>
          <w:bCs/>
          <w:color w:val="EF6C00"/>
          <w:sz w:val="40"/>
          <w:szCs w:val="40"/>
        </w:rPr>
        <w:t>this dataset</w:t>
      </w:r>
    </w:p>
    <w:p w14:paraId="71C1ECB6" w14:textId="671D5409" w:rsidR="0064654B" w:rsidRDefault="005D782A" w:rsidP="00330C07">
      <w:pPr>
        <w:pStyle w:val="NormalWeb"/>
        <w:shd w:val="clear" w:color="auto" w:fill="FFFFFF"/>
        <w:spacing w:before="0" w:beforeAutospacing="0" w:after="300" w:afterAutospacing="0" w:line="300" w:lineRule="atLeast"/>
        <w:rPr>
          <w:rFonts w:ascii="Roboto" w:hAnsi="Roboto"/>
          <w:color w:val="4D4D4D"/>
        </w:rPr>
      </w:pPr>
      <w:r>
        <w:rPr>
          <w:rFonts w:ascii="Roboto" w:hAnsi="Roboto"/>
          <w:color w:val="4D4D4D"/>
        </w:rPr>
        <w:t>S</w:t>
      </w:r>
      <w:r w:rsidR="00E66B68">
        <w:rPr>
          <w:rFonts w:ascii="Roboto" w:hAnsi="Roboto"/>
          <w:color w:val="4D4D4D"/>
        </w:rPr>
        <w:t xml:space="preserve">ustainability and clean energy are very common </w:t>
      </w:r>
      <w:r w:rsidR="00C52BC5">
        <w:rPr>
          <w:rFonts w:ascii="Roboto" w:hAnsi="Roboto"/>
          <w:color w:val="4D4D4D"/>
        </w:rPr>
        <w:t>terms</w:t>
      </w:r>
      <w:r>
        <w:rPr>
          <w:rFonts w:ascii="Roboto" w:hAnsi="Roboto"/>
          <w:color w:val="4D4D4D"/>
        </w:rPr>
        <w:t xml:space="preserve"> nowadays</w:t>
      </w:r>
      <w:r w:rsidR="00C52BC5">
        <w:rPr>
          <w:rFonts w:ascii="Roboto" w:hAnsi="Roboto"/>
          <w:color w:val="4D4D4D"/>
        </w:rPr>
        <w:t>,</w:t>
      </w:r>
      <w:r w:rsidR="00E66B68">
        <w:rPr>
          <w:rFonts w:ascii="Roboto" w:hAnsi="Roboto"/>
          <w:color w:val="4D4D4D"/>
        </w:rPr>
        <w:t xml:space="preserve"> but they are more than buzz words.</w:t>
      </w:r>
    </w:p>
    <w:p w14:paraId="111267EF" w14:textId="499E7263" w:rsidR="00C52BC5" w:rsidRPr="00A377B1" w:rsidRDefault="005D782A" w:rsidP="00330C07">
      <w:pPr>
        <w:pStyle w:val="NormalWeb"/>
        <w:shd w:val="clear" w:color="auto" w:fill="FFFFFF"/>
        <w:spacing w:before="0" w:beforeAutospacing="0" w:after="300" w:afterAutospacing="0" w:line="300" w:lineRule="atLeast"/>
        <w:rPr>
          <w:rFonts w:ascii="Roboto" w:hAnsi="Roboto"/>
          <w:color w:val="4D4D4D"/>
        </w:rPr>
      </w:pPr>
      <w:r w:rsidRPr="00A377B1">
        <w:rPr>
          <w:rFonts w:ascii="Roboto" w:hAnsi="Roboto"/>
          <w:color w:val="4D4D4D"/>
        </w:rPr>
        <w:t>According to the UN the rate of</w:t>
      </w:r>
      <w:r w:rsidR="00C52BC5" w:rsidRPr="00A377B1">
        <w:rPr>
          <w:rFonts w:ascii="Roboto" w:hAnsi="Roboto"/>
          <w:color w:val="4D4D4D"/>
        </w:rPr>
        <w:t xml:space="preserve"> </w:t>
      </w:r>
      <w:r w:rsidR="00285ED6" w:rsidRPr="00A377B1">
        <w:rPr>
          <w:rFonts w:ascii="Roboto" w:hAnsi="Roboto"/>
          <w:color w:val="4D4D4D"/>
        </w:rPr>
        <w:t xml:space="preserve">which </w:t>
      </w:r>
      <w:r w:rsidR="00E101E1" w:rsidRPr="00A377B1">
        <w:rPr>
          <w:rFonts w:ascii="Roboto" w:hAnsi="Roboto"/>
          <w:color w:val="4D4D4D"/>
        </w:rPr>
        <w:t xml:space="preserve">the </w:t>
      </w:r>
      <w:r w:rsidR="00E101E1" w:rsidRPr="00A377B1">
        <w:rPr>
          <w:rFonts w:ascii="Roboto" w:hAnsi="Roboto"/>
          <w:i/>
          <w:iCs/>
          <w:color w:val="4D4D4D"/>
        </w:rPr>
        <w:t>world</w:t>
      </w:r>
      <w:r w:rsidR="00330C07" w:rsidRPr="00A377B1">
        <w:rPr>
          <w:rFonts w:ascii="Roboto" w:hAnsi="Roboto"/>
          <w:i/>
          <w:iCs/>
          <w:color w:val="4D4D4D"/>
        </w:rPr>
        <w:t xml:space="preserve"> </w:t>
      </w:r>
      <w:r w:rsidR="00285ED6" w:rsidRPr="00A377B1">
        <w:rPr>
          <w:rFonts w:ascii="Roboto" w:hAnsi="Roboto"/>
          <w:i/>
          <w:iCs/>
          <w:color w:val="4D4D4D"/>
        </w:rPr>
        <w:t xml:space="preserve">is </w:t>
      </w:r>
      <w:r w:rsidR="00330C07" w:rsidRPr="00A377B1">
        <w:rPr>
          <w:rFonts w:ascii="Roboto" w:hAnsi="Roboto"/>
          <w:i/>
          <w:iCs/>
          <w:color w:val="4D4D4D"/>
        </w:rPr>
        <w:t>advanc</w:t>
      </w:r>
      <w:r w:rsidRPr="00A377B1">
        <w:rPr>
          <w:rFonts w:ascii="Roboto" w:hAnsi="Roboto"/>
          <w:i/>
          <w:iCs/>
          <w:color w:val="4D4D4D"/>
        </w:rPr>
        <w:t>ing</w:t>
      </w:r>
      <w:r w:rsidR="00330C07" w:rsidRPr="00A377B1">
        <w:rPr>
          <w:rFonts w:ascii="Roboto" w:hAnsi="Roboto"/>
          <w:i/>
          <w:iCs/>
          <w:color w:val="4D4D4D"/>
        </w:rPr>
        <w:t xml:space="preserve"> towards sustainable energy targets – </w:t>
      </w:r>
      <w:r w:rsidRPr="00A377B1">
        <w:rPr>
          <w:rFonts w:ascii="Roboto" w:hAnsi="Roboto"/>
          <w:i/>
          <w:iCs/>
          <w:color w:val="4D4D4D"/>
        </w:rPr>
        <w:t xml:space="preserve">is </w:t>
      </w:r>
      <w:r w:rsidR="00330C07" w:rsidRPr="00A377B1">
        <w:rPr>
          <w:rFonts w:ascii="Roboto" w:hAnsi="Roboto"/>
          <w:i/>
          <w:iCs/>
          <w:color w:val="4D4D4D"/>
        </w:rPr>
        <w:t>not fast enough. At the current pace, about 660 million people will still lack access to electricity and close to 2 billion will still rely on polluting fuels and technologies for cooking by 2030.</w:t>
      </w:r>
      <w:r w:rsidR="00C52BC5" w:rsidRPr="00A377B1">
        <w:rPr>
          <w:rFonts w:ascii="Roboto" w:hAnsi="Roboto"/>
          <w:i/>
          <w:iCs/>
          <w:color w:val="4D4D4D"/>
        </w:rPr>
        <w:t xml:space="preserve">” </w:t>
      </w:r>
    </w:p>
    <w:p w14:paraId="2BFFC788" w14:textId="475D942B" w:rsidR="00C52BC5" w:rsidRDefault="00C52BC5" w:rsidP="00C52BC5">
      <w:pPr>
        <w:pStyle w:val="NormalWeb"/>
        <w:shd w:val="clear" w:color="auto" w:fill="FFFFFF"/>
        <w:spacing w:before="0" w:beforeAutospacing="0" w:after="300" w:afterAutospacing="0" w:line="300" w:lineRule="atLeast"/>
        <w:rPr>
          <w:rFonts w:ascii="Roboto" w:hAnsi="Roboto"/>
          <w:i/>
          <w:iCs/>
          <w:color w:val="4D4D4D"/>
        </w:rPr>
      </w:pPr>
      <w:r w:rsidRPr="00A377B1">
        <w:rPr>
          <w:rFonts w:ascii="Roboto" w:hAnsi="Roboto"/>
          <w:color w:val="4D4D4D"/>
        </w:rPr>
        <w:t xml:space="preserve">Therefore, we must make drastic changes globally, </w:t>
      </w:r>
      <w:r w:rsidR="0064654B" w:rsidRPr="00A377B1">
        <w:rPr>
          <w:rFonts w:ascii="Roboto" w:hAnsi="Roboto"/>
          <w:color w:val="4D4D4D"/>
        </w:rPr>
        <w:t xml:space="preserve">to reduce CO2 emissions and the </w:t>
      </w:r>
      <w:r w:rsidRPr="00A377B1">
        <w:rPr>
          <w:rFonts w:ascii="Roboto" w:hAnsi="Roboto"/>
          <w:color w:val="4D4D4D"/>
        </w:rPr>
        <w:t>negative impact towards climate change</w:t>
      </w:r>
      <w:r w:rsidR="0064654B" w:rsidRPr="00A377B1">
        <w:rPr>
          <w:rFonts w:ascii="Roboto" w:hAnsi="Roboto"/>
          <w:color w:val="4D4D4D"/>
        </w:rPr>
        <w:t xml:space="preserve">. </w:t>
      </w:r>
      <w:r w:rsidRPr="00A377B1">
        <w:rPr>
          <w:rFonts w:ascii="Roboto" w:hAnsi="Roboto"/>
          <w:color w:val="4D4D4D"/>
        </w:rPr>
        <w:t>We will expand</w:t>
      </w:r>
      <w:r w:rsidR="0064654B" w:rsidRPr="00A377B1">
        <w:rPr>
          <w:rFonts w:ascii="Roboto" w:hAnsi="Roboto"/>
          <w:color w:val="4D4D4D"/>
        </w:rPr>
        <w:t xml:space="preserve"> </w:t>
      </w:r>
      <w:r w:rsidR="00C24D4A" w:rsidRPr="00A377B1">
        <w:rPr>
          <w:rFonts w:ascii="Roboto" w:hAnsi="Roboto"/>
          <w:color w:val="4D4D4D"/>
        </w:rPr>
        <w:t>furthermore</w:t>
      </w:r>
      <w:r w:rsidR="0064654B" w:rsidRPr="00A377B1">
        <w:rPr>
          <w:rFonts w:ascii="Roboto" w:hAnsi="Roboto"/>
          <w:color w:val="4D4D4D"/>
        </w:rPr>
        <w:t xml:space="preserve"> on</w:t>
      </w:r>
      <w:r w:rsidRPr="00A377B1">
        <w:rPr>
          <w:rFonts w:ascii="Roboto" w:hAnsi="Roboto"/>
          <w:color w:val="4D4D4D"/>
        </w:rPr>
        <w:t xml:space="preserve"> </w:t>
      </w:r>
      <w:r w:rsidR="00285ED6" w:rsidRPr="00A377B1">
        <w:rPr>
          <w:rFonts w:ascii="Roboto" w:hAnsi="Roboto"/>
          <w:color w:val="4D4D4D"/>
        </w:rPr>
        <w:t>the 2030</w:t>
      </w:r>
      <w:r w:rsidR="005D782A" w:rsidRPr="00A377B1">
        <w:rPr>
          <w:rFonts w:ascii="Roboto" w:hAnsi="Roboto"/>
          <w:color w:val="4D4D4D"/>
        </w:rPr>
        <w:t xml:space="preserve"> agenda</w:t>
      </w:r>
      <w:r w:rsidRPr="00A377B1">
        <w:rPr>
          <w:rFonts w:ascii="Roboto" w:hAnsi="Roboto"/>
          <w:color w:val="4D4D4D"/>
        </w:rPr>
        <w:t xml:space="preserve"> as we go along</w:t>
      </w:r>
      <w:r w:rsidRPr="00A377B1">
        <w:rPr>
          <w:rFonts w:ascii="Roboto" w:hAnsi="Roboto"/>
          <w:i/>
          <w:iCs/>
          <w:color w:val="4D4D4D"/>
        </w:rPr>
        <w:t>.</w:t>
      </w:r>
      <w:r w:rsidR="00A377B1" w:rsidRPr="00A377B1">
        <w:rPr>
          <w:rFonts w:ascii="Roboto" w:hAnsi="Roboto"/>
          <w:i/>
          <w:iCs/>
          <w:color w:val="4D4D4D"/>
        </w:rPr>
        <w:t xml:space="preserve"> (UN, SDGs Agenda 2030)</w:t>
      </w:r>
      <w:r w:rsidR="00A377B1">
        <w:rPr>
          <w:rFonts w:ascii="Roboto" w:hAnsi="Roboto"/>
          <w:i/>
          <w:iCs/>
          <w:color w:val="4D4D4D"/>
        </w:rPr>
        <w:t xml:space="preserve"> </w:t>
      </w:r>
    </w:p>
    <w:p w14:paraId="2ECB6852" w14:textId="4EA84545" w:rsidR="00A377B1" w:rsidRPr="00A377B1" w:rsidRDefault="00A377B1" w:rsidP="00A377B1">
      <w:pPr>
        <w:spacing w:after="240"/>
        <w:rPr>
          <w:rStyle w:val="Hyperlink"/>
          <w:rFonts w:ascii="Arial" w:hAnsi="Arial" w:cs="Arial"/>
        </w:rPr>
      </w:pPr>
      <w:r w:rsidRPr="00A377B1">
        <w:rPr>
          <w:rFonts w:ascii="Roboto" w:hAnsi="Roboto"/>
          <w:color w:val="4D4D4D"/>
        </w:rPr>
        <w:t>Unite Nations Sustainable Development  Goals</w:t>
      </w:r>
      <w:r w:rsidRPr="00A377B1">
        <w:rPr>
          <w:rFonts w:ascii="Roboto" w:hAnsi="Roboto"/>
          <w:color w:val="4D4D4D"/>
        </w:rPr>
        <w:t xml:space="preserve"> </w:t>
      </w:r>
      <w:r w:rsidRPr="00A377B1">
        <w:rPr>
          <w:rStyle w:val="Hyperlink"/>
          <w:rFonts w:ascii="Arial" w:hAnsi="Arial" w:cs="Arial"/>
        </w:rPr>
        <w:fldChar w:fldCharType="begin"/>
      </w:r>
      <w:r w:rsidRPr="00A377B1">
        <w:rPr>
          <w:rStyle w:val="Hyperlink"/>
          <w:rFonts w:ascii="Arial" w:hAnsi="Arial" w:cs="Arial"/>
        </w:rPr>
        <w:instrText>HYPERLINK "https://www.un.org/sustainabledevelopment/energy/" \l ":~:text=Goal%207%20is%20about%20ensuring,targets%20%E2%80%93%20but%20not%20fast%20enough"</w:instrText>
      </w:r>
      <w:r w:rsidRPr="00A377B1">
        <w:rPr>
          <w:rStyle w:val="Hyperlink"/>
          <w:rFonts w:ascii="Arial" w:hAnsi="Arial" w:cs="Arial"/>
        </w:rPr>
      </w:r>
      <w:r w:rsidRPr="00A377B1">
        <w:rPr>
          <w:rStyle w:val="Hyperlink"/>
          <w:rFonts w:ascii="Arial" w:hAnsi="Arial" w:cs="Arial"/>
        </w:rPr>
        <w:fldChar w:fldCharType="separate"/>
      </w:r>
      <w:r w:rsidRPr="00A377B1">
        <w:rPr>
          <w:rStyle w:val="Hyperlink"/>
          <w:rFonts w:ascii="Arial" w:hAnsi="Arial" w:cs="Arial"/>
        </w:rPr>
        <w:t>https://www.un.org/su</w:t>
      </w:r>
      <w:r w:rsidRPr="00A377B1">
        <w:rPr>
          <w:rStyle w:val="Hyperlink"/>
          <w:rFonts w:ascii="Arial" w:hAnsi="Arial" w:cs="Arial"/>
        </w:rPr>
        <w:t>s</w:t>
      </w:r>
      <w:r w:rsidRPr="00A377B1">
        <w:rPr>
          <w:rStyle w:val="Hyperlink"/>
          <w:rFonts w:ascii="Arial" w:hAnsi="Arial" w:cs="Arial"/>
        </w:rPr>
        <w:t>tainabledevelopment/energy/#:~:text=Goal%207%20is%20about%20ensuring,targets%20%E2%80%93%20but%20not%20fast%20enough</w:t>
      </w:r>
      <w:r w:rsidRPr="00A377B1">
        <w:rPr>
          <w:rStyle w:val="Hyperlink"/>
          <w:rFonts w:ascii="Arial" w:hAnsi="Arial" w:cs="Arial"/>
        </w:rPr>
        <w:fldChar w:fldCharType="end"/>
      </w:r>
    </w:p>
    <w:p w14:paraId="5666EAC6" w14:textId="77777777" w:rsidR="00A43697" w:rsidRDefault="00A43697" w:rsidP="00F92676">
      <w:pPr>
        <w:spacing w:after="220"/>
        <w:ind w:right="240"/>
        <w:rPr>
          <w:rFonts w:ascii="PT Sans Narrow" w:hAnsi="PT Sans Narrow"/>
          <w:b/>
          <w:bCs/>
          <w:color w:val="EF6C00"/>
          <w:sz w:val="40"/>
          <w:szCs w:val="40"/>
        </w:rPr>
      </w:pPr>
    </w:p>
    <w:p w14:paraId="133B8F1A" w14:textId="6E3A8756" w:rsidR="00F92676" w:rsidRPr="00C52BC5" w:rsidRDefault="00F92676" w:rsidP="00F92676">
      <w:pPr>
        <w:spacing w:after="220"/>
        <w:ind w:right="240"/>
        <w:rPr>
          <w:rFonts w:ascii="PT Sans Narrow" w:hAnsi="PT Sans Narrow"/>
          <w:b/>
          <w:bCs/>
          <w:color w:val="EF6C00"/>
          <w:sz w:val="40"/>
          <w:szCs w:val="40"/>
        </w:rPr>
      </w:pPr>
      <w:r w:rsidRPr="00C52BC5">
        <w:rPr>
          <w:rFonts w:ascii="PT Sans Narrow" w:hAnsi="PT Sans Narrow"/>
          <w:b/>
          <w:bCs/>
          <w:color w:val="EF6C00"/>
          <w:sz w:val="40"/>
          <w:szCs w:val="40"/>
        </w:rPr>
        <w:t>Are there any notable factors that promote the adoption in renewable energy year over year?</w:t>
      </w:r>
    </w:p>
    <w:p w14:paraId="24C10F97" w14:textId="2C0BA9DE" w:rsidR="00FD59C6" w:rsidRDefault="00FD59C6" w:rsidP="00F92676">
      <w:pPr>
        <w:pStyle w:val="NormalWeb"/>
        <w:shd w:val="clear" w:color="auto" w:fill="FFFFFF"/>
        <w:spacing w:before="0" w:beforeAutospacing="0" w:after="300" w:afterAutospacing="0" w:line="300" w:lineRule="atLeast"/>
        <w:rPr>
          <w:rFonts w:ascii="Roboto" w:hAnsi="Roboto"/>
          <w:color w:val="4D4D4D"/>
        </w:rPr>
      </w:pPr>
      <w:r>
        <w:rPr>
          <w:rFonts w:ascii="Roboto" w:hAnsi="Roboto"/>
          <w:color w:val="4D4D4D"/>
        </w:rPr>
        <w:t>A</w:t>
      </w:r>
      <w:r w:rsidR="0000652F">
        <w:rPr>
          <w:rFonts w:ascii="Roboto" w:hAnsi="Roboto"/>
          <w:color w:val="4D4D4D"/>
        </w:rPr>
        <w:t>n important</w:t>
      </w:r>
      <w:r>
        <w:rPr>
          <w:rFonts w:ascii="Roboto" w:hAnsi="Roboto"/>
          <w:color w:val="4D4D4D"/>
        </w:rPr>
        <w:t xml:space="preserve"> </w:t>
      </w:r>
      <w:r w:rsidR="0064654B">
        <w:rPr>
          <w:rFonts w:ascii="Roboto" w:hAnsi="Roboto"/>
          <w:color w:val="4D4D4D"/>
        </w:rPr>
        <w:t xml:space="preserve">driving </w:t>
      </w:r>
      <w:r>
        <w:rPr>
          <w:rFonts w:ascii="Roboto" w:hAnsi="Roboto"/>
          <w:color w:val="4D4D4D"/>
        </w:rPr>
        <w:t xml:space="preserve">factor </w:t>
      </w:r>
      <w:r w:rsidR="0064654B">
        <w:rPr>
          <w:rFonts w:ascii="Roboto" w:hAnsi="Roboto"/>
          <w:color w:val="4D4D4D"/>
        </w:rPr>
        <w:t>in</w:t>
      </w:r>
      <w:r>
        <w:rPr>
          <w:rFonts w:ascii="Roboto" w:hAnsi="Roboto"/>
          <w:color w:val="4D4D4D"/>
        </w:rPr>
        <w:t xml:space="preserve"> the adoption in renewable energy </w:t>
      </w:r>
      <w:r w:rsidR="00F534FD">
        <w:rPr>
          <w:rFonts w:ascii="Roboto" w:hAnsi="Roboto"/>
          <w:color w:val="4D4D4D"/>
        </w:rPr>
        <w:t>happened in</w:t>
      </w:r>
      <w:r>
        <w:rPr>
          <w:rFonts w:ascii="Roboto" w:hAnsi="Roboto"/>
          <w:color w:val="4D4D4D"/>
        </w:rPr>
        <w:t xml:space="preserve"> </w:t>
      </w:r>
      <w:r w:rsidRPr="00FD59C6">
        <w:rPr>
          <w:rFonts w:ascii="Roboto" w:hAnsi="Roboto"/>
          <w:color w:val="4D4D4D"/>
        </w:rPr>
        <w:t xml:space="preserve">2015, </w:t>
      </w:r>
      <w:r w:rsidR="00AA4A55">
        <w:rPr>
          <w:rFonts w:ascii="Roboto" w:hAnsi="Roboto"/>
          <w:color w:val="4D4D4D"/>
        </w:rPr>
        <w:t>when</w:t>
      </w:r>
      <w:r w:rsidRPr="00FD59C6">
        <w:rPr>
          <w:rFonts w:ascii="Roboto" w:hAnsi="Roboto"/>
          <w:color w:val="4D4D4D"/>
        </w:rPr>
        <w:t xml:space="preserve"> </w:t>
      </w:r>
      <w:r w:rsidR="00AA4A55">
        <w:rPr>
          <w:rFonts w:ascii="Roboto" w:hAnsi="Roboto"/>
          <w:color w:val="4D4D4D"/>
        </w:rPr>
        <w:t xml:space="preserve">the </w:t>
      </w:r>
      <w:r w:rsidRPr="00FD59C6">
        <w:rPr>
          <w:rFonts w:ascii="Roboto" w:hAnsi="Roboto"/>
          <w:color w:val="4D4D4D"/>
        </w:rPr>
        <w:t>UN General Assembly adopted the 2030 Agenda for Sustainable Development and its</w:t>
      </w:r>
      <w:r>
        <w:rPr>
          <w:rFonts w:ascii="Roboto" w:hAnsi="Roboto"/>
          <w:color w:val="4D4D4D"/>
        </w:rPr>
        <w:t xml:space="preserve"> </w:t>
      </w:r>
      <w:r w:rsidR="00AA4A55">
        <w:rPr>
          <w:rFonts w:ascii="Roboto" w:hAnsi="Roboto"/>
          <w:color w:val="4D4D4D"/>
        </w:rPr>
        <w:t>17</w:t>
      </w:r>
      <w:r>
        <w:rPr>
          <w:rFonts w:ascii="Roboto" w:hAnsi="Roboto"/>
          <w:color w:val="4D4D4D"/>
        </w:rPr>
        <w:t xml:space="preserve"> </w:t>
      </w:r>
      <w:r w:rsidRPr="00FD59C6">
        <w:rPr>
          <w:rFonts w:ascii="Roboto" w:hAnsi="Roboto"/>
          <w:color w:val="4D4D4D"/>
        </w:rPr>
        <w:t xml:space="preserve">Sustainable Development Goals </w:t>
      </w:r>
      <w:r>
        <w:rPr>
          <w:rFonts w:ascii="Roboto" w:hAnsi="Roboto"/>
          <w:color w:val="4D4D4D"/>
        </w:rPr>
        <w:t xml:space="preserve">known as </w:t>
      </w:r>
      <w:r w:rsidR="0064654B">
        <w:rPr>
          <w:rFonts w:ascii="Roboto" w:hAnsi="Roboto"/>
          <w:color w:val="4D4D4D"/>
        </w:rPr>
        <w:t xml:space="preserve">the </w:t>
      </w:r>
      <w:r w:rsidRPr="00FD59C6">
        <w:rPr>
          <w:rFonts w:ascii="Roboto" w:hAnsi="Roboto"/>
          <w:color w:val="4D4D4D"/>
        </w:rPr>
        <w:t>(SDGs), which include</w:t>
      </w:r>
      <w:r w:rsidR="00F534FD">
        <w:rPr>
          <w:rFonts w:ascii="Roboto" w:hAnsi="Roboto"/>
          <w:color w:val="4D4D4D"/>
        </w:rPr>
        <w:t>s</w:t>
      </w:r>
      <w:r w:rsidRPr="00FD59C6">
        <w:rPr>
          <w:rFonts w:ascii="Roboto" w:hAnsi="Roboto"/>
          <w:color w:val="4D4D4D"/>
        </w:rPr>
        <w:t xml:space="preserve"> a dedicated goal on energy, SDG 7, </w:t>
      </w:r>
      <w:r w:rsidR="00506E98">
        <w:rPr>
          <w:rFonts w:ascii="Roboto" w:hAnsi="Roboto"/>
          <w:color w:val="4D4D4D"/>
        </w:rPr>
        <w:t>this is</w:t>
      </w:r>
      <w:r>
        <w:rPr>
          <w:rFonts w:ascii="Roboto" w:hAnsi="Roboto"/>
          <w:color w:val="4D4D4D"/>
        </w:rPr>
        <w:t xml:space="preserve"> call for action </w:t>
      </w:r>
      <w:r w:rsidRPr="00FD59C6">
        <w:rPr>
          <w:rFonts w:ascii="Roboto" w:hAnsi="Roboto"/>
          <w:color w:val="4D4D4D"/>
        </w:rPr>
        <w:t>to “ensure access to affordable, reliable, sustainable and modern energy for all".</w:t>
      </w:r>
    </w:p>
    <w:p w14:paraId="57E0C77B" w14:textId="1DAADCB6" w:rsidR="00F92676" w:rsidRDefault="00F534FD" w:rsidP="00F92676">
      <w:pPr>
        <w:pStyle w:val="NormalWeb"/>
        <w:shd w:val="clear" w:color="auto" w:fill="FFFFFF"/>
        <w:spacing w:before="0" w:beforeAutospacing="0" w:after="300" w:afterAutospacing="0" w:line="300" w:lineRule="atLeast"/>
        <w:rPr>
          <w:rFonts w:ascii="Roboto" w:hAnsi="Roboto"/>
          <w:color w:val="4D4D4D"/>
        </w:rPr>
      </w:pPr>
      <w:r w:rsidRPr="00A377B1">
        <w:rPr>
          <w:rFonts w:ascii="Roboto" w:hAnsi="Roboto"/>
          <w:color w:val="4D4D4D"/>
        </w:rPr>
        <w:lastRenderedPageBreak/>
        <w:t>SDG7</w:t>
      </w:r>
      <w:r w:rsidR="00F92676" w:rsidRPr="00A377B1">
        <w:rPr>
          <w:rFonts w:ascii="Roboto" w:hAnsi="Roboto"/>
          <w:color w:val="4D4D4D"/>
        </w:rPr>
        <w:t xml:space="preserve"> is key to the development </w:t>
      </w:r>
      <w:r w:rsidR="00AA4A55" w:rsidRPr="00A377B1">
        <w:rPr>
          <w:rFonts w:ascii="Roboto" w:hAnsi="Roboto"/>
          <w:color w:val="4D4D4D"/>
        </w:rPr>
        <w:t xml:space="preserve">of </w:t>
      </w:r>
      <w:r w:rsidRPr="00A377B1">
        <w:rPr>
          <w:rFonts w:ascii="Roboto" w:hAnsi="Roboto"/>
          <w:color w:val="4D4D4D"/>
        </w:rPr>
        <w:t xml:space="preserve">many human life center activities such as education, </w:t>
      </w:r>
      <w:r w:rsidR="00F92676" w:rsidRPr="00A377B1">
        <w:rPr>
          <w:rFonts w:ascii="Roboto" w:hAnsi="Roboto"/>
          <w:color w:val="4D4D4D"/>
        </w:rPr>
        <w:t>agriculture, business, communications, healthcare and transportation.</w:t>
      </w:r>
    </w:p>
    <w:p w14:paraId="65519E59" w14:textId="0D409AA5" w:rsidR="00F92676" w:rsidRDefault="00FD59C6" w:rsidP="00F92676">
      <w:pPr>
        <w:pStyle w:val="NormalWeb"/>
        <w:shd w:val="clear" w:color="auto" w:fill="FFFFFF"/>
        <w:spacing w:before="0" w:beforeAutospacing="0" w:after="300" w:afterAutospacing="0" w:line="300" w:lineRule="atLeast"/>
        <w:rPr>
          <w:rFonts w:ascii="Roboto" w:hAnsi="Roboto"/>
          <w:color w:val="4D4D4D"/>
        </w:rPr>
      </w:pPr>
      <w:r>
        <w:rPr>
          <w:rFonts w:ascii="Roboto" w:hAnsi="Roboto"/>
          <w:color w:val="4D4D4D"/>
        </w:rPr>
        <w:t>This graph provides an overview of</w:t>
      </w:r>
      <w:r w:rsidR="00CD25DA">
        <w:rPr>
          <w:rFonts w:ascii="Roboto" w:hAnsi="Roboto"/>
          <w:color w:val="4D4D4D"/>
        </w:rPr>
        <w:t xml:space="preserve"> the </w:t>
      </w:r>
      <w:r>
        <w:rPr>
          <w:rFonts w:ascii="Roboto" w:hAnsi="Roboto"/>
          <w:color w:val="4D4D4D"/>
        </w:rPr>
        <w:t>different sectors with the most incentives</w:t>
      </w:r>
      <w:r w:rsidR="00506E98">
        <w:rPr>
          <w:rFonts w:ascii="Roboto" w:hAnsi="Roboto"/>
          <w:color w:val="4D4D4D"/>
        </w:rPr>
        <w:t xml:space="preserve"> </w:t>
      </w:r>
      <w:r w:rsidR="00285ED6">
        <w:rPr>
          <w:rFonts w:ascii="Roboto" w:hAnsi="Roboto"/>
          <w:color w:val="4D4D4D"/>
        </w:rPr>
        <w:t>to</w:t>
      </w:r>
      <w:r w:rsidR="00506E98">
        <w:rPr>
          <w:rFonts w:ascii="Roboto" w:hAnsi="Roboto"/>
          <w:color w:val="4D4D4D"/>
        </w:rPr>
        <w:t xml:space="preserve"> achieve this goal</w:t>
      </w:r>
      <w:r>
        <w:rPr>
          <w:rFonts w:ascii="Roboto" w:hAnsi="Roboto"/>
          <w:color w:val="4D4D4D"/>
        </w:rPr>
        <w:t>.</w:t>
      </w:r>
    </w:p>
    <w:p w14:paraId="04602FD7" w14:textId="05C1F81E" w:rsidR="00A377B1" w:rsidRDefault="00A377B1" w:rsidP="00F92676">
      <w:pPr>
        <w:pStyle w:val="NormalWeb"/>
        <w:shd w:val="clear" w:color="auto" w:fill="FFFFFF"/>
        <w:spacing w:before="0" w:beforeAutospacing="0" w:after="300" w:afterAutospacing="0" w:line="300" w:lineRule="atLeast"/>
        <w:rPr>
          <w:rFonts w:ascii="Roboto" w:hAnsi="Roboto"/>
          <w:color w:val="4D4D4D"/>
        </w:rPr>
      </w:pPr>
      <w:r>
        <w:fldChar w:fldCharType="begin"/>
      </w:r>
      <w:r>
        <w:instrText xml:space="preserve"> INCLUDEPICTURE "https://lh7-us.googleusercontent.com/slidesz/AGV_vUesMZ8EOZ6E_aT_aYKpEWBYCtF5BK2AVdVkjWlUO9WVn9ZwprCV3B28z_XyX3r-cQrlwJcvPoLYsHo3lj19f3xRXQo8i5876n94lrz27vraXCaOt5jAF3m70geULYYIl3DZ6Jm_BF6Z_3rEj-bh_I9LUV8B_h9w=s2048?key=WWRUtP6CaJeprw1ZXb7JYw" \* MERGEFORMATINET </w:instrText>
      </w:r>
      <w:r>
        <w:fldChar w:fldCharType="separate"/>
      </w:r>
      <w:r>
        <w:rPr>
          <w:noProof/>
        </w:rPr>
        <w:drawing>
          <wp:inline distT="0" distB="0" distL="0" distR="0" wp14:anchorId="0774F262" wp14:editId="77DDABE7">
            <wp:extent cx="5943600" cy="3070860"/>
            <wp:effectExtent l="0" t="0" r="0" b="2540"/>
            <wp:docPr id="222762060" name="Picture 1" descr="A diagram of a sustainable development go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62060" name="Picture 1" descr="A diagram of a sustainable development goal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r>
        <w:fldChar w:fldCharType="end"/>
      </w:r>
    </w:p>
    <w:p w14:paraId="71CAB321" w14:textId="77777777" w:rsidR="007A250B" w:rsidRDefault="007A250B" w:rsidP="007A250B">
      <w:pPr>
        <w:pStyle w:val="NormalWeb"/>
        <w:spacing w:before="0" w:beforeAutospacing="0" w:after="220" w:afterAutospacing="0"/>
        <w:ind w:left="720" w:right="240"/>
        <w:rPr>
          <w:rFonts w:ascii="Arial" w:hAnsi="Arial" w:cs="Arial"/>
          <w:color w:val="2F2F2F"/>
          <w:sz w:val="27"/>
          <w:szCs w:val="27"/>
        </w:rPr>
      </w:pPr>
    </w:p>
    <w:p w14:paraId="0846DEF8" w14:textId="77777777" w:rsidR="007A250B" w:rsidRPr="00101EDE" w:rsidRDefault="007A250B" w:rsidP="007A250B">
      <w:pPr>
        <w:spacing w:after="220"/>
        <w:ind w:right="240"/>
      </w:pPr>
      <w:r w:rsidRPr="00101EDE">
        <w:rPr>
          <w:rFonts w:ascii="Arial" w:hAnsi="Arial" w:cs="Arial"/>
          <w:b/>
          <w:bCs/>
          <w:color w:val="2F2F2F"/>
          <w:sz w:val="27"/>
          <w:szCs w:val="27"/>
          <w:shd w:val="clear" w:color="auto" w:fill="FFFFFF"/>
        </w:rPr>
        <w:t>Government Policies and Incentives:</w:t>
      </w:r>
      <w:r w:rsidRPr="00101EDE">
        <w:rPr>
          <w:rFonts w:ascii="Arial" w:hAnsi="Arial" w:cs="Arial"/>
          <w:color w:val="2F2F2F"/>
          <w:sz w:val="27"/>
          <w:szCs w:val="27"/>
          <w:shd w:val="clear" w:color="auto" w:fill="FFFFFF"/>
        </w:rPr>
        <w:t xml:space="preserve"> Supportive policies such as tax credits, rebates, grants, subsidies, and renewable energy targets can significantly boost the adoption of renewable energy sources.</w:t>
      </w:r>
    </w:p>
    <w:p w14:paraId="21E48BD0"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The Business Energy Investment Tax Credit (ITC) </w:t>
      </w:r>
    </w:p>
    <w:p w14:paraId="57D47B7C"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Qualified Plug-in Electric Drive Motor Vehicle Credit.</w:t>
      </w:r>
    </w:p>
    <w:p w14:paraId="0D92247C"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Small Business Innovation Grants.</w:t>
      </w:r>
    </w:p>
    <w:p w14:paraId="3A8E53C2"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Green Jobs Initiative.</w:t>
      </w:r>
    </w:p>
    <w:p w14:paraId="0130017D"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Emission Reduction Credits (ERCs)</w:t>
      </w:r>
    </w:p>
    <w:p w14:paraId="29B5BAE1"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Green Community Grants.</w:t>
      </w:r>
    </w:p>
    <w:p w14:paraId="3BCF127F" w14:textId="77777777" w:rsidR="007A250B" w:rsidRPr="00FD59C6" w:rsidRDefault="007A250B" w:rsidP="007A250B">
      <w:pPr>
        <w:numPr>
          <w:ilvl w:val="0"/>
          <w:numId w:val="2"/>
        </w:numPr>
        <w:spacing w:after="60"/>
        <w:ind w:left="1020" w:right="300"/>
        <w:textAlignment w:val="baseline"/>
        <w:rPr>
          <w:rFonts w:ascii="Roboto" w:hAnsi="Roboto"/>
          <w:color w:val="202124"/>
        </w:rPr>
      </w:pPr>
      <w:r w:rsidRPr="00101EDE">
        <w:rPr>
          <w:rFonts w:ascii="Roboto" w:hAnsi="Roboto"/>
          <w:color w:val="202124"/>
          <w:shd w:val="clear" w:color="auto" w:fill="FFFFFF"/>
        </w:rPr>
        <w:t>Capped Allowance Systems.</w:t>
      </w:r>
    </w:p>
    <w:p w14:paraId="12055F6E" w14:textId="77777777" w:rsidR="007A250B" w:rsidRPr="00101EDE" w:rsidRDefault="007A250B" w:rsidP="007A250B">
      <w:pPr>
        <w:spacing w:after="60"/>
        <w:ind w:left="1020" w:right="300"/>
        <w:textAlignment w:val="baseline"/>
        <w:rPr>
          <w:rFonts w:ascii="Roboto" w:hAnsi="Roboto"/>
          <w:color w:val="202124"/>
        </w:rPr>
      </w:pPr>
    </w:p>
    <w:p w14:paraId="732AAD30" w14:textId="77777777" w:rsidR="007A250B" w:rsidRPr="00101EDE" w:rsidRDefault="007A250B" w:rsidP="007A250B">
      <w:pPr>
        <w:spacing w:after="220"/>
        <w:ind w:right="240"/>
      </w:pPr>
      <w:r>
        <w:rPr>
          <w:rFonts w:ascii="Arial" w:hAnsi="Arial" w:cs="Arial"/>
          <w:b/>
          <w:bCs/>
          <w:color w:val="2F2F2F"/>
          <w:sz w:val="27"/>
          <w:szCs w:val="27"/>
          <w:shd w:val="clear" w:color="auto" w:fill="FFFFFF"/>
        </w:rPr>
        <w:t>T</w:t>
      </w:r>
      <w:r w:rsidRPr="00101EDE">
        <w:rPr>
          <w:rFonts w:ascii="Arial" w:hAnsi="Arial" w:cs="Arial"/>
          <w:b/>
          <w:bCs/>
          <w:color w:val="2F2F2F"/>
          <w:sz w:val="27"/>
          <w:szCs w:val="27"/>
          <w:shd w:val="clear" w:color="auto" w:fill="FFFFFF"/>
        </w:rPr>
        <w:t xml:space="preserve">echnological Advancements: </w:t>
      </w:r>
      <w:r w:rsidRPr="00101EDE">
        <w:rPr>
          <w:rFonts w:ascii="Arial" w:hAnsi="Arial" w:cs="Arial"/>
          <w:color w:val="2F2F2F"/>
          <w:sz w:val="27"/>
          <w:szCs w:val="27"/>
          <w:shd w:val="clear" w:color="auto" w:fill="FFFFFF"/>
        </w:rPr>
        <w:t>Advances in renewable energy technologies, such as improvements in solar panel efficiency or wind turbine design, can make these sources more cost-effective and attractive.</w:t>
      </w:r>
    </w:p>
    <w:p w14:paraId="47430D69" w14:textId="77777777" w:rsidR="007A250B" w:rsidRPr="00101EDE" w:rsidRDefault="007A250B" w:rsidP="007A250B">
      <w:pPr>
        <w:spacing w:after="220"/>
        <w:ind w:right="240"/>
      </w:pPr>
      <w:r w:rsidRPr="00101EDE">
        <w:rPr>
          <w:rFonts w:ascii="Arial" w:hAnsi="Arial" w:cs="Arial"/>
          <w:b/>
          <w:bCs/>
          <w:color w:val="2F2F2F"/>
          <w:sz w:val="27"/>
          <w:szCs w:val="27"/>
          <w:shd w:val="clear" w:color="auto" w:fill="FFFFFF"/>
        </w:rPr>
        <w:t>Public Awareness and Demand:</w:t>
      </w:r>
      <w:r w:rsidRPr="00101EDE">
        <w:rPr>
          <w:rFonts w:ascii="Arial" w:hAnsi="Arial" w:cs="Arial"/>
          <w:color w:val="2F2F2F"/>
          <w:sz w:val="27"/>
          <w:szCs w:val="27"/>
          <w:shd w:val="clear" w:color="auto" w:fill="FFFFFF"/>
        </w:rPr>
        <w:t xml:space="preserve"> Increasing awareness of climate change and environmental issues has led to a growing demand for cleaner energy sources, driving the adoption of renewables.</w:t>
      </w:r>
    </w:p>
    <w:p w14:paraId="72666276" w14:textId="77777777" w:rsidR="007A250B" w:rsidRPr="00101EDE" w:rsidRDefault="007A250B" w:rsidP="007A250B">
      <w:pPr>
        <w:spacing w:after="220"/>
        <w:ind w:right="240"/>
      </w:pPr>
      <w:r w:rsidRPr="00101EDE">
        <w:rPr>
          <w:rFonts w:ascii="Arial" w:hAnsi="Arial" w:cs="Arial"/>
          <w:b/>
          <w:bCs/>
          <w:color w:val="2F2F2F"/>
          <w:sz w:val="27"/>
          <w:szCs w:val="27"/>
          <w:shd w:val="clear" w:color="auto" w:fill="FFFFFF"/>
        </w:rPr>
        <w:lastRenderedPageBreak/>
        <w:t>Economic Factors:</w:t>
      </w:r>
      <w:r w:rsidRPr="00101EDE">
        <w:rPr>
          <w:rFonts w:ascii="Arial" w:hAnsi="Arial" w:cs="Arial"/>
          <w:color w:val="2F2F2F"/>
          <w:sz w:val="27"/>
          <w:szCs w:val="27"/>
          <w:shd w:val="clear" w:color="auto" w:fill="FFFFFF"/>
        </w:rPr>
        <w:t xml:space="preserve"> As the costs of renewable energy technologies continue to decrease, they become more competitive with traditional fossil fuels, making them a more attractive option for investors and consumers.</w:t>
      </w:r>
    </w:p>
    <w:p w14:paraId="5CDC4998" w14:textId="77777777" w:rsidR="007A250B" w:rsidRDefault="007A250B" w:rsidP="007A250B">
      <w:pPr>
        <w:pStyle w:val="NormalWeb"/>
        <w:spacing w:before="160" w:beforeAutospacing="0" w:after="0" w:afterAutospacing="0"/>
        <w:textAlignment w:val="baseline"/>
        <w:rPr>
          <w:rFonts w:ascii="Arial" w:hAnsi="Arial" w:cs="Arial"/>
          <w:color w:val="2F2F2F"/>
          <w:sz w:val="27"/>
          <w:szCs w:val="27"/>
          <w:shd w:val="clear" w:color="auto" w:fill="FFFFFF"/>
        </w:rPr>
      </w:pPr>
      <w:r w:rsidRPr="00101EDE">
        <w:rPr>
          <w:rFonts w:ascii="Arial" w:hAnsi="Arial" w:cs="Arial"/>
          <w:b/>
          <w:bCs/>
          <w:color w:val="2F2F2F"/>
          <w:sz w:val="27"/>
          <w:szCs w:val="27"/>
          <w:shd w:val="clear" w:color="auto" w:fill="FFFFFF"/>
        </w:rPr>
        <w:t>Corporate Sustainability Initiatives:</w:t>
      </w:r>
      <w:r w:rsidRPr="00101EDE">
        <w:rPr>
          <w:rFonts w:ascii="Arial" w:hAnsi="Arial" w:cs="Arial"/>
          <w:color w:val="2F2F2F"/>
          <w:sz w:val="27"/>
          <w:szCs w:val="27"/>
          <w:shd w:val="clear" w:color="auto" w:fill="FFFFFF"/>
        </w:rPr>
        <w:t xml:space="preserve"> Many businesses are committing to using renewable energy as part of their sustainability goals, which can drive the adoption of renewables in the commercial sector.</w:t>
      </w:r>
      <w:r>
        <w:rPr>
          <w:rFonts w:ascii="Arial" w:hAnsi="Arial" w:cs="Arial"/>
          <w:color w:val="2F2F2F"/>
          <w:sz w:val="27"/>
          <w:szCs w:val="27"/>
          <w:shd w:val="clear" w:color="auto" w:fill="FFFFFF"/>
        </w:rPr>
        <w:t xml:space="preserve"> </w:t>
      </w:r>
    </w:p>
    <w:p w14:paraId="0A00284F" w14:textId="77777777" w:rsidR="007A250B" w:rsidRDefault="007A250B" w:rsidP="007A250B">
      <w:pPr>
        <w:pStyle w:val="NormalWeb"/>
        <w:spacing w:before="160" w:beforeAutospacing="0" w:after="0" w:afterAutospacing="0"/>
        <w:textAlignment w:val="baseline"/>
        <w:rPr>
          <w:rFonts w:ascii="Arial" w:hAnsi="Arial" w:cs="Arial"/>
          <w:color w:val="2F2F2F"/>
          <w:sz w:val="27"/>
          <w:szCs w:val="27"/>
          <w:shd w:val="clear" w:color="auto" w:fill="FFFFFF"/>
        </w:rPr>
      </w:pPr>
      <w:r>
        <w:rPr>
          <w:rFonts w:ascii="Arial" w:hAnsi="Arial" w:cs="Arial"/>
          <w:color w:val="2F2F2F"/>
          <w:sz w:val="27"/>
          <w:szCs w:val="27"/>
          <w:shd w:val="clear" w:color="auto" w:fill="FFFFFF"/>
        </w:rPr>
        <w:t xml:space="preserve">For example, FAANG implemented Renewable Energy Milestones that many other organizations are following with major green jobs initiatives. </w:t>
      </w:r>
    </w:p>
    <w:p w14:paraId="687CEA5E" w14:textId="328767A7" w:rsidR="007A250B" w:rsidRPr="00A43697" w:rsidRDefault="007A250B" w:rsidP="00A43697">
      <w:pPr>
        <w:pStyle w:val="NormalWeb"/>
        <w:spacing w:before="160" w:beforeAutospacing="0" w:after="0" w:afterAutospacing="0"/>
        <w:textAlignment w:val="baseline"/>
        <w:rPr>
          <w:rFonts w:ascii="Arial" w:hAnsi="Arial" w:cs="Arial"/>
          <w:color w:val="2F2F2F"/>
          <w:sz w:val="27"/>
          <w:szCs w:val="27"/>
          <w:shd w:val="clear" w:color="auto" w:fill="FFFFFF"/>
        </w:rPr>
      </w:pPr>
      <w:r w:rsidRPr="00A43697">
        <w:rPr>
          <w:rFonts w:ascii="Arial" w:hAnsi="Arial" w:cs="Arial"/>
          <w:b/>
          <w:bCs/>
          <w:color w:val="2F2F2F"/>
          <w:sz w:val="27"/>
          <w:szCs w:val="27"/>
          <w:shd w:val="clear" w:color="auto" w:fill="FFFFFF"/>
        </w:rPr>
        <w:t>Net metering</w:t>
      </w:r>
      <w:r w:rsidR="00A43697" w:rsidRPr="00A43697">
        <w:rPr>
          <w:rFonts w:ascii="Arial" w:hAnsi="Arial" w:cs="Arial"/>
          <w:color w:val="2F2F2F"/>
          <w:sz w:val="27"/>
          <w:szCs w:val="27"/>
          <w:shd w:val="clear" w:color="auto" w:fill="FFFFFF"/>
        </w:rPr>
        <w:t>, th</w:t>
      </w:r>
      <w:r w:rsidRPr="00A43697">
        <w:rPr>
          <w:rFonts w:ascii="Arial" w:hAnsi="Arial" w:cs="Arial"/>
          <w:color w:val="2F2F2F"/>
          <w:sz w:val="27"/>
          <w:szCs w:val="27"/>
          <w:shd w:val="clear" w:color="auto" w:fill="FFFFFF"/>
        </w:rPr>
        <w:t>is policy allows solar energy users to sell excess electricity back to the grid, which can lower energy prices and promote the use of solar energy.</w:t>
      </w:r>
    </w:p>
    <w:p w14:paraId="1B3817FB" w14:textId="77777777" w:rsidR="007A250B" w:rsidRPr="00101EDE" w:rsidRDefault="007A250B" w:rsidP="007A250B">
      <w:pPr>
        <w:spacing w:after="220"/>
        <w:ind w:right="240"/>
      </w:pPr>
    </w:p>
    <w:p w14:paraId="389265EC" w14:textId="51FCA703" w:rsidR="007A250B" w:rsidRDefault="007A250B" w:rsidP="007A250B">
      <w:pPr>
        <w:pStyle w:val="NormalWeb"/>
        <w:spacing w:before="0" w:beforeAutospacing="0" w:after="300" w:afterAutospacing="0"/>
        <w:rPr>
          <w:rFonts w:ascii="PT Sans Narrow" w:hAnsi="PT Sans Narrow"/>
          <w:b/>
          <w:bCs/>
          <w:color w:val="EF6C00"/>
          <w:sz w:val="40"/>
          <w:szCs w:val="40"/>
        </w:rPr>
      </w:pPr>
      <w:r w:rsidRPr="00A43697">
        <w:rPr>
          <w:rFonts w:ascii="Arial" w:hAnsi="Arial" w:cs="Arial"/>
          <w:b/>
          <w:bCs/>
          <w:color w:val="2F2F2F"/>
          <w:sz w:val="27"/>
          <w:szCs w:val="27"/>
          <w:shd w:val="clear" w:color="auto" w:fill="FFFFFF"/>
        </w:rPr>
        <w:t xml:space="preserve">International Agreements: </w:t>
      </w:r>
      <w:r w:rsidRPr="00101EDE">
        <w:rPr>
          <w:rFonts w:ascii="Arial" w:hAnsi="Arial" w:cs="Arial"/>
          <w:color w:val="2F2F2F"/>
          <w:sz w:val="27"/>
          <w:szCs w:val="27"/>
          <w:shd w:val="clear" w:color="auto" w:fill="FFFFFF"/>
        </w:rPr>
        <w:t>Global agreements like the Paris Agreement have set targets for reducing greenhouse gas emissions, encouraging countries to invest in renewable energy to meet their commitments.</w:t>
      </w:r>
      <w:r>
        <w:rPr>
          <w:rFonts w:ascii="Arial" w:hAnsi="Arial" w:cs="Arial"/>
          <w:color w:val="2F2F2F"/>
          <w:sz w:val="27"/>
          <w:szCs w:val="27"/>
          <w:shd w:val="clear" w:color="auto" w:fill="FFFFFF"/>
        </w:rPr>
        <w:t xml:space="preserve"> </w:t>
      </w:r>
      <w:r w:rsidRPr="00A43697">
        <w:rPr>
          <w:rFonts w:ascii="Arial" w:hAnsi="Arial" w:cs="Arial"/>
          <w:color w:val="2F2F2F"/>
          <w:sz w:val="27"/>
          <w:szCs w:val="27"/>
          <w:shd w:val="clear" w:color="auto" w:fill="FFFFFF"/>
        </w:rPr>
        <w:t>Feed-in tariffs This scheme pays renewable energy producers a set rate per kilowatt-hour for electricity they feed into the grid. Research and development (R&amp;D) This can help</w:t>
      </w:r>
      <w:r>
        <w:rPr>
          <w:rFonts w:ascii="Roboto" w:hAnsi="Roboto"/>
          <w:color w:val="1E1928"/>
          <w:shd w:val="clear" w:color="auto" w:fill="FFFFFF"/>
        </w:rPr>
        <w:t xml:space="preserve"> reduce costs and improve the viability of renewable energy.</w:t>
      </w:r>
    </w:p>
    <w:p w14:paraId="2E7AC00B" w14:textId="76D7317C" w:rsidR="00AB143E" w:rsidRPr="00FD59C6" w:rsidRDefault="00D72C95" w:rsidP="003024FF">
      <w:pPr>
        <w:pStyle w:val="NormalWeb"/>
        <w:spacing w:before="0" w:beforeAutospacing="0" w:after="300" w:afterAutospacing="0"/>
        <w:rPr>
          <w:rFonts w:ascii="PT Sans Narrow" w:hAnsi="PT Sans Narrow"/>
          <w:b/>
          <w:bCs/>
          <w:color w:val="EF6C00"/>
          <w:sz w:val="40"/>
          <w:szCs w:val="40"/>
        </w:rPr>
      </w:pPr>
      <w:r w:rsidRPr="00FD59C6">
        <w:rPr>
          <w:rFonts w:ascii="PT Sans Narrow" w:hAnsi="PT Sans Narrow"/>
          <w:b/>
          <w:bCs/>
          <w:color w:val="EF6C00"/>
          <w:sz w:val="40"/>
          <w:szCs w:val="40"/>
        </w:rPr>
        <w:t>Access to Clean Fuels for Cooking vs. Access to Electricity</w:t>
      </w:r>
    </w:p>
    <w:p w14:paraId="50F6D186" w14:textId="77777777" w:rsidR="00A43697" w:rsidRDefault="00A377B1" w:rsidP="00460E18">
      <w:pPr>
        <w:pStyle w:val="NormalWeb"/>
        <w:spacing w:before="0" w:beforeAutospacing="0" w:after="220" w:afterAutospacing="0"/>
        <w:ind w:right="240"/>
      </w:pPr>
      <w:r>
        <w:fldChar w:fldCharType="begin"/>
      </w:r>
      <w:r>
        <w:instrText xml:space="preserve"> INCLUDEPICTURE "https://lh7-us.googleusercontent.com/slidesz/AGV_vUeZ_Izc7qwlmd8ANMeAh9PqZboaKZCefo42sGR6HWokAEpWuX5p1BIjnr5XvgRnf0of_5w3-Mm8rfhC3n6e8ZuBqBKGQ7EiC4jDmLnBTCUeesrNFr8QVU6Mda5Wy8SEs7hzGZG2EgTvQSaLQuxLR1OYT8aGAZWS=s2048?key=WWRUtP6CaJeprw1ZXb7JYw" \* MERGEFORMATINET </w:instrText>
      </w:r>
      <w:r>
        <w:fldChar w:fldCharType="separate"/>
      </w:r>
      <w:r>
        <w:rPr>
          <w:noProof/>
        </w:rPr>
        <w:drawing>
          <wp:inline distT="0" distB="0" distL="0" distR="0" wp14:anchorId="438DE7AF" wp14:editId="5279975B">
            <wp:extent cx="5943600" cy="4043045"/>
            <wp:effectExtent l="0" t="0" r="0" b="0"/>
            <wp:docPr id="1154852870" name="Picture 2" descr="A graph showing a diagram of gas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52870" name="Picture 2" descr="A graph showing a diagram of gas pric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43045"/>
                    </a:xfrm>
                    <a:prstGeom prst="rect">
                      <a:avLst/>
                    </a:prstGeom>
                    <a:noFill/>
                    <a:ln>
                      <a:noFill/>
                    </a:ln>
                  </pic:spPr>
                </pic:pic>
              </a:graphicData>
            </a:graphic>
          </wp:inline>
        </w:drawing>
      </w:r>
      <w:r>
        <w:fldChar w:fldCharType="end"/>
      </w:r>
    </w:p>
    <w:p w14:paraId="602EDBFE" w14:textId="67DE29CF" w:rsidR="00460E18" w:rsidRPr="00E74B29" w:rsidRDefault="002D2E71" w:rsidP="00460E18">
      <w:pPr>
        <w:pStyle w:val="NormalWeb"/>
        <w:spacing w:before="0" w:beforeAutospacing="0" w:after="220" w:afterAutospacing="0"/>
        <w:ind w:right="240"/>
        <w:rPr>
          <w:rFonts w:ascii="Arial" w:hAnsi="Arial" w:cs="Arial"/>
          <w:color w:val="2F2F2F"/>
          <w:shd w:val="clear" w:color="auto" w:fill="FFFFFF"/>
        </w:rPr>
      </w:pPr>
      <w:r>
        <w:rPr>
          <w:rFonts w:ascii="Arial" w:hAnsi="Arial" w:cs="Arial"/>
          <w:color w:val="2F2F2F"/>
          <w:shd w:val="clear" w:color="auto" w:fill="FFFFFF"/>
        </w:rPr>
        <w:lastRenderedPageBreak/>
        <w:t xml:space="preserve">The </w:t>
      </w:r>
      <w:r w:rsidR="003D1306" w:rsidRPr="00E74B29">
        <w:rPr>
          <w:rFonts w:ascii="Arial" w:hAnsi="Arial" w:cs="Arial"/>
          <w:color w:val="2F2F2F"/>
          <w:shd w:val="clear" w:color="auto" w:fill="FFFFFF"/>
        </w:rPr>
        <w:t xml:space="preserve">dataset </w:t>
      </w:r>
      <w:r w:rsidR="00915FDA" w:rsidRPr="00E74B29">
        <w:rPr>
          <w:rFonts w:ascii="Arial" w:hAnsi="Arial" w:cs="Arial"/>
          <w:color w:val="2F2F2F"/>
          <w:shd w:val="clear" w:color="auto" w:fill="FFFFFF"/>
        </w:rPr>
        <w:t>show</w:t>
      </w:r>
      <w:r>
        <w:rPr>
          <w:rFonts w:ascii="Arial" w:hAnsi="Arial" w:cs="Arial"/>
          <w:color w:val="2F2F2F"/>
          <w:shd w:val="clear" w:color="auto" w:fill="FFFFFF"/>
        </w:rPr>
        <w:t>s</w:t>
      </w:r>
      <w:r w:rsidR="00506E98" w:rsidRPr="00E74B29">
        <w:rPr>
          <w:rFonts w:ascii="Arial" w:hAnsi="Arial" w:cs="Arial"/>
          <w:color w:val="2F2F2F"/>
          <w:shd w:val="clear" w:color="auto" w:fill="FFFFFF"/>
        </w:rPr>
        <w:t xml:space="preserve"> </w:t>
      </w:r>
      <w:r w:rsidR="00915FDA" w:rsidRPr="00E74B29">
        <w:rPr>
          <w:rFonts w:ascii="Arial" w:hAnsi="Arial" w:cs="Arial"/>
          <w:color w:val="2F2F2F"/>
          <w:shd w:val="clear" w:color="auto" w:fill="FFFFFF"/>
        </w:rPr>
        <w:t>a</w:t>
      </w:r>
      <w:r w:rsidR="003D1306" w:rsidRPr="00E74B29">
        <w:rPr>
          <w:rFonts w:ascii="Arial" w:hAnsi="Arial" w:cs="Arial"/>
          <w:b/>
          <w:bCs/>
          <w:color w:val="2F2F2F"/>
          <w:shd w:val="clear" w:color="auto" w:fill="FFFFFF"/>
        </w:rPr>
        <w:t xml:space="preserve"> </w:t>
      </w:r>
      <w:r w:rsidR="001D341A" w:rsidRPr="00E74B29">
        <w:rPr>
          <w:rFonts w:ascii="Arial" w:hAnsi="Arial" w:cs="Arial"/>
          <w:b/>
          <w:bCs/>
          <w:color w:val="2F2F2F"/>
          <w:shd w:val="clear" w:color="auto" w:fill="FFFFFF"/>
        </w:rPr>
        <w:t>d</w:t>
      </w:r>
      <w:r w:rsidR="002830F0" w:rsidRPr="00E74B29">
        <w:rPr>
          <w:rFonts w:ascii="Arial" w:hAnsi="Arial" w:cs="Arial"/>
          <w:b/>
          <w:bCs/>
          <w:color w:val="2F2F2F"/>
          <w:shd w:val="clear" w:color="auto" w:fill="FFFFFF"/>
        </w:rPr>
        <w:t>iversified</w:t>
      </w:r>
      <w:r w:rsidR="00F53F1C" w:rsidRPr="00E74B29">
        <w:rPr>
          <w:rFonts w:ascii="Arial" w:hAnsi="Arial" w:cs="Arial"/>
          <w:b/>
          <w:bCs/>
          <w:color w:val="2F2F2F"/>
          <w:shd w:val="clear" w:color="auto" w:fill="FFFFFF"/>
        </w:rPr>
        <w:t xml:space="preserve"> or mixed</w:t>
      </w:r>
      <w:r w:rsidR="00D72C95" w:rsidRPr="00E74B29">
        <w:rPr>
          <w:rFonts w:ascii="Arial" w:hAnsi="Arial" w:cs="Arial"/>
          <w:b/>
          <w:bCs/>
          <w:color w:val="2F2F2F"/>
          <w:shd w:val="clear" w:color="auto" w:fill="FFFFFF"/>
        </w:rPr>
        <w:t xml:space="preserve"> </w:t>
      </w:r>
      <w:r w:rsidR="001D341A" w:rsidRPr="00E74B29">
        <w:rPr>
          <w:rFonts w:ascii="Arial" w:hAnsi="Arial" w:cs="Arial"/>
          <w:b/>
          <w:bCs/>
          <w:color w:val="2F2F2F"/>
          <w:shd w:val="clear" w:color="auto" w:fill="FFFFFF"/>
        </w:rPr>
        <w:t>p</w:t>
      </w:r>
      <w:r w:rsidR="00D72C95" w:rsidRPr="00E74B29">
        <w:rPr>
          <w:rFonts w:ascii="Arial" w:hAnsi="Arial" w:cs="Arial"/>
          <w:b/>
          <w:bCs/>
          <w:color w:val="2F2F2F"/>
          <w:shd w:val="clear" w:color="auto" w:fill="FFFFFF"/>
        </w:rPr>
        <w:t>rogress</w:t>
      </w:r>
      <w:r w:rsidR="001D341A" w:rsidRPr="00E74B29">
        <w:rPr>
          <w:rFonts w:ascii="Arial" w:hAnsi="Arial" w:cs="Arial"/>
          <w:b/>
          <w:bCs/>
          <w:color w:val="2F2F2F"/>
          <w:shd w:val="clear" w:color="auto" w:fill="FFFFFF"/>
        </w:rPr>
        <w:t>,</w:t>
      </w:r>
      <w:r w:rsidR="003D1306" w:rsidRPr="00E74B29">
        <w:rPr>
          <w:rFonts w:ascii="Arial" w:hAnsi="Arial" w:cs="Arial"/>
          <w:b/>
          <w:bCs/>
          <w:color w:val="2F2F2F"/>
          <w:shd w:val="clear" w:color="auto" w:fill="FFFFFF"/>
        </w:rPr>
        <w:t xml:space="preserve"> </w:t>
      </w:r>
      <w:r w:rsidR="00C4498A" w:rsidRPr="00E74B29">
        <w:rPr>
          <w:rFonts w:ascii="Arial" w:hAnsi="Arial" w:cs="Arial"/>
          <w:color w:val="2F2F2F"/>
          <w:shd w:val="clear" w:color="auto" w:fill="FFFFFF"/>
        </w:rPr>
        <w:t>f</w:t>
      </w:r>
      <w:r w:rsidR="00EB73F9" w:rsidRPr="00E74B29">
        <w:rPr>
          <w:rFonts w:ascii="Arial" w:hAnsi="Arial" w:cs="Arial"/>
          <w:color w:val="2F2F2F"/>
          <w:shd w:val="clear" w:color="auto" w:fill="FFFFFF"/>
        </w:rPr>
        <w:t xml:space="preserve">or </w:t>
      </w:r>
      <w:r w:rsidR="002830F0" w:rsidRPr="00E74B29">
        <w:rPr>
          <w:rFonts w:ascii="Arial" w:hAnsi="Arial" w:cs="Arial"/>
          <w:color w:val="2F2F2F"/>
          <w:shd w:val="clear" w:color="auto" w:fill="FFFFFF"/>
        </w:rPr>
        <w:t>instance, the</w:t>
      </w:r>
      <w:r w:rsidR="00EB73F9" w:rsidRPr="00E74B29">
        <w:rPr>
          <w:rFonts w:ascii="Arial" w:hAnsi="Arial" w:cs="Arial"/>
          <w:color w:val="2F2F2F"/>
          <w:shd w:val="clear" w:color="auto" w:fill="FFFFFF"/>
        </w:rPr>
        <w:t xml:space="preserve"> leader country in the scatter graph</w:t>
      </w:r>
      <w:r w:rsidR="00345576" w:rsidRPr="00E74B29">
        <w:rPr>
          <w:rFonts w:ascii="Arial" w:hAnsi="Arial" w:cs="Arial"/>
          <w:color w:val="2F2F2F"/>
          <w:shd w:val="clear" w:color="auto" w:fill="FFFFFF"/>
        </w:rPr>
        <w:t>,</w:t>
      </w:r>
      <w:r w:rsidR="00EB73F9" w:rsidRPr="00E74B29">
        <w:rPr>
          <w:rFonts w:ascii="Arial" w:hAnsi="Arial" w:cs="Arial"/>
          <w:color w:val="2F2F2F"/>
          <w:shd w:val="clear" w:color="auto" w:fill="FFFFFF"/>
        </w:rPr>
        <w:t xml:space="preserve"> Albania </w:t>
      </w:r>
      <w:r w:rsidR="00D5139E" w:rsidRPr="00E74B29">
        <w:rPr>
          <w:rFonts w:ascii="Arial" w:hAnsi="Arial" w:cs="Arial"/>
          <w:color w:val="2F2F2F"/>
          <w:shd w:val="clear" w:color="auto" w:fill="FFFFFF"/>
        </w:rPr>
        <w:t xml:space="preserve">where </w:t>
      </w:r>
      <w:r w:rsidR="00EB73F9" w:rsidRPr="00E74B29">
        <w:rPr>
          <w:rFonts w:ascii="Arial" w:hAnsi="Arial" w:cs="Arial"/>
          <w:color w:val="2F2F2F"/>
          <w:shd w:val="clear" w:color="auto" w:fill="FFFFFF"/>
        </w:rPr>
        <w:t xml:space="preserve">100% of </w:t>
      </w:r>
      <w:r w:rsidR="00345576" w:rsidRPr="00E74B29">
        <w:rPr>
          <w:rFonts w:ascii="Arial" w:hAnsi="Arial" w:cs="Arial"/>
          <w:color w:val="2F2F2F"/>
          <w:shd w:val="clear" w:color="auto" w:fill="FFFFFF"/>
        </w:rPr>
        <w:t xml:space="preserve">its </w:t>
      </w:r>
      <w:r w:rsidR="00EB73F9" w:rsidRPr="00E74B29">
        <w:rPr>
          <w:rFonts w:ascii="Arial" w:hAnsi="Arial" w:cs="Arial"/>
          <w:color w:val="2F2F2F"/>
          <w:shd w:val="clear" w:color="auto" w:fill="FFFFFF"/>
        </w:rPr>
        <w:t xml:space="preserve">population has access to electricity, </w:t>
      </w:r>
      <w:r w:rsidR="00345576" w:rsidRPr="00E74B29">
        <w:rPr>
          <w:rFonts w:ascii="Arial" w:hAnsi="Arial" w:cs="Arial"/>
          <w:color w:val="2F2F2F"/>
          <w:shd w:val="clear" w:color="auto" w:fill="FFFFFF"/>
        </w:rPr>
        <w:t>has</w:t>
      </w:r>
      <w:r w:rsidR="00EB73F9" w:rsidRPr="00E74B29">
        <w:rPr>
          <w:rFonts w:ascii="Arial" w:hAnsi="Arial" w:cs="Arial"/>
          <w:color w:val="2F2F2F"/>
          <w:shd w:val="clear" w:color="auto" w:fill="FFFFFF"/>
        </w:rPr>
        <w:t xml:space="preserve"> roughly 40% access to renewables</w:t>
      </w:r>
      <w:r w:rsidR="00520322" w:rsidRPr="00E74B29">
        <w:rPr>
          <w:rFonts w:ascii="Arial" w:hAnsi="Arial" w:cs="Arial"/>
          <w:color w:val="2F2F2F"/>
          <w:shd w:val="clear" w:color="auto" w:fill="FFFFFF"/>
        </w:rPr>
        <w:t>. I</w:t>
      </w:r>
      <w:r w:rsidR="00EB73F9" w:rsidRPr="00E74B29">
        <w:rPr>
          <w:rFonts w:ascii="Arial" w:hAnsi="Arial" w:cs="Arial"/>
          <w:color w:val="2F2F2F"/>
          <w:shd w:val="clear" w:color="auto" w:fill="FFFFFF"/>
        </w:rPr>
        <w:t>n contrast the dataset shows Lesotho with less than 22% access to both</w:t>
      </w:r>
      <w:r w:rsidR="00915FDA" w:rsidRPr="00E74B29">
        <w:rPr>
          <w:rFonts w:ascii="Arial" w:hAnsi="Arial" w:cs="Arial"/>
          <w:color w:val="2F2F2F"/>
          <w:shd w:val="clear" w:color="auto" w:fill="FFFFFF"/>
        </w:rPr>
        <w:t xml:space="preserve"> categories.</w:t>
      </w:r>
      <w:r w:rsidR="00330C07" w:rsidRPr="00E74B29">
        <w:rPr>
          <w:rFonts w:ascii="Arial" w:hAnsi="Arial" w:cs="Arial"/>
          <w:color w:val="2F2F2F"/>
          <w:shd w:val="clear" w:color="auto" w:fill="FFFFFF"/>
        </w:rPr>
        <w:t xml:space="preserve"> </w:t>
      </w:r>
      <w:r w:rsidR="00491582" w:rsidRPr="00E74B29">
        <w:rPr>
          <w:rFonts w:ascii="Arial" w:hAnsi="Arial" w:cs="Arial"/>
          <w:color w:val="2F2F2F"/>
          <w:shd w:val="clear" w:color="auto" w:fill="FFFFFF"/>
        </w:rPr>
        <w:t xml:space="preserve">Other </w:t>
      </w:r>
      <w:r w:rsidR="00460E18" w:rsidRPr="00E74B29">
        <w:rPr>
          <w:rFonts w:ascii="Arial" w:hAnsi="Arial" w:cs="Arial"/>
          <w:color w:val="2F2F2F"/>
          <w:shd w:val="clear" w:color="auto" w:fill="FFFFFF"/>
        </w:rPr>
        <w:t xml:space="preserve">countries </w:t>
      </w:r>
      <w:r w:rsidR="00491582" w:rsidRPr="00E74B29">
        <w:rPr>
          <w:rFonts w:ascii="Arial" w:hAnsi="Arial" w:cs="Arial"/>
          <w:color w:val="2F2F2F"/>
          <w:shd w:val="clear" w:color="auto" w:fill="FFFFFF"/>
        </w:rPr>
        <w:t xml:space="preserve">with </w:t>
      </w:r>
      <w:r w:rsidR="00460E18" w:rsidRPr="00E74B29">
        <w:rPr>
          <w:rFonts w:ascii="Arial" w:hAnsi="Arial" w:cs="Arial"/>
          <w:color w:val="2F2F2F"/>
          <w:shd w:val="clear" w:color="auto" w:fill="FFFFFF"/>
        </w:rPr>
        <w:t xml:space="preserve">high access percentages within the 20-year span had maintained it or even improved their access rates by 2020. </w:t>
      </w:r>
    </w:p>
    <w:p w14:paraId="50B869A5" w14:textId="18AA81F4" w:rsidR="00520322" w:rsidRPr="00E74B29" w:rsidRDefault="00520322" w:rsidP="00520322">
      <w:pPr>
        <w:pStyle w:val="NormalWeb"/>
        <w:spacing w:before="0" w:beforeAutospacing="0" w:after="220" w:afterAutospacing="0"/>
        <w:ind w:right="240"/>
        <w:rPr>
          <w:rFonts w:ascii="Arial" w:hAnsi="Arial" w:cs="Arial"/>
          <w:color w:val="2F2F2F"/>
          <w:shd w:val="clear" w:color="auto" w:fill="FFFFFF"/>
        </w:rPr>
      </w:pPr>
      <w:r w:rsidRPr="00E74B29">
        <w:rPr>
          <w:rFonts w:ascii="Arial" w:hAnsi="Arial" w:cs="Arial"/>
          <w:color w:val="2F2F2F"/>
          <w:shd w:val="clear" w:color="auto" w:fill="FFFFFF"/>
        </w:rPr>
        <w:t>Facts around this data suggest that some</w:t>
      </w:r>
      <w:r w:rsidRPr="00E74B29">
        <w:rPr>
          <w:rFonts w:ascii="Arial" w:hAnsi="Arial" w:cs="Arial"/>
          <w:b/>
          <w:bCs/>
          <w:color w:val="2F2F2F"/>
          <w:shd w:val="clear" w:color="auto" w:fill="FFFFFF"/>
        </w:rPr>
        <w:t xml:space="preserve"> </w:t>
      </w:r>
      <w:r w:rsidRPr="00E74B29">
        <w:rPr>
          <w:rFonts w:ascii="Arial" w:hAnsi="Arial" w:cs="Arial"/>
          <w:color w:val="2F2F2F"/>
          <w:shd w:val="clear" w:color="auto" w:fill="FFFFFF"/>
        </w:rPr>
        <w:t xml:space="preserve">countries with </w:t>
      </w:r>
      <w:r w:rsidR="00545FE7" w:rsidRPr="00E74B29">
        <w:rPr>
          <w:rFonts w:ascii="Arial" w:hAnsi="Arial" w:cs="Arial"/>
          <w:color w:val="2F2F2F"/>
          <w:shd w:val="clear" w:color="auto" w:fill="FFFFFF"/>
        </w:rPr>
        <w:t>consistent</w:t>
      </w:r>
      <w:r w:rsidRPr="00E74B29">
        <w:rPr>
          <w:rFonts w:ascii="Arial" w:hAnsi="Arial" w:cs="Arial"/>
          <w:color w:val="2F2F2F"/>
          <w:shd w:val="clear" w:color="auto" w:fill="FFFFFF"/>
        </w:rPr>
        <w:t xml:space="preserve"> improved access rates may have implemented effective policies, </w:t>
      </w:r>
      <w:r w:rsidR="00345576" w:rsidRPr="00E74B29">
        <w:rPr>
          <w:rFonts w:ascii="Arial" w:hAnsi="Arial" w:cs="Arial"/>
          <w:color w:val="2F2F2F"/>
          <w:shd w:val="clear" w:color="auto" w:fill="FFFFFF"/>
        </w:rPr>
        <w:t>had</w:t>
      </w:r>
      <w:r w:rsidR="00B11A67" w:rsidRPr="00E74B29">
        <w:rPr>
          <w:rFonts w:ascii="Arial" w:hAnsi="Arial" w:cs="Arial"/>
          <w:color w:val="2F2F2F"/>
          <w:shd w:val="clear" w:color="auto" w:fill="FFFFFF"/>
        </w:rPr>
        <w:t xml:space="preserve"> better </w:t>
      </w:r>
      <w:r w:rsidRPr="00E74B29">
        <w:rPr>
          <w:rFonts w:ascii="Arial" w:hAnsi="Arial" w:cs="Arial"/>
          <w:color w:val="2F2F2F"/>
          <w:shd w:val="clear" w:color="auto" w:fill="FFFFFF"/>
        </w:rPr>
        <w:t xml:space="preserve">infrastructure, and </w:t>
      </w:r>
      <w:r w:rsidR="00345576" w:rsidRPr="00E74B29">
        <w:rPr>
          <w:rFonts w:ascii="Arial" w:hAnsi="Arial" w:cs="Arial"/>
          <w:color w:val="2F2F2F"/>
          <w:shd w:val="clear" w:color="auto" w:fill="FFFFFF"/>
        </w:rPr>
        <w:t xml:space="preserve">had success on their </w:t>
      </w:r>
      <w:r w:rsidR="00506E98" w:rsidRPr="00E74B29">
        <w:rPr>
          <w:rFonts w:ascii="Arial" w:hAnsi="Arial" w:cs="Arial"/>
          <w:color w:val="2F2F2F"/>
          <w:shd w:val="clear" w:color="auto" w:fill="FFFFFF"/>
        </w:rPr>
        <w:t xml:space="preserve">technology implementation and </w:t>
      </w:r>
      <w:r w:rsidRPr="00E74B29">
        <w:rPr>
          <w:rFonts w:ascii="Arial" w:hAnsi="Arial" w:cs="Arial"/>
          <w:color w:val="2F2F2F"/>
          <w:shd w:val="clear" w:color="auto" w:fill="FFFFFF"/>
        </w:rPr>
        <w:t>awareness campaigns</w:t>
      </w:r>
      <w:r w:rsidR="00345576" w:rsidRPr="00E74B29">
        <w:rPr>
          <w:rFonts w:ascii="Arial" w:hAnsi="Arial" w:cs="Arial"/>
          <w:color w:val="2F2F2F"/>
          <w:shd w:val="clear" w:color="auto" w:fill="FFFFFF"/>
        </w:rPr>
        <w:t xml:space="preserve"> efforts. In addition, the</w:t>
      </w:r>
      <w:r w:rsidR="005431A6" w:rsidRPr="00E74B29">
        <w:rPr>
          <w:rFonts w:ascii="Arial" w:hAnsi="Arial" w:cs="Arial"/>
          <w:color w:val="2F2F2F"/>
          <w:shd w:val="clear" w:color="auto" w:fill="FFFFFF"/>
        </w:rPr>
        <w:t xml:space="preserve"> </w:t>
      </w:r>
      <w:r w:rsidRPr="00E74B29">
        <w:rPr>
          <w:rFonts w:ascii="Arial" w:hAnsi="Arial" w:cs="Arial"/>
          <w:color w:val="2F2F2F"/>
          <w:shd w:val="clear" w:color="auto" w:fill="FFFFFF"/>
        </w:rPr>
        <w:t xml:space="preserve">regional </w:t>
      </w:r>
      <w:r w:rsidR="00345576" w:rsidRPr="00E74B29">
        <w:rPr>
          <w:rFonts w:ascii="Arial" w:hAnsi="Arial" w:cs="Arial"/>
          <w:color w:val="2F2F2F"/>
          <w:shd w:val="clear" w:color="auto" w:fill="FFFFFF"/>
        </w:rPr>
        <w:t xml:space="preserve">growth </w:t>
      </w:r>
      <w:r w:rsidR="005431A6" w:rsidRPr="00E74B29">
        <w:rPr>
          <w:rFonts w:ascii="Arial" w:hAnsi="Arial" w:cs="Arial"/>
          <w:color w:val="2F2F2F"/>
          <w:shd w:val="clear" w:color="auto" w:fill="FFFFFF"/>
        </w:rPr>
        <w:t>inconsistency</w:t>
      </w:r>
      <w:r w:rsidRPr="00E74B29">
        <w:rPr>
          <w:rFonts w:ascii="Arial" w:hAnsi="Arial" w:cs="Arial"/>
          <w:color w:val="2F2F2F"/>
          <w:shd w:val="clear" w:color="auto" w:fill="FFFFFF"/>
        </w:rPr>
        <w:t xml:space="preserve"> </w:t>
      </w:r>
      <w:r w:rsidR="00345576" w:rsidRPr="00E74B29">
        <w:rPr>
          <w:rFonts w:ascii="Arial" w:hAnsi="Arial" w:cs="Arial"/>
          <w:color w:val="2F2F2F"/>
          <w:shd w:val="clear" w:color="auto" w:fill="FFFFFF"/>
        </w:rPr>
        <w:t xml:space="preserve">calls for </w:t>
      </w:r>
      <w:r w:rsidRPr="00E74B29">
        <w:rPr>
          <w:rFonts w:ascii="Arial" w:hAnsi="Arial" w:cs="Arial"/>
          <w:color w:val="2F2F2F"/>
          <w:shd w:val="clear" w:color="auto" w:fill="FFFFFF"/>
        </w:rPr>
        <w:t>a significant</w:t>
      </w:r>
      <w:r w:rsidR="005431A6" w:rsidRPr="00E74B29">
        <w:rPr>
          <w:rFonts w:ascii="Arial" w:hAnsi="Arial" w:cs="Arial"/>
          <w:color w:val="2F2F2F"/>
          <w:shd w:val="clear" w:color="auto" w:fill="FFFFFF"/>
        </w:rPr>
        <w:t xml:space="preserve"> need </w:t>
      </w:r>
      <w:r w:rsidR="00C4498A" w:rsidRPr="00E74B29">
        <w:rPr>
          <w:rFonts w:ascii="Arial" w:hAnsi="Arial" w:cs="Arial"/>
          <w:color w:val="2F2F2F"/>
          <w:shd w:val="clear" w:color="auto" w:fill="FFFFFF"/>
        </w:rPr>
        <w:t>for improvement</w:t>
      </w:r>
      <w:r w:rsidR="005431A6" w:rsidRPr="00E74B29">
        <w:rPr>
          <w:rFonts w:ascii="Arial" w:hAnsi="Arial" w:cs="Arial"/>
          <w:color w:val="2F2F2F"/>
          <w:shd w:val="clear" w:color="auto" w:fill="FFFFFF"/>
        </w:rPr>
        <w:t xml:space="preserve"> for the countries</w:t>
      </w:r>
      <w:r w:rsidR="00345576" w:rsidRPr="00E74B29">
        <w:rPr>
          <w:rFonts w:ascii="Arial" w:hAnsi="Arial" w:cs="Arial"/>
          <w:color w:val="2F2F2F"/>
          <w:shd w:val="clear" w:color="auto" w:fill="FFFFFF"/>
        </w:rPr>
        <w:t xml:space="preserve"> that still</w:t>
      </w:r>
      <w:r w:rsidRPr="00E74B29">
        <w:rPr>
          <w:rFonts w:ascii="Arial" w:hAnsi="Arial" w:cs="Arial"/>
          <w:color w:val="2F2F2F"/>
          <w:shd w:val="clear" w:color="auto" w:fill="FFFFFF"/>
        </w:rPr>
        <w:t xml:space="preserve"> </w:t>
      </w:r>
      <w:r w:rsidR="00CD25DA" w:rsidRPr="00E74B29">
        <w:rPr>
          <w:rFonts w:ascii="Arial" w:hAnsi="Arial" w:cs="Arial"/>
          <w:color w:val="2F2F2F"/>
          <w:shd w:val="clear" w:color="auto" w:fill="FFFFFF"/>
        </w:rPr>
        <w:t xml:space="preserve">lagging. </w:t>
      </w:r>
      <w:r w:rsidRPr="00E74B29">
        <w:rPr>
          <w:rFonts w:ascii="Arial" w:hAnsi="Arial" w:cs="Arial"/>
          <w:color w:val="2F2F2F"/>
          <w:shd w:val="clear" w:color="auto" w:fill="FFFFFF"/>
        </w:rPr>
        <w:t xml:space="preserve">Efforts to address these </w:t>
      </w:r>
      <w:r w:rsidR="00345576" w:rsidRPr="00E74B29">
        <w:rPr>
          <w:rFonts w:ascii="Arial" w:hAnsi="Arial" w:cs="Arial"/>
          <w:color w:val="2F2F2F"/>
          <w:shd w:val="clear" w:color="auto" w:fill="FFFFFF"/>
        </w:rPr>
        <w:t>disproportions</w:t>
      </w:r>
      <w:r w:rsidRPr="00E74B29">
        <w:rPr>
          <w:rFonts w:ascii="Arial" w:hAnsi="Arial" w:cs="Arial"/>
          <w:color w:val="2F2F2F"/>
          <w:shd w:val="clear" w:color="auto" w:fill="FFFFFF"/>
        </w:rPr>
        <w:t xml:space="preserve"> are crucial for achieving global access to</w:t>
      </w:r>
      <w:r w:rsidR="00506E98" w:rsidRPr="00E74B29">
        <w:rPr>
          <w:rFonts w:ascii="Arial" w:hAnsi="Arial" w:cs="Arial"/>
          <w:color w:val="2F2F2F"/>
          <w:shd w:val="clear" w:color="auto" w:fill="FFFFFF"/>
        </w:rPr>
        <w:t>wards</w:t>
      </w:r>
      <w:r w:rsidRPr="00E74B29">
        <w:rPr>
          <w:rFonts w:ascii="Arial" w:hAnsi="Arial" w:cs="Arial"/>
          <w:color w:val="2F2F2F"/>
          <w:shd w:val="clear" w:color="auto" w:fill="FFFFFF"/>
        </w:rPr>
        <w:t xml:space="preserve"> clean </w:t>
      </w:r>
      <w:r w:rsidR="00506E98" w:rsidRPr="00E74B29">
        <w:rPr>
          <w:rFonts w:ascii="Arial" w:hAnsi="Arial" w:cs="Arial"/>
          <w:color w:val="2F2F2F"/>
          <w:shd w:val="clear" w:color="auto" w:fill="FFFFFF"/>
        </w:rPr>
        <w:t>energy goals</w:t>
      </w:r>
      <w:r w:rsidR="00345576" w:rsidRPr="00E74B29">
        <w:rPr>
          <w:rFonts w:ascii="Arial" w:hAnsi="Arial" w:cs="Arial"/>
          <w:color w:val="2F2F2F"/>
          <w:shd w:val="clear" w:color="auto" w:fill="FFFFFF"/>
        </w:rPr>
        <w:t xml:space="preserve">. </w:t>
      </w:r>
    </w:p>
    <w:p w14:paraId="58B589E1" w14:textId="5DC4E625" w:rsidR="00330C07" w:rsidRPr="00E101E1" w:rsidRDefault="0011693C" w:rsidP="00D72C95">
      <w:pPr>
        <w:pStyle w:val="NormalWeb"/>
        <w:spacing w:before="0" w:beforeAutospacing="0" w:after="220" w:afterAutospacing="0"/>
        <w:ind w:right="240"/>
        <w:rPr>
          <w:rFonts w:ascii="PT Sans Narrow" w:hAnsi="PT Sans Narrow"/>
          <w:b/>
          <w:bCs/>
          <w:color w:val="EF6C00"/>
          <w:sz w:val="40"/>
          <w:szCs w:val="40"/>
        </w:rPr>
      </w:pPr>
      <w:r w:rsidRPr="00E101E1">
        <w:rPr>
          <w:rFonts w:ascii="PT Sans Narrow" w:hAnsi="PT Sans Narrow"/>
          <w:b/>
          <w:bCs/>
          <w:color w:val="EF6C00"/>
          <w:sz w:val="40"/>
          <w:szCs w:val="40"/>
        </w:rPr>
        <w:t xml:space="preserve">CO2 Emissions Distribution </w:t>
      </w:r>
    </w:p>
    <w:p w14:paraId="2CC0C887" w14:textId="65BE0D81" w:rsidR="0011693C" w:rsidRDefault="0011693C" w:rsidP="00D72C95">
      <w:pPr>
        <w:pStyle w:val="NormalWeb"/>
        <w:spacing w:before="0" w:beforeAutospacing="0" w:after="220" w:afterAutospacing="0"/>
        <w:ind w:right="240"/>
        <w:rPr>
          <w:rFonts w:ascii="Arial" w:hAnsi="Arial" w:cs="Arial"/>
          <w:color w:val="2F2F2F"/>
        </w:rPr>
      </w:pPr>
      <w:r w:rsidRPr="00A377B1">
        <w:rPr>
          <w:rFonts w:ascii="Arial" w:hAnsi="Arial" w:cs="Arial"/>
          <w:color w:val="2F2F2F"/>
        </w:rPr>
        <w:t>The doughnut charts show a comparison per continent. We selected the year 2000 as starting point and then compared against 2019, interesting enough our dataset did not provided data for the 2020</w:t>
      </w:r>
      <w:r w:rsidR="00506E98" w:rsidRPr="00A377B1">
        <w:rPr>
          <w:rFonts w:ascii="Arial" w:hAnsi="Arial" w:cs="Arial"/>
          <w:color w:val="2F2F2F"/>
        </w:rPr>
        <w:t xml:space="preserve"> </w:t>
      </w:r>
      <w:r w:rsidRPr="00A377B1">
        <w:rPr>
          <w:rFonts w:ascii="Arial" w:hAnsi="Arial" w:cs="Arial"/>
          <w:color w:val="2F2F2F"/>
        </w:rPr>
        <w:t>year (unfortunately).</w:t>
      </w:r>
      <w:r w:rsidRPr="00E74B29">
        <w:rPr>
          <w:rFonts w:ascii="Arial" w:hAnsi="Arial" w:cs="Arial"/>
          <w:color w:val="2F2F2F"/>
        </w:rPr>
        <w:t xml:space="preserve"> </w:t>
      </w:r>
    </w:p>
    <w:p w14:paraId="12A45329" w14:textId="3942E286" w:rsidR="00A377B1" w:rsidRPr="00E74B29" w:rsidRDefault="00A377B1" w:rsidP="00D72C95">
      <w:pPr>
        <w:pStyle w:val="NormalWeb"/>
        <w:spacing w:before="0" w:beforeAutospacing="0" w:after="220" w:afterAutospacing="0"/>
        <w:ind w:right="240"/>
        <w:rPr>
          <w:rFonts w:ascii="Arial" w:hAnsi="Arial" w:cs="Arial"/>
          <w:color w:val="2F2F2F"/>
        </w:rPr>
      </w:pPr>
      <w:r>
        <w:fldChar w:fldCharType="begin"/>
      </w:r>
      <w:r>
        <w:instrText xml:space="preserve"> INCLUDEPICTURE "https://lh7-us.googleusercontent.com/slidesz/AGV_vUdRBN8N2Otv7iNVma9Hh8McS91in4TJDFn-i8N76_ZafJx3iYBqQh1ZCLcp6Mo5eIRgzUOB96j6sjcWvMAgsWeXSwag-neaXhS8_IM2pe3HPvS2x4Q7ixr_Pt0LMfd4BSqG4qvTgtzot3zgNZLx4WpscQ9Bjj0=s2048?key=WWRUtP6CaJeprw1ZXb7JYw" \* MERGEFORMATINET </w:instrText>
      </w:r>
      <w:r>
        <w:fldChar w:fldCharType="separate"/>
      </w:r>
      <w:r>
        <w:rPr>
          <w:noProof/>
        </w:rPr>
        <w:drawing>
          <wp:inline distT="0" distB="0" distL="0" distR="0" wp14:anchorId="48213EBC" wp14:editId="345935A1">
            <wp:extent cx="3092063" cy="2068643"/>
            <wp:effectExtent l="0" t="0" r="0" b="1905"/>
            <wp:docPr id="1727023203" name="Picture 3" descr="A pie chart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3203" name="Picture 3" descr="A pie chart of the wor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9681" cy="2127261"/>
                    </a:xfrm>
                    <a:prstGeom prst="rect">
                      <a:avLst/>
                    </a:prstGeom>
                    <a:noFill/>
                    <a:ln>
                      <a:noFill/>
                    </a:ln>
                  </pic:spPr>
                </pic:pic>
              </a:graphicData>
            </a:graphic>
          </wp:inline>
        </w:drawing>
      </w:r>
      <w:r>
        <w:fldChar w:fldCharType="end"/>
      </w:r>
      <w:r>
        <w:fldChar w:fldCharType="begin"/>
      </w:r>
      <w:r>
        <w:instrText xml:space="preserve"> INCLUDEPICTURE "https://lh7-us.googleusercontent.com/slidesz/AGV_vUfblSczy5Dx5-fUshF1kAwf-yXyjmKaaMza7mKJU3nYPeKcuPkD5DIB19KJ7q14II1oGcO_4YiESZ84Zn6td49YFDQ4zfttgDeQSSvsNg1uVdzaHzSGpcL_Peioyn19oLHR8App157NuT9AzFc9Rk6viDMQwMJ-=s2048?key=WWRUtP6CaJeprw1ZXb7JYw" \* MERGEFORMATINET </w:instrText>
      </w:r>
      <w:r>
        <w:fldChar w:fldCharType="separate"/>
      </w:r>
      <w:r>
        <w:rPr>
          <w:noProof/>
        </w:rPr>
        <w:drawing>
          <wp:inline distT="0" distB="0" distL="0" distR="0" wp14:anchorId="4A3EC04B" wp14:editId="73BBCF16">
            <wp:extent cx="2592748" cy="2076137"/>
            <wp:effectExtent l="0" t="0" r="0" b="0"/>
            <wp:docPr id="1216450602" name="Picture 4" descr="A pie chart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50602" name="Picture 4" descr="A pie chart of the countr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459" cy="2129555"/>
                    </a:xfrm>
                    <a:prstGeom prst="rect">
                      <a:avLst/>
                    </a:prstGeom>
                    <a:noFill/>
                    <a:ln>
                      <a:noFill/>
                    </a:ln>
                  </pic:spPr>
                </pic:pic>
              </a:graphicData>
            </a:graphic>
          </wp:inline>
        </w:drawing>
      </w:r>
      <w:r>
        <w:fldChar w:fldCharType="end"/>
      </w:r>
    </w:p>
    <w:p w14:paraId="7894777E" w14:textId="5811FED0" w:rsidR="0011693C" w:rsidRPr="00E74B29" w:rsidRDefault="0011693C" w:rsidP="00D72C95">
      <w:pPr>
        <w:pStyle w:val="NormalWeb"/>
        <w:spacing w:before="0" w:beforeAutospacing="0" w:after="220" w:afterAutospacing="0"/>
        <w:ind w:right="240"/>
        <w:rPr>
          <w:rFonts w:ascii="Arial" w:hAnsi="Arial" w:cs="Arial"/>
          <w:color w:val="2F2F2F"/>
        </w:rPr>
      </w:pPr>
      <w:r w:rsidRPr="00E74B29">
        <w:rPr>
          <w:rFonts w:ascii="Arial" w:hAnsi="Arial" w:cs="Arial"/>
          <w:color w:val="2F2F2F"/>
        </w:rPr>
        <w:t xml:space="preserve">As a result, you can see </w:t>
      </w:r>
      <w:r w:rsidR="00A377B1">
        <w:rPr>
          <w:rFonts w:ascii="Arial" w:hAnsi="Arial" w:cs="Arial"/>
          <w:color w:val="2F2F2F"/>
        </w:rPr>
        <w:t>19.89</w:t>
      </w:r>
      <w:r w:rsidRPr="00E74B29">
        <w:rPr>
          <w:rFonts w:ascii="Arial" w:hAnsi="Arial" w:cs="Arial"/>
          <w:color w:val="2F2F2F"/>
        </w:rPr>
        <w:t xml:space="preserve">% </w:t>
      </w:r>
      <w:r w:rsidR="00614E68">
        <w:rPr>
          <w:rFonts w:ascii="Arial" w:hAnsi="Arial" w:cs="Arial"/>
          <w:color w:val="2F2F2F"/>
        </w:rPr>
        <w:t xml:space="preserve">increase </w:t>
      </w:r>
      <w:r w:rsidR="00285ED6" w:rsidRPr="00E74B29">
        <w:rPr>
          <w:rFonts w:ascii="Arial" w:hAnsi="Arial" w:cs="Arial"/>
          <w:color w:val="2F2F2F"/>
        </w:rPr>
        <w:t>in</w:t>
      </w:r>
      <w:r w:rsidR="00506E98" w:rsidRPr="00E74B29">
        <w:rPr>
          <w:rFonts w:ascii="Arial" w:hAnsi="Arial" w:cs="Arial"/>
          <w:color w:val="2F2F2F"/>
        </w:rPr>
        <w:t xml:space="preserve"> the </w:t>
      </w:r>
      <w:r w:rsidR="00E101E1" w:rsidRPr="00E74B29">
        <w:rPr>
          <w:rFonts w:ascii="Arial" w:hAnsi="Arial" w:cs="Arial"/>
          <w:color w:val="2F2F2F"/>
        </w:rPr>
        <w:t>19</w:t>
      </w:r>
      <w:r w:rsidR="00E12835" w:rsidRPr="00E74B29">
        <w:rPr>
          <w:rFonts w:ascii="Arial" w:hAnsi="Arial" w:cs="Arial"/>
          <w:color w:val="2F2F2F"/>
        </w:rPr>
        <w:t>-year</w:t>
      </w:r>
      <w:r w:rsidR="00506E98" w:rsidRPr="00E74B29">
        <w:rPr>
          <w:rFonts w:ascii="Arial" w:hAnsi="Arial" w:cs="Arial"/>
          <w:color w:val="2F2F2F"/>
        </w:rPr>
        <w:t xml:space="preserve"> span.</w:t>
      </w:r>
      <w:r w:rsidRPr="00E74B29">
        <w:rPr>
          <w:rFonts w:ascii="Arial" w:hAnsi="Arial" w:cs="Arial"/>
          <w:color w:val="2F2F2F"/>
        </w:rPr>
        <w:t xml:space="preserve"> </w:t>
      </w:r>
      <w:r w:rsidR="0076740A" w:rsidRPr="00E74B29">
        <w:rPr>
          <w:rFonts w:ascii="Arial" w:hAnsi="Arial" w:cs="Arial"/>
          <w:color w:val="2F2F2F"/>
        </w:rPr>
        <w:t>Also,</w:t>
      </w:r>
      <w:r w:rsidRPr="00E74B29">
        <w:rPr>
          <w:rFonts w:ascii="Arial" w:hAnsi="Arial" w:cs="Arial"/>
          <w:color w:val="2F2F2F"/>
        </w:rPr>
        <w:t xml:space="preserve"> it is noticeable in contrast a significant increase in CO2 emissions for </w:t>
      </w:r>
      <w:r w:rsidR="00285ED6" w:rsidRPr="00E74B29">
        <w:rPr>
          <w:rFonts w:ascii="Arial" w:hAnsi="Arial" w:cs="Arial"/>
          <w:color w:val="2F2F2F"/>
        </w:rPr>
        <w:t xml:space="preserve">continents like </w:t>
      </w:r>
      <w:r w:rsidRPr="00E74B29">
        <w:rPr>
          <w:rFonts w:ascii="Arial" w:hAnsi="Arial" w:cs="Arial"/>
          <w:color w:val="2F2F2F"/>
        </w:rPr>
        <w:t>Asia and Africa</w:t>
      </w:r>
      <w:r w:rsidR="00E12835" w:rsidRPr="00E74B29">
        <w:rPr>
          <w:rFonts w:ascii="Arial" w:hAnsi="Arial" w:cs="Arial"/>
          <w:color w:val="2F2F2F"/>
        </w:rPr>
        <w:t>.</w:t>
      </w:r>
      <w:r w:rsidRPr="00E74B29">
        <w:rPr>
          <w:rFonts w:ascii="Arial" w:hAnsi="Arial" w:cs="Arial"/>
          <w:color w:val="2F2F2F"/>
        </w:rPr>
        <w:t xml:space="preserve"> </w:t>
      </w:r>
    </w:p>
    <w:p w14:paraId="72EFF84B" w14:textId="366172FA" w:rsidR="007A250B" w:rsidRDefault="001A3C8C" w:rsidP="00D72C95">
      <w:pPr>
        <w:pStyle w:val="NormalWeb"/>
        <w:spacing w:before="0" w:beforeAutospacing="0" w:after="220" w:afterAutospacing="0"/>
        <w:ind w:right="240"/>
        <w:rPr>
          <w:rFonts w:ascii="PT Sans Narrow" w:hAnsi="PT Sans Narrow"/>
          <w:b/>
          <w:bCs/>
          <w:color w:val="EF6C00"/>
          <w:sz w:val="40"/>
          <w:szCs w:val="40"/>
        </w:rPr>
      </w:pPr>
      <w:r w:rsidRPr="00185790">
        <w:rPr>
          <w:noProof/>
        </w:rPr>
        <w:drawing>
          <wp:inline distT="0" distB="0" distL="0" distR="0" wp14:anchorId="5384C0E1" wp14:editId="42ADE35B">
            <wp:extent cx="5943600" cy="2431415"/>
            <wp:effectExtent l="0" t="0" r="0" b="0"/>
            <wp:docPr id="62878054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31513" name="Picture 1" descr="A white paper with black text&#10;&#10;Description automatically generated"/>
                    <pic:cNvPicPr/>
                  </pic:nvPicPr>
                  <pic:blipFill>
                    <a:blip r:embed="rId10"/>
                    <a:stretch>
                      <a:fillRect/>
                    </a:stretch>
                  </pic:blipFill>
                  <pic:spPr>
                    <a:xfrm>
                      <a:off x="0" y="0"/>
                      <a:ext cx="5943600" cy="2431415"/>
                    </a:xfrm>
                    <a:prstGeom prst="rect">
                      <a:avLst/>
                    </a:prstGeom>
                  </pic:spPr>
                </pic:pic>
              </a:graphicData>
            </a:graphic>
          </wp:inline>
        </w:drawing>
      </w:r>
    </w:p>
    <w:p w14:paraId="73D0846E" w14:textId="2DDC31A4" w:rsidR="00893F21" w:rsidRDefault="00893F21" w:rsidP="00893F21">
      <w:pPr>
        <w:spacing w:before="100" w:beforeAutospacing="1" w:after="100" w:afterAutospacing="1"/>
        <w:textAlignment w:val="top"/>
        <w:rPr>
          <w:rFonts w:ascii="Lato" w:hAnsi="Lato"/>
          <w:color w:val="2D3B45"/>
        </w:rPr>
      </w:pPr>
      <w:r>
        <w:rPr>
          <w:rFonts w:ascii="Lato" w:hAnsi="Lato"/>
          <w:color w:val="2D3B45"/>
        </w:rPr>
        <w:fldChar w:fldCharType="begin"/>
      </w:r>
      <w:r>
        <w:rPr>
          <w:rFonts w:ascii="Lato" w:hAnsi="Lato"/>
          <w:color w:val="2D3B45"/>
        </w:rPr>
        <w:instrText>HYPERLINK "https://bootcampspot.instructure.com/courses/6446"</w:instrText>
      </w:r>
      <w:r>
        <w:rPr>
          <w:rFonts w:ascii="Lato" w:hAnsi="Lato"/>
          <w:color w:val="2D3B45"/>
        </w:rPr>
      </w:r>
      <w:r>
        <w:rPr>
          <w:rFonts w:ascii="Lato" w:hAnsi="Lato"/>
          <w:color w:val="2D3B45"/>
        </w:rPr>
        <w:fldChar w:fldCharType="separate"/>
      </w:r>
      <w:r>
        <w:rPr>
          <w:rStyle w:val="ellipsible"/>
          <w:rFonts w:ascii="Lato" w:eastAsiaTheme="majorEastAsia" w:hAnsi="Lato"/>
          <w:color w:val="0000FF"/>
          <w:u w:val="single"/>
        </w:rPr>
        <w:t>Bootcamp: DATA-PT-EAST-APRIL-041524-MTTH</w:t>
      </w:r>
      <w:r>
        <w:rPr>
          <w:rFonts w:ascii="Lato" w:hAnsi="Lato"/>
          <w:color w:val="2D3B45"/>
        </w:rPr>
        <w:fldChar w:fldCharType="end"/>
      </w:r>
      <w:r>
        <w:rPr>
          <w:rFonts w:ascii="Lato" w:hAnsi="Lato"/>
          <w:color w:val="2D3B45"/>
        </w:rPr>
        <w:t xml:space="preserve">, </w:t>
      </w:r>
      <w:proofErr w:type="spellStart"/>
      <w:r>
        <w:rPr>
          <w:rStyle w:val="ellipsible"/>
          <w:rFonts w:ascii="Lato" w:eastAsiaTheme="majorEastAsia" w:hAnsi="Lato"/>
          <w:color w:val="2D3B45"/>
        </w:rPr>
        <w:t>Xpert</w:t>
      </w:r>
      <w:proofErr w:type="spellEnd"/>
      <w:r>
        <w:rPr>
          <w:rStyle w:val="ellipsible"/>
          <w:rFonts w:ascii="Lato" w:eastAsiaTheme="majorEastAsia" w:hAnsi="Lato"/>
          <w:color w:val="2D3B45"/>
        </w:rPr>
        <w:t xml:space="preserve"> Learning Assistant</w:t>
      </w:r>
    </w:p>
    <w:p w14:paraId="3319FF65" w14:textId="7A2CE48C" w:rsidR="0076740A" w:rsidRPr="00E101E1" w:rsidRDefault="0076740A" w:rsidP="00D72C95">
      <w:pPr>
        <w:pStyle w:val="NormalWeb"/>
        <w:spacing w:before="0" w:beforeAutospacing="0" w:after="220" w:afterAutospacing="0"/>
        <w:ind w:right="240"/>
        <w:rPr>
          <w:rFonts w:ascii="PT Sans Narrow" w:hAnsi="PT Sans Narrow"/>
          <w:b/>
          <w:bCs/>
          <w:color w:val="EF6C00"/>
          <w:sz w:val="40"/>
          <w:szCs w:val="40"/>
        </w:rPr>
      </w:pPr>
      <w:r w:rsidRPr="00E101E1">
        <w:rPr>
          <w:rFonts w:ascii="PT Sans Narrow" w:hAnsi="PT Sans Narrow"/>
          <w:b/>
          <w:bCs/>
          <w:color w:val="EF6C00"/>
          <w:sz w:val="40"/>
          <w:szCs w:val="40"/>
        </w:rPr>
        <w:lastRenderedPageBreak/>
        <w:t xml:space="preserve">Electricity Generated by Source </w:t>
      </w:r>
    </w:p>
    <w:p w14:paraId="7CC6C621" w14:textId="6CD392CE" w:rsidR="0076740A" w:rsidRPr="00E74B29" w:rsidRDefault="0076740A" w:rsidP="00D72C95">
      <w:pPr>
        <w:pStyle w:val="NormalWeb"/>
        <w:spacing w:before="0" w:beforeAutospacing="0" w:after="220" w:afterAutospacing="0"/>
        <w:ind w:right="240"/>
        <w:rPr>
          <w:rFonts w:ascii="Arial" w:hAnsi="Arial" w:cs="Arial"/>
          <w:color w:val="2F2F2F"/>
        </w:rPr>
      </w:pPr>
      <w:r w:rsidRPr="00E74B29">
        <w:rPr>
          <w:rFonts w:ascii="Arial" w:hAnsi="Arial" w:cs="Arial"/>
          <w:color w:val="2F2F2F"/>
        </w:rPr>
        <w:t xml:space="preserve">This graph shows the progression of electricity generated by the 3 types of energy over 20 years in terawatt </w:t>
      </w:r>
      <w:r w:rsidRPr="007A250B">
        <w:rPr>
          <w:rFonts w:ascii="Arial" w:hAnsi="Arial" w:cs="Arial"/>
          <w:color w:val="2F2F2F"/>
        </w:rPr>
        <w:t>hours (unit of energy representing trillion-watt hours).</w:t>
      </w:r>
      <w:r w:rsidRPr="00E74B29">
        <w:rPr>
          <w:rFonts w:ascii="Arial" w:hAnsi="Arial" w:cs="Arial"/>
          <w:color w:val="2F2F2F"/>
        </w:rPr>
        <w:t xml:space="preserve">  </w:t>
      </w:r>
    </w:p>
    <w:p w14:paraId="6263C99F" w14:textId="613BEE95" w:rsidR="00A377B1" w:rsidRDefault="00A377B1" w:rsidP="00D72C95">
      <w:pPr>
        <w:pStyle w:val="NormalWeb"/>
        <w:spacing w:before="0" w:beforeAutospacing="0" w:after="220" w:afterAutospacing="0"/>
        <w:ind w:right="240"/>
        <w:rPr>
          <w:rFonts w:ascii="Arial" w:hAnsi="Arial" w:cs="Arial"/>
          <w:color w:val="2F2F2F"/>
        </w:rPr>
      </w:pPr>
      <w:r>
        <w:fldChar w:fldCharType="begin"/>
      </w:r>
      <w:r>
        <w:instrText xml:space="preserve"> INCLUDEPICTURE "https://lh7-us.googleusercontent.com/slidesz/AGV_vUeIZdJj5HuzKAz0PIdH5d_qwBZWMBgjiYVba0j4SXU_ygyTzbxjAFPGT5RBpj5bxMvPTgUdyMuyZXnVRXqf7dnlHcsTdUAZYUIyxBGyxAOEDAfFrfiDC_UFtB5cwcE5if9vHT4Y5beaKp5f4nLTNKK1wNFnayxF=s2048?key=WWRUtP6CaJeprw1ZXb7JYw" \* MERGEFORMATINET </w:instrText>
      </w:r>
      <w:r>
        <w:fldChar w:fldCharType="separate"/>
      </w:r>
      <w:r>
        <w:rPr>
          <w:noProof/>
        </w:rPr>
        <w:drawing>
          <wp:inline distT="0" distB="0" distL="0" distR="0" wp14:anchorId="2DDE7346" wp14:editId="0F0D1CAD">
            <wp:extent cx="5943600" cy="3121025"/>
            <wp:effectExtent l="0" t="0" r="0" b="3175"/>
            <wp:docPr id="1929452076" name="Picture 5" descr="A graph showing the growth of the ear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52076" name="Picture 5" descr="A graph showing the growth of the eart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r>
        <w:fldChar w:fldCharType="end"/>
      </w:r>
    </w:p>
    <w:p w14:paraId="5530ED1D" w14:textId="7DD5FC42" w:rsidR="0076740A" w:rsidRPr="00E74B29" w:rsidRDefault="004171D7" w:rsidP="00D72C95">
      <w:pPr>
        <w:pStyle w:val="NormalWeb"/>
        <w:spacing w:before="0" w:beforeAutospacing="0" w:after="220" w:afterAutospacing="0"/>
        <w:ind w:right="240"/>
        <w:rPr>
          <w:rFonts w:ascii="Arial" w:hAnsi="Arial" w:cs="Arial"/>
          <w:color w:val="2F2F2F"/>
        </w:rPr>
      </w:pPr>
      <w:r w:rsidRPr="00E74B29">
        <w:rPr>
          <w:rFonts w:ascii="Arial" w:hAnsi="Arial" w:cs="Arial"/>
          <w:color w:val="2F2F2F"/>
        </w:rPr>
        <w:t>Under</w:t>
      </w:r>
      <w:r w:rsidR="0076740A" w:rsidRPr="00E74B29">
        <w:rPr>
          <w:rFonts w:ascii="Arial" w:hAnsi="Arial" w:cs="Arial"/>
          <w:color w:val="2F2F2F"/>
        </w:rPr>
        <w:t xml:space="preserve"> the electricity from renewables our dataset did not </w:t>
      </w:r>
      <w:r w:rsidR="0000652F" w:rsidRPr="00E74B29">
        <w:rPr>
          <w:rFonts w:ascii="Arial" w:hAnsi="Arial" w:cs="Arial"/>
          <w:color w:val="2F2F2F"/>
        </w:rPr>
        <w:t>make</w:t>
      </w:r>
      <w:r w:rsidR="0076740A" w:rsidRPr="00E74B29">
        <w:rPr>
          <w:rFonts w:ascii="Arial" w:hAnsi="Arial" w:cs="Arial"/>
          <w:color w:val="2F2F2F"/>
        </w:rPr>
        <w:t xml:space="preserve"> </w:t>
      </w:r>
      <w:r w:rsidR="00CD25DA" w:rsidRPr="00E74B29">
        <w:rPr>
          <w:rFonts w:ascii="Arial" w:hAnsi="Arial" w:cs="Arial"/>
          <w:color w:val="2F2F2F"/>
        </w:rPr>
        <w:t xml:space="preserve">a </w:t>
      </w:r>
      <w:r w:rsidR="0076740A" w:rsidRPr="00E74B29">
        <w:rPr>
          <w:rFonts w:ascii="Arial" w:hAnsi="Arial" w:cs="Arial"/>
          <w:color w:val="2F2F2F"/>
        </w:rPr>
        <w:t xml:space="preserve">distinction on the type of renewables, the mixed renewables </w:t>
      </w:r>
      <w:r w:rsidR="007A250B" w:rsidRPr="00E74B29">
        <w:rPr>
          <w:rFonts w:ascii="Arial" w:hAnsi="Arial" w:cs="Arial"/>
          <w:color w:val="2F2F2F"/>
        </w:rPr>
        <w:t>include</w:t>
      </w:r>
      <w:r w:rsidR="0076740A" w:rsidRPr="00E74B29">
        <w:rPr>
          <w:rFonts w:ascii="Arial" w:hAnsi="Arial" w:cs="Arial"/>
          <w:color w:val="2F2F2F"/>
        </w:rPr>
        <w:t xml:space="preserve"> solar, wind, hydropower and bioenergy among others. </w:t>
      </w:r>
    </w:p>
    <w:p w14:paraId="69CD7F1F" w14:textId="77777777" w:rsidR="00A43697" w:rsidRDefault="00E12835" w:rsidP="00D72C95">
      <w:pPr>
        <w:pStyle w:val="NormalWeb"/>
        <w:spacing w:before="0" w:beforeAutospacing="0" w:after="220" w:afterAutospacing="0"/>
        <w:ind w:right="240"/>
        <w:rPr>
          <w:rFonts w:ascii="Arial" w:hAnsi="Arial" w:cs="Arial"/>
          <w:color w:val="2F2F2F"/>
        </w:rPr>
      </w:pPr>
      <w:r w:rsidRPr="007A250B">
        <w:rPr>
          <w:rFonts w:ascii="Arial" w:hAnsi="Arial" w:cs="Arial"/>
          <w:color w:val="2F2F2F"/>
        </w:rPr>
        <w:t>A</w:t>
      </w:r>
      <w:r w:rsidR="00520322" w:rsidRPr="007A250B">
        <w:rPr>
          <w:rFonts w:ascii="Arial" w:hAnsi="Arial" w:cs="Arial"/>
          <w:color w:val="2F2F2F"/>
        </w:rPr>
        <w:t xml:space="preserve">s you </w:t>
      </w:r>
      <w:r w:rsidR="0076740A" w:rsidRPr="007A250B">
        <w:rPr>
          <w:rFonts w:ascii="Arial" w:hAnsi="Arial" w:cs="Arial"/>
          <w:color w:val="2F2F2F"/>
        </w:rPr>
        <w:t xml:space="preserve">can see </w:t>
      </w:r>
      <w:r w:rsidR="00520322" w:rsidRPr="007A250B">
        <w:rPr>
          <w:rFonts w:ascii="Arial" w:hAnsi="Arial" w:cs="Arial"/>
          <w:color w:val="2F2F2F"/>
        </w:rPr>
        <w:t>there is a</w:t>
      </w:r>
      <w:r w:rsidR="0076740A" w:rsidRPr="007A250B">
        <w:rPr>
          <w:rFonts w:ascii="Arial" w:hAnsi="Arial" w:cs="Arial"/>
          <w:color w:val="2F2F2F"/>
        </w:rPr>
        <w:t xml:space="preserve"> progressive increase</w:t>
      </w:r>
      <w:r w:rsidR="00D32CE9" w:rsidRPr="007A250B">
        <w:rPr>
          <w:rFonts w:ascii="Arial" w:hAnsi="Arial" w:cs="Arial"/>
          <w:color w:val="2F2F2F"/>
        </w:rPr>
        <w:t xml:space="preserve"> across the board, </w:t>
      </w:r>
      <w:r w:rsidR="0000652F" w:rsidRPr="007A250B">
        <w:rPr>
          <w:rFonts w:ascii="Arial" w:hAnsi="Arial" w:cs="Arial"/>
          <w:color w:val="2F2F2F"/>
        </w:rPr>
        <w:t xml:space="preserve">and is encouraging to see </w:t>
      </w:r>
      <w:r w:rsidR="00D32CE9" w:rsidRPr="007A250B">
        <w:rPr>
          <w:rFonts w:ascii="Arial" w:hAnsi="Arial" w:cs="Arial"/>
          <w:color w:val="2F2F2F"/>
        </w:rPr>
        <w:t>renewables gaining ground, but still ways to go.</w:t>
      </w:r>
    </w:p>
    <w:p w14:paraId="10AB8650" w14:textId="60BDBB76" w:rsidR="007A250B" w:rsidRPr="00E74B29" w:rsidRDefault="007A250B" w:rsidP="00D72C95">
      <w:pPr>
        <w:pStyle w:val="NormalWeb"/>
        <w:spacing w:before="0" w:beforeAutospacing="0" w:after="220" w:afterAutospacing="0"/>
        <w:ind w:right="240"/>
        <w:rPr>
          <w:rFonts w:ascii="Arial" w:hAnsi="Arial" w:cs="Arial"/>
          <w:color w:val="2F2F2F"/>
        </w:rPr>
      </w:pPr>
      <w:r w:rsidRPr="007A250B">
        <w:rPr>
          <w:rFonts w:ascii="Arial" w:hAnsi="Arial" w:cs="Arial"/>
          <w:color w:val="2F2F2F"/>
        </w:rPr>
        <w:drawing>
          <wp:inline distT="0" distB="0" distL="0" distR="0" wp14:anchorId="429296AA" wp14:editId="5EC9F695">
            <wp:extent cx="4774367" cy="3065592"/>
            <wp:effectExtent l="0" t="0" r="1270" b="0"/>
            <wp:docPr id="344937115" name="Picture 1" descr="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37115" name="Picture 1" descr="A graph of energy consumption&#10;&#10;Description automatically generated"/>
                    <pic:cNvPicPr/>
                  </pic:nvPicPr>
                  <pic:blipFill>
                    <a:blip r:embed="rId12"/>
                    <a:stretch>
                      <a:fillRect/>
                    </a:stretch>
                  </pic:blipFill>
                  <pic:spPr>
                    <a:xfrm>
                      <a:off x="0" y="0"/>
                      <a:ext cx="4795521" cy="3079175"/>
                    </a:xfrm>
                    <a:prstGeom prst="rect">
                      <a:avLst/>
                    </a:prstGeom>
                  </pic:spPr>
                </pic:pic>
              </a:graphicData>
            </a:graphic>
          </wp:inline>
        </w:drawing>
      </w:r>
    </w:p>
    <w:p w14:paraId="798AD068" w14:textId="77777777" w:rsidR="007A250B" w:rsidRDefault="007A250B" w:rsidP="00D72C95">
      <w:pPr>
        <w:pStyle w:val="NormalWeb"/>
        <w:spacing w:before="0" w:beforeAutospacing="0" w:after="220" w:afterAutospacing="0"/>
        <w:ind w:right="240"/>
        <w:rPr>
          <w:rFonts w:ascii="Arial" w:hAnsi="Arial" w:cs="Arial"/>
          <w:color w:val="2F2F2F"/>
        </w:rPr>
      </w:pPr>
    </w:p>
    <w:p w14:paraId="5AD9204B" w14:textId="5D6A0BC2" w:rsidR="00D32CE9" w:rsidRPr="007A250B" w:rsidRDefault="00D32CE9" w:rsidP="00D72C95">
      <w:pPr>
        <w:pStyle w:val="NormalWeb"/>
        <w:spacing w:before="0" w:beforeAutospacing="0" w:after="220" w:afterAutospacing="0"/>
        <w:ind w:right="240"/>
        <w:rPr>
          <w:rFonts w:ascii="Arial" w:hAnsi="Arial" w:cs="Arial"/>
          <w:color w:val="2F2F2F"/>
        </w:rPr>
      </w:pPr>
      <w:r w:rsidRPr="007A250B">
        <w:rPr>
          <w:rFonts w:ascii="Arial" w:hAnsi="Arial" w:cs="Arial"/>
          <w:color w:val="2F2F2F"/>
        </w:rPr>
        <w:lastRenderedPageBreak/>
        <w:t xml:space="preserve">There are two </w:t>
      </w:r>
      <w:r w:rsidR="00520322" w:rsidRPr="007A250B">
        <w:rPr>
          <w:rFonts w:ascii="Arial" w:hAnsi="Arial" w:cs="Arial"/>
          <w:color w:val="2F2F2F"/>
        </w:rPr>
        <w:t>decrease</w:t>
      </w:r>
      <w:r w:rsidRPr="007A250B">
        <w:rPr>
          <w:rFonts w:ascii="Arial" w:hAnsi="Arial" w:cs="Arial"/>
          <w:color w:val="2F2F2F"/>
        </w:rPr>
        <w:t xml:space="preserve"> points </w:t>
      </w:r>
      <w:r w:rsidR="004171D7" w:rsidRPr="007A250B">
        <w:rPr>
          <w:rFonts w:ascii="Arial" w:hAnsi="Arial" w:cs="Arial"/>
          <w:color w:val="2F2F2F"/>
        </w:rPr>
        <w:t>in our dataset:</w:t>
      </w:r>
    </w:p>
    <w:p w14:paraId="6FCE9485" w14:textId="77777777" w:rsidR="007A250B" w:rsidRDefault="00C637AD" w:rsidP="007A250B">
      <w:pPr>
        <w:pStyle w:val="NormalWeb"/>
        <w:numPr>
          <w:ilvl w:val="1"/>
          <w:numId w:val="1"/>
        </w:numPr>
        <w:spacing w:before="0" w:beforeAutospacing="0" w:after="220" w:afterAutospacing="0"/>
        <w:ind w:right="240"/>
        <w:rPr>
          <w:rFonts w:ascii="Arial" w:hAnsi="Arial" w:cs="Arial"/>
          <w:color w:val="2F2F2F"/>
        </w:rPr>
      </w:pPr>
      <w:r w:rsidRPr="007A250B">
        <w:rPr>
          <w:rFonts w:ascii="Arial" w:hAnsi="Arial" w:cs="Arial"/>
          <w:color w:val="2F2F2F"/>
        </w:rPr>
        <w:t xml:space="preserve">In </w:t>
      </w:r>
      <w:r w:rsidR="00D32CE9" w:rsidRPr="007A250B">
        <w:rPr>
          <w:rFonts w:ascii="Arial" w:hAnsi="Arial" w:cs="Arial"/>
          <w:color w:val="2F2F2F"/>
        </w:rPr>
        <w:t>2009</w:t>
      </w:r>
      <w:r w:rsidR="0000652F" w:rsidRPr="007A250B">
        <w:rPr>
          <w:rFonts w:ascii="Arial" w:hAnsi="Arial" w:cs="Arial"/>
          <w:color w:val="2F2F2F"/>
        </w:rPr>
        <w:t xml:space="preserve"> There was a significant decline in the global production and consumption of oil.</w:t>
      </w:r>
      <w:r w:rsidR="00D32CE9" w:rsidRPr="007A250B">
        <w:rPr>
          <w:rFonts w:ascii="Arial" w:hAnsi="Arial" w:cs="Arial"/>
          <w:color w:val="2F2F2F"/>
        </w:rPr>
        <w:t xml:space="preserve"> which was </w:t>
      </w:r>
      <w:r w:rsidR="008575A3" w:rsidRPr="007A250B">
        <w:rPr>
          <w:rFonts w:ascii="Arial" w:hAnsi="Arial" w:cs="Arial"/>
          <w:color w:val="2F2F2F"/>
        </w:rPr>
        <w:t>impacted</w:t>
      </w:r>
      <w:r w:rsidR="00D32CE9" w:rsidRPr="007A250B">
        <w:rPr>
          <w:rFonts w:ascii="Arial" w:hAnsi="Arial" w:cs="Arial"/>
          <w:color w:val="2F2F2F"/>
        </w:rPr>
        <w:t xml:space="preserve"> by a </w:t>
      </w:r>
      <w:r w:rsidR="008575A3" w:rsidRPr="007A250B">
        <w:rPr>
          <w:rFonts w:ascii="Arial" w:hAnsi="Arial" w:cs="Arial"/>
          <w:color w:val="2F2F2F"/>
        </w:rPr>
        <w:t xml:space="preserve">global </w:t>
      </w:r>
      <w:r w:rsidR="0000652F" w:rsidRPr="007A250B">
        <w:rPr>
          <w:rFonts w:ascii="Arial" w:hAnsi="Arial" w:cs="Arial"/>
          <w:color w:val="2F2F2F"/>
        </w:rPr>
        <w:t xml:space="preserve">recession. Also, you may recall </w:t>
      </w:r>
      <w:r w:rsidR="008575A3" w:rsidRPr="007A250B">
        <w:rPr>
          <w:rFonts w:ascii="Arial" w:hAnsi="Arial" w:cs="Arial"/>
          <w:color w:val="2F2F2F"/>
        </w:rPr>
        <w:t xml:space="preserve">the famous </w:t>
      </w:r>
      <w:r w:rsidR="00545FE7" w:rsidRPr="007A250B">
        <w:rPr>
          <w:rFonts w:ascii="Arial" w:hAnsi="Arial" w:cs="Arial"/>
          <w:color w:val="2F2F2F"/>
        </w:rPr>
        <w:t>e</w:t>
      </w:r>
      <w:r w:rsidR="008575A3" w:rsidRPr="007A250B">
        <w:rPr>
          <w:rFonts w:ascii="Arial" w:hAnsi="Arial" w:cs="Arial"/>
          <w:color w:val="2F2F2F"/>
        </w:rPr>
        <w:t xml:space="preserve">ffects of the 2008–2010 automotive industry (bail out) </w:t>
      </w:r>
      <w:r w:rsidR="0000652F" w:rsidRPr="007A250B">
        <w:rPr>
          <w:rFonts w:ascii="Arial" w:hAnsi="Arial" w:cs="Arial"/>
          <w:color w:val="2F2F2F"/>
        </w:rPr>
        <w:t>US crisis.</w:t>
      </w:r>
      <w:r w:rsidR="007A250B">
        <w:rPr>
          <w:rFonts w:ascii="Arial" w:hAnsi="Arial" w:cs="Arial"/>
          <w:color w:val="2F2F2F"/>
        </w:rPr>
        <w:t xml:space="preserve"> </w:t>
      </w:r>
    </w:p>
    <w:p w14:paraId="3AD18D08" w14:textId="5E8B2850" w:rsidR="00D32CE9" w:rsidRDefault="0000652F" w:rsidP="007A250B">
      <w:pPr>
        <w:pStyle w:val="NormalWeb"/>
        <w:numPr>
          <w:ilvl w:val="1"/>
          <w:numId w:val="1"/>
        </w:numPr>
        <w:spacing w:before="0" w:beforeAutospacing="0" w:after="220" w:afterAutospacing="0"/>
        <w:ind w:right="240"/>
        <w:rPr>
          <w:rFonts w:ascii="Arial" w:hAnsi="Arial" w:cs="Arial"/>
          <w:color w:val="2F2F2F"/>
        </w:rPr>
      </w:pPr>
      <w:r w:rsidRPr="007A250B">
        <w:rPr>
          <w:rFonts w:ascii="Arial" w:hAnsi="Arial" w:cs="Arial"/>
          <w:color w:val="2F2F2F"/>
        </w:rPr>
        <w:t xml:space="preserve">In </w:t>
      </w:r>
      <w:r w:rsidR="00D32CE9" w:rsidRPr="007A250B">
        <w:rPr>
          <w:rFonts w:ascii="Arial" w:hAnsi="Arial" w:cs="Arial"/>
          <w:color w:val="2F2F2F"/>
        </w:rPr>
        <w:t>2020</w:t>
      </w:r>
      <w:r w:rsidR="00C637AD" w:rsidRPr="007A250B">
        <w:rPr>
          <w:rFonts w:ascii="Arial" w:hAnsi="Arial" w:cs="Arial"/>
          <w:color w:val="2F2F2F"/>
        </w:rPr>
        <w:t xml:space="preserve"> </w:t>
      </w:r>
      <w:r w:rsidRPr="007A250B">
        <w:rPr>
          <w:rFonts w:ascii="Arial" w:hAnsi="Arial" w:cs="Arial"/>
          <w:color w:val="2F2F2F"/>
        </w:rPr>
        <w:t>F</w:t>
      </w:r>
      <w:r w:rsidR="00800541" w:rsidRPr="007A250B">
        <w:rPr>
          <w:rFonts w:ascii="Arial" w:hAnsi="Arial" w:cs="Arial"/>
          <w:color w:val="2F2F2F"/>
        </w:rPr>
        <w:t xml:space="preserve">ossil fuels and nuclear electricity generation </w:t>
      </w:r>
      <w:r w:rsidRPr="007A250B">
        <w:rPr>
          <w:rFonts w:ascii="Arial" w:hAnsi="Arial" w:cs="Arial"/>
          <w:color w:val="2F2F2F"/>
        </w:rPr>
        <w:t xml:space="preserve">experience a direct impact </w:t>
      </w:r>
      <w:r w:rsidR="00800541" w:rsidRPr="007A250B">
        <w:rPr>
          <w:rFonts w:ascii="Arial" w:hAnsi="Arial" w:cs="Arial"/>
          <w:color w:val="2F2F2F"/>
        </w:rPr>
        <w:t xml:space="preserve">due </w:t>
      </w:r>
      <w:r w:rsidR="008575A3" w:rsidRPr="007A250B">
        <w:rPr>
          <w:rFonts w:ascii="Arial" w:hAnsi="Arial" w:cs="Arial"/>
          <w:color w:val="2F2F2F"/>
        </w:rPr>
        <w:t>to the coronavirus pandemic</w:t>
      </w:r>
      <w:r w:rsidR="00800541" w:rsidRPr="007A250B">
        <w:rPr>
          <w:rFonts w:ascii="Arial" w:hAnsi="Arial" w:cs="Arial"/>
          <w:color w:val="2F2F2F"/>
        </w:rPr>
        <w:t>. L</w:t>
      </w:r>
      <w:r w:rsidR="008575A3" w:rsidRPr="007A250B">
        <w:rPr>
          <w:rFonts w:ascii="Arial" w:hAnsi="Arial" w:cs="Arial"/>
          <w:color w:val="2F2F2F"/>
        </w:rPr>
        <w:t>ockdowns worldwide</w:t>
      </w:r>
      <w:r w:rsidR="00800541" w:rsidRPr="007A250B">
        <w:rPr>
          <w:rFonts w:ascii="Arial" w:hAnsi="Arial" w:cs="Arial"/>
          <w:color w:val="2F2F2F"/>
        </w:rPr>
        <w:t xml:space="preserve"> redu</w:t>
      </w:r>
      <w:r w:rsidR="00E12835" w:rsidRPr="007A250B">
        <w:rPr>
          <w:rFonts w:ascii="Arial" w:hAnsi="Arial" w:cs="Arial"/>
          <w:color w:val="2F2F2F"/>
        </w:rPr>
        <w:t>ced</w:t>
      </w:r>
      <w:r w:rsidR="00800541" w:rsidRPr="007A250B">
        <w:rPr>
          <w:rFonts w:ascii="Arial" w:hAnsi="Arial" w:cs="Arial"/>
          <w:color w:val="2F2F2F"/>
        </w:rPr>
        <w:t xml:space="preserve"> the demand for gas need</w:t>
      </w:r>
      <w:r w:rsidR="00C637AD" w:rsidRPr="007A250B">
        <w:rPr>
          <w:rFonts w:ascii="Arial" w:hAnsi="Arial" w:cs="Arial"/>
          <w:color w:val="2F2F2F"/>
        </w:rPr>
        <w:t>ed</w:t>
      </w:r>
      <w:r w:rsidR="00800541" w:rsidRPr="007A250B">
        <w:rPr>
          <w:rFonts w:ascii="Arial" w:hAnsi="Arial" w:cs="Arial"/>
          <w:color w:val="2F2F2F"/>
        </w:rPr>
        <w:t xml:space="preserve"> for transportation and other daily activities</w:t>
      </w:r>
      <w:r w:rsidR="008575A3" w:rsidRPr="007A250B">
        <w:rPr>
          <w:rFonts w:ascii="Arial" w:hAnsi="Arial" w:cs="Arial"/>
          <w:color w:val="2F2F2F"/>
        </w:rPr>
        <w:t>.</w:t>
      </w:r>
      <w:r w:rsidR="00D32CE9" w:rsidRPr="007A250B">
        <w:rPr>
          <w:rFonts w:ascii="Arial" w:hAnsi="Arial" w:cs="Arial"/>
          <w:color w:val="2F2F2F"/>
        </w:rPr>
        <w:t xml:space="preserve"> </w:t>
      </w:r>
      <w:r w:rsidR="00C662C6" w:rsidRPr="007A250B">
        <w:rPr>
          <w:rFonts w:ascii="Arial" w:hAnsi="Arial" w:cs="Arial"/>
          <w:color w:val="2F2F2F"/>
        </w:rPr>
        <w:t xml:space="preserve">On the upside </w:t>
      </w:r>
      <w:r w:rsidR="00545FE7" w:rsidRPr="007A250B">
        <w:rPr>
          <w:rFonts w:ascii="Arial" w:hAnsi="Arial" w:cs="Arial"/>
          <w:color w:val="2F2F2F"/>
        </w:rPr>
        <w:t xml:space="preserve">however </w:t>
      </w:r>
      <w:r w:rsidR="008575A3" w:rsidRPr="007A250B">
        <w:rPr>
          <w:rFonts w:ascii="Arial" w:hAnsi="Arial" w:cs="Arial"/>
          <w:color w:val="2F2F2F"/>
        </w:rPr>
        <w:t xml:space="preserve">the generation of renewables </w:t>
      </w:r>
      <w:r w:rsidRPr="007A250B">
        <w:rPr>
          <w:rFonts w:ascii="Arial" w:hAnsi="Arial" w:cs="Arial"/>
          <w:color w:val="2F2F2F"/>
        </w:rPr>
        <w:t>show</w:t>
      </w:r>
      <w:r w:rsidR="00545FE7" w:rsidRPr="007A250B">
        <w:rPr>
          <w:rFonts w:ascii="Arial" w:hAnsi="Arial" w:cs="Arial"/>
          <w:color w:val="2F2F2F"/>
        </w:rPr>
        <w:t>ed</w:t>
      </w:r>
      <w:r w:rsidRPr="007A250B">
        <w:rPr>
          <w:rFonts w:ascii="Arial" w:hAnsi="Arial" w:cs="Arial"/>
          <w:color w:val="2F2F2F"/>
        </w:rPr>
        <w:t xml:space="preserve"> </w:t>
      </w:r>
      <w:r w:rsidR="008575A3" w:rsidRPr="007A250B">
        <w:rPr>
          <w:rFonts w:ascii="Arial" w:hAnsi="Arial" w:cs="Arial"/>
          <w:color w:val="2F2F2F"/>
        </w:rPr>
        <w:t xml:space="preserve">increase </w:t>
      </w:r>
      <w:r w:rsidRPr="007A250B">
        <w:rPr>
          <w:rFonts w:ascii="Arial" w:hAnsi="Arial" w:cs="Arial"/>
          <w:color w:val="2F2F2F"/>
        </w:rPr>
        <w:t xml:space="preserve">in </w:t>
      </w:r>
      <w:r w:rsidR="00C662C6" w:rsidRPr="007A250B">
        <w:rPr>
          <w:rFonts w:ascii="Arial" w:hAnsi="Arial" w:cs="Arial"/>
          <w:color w:val="2F2F2F"/>
        </w:rPr>
        <w:t xml:space="preserve">that same year. </w:t>
      </w:r>
    </w:p>
    <w:p w14:paraId="73D233C4" w14:textId="36182945" w:rsidR="007A250B" w:rsidRPr="007A250B" w:rsidRDefault="007A250B" w:rsidP="007A250B">
      <w:pPr>
        <w:pStyle w:val="NormalWeb"/>
        <w:spacing w:before="0" w:beforeAutospacing="0" w:after="220" w:afterAutospacing="0"/>
        <w:ind w:right="240"/>
        <w:jc w:val="center"/>
        <w:rPr>
          <w:rFonts w:ascii="Arial" w:hAnsi="Arial" w:cs="Arial"/>
          <w:color w:val="2F2F2F"/>
        </w:rPr>
      </w:pPr>
      <w:r w:rsidRPr="007A250B">
        <w:rPr>
          <w:rFonts w:ascii="Arial" w:hAnsi="Arial" w:cs="Arial"/>
          <w:color w:val="2F2F2F"/>
        </w:rPr>
        <w:drawing>
          <wp:inline distT="0" distB="0" distL="0" distR="0" wp14:anchorId="57F40160" wp14:editId="16B684E6">
            <wp:extent cx="5943600" cy="3731895"/>
            <wp:effectExtent l="0" t="0" r="0" b="1905"/>
            <wp:docPr id="320210698" name="Picture 1" descr="A graph of energy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10698" name="Picture 1" descr="A graph of energy consumption&#10;&#10;Description automatically generated with medium confidence"/>
                    <pic:cNvPicPr/>
                  </pic:nvPicPr>
                  <pic:blipFill>
                    <a:blip r:embed="rId13"/>
                    <a:stretch>
                      <a:fillRect/>
                    </a:stretch>
                  </pic:blipFill>
                  <pic:spPr>
                    <a:xfrm>
                      <a:off x="0" y="0"/>
                      <a:ext cx="5943600" cy="3731895"/>
                    </a:xfrm>
                    <a:prstGeom prst="rect">
                      <a:avLst/>
                    </a:prstGeom>
                  </pic:spPr>
                </pic:pic>
              </a:graphicData>
            </a:graphic>
          </wp:inline>
        </w:drawing>
      </w:r>
    </w:p>
    <w:p w14:paraId="41E0120C" w14:textId="77777777" w:rsidR="001A3C8C" w:rsidRDefault="001A3C8C" w:rsidP="001A3C8C">
      <w:pPr>
        <w:pStyle w:val="NormalWeb"/>
        <w:spacing w:before="0" w:beforeAutospacing="0" w:after="300" w:afterAutospacing="0"/>
        <w:rPr>
          <w:rFonts w:ascii="Arial" w:hAnsi="Arial" w:cs="Arial"/>
          <w:color w:val="2F2F2F"/>
          <w:sz w:val="27"/>
          <w:szCs w:val="27"/>
        </w:rPr>
      </w:pPr>
      <w:r w:rsidRPr="001A3C8C">
        <w:rPr>
          <w:rFonts w:ascii="Arial" w:hAnsi="Arial" w:cs="Arial"/>
          <w:color w:val="2F2F2F"/>
          <w:sz w:val="27"/>
          <w:szCs w:val="27"/>
        </w:rPr>
        <w:t>The emergence of solar energy as a viable and competitive energy source has played a significant role in the transition towards a more sustainable and renewable energy future. It has diversified the energy mix, reduced greenhouse gas emissions, and provided opportunities for individuals, businesses, and communities to generate their own clean energy.</w:t>
      </w:r>
      <w:r>
        <w:rPr>
          <w:rFonts w:ascii="Arial" w:hAnsi="Arial" w:cs="Arial"/>
          <w:color w:val="2F2F2F"/>
          <w:sz w:val="27"/>
          <w:szCs w:val="27"/>
        </w:rPr>
        <w:t xml:space="preserve"> </w:t>
      </w:r>
    </w:p>
    <w:p w14:paraId="2A8BB8B7" w14:textId="5C06B995" w:rsidR="00A43697" w:rsidRDefault="00A43697" w:rsidP="001A3C8C">
      <w:pPr>
        <w:pStyle w:val="NormalWeb"/>
        <w:spacing w:before="0" w:beforeAutospacing="0" w:after="300" w:afterAutospacing="0"/>
        <w:rPr>
          <w:rFonts w:ascii="Arial" w:hAnsi="Arial" w:cs="Arial"/>
          <w:color w:val="2F2F2F"/>
          <w:sz w:val="27"/>
          <w:szCs w:val="27"/>
        </w:rPr>
      </w:pPr>
      <w:r>
        <w:rPr>
          <w:rFonts w:ascii="Arial" w:hAnsi="Arial" w:cs="Arial"/>
          <w:color w:val="2F2F2F"/>
          <w:sz w:val="27"/>
          <w:szCs w:val="27"/>
        </w:rPr>
        <w:t>Below is a detail bar graph with the top 10 countries higher energy producers and their participation.</w:t>
      </w:r>
    </w:p>
    <w:p w14:paraId="30146BE5" w14:textId="1DF81FA0" w:rsidR="00A43697" w:rsidRDefault="00A43697" w:rsidP="001A3C8C">
      <w:pPr>
        <w:pStyle w:val="NormalWeb"/>
        <w:spacing w:before="0" w:beforeAutospacing="0" w:after="300" w:afterAutospacing="0"/>
        <w:rPr>
          <w:rFonts w:ascii="Arial" w:hAnsi="Arial" w:cs="Arial"/>
          <w:color w:val="2F2F2F"/>
          <w:sz w:val="27"/>
          <w:szCs w:val="27"/>
        </w:rPr>
      </w:pPr>
      <w:r w:rsidRPr="00A43697">
        <w:rPr>
          <w:rFonts w:ascii="Arial" w:hAnsi="Arial" w:cs="Arial"/>
          <w:color w:val="2F2F2F"/>
          <w:sz w:val="27"/>
          <w:szCs w:val="27"/>
        </w:rPr>
        <w:lastRenderedPageBreak/>
        <w:drawing>
          <wp:inline distT="0" distB="0" distL="0" distR="0" wp14:anchorId="52E1FE3D" wp14:editId="20985C8D">
            <wp:extent cx="5943600" cy="3930650"/>
            <wp:effectExtent l="0" t="0" r="0" b="6350"/>
            <wp:docPr id="67416551"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6551" name="Picture 1" descr="A graph with different colored bars&#10;&#10;Description automatically generated"/>
                    <pic:cNvPicPr/>
                  </pic:nvPicPr>
                  <pic:blipFill>
                    <a:blip r:embed="rId14"/>
                    <a:stretch>
                      <a:fillRect/>
                    </a:stretch>
                  </pic:blipFill>
                  <pic:spPr>
                    <a:xfrm>
                      <a:off x="0" y="0"/>
                      <a:ext cx="5943600" cy="3930650"/>
                    </a:xfrm>
                    <a:prstGeom prst="rect">
                      <a:avLst/>
                    </a:prstGeom>
                  </pic:spPr>
                </pic:pic>
              </a:graphicData>
            </a:graphic>
          </wp:inline>
        </w:drawing>
      </w:r>
    </w:p>
    <w:p w14:paraId="295842EC" w14:textId="6B18CDB8" w:rsidR="005058EB" w:rsidRPr="00893F21" w:rsidRDefault="00A43697" w:rsidP="00893F21">
      <w:pPr>
        <w:pStyle w:val="NormalWeb"/>
        <w:spacing w:before="0" w:beforeAutospacing="0" w:after="0" w:afterAutospacing="0"/>
        <w:rPr>
          <w:rFonts w:ascii="Arial" w:hAnsi="Arial" w:cs="Arial"/>
          <w:color w:val="2F2F2F"/>
          <w:sz w:val="27"/>
          <w:szCs w:val="27"/>
          <w:shd w:val="clear" w:color="auto" w:fill="FFFFFF"/>
        </w:rPr>
      </w:pPr>
      <w:r w:rsidRPr="00A43697">
        <w:rPr>
          <w:rFonts w:ascii="Arial" w:hAnsi="Arial" w:cs="Arial"/>
          <w:color w:val="2F2F2F"/>
          <w:sz w:val="27"/>
          <w:szCs w:val="27"/>
        </w:rPr>
        <w:drawing>
          <wp:inline distT="0" distB="0" distL="0" distR="0" wp14:anchorId="3198F532" wp14:editId="273735A7">
            <wp:extent cx="5943600" cy="3983355"/>
            <wp:effectExtent l="0" t="0" r="0" b="4445"/>
            <wp:docPr id="1847074730" name="Picture 1" descr="A graph of electricity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74730" name="Picture 1" descr="A graph of electricity consumption&#10;&#10;Description automatically generated with medium confidence"/>
                    <pic:cNvPicPr/>
                  </pic:nvPicPr>
                  <pic:blipFill>
                    <a:blip r:embed="rId15"/>
                    <a:stretch>
                      <a:fillRect/>
                    </a:stretch>
                  </pic:blipFill>
                  <pic:spPr>
                    <a:xfrm>
                      <a:off x="0" y="0"/>
                      <a:ext cx="5943600" cy="3983355"/>
                    </a:xfrm>
                    <a:prstGeom prst="rect">
                      <a:avLst/>
                    </a:prstGeom>
                  </pic:spPr>
                </pic:pic>
              </a:graphicData>
            </a:graphic>
          </wp:inline>
        </w:drawing>
      </w:r>
      <w:r w:rsidR="001A3C8C" w:rsidRPr="001A3C8C">
        <w:rPr>
          <w:rFonts w:ascii="Arial" w:hAnsi="Arial" w:cs="Arial"/>
          <w:color w:val="2F2F2F"/>
          <w:sz w:val="27"/>
          <w:szCs w:val="27"/>
        </w:rPr>
        <w:t xml:space="preserve">Overall, the data comparison for two decades highlights both progress and challenges in ensuring widespread access to clean fuels for cooking globally. Continued efforts and investments are needed to address the remaining gaps and ensure that all populations have access to clean and sustainable cooking </w:t>
      </w:r>
      <w:r w:rsidR="001A3C8C" w:rsidRPr="001A3C8C">
        <w:rPr>
          <w:rFonts w:ascii="Arial" w:hAnsi="Arial" w:cs="Arial"/>
          <w:color w:val="2F2F2F"/>
          <w:sz w:val="27"/>
          <w:szCs w:val="27"/>
        </w:rPr>
        <w:lastRenderedPageBreak/>
        <w:t xml:space="preserve">options. </w:t>
      </w:r>
      <w:r w:rsidR="001A3C8C" w:rsidRPr="001A3C8C">
        <w:rPr>
          <w:rFonts w:ascii="Arial" w:hAnsi="Arial" w:cs="Arial"/>
          <w:color w:val="2F2F2F"/>
          <w:sz w:val="27"/>
          <w:szCs w:val="27"/>
          <w:shd w:val="clear" w:color="auto" w:fill="FFFFFF"/>
        </w:rPr>
        <w:t>indicating the need for further infrastructure development and investment.</w:t>
      </w:r>
    </w:p>
    <w:p w14:paraId="3A0C1733" w14:textId="77777777" w:rsidR="005058EB" w:rsidRDefault="005058EB" w:rsidP="005058EB">
      <w:pPr>
        <w:pStyle w:val="NormalWeb"/>
        <w:spacing w:before="0" w:beforeAutospacing="0" w:after="300" w:afterAutospacing="0"/>
      </w:pPr>
    </w:p>
    <w:p w14:paraId="6F6635F5" w14:textId="2EE67C26" w:rsidR="00893F21" w:rsidRDefault="00893F21" w:rsidP="00893F21">
      <w:pPr>
        <w:pStyle w:val="NormalWeb"/>
        <w:spacing w:before="0" w:beforeAutospacing="0" w:after="220" w:afterAutospacing="0"/>
        <w:ind w:right="240"/>
      </w:pPr>
      <w:r>
        <w:rPr>
          <w:rFonts w:ascii="Open Sans" w:hAnsi="Open Sans" w:cs="Open Sans"/>
          <w:color w:val="695D46"/>
          <w:sz w:val="20"/>
          <w:szCs w:val="20"/>
        </w:rPr>
        <w:t xml:space="preserve">Recession drove 2009 energy consumption lower. </w:t>
      </w:r>
      <w:hyperlink r:id="rId16" w:history="1">
        <w:r>
          <w:rPr>
            <w:rStyle w:val="Hyperlink"/>
            <w:rFonts w:ascii="Open Sans" w:eastAsiaTheme="majorEastAsia" w:hAnsi="Open Sans" w:cs="Open Sans"/>
            <w:color w:val="695D46"/>
            <w:sz w:val="20"/>
            <w:szCs w:val="20"/>
          </w:rPr>
          <w:t>https://www.bp.com/en/global/corporate/news-and-insights/press-releases/recession-drove-2009-energy-consumption-lower.html</w:t>
        </w:r>
      </w:hyperlink>
    </w:p>
    <w:p w14:paraId="3F30F1B0" w14:textId="37E832E0" w:rsidR="00893F21" w:rsidRDefault="00893F21" w:rsidP="00893F21">
      <w:pPr>
        <w:pStyle w:val="NormalWeb"/>
        <w:spacing w:before="0" w:beforeAutospacing="0" w:after="220" w:afterAutospacing="0"/>
        <w:ind w:right="240"/>
      </w:pPr>
      <w:r>
        <w:rPr>
          <w:rFonts w:ascii="Open Sans" w:hAnsi="Open Sans" w:cs="Open Sans"/>
          <w:color w:val="695D46"/>
          <w:sz w:val="20"/>
          <w:szCs w:val="20"/>
        </w:rPr>
        <w:t>E</w:t>
      </w:r>
      <w:r>
        <w:rPr>
          <w:rFonts w:ascii="Open Sans" w:hAnsi="Open Sans" w:cs="Open Sans"/>
          <w:color w:val="695D46"/>
          <w:sz w:val="20"/>
          <w:szCs w:val="20"/>
        </w:rPr>
        <w:t xml:space="preserve">ffects of the 2008–2010 automotive industry crisis on the United States. </w:t>
      </w:r>
      <w:hyperlink r:id="rId17" w:history="1">
        <w:r>
          <w:rPr>
            <w:rStyle w:val="Hyperlink"/>
            <w:rFonts w:ascii="Open Sans" w:eastAsiaTheme="majorEastAsia" w:hAnsi="Open Sans" w:cs="Open Sans"/>
            <w:color w:val="695D46"/>
            <w:sz w:val="20"/>
            <w:szCs w:val="20"/>
          </w:rPr>
          <w:t>https://en.wikipedia.org/wiki/Effects_of_the_2008%E2%80%932010_automotive_industry_crisis_on_the_United_States</w:t>
        </w:r>
      </w:hyperlink>
    </w:p>
    <w:p w14:paraId="6B6E696F" w14:textId="29097AC8" w:rsidR="005058EB" w:rsidRDefault="00893F21" w:rsidP="00893F21">
      <w:pPr>
        <w:pStyle w:val="NormalWeb"/>
        <w:spacing w:before="0" w:beforeAutospacing="0" w:after="300" w:afterAutospacing="0"/>
      </w:pPr>
      <w:hyperlink r:id="rId18" w:history="1">
        <w:r>
          <w:rPr>
            <w:rStyle w:val="Hyperlink"/>
            <w:rFonts w:ascii="Open Sans" w:eastAsiaTheme="majorEastAsia" w:hAnsi="Open Sans" w:cs="Open Sans"/>
            <w:color w:val="695D46"/>
            <w:sz w:val="20"/>
            <w:szCs w:val="20"/>
          </w:rPr>
          <w:t>Global Energy Review 2021</w:t>
        </w:r>
      </w:hyperlink>
      <w:r>
        <w:rPr>
          <w:rFonts w:ascii="Open Sans" w:hAnsi="Open Sans" w:cs="Open Sans"/>
          <w:color w:val="695D46"/>
          <w:sz w:val="20"/>
          <w:szCs w:val="20"/>
        </w:rPr>
        <w:t xml:space="preserve"> </w:t>
      </w:r>
      <w:hyperlink r:id="rId19" w:history="1">
        <w:r>
          <w:rPr>
            <w:rStyle w:val="Hyperlink"/>
            <w:rFonts w:ascii="Open Sans" w:eastAsiaTheme="majorEastAsia" w:hAnsi="Open Sans" w:cs="Open Sans"/>
            <w:color w:val="695D46"/>
            <w:sz w:val="20"/>
            <w:szCs w:val="20"/>
          </w:rPr>
          <w:t>https://www.iea.org/reports/global-energy-review-2021/renewables</w:t>
        </w:r>
      </w:hyperlink>
      <w:r>
        <w:rPr>
          <w:rFonts w:ascii="Open Sans" w:hAnsi="Open Sans" w:cs="Open Sans"/>
          <w:color w:val="695D46"/>
          <w:sz w:val="20"/>
          <w:szCs w:val="20"/>
        </w:rPr>
        <w:t xml:space="preserve"> Assessing the effects of economic recoveries on global energy demand and CO2 emissions in 2021.</w:t>
      </w:r>
    </w:p>
    <w:p w14:paraId="05CFADE8" w14:textId="77777777" w:rsidR="005058EB" w:rsidRDefault="005058EB" w:rsidP="005058EB">
      <w:pPr>
        <w:pStyle w:val="NormalWeb"/>
        <w:spacing w:before="0" w:beforeAutospacing="0" w:after="300" w:afterAutospacing="0"/>
      </w:pPr>
    </w:p>
    <w:p w14:paraId="6E5E0E52" w14:textId="77777777" w:rsidR="005058EB" w:rsidRPr="005058EB" w:rsidRDefault="005058EB" w:rsidP="005058EB">
      <w:pPr>
        <w:pStyle w:val="NormalWeb"/>
        <w:spacing w:before="0" w:beforeAutospacing="0" w:after="220" w:afterAutospacing="0"/>
        <w:ind w:left="720" w:right="240"/>
        <w:rPr>
          <w:rFonts w:ascii="Arial" w:hAnsi="Arial" w:cs="Arial"/>
          <w:color w:val="2F2F2F"/>
          <w:sz w:val="27"/>
          <w:szCs w:val="27"/>
        </w:rPr>
      </w:pPr>
    </w:p>
    <w:sectPr w:rsidR="005058EB" w:rsidRPr="005058EB" w:rsidSect="007A250B">
      <w:pgSz w:w="12240" w:h="15840"/>
      <w:pgMar w:top="1152" w:right="1440" w:bottom="47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PT Sans Narrow">
    <w:panose1 w:val="020B0506020203020204"/>
    <w:charset w:val="4D"/>
    <w:family w:val="swiss"/>
    <w:pitch w:val="variable"/>
    <w:sig w:usb0="A00002EF" w:usb1="5000204B" w:usb2="00000000" w:usb3="00000000" w:csb0="00000097"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Lato">
    <w:panose1 w:val="020F0502020204030203"/>
    <w:charset w:val="00"/>
    <w:family w:val="swiss"/>
    <w:pitch w:val="variable"/>
    <w:sig w:usb0="E10002FF" w:usb1="5000ECFF" w:usb2="00000021"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3C1A"/>
    <w:multiLevelType w:val="multilevel"/>
    <w:tmpl w:val="E09E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67C65"/>
    <w:multiLevelType w:val="multilevel"/>
    <w:tmpl w:val="FED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51353"/>
    <w:multiLevelType w:val="multilevel"/>
    <w:tmpl w:val="358C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F65708"/>
    <w:multiLevelType w:val="multilevel"/>
    <w:tmpl w:val="1F6C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DC2962"/>
    <w:multiLevelType w:val="multilevel"/>
    <w:tmpl w:val="8B58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737C53"/>
    <w:multiLevelType w:val="multilevel"/>
    <w:tmpl w:val="3D5AF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A15A6D"/>
    <w:multiLevelType w:val="multilevel"/>
    <w:tmpl w:val="BDFE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7292387">
    <w:abstractNumId w:val="5"/>
  </w:num>
  <w:num w:numId="2" w16cid:durableId="178735043">
    <w:abstractNumId w:val="6"/>
  </w:num>
  <w:num w:numId="3" w16cid:durableId="598636100">
    <w:abstractNumId w:val="2"/>
  </w:num>
  <w:num w:numId="4" w16cid:durableId="1950701874">
    <w:abstractNumId w:val="3"/>
  </w:num>
  <w:num w:numId="5" w16cid:durableId="972054674">
    <w:abstractNumId w:val="1"/>
  </w:num>
  <w:num w:numId="6" w16cid:durableId="40370738">
    <w:abstractNumId w:val="4"/>
  </w:num>
  <w:num w:numId="7" w16cid:durableId="1233810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EDE"/>
    <w:rsid w:val="0000652F"/>
    <w:rsid w:val="00101EDE"/>
    <w:rsid w:val="0011693C"/>
    <w:rsid w:val="00117A68"/>
    <w:rsid w:val="0017483E"/>
    <w:rsid w:val="00185790"/>
    <w:rsid w:val="0018735C"/>
    <w:rsid w:val="001A3C8C"/>
    <w:rsid w:val="001D341A"/>
    <w:rsid w:val="002063E7"/>
    <w:rsid w:val="00216989"/>
    <w:rsid w:val="00250E2E"/>
    <w:rsid w:val="00266D4C"/>
    <w:rsid w:val="00276F4D"/>
    <w:rsid w:val="002830F0"/>
    <w:rsid w:val="00285ED6"/>
    <w:rsid w:val="002D2E71"/>
    <w:rsid w:val="003024FF"/>
    <w:rsid w:val="00330C07"/>
    <w:rsid w:val="00333678"/>
    <w:rsid w:val="00345576"/>
    <w:rsid w:val="003D1306"/>
    <w:rsid w:val="004026E0"/>
    <w:rsid w:val="004171D7"/>
    <w:rsid w:val="00460E18"/>
    <w:rsid w:val="00491582"/>
    <w:rsid w:val="005058EB"/>
    <w:rsid w:val="00506E98"/>
    <w:rsid w:val="00520322"/>
    <w:rsid w:val="005431A6"/>
    <w:rsid w:val="00545FE7"/>
    <w:rsid w:val="005D782A"/>
    <w:rsid w:val="00614E68"/>
    <w:rsid w:val="0064654B"/>
    <w:rsid w:val="0076740A"/>
    <w:rsid w:val="007A250B"/>
    <w:rsid w:val="007B223A"/>
    <w:rsid w:val="007F59C0"/>
    <w:rsid w:val="00800541"/>
    <w:rsid w:val="008575A3"/>
    <w:rsid w:val="00893F21"/>
    <w:rsid w:val="00915FDA"/>
    <w:rsid w:val="00A12CBE"/>
    <w:rsid w:val="00A377B1"/>
    <w:rsid w:val="00A43697"/>
    <w:rsid w:val="00AA4A55"/>
    <w:rsid w:val="00AB143E"/>
    <w:rsid w:val="00B11A67"/>
    <w:rsid w:val="00C24D4A"/>
    <w:rsid w:val="00C4498A"/>
    <w:rsid w:val="00C52BC5"/>
    <w:rsid w:val="00C637AD"/>
    <w:rsid w:val="00C662C6"/>
    <w:rsid w:val="00C93720"/>
    <w:rsid w:val="00CD25DA"/>
    <w:rsid w:val="00CD6F9C"/>
    <w:rsid w:val="00CF500E"/>
    <w:rsid w:val="00D32CE9"/>
    <w:rsid w:val="00D5139E"/>
    <w:rsid w:val="00D72C95"/>
    <w:rsid w:val="00D7460D"/>
    <w:rsid w:val="00DA1B74"/>
    <w:rsid w:val="00DC6018"/>
    <w:rsid w:val="00E101E1"/>
    <w:rsid w:val="00E12835"/>
    <w:rsid w:val="00E64376"/>
    <w:rsid w:val="00E66B68"/>
    <w:rsid w:val="00E74B29"/>
    <w:rsid w:val="00EB2910"/>
    <w:rsid w:val="00EB73F9"/>
    <w:rsid w:val="00F534FD"/>
    <w:rsid w:val="00F53F1C"/>
    <w:rsid w:val="00F9172C"/>
    <w:rsid w:val="00F92676"/>
    <w:rsid w:val="00FD5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EBA43C"/>
  <w15:chartTrackingRefBased/>
  <w15:docId w15:val="{7881C116-4292-3F48-B6CD-329E4DADF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9C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01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1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1E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1E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1E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1ED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ED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ED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ED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E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1E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1E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1E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1E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1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EDE"/>
    <w:rPr>
      <w:rFonts w:eastAsiaTheme="majorEastAsia" w:cstheme="majorBidi"/>
      <w:color w:val="272727" w:themeColor="text1" w:themeTint="D8"/>
    </w:rPr>
  </w:style>
  <w:style w:type="paragraph" w:styleId="Title">
    <w:name w:val="Title"/>
    <w:basedOn w:val="Normal"/>
    <w:next w:val="Normal"/>
    <w:link w:val="TitleChar"/>
    <w:uiPriority w:val="10"/>
    <w:qFormat/>
    <w:rsid w:val="00101ED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ED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E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01EDE"/>
    <w:rPr>
      <w:i/>
      <w:iCs/>
      <w:color w:val="404040" w:themeColor="text1" w:themeTint="BF"/>
    </w:rPr>
  </w:style>
  <w:style w:type="paragraph" w:styleId="ListParagraph">
    <w:name w:val="List Paragraph"/>
    <w:basedOn w:val="Normal"/>
    <w:uiPriority w:val="34"/>
    <w:qFormat/>
    <w:rsid w:val="00101EDE"/>
    <w:pPr>
      <w:ind w:left="720"/>
      <w:contextualSpacing/>
    </w:pPr>
  </w:style>
  <w:style w:type="character" w:styleId="IntenseEmphasis">
    <w:name w:val="Intense Emphasis"/>
    <w:basedOn w:val="DefaultParagraphFont"/>
    <w:uiPriority w:val="21"/>
    <w:qFormat/>
    <w:rsid w:val="00101EDE"/>
    <w:rPr>
      <w:i/>
      <w:iCs/>
      <w:color w:val="0F4761" w:themeColor="accent1" w:themeShade="BF"/>
    </w:rPr>
  </w:style>
  <w:style w:type="paragraph" w:styleId="IntenseQuote">
    <w:name w:val="Intense Quote"/>
    <w:basedOn w:val="Normal"/>
    <w:next w:val="Normal"/>
    <w:link w:val="IntenseQuoteChar"/>
    <w:uiPriority w:val="30"/>
    <w:qFormat/>
    <w:rsid w:val="00101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1EDE"/>
    <w:rPr>
      <w:i/>
      <w:iCs/>
      <w:color w:val="0F4761" w:themeColor="accent1" w:themeShade="BF"/>
    </w:rPr>
  </w:style>
  <w:style w:type="character" w:styleId="IntenseReference">
    <w:name w:val="Intense Reference"/>
    <w:basedOn w:val="DefaultParagraphFont"/>
    <w:uiPriority w:val="32"/>
    <w:qFormat/>
    <w:rsid w:val="00101EDE"/>
    <w:rPr>
      <w:b/>
      <w:bCs/>
      <w:smallCaps/>
      <w:color w:val="0F4761" w:themeColor="accent1" w:themeShade="BF"/>
      <w:spacing w:val="5"/>
    </w:rPr>
  </w:style>
  <w:style w:type="paragraph" w:styleId="NormalWeb">
    <w:name w:val="Normal (Web)"/>
    <w:basedOn w:val="Normal"/>
    <w:uiPriority w:val="99"/>
    <w:unhideWhenUsed/>
    <w:rsid w:val="00101EDE"/>
    <w:pPr>
      <w:spacing w:before="100" w:beforeAutospacing="1" w:after="100" w:afterAutospacing="1"/>
    </w:pPr>
  </w:style>
  <w:style w:type="character" w:styleId="Hyperlink">
    <w:name w:val="Hyperlink"/>
    <w:basedOn w:val="DefaultParagraphFont"/>
    <w:uiPriority w:val="99"/>
    <w:unhideWhenUsed/>
    <w:rsid w:val="008575A3"/>
    <w:rPr>
      <w:color w:val="467886" w:themeColor="hyperlink"/>
      <w:u w:val="single"/>
    </w:rPr>
  </w:style>
  <w:style w:type="character" w:styleId="UnresolvedMention">
    <w:name w:val="Unresolved Mention"/>
    <w:basedOn w:val="DefaultParagraphFont"/>
    <w:uiPriority w:val="99"/>
    <w:semiHidden/>
    <w:unhideWhenUsed/>
    <w:rsid w:val="008575A3"/>
    <w:rPr>
      <w:color w:val="605E5C"/>
      <w:shd w:val="clear" w:color="auto" w:fill="E1DFDD"/>
    </w:rPr>
  </w:style>
  <w:style w:type="character" w:styleId="FollowedHyperlink">
    <w:name w:val="FollowedHyperlink"/>
    <w:basedOn w:val="DefaultParagraphFont"/>
    <w:uiPriority w:val="99"/>
    <w:semiHidden/>
    <w:unhideWhenUsed/>
    <w:rsid w:val="008575A3"/>
    <w:rPr>
      <w:color w:val="96607D" w:themeColor="followedHyperlink"/>
      <w:u w:val="single"/>
    </w:rPr>
  </w:style>
  <w:style w:type="character" w:customStyle="1" w:styleId="ellipsible">
    <w:name w:val="ellipsible"/>
    <w:basedOn w:val="DefaultParagraphFont"/>
    <w:rsid w:val="00893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7839">
      <w:bodyDiv w:val="1"/>
      <w:marLeft w:val="0"/>
      <w:marRight w:val="0"/>
      <w:marTop w:val="0"/>
      <w:marBottom w:val="0"/>
      <w:divBdr>
        <w:top w:val="none" w:sz="0" w:space="0" w:color="auto"/>
        <w:left w:val="none" w:sz="0" w:space="0" w:color="auto"/>
        <w:bottom w:val="none" w:sz="0" w:space="0" w:color="auto"/>
        <w:right w:val="none" w:sz="0" w:space="0" w:color="auto"/>
      </w:divBdr>
    </w:div>
    <w:div w:id="31074613">
      <w:bodyDiv w:val="1"/>
      <w:marLeft w:val="0"/>
      <w:marRight w:val="0"/>
      <w:marTop w:val="0"/>
      <w:marBottom w:val="0"/>
      <w:divBdr>
        <w:top w:val="none" w:sz="0" w:space="0" w:color="auto"/>
        <w:left w:val="none" w:sz="0" w:space="0" w:color="auto"/>
        <w:bottom w:val="none" w:sz="0" w:space="0" w:color="auto"/>
        <w:right w:val="none" w:sz="0" w:space="0" w:color="auto"/>
      </w:divBdr>
    </w:div>
    <w:div w:id="78254563">
      <w:bodyDiv w:val="1"/>
      <w:marLeft w:val="0"/>
      <w:marRight w:val="0"/>
      <w:marTop w:val="0"/>
      <w:marBottom w:val="0"/>
      <w:divBdr>
        <w:top w:val="none" w:sz="0" w:space="0" w:color="auto"/>
        <w:left w:val="none" w:sz="0" w:space="0" w:color="auto"/>
        <w:bottom w:val="none" w:sz="0" w:space="0" w:color="auto"/>
        <w:right w:val="none" w:sz="0" w:space="0" w:color="auto"/>
      </w:divBdr>
    </w:div>
    <w:div w:id="82651274">
      <w:bodyDiv w:val="1"/>
      <w:marLeft w:val="0"/>
      <w:marRight w:val="0"/>
      <w:marTop w:val="0"/>
      <w:marBottom w:val="0"/>
      <w:divBdr>
        <w:top w:val="none" w:sz="0" w:space="0" w:color="auto"/>
        <w:left w:val="none" w:sz="0" w:space="0" w:color="auto"/>
        <w:bottom w:val="none" w:sz="0" w:space="0" w:color="auto"/>
        <w:right w:val="none" w:sz="0" w:space="0" w:color="auto"/>
      </w:divBdr>
    </w:div>
    <w:div w:id="167408611">
      <w:bodyDiv w:val="1"/>
      <w:marLeft w:val="0"/>
      <w:marRight w:val="0"/>
      <w:marTop w:val="0"/>
      <w:marBottom w:val="0"/>
      <w:divBdr>
        <w:top w:val="none" w:sz="0" w:space="0" w:color="auto"/>
        <w:left w:val="none" w:sz="0" w:space="0" w:color="auto"/>
        <w:bottom w:val="none" w:sz="0" w:space="0" w:color="auto"/>
        <w:right w:val="none" w:sz="0" w:space="0" w:color="auto"/>
      </w:divBdr>
    </w:div>
    <w:div w:id="560017965">
      <w:bodyDiv w:val="1"/>
      <w:marLeft w:val="0"/>
      <w:marRight w:val="0"/>
      <w:marTop w:val="0"/>
      <w:marBottom w:val="0"/>
      <w:divBdr>
        <w:top w:val="none" w:sz="0" w:space="0" w:color="auto"/>
        <w:left w:val="none" w:sz="0" w:space="0" w:color="auto"/>
        <w:bottom w:val="none" w:sz="0" w:space="0" w:color="auto"/>
        <w:right w:val="none" w:sz="0" w:space="0" w:color="auto"/>
      </w:divBdr>
    </w:div>
    <w:div w:id="619267150">
      <w:bodyDiv w:val="1"/>
      <w:marLeft w:val="0"/>
      <w:marRight w:val="0"/>
      <w:marTop w:val="0"/>
      <w:marBottom w:val="0"/>
      <w:divBdr>
        <w:top w:val="none" w:sz="0" w:space="0" w:color="auto"/>
        <w:left w:val="none" w:sz="0" w:space="0" w:color="auto"/>
        <w:bottom w:val="none" w:sz="0" w:space="0" w:color="auto"/>
        <w:right w:val="none" w:sz="0" w:space="0" w:color="auto"/>
      </w:divBdr>
    </w:div>
    <w:div w:id="764351920">
      <w:bodyDiv w:val="1"/>
      <w:marLeft w:val="0"/>
      <w:marRight w:val="0"/>
      <w:marTop w:val="0"/>
      <w:marBottom w:val="0"/>
      <w:divBdr>
        <w:top w:val="none" w:sz="0" w:space="0" w:color="auto"/>
        <w:left w:val="none" w:sz="0" w:space="0" w:color="auto"/>
        <w:bottom w:val="none" w:sz="0" w:space="0" w:color="auto"/>
        <w:right w:val="none" w:sz="0" w:space="0" w:color="auto"/>
      </w:divBdr>
    </w:div>
    <w:div w:id="785539644">
      <w:bodyDiv w:val="1"/>
      <w:marLeft w:val="0"/>
      <w:marRight w:val="0"/>
      <w:marTop w:val="0"/>
      <w:marBottom w:val="0"/>
      <w:divBdr>
        <w:top w:val="none" w:sz="0" w:space="0" w:color="auto"/>
        <w:left w:val="none" w:sz="0" w:space="0" w:color="auto"/>
        <w:bottom w:val="none" w:sz="0" w:space="0" w:color="auto"/>
        <w:right w:val="none" w:sz="0" w:space="0" w:color="auto"/>
      </w:divBdr>
    </w:div>
    <w:div w:id="1136945944">
      <w:bodyDiv w:val="1"/>
      <w:marLeft w:val="0"/>
      <w:marRight w:val="0"/>
      <w:marTop w:val="0"/>
      <w:marBottom w:val="0"/>
      <w:divBdr>
        <w:top w:val="none" w:sz="0" w:space="0" w:color="auto"/>
        <w:left w:val="none" w:sz="0" w:space="0" w:color="auto"/>
        <w:bottom w:val="none" w:sz="0" w:space="0" w:color="auto"/>
        <w:right w:val="none" w:sz="0" w:space="0" w:color="auto"/>
      </w:divBdr>
    </w:div>
    <w:div w:id="1161656086">
      <w:bodyDiv w:val="1"/>
      <w:marLeft w:val="0"/>
      <w:marRight w:val="0"/>
      <w:marTop w:val="0"/>
      <w:marBottom w:val="0"/>
      <w:divBdr>
        <w:top w:val="none" w:sz="0" w:space="0" w:color="auto"/>
        <w:left w:val="none" w:sz="0" w:space="0" w:color="auto"/>
        <w:bottom w:val="none" w:sz="0" w:space="0" w:color="auto"/>
        <w:right w:val="none" w:sz="0" w:space="0" w:color="auto"/>
      </w:divBdr>
    </w:div>
    <w:div w:id="1426536914">
      <w:bodyDiv w:val="1"/>
      <w:marLeft w:val="0"/>
      <w:marRight w:val="0"/>
      <w:marTop w:val="0"/>
      <w:marBottom w:val="0"/>
      <w:divBdr>
        <w:top w:val="none" w:sz="0" w:space="0" w:color="auto"/>
        <w:left w:val="none" w:sz="0" w:space="0" w:color="auto"/>
        <w:bottom w:val="none" w:sz="0" w:space="0" w:color="auto"/>
        <w:right w:val="none" w:sz="0" w:space="0" w:color="auto"/>
      </w:divBdr>
    </w:div>
    <w:div w:id="1466239162">
      <w:bodyDiv w:val="1"/>
      <w:marLeft w:val="0"/>
      <w:marRight w:val="0"/>
      <w:marTop w:val="0"/>
      <w:marBottom w:val="0"/>
      <w:divBdr>
        <w:top w:val="none" w:sz="0" w:space="0" w:color="auto"/>
        <w:left w:val="none" w:sz="0" w:space="0" w:color="auto"/>
        <w:bottom w:val="none" w:sz="0" w:space="0" w:color="auto"/>
        <w:right w:val="none" w:sz="0" w:space="0" w:color="auto"/>
      </w:divBdr>
    </w:div>
    <w:div w:id="1701734437">
      <w:bodyDiv w:val="1"/>
      <w:marLeft w:val="0"/>
      <w:marRight w:val="0"/>
      <w:marTop w:val="0"/>
      <w:marBottom w:val="0"/>
      <w:divBdr>
        <w:top w:val="none" w:sz="0" w:space="0" w:color="auto"/>
        <w:left w:val="none" w:sz="0" w:space="0" w:color="auto"/>
        <w:bottom w:val="none" w:sz="0" w:space="0" w:color="auto"/>
        <w:right w:val="none" w:sz="0" w:space="0" w:color="auto"/>
      </w:divBdr>
      <w:divsChild>
        <w:div w:id="686640800">
          <w:marLeft w:val="0"/>
          <w:marRight w:val="0"/>
          <w:marTop w:val="0"/>
          <w:marBottom w:val="0"/>
          <w:divBdr>
            <w:top w:val="none" w:sz="0" w:space="0" w:color="auto"/>
            <w:left w:val="none" w:sz="0" w:space="0" w:color="auto"/>
            <w:bottom w:val="none" w:sz="0" w:space="0" w:color="auto"/>
            <w:right w:val="none" w:sz="0" w:space="0" w:color="auto"/>
          </w:divBdr>
          <w:divsChild>
            <w:div w:id="1338384350">
              <w:marLeft w:val="0"/>
              <w:marRight w:val="0"/>
              <w:marTop w:val="0"/>
              <w:marBottom w:val="180"/>
              <w:divBdr>
                <w:top w:val="none" w:sz="0" w:space="0" w:color="auto"/>
                <w:left w:val="none" w:sz="0" w:space="0" w:color="auto"/>
                <w:bottom w:val="none" w:sz="0" w:space="0" w:color="auto"/>
                <w:right w:val="none" w:sz="0" w:space="0" w:color="auto"/>
              </w:divBdr>
              <w:divsChild>
                <w:div w:id="13965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5807">
      <w:bodyDiv w:val="1"/>
      <w:marLeft w:val="0"/>
      <w:marRight w:val="0"/>
      <w:marTop w:val="0"/>
      <w:marBottom w:val="0"/>
      <w:divBdr>
        <w:top w:val="none" w:sz="0" w:space="0" w:color="auto"/>
        <w:left w:val="none" w:sz="0" w:space="0" w:color="auto"/>
        <w:bottom w:val="none" w:sz="0" w:space="0" w:color="auto"/>
        <w:right w:val="none" w:sz="0" w:space="0" w:color="auto"/>
      </w:divBdr>
      <w:divsChild>
        <w:div w:id="20085331">
          <w:marLeft w:val="0"/>
          <w:marRight w:val="0"/>
          <w:marTop w:val="0"/>
          <w:marBottom w:val="0"/>
          <w:divBdr>
            <w:top w:val="none" w:sz="0" w:space="0" w:color="auto"/>
            <w:left w:val="none" w:sz="0" w:space="0" w:color="auto"/>
            <w:bottom w:val="none" w:sz="0" w:space="0" w:color="auto"/>
            <w:right w:val="none" w:sz="0" w:space="0" w:color="auto"/>
          </w:divBdr>
          <w:divsChild>
            <w:div w:id="2081169784">
              <w:marLeft w:val="0"/>
              <w:marRight w:val="0"/>
              <w:marTop w:val="0"/>
              <w:marBottom w:val="180"/>
              <w:divBdr>
                <w:top w:val="none" w:sz="0" w:space="0" w:color="auto"/>
                <w:left w:val="none" w:sz="0" w:space="0" w:color="auto"/>
                <w:bottom w:val="none" w:sz="0" w:space="0" w:color="auto"/>
                <w:right w:val="none" w:sz="0" w:space="0" w:color="auto"/>
              </w:divBdr>
              <w:divsChild>
                <w:div w:id="4172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441935">
      <w:bodyDiv w:val="1"/>
      <w:marLeft w:val="0"/>
      <w:marRight w:val="0"/>
      <w:marTop w:val="0"/>
      <w:marBottom w:val="0"/>
      <w:divBdr>
        <w:top w:val="none" w:sz="0" w:space="0" w:color="auto"/>
        <w:left w:val="none" w:sz="0" w:space="0" w:color="auto"/>
        <w:bottom w:val="none" w:sz="0" w:space="0" w:color="auto"/>
        <w:right w:val="none" w:sz="0" w:space="0" w:color="auto"/>
      </w:divBdr>
    </w:div>
    <w:div w:id="1864978598">
      <w:bodyDiv w:val="1"/>
      <w:marLeft w:val="0"/>
      <w:marRight w:val="0"/>
      <w:marTop w:val="0"/>
      <w:marBottom w:val="0"/>
      <w:divBdr>
        <w:top w:val="none" w:sz="0" w:space="0" w:color="auto"/>
        <w:left w:val="none" w:sz="0" w:space="0" w:color="auto"/>
        <w:bottom w:val="none" w:sz="0" w:space="0" w:color="auto"/>
        <w:right w:val="none" w:sz="0" w:space="0" w:color="auto"/>
      </w:divBdr>
    </w:div>
    <w:div w:id="200076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iea.org/reports/global-energy-review-202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Effects_of_the_2008%E2%80%932010_automotive_industry_crisis_on_the_United_States" TargetMode="External"/><Relationship Id="rId2" Type="http://schemas.openxmlformats.org/officeDocument/2006/relationships/styles" Target="styles.xml"/><Relationship Id="rId16" Type="http://schemas.openxmlformats.org/officeDocument/2006/relationships/hyperlink" Target="https://www.bp.com/en/global/corporate/news-and-insights/press-releases/recession-drove-2009-energy-consumption-lower.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anshtanwar/global-data-on-sustainable-energy"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iea.org/reports/global-energy-review-2021/renewabl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8</Pages>
  <Words>1513</Words>
  <Characters>8627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Blanco</dc:creator>
  <cp:keywords/>
  <dc:description/>
  <cp:lastModifiedBy>LiNa Blanco</cp:lastModifiedBy>
  <cp:revision>10</cp:revision>
  <cp:lastPrinted>2024-06-09T20:44:00Z</cp:lastPrinted>
  <dcterms:created xsi:type="dcterms:W3CDTF">2024-06-08T13:51:00Z</dcterms:created>
  <dcterms:modified xsi:type="dcterms:W3CDTF">2024-06-13T01:38:00Z</dcterms:modified>
</cp:coreProperties>
</file>