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B344" w14:textId="77777777" w:rsidR="00457B71" w:rsidRPr="0073259A" w:rsidRDefault="00457B71" w:rsidP="00457B71">
      <w:pPr>
        <w:jc w:val="center"/>
        <w:rPr>
          <w:sz w:val="44"/>
          <w:szCs w:val="44"/>
        </w:rPr>
      </w:pPr>
      <w:r w:rsidRPr="0073259A">
        <w:rPr>
          <w:sz w:val="44"/>
          <w:szCs w:val="44"/>
        </w:rPr>
        <w:t xml:space="preserve">UFC Correlations  </w:t>
      </w:r>
    </w:p>
    <w:p w14:paraId="5EF5F9B7" w14:textId="77777777" w:rsidR="00457B71" w:rsidRDefault="00457B71" w:rsidP="00457B71">
      <w:pPr>
        <w:spacing w:line="480" w:lineRule="auto"/>
        <w:jc w:val="center"/>
        <w:rPr>
          <w:sz w:val="28"/>
          <w:szCs w:val="28"/>
        </w:rPr>
      </w:pPr>
      <w:r>
        <w:rPr>
          <w:sz w:val="28"/>
          <w:szCs w:val="28"/>
        </w:rPr>
        <w:t>Jordan Meidinger  Jayden Rosenau</w:t>
      </w:r>
    </w:p>
    <w:p w14:paraId="0DECF3AF" w14:textId="31C42E32" w:rsidR="00457B71" w:rsidRDefault="00457B71" w:rsidP="00457B71">
      <w:pPr>
        <w:spacing w:line="480" w:lineRule="auto"/>
        <w:rPr>
          <w:sz w:val="24"/>
          <w:szCs w:val="24"/>
        </w:rPr>
      </w:pPr>
      <w:r>
        <w:rPr>
          <w:sz w:val="28"/>
          <w:szCs w:val="28"/>
        </w:rPr>
        <w:tab/>
      </w:r>
      <w:r w:rsidRPr="0073259A">
        <w:rPr>
          <w:sz w:val="24"/>
          <w:szCs w:val="24"/>
        </w:rPr>
        <w:t>Using the database provided by Kaggle which includes fights from 1993 to 2019 with 5,144 matches and 44+ columns such as height, reach distance, number of strikes, take downs, etc. The main objective is finding the correlation between different attributes that contribute to the win of the fight. We will find the main attributes by testing smaller subsets that present a higher precision for the model.</w:t>
      </w:r>
    </w:p>
    <w:p w14:paraId="4E2CFAD2" w14:textId="712D1E49" w:rsidR="00457B71" w:rsidRPr="00457B71" w:rsidRDefault="00457B71" w:rsidP="00457B71">
      <w:pPr>
        <w:spacing w:line="480" w:lineRule="auto"/>
        <w:jc w:val="center"/>
        <w:rPr>
          <w:sz w:val="40"/>
          <w:szCs w:val="40"/>
        </w:rPr>
      </w:pPr>
      <w:r w:rsidRPr="00457B71">
        <w:rPr>
          <w:sz w:val="40"/>
          <w:szCs w:val="40"/>
        </w:rPr>
        <w:t xml:space="preserve">Data Preparation </w:t>
      </w:r>
    </w:p>
    <w:p w14:paraId="5E90B543" w14:textId="22702C6F" w:rsidR="00457B71" w:rsidRDefault="00796CCA" w:rsidP="00457B71">
      <w:pPr>
        <w:spacing w:line="480" w:lineRule="auto"/>
        <w:rPr>
          <w:sz w:val="24"/>
          <w:szCs w:val="24"/>
        </w:rPr>
      </w:pPr>
      <w:r w:rsidRPr="00D81C36">
        <w:rPr>
          <w:noProof/>
        </w:rPr>
        <w:drawing>
          <wp:anchor distT="0" distB="0" distL="114300" distR="114300" simplePos="0" relativeHeight="251658240" behindDoc="1" locked="0" layoutInCell="1" allowOverlap="1" wp14:anchorId="10A839FC" wp14:editId="72B38A02">
            <wp:simplePos x="0" y="0"/>
            <wp:positionH relativeFrom="column">
              <wp:posOffset>1452880</wp:posOffset>
            </wp:positionH>
            <wp:positionV relativeFrom="paragraph">
              <wp:posOffset>2634104</wp:posOffset>
            </wp:positionV>
            <wp:extent cx="2824206" cy="2242348"/>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24206" cy="2242348"/>
                    </a:xfrm>
                    <a:prstGeom prst="rect">
                      <a:avLst/>
                    </a:prstGeom>
                  </pic:spPr>
                </pic:pic>
              </a:graphicData>
            </a:graphic>
            <wp14:sizeRelH relativeFrom="page">
              <wp14:pctWidth>0</wp14:pctWidth>
            </wp14:sizeRelH>
            <wp14:sizeRelV relativeFrom="page">
              <wp14:pctHeight>0</wp14:pctHeight>
            </wp14:sizeRelV>
          </wp:anchor>
        </w:drawing>
      </w:r>
      <w:r w:rsidR="00D81C36">
        <w:rPr>
          <w:noProof/>
        </w:rPr>
        <mc:AlternateContent>
          <mc:Choice Requires="wps">
            <w:drawing>
              <wp:anchor distT="0" distB="0" distL="114300" distR="114300" simplePos="0" relativeHeight="251660288" behindDoc="1" locked="0" layoutInCell="1" allowOverlap="1" wp14:anchorId="5026E939" wp14:editId="3A12AB18">
                <wp:simplePos x="0" y="0"/>
                <wp:positionH relativeFrom="column">
                  <wp:posOffset>1612900</wp:posOffset>
                </wp:positionH>
                <wp:positionV relativeFrom="paragraph">
                  <wp:posOffset>4874260</wp:posOffset>
                </wp:positionV>
                <wp:extent cx="282384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823845" cy="635"/>
                        </a:xfrm>
                        <a:prstGeom prst="rect">
                          <a:avLst/>
                        </a:prstGeom>
                        <a:solidFill>
                          <a:prstClr val="white"/>
                        </a:solidFill>
                        <a:ln>
                          <a:noFill/>
                        </a:ln>
                      </wps:spPr>
                      <wps:txbx>
                        <w:txbxContent>
                          <w:p w14:paraId="7E59C23A" w14:textId="64F0A3FB" w:rsidR="00F96F18" w:rsidRPr="00A2279E" w:rsidRDefault="00F96F18" w:rsidP="00D81C36">
                            <w:pPr>
                              <w:pStyle w:val="Caption"/>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26E939" id="_x0000_t202" coordsize="21600,21600" o:spt="202" path="m,l,21600r21600,l21600,xe">
                <v:stroke joinstyle="miter"/>
                <v:path gradientshapeok="t" o:connecttype="rect"/>
              </v:shapetype>
              <v:shape id="Text Box 2" o:spid="_x0000_s1026" type="#_x0000_t202" style="position:absolute;margin-left:127pt;margin-top:383.8pt;width:222.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" stroked="f">
                <v:textbox style="mso-fit-shape-to-text:t" inset="0,0,0,0">
                  <w:txbxContent>
                    <w:p w14:paraId="7E59C23A" w14:textId="64F0A3FB" w:rsidR="00F96F18" w:rsidRPr="00A2279E" w:rsidRDefault="00F96F18" w:rsidP="00D81C36">
                      <w:pPr>
                        <w:pStyle w:val="Caption"/>
                      </w:pPr>
                      <w:r>
                        <w:t xml:space="preserve">Figure </w:t>
                      </w:r>
                      <w:r>
                        <w:fldChar w:fldCharType="begin"/>
                      </w:r>
                      <w:r>
                        <w:instrText xml:space="preserve"> SEQ Figure \* ARABIC </w:instrText>
                      </w:r>
                      <w:r>
                        <w:fldChar w:fldCharType="separate"/>
                      </w:r>
                      <w:r>
                        <w:rPr>
                          <w:noProof/>
                        </w:rPr>
                        <w:t>1</w:t>
                      </w:r>
                      <w:r>
                        <w:fldChar w:fldCharType="end"/>
                      </w:r>
                    </w:p>
                  </w:txbxContent>
                </v:textbox>
              </v:shape>
            </w:pict>
          </mc:Fallback>
        </mc:AlternateContent>
      </w:r>
      <w:r w:rsidR="00457B71">
        <w:rPr>
          <w:sz w:val="24"/>
          <w:szCs w:val="24"/>
        </w:rPr>
        <w:tab/>
        <w:t>We started off by taking the raw data and splitting it up into better items that we can work with such as</w:t>
      </w:r>
      <w:r w:rsidR="00273BA1">
        <w:rPr>
          <w:sz w:val="24"/>
          <w:szCs w:val="24"/>
        </w:rPr>
        <w:t xml:space="preserve"> dropping referee, </w:t>
      </w:r>
      <w:r w:rsidR="00A00351">
        <w:rPr>
          <w:sz w:val="24"/>
          <w:szCs w:val="24"/>
        </w:rPr>
        <w:t xml:space="preserve">draws, names of fighters, </w:t>
      </w:r>
      <w:r w:rsidR="00273BA1">
        <w:rPr>
          <w:sz w:val="24"/>
          <w:szCs w:val="24"/>
        </w:rPr>
        <w:t xml:space="preserve">location, and date. These columns we found insignificant in the correlation of determining the winner. </w:t>
      </w:r>
      <w:r w:rsidR="00A60410">
        <w:rPr>
          <w:sz w:val="24"/>
          <w:szCs w:val="24"/>
        </w:rPr>
        <w:t xml:space="preserve">Next, we started looking through the data to find the Null or empty data points to see if we could find a good replacement or remove the </w:t>
      </w:r>
      <w:proofErr w:type="gramStart"/>
      <w:r w:rsidR="00A60410">
        <w:rPr>
          <w:sz w:val="24"/>
          <w:szCs w:val="24"/>
        </w:rPr>
        <w:t>fight as a whole</w:t>
      </w:r>
      <w:proofErr w:type="gramEnd"/>
      <w:r w:rsidR="00A60410">
        <w:rPr>
          <w:sz w:val="24"/>
          <w:szCs w:val="24"/>
        </w:rPr>
        <w:t>. The first feature that we found with a lot of missing data points was reach in centimeters. The data points that we do have for height and reach which we plotted to see if there was a correlation</w:t>
      </w:r>
      <w:r w:rsidR="00D81C36">
        <w:rPr>
          <w:sz w:val="24"/>
          <w:szCs w:val="24"/>
        </w:rPr>
        <w:t xml:space="preserve">  (</w:t>
      </w:r>
      <w:r w:rsidR="00D81C36">
        <w:rPr>
          <w:i/>
          <w:iCs/>
          <w:sz w:val="24"/>
          <w:szCs w:val="24"/>
        </w:rPr>
        <w:t>Figure 1</w:t>
      </w:r>
      <w:r w:rsidR="00D81C36">
        <w:rPr>
          <w:sz w:val="24"/>
          <w:szCs w:val="24"/>
        </w:rPr>
        <w:t>). The figure below shows that there is a positive correlation so we will replace each missing reach with the median height.</w:t>
      </w:r>
    </w:p>
    <w:p w14:paraId="7743B384" w14:textId="7AC58D29" w:rsidR="00796CCA" w:rsidRDefault="00796CCA" w:rsidP="00457B71">
      <w:pPr>
        <w:spacing w:line="480" w:lineRule="auto"/>
        <w:rPr>
          <w:sz w:val="24"/>
          <w:szCs w:val="24"/>
        </w:rPr>
      </w:pPr>
    </w:p>
    <w:p w14:paraId="07C54CF1" w14:textId="37257485" w:rsidR="00796CCA" w:rsidRDefault="00796CCA" w:rsidP="00457B71">
      <w:pPr>
        <w:spacing w:line="480" w:lineRule="auto"/>
        <w:rPr>
          <w:sz w:val="24"/>
          <w:szCs w:val="24"/>
        </w:rPr>
      </w:pPr>
    </w:p>
    <w:p w14:paraId="479B2DD5" w14:textId="77777777" w:rsidR="00796CCA" w:rsidRDefault="00796CCA" w:rsidP="00457B71">
      <w:pPr>
        <w:spacing w:line="480" w:lineRule="auto"/>
        <w:rPr>
          <w:sz w:val="24"/>
          <w:szCs w:val="24"/>
        </w:rPr>
      </w:pPr>
    </w:p>
    <w:p w14:paraId="6ED28298" w14:textId="68592DB1" w:rsidR="002B0CB5" w:rsidRDefault="00796CCA" w:rsidP="00457B71">
      <w:pPr>
        <w:spacing w:line="480" w:lineRule="auto"/>
        <w:rPr>
          <w:sz w:val="24"/>
          <w:szCs w:val="24"/>
        </w:rPr>
      </w:pPr>
      <w:r>
        <w:rPr>
          <w:sz w:val="24"/>
          <w:szCs w:val="24"/>
        </w:rPr>
        <w:lastRenderedPageBreak/>
        <w:t xml:space="preserve">Another feature with a high </w:t>
      </w:r>
      <w:proofErr w:type="gramStart"/>
      <w:r>
        <w:rPr>
          <w:sz w:val="24"/>
          <w:szCs w:val="24"/>
        </w:rPr>
        <w:t>amount</w:t>
      </w:r>
      <w:proofErr w:type="gramEnd"/>
      <w:r>
        <w:rPr>
          <w:sz w:val="24"/>
          <w:szCs w:val="24"/>
        </w:rPr>
        <w:t xml:space="preserve"> of nulls was the fighter’s attack stats (clinches, significant punches, kicks, and  </w:t>
      </w:r>
      <w:proofErr w:type="spellStart"/>
      <w:r>
        <w:rPr>
          <w:sz w:val="24"/>
          <w:szCs w:val="24"/>
        </w:rPr>
        <w:t>Etc</w:t>
      </w:r>
      <w:proofErr w:type="spellEnd"/>
      <w:r>
        <w:rPr>
          <w:sz w:val="24"/>
          <w:szCs w:val="24"/>
        </w:rPr>
        <w:t>…) due to not having prior information on new fighter entering the UFC.</w:t>
      </w:r>
      <w:r w:rsidR="002B0CB5" w:rsidRPr="002B0CB5">
        <w:rPr>
          <w:sz w:val="24"/>
          <w:szCs w:val="24"/>
        </w:rPr>
        <w:t xml:space="preserve"> </w:t>
      </w:r>
      <w:r w:rsidR="002B0CB5">
        <w:rPr>
          <w:sz w:val="24"/>
          <w:szCs w:val="24"/>
        </w:rPr>
        <w:t xml:space="preserve">The weight classes and stance of the fighters needed to be changed from an object value to an integer. We achieved this through pandas use of </w:t>
      </w:r>
      <w:proofErr w:type="spellStart"/>
      <w:r w:rsidR="002B0CB5">
        <w:rPr>
          <w:sz w:val="24"/>
          <w:szCs w:val="24"/>
        </w:rPr>
        <w:t>concat</w:t>
      </w:r>
      <w:proofErr w:type="spellEnd"/>
      <w:r w:rsidR="002B0CB5">
        <w:rPr>
          <w:sz w:val="24"/>
          <w:szCs w:val="24"/>
        </w:rPr>
        <w:t xml:space="preserve"> and dummies. Next, selected types of int and float in our dataset where we split the data to training and testing.</w:t>
      </w:r>
      <w:r w:rsidR="002B0CB5">
        <w:rPr>
          <w:sz w:val="24"/>
          <w:szCs w:val="24"/>
        </w:rPr>
        <w:t xml:space="preserve"> This data will be used for every model.</w:t>
      </w:r>
    </w:p>
    <w:p w14:paraId="20CBD0F1" w14:textId="47C0B487" w:rsidR="009F51B0" w:rsidRDefault="009F51B0" w:rsidP="009F51B0">
      <w:pPr>
        <w:spacing w:line="480" w:lineRule="auto"/>
        <w:jc w:val="center"/>
        <w:rPr>
          <w:sz w:val="40"/>
          <w:szCs w:val="40"/>
        </w:rPr>
      </w:pPr>
      <w:r w:rsidRPr="009F51B0">
        <w:rPr>
          <w:sz w:val="40"/>
          <w:szCs w:val="40"/>
        </w:rPr>
        <w:t>Random Forest</w:t>
      </w:r>
      <w:r w:rsidR="001A73A0">
        <w:rPr>
          <w:sz w:val="40"/>
          <w:szCs w:val="40"/>
        </w:rPr>
        <w:t xml:space="preserve"> </w:t>
      </w:r>
      <w:r w:rsidR="001A73A0" w:rsidRPr="001A73A0">
        <w:t>(Bagging)</w:t>
      </w:r>
    </w:p>
    <w:p w14:paraId="55CBDFDE" w14:textId="177235EF" w:rsidR="00FF0AAF" w:rsidRDefault="00A3350A" w:rsidP="001A73A0">
      <w:pPr>
        <w:spacing w:line="480" w:lineRule="auto"/>
        <w:ind w:firstLine="720"/>
        <w:rPr>
          <w:sz w:val="24"/>
          <w:szCs w:val="24"/>
        </w:rPr>
      </w:pPr>
      <w:r>
        <w:rPr>
          <w:noProof/>
          <w:sz w:val="24"/>
          <w:szCs w:val="24"/>
        </w:rPr>
        <mc:AlternateContent>
          <mc:Choice Requires="wps">
            <w:drawing>
              <wp:anchor distT="0" distB="0" distL="114300" distR="114300" simplePos="0" relativeHeight="251661312" behindDoc="1" locked="0" layoutInCell="1" allowOverlap="1" wp14:anchorId="138BCD9F" wp14:editId="44BFAEF6">
                <wp:simplePos x="0" y="0"/>
                <wp:positionH relativeFrom="column">
                  <wp:posOffset>2026920</wp:posOffset>
                </wp:positionH>
                <wp:positionV relativeFrom="paragraph">
                  <wp:posOffset>3223260</wp:posOffset>
                </wp:positionV>
                <wp:extent cx="1790700" cy="5257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1790700" cy="525780"/>
                        </a:xfrm>
                        <a:prstGeom prst="rect">
                          <a:avLst/>
                        </a:prstGeom>
                        <a:solidFill>
                          <a:schemeClr val="lt1"/>
                        </a:solidFill>
                        <a:ln w="6350">
                          <a:noFill/>
                        </a:ln>
                      </wps:spPr>
                      <wps:txbx>
                        <w:txbxContent>
                          <w:p w14:paraId="129A049D" w14:textId="583F752B" w:rsidR="00A3350A" w:rsidRPr="00A3350A" w:rsidRDefault="00A3350A" w:rsidP="00A3350A">
                            <w:pPr>
                              <w:jc w:val="center"/>
                              <w:rPr>
                                <w:sz w:val="24"/>
                                <w:szCs w:val="24"/>
                              </w:rPr>
                            </w:pPr>
                            <w:r w:rsidRPr="00A3350A">
                              <w:rPr>
                                <w:sz w:val="24"/>
                                <w:szCs w:val="24"/>
                              </w:rPr>
                              <w:t>Without 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BCD9F" id="Text Box 3" o:spid="_x0000_s1027" type="#_x0000_t202" style="position:absolute;left:0;text-align:left;margin-left:159.6pt;margin-top:253.8pt;width:141pt;height:41.4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" fillcolor="white [3201]" stroked="f" strokeweight=".5pt">
                <v:textbox>
                  <w:txbxContent>
                    <w:p w14:paraId="129A049D" w14:textId="583F752B" w:rsidR="00A3350A" w:rsidRPr="00A3350A" w:rsidRDefault="00A3350A" w:rsidP="00A3350A">
                      <w:pPr>
                        <w:jc w:val="center"/>
                        <w:rPr>
                          <w:sz w:val="24"/>
                          <w:szCs w:val="24"/>
                        </w:rPr>
                      </w:pPr>
                      <w:r w:rsidRPr="00A3350A">
                        <w:rPr>
                          <w:sz w:val="24"/>
                          <w:szCs w:val="24"/>
                        </w:rPr>
                        <w:t>Without Sampling</w:t>
                      </w:r>
                    </w:p>
                  </w:txbxContent>
                </v:textbox>
              </v:shape>
            </w:pict>
          </mc:Fallback>
        </mc:AlternateContent>
      </w:r>
      <w:r w:rsidR="00411DB0">
        <w:rPr>
          <w:sz w:val="24"/>
          <w:szCs w:val="24"/>
        </w:rPr>
        <w:t>The first m</w:t>
      </w:r>
      <w:r w:rsidR="002B0CB5">
        <w:rPr>
          <w:sz w:val="24"/>
          <w:szCs w:val="24"/>
        </w:rPr>
        <w:t>odel</w:t>
      </w:r>
      <w:r w:rsidR="00411DB0">
        <w:rPr>
          <w:sz w:val="24"/>
          <w:szCs w:val="24"/>
        </w:rPr>
        <w:t xml:space="preserve"> we used was random forest which we got from </w:t>
      </w:r>
      <w:r w:rsidR="0013512C">
        <w:rPr>
          <w:sz w:val="24"/>
          <w:szCs w:val="24"/>
        </w:rPr>
        <w:t>S</w:t>
      </w:r>
      <w:r w:rsidR="0015167D">
        <w:rPr>
          <w:sz w:val="24"/>
          <w:szCs w:val="24"/>
        </w:rPr>
        <w:t>KL</w:t>
      </w:r>
      <w:r w:rsidR="00411DB0">
        <w:rPr>
          <w:sz w:val="24"/>
          <w:szCs w:val="24"/>
        </w:rPr>
        <w:t>earn.</w:t>
      </w:r>
      <w:r w:rsidR="0013512C">
        <w:rPr>
          <w:sz w:val="24"/>
          <w:szCs w:val="24"/>
        </w:rPr>
        <w:t xml:space="preserve"> </w:t>
      </w:r>
      <w:r w:rsidR="00650D39">
        <w:rPr>
          <w:sz w:val="24"/>
          <w:szCs w:val="24"/>
        </w:rPr>
        <w:t>The first test</w:t>
      </w:r>
      <w:r w:rsidR="004E2E35">
        <w:rPr>
          <w:sz w:val="24"/>
          <w:szCs w:val="24"/>
        </w:rPr>
        <w:t xml:space="preserve"> was</w:t>
      </w:r>
      <w:r w:rsidR="00650D39">
        <w:rPr>
          <w:sz w:val="24"/>
          <w:szCs w:val="24"/>
        </w:rPr>
        <w:t xml:space="preserve"> si</w:t>
      </w:r>
      <w:r w:rsidR="00D47073">
        <w:rPr>
          <w:sz w:val="24"/>
          <w:szCs w:val="24"/>
        </w:rPr>
        <w:t>ze of 5% and</w:t>
      </w:r>
      <w:r w:rsidR="00437DC3">
        <w:rPr>
          <w:sz w:val="24"/>
          <w:szCs w:val="24"/>
        </w:rPr>
        <w:t xml:space="preserve"> using 100 estimators. The Out </w:t>
      </w:r>
      <w:r w:rsidR="00C13519">
        <w:rPr>
          <w:sz w:val="24"/>
          <w:szCs w:val="24"/>
        </w:rPr>
        <w:t>o</w:t>
      </w:r>
      <w:r w:rsidR="00437DC3">
        <w:rPr>
          <w:sz w:val="24"/>
          <w:szCs w:val="24"/>
        </w:rPr>
        <w:t>f the Bag score for the parameters was a 67.</w:t>
      </w:r>
      <w:r w:rsidR="004E2E35">
        <w:rPr>
          <w:sz w:val="24"/>
          <w:szCs w:val="24"/>
        </w:rPr>
        <w:t>3</w:t>
      </w:r>
      <w:r w:rsidR="00437DC3">
        <w:rPr>
          <w:sz w:val="24"/>
          <w:szCs w:val="24"/>
        </w:rPr>
        <w:t>% with a prediction accuracy of 6</w:t>
      </w:r>
      <w:r w:rsidR="004E2E35">
        <w:rPr>
          <w:sz w:val="24"/>
          <w:szCs w:val="24"/>
        </w:rPr>
        <w:t>3.8</w:t>
      </w:r>
      <w:r w:rsidR="00437DC3">
        <w:rPr>
          <w:sz w:val="24"/>
          <w:szCs w:val="24"/>
        </w:rPr>
        <w:t xml:space="preserve">%. This </w:t>
      </w:r>
      <w:r w:rsidR="004E2E35">
        <w:rPr>
          <w:sz w:val="24"/>
          <w:szCs w:val="24"/>
        </w:rPr>
        <w:t xml:space="preserve">tests </w:t>
      </w:r>
      <w:r w:rsidR="00437DC3">
        <w:rPr>
          <w:sz w:val="24"/>
          <w:szCs w:val="24"/>
        </w:rPr>
        <w:t xml:space="preserve">most important features included opponent head attacks landed, </w:t>
      </w:r>
      <w:r w:rsidR="004064F9">
        <w:rPr>
          <w:sz w:val="24"/>
          <w:szCs w:val="24"/>
        </w:rPr>
        <w:t xml:space="preserve">average punch distance, age, significant strike landed and attempted. </w:t>
      </w:r>
      <w:r w:rsidR="00A81495">
        <w:rPr>
          <w:sz w:val="24"/>
          <w:szCs w:val="24"/>
        </w:rPr>
        <w:t xml:space="preserve">In a </w:t>
      </w:r>
      <w:proofErr w:type="gramStart"/>
      <w:r w:rsidR="00A81495">
        <w:rPr>
          <w:sz w:val="24"/>
          <w:szCs w:val="24"/>
        </w:rPr>
        <w:t>attempts</w:t>
      </w:r>
      <w:proofErr w:type="gramEnd"/>
      <w:r w:rsidR="00A81495">
        <w:rPr>
          <w:sz w:val="24"/>
          <w:szCs w:val="24"/>
        </w:rPr>
        <w:t xml:space="preserve"> to make improvements to the accuracy and prediction score  we changed the estimators to 1000 and then 2000. By changing the estimators, we had little to no change in the accuracy or Out of the Bag score. </w:t>
      </w:r>
      <w:r w:rsidR="004064F9">
        <w:rPr>
          <w:sz w:val="24"/>
          <w:szCs w:val="24"/>
        </w:rPr>
        <w:t>With the distribution of blue</w:t>
      </w:r>
      <w:r w:rsidR="00FF7318">
        <w:rPr>
          <w:sz w:val="24"/>
          <w:szCs w:val="24"/>
        </w:rPr>
        <w:t>(1144)</w:t>
      </w:r>
      <w:r w:rsidR="004064F9">
        <w:rPr>
          <w:sz w:val="24"/>
          <w:szCs w:val="24"/>
        </w:rPr>
        <w:t xml:space="preserve"> and red</w:t>
      </w:r>
      <w:r w:rsidR="00FF7318">
        <w:rPr>
          <w:sz w:val="24"/>
          <w:szCs w:val="24"/>
        </w:rPr>
        <w:t xml:space="preserve">(2268) </w:t>
      </w:r>
      <w:r w:rsidR="004064F9">
        <w:rPr>
          <w:sz w:val="24"/>
          <w:szCs w:val="24"/>
        </w:rPr>
        <w:t>winner</w:t>
      </w:r>
      <w:r w:rsidR="00FF7318">
        <w:rPr>
          <w:sz w:val="24"/>
          <w:szCs w:val="24"/>
        </w:rPr>
        <w:t xml:space="preserve"> </w:t>
      </w:r>
      <w:r w:rsidR="004064F9">
        <w:rPr>
          <w:sz w:val="24"/>
          <w:szCs w:val="24"/>
        </w:rPr>
        <w:t>we decided to do over sampling.</w:t>
      </w:r>
      <w:r w:rsidR="00C13519">
        <w:rPr>
          <w:sz w:val="24"/>
          <w:szCs w:val="24"/>
        </w:rPr>
        <w:t xml:space="preserve"> Where the Out of the Bag score was 85% and </w:t>
      </w:r>
      <w:proofErr w:type="gramStart"/>
      <w:r w:rsidR="00C13519">
        <w:rPr>
          <w:sz w:val="24"/>
          <w:szCs w:val="24"/>
        </w:rPr>
        <w:t>a</w:t>
      </w:r>
      <w:proofErr w:type="gramEnd"/>
      <w:r w:rsidR="00C13519">
        <w:rPr>
          <w:sz w:val="24"/>
          <w:szCs w:val="24"/>
        </w:rPr>
        <w:t xml:space="preserve"> accuracy of 64%</w:t>
      </w:r>
      <w:r w:rsidR="00A81495">
        <w:rPr>
          <w:sz w:val="24"/>
          <w:szCs w:val="24"/>
        </w:rPr>
        <w:t xml:space="preserve">. </w:t>
      </w:r>
    </w:p>
    <w:p w14:paraId="0F331F72" w14:textId="403ACC79" w:rsidR="00FF0AAF" w:rsidRPr="00A3350A" w:rsidRDefault="00FF0AAF" w:rsidP="00FF0AAF">
      <w:pPr>
        <w:spacing w:line="480" w:lineRule="auto"/>
        <w:jc w:val="center"/>
        <w:rPr>
          <w:sz w:val="6"/>
          <w:szCs w:val="6"/>
        </w:rPr>
      </w:pPr>
    </w:p>
    <w:tbl>
      <w:tblPr>
        <w:tblStyle w:val="TableGrid"/>
        <w:tblW w:w="9355" w:type="dxa"/>
        <w:tblLook w:val="04A0" w:firstRow="1" w:lastRow="0" w:firstColumn="1" w:lastColumn="0" w:noHBand="0" w:noVBand="1"/>
      </w:tblPr>
      <w:tblGrid>
        <w:gridCol w:w="1705"/>
        <w:gridCol w:w="1029"/>
        <w:gridCol w:w="1131"/>
        <w:gridCol w:w="1260"/>
        <w:gridCol w:w="1440"/>
        <w:gridCol w:w="1260"/>
        <w:gridCol w:w="1530"/>
      </w:tblGrid>
      <w:tr w:rsidR="00775CBC" w14:paraId="0C42D85C" w14:textId="2978951E" w:rsidTr="00775CBC">
        <w:tc>
          <w:tcPr>
            <w:tcW w:w="1705" w:type="dxa"/>
            <w:tcBorders>
              <w:bottom w:val="single" w:sz="4" w:space="0" w:color="auto"/>
            </w:tcBorders>
          </w:tcPr>
          <w:p w14:paraId="44D43917" w14:textId="37B6C87E" w:rsidR="00775CBC" w:rsidRDefault="00775CBC" w:rsidP="00FF0AAF">
            <w:pPr>
              <w:spacing w:line="480" w:lineRule="auto"/>
              <w:jc w:val="center"/>
              <w:rPr>
                <w:sz w:val="24"/>
                <w:szCs w:val="24"/>
              </w:rPr>
            </w:pPr>
            <w:r>
              <w:rPr>
                <w:sz w:val="24"/>
                <w:szCs w:val="24"/>
              </w:rPr>
              <w:t>Sample size</w:t>
            </w:r>
          </w:p>
        </w:tc>
        <w:tc>
          <w:tcPr>
            <w:tcW w:w="1029" w:type="dxa"/>
            <w:tcBorders>
              <w:bottom w:val="single" w:sz="4" w:space="0" w:color="auto"/>
            </w:tcBorders>
          </w:tcPr>
          <w:p w14:paraId="6F7DEEF0" w14:textId="40E2ABB0" w:rsidR="00775CBC" w:rsidRDefault="00775CBC" w:rsidP="00FF0AAF">
            <w:pPr>
              <w:spacing w:line="480" w:lineRule="auto"/>
              <w:jc w:val="center"/>
              <w:rPr>
                <w:sz w:val="24"/>
                <w:szCs w:val="24"/>
              </w:rPr>
            </w:pPr>
            <w:r>
              <w:rPr>
                <w:sz w:val="24"/>
                <w:szCs w:val="24"/>
              </w:rPr>
              <w:t>5%</w:t>
            </w:r>
          </w:p>
        </w:tc>
        <w:tc>
          <w:tcPr>
            <w:tcW w:w="1131" w:type="dxa"/>
          </w:tcPr>
          <w:p w14:paraId="4D446D8A" w14:textId="2A2BBB10" w:rsidR="00775CBC" w:rsidRDefault="00775CBC" w:rsidP="00FF0AAF">
            <w:pPr>
              <w:spacing w:line="480" w:lineRule="auto"/>
              <w:jc w:val="center"/>
              <w:rPr>
                <w:sz w:val="24"/>
                <w:szCs w:val="24"/>
              </w:rPr>
            </w:pPr>
            <w:r>
              <w:rPr>
                <w:sz w:val="24"/>
                <w:szCs w:val="24"/>
              </w:rPr>
              <w:t>5%</w:t>
            </w:r>
          </w:p>
        </w:tc>
        <w:tc>
          <w:tcPr>
            <w:tcW w:w="1260" w:type="dxa"/>
          </w:tcPr>
          <w:p w14:paraId="552B26D1" w14:textId="00BF9932" w:rsidR="00775CBC" w:rsidRDefault="00775CBC" w:rsidP="00FF0AAF">
            <w:pPr>
              <w:spacing w:line="480" w:lineRule="auto"/>
              <w:jc w:val="center"/>
              <w:rPr>
                <w:sz w:val="24"/>
                <w:szCs w:val="24"/>
              </w:rPr>
            </w:pPr>
            <w:r>
              <w:rPr>
                <w:sz w:val="24"/>
                <w:szCs w:val="24"/>
              </w:rPr>
              <w:t>10%</w:t>
            </w:r>
          </w:p>
        </w:tc>
        <w:tc>
          <w:tcPr>
            <w:tcW w:w="1440" w:type="dxa"/>
          </w:tcPr>
          <w:p w14:paraId="737CF80A" w14:textId="3A2B7DDB" w:rsidR="00775CBC" w:rsidRDefault="00775CBC" w:rsidP="00FF0AAF">
            <w:pPr>
              <w:spacing w:line="480" w:lineRule="auto"/>
              <w:jc w:val="center"/>
              <w:rPr>
                <w:sz w:val="24"/>
                <w:szCs w:val="24"/>
              </w:rPr>
            </w:pPr>
            <w:r>
              <w:rPr>
                <w:sz w:val="24"/>
                <w:szCs w:val="24"/>
              </w:rPr>
              <w:t>10%</w:t>
            </w:r>
          </w:p>
        </w:tc>
        <w:tc>
          <w:tcPr>
            <w:tcW w:w="1260" w:type="dxa"/>
          </w:tcPr>
          <w:p w14:paraId="1C4488DA" w14:textId="3C751676" w:rsidR="00775CBC" w:rsidRDefault="00775CBC" w:rsidP="00FF0AAF">
            <w:pPr>
              <w:spacing w:line="480" w:lineRule="auto"/>
              <w:jc w:val="center"/>
              <w:rPr>
                <w:sz w:val="24"/>
                <w:szCs w:val="24"/>
              </w:rPr>
            </w:pPr>
            <w:r>
              <w:rPr>
                <w:sz w:val="24"/>
                <w:szCs w:val="24"/>
              </w:rPr>
              <w:t>15%</w:t>
            </w:r>
          </w:p>
        </w:tc>
        <w:tc>
          <w:tcPr>
            <w:tcW w:w="1530" w:type="dxa"/>
          </w:tcPr>
          <w:p w14:paraId="11FD56C0" w14:textId="6576FB27" w:rsidR="00775CBC" w:rsidRDefault="00775CBC" w:rsidP="00FF0AAF">
            <w:pPr>
              <w:spacing w:line="480" w:lineRule="auto"/>
              <w:jc w:val="center"/>
              <w:rPr>
                <w:sz w:val="24"/>
                <w:szCs w:val="24"/>
              </w:rPr>
            </w:pPr>
            <w:r>
              <w:rPr>
                <w:sz w:val="24"/>
                <w:szCs w:val="24"/>
              </w:rPr>
              <w:t>15%</w:t>
            </w:r>
          </w:p>
        </w:tc>
      </w:tr>
      <w:tr w:rsidR="00775CBC" w14:paraId="65001BFE" w14:textId="3EF5B5BA" w:rsidTr="00775CBC">
        <w:tc>
          <w:tcPr>
            <w:tcW w:w="1705" w:type="dxa"/>
            <w:tcBorders>
              <w:top w:val="single" w:sz="4" w:space="0" w:color="auto"/>
            </w:tcBorders>
          </w:tcPr>
          <w:p w14:paraId="1B48697A" w14:textId="5013743B" w:rsidR="00775CBC" w:rsidRDefault="00775CBC" w:rsidP="00FF0AAF">
            <w:pPr>
              <w:spacing w:line="480" w:lineRule="auto"/>
              <w:jc w:val="center"/>
              <w:rPr>
                <w:sz w:val="24"/>
                <w:szCs w:val="24"/>
              </w:rPr>
            </w:pPr>
            <w:r w:rsidRPr="00775CBC">
              <w:rPr>
                <w:sz w:val="20"/>
                <w:szCs w:val="20"/>
              </w:rPr>
              <w:t>Num of estimator</w:t>
            </w:r>
          </w:p>
        </w:tc>
        <w:tc>
          <w:tcPr>
            <w:tcW w:w="1029" w:type="dxa"/>
            <w:tcBorders>
              <w:top w:val="single" w:sz="4" w:space="0" w:color="auto"/>
            </w:tcBorders>
          </w:tcPr>
          <w:p w14:paraId="7B72E7A2" w14:textId="7FB6C526" w:rsidR="00775CBC" w:rsidRDefault="00775CBC" w:rsidP="00FF0AAF">
            <w:pPr>
              <w:spacing w:line="480" w:lineRule="auto"/>
              <w:jc w:val="center"/>
              <w:rPr>
                <w:sz w:val="24"/>
                <w:szCs w:val="24"/>
              </w:rPr>
            </w:pPr>
            <w:r>
              <w:rPr>
                <w:sz w:val="24"/>
                <w:szCs w:val="24"/>
              </w:rPr>
              <w:t>100</w:t>
            </w:r>
          </w:p>
        </w:tc>
        <w:tc>
          <w:tcPr>
            <w:tcW w:w="1131" w:type="dxa"/>
          </w:tcPr>
          <w:p w14:paraId="022D241F" w14:textId="75A67E4E" w:rsidR="00775CBC" w:rsidRDefault="00775CBC" w:rsidP="00FF0AAF">
            <w:pPr>
              <w:spacing w:line="480" w:lineRule="auto"/>
              <w:jc w:val="center"/>
              <w:rPr>
                <w:sz w:val="24"/>
                <w:szCs w:val="24"/>
              </w:rPr>
            </w:pPr>
            <w:r>
              <w:rPr>
                <w:sz w:val="24"/>
                <w:szCs w:val="24"/>
              </w:rPr>
              <w:t>1000</w:t>
            </w:r>
          </w:p>
        </w:tc>
        <w:tc>
          <w:tcPr>
            <w:tcW w:w="1260" w:type="dxa"/>
          </w:tcPr>
          <w:p w14:paraId="18CF6CE4" w14:textId="2F19AB13" w:rsidR="00775CBC" w:rsidRDefault="00775CBC" w:rsidP="00FF0AAF">
            <w:pPr>
              <w:spacing w:line="480" w:lineRule="auto"/>
              <w:jc w:val="center"/>
              <w:rPr>
                <w:sz w:val="24"/>
                <w:szCs w:val="24"/>
              </w:rPr>
            </w:pPr>
            <w:r>
              <w:rPr>
                <w:sz w:val="24"/>
                <w:szCs w:val="24"/>
              </w:rPr>
              <w:t>100</w:t>
            </w:r>
          </w:p>
        </w:tc>
        <w:tc>
          <w:tcPr>
            <w:tcW w:w="1440" w:type="dxa"/>
          </w:tcPr>
          <w:p w14:paraId="68912013" w14:textId="602AFB50" w:rsidR="00775CBC" w:rsidRDefault="00775CBC" w:rsidP="00FF0AAF">
            <w:pPr>
              <w:spacing w:line="480" w:lineRule="auto"/>
              <w:jc w:val="center"/>
              <w:rPr>
                <w:sz w:val="24"/>
                <w:szCs w:val="24"/>
              </w:rPr>
            </w:pPr>
            <w:r>
              <w:rPr>
                <w:sz w:val="24"/>
                <w:szCs w:val="24"/>
              </w:rPr>
              <w:t>1000</w:t>
            </w:r>
          </w:p>
        </w:tc>
        <w:tc>
          <w:tcPr>
            <w:tcW w:w="1260" w:type="dxa"/>
          </w:tcPr>
          <w:p w14:paraId="2288610E" w14:textId="09FDAC59" w:rsidR="00775CBC" w:rsidRDefault="00775CBC" w:rsidP="00FF0AAF">
            <w:pPr>
              <w:spacing w:line="480" w:lineRule="auto"/>
              <w:jc w:val="center"/>
              <w:rPr>
                <w:sz w:val="24"/>
                <w:szCs w:val="24"/>
              </w:rPr>
            </w:pPr>
            <w:r>
              <w:rPr>
                <w:sz w:val="24"/>
                <w:szCs w:val="24"/>
              </w:rPr>
              <w:t>100</w:t>
            </w:r>
          </w:p>
        </w:tc>
        <w:tc>
          <w:tcPr>
            <w:tcW w:w="1530" w:type="dxa"/>
          </w:tcPr>
          <w:p w14:paraId="73498053" w14:textId="3E51304B" w:rsidR="00775CBC" w:rsidRDefault="00775CBC" w:rsidP="00FF0AAF">
            <w:pPr>
              <w:spacing w:line="480" w:lineRule="auto"/>
              <w:jc w:val="center"/>
              <w:rPr>
                <w:sz w:val="24"/>
                <w:szCs w:val="24"/>
              </w:rPr>
            </w:pPr>
            <w:r>
              <w:rPr>
                <w:sz w:val="24"/>
                <w:szCs w:val="24"/>
              </w:rPr>
              <w:t>1000</w:t>
            </w:r>
          </w:p>
        </w:tc>
      </w:tr>
      <w:tr w:rsidR="00775CBC" w14:paraId="0E599D4F" w14:textId="65CCF599" w:rsidTr="00775CBC">
        <w:tc>
          <w:tcPr>
            <w:tcW w:w="1705" w:type="dxa"/>
          </w:tcPr>
          <w:p w14:paraId="482D76D9" w14:textId="645AD87E" w:rsidR="00775CBC" w:rsidRDefault="00775CBC" w:rsidP="00FF0AAF">
            <w:pPr>
              <w:spacing w:line="480" w:lineRule="auto"/>
              <w:jc w:val="center"/>
              <w:rPr>
                <w:sz w:val="24"/>
                <w:szCs w:val="24"/>
              </w:rPr>
            </w:pPr>
            <w:r w:rsidRPr="00775CBC">
              <w:rPr>
                <w:sz w:val="20"/>
                <w:szCs w:val="20"/>
              </w:rPr>
              <w:t>Out of the Bag</w:t>
            </w:r>
          </w:p>
        </w:tc>
        <w:tc>
          <w:tcPr>
            <w:tcW w:w="1029" w:type="dxa"/>
          </w:tcPr>
          <w:p w14:paraId="503ECB2B" w14:textId="3E873458" w:rsidR="00775CBC" w:rsidRDefault="00775CBC" w:rsidP="00FF0AAF">
            <w:pPr>
              <w:spacing w:line="480" w:lineRule="auto"/>
              <w:jc w:val="center"/>
              <w:rPr>
                <w:sz w:val="24"/>
                <w:szCs w:val="24"/>
              </w:rPr>
            </w:pPr>
            <w:r>
              <w:rPr>
                <w:sz w:val="24"/>
                <w:szCs w:val="24"/>
              </w:rPr>
              <w:t>67</w:t>
            </w:r>
            <w:r w:rsidR="00FF0AAF">
              <w:rPr>
                <w:sz w:val="24"/>
                <w:szCs w:val="24"/>
              </w:rPr>
              <w:t>.3</w:t>
            </w:r>
            <w:r>
              <w:rPr>
                <w:sz w:val="24"/>
                <w:szCs w:val="24"/>
              </w:rPr>
              <w:t>%</w:t>
            </w:r>
          </w:p>
        </w:tc>
        <w:tc>
          <w:tcPr>
            <w:tcW w:w="1131" w:type="dxa"/>
          </w:tcPr>
          <w:p w14:paraId="1405200B" w14:textId="1067B4FD" w:rsidR="00775CBC" w:rsidRDefault="00775CBC" w:rsidP="00FF0AAF">
            <w:pPr>
              <w:spacing w:line="480" w:lineRule="auto"/>
              <w:jc w:val="center"/>
              <w:rPr>
                <w:sz w:val="24"/>
                <w:szCs w:val="24"/>
              </w:rPr>
            </w:pPr>
            <w:r>
              <w:rPr>
                <w:sz w:val="24"/>
                <w:szCs w:val="24"/>
              </w:rPr>
              <w:t>68</w:t>
            </w:r>
            <w:r w:rsidR="00FF0AAF">
              <w:rPr>
                <w:sz w:val="24"/>
                <w:szCs w:val="24"/>
              </w:rPr>
              <w:t>.1</w:t>
            </w:r>
            <w:r>
              <w:rPr>
                <w:sz w:val="24"/>
                <w:szCs w:val="24"/>
              </w:rPr>
              <w:t>%</w:t>
            </w:r>
          </w:p>
        </w:tc>
        <w:tc>
          <w:tcPr>
            <w:tcW w:w="1260" w:type="dxa"/>
          </w:tcPr>
          <w:p w14:paraId="23AAFD4C" w14:textId="5C427E8E" w:rsidR="00775CBC" w:rsidRDefault="00FF0AAF" w:rsidP="00FF0AAF">
            <w:pPr>
              <w:spacing w:line="480" w:lineRule="auto"/>
              <w:jc w:val="center"/>
              <w:rPr>
                <w:sz w:val="24"/>
                <w:szCs w:val="24"/>
              </w:rPr>
            </w:pPr>
            <w:r>
              <w:rPr>
                <w:sz w:val="24"/>
                <w:szCs w:val="24"/>
              </w:rPr>
              <w:t>66.8%</w:t>
            </w:r>
          </w:p>
        </w:tc>
        <w:tc>
          <w:tcPr>
            <w:tcW w:w="1440" w:type="dxa"/>
          </w:tcPr>
          <w:p w14:paraId="71C40208" w14:textId="768BAF21" w:rsidR="00775CBC" w:rsidRDefault="00FF0AAF" w:rsidP="00FF0AAF">
            <w:pPr>
              <w:spacing w:line="480" w:lineRule="auto"/>
              <w:jc w:val="center"/>
              <w:rPr>
                <w:sz w:val="24"/>
                <w:szCs w:val="24"/>
              </w:rPr>
            </w:pPr>
            <w:r w:rsidRPr="00FF0AAF">
              <w:rPr>
                <w:sz w:val="24"/>
                <w:szCs w:val="24"/>
                <w:highlight w:val="yellow"/>
              </w:rPr>
              <w:t>68.5%</w:t>
            </w:r>
          </w:p>
        </w:tc>
        <w:tc>
          <w:tcPr>
            <w:tcW w:w="1260" w:type="dxa"/>
          </w:tcPr>
          <w:p w14:paraId="078EDA4E" w14:textId="32F95A13" w:rsidR="00775CBC" w:rsidRDefault="00FF0AAF" w:rsidP="00FF0AAF">
            <w:pPr>
              <w:spacing w:line="480" w:lineRule="auto"/>
              <w:jc w:val="center"/>
              <w:rPr>
                <w:sz w:val="24"/>
                <w:szCs w:val="24"/>
              </w:rPr>
            </w:pPr>
            <w:r>
              <w:rPr>
                <w:sz w:val="24"/>
                <w:szCs w:val="24"/>
              </w:rPr>
              <w:t>67.1%</w:t>
            </w:r>
          </w:p>
        </w:tc>
        <w:tc>
          <w:tcPr>
            <w:tcW w:w="1530" w:type="dxa"/>
          </w:tcPr>
          <w:p w14:paraId="02F6DBC2" w14:textId="4C8980DF" w:rsidR="00775CBC" w:rsidRDefault="00FF0AAF" w:rsidP="00FF0AAF">
            <w:pPr>
              <w:spacing w:line="480" w:lineRule="auto"/>
              <w:jc w:val="center"/>
              <w:rPr>
                <w:sz w:val="24"/>
                <w:szCs w:val="24"/>
              </w:rPr>
            </w:pPr>
            <w:r>
              <w:rPr>
                <w:sz w:val="24"/>
                <w:szCs w:val="24"/>
              </w:rPr>
              <w:t>68.1%</w:t>
            </w:r>
          </w:p>
        </w:tc>
      </w:tr>
      <w:tr w:rsidR="00775CBC" w14:paraId="0576B902" w14:textId="5359478A" w:rsidTr="00775CBC">
        <w:tc>
          <w:tcPr>
            <w:tcW w:w="1705" w:type="dxa"/>
          </w:tcPr>
          <w:p w14:paraId="7DCF93DC" w14:textId="0472DA6D" w:rsidR="00775CBC" w:rsidRDefault="00775CBC" w:rsidP="00FF0AAF">
            <w:pPr>
              <w:spacing w:line="480" w:lineRule="auto"/>
              <w:jc w:val="center"/>
              <w:rPr>
                <w:sz w:val="24"/>
                <w:szCs w:val="24"/>
              </w:rPr>
            </w:pPr>
            <w:r>
              <w:rPr>
                <w:sz w:val="24"/>
                <w:szCs w:val="24"/>
              </w:rPr>
              <w:t>Accuracy</w:t>
            </w:r>
          </w:p>
        </w:tc>
        <w:tc>
          <w:tcPr>
            <w:tcW w:w="1029" w:type="dxa"/>
          </w:tcPr>
          <w:p w14:paraId="1EF4914E" w14:textId="035E1416" w:rsidR="00775CBC" w:rsidRDefault="00775CBC" w:rsidP="00FF0AAF">
            <w:pPr>
              <w:spacing w:line="480" w:lineRule="auto"/>
              <w:jc w:val="center"/>
              <w:rPr>
                <w:sz w:val="24"/>
                <w:szCs w:val="24"/>
              </w:rPr>
            </w:pPr>
            <w:r>
              <w:rPr>
                <w:sz w:val="24"/>
                <w:szCs w:val="24"/>
              </w:rPr>
              <w:t>6</w:t>
            </w:r>
            <w:r w:rsidR="00FF0AAF">
              <w:rPr>
                <w:sz w:val="24"/>
                <w:szCs w:val="24"/>
              </w:rPr>
              <w:t>3.8</w:t>
            </w:r>
            <w:r>
              <w:rPr>
                <w:sz w:val="24"/>
                <w:szCs w:val="24"/>
              </w:rPr>
              <w:t>%</w:t>
            </w:r>
          </w:p>
        </w:tc>
        <w:tc>
          <w:tcPr>
            <w:tcW w:w="1131" w:type="dxa"/>
          </w:tcPr>
          <w:p w14:paraId="27771A41" w14:textId="493E66A6" w:rsidR="00775CBC" w:rsidRDefault="00775CBC" w:rsidP="00FF0AAF">
            <w:pPr>
              <w:spacing w:line="480" w:lineRule="auto"/>
              <w:jc w:val="center"/>
              <w:rPr>
                <w:sz w:val="24"/>
                <w:szCs w:val="24"/>
              </w:rPr>
            </w:pPr>
            <w:r>
              <w:rPr>
                <w:sz w:val="24"/>
                <w:szCs w:val="24"/>
              </w:rPr>
              <w:t>6</w:t>
            </w:r>
            <w:r w:rsidR="00FF0AAF">
              <w:rPr>
                <w:sz w:val="24"/>
                <w:szCs w:val="24"/>
              </w:rPr>
              <w:t>2.7</w:t>
            </w:r>
            <w:r>
              <w:rPr>
                <w:sz w:val="24"/>
                <w:szCs w:val="24"/>
              </w:rPr>
              <w:t>%</w:t>
            </w:r>
          </w:p>
        </w:tc>
        <w:tc>
          <w:tcPr>
            <w:tcW w:w="1260" w:type="dxa"/>
          </w:tcPr>
          <w:p w14:paraId="1F36FCF1" w14:textId="43AEF2AB" w:rsidR="00775CBC" w:rsidRDefault="00FF0AAF" w:rsidP="00FF0AAF">
            <w:pPr>
              <w:spacing w:line="480" w:lineRule="auto"/>
              <w:jc w:val="center"/>
              <w:rPr>
                <w:sz w:val="24"/>
                <w:szCs w:val="24"/>
              </w:rPr>
            </w:pPr>
            <w:r>
              <w:rPr>
                <w:sz w:val="24"/>
                <w:szCs w:val="24"/>
              </w:rPr>
              <w:t>66.1%</w:t>
            </w:r>
          </w:p>
        </w:tc>
        <w:tc>
          <w:tcPr>
            <w:tcW w:w="1440" w:type="dxa"/>
          </w:tcPr>
          <w:p w14:paraId="1B926E6A" w14:textId="2293F871" w:rsidR="00775CBC" w:rsidRDefault="00FF0AAF" w:rsidP="00FF0AAF">
            <w:pPr>
              <w:spacing w:line="480" w:lineRule="auto"/>
              <w:jc w:val="center"/>
              <w:rPr>
                <w:sz w:val="24"/>
                <w:szCs w:val="24"/>
              </w:rPr>
            </w:pPr>
            <w:r>
              <w:rPr>
                <w:sz w:val="24"/>
                <w:szCs w:val="24"/>
              </w:rPr>
              <w:t>67.2%</w:t>
            </w:r>
          </w:p>
        </w:tc>
        <w:tc>
          <w:tcPr>
            <w:tcW w:w="1260" w:type="dxa"/>
          </w:tcPr>
          <w:p w14:paraId="5BA28936" w14:textId="729AFEF4" w:rsidR="00775CBC" w:rsidRDefault="00FF0AAF" w:rsidP="00FF0AAF">
            <w:pPr>
              <w:spacing w:line="480" w:lineRule="auto"/>
              <w:jc w:val="center"/>
              <w:rPr>
                <w:sz w:val="24"/>
                <w:szCs w:val="24"/>
              </w:rPr>
            </w:pPr>
            <w:r>
              <w:rPr>
                <w:sz w:val="24"/>
                <w:szCs w:val="24"/>
              </w:rPr>
              <w:t>66.4%</w:t>
            </w:r>
          </w:p>
        </w:tc>
        <w:tc>
          <w:tcPr>
            <w:tcW w:w="1530" w:type="dxa"/>
          </w:tcPr>
          <w:p w14:paraId="231A5D77" w14:textId="211E7B28" w:rsidR="00775CBC" w:rsidRDefault="00FF0AAF" w:rsidP="00FF0AAF">
            <w:pPr>
              <w:spacing w:line="480" w:lineRule="auto"/>
              <w:jc w:val="center"/>
              <w:rPr>
                <w:sz w:val="24"/>
                <w:szCs w:val="24"/>
              </w:rPr>
            </w:pPr>
            <w:r w:rsidRPr="00FF0AAF">
              <w:rPr>
                <w:sz w:val="24"/>
                <w:szCs w:val="24"/>
                <w:highlight w:val="yellow"/>
              </w:rPr>
              <w:t>67.3%</w:t>
            </w:r>
          </w:p>
        </w:tc>
      </w:tr>
    </w:tbl>
    <w:p w14:paraId="76AEC302" w14:textId="23D8B861" w:rsidR="00FF0AAF" w:rsidRDefault="00FF0AAF" w:rsidP="009F51B0">
      <w:pPr>
        <w:spacing w:line="480" w:lineRule="auto"/>
        <w:rPr>
          <w:sz w:val="24"/>
          <w:szCs w:val="24"/>
        </w:rPr>
      </w:pPr>
    </w:p>
    <w:p w14:paraId="4C261E61" w14:textId="018D76B2" w:rsidR="00FF0AAF" w:rsidRDefault="00FF0AAF" w:rsidP="00FF0AAF">
      <w:pPr>
        <w:spacing w:line="480" w:lineRule="auto"/>
        <w:jc w:val="center"/>
        <w:rPr>
          <w:sz w:val="24"/>
          <w:szCs w:val="24"/>
        </w:rPr>
      </w:pPr>
      <w:r>
        <w:rPr>
          <w:sz w:val="24"/>
          <w:szCs w:val="24"/>
        </w:rPr>
        <w:t>With Sampling</w:t>
      </w:r>
    </w:p>
    <w:tbl>
      <w:tblPr>
        <w:tblStyle w:val="TableGrid"/>
        <w:tblW w:w="9355" w:type="dxa"/>
        <w:tblLook w:val="04A0" w:firstRow="1" w:lastRow="0" w:firstColumn="1" w:lastColumn="0" w:noHBand="0" w:noVBand="1"/>
      </w:tblPr>
      <w:tblGrid>
        <w:gridCol w:w="1705"/>
        <w:gridCol w:w="1029"/>
        <w:gridCol w:w="1131"/>
        <w:gridCol w:w="1260"/>
        <w:gridCol w:w="1440"/>
        <w:gridCol w:w="1260"/>
        <w:gridCol w:w="1530"/>
      </w:tblGrid>
      <w:tr w:rsidR="00FF0AAF" w14:paraId="65068628" w14:textId="77777777" w:rsidTr="00F96F18">
        <w:tc>
          <w:tcPr>
            <w:tcW w:w="1705" w:type="dxa"/>
            <w:tcBorders>
              <w:bottom w:val="single" w:sz="4" w:space="0" w:color="auto"/>
            </w:tcBorders>
          </w:tcPr>
          <w:p w14:paraId="2ED74C47" w14:textId="77777777" w:rsidR="00FF0AAF" w:rsidRDefault="00FF0AAF" w:rsidP="00F96F18">
            <w:pPr>
              <w:spacing w:line="480" w:lineRule="auto"/>
              <w:jc w:val="center"/>
              <w:rPr>
                <w:sz w:val="24"/>
                <w:szCs w:val="24"/>
              </w:rPr>
            </w:pPr>
            <w:r>
              <w:rPr>
                <w:sz w:val="24"/>
                <w:szCs w:val="24"/>
              </w:rPr>
              <w:t>Sample size</w:t>
            </w:r>
          </w:p>
        </w:tc>
        <w:tc>
          <w:tcPr>
            <w:tcW w:w="1029" w:type="dxa"/>
            <w:tcBorders>
              <w:bottom w:val="single" w:sz="4" w:space="0" w:color="auto"/>
            </w:tcBorders>
          </w:tcPr>
          <w:p w14:paraId="14961849" w14:textId="77777777" w:rsidR="00FF0AAF" w:rsidRDefault="00FF0AAF" w:rsidP="00F96F18">
            <w:pPr>
              <w:spacing w:line="480" w:lineRule="auto"/>
              <w:jc w:val="center"/>
              <w:rPr>
                <w:sz w:val="24"/>
                <w:szCs w:val="24"/>
              </w:rPr>
            </w:pPr>
            <w:r>
              <w:rPr>
                <w:sz w:val="24"/>
                <w:szCs w:val="24"/>
              </w:rPr>
              <w:t>5%</w:t>
            </w:r>
          </w:p>
        </w:tc>
        <w:tc>
          <w:tcPr>
            <w:tcW w:w="1131" w:type="dxa"/>
          </w:tcPr>
          <w:p w14:paraId="5D2E6FDA" w14:textId="77777777" w:rsidR="00FF0AAF" w:rsidRDefault="00FF0AAF" w:rsidP="00F96F18">
            <w:pPr>
              <w:spacing w:line="480" w:lineRule="auto"/>
              <w:jc w:val="center"/>
              <w:rPr>
                <w:sz w:val="24"/>
                <w:szCs w:val="24"/>
              </w:rPr>
            </w:pPr>
            <w:r>
              <w:rPr>
                <w:sz w:val="24"/>
                <w:szCs w:val="24"/>
              </w:rPr>
              <w:t>5%</w:t>
            </w:r>
          </w:p>
        </w:tc>
        <w:tc>
          <w:tcPr>
            <w:tcW w:w="1260" w:type="dxa"/>
          </w:tcPr>
          <w:p w14:paraId="5985D509" w14:textId="77777777" w:rsidR="00FF0AAF" w:rsidRDefault="00FF0AAF" w:rsidP="00F96F18">
            <w:pPr>
              <w:spacing w:line="480" w:lineRule="auto"/>
              <w:jc w:val="center"/>
              <w:rPr>
                <w:sz w:val="24"/>
                <w:szCs w:val="24"/>
              </w:rPr>
            </w:pPr>
            <w:r>
              <w:rPr>
                <w:sz w:val="24"/>
                <w:szCs w:val="24"/>
              </w:rPr>
              <w:t>10%</w:t>
            </w:r>
          </w:p>
        </w:tc>
        <w:tc>
          <w:tcPr>
            <w:tcW w:w="1440" w:type="dxa"/>
          </w:tcPr>
          <w:p w14:paraId="7E4AA81C" w14:textId="77777777" w:rsidR="00FF0AAF" w:rsidRDefault="00FF0AAF" w:rsidP="00F96F18">
            <w:pPr>
              <w:spacing w:line="480" w:lineRule="auto"/>
              <w:jc w:val="center"/>
              <w:rPr>
                <w:sz w:val="24"/>
                <w:szCs w:val="24"/>
              </w:rPr>
            </w:pPr>
            <w:r>
              <w:rPr>
                <w:sz w:val="24"/>
                <w:szCs w:val="24"/>
              </w:rPr>
              <w:t>10%</w:t>
            </w:r>
          </w:p>
        </w:tc>
        <w:tc>
          <w:tcPr>
            <w:tcW w:w="1260" w:type="dxa"/>
          </w:tcPr>
          <w:p w14:paraId="11204551" w14:textId="77777777" w:rsidR="00FF0AAF" w:rsidRDefault="00FF0AAF" w:rsidP="00F96F18">
            <w:pPr>
              <w:spacing w:line="480" w:lineRule="auto"/>
              <w:jc w:val="center"/>
              <w:rPr>
                <w:sz w:val="24"/>
                <w:szCs w:val="24"/>
              </w:rPr>
            </w:pPr>
            <w:r>
              <w:rPr>
                <w:sz w:val="24"/>
                <w:szCs w:val="24"/>
              </w:rPr>
              <w:t>15%</w:t>
            </w:r>
          </w:p>
        </w:tc>
        <w:tc>
          <w:tcPr>
            <w:tcW w:w="1530" w:type="dxa"/>
          </w:tcPr>
          <w:p w14:paraId="1E0FF3BE" w14:textId="77777777" w:rsidR="00FF0AAF" w:rsidRDefault="00FF0AAF" w:rsidP="00F96F18">
            <w:pPr>
              <w:spacing w:line="480" w:lineRule="auto"/>
              <w:jc w:val="center"/>
              <w:rPr>
                <w:sz w:val="24"/>
                <w:szCs w:val="24"/>
              </w:rPr>
            </w:pPr>
            <w:r>
              <w:rPr>
                <w:sz w:val="24"/>
                <w:szCs w:val="24"/>
              </w:rPr>
              <w:t>15%</w:t>
            </w:r>
          </w:p>
        </w:tc>
      </w:tr>
      <w:tr w:rsidR="00FF0AAF" w14:paraId="4268EBA9" w14:textId="77777777" w:rsidTr="00F96F18">
        <w:tc>
          <w:tcPr>
            <w:tcW w:w="1705" w:type="dxa"/>
            <w:tcBorders>
              <w:top w:val="single" w:sz="4" w:space="0" w:color="auto"/>
            </w:tcBorders>
          </w:tcPr>
          <w:p w14:paraId="465586F8" w14:textId="77777777" w:rsidR="00FF0AAF" w:rsidRDefault="00FF0AAF" w:rsidP="00F96F18">
            <w:pPr>
              <w:spacing w:line="480" w:lineRule="auto"/>
              <w:jc w:val="center"/>
              <w:rPr>
                <w:sz w:val="24"/>
                <w:szCs w:val="24"/>
              </w:rPr>
            </w:pPr>
            <w:r w:rsidRPr="00775CBC">
              <w:rPr>
                <w:sz w:val="20"/>
                <w:szCs w:val="20"/>
              </w:rPr>
              <w:t>Num of estimator</w:t>
            </w:r>
          </w:p>
        </w:tc>
        <w:tc>
          <w:tcPr>
            <w:tcW w:w="1029" w:type="dxa"/>
            <w:tcBorders>
              <w:top w:val="single" w:sz="4" w:space="0" w:color="auto"/>
            </w:tcBorders>
          </w:tcPr>
          <w:p w14:paraId="5A27BB26" w14:textId="77777777" w:rsidR="00FF0AAF" w:rsidRDefault="00FF0AAF" w:rsidP="00F96F18">
            <w:pPr>
              <w:spacing w:line="480" w:lineRule="auto"/>
              <w:jc w:val="center"/>
              <w:rPr>
                <w:sz w:val="24"/>
                <w:szCs w:val="24"/>
              </w:rPr>
            </w:pPr>
            <w:r>
              <w:rPr>
                <w:sz w:val="24"/>
                <w:szCs w:val="24"/>
              </w:rPr>
              <w:t>100</w:t>
            </w:r>
          </w:p>
        </w:tc>
        <w:tc>
          <w:tcPr>
            <w:tcW w:w="1131" w:type="dxa"/>
          </w:tcPr>
          <w:p w14:paraId="41437F97" w14:textId="77777777" w:rsidR="00FF0AAF" w:rsidRDefault="00FF0AAF" w:rsidP="00F96F18">
            <w:pPr>
              <w:spacing w:line="480" w:lineRule="auto"/>
              <w:jc w:val="center"/>
              <w:rPr>
                <w:sz w:val="24"/>
                <w:szCs w:val="24"/>
              </w:rPr>
            </w:pPr>
            <w:r>
              <w:rPr>
                <w:sz w:val="24"/>
                <w:szCs w:val="24"/>
              </w:rPr>
              <w:t>1000</w:t>
            </w:r>
          </w:p>
        </w:tc>
        <w:tc>
          <w:tcPr>
            <w:tcW w:w="1260" w:type="dxa"/>
          </w:tcPr>
          <w:p w14:paraId="55829514" w14:textId="77777777" w:rsidR="00FF0AAF" w:rsidRDefault="00FF0AAF" w:rsidP="00F96F18">
            <w:pPr>
              <w:spacing w:line="480" w:lineRule="auto"/>
              <w:jc w:val="center"/>
              <w:rPr>
                <w:sz w:val="24"/>
                <w:szCs w:val="24"/>
              </w:rPr>
            </w:pPr>
            <w:r>
              <w:rPr>
                <w:sz w:val="24"/>
                <w:szCs w:val="24"/>
              </w:rPr>
              <w:t>100</w:t>
            </w:r>
          </w:p>
        </w:tc>
        <w:tc>
          <w:tcPr>
            <w:tcW w:w="1440" w:type="dxa"/>
          </w:tcPr>
          <w:p w14:paraId="0D9DF636" w14:textId="77777777" w:rsidR="00FF0AAF" w:rsidRDefault="00FF0AAF" w:rsidP="00F96F18">
            <w:pPr>
              <w:spacing w:line="480" w:lineRule="auto"/>
              <w:jc w:val="center"/>
              <w:rPr>
                <w:sz w:val="24"/>
                <w:szCs w:val="24"/>
              </w:rPr>
            </w:pPr>
            <w:r>
              <w:rPr>
                <w:sz w:val="24"/>
                <w:szCs w:val="24"/>
              </w:rPr>
              <w:t>1000</w:t>
            </w:r>
          </w:p>
        </w:tc>
        <w:tc>
          <w:tcPr>
            <w:tcW w:w="1260" w:type="dxa"/>
          </w:tcPr>
          <w:p w14:paraId="7FFB3634" w14:textId="77777777" w:rsidR="00FF0AAF" w:rsidRDefault="00FF0AAF" w:rsidP="00F96F18">
            <w:pPr>
              <w:spacing w:line="480" w:lineRule="auto"/>
              <w:jc w:val="center"/>
              <w:rPr>
                <w:sz w:val="24"/>
                <w:szCs w:val="24"/>
              </w:rPr>
            </w:pPr>
            <w:r>
              <w:rPr>
                <w:sz w:val="24"/>
                <w:szCs w:val="24"/>
              </w:rPr>
              <w:t>100</w:t>
            </w:r>
          </w:p>
        </w:tc>
        <w:tc>
          <w:tcPr>
            <w:tcW w:w="1530" w:type="dxa"/>
          </w:tcPr>
          <w:p w14:paraId="635B58C2" w14:textId="77777777" w:rsidR="00FF0AAF" w:rsidRDefault="00FF0AAF" w:rsidP="00F96F18">
            <w:pPr>
              <w:spacing w:line="480" w:lineRule="auto"/>
              <w:jc w:val="center"/>
              <w:rPr>
                <w:sz w:val="24"/>
                <w:szCs w:val="24"/>
              </w:rPr>
            </w:pPr>
            <w:r>
              <w:rPr>
                <w:sz w:val="24"/>
                <w:szCs w:val="24"/>
              </w:rPr>
              <w:t>1000</w:t>
            </w:r>
          </w:p>
        </w:tc>
      </w:tr>
      <w:tr w:rsidR="00FF0AAF" w14:paraId="355FAB8E" w14:textId="77777777" w:rsidTr="00F96F18">
        <w:tc>
          <w:tcPr>
            <w:tcW w:w="1705" w:type="dxa"/>
          </w:tcPr>
          <w:p w14:paraId="4E257C6C" w14:textId="77777777" w:rsidR="00FF0AAF" w:rsidRDefault="00FF0AAF" w:rsidP="00F96F18">
            <w:pPr>
              <w:spacing w:line="480" w:lineRule="auto"/>
              <w:jc w:val="center"/>
              <w:rPr>
                <w:sz w:val="24"/>
                <w:szCs w:val="24"/>
              </w:rPr>
            </w:pPr>
            <w:r w:rsidRPr="00775CBC">
              <w:rPr>
                <w:sz w:val="20"/>
                <w:szCs w:val="20"/>
              </w:rPr>
              <w:t>Out of the Bag</w:t>
            </w:r>
          </w:p>
        </w:tc>
        <w:tc>
          <w:tcPr>
            <w:tcW w:w="1029" w:type="dxa"/>
          </w:tcPr>
          <w:p w14:paraId="0F2326C3" w14:textId="79C36AE1" w:rsidR="00FF0AAF" w:rsidRDefault="00F862C3" w:rsidP="00F96F18">
            <w:pPr>
              <w:spacing w:line="480" w:lineRule="auto"/>
              <w:jc w:val="center"/>
              <w:rPr>
                <w:sz w:val="24"/>
                <w:szCs w:val="24"/>
              </w:rPr>
            </w:pPr>
            <w:r>
              <w:rPr>
                <w:sz w:val="24"/>
                <w:szCs w:val="24"/>
              </w:rPr>
              <w:t>84</w:t>
            </w:r>
            <w:r w:rsidR="00FF0AAF">
              <w:rPr>
                <w:sz w:val="24"/>
                <w:szCs w:val="24"/>
              </w:rPr>
              <w:t>.</w:t>
            </w:r>
            <w:r>
              <w:rPr>
                <w:sz w:val="24"/>
                <w:szCs w:val="24"/>
              </w:rPr>
              <w:t>5</w:t>
            </w:r>
            <w:r w:rsidR="00FF0AAF">
              <w:rPr>
                <w:sz w:val="24"/>
                <w:szCs w:val="24"/>
              </w:rPr>
              <w:t>%</w:t>
            </w:r>
          </w:p>
        </w:tc>
        <w:tc>
          <w:tcPr>
            <w:tcW w:w="1131" w:type="dxa"/>
          </w:tcPr>
          <w:p w14:paraId="5292AD0D" w14:textId="77C6A737" w:rsidR="00FF0AAF" w:rsidRDefault="00F862C3" w:rsidP="00F96F18">
            <w:pPr>
              <w:spacing w:line="480" w:lineRule="auto"/>
              <w:jc w:val="center"/>
              <w:rPr>
                <w:sz w:val="24"/>
                <w:szCs w:val="24"/>
              </w:rPr>
            </w:pPr>
            <w:r>
              <w:rPr>
                <w:sz w:val="24"/>
                <w:szCs w:val="24"/>
              </w:rPr>
              <w:t>86</w:t>
            </w:r>
            <w:r w:rsidR="00FF0AAF">
              <w:rPr>
                <w:sz w:val="24"/>
                <w:szCs w:val="24"/>
              </w:rPr>
              <w:t>.</w:t>
            </w:r>
            <w:r>
              <w:rPr>
                <w:sz w:val="24"/>
                <w:szCs w:val="24"/>
              </w:rPr>
              <w:t>4</w:t>
            </w:r>
            <w:r w:rsidR="00FF0AAF">
              <w:rPr>
                <w:sz w:val="24"/>
                <w:szCs w:val="24"/>
              </w:rPr>
              <w:t>%</w:t>
            </w:r>
          </w:p>
        </w:tc>
        <w:tc>
          <w:tcPr>
            <w:tcW w:w="1260" w:type="dxa"/>
          </w:tcPr>
          <w:p w14:paraId="6005BDFD" w14:textId="6E2CB636" w:rsidR="00FF0AAF" w:rsidRDefault="00F862C3" w:rsidP="00F96F18">
            <w:pPr>
              <w:spacing w:line="480" w:lineRule="auto"/>
              <w:jc w:val="center"/>
              <w:rPr>
                <w:sz w:val="24"/>
                <w:szCs w:val="24"/>
              </w:rPr>
            </w:pPr>
            <w:r>
              <w:rPr>
                <w:sz w:val="24"/>
                <w:szCs w:val="24"/>
              </w:rPr>
              <w:t>84.0</w:t>
            </w:r>
            <w:r w:rsidR="00FF0AAF">
              <w:rPr>
                <w:sz w:val="24"/>
                <w:szCs w:val="24"/>
              </w:rPr>
              <w:t>%</w:t>
            </w:r>
          </w:p>
        </w:tc>
        <w:tc>
          <w:tcPr>
            <w:tcW w:w="1440" w:type="dxa"/>
          </w:tcPr>
          <w:p w14:paraId="57566CD3" w14:textId="112FD635" w:rsidR="00FF0AAF" w:rsidRDefault="00F862C3" w:rsidP="00F96F18">
            <w:pPr>
              <w:spacing w:line="480" w:lineRule="auto"/>
              <w:jc w:val="center"/>
              <w:rPr>
                <w:sz w:val="24"/>
                <w:szCs w:val="24"/>
              </w:rPr>
            </w:pPr>
            <w:r w:rsidRPr="00F862C3">
              <w:rPr>
                <w:sz w:val="24"/>
                <w:szCs w:val="24"/>
                <w:highlight w:val="yellow"/>
              </w:rPr>
              <w:t>87</w:t>
            </w:r>
            <w:r w:rsidR="00FF0AAF" w:rsidRPr="00F862C3">
              <w:rPr>
                <w:sz w:val="24"/>
                <w:szCs w:val="24"/>
                <w:highlight w:val="yellow"/>
              </w:rPr>
              <w:t>.</w:t>
            </w:r>
            <w:r w:rsidRPr="00F862C3">
              <w:rPr>
                <w:sz w:val="24"/>
                <w:szCs w:val="24"/>
                <w:highlight w:val="yellow"/>
              </w:rPr>
              <w:t>0</w:t>
            </w:r>
            <w:r w:rsidR="00FF0AAF" w:rsidRPr="00F862C3">
              <w:rPr>
                <w:sz w:val="24"/>
                <w:szCs w:val="24"/>
                <w:highlight w:val="yellow"/>
              </w:rPr>
              <w:t>%</w:t>
            </w:r>
          </w:p>
        </w:tc>
        <w:tc>
          <w:tcPr>
            <w:tcW w:w="1260" w:type="dxa"/>
          </w:tcPr>
          <w:p w14:paraId="2999B34B" w14:textId="34FC65B4" w:rsidR="00FF0AAF" w:rsidRDefault="00F862C3" w:rsidP="00F96F18">
            <w:pPr>
              <w:spacing w:line="480" w:lineRule="auto"/>
              <w:jc w:val="center"/>
              <w:rPr>
                <w:sz w:val="24"/>
                <w:szCs w:val="24"/>
              </w:rPr>
            </w:pPr>
            <w:r>
              <w:rPr>
                <w:sz w:val="24"/>
                <w:szCs w:val="24"/>
              </w:rPr>
              <w:t>83</w:t>
            </w:r>
            <w:r w:rsidR="00FF0AAF">
              <w:rPr>
                <w:sz w:val="24"/>
                <w:szCs w:val="24"/>
              </w:rPr>
              <w:t>.</w:t>
            </w:r>
            <w:r>
              <w:rPr>
                <w:sz w:val="24"/>
                <w:szCs w:val="24"/>
              </w:rPr>
              <w:t>9</w:t>
            </w:r>
            <w:r w:rsidR="00FF0AAF">
              <w:rPr>
                <w:sz w:val="24"/>
                <w:szCs w:val="24"/>
              </w:rPr>
              <w:t>%</w:t>
            </w:r>
          </w:p>
        </w:tc>
        <w:tc>
          <w:tcPr>
            <w:tcW w:w="1530" w:type="dxa"/>
          </w:tcPr>
          <w:p w14:paraId="08801985" w14:textId="601812E1" w:rsidR="00FF0AAF" w:rsidRDefault="00F862C3" w:rsidP="00F96F18">
            <w:pPr>
              <w:spacing w:line="480" w:lineRule="auto"/>
              <w:jc w:val="center"/>
              <w:rPr>
                <w:sz w:val="24"/>
                <w:szCs w:val="24"/>
              </w:rPr>
            </w:pPr>
            <w:r>
              <w:rPr>
                <w:sz w:val="24"/>
                <w:szCs w:val="24"/>
              </w:rPr>
              <w:t>86</w:t>
            </w:r>
            <w:r w:rsidR="00FF0AAF">
              <w:rPr>
                <w:sz w:val="24"/>
                <w:szCs w:val="24"/>
              </w:rPr>
              <w:t>.</w:t>
            </w:r>
            <w:r>
              <w:rPr>
                <w:sz w:val="24"/>
                <w:szCs w:val="24"/>
              </w:rPr>
              <w:t>3</w:t>
            </w:r>
            <w:r w:rsidR="00FF0AAF">
              <w:rPr>
                <w:sz w:val="24"/>
                <w:szCs w:val="24"/>
              </w:rPr>
              <w:t>%</w:t>
            </w:r>
          </w:p>
        </w:tc>
      </w:tr>
      <w:tr w:rsidR="00FF0AAF" w14:paraId="1C9F3C4B" w14:textId="77777777" w:rsidTr="00F96F18">
        <w:tc>
          <w:tcPr>
            <w:tcW w:w="1705" w:type="dxa"/>
          </w:tcPr>
          <w:p w14:paraId="32452ED1" w14:textId="77777777" w:rsidR="00FF0AAF" w:rsidRDefault="00FF0AAF" w:rsidP="00F96F18">
            <w:pPr>
              <w:spacing w:line="480" w:lineRule="auto"/>
              <w:jc w:val="center"/>
              <w:rPr>
                <w:sz w:val="24"/>
                <w:szCs w:val="24"/>
              </w:rPr>
            </w:pPr>
            <w:r>
              <w:rPr>
                <w:sz w:val="24"/>
                <w:szCs w:val="24"/>
              </w:rPr>
              <w:t>Accuracy</w:t>
            </w:r>
          </w:p>
        </w:tc>
        <w:tc>
          <w:tcPr>
            <w:tcW w:w="1029" w:type="dxa"/>
          </w:tcPr>
          <w:p w14:paraId="2321E5AA" w14:textId="4F2354D6" w:rsidR="00FF0AAF" w:rsidRDefault="00FF0AAF" w:rsidP="00F96F18">
            <w:pPr>
              <w:spacing w:line="480" w:lineRule="auto"/>
              <w:jc w:val="center"/>
              <w:rPr>
                <w:sz w:val="24"/>
                <w:szCs w:val="24"/>
              </w:rPr>
            </w:pPr>
            <w:r>
              <w:rPr>
                <w:sz w:val="24"/>
                <w:szCs w:val="24"/>
              </w:rPr>
              <w:t>6</w:t>
            </w:r>
            <w:r w:rsidR="00F862C3">
              <w:rPr>
                <w:sz w:val="24"/>
                <w:szCs w:val="24"/>
              </w:rPr>
              <w:t>5</w:t>
            </w:r>
            <w:r>
              <w:rPr>
                <w:sz w:val="24"/>
                <w:szCs w:val="24"/>
              </w:rPr>
              <w:t>.</w:t>
            </w:r>
            <w:r w:rsidR="00F862C3">
              <w:rPr>
                <w:sz w:val="24"/>
                <w:szCs w:val="24"/>
              </w:rPr>
              <w:t>5</w:t>
            </w:r>
            <w:r>
              <w:rPr>
                <w:sz w:val="24"/>
                <w:szCs w:val="24"/>
              </w:rPr>
              <w:t>%</w:t>
            </w:r>
          </w:p>
        </w:tc>
        <w:tc>
          <w:tcPr>
            <w:tcW w:w="1131" w:type="dxa"/>
          </w:tcPr>
          <w:p w14:paraId="66746726" w14:textId="6346E438" w:rsidR="00FF0AAF" w:rsidRDefault="00FF0AAF" w:rsidP="00F96F18">
            <w:pPr>
              <w:spacing w:line="480" w:lineRule="auto"/>
              <w:jc w:val="center"/>
              <w:rPr>
                <w:sz w:val="24"/>
                <w:szCs w:val="24"/>
              </w:rPr>
            </w:pPr>
            <w:r>
              <w:rPr>
                <w:sz w:val="24"/>
                <w:szCs w:val="24"/>
              </w:rPr>
              <w:t>62.</w:t>
            </w:r>
            <w:r w:rsidR="00F862C3">
              <w:rPr>
                <w:sz w:val="24"/>
                <w:szCs w:val="24"/>
              </w:rPr>
              <w:t>2</w:t>
            </w:r>
            <w:r>
              <w:rPr>
                <w:sz w:val="24"/>
                <w:szCs w:val="24"/>
              </w:rPr>
              <w:t>%</w:t>
            </w:r>
          </w:p>
        </w:tc>
        <w:tc>
          <w:tcPr>
            <w:tcW w:w="1260" w:type="dxa"/>
          </w:tcPr>
          <w:p w14:paraId="1AA60615" w14:textId="3E5C104F" w:rsidR="00FF0AAF" w:rsidRDefault="00FF0AAF" w:rsidP="00F96F18">
            <w:pPr>
              <w:spacing w:line="480" w:lineRule="auto"/>
              <w:jc w:val="center"/>
              <w:rPr>
                <w:sz w:val="24"/>
                <w:szCs w:val="24"/>
              </w:rPr>
            </w:pPr>
            <w:r>
              <w:rPr>
                <w:sz w:val="24"/>
                <w:szCs w:val="24"/>
              </w:rPr>
              <w:t>6</w:t>
            </w:r>
            <w:r w:rsidR="00F862C3">
              <w:rPr>
                <w:sz w:val="24"/>
                <w:szCs w:val="24"/>
              </w:rPr>
              <w:t>3</w:t>
            </w:r>
            <w:r>
              <w:rPr>
                <w:sz w:val="24"/>
                <w:szCs w:val="24"/>
              </w:rPr>
              <w:t>.</w:t>
            </w:r>
            <w:r w:rsidR="00F862C3">
              <w:rPr>
                <w:sz w:val="24"/>
                <w:szCs w:val="24"/>
              </w:rPr>
              <w:t>0</w:t>
            </w:r>
            <w:r>
              <w:rPr>
                <w:sz w:val="24"/>
                <w:szCs w:val="24"/>
              </w:rPr>
              <w:t>%</w:t>
            </w:r>
          </w:p>
        </w:tc>
        <w:tc>
          <w:tcPr>
            <w:tcW w:w="1440" w:type="dxa"/>
          </w:tcPr>
          <w:p w14:paraId="6E440EF8" w14:textId="155F5109" w:rsidR="00FF0AAF" w:rsidRDefault="00FF0AAF" w:rsidP="00F96F18">
            <w:pPr>
              <w:spacing w:line="480" w:lineRule="auto"/>
              <w:jc w:val="center"/>
              <w:rPr>
                <w:sz w:val="24"/>
                <w:szCs w:val="24"/>
              </w:rPr>
            </w:pPr>
            <w:r>
              <w:rPr>
                <w:sz w:val="24"/>
                <w:szCs w:val="24"/>
              </w:rPr>
              <w:t>6</w:t>
            </w:r>
            <w:r w:rsidR="00F862C3">
              <w:rPr>
                <w:sz w:val="24"/>
                <w:szCs w:val="24"/>
              </w:rPr>
              <w:t>6</w:t>
            </w:r>
            <w:r>
              <w:rPr>
                <w:sz w:val="24"/>
                <w:szCs w:val="24"/>
              </w:rPr>
              <w:t>.</w:t>
            </w:r>
            <w:r w:rsidR="00F862C3">
              <w:rPr>
                <w:sz w:val="24"/>
                <w:szCs w:val="24"/>
              </w:rPr>
              <w:t>6</w:t>
            </w:r>
            <w:r>
              <w:rPr>
                <w:sz w:val="24"/>
                <w:szCs w:val="24"/>
              </w:rPr>
              <w:t>%</w:t>
            </w:r>
          </w:p>
        </w:tc>
        <w:tc>
          <w:tcPr>
            <w:tcW w:w="1260" w:type="dxa"/>
          </w:tcPr>
          <w:p w14:paraId="43FF3AE7" w14:textId="2B11FA56" w:rsidR="00FF0AAF" w:rsidRDefault="00FF0AAF" w:rsidP="00F96F18">
            <w:pPr>
              <w:spacing w:line="480" w:lineRule="auto"/>
              <w:jc w:val="center"/>
              <w:rPr>
                <w:sz w:val="24"/>
                <w:szCs w:val="24"/>
              </w:rPr>
            </w:pPr>
            <w:r>
              <w:rPr>
                <w:sz w:val="24"/>
                <w:szCs w:val="24"/>
              </w:rPr>
              <w:t>66.</w:t>
            </w:r>
            <w:r w:rsidR="00F862C3">
              <w:rPr>
                <w:sz w:val="24"/>
                <w:szCs w:val="24"/>
              </w:rPr>
              <w:t>6</w:t>
            </w:r>
            <w:r>
              <w:rPr>
                <w:sz w:val="24"/>
                <w:szCs w:val="24"/>
              </w:rPr>
              <w:t>%</w:t>
            </w:r>
          </w:p>
        </w:tc>
        <w:tc>
          <w:tcPr>
            <w:tcW w:w="1530" w:type="dxa"/>
          </w:tcPr>
          <w:p w14:paraId="31837EAB" w14:textId="10FAFABD" w:rsidR="00FF0AAF" w:rsidRDefault="00FF0AAF" w:rsidP="00F96F18">
            <w:pPr>
              <w:spacing w:line="480" w:lineRule="auto"/>
              <w:jc w:val="center"/>
              <w:rPr>
                <w:sz w:val="24"/>
                <w:szCs w:val="24"/>
              </w:rPr>
            </w:pPr>
            <w:r w:rsidRPr="00F862C3">
              <w:rPr>
                <w:sz w:val="24"/>
                <w:szCs w:val="24"/>
                <w:highlight w:val="yellow"/>
              </w:rPr>
              <w:t>6</w:t>
            </w:r>
            <w:r w:rsidR="00F862C3" w:rsidRPr="00F862C3">
              <w:rPr>
                <w:sz w:val="24"/>
                <w:szCs w:val="24"/>
                <w:highlight w:val="yellow"/>
              </w:rPr>
              <w:t>6</w:t>
            </w:r>
            <w:r w:rsidRPr="00F862C3">
              <w:rPr>
                <w:sz w:val="24"/>
                <w:szCs w:val="24"/>
                <w:highlight w:val="yellow"/>
              </w:rPr>
              <w:t>.</w:t>
            </w:r>
            <w:r w:rsidR="00F862C3" w:rsidRPr="00F862C3">
              <w:rPr>
                <w:sz w:val="24"/>
                <w:szCs w:val="24"/>
                <w:highlight w:val="yellow"/>
              </w:rPr>
              <w:t>7</w:t>
            </w:r>
            <w:r w:rsidRPr="00F862C3">
              <w:rPr>
                <w:sz w:val="24"/>
                <w:szCs w:val="24"/>
                <w:highlight w:val="yellow"/>
              </w:rPr>
              <w:t>%</w:t>
            </w:r>
          </w:p>
        </w:tc>
      </w:tr>
    </w:tbl>
    <w:p w14:paraId="19E2DA24" w14:textId="0771EA0C" w:rsidR="00FF0AAF" w:rsidRDefault="00FF0AAF" w:rsidP="009F51B0">
      <w:pPr>
        <w:spacing w:line="480" w:lineRule="auto"/>
        <w:rPr>
          <w:sz w:val="24"/>
          <w:szCs w:val="24"/>
        </w:rPr>
      </w:pPr>
    </w:p>
    <w:p w14:paraId="2A048806" w14:textId="4E857B3F" w:rsidR="00775EC6" w:rsidRDefault="00F862C3" w:rsidP="009558CE">
      <w:pPr>
        <w:spacing w:line="480" w:lineRule="auto"/>
        <w:rPr>
          <w:sz w:val="24"/>
          <w:szCs w:val="24"/>
        </w:rPr>
      </w:pPr>
      <w:r>
        <w:rPr>
          <w:sz w:val="24"/>
          <w:szCs w:val="24"/>
        </w:rPr>
        <w:t xml:space="preserve">In conclusion of Random forest algorithm accuracy is around 62% to </w:t>
      </w:r>
      <w:r w:rsidR="008C312A">
        <w:rPr>
          <w:sz w:val="24"/>
          <w:szCs w:val="24"/>
        </w:rPr>
        <w:t>67% without the bag better with sampling but does not increase accuracy much.</w:t>
      </w:r>
    </w:p>
    <w:p w14:paraId="71D5FFCB" w14:textId="77777777" w:rsidR="002B0CB5" w:rsidRPr="009558CE" w:rsidRDefault="002B0CB5" w:rsidP="009558CE">
      <w:pPr>
        <w:spacing w:line="480" w:lineRule="auto"/>
        <w:rPr>
          <w:sz w:val="24"/>
          <w:szCs w:val="24"/>
        </w:rPr>
      </w:pPr>
    </w:p>
    <w:p w14:paraId="4DF55A97" w14:textId="3548196F" w:rsidR="001A73A0" w:rsidRDefault="00162CF9" w:rsidP="001A73A0">
      <w:pPr>
        <w:spacing w:line="480" w:lineRule="auto"/>
        <w:jc w:val="center"/>
      </w:pPr>
      <w:r>
        <w:rPr>
          <w:sz w:val="40"/>
          <w:szCs w:val="40"/>
        </w:rPr>
        <w:t>AdaBoost</w:t>
      </w:r>
      <w:r w:rsidR="001A73A0">
        <w:rPr>
          <w:sz w:val="40"/>
          <w:szCs w:val="40"/>
        </w:rPr>
        <w:t xml:space="preserve"> </w:t>
      </w:r>
      <w:r w:rsidR="001A73A0">
        <w:t>(Boosting)</w:t>
      </w:r>
    </w:p>
    <w:p w14:paraId="455E1231" w14:textId="43109B0F" w:rsidR="00775EC6" w:rsidRDefault="001A73A0" w:rsidP="001A73A0">
      <w:pPr>
        <w:spacing w:line="480" w:lineRule="auto"/>
        <w:rPr>
          <w:sz w:val="24"/>
          <w:szCs w:val="24"/>
        </w:rPr>
      </w:pPr>
      <w:r>
        <w:rPr>
          <w:sz w:val="24"/>
          <w:szCs w:val="24"/>
        </w:rPr>
        <w:tab/>
        <w:t>The second model we used to test our database of fights was AdaBoost provided by S</w:t>
      </w:r>
      <w:r w:rsidR="0015167D">
        <w:rPr>
          <w:sz w:val="24"/>
          <w:szCs w:val="24"/>
        </w:rPr>
        <w:t>KL</w:t>
      </w:r>
      <w:r>
        <w:rPr>
          <w:sz w:val="24"/>
          <w:szCs w:val="24"/>
        </w:rPr>
        <w:t xml:space="preserve">earn. The reason we picked this algorithm is because we have a large amount of weak data points which AdaBoost will take and make it into </w:t>
      </w:r>
      <w:r w:rsidR="009354B1">
        <w:rPr>
          <w:sz w:val="24"/>
          <w:szCs w:val="24"/>
        </w:rPr>
        <w:t xml:space="preserve">one strong learner. </w:t>
      </w:r>
      <w:proofErr w:type="gramStart"/>
      <w:r w:rsidR="00E7438B">
        <w:rPr>
          <w:sz w:val="24"/>
          <w:szCs w:val="24"/>
        </w:rPr>
        <w:t>Due to the fact that</w:t>
      </w:r>
      <w:proofErr w:type="gramEnd"/>
      <w:r w:rsidR="00E7438B">
        <w:rPr>
          <w:sz w:val="24"/>
          <w:szCs w:val="24"/>
        </w:rPr>
        <w:t xml:space="preserve"> we have some many inputs the AdaBoost has a hard time determining the </w:t>
      </w:r>
      <w:r w:rsidR="00411EB2">
        <w:rPr>
          <w:sz w:val="24"/>
          <w:szCs w:val="24"/>
        </w:rPr>
        <w:t>good features.</w:t>
      </w:r>
      <w:r w:rsidR="009558CE">
        <w:rPr>
          <w:sz w:val="24"/>
          <w:szCs w:val="24"/>
        </w:rPr>
        <w:t xml:space="preserve"> The features that were recognized as important were signification strikes landed, age, head attacks landed for the red fighter. </w:t>
      </w:r>
      <w:r w:rsidR="00411EB2">
        <w:rPr>
          <w:sz w:val="24"/>
          <w:szCs w:val="24"/>
        </w:rPr>
        <w:t>After testing different sizes and number of estimators it’s about the same as the random forest model (6</w:t>
      </w:r>
      <w:r w:rsidR="00B84071">
        <w:rPr>
          <w:sz w:val="24"/>
          <w:szCs w:val="24"/>
        </w:rPr>
        <w:t>3</w:t>
      </w:r>
      <w:r w:rsidR="00411EB2">
        <w:rPr>
          <w:sz w:val="24"/>
          <w:szCs w:val="24"/>
        </w:rPr>
        <w:t>%-6</w:t>
      </w:r>
      <w:r w:rsidR="00B84071">
        <w:rPr>
          <w:sz w:val="24"/>
          <w:szCs w:val="24"/>
        </w:rPr>
        <w:t>9</w:t>
      </w:r>
      <w:r w:rsidR="00411EB2">
        <w:rPr>
          <w:sz w:val="24"/>
          <w:szCs w:val="24"/>
        </w:rPr>
        <w:t>% accuracy)</w:t>
      </w:r>
      <w:r w:rsidR="00B84071">
        <w:rPr>
          <w:sz w:val="24"/>
          <w:szCs w:val="24"/>
        </w:rPr>
        <w:t xml:space="preserve"> but, had an increase of 2%</w:t>
      </w:r>
      <w:r w:rsidR="00775EC6">
        <w:rPr>
          <w:sz w:val="24"/>
          <w:szCs w:val="24"/>
        </w:rPr>
        <w:t>. On the next  page you can see the result of AdaBoost</w:t>
      </w:r>
      <w:r w:rsidR="009558CE">
        <w:rPr>
          <w:sz w:val="24"/>
          <w:szCs w:val="24"/>
        </w:rPr>
        <w:t xml:space="preserve"> (num of estimators = 100)</w:t>
      </w:r>
    </w:p>
    <w:p w14:paraId="26E0CCAE" w14:textId="77777777" w:rsidR="009558CE" w:rsidRDefault="009558CE" w:rsidP="001A73A0">
      <w:pPr>
        <w:spacing w:line="480" w:lineRule="auto"/>
        <w:rPr>
          <w:sz w:val="24"/>
          <w:szCs w:val="24"/>
        </w:rPr>
      </w:pPr>
    </w:p>
    <w:tbl>
      <w:tblPr>
        <w:tblStyle w:val="TableGrid"/>
        <w:tblW w:w="9355" w:type="dxa"/>
        <w:tblLook w:val="04A0" w:firstRow="1" w:lastRow="0" w:firstColumn="1" w:lastColumn="0" w:noHBand="0" w:noVBand="1"/>
      </w:tblPr>
      <w:tblGrid>
        <w:gridCol w:w="1705"/>
        <w:gridCol w:w="1029"/>
        <w:gridCol w:w="1131"/>
        <w:gridCol w:w="1260"/>
        <w:gridCol w:w="1440"/>
        <w:gridCol w:w="1260"/>
        <w:gridCol w:w="1530"/>
      </w:tblGrid>
      <w:tr w:rsidR="00775EC6" w14:paraId="3CD61685" w14:textId="77777777" w:rsidTr="00687EF0">
        <w:tc>
          <w:tcPr>
            <w:tcW w:w="1705" w:type="dxa"/>
            <w:tcBorders>
              <w:bottom w:val="single" w:sz="4" w:space="0" w:color="auto"/>
            </w:tcBorders>
          </w:tcPr>
          <w:p w14:paraId="1E2EE2A6" w14:textId="77777777" w:rsidR="00775EC6" w:rsidRDefault="00775EC6" w:rsidP="00687EF0">
            <w:pPr>
              <w:spacing w:line="480" w:lineRule="auto"/>
              <w:jc w:val="center"/>
              <w:rPr>
                <w:sz w:val="24"/>
                <w:szCs w:val="24"/>
              </w:rPr>
            </w:pPr>
            <w:r>
              <w:rPr>
                <w:sz w:val="24"/>
                <w:szCs w:val="24"/>
              </w:rPr>
              <w:t>Sample size</w:t>
            </w:r>
          </w:p>
        </w:tc>
        <w:tc>
          <w:tcPr>
            <w:tcW w:w="1029" w:type="dxa"/>
            <w:tcBorders>
              <w:bottom w:val="single" w:sz="4" w:space="0" w:color="auto"/>
            </w:tcBorders>
          </w:tcPr>
          <w:p w14:paraId="07B9C9F5" w14:textId="77777777" w:rsidR="00775EC6" w:rsidRDefault="00775EC6" w:rsidP="00687EF0">
            <w:pPr>
              <w:spacing w:line="480" w:lineRule="auto"/>
              <w:jc w:val="center"/>
              <w:rPr>
                <w:sz w:val="24"/>
                <w:szCs w:val="24"/>
              </w:rPr>
            </w:pPr>
            <w:r>
              <w:rPr>
                <w:sz w:val="24"/>
                <w:szCs w:val="24"/>
              </w:rPr>
              <w:t>5%</w:t>
            </w:r>
          </w:p>
        </w:tc>
        <w:tc>
          <w:tcPr>
            <w:tcW w:w="1131" w:type="dxa"/>
          </w:tcPr>
          <w:p w14:paraId="7D8572B3" w14:textId="77777777" w:rsidR="00775EC6" w:rsidRDefault="00775EC6" w:rsidP="00687EF0">
            <w:pPr>
              <w:spacing w:line="480" w:lineRule="auto"/>
              <w:jc w:val="center"/>
              <w:rPr>
                <w:sz w:val="24"/>
                <w:szCs w:val="24"/>
              </w:rPr>
            </w:pPr>
            <w:r>
              <w:rPr>
                <w:sz w:val="24"/>
                <w:szCs w:val="24"/>
              </w:rPr>
              <w:t>5%</w:t>
            </w:r>
          </w:p>
        </w:tc>
        <w:tc>
          <w:tcPr>
            <w:tcW w:w="1260" w:type="dxa"/>
          </w:tcPr>
          <w:p w14:paraId="038E2DCC" w14:textId="77777777" w:rsidR="00775EC6" w:rsidRDefault="00775EC6" w:rsidP="00687EF0">
            <w:pPr>
              <w:spacing w:line="480" w:lineRule="auto"/>
              <w:jc w:val="center"/>
              <w:rPr>
                <w:sz w:val="24"/>
                <w:szCs w:val="24"/>
              </w:rPr>
            </w:pPr>
            <w:r>
              <w:rPr>
                <w:sz w:val="24"/>
                <w:szCs w:val="24"/>
              </w:rPr>
              <w:t>10%</w:t>
            </w:r>
          </w:p>
        </w:tc>
        <w:tc>
          <w:tcPr>
            <w:tcW w:w="1440" w:type="dxa"/>
          </w:tcPr>
          <w:p w14:paraId="007FACD3" w14:textId="77777777" w:rsidR="00775EC6" w:rsidRDefault="00775EC6" w:rsidP="00687EF0">
            <w:pPr>
              <w:spacing w:line="480" w:lineRule="auto"/>
              <w:jc w:val="center"/>
              <w:rPr>
                <w:sz w:val="24"/>
                <w:szCs w:val="24"/>
              </w:rPr>
            </w:pPr>
            <w:r>
              <w:rPr>
                <w:sz w:val="24"/>
                <w:szCs w:val="24"/>
              </w:rPr>
              <w:t>10%</w:t>
            </w:r>
          </w:p>
        </w:tc>
        <w:tc>
          <w:tcPr>
            <w:tcW w:w="1260" w:type="dxa"/>
          </w:tcPr>
          <w:p w14:paraId="3D15D998" w14:textId="77777777" w:rsidR="00775EC6" w:rsidRDefault="00775EC6" w:rsidP="00687EF0">
            <w:pPr>
              <w:spacing w:line="480" w:lineRule="auto"/>
              <w:jc w:val="center"/>
              <w:rPr>
                <w:sz w:val="24"/>
                <w:szCs w:val="24"/>
              </w:rPr>
            </w:pPr>
            <w:r>
              <w:rPr>
                <w:sz w:val="24"/>
                <w:szCs w:val="24"/>
              </w:rPr>
              <w:t>15%</w:t>
            </w:r>
          </w:p>
        </w:tc>
        <w:tc>
          <w:tcPr>
            <w:tcW w:w="1530" w:type="dxa"/>
          </w:tcPr>
          <w:p w14:paraId="0A4965E1" w14:textId="77777777" w:rsidR="00775EC6" w:rsidRDefault="00775EC6" w:rsidP="00687EF0">
            <w:pPr>
              <w:spacing w:line="480" w:lineRule="auto"/>
              <w:jc w:val="center"/>
              <w:rPr>
                <w:sz w:val="24"/>
                <w:szCs w:val="24"/>
              </w:rPr>
            </w:pPr>
            <w:r>
              <w:rPr>
                <w:sz w:val="24"/>
                <w:szCs w:val="24"/>
              </w:rPr>
              <w:t>15%</w:t>
            </w:r>
          </w:p>
        </w:tc>
      </w:tr>
      <w:tr w:rsidR="00775EC6" w14:paraId="31653DC4" w14:textId="77777777" w:rsidTr="00687EF0">
        <w:tc>
          <w:tcPr>
            <w:tcW w:w="1705" w:type="dxa"/>
          </w:tcPr>
          <w:p w14:paraId="79950BB3" w14:textId="2527C2CF" w:rsidR="00775EC6" w:rsidRDefault="00775EC6" w:rsidP="00687EF0">
            <w:pPr>
              <w:spacing w:line="480" w:lineRule="auto"/>
              <w:jc w:val="center"/>
              <w:rPr>
                <w:sz w:val="24"/>
                <w:szCs w:val="24"/>
              </w:rPr>
            </w:pPr>
            <w:r>
              <w:rPr>
                <w:sz w:val="24"/>
                <w:szCs w:val="24"/>
              </w:rPr>
              <w:t>Learning rate</w:t>
            </w:r>
          </w:p>
        </w:tc>
        <w:tc>
          <w:tcPr>
            <w:tcW w:w="1029" w:type="dxa"/>
          </w:tcPr>
          <w:p w14:paraId="65EED11B" w14:textId="4DC2733F" w:rsidR="00775EC6" w:rsidRDefault="00775EC6" w:rsidP="00687EF0">
            <w:pPr>
              <w:spacing w:line="480" w:lineRule="auto"/>
              <w:jc w:val="center"/>
              <w:rPr>
                <w:sz w:val="24"/>
                <w:szCs w:val="24"/>
              </w:rPr>
            </w:pPr>
            <w:r>
              <w:rPr>
                <w:sz w:val="24"/>
                <w:szCs w:val="24"/>
              </w:rPr>
              <w:t>50</w:t>
            </w:r>
            <w:r>
              <w:rPr>
                <w:sz w:val="24"/>
                <w:szCs w:val="24"/>
              </w:rPr>
              <w:t>%</w:t>
            </w:r>
          </w:p>
        </w:tc>
        <w:tc>
          <w:tcPr>
            <w:tcW w:w="1131" w:type="dxa"/>
          </w:tcPr>
          <w:p w14:paraId="15D8D50C" w14:textId="357A51AB" w:rsidR="00775EC6" w:rsidRDefault="00775EC6" w:rsidP="00687EF0">
            <w:pPr>
              <w:spacing w:line="480" w:lineRule="auto"/>
              <w:jc w:val="center"/>
              <w:rPr>
                <w:sz w:val="24"/>
                <w:szCs w:val="24"/>
              </w:rPr>
            </w:pPr>
            <w:r>
              <w:rPr>
                <w:sz w:val="24"/>
                <w:szCs w:val="24"/>
              </w:rPr>
              <w:t>100%</w:t>
            </w:r>
          </w:p>
        </w:tc>
        <w:tc>
          <w:tcPr>
            <w:tcW w:w="1260" w:type="dxa"/>
          </w:tcPr>
          <w:p w14:paraId="3A71F7D7" w14:textId="2484349F" w:rsidR="00775EC6" w:rsidRDefault="00775EC6" w:rsidP="00687EF0">
            <w:pPr>
              <w:spacing w:line="480" w:lineRule="auto"/>
              <w:jc w:val="center"/>
              <w:rPr>
                <w:sz w:val="24"/>
                <w:szCs w:val="24"/>
              </w:rPr>
            </w:pPr>
            <w:r>
              <w:rPr>
                <w:sz w:val="24"/>
                <w:szCs w:val="24"/>
              </w:rPr>
              <w:t>50</w:t>
            </w:r>
            <w:r>
              <w:rPr>
                <w:sz w:val="24"/>
                <w:szCs w:val="24"/>
              </w:rPr>
              <w:t>%</w:t>
            </w:r>
          </w:p>
        </w:tc>
        <w:tc>
          <w:tcPr>
            <w:tcW w:w="1440" w:type="dxa"/>
          </w:tcPr>
          <w:p w14:paraId="413DBBB6" w14:textId="272A20D4" w:rsidR="00775EC6" w:rsidRDefault="00775EC6" w:rsidP="00687EF0">
            <w:pPr>
              <w:spacing w:line="480" w:lineRule="auto"/>
              <w:jc w:val="center"/>
              <w:rPr>
                <w:sz w:val="24"/>
                <w:szCs w:val="24"/>
              </w:rPr>
            </w:pPr>
            <w:r w:rsidRPr="00775EC6">
              <w:rPr>
                <w:sz w:val="24"/>
                <w:szCs w:val="24"/>
              </w:rPr>
              <w:t>100</w:t>
            </w:r>
            <w:r w:rsidRPr="00775EC6">
              <w:rPr>
                <w:sz w:val="24"/>
                <w:szCs w:val="24"/>
              </w:rPr>
              <w:t>%</w:t>
            </w:r>
          </w:p>
        </w:tc>
        <w:tc>
          <w:tcPr>
            <w:tcW w:w="1260" w:type="dxa"/>
          </w:tcPr>
          <w:p w14:paraId="78570F54" w14:textId="0E30D0C3" w:rsidR="00775EC6" w:rsidRDefault="00775EC6" w:rsidP="00687EF0">
            <w:pPr>
              <w:spacing w:line="480" w:lineRule="auto"/>
              <w:jc w:val="center"/>
              <w:rPr>
                <w:sz w:val="24"/>
                <w:szCs w:val="24"/>
              </w:rPr>
            </w:pPr>
            <w:r>
              <w:rPr>
                <w:sz w:val="24"/>
                <w:szCs w:val="24"/>
              </w:rPr>
              <w:t>50</w:t>
            </w:r>
            <w:r>
              <w:rPr>
                <w:sz w:val="24"/>
                <w:szCs w:val="24"/>
              </w:rPr>
              <w:t>%</w:t>
            </w:r>
          </w:p>
        </w:tc>
        <w:tc>
          <w:tcPr>
            <w:tcW w:w="1530" w:type="dxa"/>
          </w:tcPr>
          <w:p w14:paraId="3EF3FE08" w14:textId="7304354D" w:rsidR="00775EC6" w:rsidRPr="00775EC6" w:rsidRDefault="00775EC6" w:rsidP="00687EF0">
            <w:pPr>
              <w:spacing w:line="480" w:lineRule="auto"/>
              <w:jc w:val="center"/>
              <w:rPr>
                <w:sz w:val="24"/>
                <w:szCs w:val="24"/>
                <w:highlight w:val="yellow"/>
              </w:rPr>
            </w:pPr>
            <w:r w:rsidRPr="00775EC6">
              <w:rPr>
                <w:sz w:val="24"/>
                <w:szCs w:val="24"/>
              </w:rPr>
              <w:t>100</w:t>
            </w:r>
            <w:r w:rsidRPr="00775EC6">
              <w:rPr>
                <w:sz w:val="24"/>
                <w:szCs w:val="24"/>
              </w:rPr>
              <w:t>%</w:t>
            </w:r>
          </w:p>
        </w:tc>
      </w:tr>
      <w:tr w:rsidR="00775EC6" w14:paraId="7AD19B95" w14:textId="77777777" w:rsidTr="00687EF0">
        <w:tc>
          <w:tcPr>
            <w:tcW w:w="1705" w:type="dxa"/>
          </w:tcPr>
          <w:p w14:paraId="13FF5F46" w14:textId="77777777" w:rsidR="00775EC6" w:rsidRDefault="00775EC6" w:rsidP="00687EF0">
            <w:pPr>
              <w:spacing w:line="480" w:lineRule="auto"/>
              <w:jc w:val="center"/>
              <w:rPr>
                <w:sz w:val="24"/>
                <w:szCs w:val="24"/>
              </w:rPr>
            </w:pPr>
            <w:r>
              <w:rPr>
                <w:sz w:val="24"/>
                <w:szCs w:val="24"/>
              </w:rPr>
              <w:t>Accuracy</w:t>
            </w:r>
          </w:p>
        </w:tc>
        <w:tc>
          <w:tcPr>
            <w:tcW w:w="1029" w:type="dxa"/>
          </w:tcPr>
          <w:p w14:paraId="46F6B674" w14:textId="197F0C91" w:rsidR="00775EC6" w:rsidRDefault="00775EC6" w:rsidP="00687EF0">
            <w:pPr>
              <w:spacing w:line="480" w:lineRule="auto"/>
              <w:jc w:val="center"/>
              <w:rPr>
                <w:sz w:val="24"/>
                <w:szCs w:val="24"/>
              </w:rPr>
            </w:pPr>
            <w:r>
              <w:rPr>
                <w:sz w:val="24"/>
                <w:szCs w:val="24"/>
              </w:rPr>
              <w:t>6</w:t>
            </w:r>
            <w:r w:rsidR="009558CE">
              <w:rPr>
                <w:sz w:val="24"/>
                <w:szCs w:val="24"/>
              </w:rPr>
              <w:t>3</w:t>
            </w:r>
            <w:r>
              <w:rPr>
                <w:sz w:val="24"/>
                <w:szCs w:val="24"/>
              </w:rPr>
              <w:t>.</w:t>
            </w:r>
            <w:r w:rsidR="009558CE">
              <w:rPr>
                <w:sz w:val="24"/>
                <w:szCs w:val="24"/>
              </w:rPr>
              <w:t>3</w:t>
            </w:r>
            <w:r>
              <w:rPr>
                <w:sz w:val="24"/>
                <w:szCs w:val="24"/>
              </w:rPr>
              <w:t>%</w:t>
            </w:r>
          </w:p>
        </w:tc>
        <w:tc>
          <w:tcPr>
            <w:tcW w:w="1131" w:type="dxa"/>
          </w:tcPr>
          <w:p w14:paraId="01C2588F" w14:textId="36AC23FC" w:rsidR="00775EC6" w:rsidRDefault="00775EC6" w:rsidP="00687EF0">
            <w:pPr>
              <w:spacing w:line="480" w:lineRule="auto"/>
              <w:jc w:val="center"/>
              <w:rPr>
                <w:sz w:val="24"/>
                <w:szCs w:val="24"/>
              </w:rPr>
            </w:pPr>
            <w:r>
              <w:rPr>
                <w:sz w:val="24"/>
                <w:szCs w:val="24"/>
              </w:rPr>
              <w:t>6</w:t>
            </w:r>
            <w:r w:rsidR="009558CE">
              <w:rPr>
                <w:sz w:val="24"/>
                <w:szCs w:val="24"/>
              </w:rPr>
              <w:t>4</w:t>
            </w:r>
            <w:r>
              <w:rPr>
                <w:sz w:val="24"/>
                <w:szCs w:val="24"/>
              </w:rPr>
              <w:t>.</w:t>
            </w:r>
            <w:r w:rsidR="009558CE">
              <w:rPr>
                <w:sz w:val="24"/>
                <w:szCs w:val="24"/>
              </w:rPr>
              <w:t>4</w:t>
            </w:r>
            <w:r>
              <w:rPr>
                <w:sz w:val="24"/>
                <w:szCs w:val="24"/>
              </w:rPr>
              <w:t>%</w:t>
            </w:r>
          </w:p>
        </w:tc>
        <w:tc>
          <w:tcPr>
            <w:tcW w:w="1260" w:type="dxa"/>
          </w:tcPr>
          <w:p w14:paraId="17CC2651" w14:textId="21EA41CE" w:rsidR="00775EC6" w:rsidRDefault="009558CE" w:rsidP="00687EF0">
            <w:pPr>
              <w:spacing w:line="480" w:lineRule="auto"/>
              <w:jc w:val="center"/>
              <w:rPr>
                <w:sz w:val="24"/>
                <w:szCs w:val="24"/>
              </w:rPr>
            </w:pPr>
            <w:r w:rsidRPr="00B02CAB">
              <w:rPr>
                <w:sz w:val="24"/>
                <w:szCs w:val="24"/>
                <w:highlight w:val="yellow"/>
              </w:rPr>
              <w:t>68</w:t>
            </w:r>
            <w:r w:rsidR="00775EC6" w:rsidRPr="00B02CAB">
              <w:rPr>
                <w:sz w:val="24"/>
                <w:szCs w:val="24"/>
                <w:highlight w:val="yellow"/>
              </w:rPr>
              <w:t>.</w:t>
            </w:r>
            <w:r w:rsidRPr="00B02CAB">
              <w:rPr>
                <w:sz w:val="24"/>
                <w:szCs w:val="24"/>
                <w:highlight w:val="yellow"/>
              </w:rPr>
              <w:t>9</w:t>
            </w:r>
            <w:r w:rsidR="00775EC6" w:rsidRPr="00B02CAB">
              <w:rPr>
                <w:sz w:val="24"/>
                <w:szCs w:val="24"/>
                <w:highlight w:val="yellow"/>
              </w:rPr>
              <w:t>%</w:t>
            </w:r>
          </w:p>
        </w:tc>
        <w:tc>
          <w:tcPr>
            <w:tcW w:w="1440" w:type="dxa"/>
          </w:tcPr>
          <w:p w14:paraId="0DE6A608" w14:textId="1C73E670" w:rsidR="00775EC6" w:rsidRDefault="00775EC6" w:rsidP="00687EF0">
            <w:pPr>
              <w:spacing w:line="480" w:lineRule="auto"/>
              <w:jc w:val="center"/>
              <w:rPr>
                <w:sz w:val="24"/>
                <w:szCs w:val="24"/>
              </w:rPr>
            </w:pPr>
            <w:r>
              <w:rPr>
                <w:sz w:val="24"/>
                <w:szCs w:val="24"/>
              </w:rPr>
              <w:t>6</w:t>
            </w:r>
            <w:r w:rsidR="00B02CAB">
              <w:rPr>
                <w:sz w:val="24"/>
                <w:szCs w:val="24"/>
              </w:rPr>
              <w:t>6</w:t>
            </w:r>
            <w:r>
              <w:rPr>
                <w:sz w:val="24"/>
                <w:szCs w:val="24"/>
              </w:rPr>
              <w:t>.</w:t>
            </w:r>
            <w:r w:rsidR="00B02CAB">
              <w:rPr>
                <w:sz w:val="24"/>
                <w:szCs w:val="24"/>
              </w:rPr>
              <w:t>1</w:t>
            </w:r>
            <w:r>
              <w:rPr>
                <w:sz w:val="24"/>
                <w:szCs w:val="24"/>
              </w:rPr>
              <w:t>%</w:t>
            </w:r>
          </w:p>
        </w:tc>
        <w:tc>
          <w:tcPr>
            <w:tcW w:w="1260" w:type="dxa"/>
          </w:tcPr>
          <w:p w14:paraId="647C38A7" w14:textId="54208121" w:rsidR="00775EC6" w:rsidRDefault="00B02CAB" w:rsidP="00687EF0">
            <w:pPr>
              <w:spacing w:line="480" w:lineRule="auto"/>
              <w:jc w:val="center"/>
              <w:rPr>
                <w:sz w:val="24"/>
                <w:szCs w:val="24"/>
              </w:rPr>
            </w:pPr>
            <w:r>
              <w:rPr>
                <w:sz w:val="24"/>
                <w:szCs w:val="24"/>
              </w:rPr>
              <w:t>64.9</w:t>
            </w:r>
            <w:r w:rsidR="00775EC6">
              <w:rPr>
                <w:sz w:val="24"/>
                <w:szCs w:val="24"/>
              </w:rPr>
              <w:t>%</w:t>
            </w:r>
          </w:p>
        </w:tc>
        <w:tc>
          <w:tcPr>
            <w:tcW w:w="1530" w:type="dxa"/>
          </w:tcPr>
          <w:p w14:paraId="0C963DE8" w14:textId="449D8F02" w:rsidR="00775EC6" w:rsidRPr="00775EC6" w:rsidRDefault="00775EC6" w:rsidP="00687EF0">
            <w:pPr>
              <w:spacing w:line="480" w:lineRule="auto"/>
              <w:jc w:val="center"/>
              <w:rPr>
                <w:sz w:val="24"/>
                <w:szCs w:val="24"/>
                <w:highlight w:val="yellow"/>
              </w:rPr>
            </w:pPr>
            <w:r w:rsidRPr="00775EC6">
              <w:rPr>
                <w:sz w:val="24"/>
                <w:szCs w:val="24"/>
              </w:rPr>
              <w:t>6</w:t>
            </w:r>
            <w:r w:rsidR="00B02CAB">
              <w:rPr>
                <w:sz w:val="24"/>
                <w:szCs w:val="24"/>
              </w:rPr>
              <w:t>5</w:t>
            </w:r>
            <w:r w:rsidRPr="00775EC6">
              <w:rPr>
                <w:sz w:val="24"/>
                <w:szCs w:val="24"/>
              </w:rPr>
              <w:t>.</w:t>
            </w:r>
            <w:r w:rsidR="00B02CAB">
              <w:rPr>
                <w:sz w:val="24"/>
                <w:szCs w:val="24"/>
              </w:rPr>
              <w:t>1</w:t>
            </w:r>
            <w:r w:rsidRPr="00775EC6">
              <w:rPr>
                <w:sz w:val="24"/>
                <w:szCs w:val="24"/>
              </w:rPr>
              <w:t>%</w:t>
            </w:r>
          </w:p>
        </w:tc>
      </w:tr>
    </w:tbl>
    <w:p w14:paraId="3E331CF8" w14:textId="49EB1E40" w:rsidR="0015167D" w:rsidRDefault="0015167D" w:rsidP="001A73A0">
      <w:pPr>
        <w:spacing w:line="480" w:lineRule="auto"/>
        <w:rPr>
          <w:sz w:val="24"/>
          <w:szCs w:val="24"/>
        </w:rPr>
      </w:pPr>
    </w:p>
    <w:p w14:paraId="5BF45404" w14:textId="2601B04C" w:rsidR="0015167D" w:rsidRDefault="002B0CB5" w:rsidP="001A73A0">
      <w:pPr>
        <w:spacing w:line="480" w:lineRule="auto"/>
        <w:rPr>
          <w:sz w:val="24"/>
          <w:szCs w:val="24"/>
        </w:rPr>
      </w:pPr>
      <w:r>
        <w:rPr>
          <w:sz w:val="24"/>
          <w:szCs w:val="24"/>
        </w:rPr>
        <w:t>In conclusion of AdaBoost algorithm accuracy is around 63% to 69%</w:t>
      </w:r>
      <w:r w:rsidR="00A3350A">
        <w:rPr>
          <w:sz w:val="24"/>
          <w:szCs w:val="24"/>
        </w:rPr>
        <w:t>, which is the best score so far.</w:t>
      </w:r>
    </w:p>
    <w:p w14:paraId="29D51E8A" w14:textId="77777777" w:rsidR="00A3350A" w:rsidRPr="001A73A0" w:rsidRDefault="00A3350A" w:rsidP="001A73A0">
      <w:pPr>
        <w:spacing w:line="480" w:lineRule="auto"/>
        <w:rPr>
          <w:sz w:val="24"/>
          <w:szCs w:val="24"/>
        </w:rPr>
      </w:pPr>
    </w:p>
    <w:p w14:paraId="685802B6" w14:textId="4EF6FA22" w:rsidR="00F96F18" w:rsidRPr="00481682" w:rsidRDefault="00481682" w:rsidP="00162CF9">
      <w:pPr>
        <w:spacing w:line="480" w:lineRule="auto"/>
        <w:jc w:val="center"/>
      </w:pPr>
      <w:r>
        <w:rPr>
          <w:sz w:val="40"/>
          <w:szCs w:val="40"/>
        </w:rPr>
        <w:t xml:space="preserve">Naïve Bayes </w:t>
      </w:r>
      <w:r>
        <w:t>(Gaussian)</w:t>
      </w:r>
    </w:p>
    <w:p w14:paraId="39BA2FDA" w14:textId="36CA8F0B" w:rsidR="00A3350A" w:rsidRDefault="0015167D" w:rsidP="0015167D">
      <w:pPr>
        <w:spacing w:line="480" w:lineRule="auto"/>
        <w:rPr>
          <w:sz w:val="24"/>
          <w:szCs w:val="24"/>
        </w:rPr>
      </w:pPr>
      <w:r>
        <w:rPr>
          <w:sz w:val="24"/>
          <w:szCs w:val="24"/>
        </w:rPr>
        <w:tab/>
        <w:t xml:space="preserve">The third model we used to test our database of the fights was Naïve Bayes provided again by SKLearn. This is a very popular algorithm used in the data mining eco system. The algorithm is </w:t>
      </w:r>
      <w:r w:rsidRPr="0015167D">
        <w:rPr>
          <w:sz w:val="24"/>
          <w:szCs w:val="24"/>
        </w:rPr>
        <w:t xml:space="preserve">a probabilistic classifier </w:t>
      </w:r>
      <w:r>
        <w:rPr>
          <w:sz w:val="24"/>
          <w:szCs w:val="24"/>
        </w:rPr>
        <w:t xml:space="preserve">which </w:t>
      </w:r>
      <w:r w:rsidRPr="0015167D">
        <w:rPr>
          <w:sz w:val="24"/>
          <w:szCs w:val="24"/>
        </w:rPr>
        <w:t xml:space="preserve">is a classifier that </w:t>
      </w:r>
      <w:proofErr w:type="gramStart"/>
      <w:r w:rsidRPr="0015167D">
        <w:rPr>
          <w:sz w:val="24"/>
          <w:szCs w:val="24"/>
        </w:rPr>
        <w:t>is able to</w:t>
      </w:r>
      <w:proofErr w:type="gramEnd"/>
      <w:r w:rsidRPr="0015167D">
        <w:rPr>
          <w:sz w:val="24"/>
          <w:szCs w:val="24"/>
        </w:rPr>
        <w:t xml:space="preserve"> predict, given an observation of an input</w:t>
      </w:r>
      <w:r>
        <w:rPr>
          <w:sz w:val="24"/>
          <w:szCs w:val="24"/>
        </w:rPr>
        <w:t>.</w:t>
      </w:r>
      <w:r w:rsidR="00C3666F">
        <w:rPr>
          <w:sz w:val="24"/>
          <w:szCs w:val="24"/>
        </w:rPr>
        <w:t xml:space="preserve"> We included this algorithm because, the dataset is small but, complex. </w:t>
      </w:r>
    </w:p>
    <w:tbl>
      <w:tblPr>
        <w:tblStyle w:val="TableGrid"/>
        <w:tblW w:w="5254" w:type="dxa"/>
        <w:jc w:val="center"/>
        <w:tblLook w:val="04A0" w:firstRow="1" w:lastRow="0" w:firstColumn="1" w:lastColumn="0" w:noHBand="0" w:noVBand="1"/>
      </w:tblPr>
      <w:tblGrid>
        <w:gridCol w:w="1705"/>
        <w:gridCol w:w="1029"/>
        <w:gridCol w:w="1260"/>
        <w:gridCol w:w="1260"/>
      </w:tblGrid>
      <w:tr w:rsidR="00C3666F" w14:paraId="777A83CE" w14:textId="77777777" w:rsidTr="002B0CB5">
        <w:trPr>
          <w:jc w:val="center"/>
        </w:trPr>
        <w:tc>
          <w:tcPr>
            <w:tcW w:w="1705" w:type="dxa"/>
            <w:tcBorders>
              <w:bottom w:val="single" w:sz="4" w:space="0" w:color="auto"/>
            </w:tcBorders>
          </w:tcPr>
          <w:p w14:paraId="5168302C" w14:textId="77777777" w:rsidR="00C3666F" w:rsidRDefault="00C3666F" w:rsidP="00687EF0">
            <w:pPr>
              <w:spacing w:line="480" w:lineRule="auto"/>
              <w:jc w:val="center"/>
              <w:rPr>
                <w:sz w:val="24"/>
                <w:szCs w:val="24"/>
              </w:rPr>
            </w:pPr>
            <w:r>
              <w:rPr>
                <w:sz w:val="24"/>
                <w:szCs w:val="24"/>
              </w:rPr>
              <w:t>Sample size</w:t>
            </w:r>
          </w:p>
        </w:tc>
        <w:tc>
          <w:tcPr>
            <w:tcW w:w="1029" w:type="dxa"/>
            <w:tcBorders>
              <w:bottom w:val="single" w:sz="4" w:space="0" w:color="auto"/>
            </w:tcBorders>
          </w:tcPr>
          <w:p w14:paraId="250CF276" w14:textId="77777777" w:rsidR="00C3666F" w:rsidRDefault="00C3666F" w:rsidP="00687EF0">
            <w:pPr>
              <w:spacing w:line="480" w:lineRule="auto"/>
              <w:jc w:val="center"/>
              <w:rPr>
                <w:sz w:val="24"/>
                <w:szCs w:val="24"/>
              </w:rPr>
            </w:pPr>
            <w:r>
              <w:rPr>
                <w:sz w:val="24"/>
                <w:szCs w:val="24"/>
              </w:rPr>
              <w:t>5%</w:t>
            </w:r>
          </w:p>
        </w:tc>
        <w:tc>
          <w:tcPr>
            <w:tcW w:w="1260" w:type="dxa"/>
          </w:tcPr>
          <w:p w14:paraId="2C277645" w14:textId="77777777" w:rsidR="00C3666F" w:rsidRDefault="00C3666F" w:rsidP="00687EF0">
            <w:pPr>
              <w:spacing w:line="480" w:lineRule="auto"/>
              <w:jc w:val="center"/>
              <w:rPr>
                <w:sz w:val="24"/>
                <w:szCs w:val="24"/>
              </w:rPr>
            </w:pPr>
            <w:r>
              <w:rPr>
                <w:sz w:val="24"/>
                <w:szCs w:val="24"/>
              </w:rPr>
              <w:t>10%</w:t>
            </w:r>
          </w:p>
        </w:tc>
        <w:tc>
          <w:tcPr>
            <w:tcW w:w="1260" w:type="dxa"/>
          </w:tcPr>
          <w:p w14:paraId="3A1234BF" w14:textId="77777777" w:rsidR="00C3666F" w:rsidRDefault="00C3666F" w:rsidP="00687EF0">
            <w:pPr>
              <w:spacing w:line="480" w:lineRule="auto"/>
              <w:jc w:val="center"/>
              <w:rPr>
                <w:sz w:val="24"/>
                <w:szCs w:val="24"/>
              </w:rPr>
            </w:pPr>
            <w:r>
              <w:rPr>
                <w:sz w:val="24"/>
                <w:szCs w:val="24"/>
              </w:rPr>
              <w:t>15%</w:t>
            </w:r>
          </w:p>
        </w:tc>
      </w:tr>
      <w:tr w:rsidR="00C3666F" w:rsidRPr="00775EC6" w14:paraId="32D77296" w14:textId="77777777" w:rsidTr="002B0CB5">
        <w:trPr>
          <w:jc w:val="center"/>
        </w:trPr>
        <w:tc>
          <w:tcPr>
            <w:tcW w:w="1705" w:type="dxa"/>
          </w:tcPr>
          <w:p w14:paraId="7E848164" w14:textId="77777777" w:rsidR="00C3666F" w:rsidRDefault="00C3666F" w:rsidP="00687EF0">
            <w:pPr>
              <w:spacing w:line="480" w:lineRule="auto"/>
              <w:jc w:val="center"/>
              <w:rPr>
                <w:sz w:val="24"/>
                <w:szCs w:val="24"/>
              </w:rPr>
            </w:pPr>
            <w:r>
              <w:rPr>
                <w:sz w:val="24"/>
                <w:szCs w:val="24"/>
              </w:rPr>
              <w:t>Accuracy</w:t>
            </w:r>
          </w:p>
        </w:tc>
        <w:tc>
          <w:tcPr>
            <w:tcW w:w="1029" w:type="dxa"/>
          </w:tcPr>
          <w:p w14:paraId="3C64D183" w14:textId="4F067106" w:rsidR="00C3666F" w:rsidRDefault="00C3666F" w:rsidP="00687EF0">
            <w:pPr>
              <w:spacing w:line="480" w:lineRule="auto"/>
              <w:jc w:val="center"/>
              <w:rPr>
                <w:sz w:val="24"/>
                <w:szCs w:val="24"/>
              </w:rPr>
            </w:pPr>
            <w:r w:rsidRPr="002B0CB5">
              <w:rPr>
                <w:sz w:val="24"/>
                <w:szCs w:val="24"/>
                <w:highlight w:val="yellow"/>
              </w:rPr>
              <w:t>6</w:t>
            </w:r>
            <w:r w:rsidRPr="002B0CB5">
              <w:rPr>
                <w:sz w:val="24"/>
                <w:szCs w:val="24"/>
                <w:highlight w:val="yellow"/>
              </w:rPr>
              <w:t>1</w:t>
            </w:r>
            <w:r w:rsidRPr="002B0CB5">
              <w:rPr>
                <w:sz w:val="24"/>
                <w:szCs w:val="24"/>
                <w:highlight w:val="yellow"/>
              </w:rPr>
              <w:t>.</w:t>
            </w:r>
            <w:r w:rsidRPr="002B0CB5">
              <w:rPr>
                <w:sz w:val="24"/>
                <w:szCs w:val="24"/>
                <w:highlight w:val="yellow"/>
              </w:rPr>
              <w:t>1</w:t>
            </w:r>
            <w:r w:rsidRPr="002B0CB5">
              <w:rPr>
                <w:sz w:val="24"/>
                <w:szCs w:val="24"/>
                <w:highlight w:val="yellow"/>
              </w:rPr>
              <w:t>%</w:t>
            </w:r>
          </w:p>
        </w:tc>
        <w:tc>
          <w:tcPr>
            <w:tcW w:w="1260" w:type="dxa"/>
          </w:tcPr>
          <w:p w14:paraId="12A67E5B" w14:textId="52FC413F" w:rsidR="00C3666F" w:rsidRDefault="00C3666F" w:rsidP="00687EF0">
            <w:pPr>
              <w:spacing w:line="480" w:lineRule="auto"/>
              <w:jc w:val="center"/>
              <w:rPr>
                <w:sz w:val="24"/>
                <w:szCs w:val="24"/>
              </w:rPr>
            </w:pPr>
            <w:r>
              <w:rPr>
                <w:sz w:val="24"/>
                <w:szCs w:val="24"/>
              </w:rPr>
              <w:t>59</w:t>
            </w:r>
            <w:r w:rsidRPr="00B84071">
              <w:rPr>
                <w:sz w:val="24"/>
                <w:szCs w:val="24"/>
              </w:rPr>
              <w:t>.</w:t>
            </w:r>
            <w:r>
              <w:rPr>
                <w:sz w:val="24"/>
                <w:szCs w:val="24"/>
              </w:rPr>
              <w:t>4</w:t>
            </w:r>
            <w:r w:rsidRPr="00B84071">
              <w:rPr>
                <w:sz w:val="24"/>
                <w:szCs w:val="24"/>
              </w:rPr>
              <w:t>%</w:t>
            </w:r>
          </w:p>
        </w:tc>
        <w:tc>
          <w:tcPr>
            <w:tcW w:w="1260" w:type="dxa"/>
          </w:tcPr>
          <w:p w14:paraId="71F5B13F" w14:textId="59CA2854" w:rsidR="00C3666F" w:rsidRDefault="00C3666F" w:rsidP="00687EF0">
            <w:pPr>
              <w:spacing w:line="480" w:lineRule="auto"/>
              <w:jc w:val="center"/>
              <w:rPr>
                <w:sz w:val="24"/>
                <w:szCs w:val="24"/>
              </w:rPr>
            </w:pPr>
            <w:r>
              <w:rPr>
                <w:sz w:val="24"/>
                <w:szCs w:val="24"/>
              </w:rPr>
              <w:t>60</w:t>
            </w:r>
            <w:r>
              <w:rPr>
                <w:sz w:val="24"/>
                <w:szCs w:val="24"/>
              </w:rPr>
              <w:t>.</w:t>
            </w:r>
            <w:r>
              <w:rPr>
                <w:sz w:val="24"/>
                <w:szCs w:val="24"/>
              </w:rPr>
              <w:t>3</w:t>
            </w:r>
            <w:r>
              <w:rPr>
                <w:sz w:val="24"/>
                <w:szCs w:val="24"/>
              </w:rPr>
              <w:t>%</w:t>
            </w:r>
          </w:p>
        </w:tc>
      </w:tr>
    </w:tbl>
    <w:p w14:paraId="22C8D755" w14:textId="77777777" w:rsidR="00A3350A" w:rsidRDefault="00A3350A" w:rsidP="00A3350A">
      <w:pPr>
        <w:spacing w:line="480" w:lineRule="auto"/>
        <w:rPr>
          <w:sz w:val="24"/>
          <w:szCs w:val="24"/>
        </w:rPr>
      </w:pPr>
    </w:p>
    <w:p w14:paraId="45E08557" w14:textId="77376273" w:rsidR="00B84071" w:rsidRDefault="00A3350A" w:rsidP="00A3350A">
      <w:pPr>
        <w:spacing w:line="480" w:lineRule="auto"/>
        <w:rPr>
          <w:sz w:val="32"/>
          <w:szCs w:val="32"/>
        </w:rPr>
      </w:pPr>
      <w:r>
        <w:rPr>
          <w:sz w:val="24"/>
          <w:szCs w:val="24"/>
        </w:rPr>
        <w:t xml:space="preserve">The reason that the Naïve Bayes does not produce well is the fact that </w:t>
      </w:r>
      <w:proofErr w:type="gramStart"/>
      <w:r>
        <w:rPr>
          <w:sz w:val="24"/>
          <w:szCs w:val="24"/>
        </w:rPr>
        <w:t>the majority of</w:t>
      </w:r>
      <w:proofErr w:type="gramEnd"/>
      <w:r>
        <w:rPr>
          <w:sz w:val="24"/>
          <w:szCs w:val="24"/>
        </w:rPr>
        <w:t xml:space="preserve"> the data is numerical and is not multi-class.</w:t>
      </w:r>
    </w:p>
    <w:p w14:paraId="2E497029" w14:textId="77777777" w:rsidR="00A3350A" w:rsidRDefault="00A3350A" w:rsidP="00A3350A">
      <w:pPr>
        <w:spacing w:line="480" w:lineRule="auto"/>
        <w:jc w:val="center"/>
        <w:rPr>
          <w:sz w:val="32"/>
          <w:szCs w:val="32"/>
        </w:rPr>
      </w:pPr>
    </w:p>
    <w:p w14:paraId="1F3EB103" w14:textId="77777777" w:rsidR="009C2539" w:rsidRDefault="00A3350A" w:rsidP="009C2539">
      <w:pPr>
        <w:spacing w:line="480" w:lineRule="auto"/>
        <w:jc w:val="center"/>
        <w:rPr>
          <w:sz w:val="40"/>
          <w:szCs w:val="40"/>
        </w:rPr>
      </w:pPr>
      <w:r>
        <w:rPr>
          <w:sz w:val="40"/>
          <w:szCs w:val="40"/>
        </w:rPr>
        <w:lastRenderedPageBreak/>
        <w:t>Results</w:t>
      </w:r>
    </w:p>
    <w:p w14:paraId="11F4B3FC" w14:textId="01962CD0" w:rsidR="00A3350A" w:rsidRPr="00A238A7" w:rsidRDefault="009C2539" w:rsidP="00A238A7">
      <w:pPr>
        <w:spacing w:line="480" w:lineRule="auto"/>
        <w:ind w:firstLine="720"/>
        <w:rPr>
          <w:sz w:val="40"/>
          <w:szCs w:val="40"/>
        </w:rPr>
      </w:pPr>
      <w:r>
        <w:rPr>
          <w:sz w:val="24"/>
          <w:szCs w:val="24"/>
        </w:rPr>
        <w:t xml:space="preserve">In conclusion if a user had no prior knowledge of fighting in the UFC, they could have a greater knowledge by using stats to better predict the outcome of any future fights. This although is not perfect system for any betting man or women, </w:t>
      </w:r>
      <w:proofErr w:type="gramStart"/>
      <w:r>
        <w:rPr>
          <w:sz w:val="24"/>
          <w:szCs w:val="24"/>
        </w:rPr>
        <w:t>due to the fact that</w:t>
      </w:r>
      <w:proofErr w:type="gramEnd"/>
      <w:r>
        <w:rPr>
          <w:sz w:val="24"/>
          <w:szCs w:val="24"/>
        </w:rPr>
        <w:t xml:space="preserve"> the probability is only slightly greater than flipping a coin. </w:t>
      </w:r>
      <w:r w:rsidR="00EA44C9">
        <w:rPr>
          <w:sz w:val="24"/>
          <w:szCs w:val="24"/>
        </w:rPr>
        <w:t xml:space="preserve">The limitations of our project </w:t>
      </w:r>
      <w:proofErr w:type="gramStart"/>
      <w:r w:rsidR="00EA44C9">
        <w:rPr>
          <w:sz w:val="24"/>
          <w:szCs w:val="24"/>
        </w:rPr>
        <w:t>is</w:t>
      </w:r>
      <w:proofErr w:type="gramEnd"/>
      <w:r w:rsidR="00EA44C9">
        <w:rPr>
          <w:sz w:val="24"/>
          <w:szCs w:val="24"/>
        </w:rPr>
        <w:t xml:space="preserve"> that we don’t have full records of every fight</w:t>
      </w:r>
      <w:r w:rsidR="00CD428C">
        <w:rPr>
          <w:sz w:val="24"/>
          <w:szCs w:val="24"/>
        </w:rPr>
        <w:t xml:space="preserve"> which gives us null data points for fighters that have never fought previously in the UFC. The reach of the fighter is an important feature that we had to improvise that could affect the results. The stats of the fighters were also the average stats that lead up to the fight. This causes to have dynamic change for each fighter as could skew in one feature compared to another. Example Johns Jones could have a fight with a large amount kicks in 5 rounds with him winning by decision, so his kick average would increase immensely. The next fight could be a submission in one round with no kicks greatly decreasing the kick average. With these both being wins you can see how the data it</w:t>
      </w:r>
      <w:r w:rsidR="00A238A7">
        <w:rPr>
          <w:sz w:val="24"/>
          <w:szCs w:val="24"/>
        </w:rPr>
        <w:t>self can be miss leading.</w:t>
      </w:r>
    </w:p>
    <w:tbl>
      <w:tblPr>
        <w:tblStyle w:val="TableGrid"/>
        <w:tblW w:w="6295" w:type="dxa"/>
        <w:jc w:val="center"/>
        <w:tblLook w:val="04A0" w:firstRow="1" w:lastRow="0" w:firstColumn="1" w:lastColumn="0" w:noHBand="0" w:noVBand="1"/>
      </w:tblPr>
      <w:tblGrid>
        <w:gridCol w:w="1705"/>
        <w:gridCol w:w="1260"/>
        <w:gridCol w:w="1620"/>
        <w:gridCol w:w="1710"/>
      </w:tblGrid>
      <w:tr w:rsidR="00764004" w14:paraId="1BB2A26D" w14:textId="77777777" w:rsidTr="00A238A7">
        <w:trPr>
          <w:trHeight w:val="719"/>
          <w:jc w:val="center"/>
        </w:trPr>
        <w:tc>
          <w:tcPr>
            <w:tcW w:w="1705" w:type="dxa"/>
            <w:tcBorders>
              <w:top w:val="nil"/>
              <w:left w:val="nil"/>
              <w:bottom w:val="single" w:sz="4" w:space="0" w:color="auto"/>
              <w:right w:val="single" w:sz="4" w:space="0" w:color="auto"/>
            </w:tcBorders>
          </w:tcPr>
          <w:p w14:paraId="35AF434A" w14:textId="77777777" w:rsidR="00764004" w:rsidRPr="00A3350A" w:rsidRDefault="00764004" w:rsidP="00A3350A">
            <w:pPr>
              <w:spacing w:line="480" w:lineRule="auto"/>
              <w:jc w:val="center"/>
              <w:rPr>
                <w:sz w:val="20"/>
                <w:szCs w:val="20"/>
              </w:rPr>
            </w:pPr>
          </w:p>
        </w:tc>
        <w:tc>
          <w:tcPr>
            <w:tcW w:w="1260" w:type="dxa"/>
            <w:tcBorders>
              <w:left w:val="single" w:sz="4" w:space="0" w:color="auto"/>
              <w:bottom w:val="single" w:sz="4" w:space="0" w:color="auto"/>
            </w:tcBorders>
          </w:tcPr>
          <w:p w14:paraId="1FB54C25" w14:textId="7510CF76" w:rsidR="00764004" w:rsidRDefault="00764004" w:rsidP="00CA58C1">
            <w:pPr>
              <w:spacing w:line="480" w:lineRule="auto"/>
              <w:jc w:val="center"/>
              <w:rPr>
                <w:sz w:val="24"/>
                <w:szCs w:val="24"/>
              </w:rPr>
            </w:pPr>
            <w:r w:rsidRPr="00CA58C1">
              <w:rPr>
                <w:sz w:val="20"/>
                <w:szCs w:val="20"/>
              </w:rPr>
              <w:t>Sample Size</w:t>
            </w:r>
          </w:p>
        </w:tc>
        <w:tc>
          <w:tcPr>
            <w:tcW w:w="1620" w:type="dxa"/>
          </w:tcPr>
          <w:p w14:paraId="1B5ED9AE" w14:textId="373E2E75" w:rsidR="00764004" w:rsidRDefault="00764004" w:rsidP="00687EF0">
            <w:pPr>
              <w:spacing w:line="480" w:lineRule="auto"/>
              <w:jc w:val="center"/>
              <w:rPr>
                <w:sz w:val="24"/>
                <w:szCs w:val="24"/>
              </w:rPr>
            </w:pPr>
            <w:r>
              <w:rPr>
                <w:sz w:val="20"/>
                <w:szCs w:val="20"/>
              </w:rPr>
              <w:t>Learning rate</w:t>
            </w:r>
          </w:p>
        </w:tc>
        <w:tc>
          <w:tcPr>
            <w:tcW w:w="1710" w:type="dxa"/>
          </w:tcPr>
          <w:p w14:paraId="20D1A62E" w14:textId="27FDEFBF" w:rsidR="00764004" w:rsidRDefault="00764004" w:rsidP="00687EF0">
            <w:pPr>
              <w:spacing w:line="480" w:lineRule="auto"/>
              <w:jc w:val="center"/>
              <w:rPr>
                <w:sz w:val="24"/>
                <w:szCs w:val="24"/>
              </w:rPr>
            </w:pPr>
            <w:r w:rsidRPr="00CA58C1">
              <w:t>Accuracy</w:t>
            </w:r>
          </w:p>
        </w:tc>
      </w:tr>
      <w:tr w:rsidR="00764004" w14:paraId="4F35347B" w14:textId="77777777" w:rsidTr="00A238A7">
        <w:trPr>
          <w:jc w:val="center"/>
        </w:trPr>
        <w:tc>
          <w:tcPr>
            <w:tcW w:w="1705" w:type="dxa"/>
            <w:tcBorders>
              <w:top w:val="single" w:sz="4" w:space="0" w:color="auto"/>
              <w:bottom w:val="single" w:sz="4" w:space="0" w:color="auto"/>
            </w:tcBorders>
          </w:tcPr>
          <w:p w14:paraId="414C4294" w14:textId="694DC278" w:rsidR="00764004" w:rsidRDefault="00764004" w:rsidP="00764004">
            <w:pPr>
              <w:spacing w:line="480" w:lineRule="auto"/>
              <w:jc w:val="center"/>
              <w:rPr>
                <w:sz w:val="24"/>
                <w:szCs w:val="24"/>
              </w:rPr>
            </w:pPr>
            <w:r w:rsidRPr="00A3350A">
              <w:rPr>
                <w:sz w:val="20"/>
                <w:szCs w:val="20"/>
              </w:rPr>
              <w:t>Random Forest without sampling</w:t>
            </w:r>
          </w:p>
        </w:tc>
        <w:tc>
          <w:tcPr>
            <w:tcW w:w="1260" w:type="dxa"/>
            <w:tcBorders>
              <w:bottom w:val="single" w:sz="4" w:space="0" w:color="auto"/>
            </w:tcBorders>
          </w:tcPr>
          <w:p w14:paraId="25A2EF2D" w14:textId="5338656F" w:rsidR="00764004" w:rsidRDefault="00764004" w:rsidP="00764004">
            <w:pPr>
              <w:spacing w:line="480" w:lineRule="auto"/>
              <w:jc w:val="center"/>
              <w:rPr>
                <w:sz w:val="24"/>
                <w:szCs w:val="24"/>
              </w:rPr>
            </w:pPr>
            <w:r>
              <w:rPr>
                <w:sz w:val="24"/>
                <w:szCs w:val="24"/>
              </w:rPr>
              <w:t>1</w:t>
            </w:r>
            <w:r>
              <w:rPr>
                <w:sz w:val="24"/>
                <w:szCs w:val="24"/>
              </w:rPr>
              <w:t>5%</w:t>
            </w:r>
          </w:p>
        </w:tc>
        <w:tc>
          <w:tcPr>
            <w:tcW w:w="1620" w:type="dxa"/>
          </w:tcPr>
          <w:p w14:paraId="7CFB7D77" w14:textId="45DCA488" w:rsidR="00764004" w:rsidRDefault="00764004" w:rsidP="00764004">
            <w:pPr>
              <w:spacing w:line="480" w:lineRule="auto"/>
              <w:jc w:val="center"/>
              <w:rPr>
                <w:sz w:val="24"/>
                <w:szCs w:val="24"/>
              </w:rPr>
            </w:pPr>
            <w:r>
              <w:rPr>
                <w:sz w:val="24"/>
                <w:szCs w:val="24"/>
              </w:rPr>
              <w:t>None</w:t>
            </w:r>
          </w:p>
        </w:tc>
        <w:tc>
          <w:tcPr>
            <w:tcW w:w="1710" w:type="dxa"/>
          </w:tcPr>
          <w:p w14:paraId="570949D2" w14:textId="6E7F4B3E" w:rsidR="00764004" w:rsidRDefault="00764004" w:rsidP="00764004">
            <w:pPr>
              <w:spacing w:line="480" w:lineRule="auto"/>
              <w:jc w:val="center"/>
              <w:rPr>
                <w:sz w:val="24"/>
                <w:szCs w:val="24"/>
              </w:rPr>
            </w:pPr>
            <w:r w:rsidRPr="00420526">
              <w:rPr>
                <w:sz w:val="24"/>
                <w:szCs w:val="24"/>
              </w:rPr>
              <w:t>67.3%</w:t>
            </w:r>
          </w:p>
        </w:tc>
      </w:tr>
      <w:tr w:rsidR="00764004" w14:paraId="20C817D4" w14:textId="77777777" w:rsidTr="00A238A7">
        <w:trPr>
          <w:jc w:val="center"/>
        </w:trPr>
        <w:tc>
          <w:tcPr>
            <w:tcW w:w="1705" w:type="dxa"/>
            <w:tcBorders>
              <w:top w:val="single" w:sz="4" w:space="0" w:color="auto"/>
            </w:tcBorders>
          </w:tcPr>
          <w:p w14:paraId="472B209C" w14:textId="416037BF" w:rsidR="00764004" w:rsidRDefault="00764004" w:rsidP="00687EF0">
            <w:pPr>
              <w:spacing w:line="480" w:lineRule="auto"/>
              <w:jc w:val="center"/>
              <w:rPr>
                <w:sz w:val="24"/>
                <w:szCs w:val="24"/>
              </w:rPr>
            </w:pPr>
            <w:r w:rsidRPr="00A3350A">
              <w:rPr>
                <w:sz w:val="20"/>
                <w:szCs w:val="20"/>
              </w:rPr>
              <w:t>Random Forest wit</w:t>
            </w:r>
            <w:r>
              <w:rPr>
                <w:sz w:val="20"/>
                <w:szCs w:val="20"/>
              </w:rPr>
              <w:t>h</w:t>
            </w:r>
            <w:r w:rsidRPr="00A3350A">
              <w:rPr>
                <w:sz w:val="20"/>
                <w:szCs w:val="20"/>
              </w:rPr>
              <w:t xml:space="preserve"> sampling</w:t>
            </w:r>
          </w:p>
        </w:tc>
        <w:tc>
          <w:tcPr>
            <w:tcW w:w="1260" w:type="dxa"/>
            <w:tcBorders>
              <w:top w:val="single" w:sz="4" w:space="0" w:color="auto"/>
            </w:tcBorders>
          </w:tcPr>
          <w:p w14:paraId="5C8ED6EA" w14:textId="2A1450AD" w:rsidR="00764004" w:rsidRDefault="00764004" w:rsidP="00687EF0">
            <w:pPr>
              <w:spacing w:line="480" w:lineRule="auto"/>
              <w:jc w:val="center"/>
              <w:rPr>
                <w:sz w:val="24"/>
                <w:szCs w:val="24"/>
              </w:rPr>
            </w:pPr>
            <w:r>
              <w:rPr>
                <w:sz w:val="24"/>
                <w:szCs w:val="24"/>
              </w:rPr>
              <w:t>15%</w:t>
            </w:r>
          </w:p>
        </w:tc>
        <w:tc>
          <w:tcPr>
            <w:tcW w:w="1620" w:type="dxa"/>
          </w:tcPr>
          <w:p w14:paraId="62D9F9FA" w14:textId="43246B73" w:rsidR="00764004" w:rsidRDefault="00764004" w:rsidP="00687EF0">
            <w:pPr>
              <w:spacing w:line="480" w:lineRule="auto"/>
              <w:jc w:val="center"/>
              <w:rPr>
                <w:sz w:val="24"/>
                <w:szCs w:val="24"/>
              </w:rPr>
            </w:pPr>
            <w:r>
              <w:rPr>
                <w:sz w:val="24"/>
                <w:szCs w:val="24"/>
              </w:rPr>
              <w:t>None</w:t>
            </w:r>
          </w:p>
        </w:tc>
        <w:tc>
          <w:tcPr>
            <w:tcW w:w="1710" w:type="dxa"/>
          </w:tcPr>
          <w:p w14:paraId="5F57CE80" w14:textId="7E278618" w:rsidR="00764004" w:rsidRDefault="00764004" w:rsidP="00687EF0">
            <w:pPr>
              <w:spacing w:line="480" w:lineRule="auto"/>
              <w:jc w:val="center"/>
              <w:rPr>
                <w:sz w:val="24"/>
                <w:szCs w:val="24"/>
              </w:rPr>
            </w:pPr>
            <w:r w:rsidRPr="00420526">
              <w:rPr>
                <w:sz w:val="24"/>
                <w:szCs w:val="24"/>
              </w:rPr>
              <w:t>66.7%</w:t>
            </w:r>
          </w:p>
        </w:tc>
        <w:bookmarkStart w:id="0" w:name="_GoBack"/>
        <w:bookmarkEnd w:id="0"/>
      </w:tr>
      <w:tr w:rsidR="00764004" w14:paraId="621E5B36" w14:textId="77777777" w:rsidTr="00A238A7">
        <w:trPr>
          <w:jc w:val="center"/>
        </w:trPr>
        <w:tc>
          <w:tcPr>
            <w:tcW w:w="1705" w:type="dxa"/>
          </w:tcPr>
          <w:p w14:paraId="3746F236" w14:textId="16A0FEE5" w:rsidR="00764004" w:rsidRDefault="00764004" w:rsidP="00687EF0">
            <w:pPr>
              <w:spacing w:line="480" w:lineRule="auto"/>
              <w:jc w:val="center"/>
              <w:rPr>
                <w:sz w:val="24"/>
                <w:szCs w:val="24"/>
              </w:rPr>
            </w:pPr>
            <w:r>
              <w:rPr>
                <w:sz w:val="24"/>
                <w:szCs w:val="24"/>
              </w:rPr>
              <w:t>AdaBoost</w:t>
            </w:r>
          </w:p>
        </w:tc>
        <w:tc>
          <w:tcPr>
            <w:tcW w:w="1260" w:type="dxa"/>
          </w:tcPr>
          <w:p w14:paraId="37C6E56C" w14:textId="75C74CC5" w:rsidR="00764004" w:rsidRDefault="00764004" w:rsidP="00687EF0">
            <w:pPr>
              <w:spacing w:line="480" w:lineRule="auto"/>
              <w:jc w:val="center"/>
              <w:rPr>
                <w:sz w:val="24"/>
                <w:szCs w:val="24"/>
              </w:rPr>
            </w:pPr>
            <w:r>
              <w:rPr>
                <w:sz w:val="24"/>
                <w:szCs w:val="24"/>
              </w:rPr>
              <w:t>10</w:t>
            </w:r>
            <w:r>
              <w:rPr>
                <w:sz w:val="24"/>
                <w:szCs w:val="24"/>
              </w:rPr>
              <w:t>%</w:t>
            </w:r>
          </w:p>
        </w:tc>
        <w:tc>
          <w:tcPr>
            <w:tcW w:w="1620" w:type="dxa"/>
          </w:tcPr>
          <w:p w14:paraId="40DC4032" w14:textId="022571FC" w:rsidR="00764004" w:rsidRDefault="00764004" w:rsidP="00687EF0">
            <w:pPr>
              <w:spacing w:line="480" w:lineRule="auto"/>
              <w:jc w:val="center"/>
              <w:rPr>
                <w:sz w:val="24"/>
                <w:szCs w:val="24"/>
              </w:rPr>
            </w:pPr>
            <w:r>
              <w:rPr>
                <w:sz w:val="24"/>
                <w:szCs w:val="24"/>
              </w:rPr>
              <w:t>50%</w:t>
            </w:r>
          </w:p>
        </w:tc>
        <w:tc>
          <w:tcPr>
            <w:tcW w:w="1710" w:type="dxa"/>
          </w:tcPr>
          <w:p w14:paraId="5C9797DA" w14:textId="1A309178" w:rsidR="00764004" w:rsidRDefault="00764004" w:rsidP="00687EF0">
            <w:pPr>
              <w:spacing w:line="480" w:lineRule="auto"/>
              <w:jc w:val="center"/>
              <w:rPr>
                <w:sz w:val="24"/>
                <w:szCs w:val="24"/>
              </w:rPr>
            </w:pPr>
            <w:r w:rsidRPr="00FF0AAF">
              <w:rPr>
                <w:sz w:val="24"/>
                <w:szCs w:val="24"/>
                <w:highlight w:val="yellow"/>
              </w:rPr>
              <w:t>68.</w:t>
            </w:r>
            <w:r>
              <w:rPr>
                <w:sz w:val="24"/>
                <w:szCs w:val="24"/>
                <w:highlight w:val="yellow"/>
              </w:rPr>
              <w:t>9</w:t>
            </w:r>
            <w:r w:rsidRPr="00FF0AAF">
              <w:rPr>
                <w:sz w:val="24"/>
                <w:szCs w:val="24"/>
                <w:highlight w:val="yellow"/>
              </w:rPr>
              <w:t>%</w:t>
            </w:r>
          </w:p>
        </w:tc>
      </w:tr>
      <w:tr w:rsidR="00764004" w14:paraId="0522ABDD" w14:textId="77777777" w:rsidTr="00A238A7">
        <w:trPr>
          <w:jc w:val="center"/>
        </w:trPr>
        <w:tc>
          <w:tcPr>
            <w:tcW w:w="1705" w:type="dxa"/>
          </w:tcPr>
          <w:p w14:paraId="419E1FC7" w14:textId="799CF936" w:rsidR="00764004" w:rsidRDefault="00764004" w:rsidP="00687EF0">
            <w:pPr>
              <w:spacing w:line="480" w:lineRule="auto"/>
              <w:jc w:val="center"/>
              <w:rPr>
                <w:sz w:val="24"/>
                <w:szCs w:val="24"/>
              </w:rPr>
            </w:pPr>
            <w:r>
              <w:rPr>
                <w:sz w:val="20"/>
                <w:szCs w:val="20"/>
              </w:rPr>
              <w:t>Naïve Bayes</w:t>
            </w:r>
          </w:p>
        </w:tc>
        <w:tc>
          <w:tcPr>
            <w:tcW w:w="1260" w:type="dxa"/>
          </w:tcPr>
          <w:p w14:paraId="6A35E41E" w14:textId="007F9CF0" w:rsidR="00764004" w:rsidRDefault="00764004" w:rsidP="00687EF0">
            <w:pPr>
              <w:spacing w:line="480" w:lineRule="auto"/>
              <w:jc w:val="center"/>
              <w:rPr>
                <w:sz w:val="24"/>
                <w:szCs w:val="24"/>
              </w:rPr>
            </w:pPr>
            <w:r>
              <w:rPr>
                <w:sz w:val="24"/>
                <w:szCs w:val="24"/>
              </w:rPr>
              <w:t>5</w:t>
            </w:r>
            <w:r>
              <w:rPr>
                <w:sz w:val="24"/>
                <w:szCs w:val="24"/>
              </w:rPr>
              <w:t>%</w:t>
            </w:r>
          </w:p>
        </w:tc>
        <w:tc>
          <w:tcPr>
            <w:tcW w:w="1620" w:type="dxa"/>
          </w:tcPr>
          <w:p w14:paraId="4DA89AA4" w14:textId="76B48815" w:rsidR="00764004" w:rsidRDefault="00764004" w:rsidP="00687EF0">
            <w:pPr>
              <w:spacing w:line="480" w:lineRule="auto"/>
              <w:jc w:val="center"/>
              <w:rPr>
                <w:sz w:val="24"/>
                <w:szCs w:val="24"/>
              </w:rPr>
            </w:pPr>
            <w:r>
              <w:rPr>
                <w:sz w:val="24"/>
                <w:szCs w:val="24"/>
              </w:rPr>
              <w:t>None</w:t>
            </w:r>
          </w:p>
        </w:tc>
        <w:tc>
          <w:tcPr>
            <w:tcW w:w="1710" w:type="dxa"/>
          </w:tcPr>
          <w:p w14:paraId="58416975" w14:textId="5BC9CBE5" w:rsidR="00764004" w:rsidRDefault="00764004" w:rsidP="00687EF0">
            <w:pPr>
              <w:spacing w:line="480" w:lineRule="auto"/>
              <w:jc w:val="center"/>
              <w:rPr>
                <w:sz w:val="24"/>
                <w:szCs w:val="24"/>
              </w:rPr>
            </w:pPr>
            <w:r w:rsidRPr="00420526">
              <w:rPr>
                <w:sz w:val="24"/>
                <w:szCs w:val="24"/>
              </w:rPr>
              <w:t>61.1%</w:t>
            </w:r>
          </w:p>
        </w:tc>
      </w:tr>
    </w:tbl>
    <w:p w14:paraId="5BC575FD" w14:textId="77777777" w:rsidR="00A3350A" w:rsidRPr="00A3350A" w:rsidRDefault="00A3350A" w:rsidP="00A3350A">
      <w:pPr>
        <w:spacing w:line="480" w:lineRule="auto"/>
      </w:pPr>
    </w:p>
    <w:sectPr w:rsidR="00A3350A" w:rsidRPr="00A33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71"/>
    <w:rsid w:val="000C66ED"/>
    <w:rsid w:val="0013512C"/>
    <w:rsid w:val="0015167D"/>
    <w:rsid w:val="00162CF9"/>
    <w:rsid w:val="001A73A0"/>
    <w:rsid w:val="00250DDF"/>
    <w:rsid w:val="00273BA1"/>
    <w:rsid w:val="002B0CB5"/>
    <w:rsid w:val="004064F9"/>
    <w:rsid w:val="00411DB0"/>
    <w:rsid w:val="00411EB2"/>
    <w:rsid w:val="00420526"/>
    <w:rsid w:val="00437DC3"/>
    <w:rsid w:val="00457B71"/>
    <w:rsid w:val="00481682"/>
    <w:rsid w:val="004E2E35"/>
    <w:rsid w:val="00567094"/>
    <w:rsid w:val="00650D39"/>
    <w:rsid w:val="00764004"/>
    <w:rsid w:val="00775CBC"/>
    <w:rsid w:val="00775EC6"/>
    <w:rsid w:val="00796CCA"/>
    <w:rsid w:val="007F0CA1"/>
    <w:rsid w:val="00881FCA"/>
    <w:rsid w:val="008C312A"/>
    <w:rsid w:val="009354B1"/>
    <w:rsid w:val="009558CE"/>
    <w:rsid w:val="009C2539"/>
    <w:rsid w:val="009F51B0"/>
    <w:rsid w:val="00A00351"/>
    <w:rsid w:val="00A238A7"/>
    <w:rsid w:val="00A3350A"/>
    <w:rsid w:val="00A60410"/>
    <w:rsid w:val="00A81495"/>
    <w:rsid w:val="00B02CAB"/>
    <w:rsid w:val="00B84071"/>
    <w:rsid w:val="00C13519"/>
    <w:rsid w:val="00C3666F"/>
    <w:rsid w:val="00CA58C1"/>
    <w:rsid w:val="00CD428C"/>
    <w:rsid w:val="00CE4DE1"/>
    <w:rsid w:val="00D47073"/>
    <w:rsid w:val="00D81C36"/>
    <w:rsid w:val="00DE3060"/>
    <w:rsid w:val="00E7438B"/>
    <w:rsid w:val="00EA44C9"/>
    <w:rsid w:val="00F862C3"/>
    <w:rsid w:val="00F96F18"/>
    <w:rsid w:val="00FF0AAF"/>
    <w:rsid w:val="00FF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FD10"/>
  <w15:chartTrackingRefBased/>
  <w15:docId w15:val="{73F9E772-5064-4D25-9118-CFEA550C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1C36"/>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D81C36"/>
    <w:pPr>
      <w:spacing w:after="0"/>
    </w:pPr>
  </w:style>
  <w:style w:type="table" w:styleId="TableGrid">
    <w:name w:val="Table Grid"/>
    <w:basedOn w:val="TableNormal"/>
    <w:uiPriority w:val="39"/>
    <w:rsid w:val="0077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8EF81-2E7D-4828-843B-8328507F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7344</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Meidinger</dc:creator>
  <cp:keywords/>
  <dc:description/>
  <cp:lastModifiedBy>Jordan Meidinger</cp:lastModifiedBy>
  <cp:revision>8</cp:revision>
  <dcterms:created xsi:type="dcterms:W3CDTF">2019-12-06T20:57:00Z</dcterms:created>
  <dcterms:modified xsi:type="dcterms:W3CDTF">2019-12-11T23:49:00Z</dcterms:modified>
</cp:coreProperties>
</file>