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james-mulholland"/>
    <w:p>
      <w:pPr>
        <w:pStyle w:val="Heading1"/>
      </w:pPr>
      <w:r>
        <w:t xml:space="preserve">James Mulholland</w:t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email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jwmulholland@gmail.com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web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http://jamesmulhol.land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phone</w:t>
            </w:r>
          </w:p>
        </w:tc>
        <w:tc>
          <w:p>
            <w:pPr>
              <w:pStyle w:val="Compact"/>
              <w:jc w:val="left"/>
            </w:pPr>
            <w:r>
              <w:t xml:space="preserve">651. 308.4488</w:t>
            </w:r>
          </w:p>
        </w:tc>
      </w:tr>
    </w:tbl>
    <w:bookmarkEnd w:id="22"/>
    <w:bookmarkStart w:id="23" w:name="about-me"/>
    <w:p>
      <w:pPr>
        <w:pStyle w:val="Heading1"/>
      </w:pPr>
      <w:r>
        <w:t xml:space="preserve">About Me</w:t>
      </w:r>
    </w:p>
    <w:p>
      <w:pPr>
        <w:pStyle w:val="FirstParagraph"/>
      </w:pPr>
      <w:r>
        <w:t xml:space="preserve">I have over 10 years of industry experience delivering quality software in complex domains.</w:t>
      </w:r>
    </w:p>
    <w:p>
      <w:pPr>
        <w:pStyle w:val="BodyText"/>
      </w:pPr>
      <w:r>
        <w:t xml:space="preserve">at startups to large</w:t>
      </w:r>
    </w:p>
    <w:p>
      <w:pPr>
        <w:pStyle w:val="BodyText"/>
      </w:pPr>
      <w:r>
        <w:t xml:space="preserve">Compelled by complex and high-level problem solving, my strengths lie in strategic and analytical thinking.</w:t>
      </w:r>
    </w:p>
    <w:bookmarkEnd w:id="23"/>
    <w:bookmarkStart w:id="27" w:name="workday"/>
    <w:p>
      <w:pPr>
        <w:pStyle w:val="Heading1"/>
      </w:pPr>
      <w:r>
        <w:t xml:space="preserve">Workday</w:t>
      </w:r>
    </w:p>
    <w:bookmarkStart w:id="24" w:name="product-design-architect"/>
    <w:p>
      <w:pPr>
        <w:pStyle w:val="Heading2"/>
      </w:pPr>
      <w:r>
        <w:t xml:space="preserve">Product Design Architect</w:t>
      </w:r>
    </w:p>
    <w:p>
      <w:pPr>
        <w:pStyle w:val="FirstParagraph"/>
      </w:pPr>
      <w:r>
        <w:rPr>
          <w:i/>
        </w:rPr>
        <w:t xml:space="preserve">Jan 2020–Present</w:t>
      </w:r>
    </w:p>
    <w:p>
      <w:pPr>
        <w:numPr>
          <w:ilvl w:val="0"/>
          <w:numId w:val="1001"/>
        </w:numPr>
        <w:pStyle w:val="Compact"/>
      </w:pPr>
      <w:r>
        <w:t xml:space="preserve">Leading early stage efforts for design discovery in new product areas, architectural changes, and complex problems</w:t>
      </w:r>
    </w:p>
    <w:p>
      <w:pPr>
        <w:numPr>
          <w:ilvl w:val="0"/>
          <w:numId w:val="1001"/>
        </w:numPr>
        <w:pStyle w:val="Compact"/>
      </w:pPr>
      <w:r>
        <w:t xml:space="preserve">Leading efforts to define new directions for product vision</w:t>
      </w:r>
    </w:p>
    <w:p>
      <w:pPr>
        <w:numPr>
          <w:ilvl w:val="0"/>
          <w:numId w:val="1001"/>
        </w:numPr>
        <w:pStyle w:val="Compact"/>
      </w:pPr>
      <w:r>
        <w:t xml:space="preserve">Providing early stage response to critical experience questions or issues</w:t>
      </w:r>
    </w:p>
    <w:p>
      <w:pPr>
        <w:numPr>
          <w:ilvl w:val="0"/>
          <w:numId w:val="1001"/>
        </w:numPr>
        <w:pStyle w:val="Compact"/>
      </w:pPr>
      <w:r>
        <w:t xml:space="preserve">Estimating impact to existing concepts when refactoring or introducing new concepts</w:t>
      </w:r>
    </w:p>
    <w:p>
      <w:pPr>
        <w:numPr>
          <w:ilvl w:val="0"/>
          <w:numId w:val="1001"/>
        </w:numPr>
        <w:pStyle w:val="Compact"/>
      </w:pPr>
      <w:r>
        <w:t xml:space="preserve">Creating viable definition of design problems, handing off for teams to dive deeper and build</w:t>
      </w:r>
    </w:p>
    <w:p>
      <w:pPr>
        <w:numPr>
          <w:ilvl w:val="0"/>
          <w:numId w:val="1001"/>
        </w:numPr>
        <w:pStyle w:val="Compact"/>
      </w:pPr>
      <w:r>
        <w:t xml:space="preserve">Offering strategies to break down further design work, considering release timing, bundling of efforts, team structure and expertise</w:t>
      </w:r>
    </w:p>
    <w:p>
      <w:pPr>
        <w:numPr>
          <w:ilvl w:val="0"/>
          <w:numId w:val="1001"/>
        </w:numPr>
        <w:pStyle w:val="Compact"/>
      </w:pPr>
      <w:r>
        <w:t xml:space="preserve">Collecting and curating interaction patterns, advising on use</w:t>
      </w:r>
    </w:p>
    <w:p>
      <w:pPr>
        <w:numPr>
          <w:ilvl w:val="0"/>
          <w:numId w:val="1001"/>
        </w:numPr>
        <w:pStyle w:val="Compact"/>
      </w:pPr>
      <w:r>
        <w:t xml:space="preserve">Consulting across Workday for various strategic projects</w:t>
      </w:r>
    </w:p>
    <w:p>
      <w:pPr>
        <w:numPr>
          <w:ilvl w:val="0"/>
          <w:numId w:val="1001"/>
        </w:numPr>
        <w:pStyle w:val="Compact"/>
      </w:pPr>
      <w:r>
        <w:t xml:space="preserve">Collaborating with org managers to develop team processes</w:t>
      </w:r>
    </w:p>
    <w:p>
      <w:pPr>
        <w:numPr>
          <w:ilvl w:val="0"/>
          <w:numId w:val="1001"/>
        </w:numPr>
        <w:pStyle w:val="Compact"/>
      </w:pPr>
      <w:r>
        <w:t xml:space="preserve">Mentoring Sr. Designers and Researchers</w:t>
      </w:r>
    </w:p>
    <w:bookmarkEnd w:id="24"/>
    <w:bookmarkStart w:id="25" w:name="principal-product-designer"/>
    <w:p>
      <w:pPr>
        <w:pStyle w:val="Heading2"/>
      </w:pPr>
      <w:r>
        <w:t xml:space="preserve">Principal Product Designer</w:t>
      </w:r>
    </w:p>
    <w:p>
      <w:pPr>
        <w:pStyle w:val="FirstParagraph"/>
      </w:pPr>
      <w:r>
        <w:rPr>
          <w:i/>
        </w:rPr>
        <w:t xml:space="preserve">Oct 2018–Dec 2019</w:t>
      </w:r>
    </w:p>
    <w:p>
      <w:pPr>
        <w:numPr>
          <w:ilvl w:val="0"/>
          <w:numId w:val="1002"/>
        </w:numPr>
        <w:pStyle w:val="Compact"/>
      </w:pPr>
      <w:r>
        <w:t xml:space="preserve">Senior leader for design practice: leading most early stage projects, running design critiques, defining and refining our design process</w:t>
      </w:r>
    </w:p>
    <w:p>
      <w:pPr>
        <w:numPr>
          <w:ilvl w:val="0"/>
          <w:numId w:val="1002"/>
        </w:numPr>
        <w:pStyle w:val="Compact"/>
      </w:pPr>
      <w:r>
        <w:t xml:space="preserve">Aiding product managers and chief technical architects in concept development</w:t>
      </w:r>
    </w:p>
    <w:p>
      <w:pPr>
        <w:numPr>
          <w:ilvl w:val="0"/>
          <w:numId w:val="1002"/>
        </w:numPr>
        <w:pStyle w:val="Compact"/>
      </w:pPr>
      <w:r>
        <w:t xml:space="preserve">Structuring team’s workload while balancing strengths and motivations</w:t>
      </w:r>
    </w:p>
    <w:p>
      <w:pPr>
        <w:numPr>
          <w:ilvl w:val="0"/>
          <w:numId w:val="1002"/>
        </w:numPr>
        <w:pStyle w:val="Compact"/>
      </w:pPr>
      <w:r>
        <w:t xml:space="preserve">Mentoring other designers in craft and process</w:t>
      </w:r>
    </w:p>
    <w:bookmarkEnd w:id="25"/>
    <w:bookmarkStart w:id="26" w:name="sr.-manager-user-experience"/>
    <w:p>
      <w:pPr>
        <w:pStyle w:val="Heading2"/>
      </w:pPr>
      <w:r>
        <w:t xml:space="preserve">Sr. Manager, User Experience</w:t>
      </w:r>
    </w:p>
    <w:p>
      <w:pPr>
        <w:pStyle w:val="FirstParagraph"/>
      </w:pPr>
      <w:r>
        <w:rPr>
          <w:i/>
        </w:rPr>
        <w:t xml:space="preserve">Aug 2016–Sep 2018</w:t>
      </w:r>
    </w:p>
    <w:p>
      <w:pPr>
        <w:numPr>
          <w:ilvl w:val="0"/>
          <w:numId w:val="1003"/>
        </w:numPr>
        <w:pStyle w:val="Compact"/>
      </w:pPr>
      <w:r>
        <w:t xml:space="preserve">Grew team from 3 to 8 across three disciplines: design, research, and writing (documentation)</w:t>
      </w:r>
    </w:p>
    <w:p>
      <w:pPr>
        <w:numPr>
          <w:ilvl w:val="0"/>
          <w:numId w:val="1003"/>
        </w:numPr>
        <w:pStyle w:val="Compact"/>
      </w:pPr>
      <w:r>
        <w:t xml:space="preserve">Established UX as a product influencers, giving them agency in product teams and a collective</w:t>
      </w:r>
      <w:r>
        <w:t xml:space="preserve"> </w:t>
      </w:r>
      <w:r>
        <w:t xml:space="preserve">‘</w:t>
      </w:r>
      <w:r>
        <w:t xml:space="preserve">seat at the table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Responsible for managing UX of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the analytics platform capabilities including two new product lines: Prism Analytics and Analytic Applications</w:t>
      </w:r>
    </w:p>
    <w:p>
      <w:pPr>
        <w:numPr>
          <w:ilvl w:val="0"/>
          <w:numId w:val="1003"/>
        </w:numPr>
        <w:pStyle w:val="Compact"/>
      </w:pPr>
      <w:r>
        <w:t xml:space="preserve">Guided post-acquisition adoption/adaptation of interaction and visual design language</w:t>
      </w:r>
    </w:p>
    <w:p>
      <w:pPr>
        <w:numPr>
          <w:ilvl w:val="0"/>
          <w:numId w:val="1003"/>
        </w:numPr>
        <w:pStyle w:val="Compact"/>
      </w:pPr>
      <w:r>
        <w:t xml:space="preserve">Paid back design debt by revising conceptual model, clarifying language and defining repeated UI patterns</w:t>
      </w:r>
    </w:p>
    <w:p>
      <w:pPr>
        <w:numPr>
          <w:ilvl w:val="0"/>
          <w:numId w:val="1003"/>
        </w:numPr>
        <w:pStyle w:val="Compact"/>
      </w:pPr>
      <w:r>
        <w:t xml:space="preserve">Positioned designers and researchers as indispensable partners in the product vision process (Design helps guide the product definition from object model to UI copy)</w:t>
      </w:r>
    </w:p>
    <w:p>
      <w:pPr>
        <w:numPr>
          <w:ilvl w:val="0"/>
          <w:numId w:val="1003"/>
        </w:numPr>
        <w:pStyle w:val="Compact"/>
      </w:pPr>
      <w:r>
        <w:t xml:space="preserve">Maintained close integration with delivery teams, while promoting pragmatism for delivery while maintaining standards of quality</w:t>
      </w:r>
    </w:p>
    <w:p>
      <w:pPr>
        <w:numPr>
          <w:ilvl w:val="0"/>
          <w:numId w:val="1003"/>
        </w:numPr>
        <w:pStyle w:val="Compact"/>
      </w:pPr>
      <w:r>
        <w:t xml:space="preserve">Part of team to define Agile approach including product dev milestones, re-design scrum structure.</w:t>
      </w:r>
    </w:p>
    <w:bookmarkEnd w:id="26"/>
    <w:bookmarkEnd w:id="27"/>
    <w:bookmarkStart w:id="30" w:name="platfora"/>
    <w:p>
      <w:pPr>
        <w:pStyle w:val="Heading1"/>
      </w:pPr>
      <w:r>
        <w:t xml:space="preserve">Platfora</w:t>
      </w:r>
    </w:p>
    <w:p>
      <w:pPr>
        <w:pStyle w:val="FirstParagraph"/>
      </w:pPr>
      <w:r>
        <w:t xml:space="preserve">acquired by Workday, Aug 2016</w:t>
      </w:r>
    </w:p>
    <w:bookmarkStart w:id="28" w:name="manager-ux-design-and-research"/>
    <w:p>
      <w:pPr>
        <w:pStyle w:val="Heading2"/>
      </w:pPr>
      <w:r>
        <w:t xml:space="preserve">Manager, UX Design and Research,</w:t>
      </w:r>
    </w:p>
    <w:p>
      <w:pPr>
        <w:pStyle w:val="FirstParagraph"/>
      </w:pPr>
      <w:r>
        <w:rPr>
          <w:i/>
        </w:rPr>
        <w:t xml:space="preserve">Apr 2016–Aug 2016</w:t>
      </w:r>
    </w:p>
    <w:p>
      <w:pPr>
        <w:numPr>
          <w:ilvl w:val="0"/>
          <w:numId w:val="1004"/>
        </w:numPr>
        <w:pStyle w:val="Compact"/>
      </w:pPr>
      <w:r>
        <w:t xml:space="preserve">Managing product design and research efforts for a complex technical platform (3 designers and 1 researcher)</w:t>
      </w:r>
    </w:p>
    <w:p>
      <w:pPr>
        <w:numPr>
          <w:ilvl w:val="0"/>
          <w:numId w:val="1004"/>
        </w:numPr>
        <w:pStyle w:val="Compact"/>
      </w:pPr>
      <w:r>
        <w:t xml:space="preserve">Continuing to fill-in design efforts as needed for data visualization and cross-platform features</w:t>
      </w:r>
    </w:p>
    <w:p>
      <w:pPr>
        <w:numPr>
          <w:ilvl w:val="0"/>
          <w:numId w:val="1004"/>
        </w:numPr>
        <w:pStyle w:val="Compact"/>
      </w:pPr>
      <w:r>
        <w:t xml:space="preserve">Developing product experience strategy, including guiding principles</w:t>
      </w:r>
    </w:p>
    <w:p>
      <w:pPr>
        <w:numPr>
          <w:ilvl w:val="0"/>
          <w:numId w:val="1004"/>
        </w:numPr>
        <w:pStyle w:val="Compact"/>
      </w:pPr>
      <w:r>
        <w:t xml:space="preserve">Directing project to develop content strategy to guide and inform new users to the platform</w:t>
      </w:r>
    </w:p>
    <w:p>
      <w:pPr>
        <w:numPr>
          <w:ilvl w:val="0"/>
          <w:numId w:val="1004"/>
        </w:numPr>
        <w:pStyle w:val="Compact"/>
      </w:pPr>
      <w:r>
        <w:t xml:space="preserve">Developing a practice of</w:t>
      </w:r>
      <w:r>
        <w:t xml:space="preserve"> </w:t>
      </w:r>
      <w:r>
        <w:t xml:space="preserve">“</w:t>
      </w:r>
      <w:r>
        <w:t xml:space="preserve">Design Studio</w:t>
      </w:r>
      <w:r>
        <w:t xml:space="preserve">”</w:t>
      </w:r>
      <w:r>
        <w:t xml:space="preserve"> </w:t>
      </w:r>
      <w:r>
        <w:t xml:space="preserve">to develop a critique culture, coordinate team efforts</w:t>
      </w:r>
    </w:p>
    <w:bookmarkEnd w:id="28"/>
    <w:bookmarkStart w:id="29" w:name="senior-interaction-designer"/>
    <w:p>
      <w:pPr>
        <w:pStyle w:val="Heading2"/>
      </w:pPr>
      <w:r>
        <w:t xml:space="preserve">Senior Interaction Designer</w:t>
      </w:r>
    </w:p>
    <w:p>
      <w:pPr>
        <w:pStyle w:val="FirstParagraph"/>
      </w:pPr>
      <w:r>
        <w:rPr>
          <w:i/>
        </w:rPr>
        <w:t xml:space="preserve">Mar 2014–Apr 2016</w:t>
      </w:r>
    </w:p>
    <w:p>
      <w:pPr>
        <w:numPr>
          <w:ilvl w:val="0"/>
          <w:numId w:val="1005"/>
        </w:numPr>
        <w:pStyle w:val="Compact"/>
      </w:pPr>
      <w:r>
        <w:t xml:space="preserve">Redesigned entire data visualization system, from creation and analysis interactions to visual aesthetics while envisioning future capabilities</w:t>
      </w:r>
    </w:p>
    <w:p>
      <w:pPr>
        <w:numPr>
          <w:ilvl w:val="0"/>
          <w:numId w:val="1005"/>
        </w:numPr>
        <w:pStyle w:val="Compact"/>
      </w:pPr>
      <w:r>
        <w:t xml:space="preserve">Designed novel</w:t>
      </w:r>
      <w:r>
        <w:t xml:space="preserve"> </w:t>
      </w:r>
      <w:r>
        <w:t xml:space="preserve">“</w:t>
      </w:r>
      <w:r>
        <w:t xml:space="preserve">flow</w:t>
      </w:r>
      <w:r>
        <w:t xml:space="preserve">”</w:t>
      </w:r>
      <w:r>
        <w:t xml:space="preserve"> </w:t>
      </w:r>
      <w:r>
        <w:t xml:space="preserve">visualizations combining concepts of flow diagrams with parallel sets and coordinates expanding our existing interaction model</w:t>
      </w:r>
    </w:p>
    <w:p>
      <w:pPr>
        <w:numPr>
          <w:ilvl w:val="0"/>
          <w:numId w:val="1005"/>
        </w:numPr>
        <w:pStyle w:val="Compact"/>
      </w:pPr>
      <w:r>
        <w:t xml:space="preserve">Directed research to leverage Kano model to improve the process for usability improvements, published poster to ACM SIGCHI 2016</w:t>
      </w:r>
    </w:p>
    <w:p>
      <w:pPr>
        <w:numPr>
          <w:ilvl w:val="0"/>
          <w:numId w:val="1005"/>
        </w:numPr>
        <w:pStyle w:val="Compact"/>
      </w:pPr>
      <w:r>
        <w:t xml:space="preserve">Created and ran</w:t>
      </w:r>
      <w:r>
        <w:t xml:space="preserve"> </w:t>
      </w:r>
      <w:r>
        <w:t xml:space="preserve">“</w:t>
      </w:r>
      <w:r>
        <w:t xml:space="preserve">UX workshop</w:t>
      </w:r>
      <w:r>
        <w:t xml:space="preserve">”</w:t>
      </w:r>
      <w:r>
        <w:t xml:space="preserve"> </w:t>
      </w:r>
      <w:r>
        <w:t xml:space="preserve">to evangelize the design team’s work and offer formal setting to gather cross-departmental input / and expose the design process and existing projects</w:t>
      </w:r>
    </w:p>
    <w:p>
      <w:pPr>
        <w:numPr>
          <w:ilvl w:val="0"/>
          <w:numId w:val="1005"/>
        </w:numPr>
        <w:pStyle w:val="Compact"/>
      </w:pPr>
      <w:r>
        <w:t xml:space="preserve">Developed and maintained a wiki resource to store all data from informal and formal research while involving external facing teams to extend the</w:t>
      </w:r>
      <w:r>
        <w:t xml:space="preserve"> </w:t>
      </w:r>
      <w:r>
        <w:t xml:space="preserve">‘</w:t>
      </w:r>
      <w:r>
        <w:t xml:space="preserve">eyes and ears</w:t>
      </w:r>
      <w:r>
        <w:t xml:space="preserve">’</w:t>
      </w:r>
      <w:r>
        <w:t xml:space="preserve"> </w:t>
      </w:r>
      <w:r>
        <w:t xml:space="preserve">of the UX team</w:t>
      </w:r>
    </w:p>
    <w:p>
      <w:pPr>
        <w:numPr>
          <w:ilvl w:val="0"/>
          <w:numId w:val="1005"/>
        </w:numPr>
        <w:pStyle w:val="Compact"/>
      </w:pPr>
      <w:r>
        <w:t xml:space="preserve">Served as Scrum-master for analytics team, shipping quality projects on time</w:t>
      </w:r>
    </w:p>
    <w:p>
      <w:pPr>
        <w:numPr>
          <w:ilvl w:val="0"/>
          <w:numId w:val="1005"/>
        </w:numPr>
        <w:pStyle w:val="Compact"/>
      </w:pPr>
      <w:r>
        <w:t xml:space="preserve">Provided primary vision for data pipeline and data analysis/visualization areas of the product.</w:t>
      </w:r>
    </w:p>
    <w:p>
      <w:pPr>
        <w:numPr>
          <w:ilvl w:val="0"/>
          <w:numId w:val="1005"/>
        </w:numPr>
        <w:pStyle w:val="Compact"/>
      </w:pPr>
      <w:r>
        <w:t xml:space="preserve">Developed competency of mapping and cartography, event-series analytics, complex data structures and visualization techniques</w:t>
      </w:r>
    </w:p>
    <w:p>
      <w:pPr>
        <w:numPr>
          <w:ilvl w:val="0"/>
          <w:numId w:val="1005"/>
        </w:numPr>
        <w:pStyle w:val="Compact"/>
      </w:pPr>
      <w:r>
        <w:t xml:space="preserve">Working closely with backend team, connected data structure requirements and interactions to ensure simple UX for complex location data could be achieved</w:t>
      </w:r>
    </w:p>
    <w:p>
      <w:pPr>
        <w:numPr>
          <w:ilvl w:val="0"/>
          <w:numId w:val="1005"/>
        </w:numPr>
        <w:pStyle w:val="Compact"/>
      </w:pPr>
      <w:r>
        <w:t xml:space="preserve">Applied cartographic principles to create an aesthetically pleasing map layer</w:t>
      </w:r>
    </w:p>
    <w:p>
      <w:pPr>
        <w:numPr>
          <w:ilvl w:val="0"/>
          <w:numId w:val="1005"/>
        </w:numPr>
        <w:pStyle w:val="Compact"/>
      </w:pPr>
      <w:r>
        <w:t xml:space="preserve">Served as Scrum Master for analytics team, shipping quality projects on time</w:t>
      </w:r>
    </w:p>
    <w:bookmarkEnd w:id="29"/>
    <w:bookmarkEnd w:id="30"/>
    <w:bookmarkStart w:id="34" w:name="education"/>
    <w:p>
      <w:pPr>
        <w:pStyle w:val="Heading1"/>
      </w:pPr>
      <w:r>
        <w:t xml:space="preserve">Education</w:t>
      </w:r>
    </w:p>
    <w:bookmarkStart w:id="32" w:name="masters-in-human-computer-interaction"/>
    <w:p>
      <w:pPr>
        <w:pStyle w:val="Heading2"/>
      </w:pPr>
      <w:r>
        <w:t xml:space="preserve">Masters in Human-Computer Interaction</w:t>
      </w:r>
    </w:p>
    <w:p>
      <w:pPr>
        <w:pStyle w:val="FirstParagraph"/>
      </w:pPr>
      <w:r>
        <w:rPr>
          <w:i/>
        </w:rPr>
        <w:t xml:space="preserve">Carnegie-Mellon University, 2011</w:t>
      </w:r>
    </w:p>
    <w:bookmarkStart w:id="31" w:name="focus-areas"/>
    <w:p>
      <w:pPr>
        <w:pStyle w:val="Heading6"/>
      </w:pPr>
      <w:r>
        <w:t xml:space="preserve">Focus Areas</w:t>
      </w:r>
    </w:p>
    <w:p>
      <w:pPr>
        <w:pStyle w:val="FirstParagraph"/>
      </w:pPr>
      <w:r>
        <w:t xml:space="preserve">developing creative process, generative research methods, multi-modal interactions, complex information visualization, motion design</w:t>
      </w:r>
    </w:p>
    <w:bookmarkEnd w:id="31"/>
    <w:bookmarkEnd w:id="32"/>
    <w:bookmarkStart w:id="33" w:name="bachelor-of-arts-business-administration"/>
    <w:p>
      <w:pPr>
        <w:pStyle w:val="Heading2"/>
      </w:pPr>
      <w:r>
        <w:t xml:space="preserve">Bachelor of Arts, Business Administration</w:t>
      </w:r>
    </w:p>
    <w:p>
      <w:pPr>
        <w:pStyle w:val="FirstParagraph"/>
      </w:pPr>
      <w:r>
        <w:rPr>
          <w:i/>
        </w:rPr>
        <w:t xml:space="preserve">Illinois Wesleyan University, 2006</w:t>
      </w:r>
    </w:p>
    <w:p>
      <w:pPr>
        <w:numPr>
          <w:ilvl w:val="0"/>
          <w:numId w:val="1006"/>
        </w:numPr>
        <w:pStyle w:val="Compact"/>
      </w:pPr>
      <w:r>
        <w:t xml:space="preserve">Marketing and Graphic Design Concentrations, Japanese Studies Minor.</w:t>
      </w:r>
    </w:p>
    <w:p>
      <w:pPr>
        <w:numPr>
          <w:ilvl w:val="0"/>
          <w:numId w:val="1006"/>
        </w:numPr>
        <w:pStyle w:val="Compact"/>
      </w:pPr>
      <w:r>
        <w:t xml:space="preserve">Senior level design courses, cross-disciplinary focus on design strategy and brand identity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ifthrevision.com" TargetMode="External" /><Relationship Type="http://schemas.openxmlformats.org/officeDocument/2006/relationships/hyperlink" Id="rId20" Target="mailto:jwmulhollan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fifthrevision.com" TargetMode="External" /><Relationship Type="http://schemas.openxmlformats.org/officeDocument/2006/relationships/hyperlink" Id="rId20" Target="mailto:jwmulhollan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2020-09-27T21:39:41Z</dcterms:created>
  <dcterms:modified xsi:type="dcterms:W3CDTF">2020-09-27T21:39:41Z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