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360"/>
        <w:jc w:val="center"/>
      </w:pPr>
      <w:r>
        <w:rPr>
          <w:rFonts w:ascii="Times New Roman" w:hAnsi="Times New Roman" w:cs="Times New Roman"/>
          <w:b/>
          <w:i w:val="0"/>
          <w:color w:val="8B0000"/>
          <w:sz w:val="36"/>
        </w:rPr>
        <w:t>UNIFIED RESPONSE TO VIOLENT INCIDENTS (URVI)</w:t>
      </w:r>
    </w:p>
    <w:p>
      <w:pPr>
        <w:spacing w:after="720"/>
        <w:jc w:val="center"/>
      </w:pPr>
      <w:r>
        <w:rPr>
          <w:rFonts w:ascii="Times New Roman" w:hAnsi="Times New Roman" w:cs="Times New Roman"/>
          <w:b w:val="0"/>
          <w:i/>
          <w:color w:val="000000"/>
          <w:sz w:val="26"/>
        </w:rPr>
        <w:t>Framework for Los Angeles County Operational Guidelines</w:t>
      </w:r>
    </w:p>
    <w:p>
      <w:pPr>
        <w:jc w:val="center"/>
      </w:pPr>
      <w:r>
        <w:rPr>
          <w:rFonts w:ascii="Times New Roman" w:hAnsi="Times New Roman" w:cs="Times New Roman"/>
          <w:b w:val="0"/>
          <w:i w:val="0"/>
          <w:sz w:val="22"/>
        </w:rPr>
        <w:t>Prepared by the URVI Guidelines Committee</w:t>
      </w:r>
    </w:p>
    <w:p>
      <w:pPr>
        <w:spacing w:after="0"/>
        <w:jc w:val="center"/>
      </w:pPr>
      <w:r>
        <w:rPr>
          <w:rFonts w:ascii="Times New Roman" w:hAnsi="Times New Roman" w:cs="Times New Roman"/>
          <w:b w:val="0"/>
          <w:i w:val="0"/>
          <w:sz w:val="22"/>
        </w:rPr>
        <w:t>Los Angeles County Public Safety Agencies</w:t>
      </w:r>
    </w:p>
    <w:p/>
    <w:p/>
    <w:p/>
    <w:p/>
    <w:p/>
    <w:p/>
    <w:p/>
    <w:p/>
    <w:p>
      <w:pPr>
        <w:jc w:val="center"/>
      </w:pPr>
      <w:r>
        <w:rPr>
          <w:rFonts w:ascii="Times New Roman" w:hAnsi="Times New Roman" w:cs="Times New Roman"/>
          <w:b w:val="0"/>
          <w:i w:val="0"/>
          <w:sz w:val="20"/>
        </w:rPr>
        <w:t>Version 1.0 | Effective: [DATE]</w:t>
      </w:r>
    </w:p>
    <w:p>
      <w:r>
        <w:br w:type="page"/>
      </w:r>
    </w:p>
    <w:p>
      <w:pPr>
        <w:spacing w:after="120" w:line="276" w:lineRule="auto"/>
      </w:pPr>
      <w:r>
        <w:rPr>
          <w:rFonts w:ascii="Times New Roman" w:hAnsi="Times New Roman" w:cs="Times New Roman"/>
          <w:b w:val="0"/>
          <w:i w:val="0"/>
          <w:sz w:val="22"/>
        </w:rPr>
        <w:t>*Framework for Los Angeles County Operational Guidelines* Prepared by the URVI Guidelines Committee Los Angeles County Public Safety Agencies</w:t>
      </w:r>
    </w:p>
    <w:p>
      <w:pPr>
        <w:pStyle w:val="Heading2"/>
        <w:spacing w:before="240" w:after="120"/>
        <w:keepNext/>
        <w:pBdr>
          <w:bottom w:val="single" w:sz="6" w:space="1" w:color="8B0000"/>
        </w:pBdr>
      </w:pPr>
      <w:r>
        <w:rPr>
          <w:rFonts w:ascii="Times New Roman" w:hAnsi="Times New Roman" w:cs="Times New Roman"/>
          <w:b/>
          <w:i w:val="0"/>
          <w:caps/>
          <w:color w:val="000000"/>
          <w:sz w:val="28"/>
        </w:rPr>
        <w:t>TABLE OF CONTENTS</w:t>
      </w:r>
    </w:p>
    <w:p>
      <w:pPr>
        <w:pStyle w:val="ListNumber"/>
        <w:spacing w:after="60"/>
      </w:pPr>
      <w:r>
        <w:rPr>
          <w:rFonts w:ascii="Times New Roman" w:hAnsi="Times New Roman" w:cs="Times New Roman"/>
          <w:b w:val="0"/>
          <w:i w:val="0"/>
          <w:sz w:val="22"/>
        </w:rPr>
        <w:t>EXECUTIVE SUMMARY — 3</w:t>
      </w:r>
    </w:p>
    <w:p>
      <w:pPr>
        <w:pStyle w:val="ListBullet"/>
        <w:spacing w:after="60"/>
      </w:pPr>
      <w:r>
        <w:rPr>
          <w:rFonts w:ascii="Times New Roman" w:hAnsi="Times New Roman" w:cs="Times New Roman"/>
          <w:b w:val="0"/>
          <w:i w:val="0"/>
          <w:sz w:val="22"/>
        </w:rPr>
        <w:t>1.1 Preamble — 3</w:t>
      </w:r>
    </w:p>
    <w:p>
      <w:pPr>
        <w:pStyle w:val="ListBullet"/>
        <w:spacing w:after="60"/>
      </w:pPr>
      <w:r>
        <w:rPr>
          <w:rFonts w:ascii="Times New Roman" w:hAnsi="Times New Roman" w:cs="Times New Roman"/>
          <w:b w:val="0"/>
          <w:i w:val="0"/>
          <w:sz w:val="22"/>
        </w:rPr>
        <w:t>1.2 Vision and Objectives — 3</w:t>
      </w:r>
    </w:p>
    <w:p>
      <w:pPr>
        <w:pStyle w:val="ListBullet"/>
        <w:spacing w:after="60"/>
      </w:pPr>
      <w:r>
        <w:rPr>
          <w:rFonts w:ascii="Times New Roman" w:hAnsi="Times New Roman" w:cs="Times New Roman"/>
          <w:b w:val="0"/>
          <w:i w:val="0"/>
          <w:sz w:val="22"/>
        </w:rPr>
        <w:t>1.3 Target Audience — 3</w:t>
      </w:r>
    </w:p>
    <w:p>
      <w:pPr>
        <w:pStyle w:val="ListBullet"/>
        <w:spacing w:after="60"/>
      </w:pPr>
      <w:r>
        <w:rPr>
          <w:rFonts w:ascii="Times New Roman" w:hAnsi="Times New Roman" w:cs="Times New Roman"/>
          <w:b w:val="0"/>
          <w:i w:val="0"/>
          <w:sz w:val="22"/>
        </w:rPr>
        <w:t>1.4 The Los Angeles County Operational Environment — 3</w:t>
      </w:r>
    </w:p>
    <w:p>
      <w:pPr>
        <w:pStyle w:val="ListBullet"/>
        <w:spacing w:after="60"/>
      </w:pPr>
      <w:r>
        <w:rPr>
          <w:rFonts w:ascii="Times New Roman" w:hAnsi="Times New Roman" w:cs="Times New Roman"/>
          <w:b w:val="0"/>
          <w:i w:val="0"/>
          <w:sz w:val="22"/>
        </w:rPr>
        <w:t>1.5 Alignment with National Doctrine — 4</w:t>
      </w:r>
    </w:p>
    <w:p>
      <w:pPr>
        <w:pStyle w:val="ListBullet"/>
        <w:spacing w:after="60"/>
      </w:pPr>
      <w:r>
        <w:rPr>
          <w:rFonts w:ascii="Times New Roman" w:hAnsi="Times New Roman" w:cs="Times New Roman"/>
          <w:b w:val="0"/>
          <w:i w:val="0"/>
          <w:sz w:val="22"/>
        </w:rPr>
        <w:t>1.6 Scope of Covered Incidents — 4</w:t>
      </w:r>
    </w:p>
    <w:p>
      <w:pPr>
        <w:pStyle w:val="ListBullet"/>
        <w:spacing w:after="60"/>
      </w:pPr>
      <w:r>
        <w:rPr>
          <w:rFonts w:ascii="Times New Roman" w:hAnsi="Times New Roman" w:cs="Times New Roman"/>
          <w:b w:val="0"/>
          <w:i w:val="0"/>
          <w:sz w:val="22"/>
        </w:rPr>
        <w:t>1.7 Consequences of Breaking from Doctrine — 4</w:t>
      </w:r>
    </w:p>
    <w:p>
      <w:pPr>
        <w:pStyle w:val="ListNumber"/>
        <w:spacing w:after="60"/>
      </w:pPr>
      <w:r>
        <w:rPr>
          <w:rFonts w:ascii="Times New Roman" w:hAnsi="Times New Roman" w:cs="Times New Roman"/>
          <w:b w:val="0"/>
          <w:i w:val="0"/>
          <w:sz w:val="22"/>
        </w:rPr>
        <w:t>NATIONAL DOCTRINE FOUNDATION — 4</w:t>
      </w:r>
    </w:p>
    <w:p>
      <w:pPr>
        <w:pStyle w:val="ListBullet"/>
        <w:spacing w:after="60"/>
      </w:pPr>
      <w:r>
        <w:rPr>
          <w:rFonts w:ascii="Times New Roman" w:hAnsi="Times New Roman" w:cs="Times New Roman"/>
          <w:b w:val="0"/>
          <w:i w:val="0"/>
          <w:sz w:val="22"/>
        </w:rPr>
        <w:t>2.1 Core NIMS Principles — 4</w:t>
      </w:r>
    </w:p>
    <w:p>
      <w:pPr>
        <w:pStyle w:val="ListBullet"/>
        <w:spacing w:after="60"/>
      </w:pPr>
      <w:r>
        <w:rPr>
          <w:rFonts w:ascii="Times New Roman" w:hAnsi="Times New Roman" w:cs="Times New Roman"/>
          <w:b w:val="0"/>
          <w:i w:val="0"/>
          <w:sz w:val="22"/>
        </w:rPr>
        <w:t>2.2 NFPA 3000 as a Guiding Standard — 4</w:t>
      </w:r>
    </w:p>
    <w:p>
      <w:pPr>
        <w:pStyle w:val="ListNumber"/>
        <w:spacing w:after="60"/>
      </w:pPr>
      <w:r>
        <w:rPr>
          <w:rFonts w:ascii="Times New Roman" w:hAnsi="Times New Roman" w:cs="Times New Roman"/>
          <w:b w:val="0"/>
          <w:i w:val="0"/>
          <w:sz w:val="22"/>
        </w:rPr>
        <w:t>INCIDENT TYPES: DYNAMIC VS. STATIC SCENARIOS — 5</w:t>
      </w:r>
    </w:p>
    <w:p>
      <w:pPr>
        <w:pStyle w:val="ListBullet"/>
        <w:spacing w:after="60"/>
      </w:pPr>
      <w:r>
        <w:rPr>
          <w:rFonts w:ascii="Times New Roman" w:hAnsi="Times New Roman" w:cs="Times New Roman"/>
          <w:b w:val="0"/>
          <w:i w:val="0"/>
          <w:sz w:val="22"/>
        </w:rPr>
        <w:t>3.1 Dynamic Incidents — 5</w:t>
      </w:r>
    </w:p>
    <w:p>
      <w:pPr>
        <w:pStyle w:val="ListBullet"/>
        <w:spacing w:after="60"/>
      </w:pPr>
      <w:r>
        <w:rPr>
          <w:rFonts w:ascii="Times New Roman" w:hAnsi="Times New Roman" w:cs="Times New Roman"/>
          <w:b w:val="0"/>
          <w:i w:val="0"/>
          <w:sz w:val="22"/>
        </w:rPr>
        <w:t>3.2 Static or Contained Incidents — 5</w:t>
      </w:r>
    </w:p>
    <w:p>
      <w:pPr>
        <w:pStyle w:val="ListBullet"/>
        <w:spacing w:after="60"/>
      </w:pPr>
      <w:r>
        <w:rPr>
          <w:rFonts w:ascii="Times New Roman" w:hAnsi="Times New Roman" w:cs="Times New Roman"/>
          <w:b w:val="0"/>
          <w:i w:val="0"/>
          <w:sz w:val="22"/>
        </w:rPr>
        <w:t>3.3 Transitioning Between Types — 5</w:t>
      </w:r>
    </w:p>
    <w:p>
      <w:pPr>
        <w:pStyle w:val="ListNumber"/>
        <w:spacing w:after="60"/>
      </w:pPr>
      <w:r>
        <w:rPr>
          <w:rFonts w:ascii="Times New Roman" w:hAnsi="Times New Roman" w:cs="Times New Roman"/>
          <w:b w:val="0"/>
          <w:i w:val="0"/>
          <w:sz w:val="22"/>
        </w:rPr>
        <w:t>THREE-PHASE RESPONSE MODEL — 5</w:t>
      </w:r>
    </w:p>
    <w:p>
      <w:pPr>
        <w:pStyle w:val="ListBullet"/>
        <w:spacing w:after="60"/>
      </w:pPr>
      <w:r>
        <w:rPr>
          <w:rFonts w:ascii="Times New Roman" w:hAnsi="Times New Roman" w:cs="Times New Roman"/>
          <w:b w:val="0"/>
          <w:i w:val="0"/>
          <w:sz w:val="22"/>
        </w:rPr>
        <w:t>4.1 Phase 1 – Stop the Killing — 6</w:t>
      </w:r>
    </w:p>
    <w:p>
      <w:pPr>
        <w:pStyle w:val="ListBullet"/>
        <w:spacing w:after="60"/>
      </w:pPr>
      <w:r>
        <w:rPr>
          <w:rFonts w:ascii="Times New Roman" w:hAnsi="Times New Roman" w:cs="Times New Roman"/>
          <w:b w:val="0"/>
          <w:i w:val="0"/>
          <w:sz w:val="22"/>
        </w:rPr>
        <w:t>4.1.1 Law Enforcement Priorities — 6</w:t>
      </w:r>
    </w:p>
    <w:p>
      <w:pPr>
        <w:pStyle w:val="ListBullet"/>
        <w:spacing w:after="60"/>
      </w:pPr>
      <w:r>
        <w:rPr>
          <w:rFonts w:ascii="Times New Roman" w:hAnsi="Times New Roman" w:cs="Times New Roman"/>
          <w:b w:val="0"/>
          <w:i w:val="0"/>
          <w:sz w:val="22"/>
        </w:rPr>
        <w:t>4.1.2 Solo Officer Engagement — 6</w:t>
      </w:r>
    </w:p>
    <w:p>
      <w:pPr>
        <w:pStyle w:val="ListBullet"/>
        <w:spacing w:after="60"/>
      </w:pPr>
      <w:r>
        <w:rPr>
          <w:rFonts w:ascii="Times New Roman" w:hAnsi="Times New Roman" w:cs="Times New Roman"/>
          <w:b w:val="0"/>
          <w:i w:val="0"/>
          <w:sz w:val="22"/>
        </w:rPr>
        <w:t>4.1.3 Contact Team Deployment — 6</w:t>
      </w:r>
    </w:p>
    <w:p>
      <w:pPr>
        <w:pStyle w:val="ListBullet"/>
        <w:spacing w:after="60"/>
      </w:pPr>
      <w:r>
        <w:rPr>
          <w:rFonts w:ascii="Times New Roman" w:hAnsi="Times New Roman" w:cs="Times New Roman"/>
          <w:b w:val="0"/>
          <w:i w:val="0"/>
          <w:sz w:val="22"/>
        </w:rPr>
        <w:t>4.1.4 Maintaining Command During Tactical Entry — 6</w:t>
      </w:r>
    </w:p>
    <w:p>
      <w:pPr>
        <w:pStyle w:val="ListBullet"/>
        <w:spacing w:after="60"/>
      </w:pPr>
      <w:r>
        <w:rPr>
          <w:rFonts w:ascii="Times New Roman" w:hAnsi="Times New Roman" w:cs="Times New Roman"/>
          <w:b w:val="0"/>
          <w:i w:val="0"/>
          <w:sz w:val="22"/>
        </w:rPr>
        <w:t>4.1.5 Supervisor Responsibilities — 7</w:t>
      </w:r>
    </w:p>
    <w:p>
      <w:pPr>
        <w:pStyle w:val="ListBullet"/>
        <w:spacing w:after="60"/>
      </w:pPr>
      <w:r>
        <w:rPr>
          <w:rFonts w:ascii="Times New Roman" w:hAnsi="Times New Roman" w:cs="Times New Roman"/>
          <w:b w:val="0"/>
          <w:i w:val="0"/>
          <w:sz w:val="22"/>
        </w:rPr>
        <w:t>4.2 Phase 2 – Stop the Dying — 7</w:t>
      </w:r>
    </w:p>
    <w:p>
      <w:pPr>
        <w:pStyle w:val="ListBullet"/>
        <w:spacing w:after="60"/>
      </w:pPr>
      <w:r>
        <w:rPr>
          <w:rFonts w:ascii="Times New Roman" w:hAnsi="Times New Roman" w:cs="Times New Roman"/>
          <w:b w:val="0"/>
          <w:i w:val="0"/>
          <w:sz w:val="22"/>
        </w:rPr>
        <w:t>4.2.1 Considerations for RTF Deployment — 7</w:t>
      </w:r>
    </w:p>
    <w:p>
      <w:pPr>
        <w:pStyle w:val="ListBullet"/>
        <w:spacing w:after="60"/>
      </w:pPr>
      <w:r>
        <w:rPr>
          <w:rFonts w:ascii="Times New Roman" w:hAnsi="Times New Roman" w:cs="Times New Roman"/>
          <w:b w:val="0"/>
          <w:i w:val="0"/>
          <w:sz w:val="22"/>
        </w:rPr>
        <w:t>4.2.2 Operational Zone Definitions — 7</w:t>
      </w:r>
    </w:p>
    <w:p>
      <w:pPr>
        <w:pStyle w:val="ListBullet"/>
        <w:spacing w:after="60"/>
      </w:pPr>
      <w:r>
        <w:rPr>
          <w:rFonts w:ascii="Times New Roman" w:hAnsi="Times New Roman" w:cs="Times New Roman"/>
          <w:b w:val="0"/>
          <w:i w:val="0"/>
          <w:sz w:val="22"/>
        </w:rPr>
        <w:t>4.2.3 RTF Functions — 7</w:t>
      </w:r>
    </w:p>
    <w:p>
      <w:pPr>
        <w:pStyle w:val="ListBullet"/>
        <w:spacing w:after="60"/>
      </w:pPr>
      <w:r>
        <w:rPr>
          <w:rFonts w:ascii="Times New Roman" w:hAnsi="Times New Roman" w:cs="Times New Roman"/>
          <w:b w:val="0"/>
          <w:i w:val="0"/>
          <w:sz w:val="22"/>
        </w:rPr>
        <w:t>4.2.4 Tactical Emergency Medical Priorities — 8</w:t>
      </w:r>
    </w:p>
    <w:p>
      <w:pPr>
        <w:pStyle w:val="ListBullet"/>
        <w:spacing w:after="60"/>
      </w:pPr>
      <w:r>
        <w:rPr>
          <w:rFonts w:ascii="Times New Roman" w:hAnsi="Times New Roman" w:cs="Times New Roman"/>
          <w:b w:val="0"/>
          <w:i w:val="0"/>
          <w:sz w:val="22"/>
        </w:rPr>
        <w:t>4.2.5 Coordinating Medical and Security Operations — 8</w:t>
      </w:r>
    </w:p>
    <w:p>
      <w:pPr>
        <w:pStyle w:val="ListBullet"/>
        <w:spacing w:after="60"/>
      </w:pPr>
      <w:r>
        <w:rPr>
          <w:rFonts w:ascii="Times New Roman" w:hAnsi="Times New Roman" w:cs="Times New Roman"/>
          <w:b w:val="0"/>
          <w:i w:val="0"/>
          <w:sz w:val="22"/>
        </w:rPr>
        <w:t>4.3 Phase 3 – Recovery and Transition — 8</w:t>
      </w:r>
    </w:p>
    <w:p>
      <w:pPr>
        <w:pStyle w:val="ListBullet"/>
        <w:spacing w:after="60"/>
      </w:pPr>
      <w:r>
        <w:rPr>
          <w:rFonts w:ascii="Times New Roman" w:hAnsi="Times New Roman" w:cs="Times New Roman"/>
          <w:b w:val="0"/>
          <w:i w:val="0"/>
          <w:sz w:val="22"/>
        </w:rPr>
        <w:t>4.3.1 Command Priorities — 8</w:t>
      </w:r>
    </w:p>
    <w:p>
      <w:pPr>
        <w:pStyle w:val="ListNumber"/>
        <w:spacing w:after="60"/>
      </w:pPr>
      <w:r>
        <w:rPr>
          <w:rFonts w:ascii="Times New Roman" w:hAnsi="Times New Roman" w:cs="Times New Roman"/>
          <w:b w:val="0"/>
          <w:i w:val="0"/>
          <w:sz w:val="22"/>
        </w:rPr>
        <w:t>COMMAND PROCEDURES — 9</w:t>
      </w:r>
    </w:p>
    <w:p>
      <w:pPr>
        <w:pStyle w:val="ListBullet"/>
        <w:spacing w:after="60"/>
      </w:pPr>
      <w:r>
        <w:rPr>
          <w:rFonts w:ascii="Times New Roman" w:hAnsi="Times New Roman" w:cs="Times New Roman"/>
          <w:b w:val="0"/>
          <w:i w:val="0"/>
          <w:sz w:val="22"/>
        </w:rPr>
        <w:t>5.1 First Officer on Scene — 9</w:t>
      </w:r>
    </w:p>
    <w:p>
      <w:pPr>
        <w:pStyle w:val="ListBullet"/>
        <w:spacing w:after="60"/>
      </w:pPr>
      <w:r>
        <w:rPr>
          <w:rFonts w:ascii="Times New Roman" w:hAnsi="Times New Roman" w:cs="Times New Roman"/>
          <w:b w:val="0"/>
          <w:i w:val="0"/>
          <w:sz w:val="22"/>
        </w:rPr>
        <w:t>5.1.1 Responsibilities — 9</w:t>
      </w:r>
    </w:p>
    <w:p>
      <w:pPr>
        <w:pStyle w:val="ListBullet"/>
        <w:spacing w:after="60"/>
      </w:pPr>
      <w:r>
        <w:rPr>
          <w:rFonts w:ascii="Times New Roman" w:hAnsi="Times New Roman" w:cs="Times New Roman"/>
          <w:b w:val="0"/>
          <w:i w:val="0"/>
          <w:sz w:val="22"/>
        </w:rPr>
        <w:t>5.1.2 Initial Radio Communication — 9</w:t>
      </w:r>
    </w:p>
    <w:p>
      <w:pPr>
        <w:pStyle w:val="ListBullet"/>
        <w:spacing w:after="60"/>
      </w:pPr>
      <w:r>
        <w:rPr>
          <w:rFonts w:ascii="Times New Roman" w:hAnsi="Times New Roman" w:cs="Times New Roman"/>
          <w:b w:val="0"/>
          <w:i w:val="0"/>
          <w:sz w:val="22"/>
        </w:rPr>
        <w:t>5.2 Mobile Command — 9</w:t>
      </w:r>
    </w:p>
    <w:p>
      <w:pPr>
        <w:pStyle w:val="ListBullet"/>
        <w:spacing w:after="60"/>
      </w:pPr>
      <w:r>
        <w:rPr>
          <w:rFonts w:ascii="Times New Roman" w:hAnsi="Times New Roman" w:cs="Times New Roman"/>
          <w:b w:val="0"/>
          <w:i w:val="0"/>
          <w:sz w:val="22"/>
        </w:rPr>
        <w:t>5.3 Role of Second Supervisor — 9</w:t>
      </w:r>
    </w:p>
    <w:p>
      <w:pPr>
        <w:pStyle w:val="ListBullet"/>
        <w:spacing w:after="60"/>
      </w:pPr>
      <w:r>
        <w:rPr>
          <w:rFonts w:ascii="Times New Roman" w:hAnsi="Times New Roman" w:cs="Times New Roman"/>
          <w:b w:val="0"/>
          <w:i w:val="0"/>
          <w:sz w:val="22"/>
        </w:rPr>
        <w:t>5.4 Transfer of Command — 9</w:t>
      </w:r>
    </w:p>
    <w:p>
      <w:pPr>
        <w:pStyle w:val="ListBullet"/>
        <w:spacing w:after="60"/>
      </w:pPr>
      <w:r>
        <w:rPr>
          <w:rFonts w:ascii="Times New Roman" w:hAnsi="Times New Roman" w:cs="Times New Roman"/>
          <w:b w:val="0"/>
          <w:i w:val="0"/>
          <w:sz w:val="22"/>
        </w:rPr>
        <w:t>5.5 Transition from Mobile to Fixed Command Post — 10</w:t>
      </w:r>
    </w:p>
    <w:p>
      <w:pPr>
        <w:pStyle w:val="ListNumber"/>
        <w:spacing w:after="60"/>
      </w:pPr>
      <w:r>
        <w:rPr>
          <w:rFonts w:ascii="Times New Roman" w:hAnsi="Times New Roman" w:cs="Times New Roman"/>
          <w:b w:val="0"/>
          <w:i w:val="0"/>
          <w:sz w:val="22"/>
        </w:rPr>
        <w:t>UNIFIED COMMAND — 10</w:t>
      </w:r>
    </w:p>
    <w:p>
      <w:pPr>
        <w:pStyle w:val="ListBullet"/>
        <w:spacing w:after="60"/>
      </w:pPr>
      <w:r>
        <w:rPr>
          <w:rFonts w:ascii="Times New Roman" w:hAnsi="Times New Roman" w:cs="Times New Roman"/>
          <w:b w:val="0"/>
          <w:i w:val="0"/>
          <w:sz w:val="22"/>
        </w:rPr>
        <w:t>6.1 Purpose and Importance — 10</w:t>
      </w:r>
    </w:p>
    <w:p>
      <w:pPr>
        <w:pStyle w:val="ListBullet"/>
        <w:spacing w:after="60"/>
      </w:pPr>
      <w:r>
        <w:rPr>
          <w:rFonts w:ascii="Times New Roman" w:hAnsi="Times New Roman" w:cs="Times New Roman"/>
          <w:b w:val="0"/>
          <w:i w:val="0"/>
          <w:sz w:val="22"/>
        </w:rPr>
        <w:t>6.2 Triggers for Formation — 10</w:t>
      </w:r>
    </w:p>
    <w:p>
      <w:pPr>
        <w:pStyle w:val="ListBullet"/>
        <w:spacing w:after="60"/>
      </w:pPr>
      <w:r>
        <w:rPr>
          <w:rFonts w:ascii="Times New Roman" w:hAnsi="Times New Roman" w:cs="Times New Roman"/>
          <w:b w:val="0"/>
          <w:i w:val="0"/>
          <w:sz w:val="22"/>
        </w:rPr>
        <w:t>6.3 Unified Command Responsibilities — 10</w:t>
      </w:r>
    </w:p>
    <w:p>
      <w:pPr>
        <w:pStyle w:val="ListBullet"/>
        <w:spacing w:after="60"/>
      </w:pPr>
      <w:r>
        <w:rPr>
          <w:rFonts w:ascii="Times New Roman" w:hAnsi="Times New Roman" w:cs="Times New Roman"/>
          <w:b w:val="0"/>
          <w:i w:val="0"/>
          <w:sz w:val="22"/>
        </w:rPr>
        <w:t>6.4 Command Post Setup — 10</w:t>
      </w:r>
    </w:p>
    <w:p>
      <w:pPr>
        <w:pStyle w:val="ListBullet"/>
        <w:spacing w:after="60"/>
      </w:pPr>
      <w:r>
        <w:rPr>
          <w:rFonts w:ascii="Times New Roman" w:hAnsi="Times New Roman" w:cs="Times New Roman"/>
          <w:b w:val="0"/>
          <w:i w:val="0"/>
          <w:sz w:val="22"/>
        </w:rPr>
        <w:t>6.5 Communication Protocols — 10</w:t>
      </w:r>
    </w:p>
    <w:p>
      <w:pPr>
        <w:pStyle w:val="ListBullet"/>
        <w:spacing w:after="60"/>
      </w:pPr>
      <w:r>
        <w:rPr>
          <w:rFonts w:ascii="Times New Roman" w:hAnsi="Times New Roman" w:cs="Times New Roman"/>
          <w:b w:val="0"/>
          <w:i w:val="0"/>
          <w:sz w:val="22"/>
        </w:rPr>
        <w:t>6.6 Preventing Conflict in Multi-Agency Command — 11</w:t>
      </w:r>
    </w:p>
    <w:p>
      <w:pPr>
        <w:pStyle w:val="ListNumber"/>
        <w:spacing w:after="60"/>
      </w:pPr>
      <w:r>
        <w:rPr>
          <w:rFonts w:ascii="Times New Roman" w:hAnsi="Times New Roman" w:cs="Times New Roman"/>
          <w:b w:val="0"/>
          <w:i w:val="0"/>
          <w:sz w:val="22"/>
        </w:rPr>
        <w:t>RESCUE TASK FORCES (RTFS) — 11</w:t>
      </w:r>
    </w:p>
    <w:p>
      <w:pPr>
        <w:pStyle w:val="ListBullet"/>
        <w:spacing w:after="60"/>
      </w:pPr>
      <w:r>
        <w:rPr>
          <w:rFonts w:ascii="Times New Roman" w:hAnsi="Times New Roman" w:cs="Times New Roman"/>
          <w:b w:val="0"/>
          <w:i w:val="0"/>
          <w:sz w:val="22"/>
        </w:rPr>
        <w:t>7.1 Definition and Composition — 11</w:t>
      </w:r>
    </w:p>
    <w:p>
      <w:pPr>
        <w:pStyle w:val="ListBullet"/>
        <w:spacing w:after="60"/>
      </w:pPr>
      <w:r>
        <w:rPr>
          <w:rFonts w:ascii="Times New Roman" w:hAnsi="Times New Roman" w:cs="Times New Roman"/>
          <w:b w:val="0"/>
          <w:i w:val="0"/>
          <w:sz w:val="22"/>
        </w:rPr>
        <w:t>7.2 RTF Formation — 11</w:t>
      </w:r>
    </w:p>
    <w:p>
      <w:pPr>
        <w:pStyle w:val="ListBullet"/>
        <w:spacing w:after="60"/>
      </w:pPr>
      <w:r>
        <w:rPr>
          <w:rFonts w:ascii="Times New Roman" w:hAnsi="Times New Roman" w:cs="Times New Roman"/>
          <w:b w:val="0"/>
          <w:i w:val="0"/>
          <w:sz w:val="22"/>
        </w:rPr>
        <w:t>7.3 Roles Within the RTF — 11</w:t>
      </w:r>
    </w:p>
    <w:p>
      <w:pPr>
        <w:pStyle w:val="ListBullet"/>
        <w:spacing w:after="60"/>
      </w:pPr>
      <w:r>
        <w:rPr>
          <w:rFonts w:ascii="Times New Roman" w:hAnsi="Times New Roman" w:cs="Times New Roman"/>
          <w:b w:val="0"/>
          <w:i w:val="0"/>
          <w:sz w:val="22"/>
        </w:rPr>
        <w:t>7.4 Deployment Triggers and Priorities — 11</w:t>
      </w:r>
    </w:p>
    <w:p>
      <w:pPr>
        <w:pStyle w:val="ListBullet"/>
        <w:spacing w:after="60"/>
      </w:pPr>
      <w:r>
        <w:rPr>
          <w:rFonts w:ascii="Times New Roman" w:hAnsi="Times New Roman" w:cs="Times New Roman"/>
          <w:b w:val="0"/>
          <w:i w:val="0"/>
          <w:sz w:val="22"/>
        </w:rPr>
        <w:t>7.5 Operational Cohesion — 12</w:t>
      </w:r>
    </w:p>
    <w:p>
      <w:pPr>
        <w:pStyle w:val="ListBullet"/>
        <w:spacing w:after="60"/>
      </w:pPr>
      <w:r>
        <w:rPr>
          <w:rFonts w:ascii="Times New Roman" w:hAnsi="Times New Roman" w:cs="Times New Roman"/>
          <w:b w:val="0"/>
          <w:i w:val="0"/>
          <w:sz w:val="22"/>
        </w:rPr>
        <w:t>7.6 RTF-to-Command Communication — 12</w:t>
      </w:r>
    </w:p>
    <w:p>
      <w:pPr>
        <w:pStyle w:val="ListBullet"/>
        <w:spacing w:after="60"/>
      </w:pPr>
      <w:r>
        <w:rPr>
          <w:rFonts w:ascii="Times New Roman" w:hAnsi="Times New Roman" w:cs="Times New Roman"/>
          <w:b w:val="0"/>
          <w:i w:val="0"/>
          <w:sz w:val="22"/>
        </w:rPr>
        <w:t>7.7 Withdrawal Criteria — 12</w:t>
      </w:r>
    </w:p>
    <w:p>
      <w:pPr>
        <w:pStyle w:val="ListBullet"/>
        <w:spacing w:after="60"/>
      </w:pPr>
      <w:r>
        <w:rPr>
          <w:rFonts w:ascii="Times New Roman" w:hAnsi="Times New Roman" w:cs="Times New Roman"/>
          <w:b w:val="0"/>
          <w:i w:val="0"/>
          <w:sz w:val="22"/>
        </w:rPr>
        <w:t>7.8 Multiple RTF Oversight — 12</w:t>
      </w:r>
    </w:p>
    <w:p>
      <w:pPr>
        <w:pStyle w:val="ListNumber"/>
        <w:spacing w:after="60"/>
      </w:pPr>
      <w:r>
        <w:rPr>
          <w:rFonts w:ascii="Times New Roman" w:hAnsi="Times New Roman" w:cs="Times New Roman"/>
          <w:b w:val="0"/>
          <w:i w:val="0"/>
          <w:sz w:val="22"/>
        </w:rPr>
        <w:t>COMMUNICATIONS AND INTEROPERABILITY — 12</w:t>
      </w:r>
    </w:p>
    <w:p>
      <w:pPr>
        <w:pStyle w:val="ListBullet"/>
        <w:spacing w:after="60"/>
      </w:pPr>
      <w:r>
        <w:rPr>
          <w:rFonts w:ascii="Times New Roman" w:hAnsi="Times New Roman" w:cs="Times New Roman"/>
          <w:b w:val="0"/>
          <w:i w:val="0"/>
          <w:sz w:val="22"/>
        </w:rPr>
        <w:t>8.1 Communications Principles — 12</w:t>
      </w:r>
    </w:p>
    <w:p>
      <w:pPr>
        <w:pStyle w:val="ListBullet"/>
        <w:spacing w:after="60"/>
      </w:pPr>
      <w:r>
        <w:rPr>
          <w:rFonts w:ascii="Times New Roman" w:hAnsi="Times New Roman" w:cs="Times New Roman"/>
          <w:b w:val="0"/>
          <w:i w:val="0"/>
          <w:sz w:val="22"/>
        </w:rPr>
        <w:t>8.2 Radio Channel Architecture — 12</w:t>
      </w:r>
    </w:p>
    <w:p>
      <w:pPr>
        <w:pStyle w:val="ListBullet"/>
        <w:spacing w:after="60"/>
      </w:pPr>
      <w:r>
        <w:rPr>
          <w:rFonts w:ascii="Times New Roman" w:hAnsi="Times New Roman" w:cs="Times New Roman"/>
          <w:b w:val="0"/>
          <w:i w:val="0"/>
          <w:sz w:val="22"/>
        </w:rPr>
        <w:t>8.3 Not All Agencies Can Communicate Directly — 12</w:t>
      </w:r>
    </w:p>
    <w:p>
      <w:pPr>
        <w:pStyle w:val="ListBullet"/>
        <w:spacing w:after="60"/>
      </w:pPr>
      <w:r>
        <w:rPr>
          <w:rFonts w:ascii="Times New Roman" w:hAnsi="Times New Roman" w:cs="Times New Roman"/>
          <w:b w:val="0"/>
          <w:i w:val="0"/>
          <w:sz w:val="22"/>
        </w:rPr>
        <w:t>8.4 Information Flow During Operations — 13</w:t>
      </w:r>
    </w:p>
    <w:p>
      <w:pPr>
        <w:pStyle w:val="ListBullet"/>
        <w:spacing w:after="60"/>
      </w:pPr>
      <w:r>
        <w:rPr>
          <w:rFonts w:ascii="Times New Roman" w:hAnsi="Times New Roman" w:cs="Times New Roman"/>
          <w:b w:val="0"/>
          <w:i w:val="0"/>
          <w:sz w:val="22"/>
        </w:rPr>
        <w:t>8.5 Subsequent Control Measures — 13</w:t>
      </w:r>
    </w:p>
    <w:p>
      <w:pPr>
        <w:pStyle w:val="ListNumber"/>
        <w:spacing w:after="60"/>
      </w:pPr>
      <w:r>
        <w:rPr>
          <w:rFonts w:ascii="Times New Roman" w:hAnsi="Times New Roman" w:cs="Times New Roman"/>
          <w:b w:val="0"/>
          <w:i w:val="0"/>
          <w:sz w:val="22"/>
        </w:rPr>
        <w:t>TRAINING AND PREPAREDNESS — 13</w:t>
      </w:r>
    </w:p>
    <w:p>
      <w:pPr>
        <w:pStyle w:val="ListBullet"/>
        <w:spacing w:after="60"/>
      </w:pPr>
      <w:r>
        <w:rPr>
          <w:rFonts w:ascii="Times New Roman" w:hAnsi="Times New Roman" w:cs="Times New Roman"/>
          <w:b w:val="0"/>
          <w:i w:val="0"/>
          <w:sz w:val="22"/>
        </w:rPr>
        <w:t>9.1 Joint Training Imperative — 13</w:t>
      </w:r>
    </w:p>
    <w:p>
      <w:pPr>
        <w:pStyle w:val="ListBullet"/>
        <w:spacing w:after="60"/>
      </w:pPr>
      <w:r>
        <w:rPr>
          <w:rFonts w:ascii="Times New Roman" w:hAnsi="Times New Roman" w:cs="Times New Roman"/>
          <w:b w:val="0"/>
          <w:i w:val="0"/>
          <w:sz w:val="22"/>
        </w:rPr>
        <w:t>9.2 Training for Phase 2 Operations — 13</w:t>
      </w:r>
    </w:p>
    <w:p>
      <w:pPr>
        <w:pStyle w:val="ListBullet"/>
        <w:spacing w:after="60"/>
      </w:pPr>
      <w:r>
        <w:rPr>
          <w:rFonts w:ascii="Times New Roman" w:hAnsi="Times New Roman" w:cs="Times New Roman"/>
          <w:b w:val="0"/>
          <w:i w:val="0"/>
          <w:sz w:val="22"/>
        </w:rPr>
        <w:t>9.3 First-On-Scene Leadership Training — 13</w:t>
      </w:r>
    </w:p>
    <w:p>
      <w:pPr>
        <w:pStyle w:val="ListBullet"/>
        <w:spacing w:after="60"/>
      </w:pPr>
      <w:r>
        <w:rPr>
          <w:rFonts w:ascii="Times New Roman" w:hAnsi="Times New Roman" w:cs="Times New Roman"/>
          <w:b w:val="0"/>
          <w:i w:val="0"/>
          <w:sz w:val="22"/>
        </w:rPr>
        <w:t>9.4 Pre-Incident Planning — 14</w:t>
      </w:r>
    </w:p>
    <w:p>
      <w:pPr>
        <w:pStyle w:val="ListBullet"/>
        <w:spacing w:after="60"/>
      </w:pPr>
      <w:r>
        <w:rPr>
          <w:rFonts w:ascii="Times New Roman" w:hAnsi="Times New Roman" w:cs="Times New Roman"/>
          <w:b w:val="0"/>
          <w:i w:val="0"/>
          <w:sz w:val="22"/>
        </w:rPr>
        <w:t>9.5 Empowerment and Support — 14</w:t>
      </w:r>
    </w:p>
    <w:p>
      <w:pPr>
        <w:pStyle w:val="ListBullet"/>
        <w:spacing w:after="60"/>
      </w:pPr>
      <w:r>
        <w:rPr>
          <w:rFonts w:ascii="Times New Roman" w:hAnsi="Times New Roman" w:cs="Times New Roman"/>
          <w:b w:val="0"/>
          <w:i w:val="0"/>
          <w:sz w:val="22"/>
        </w:rPr>
        <w:t>9.6 Sample Size-Up Components — 14</w:t>
      </w:r>
    </w:p>
    <w:p>
      <w:pPr>
        <w:pStyle w:val="ListNumber"/>
        <w:spacing w:after="60"/>
      </w:pPr>
      <w:r>
        <w:rPr>
          <w:rFonts w:ascii="Times New Roman" w:hAnsi="Times New Roman" w:cs="Times New Roman"/>
          <w:b w:val="0"/>
          <w:i w:val="0"/>
          <w:sz w:val="22"/>
        </w:rPr>
        <w:t>MUTUAL AID AND RESOURCE MANAGEMENT — 14</w:t>
      </w:r>
    </w:p>
    <w:p>
      <w:pPr>
        <w:pStyle w:val="ListBullet"/>
        <w:spacing w:after="60"/>
      </w:pPr>
      <w:r>
        <w:rPr>
          <w:rFonts w:ascii="Times New Roman" w:hAnsi="Times New Roman" w:cs="Times New Roman"/>
          <w:b w:val="0"/>
          <w:i w:val="0"/>
          <w:sz w:val="22"/>
        </w:rPr>
        <w:t>10.1 Managing Incoming Resources — 14</w:t>
      </w:r>
    </w:p>
    <w:p>
      <w:pPr>
        <w:pStyle w:val="ListBullet"/>
        <w:spacing w:after="60"/>
      </w:pPr>
      <w:r>
        <w:rPr>
          <w:rFonts w:ascii="Times New Roman" w:hAnsi="Times New Roman" w:cs="Times New Roman"/>
          <w:b w:val="0"/>
          <w:i w:val="0"/>
          <w:sz w:val="22"/>
        </w:rPr>
        <w:t>10.2 Mutual Aid Integration — 15</w:t>
      </w:r>
    </w:p>
    <w:p>
      <w:pPr>
        <w:pStyle w:val="ListBullet"/>
        <w:spacing w:after="60"/>
      </w:pPr>
      <w:r>
        <w:rPr>
          <w:rFonts w:ascii="Times New Roman" w:hAnsi="Times New Roman" w:cs="Times New Roman"/>
          <w:b w:val="0"/>
          <w:i w:val="0"/>
          <w:sz w:val="22"/>
        </w:rPr>
        <w:t>10.3 Resource Tracking — 15</w:t>
      </w:r>
    </w:p>
    <w:p>
      <w:pPr>
        <w:pStyle w:val="ListBullet"/>
        <w:spacing w:after="60"/>
      </w:pPr>
      <w:r>
        <w:rPr>
          <w:rFonts w:ascii="Times New Roman" w:hAnsi="Times New Roman" w:cs="Times New Roman"/>
          <w:b w:val="0"/>
          <w:i w:val="0"/>
          <w:sz w:val="22"/>
        </w:rPr>
        <w:t>10.4 Preventing Freelancing/Self-deployment and Overlap — 15</w:t>
      </w:r>
    </w:p>
    <w:p>
      <w:pPr>
        <w:pStyle w:val="ListNumber"/>
        <w:spacing w:after="60"/>
      </w:pPr>
      <w:r>
        <w:rPr>
          <w:rFonts w:ascii="Times New Roman" w:hAnsi="Times New Roman" w:cs="Times New Roman"/>
          <w:b w:val="0"/>
          <w:i w:val="0"/>
          <w:sz w:val="22"/>
        </w:rPr>
        <w:t>OPERATIONAL QUICK-REFERENCE — 15</w:t>
      </w:r>
    </w:p>
    <w:p>
      <w:pPr>
        <w:pStyle w:val="ListBullet"/>
        <w:spacing w:after="60"/>
      </w:pPr>
      <w:r>
        <w:rPr>
          <w:rFonts w:ascii="Times New Roman" w:hAnsi="Times New Roman" w:cs="Times New Roman"/>
          <w:b w:val="0"/>
          <w:i w:val="0"/>
          <w:sz w:val="22"/>
        </w:rPr>
        <w:t>11.1 First Officer on Scene Checklist — 15</w:t>
      </w:r>
    </w:p>
    <w:p>
      <w:pPr>
        <w:pStyle w:val="ListBullet"/>
        <w:spacing w:after="60"/>
      </w:pPr>
      <w:r>
        <w:rPr>
          <w:rFonts w:ascii="Times New Roman" w:hAnsi="Times New Roman" w:cs="Times New Roman"/>
          <w:b w:val="0"/>
          <w:i w:val="0"/>
          <w:sz w:val="22"/>
        </w:rPr>
        <w:t>11.2 Supervisor Arrival Checklist — 15</w:t>
      </w:r>
    </w:p>
    <w:p>
      <w:pPr>
        <w:pStyle w:val="ListBullet"/>
        <w:spacing w:after="60"/>
      </w:pPr>
      <w:r>
        <w:rPr>
          <w:rFonts w:ascii="Times New Roman" w:hAnsi="Times New Roman" w:cs="Times New Roman"/>
          <w:b w:val="0"/>
          <w:i w:val="0"/>
          <w:sz w:val="22"/>
        </w:rPr>
        <w:t>11.3 Unified Command Formation Checklist — 16</w:t>
      </w:r>
    </w:p>
    <w:p>
      <w:pPr>
        <w:pStyle w:val="ListBullet"/>
        <w:spacing w:after="60"/>
      </w:pPr>
      <w:r>
        <w:rPr>
          <w:rFonts w:ascii="Times New Roman" w:hAnsi="Times New Roman" w:cs="Times New Roman"/>
          <w:b w:val="0"/>
          <w:i w:val="0"/>
          <w:sz w:val="22"/>
        </w:rPr>
        <w:t>11.4 RTF Deployment Checklist — 16</w:t>
      </w:r>
    </w:p>
    <w:p>
      <w:pPr>
        <w:pStyle w:val="ListBullet"/>
        <w:spacing w:after="60"/>
      </w:pPr>
      <w:r>
        <w:rPr>
          <w:rFonts w:ascii="Times New Roman" w:hAnsi="Times New Roman" w:cs="Times New Roman"/>
          <w:b w:val="0"/>
          <w:i w:val="0"/>
          <w:sz w:val="22"/>
        </w:rPr>
        <w:t>11.5 Phase Transition Decision Points — 16</w:t>
      </w:r>
    </w:p>
    <w:p>
      <w:pPr>
        <w:pStyle w:val="ListNumber"/>
        <w:spacing w:after="60"/>
      </w:pPr>
      <w:r>
        <w:rPr>
          <w:rFonts w:ascii="Times New Roman" w:hAnsi="Times New Roman" w:cs="Times New Roman"/>
          <w:b w:val="0"/>
          <w:i w:val="0"/>
          <w:sz w:val="22"/>
        </w:rPr>
        <w:t>KEY DEFINITIONS — 16</w:t>
      </w:r>
    </w:p>
    <w:p>
      <w:pPr>
        <w:pStyle w:val="ListNumber"/>
        <w:spacing w:after="60"/>
      </w:pPr>
      <w:r>
        <w:rPr>
          <w:rFonts w:ascii="Times New Roman" w:hAnsi="Times New Roman" w:cs="Times New Roman"/>
          <w:b w:val="0"/>
          <w:i w:val="0"/>
          <w:sz w:val="22"/>
        </w:rPr>
        <w:t>REFERENCES — 18</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1. EXECUTIVE SUMMARY</w:t>
      </w:r>
    </w:p>
    <w:p>
      <w:pPr>
        <w:spacing w:after="120" w:line="276" w:lineRule="auto"/>
      </w:pPr>
      <w:r>
        <w:rPr>
          <w:rFonts w:ascii="Times New Roman" w:hAnsi="Times New Roman" w:cs="Times New Roman"/>
          <w:b w:val="0"/>
          <w:i w:val="0"/>
          <w:sz w:val="22"/>
        </w:rPr>
        <w:t>The Unified Response to Violent Incidents (URVI) framework establishes a coordinated, multi-agency approach for Los Angeles County's response to active violence emergencies. URVI ensures that law enforcement, fire services, and emergency medical services (EMS) operate as a single cohesive force from the first moments of a crisis through recovery initiation.</w:t>
      </w:r>
    </w:p>
    <w:p>
      <w:pPr>
        <w:spacing w:after="120" w:line="276" w:lineRule="auto"/>
      </w:pPr>
      <w:r>
        <w:rPr>
          <w:rFonts w:ascii="Times New Roman" w:hAnsi="Times New Roman" w:cs="Times New Roman"/>
          <w:b w:val="0"/>
          <w:i w:val="0"/>
          <w:sz w:val="22"/>
        </w:rPr>
        <w:t>This framework is a recommended guideline for all Los Angeles County public safety agencies. It does not supersede individual agency policies on use of force, tactical decisions, or specific departmental procedures. Instead, it provides the coordination architecture that enables agencies to work together effectively when violence strikes.</w:t>
      </w:r>
    </w:p>
    <w:p>
      <w:pPr>
        <w:pStyle w:val="Heading3"/>
        <w:spacing w:before="240" w:after="120"/>
        <w:keepNext/>
      </w:pPr>
      <w:r>
        <w:rPr>
          <w:rFonts w:ascii="Times New Roman" w:hAnsi="Times New Roman" w:cs="Times New Roman"/>
          <w:b/>
          <w:i w:val="0"/>
          <w:color w:val="000000"/>
          <w:sz w:val="24"/>
        </w:rPr>
        <w:t>1.1 Preamble</w:t>
      </w:r>
    </w:p>
    <w:p>
      <w:pPr>
        <w:spacing w:after="120" w:line="276" w:lineRule="auto"/>
      </w:pPr>
      <w:r>
        <w:rPr>
          <w:rFonts w:ascii="Times New Roman" w:hAnsi="Times New Roman" w:cs="Times New Roman"/>
          <w:b w:val="0"/>
          <w:i w:val="0"/>
          <w:sz w:val="22"/>
        </w:rPr>
        <w:t>The leader's intent of the URVI Framework is to support immediate, coordinated action during violent incidents. The framework is designed to help law enforcement, fire, and EMS resources operate from the earliest moments of a crisis with shared objectives: establish command, stop the threat, protect life, and begin lifesaving rescue operations as soon as conditions allow.</w:t>
      </w:r>
    </w:p>
    <w:p>
      <w:pPr>
        <w:spacing w:after="120" w:line="276" w:lineRule="auto"/>
      </w:pPr>
      <w:r>
        <w:rPr>
          <w:rFonts w:ascii="Times New Roman" w:hAnsi="Times New Roman" w:cs="Times New Roman"/>
          <w:b w:val="0"/>
          <w:i w:val="0"/>
          <w:sz w:val="22"/>
        </w:rPr>
        <w:t>Responders should establish command immediately, including when operating in a mobile capacity, and transition to Unified Command as early as conditions and resources allow. Unified Command, common terminology, and coordinated communications remain essential to URVI operations; however, the absence of ideal coordination should not delay action when lives are at risk.</w:t>
      </w:r>
    </w:p>
    <w:p>
      <w:pPr>
        <w:spacing w:after="120" w:line="276" w:lineRule="auto"/>
      </w:pPr>
      <w:r>
        <w:rPr>
          <w:rFonts w:ascii="Times New Roman" w:hAnsi="Times New Roman" w:cs="Times New Roman"/>
          <w:b w:val="0"/>
          <w:i w:val="0"/>
          <w:sz w:val="22"/>
        </w:rPr>
        <w:t>Cross-discipline integration is essential, but engagement should not be paused due to lack of staffing on either side. Responders should not delay downrange engagement because integration requirements have not been fully met. The imperative to save lives overrides the ideal of perfect coordination. Responders should adapt, act with available resources, and continue building coordination as the incident evolves.</w:t>
      </w:r>
    </w:p>
    <w:p>
      <w:pPr>
        <w:spacing w:after="120" w:line="276" w:lineRule="auto"/>
      </w:pPr>
      <w:r>
        <w:rPr>
          <w:rFonts w:ascii="Times New Roman" w:hAnsi="Times New Roman" w:cs="Times New Roman"/>
          <w:b w:val="0"/>
          <w:i w:val="0"/>
          <w:sz w:val="22"/>
        </w:rPr>
        <w:t>This framework supports action over inaction, disciplined initiative, and coordinated decision-making while preserving responder safety and each agency's policies, authorities, and responsibilities.</w:t>
      </w:r>
    </w:p>
    <w:p>
      <w:pPr>
        <w:pStyle w:val="Heading3"/>
        <w:spacing w:before="240" w:after="120"/>
        <w:keepNext/>
      </w:pPr>
      <w:r>
        <w:rPr>
          <w:rFonts w:ascii="Times New Roman" w:hAnsi="Times New Roman" w:cs="Times New Roman"/>
          <w:b/>
          <w:i w:val="0"/>
          <w:color w:val="000000"/>
          <w:sz w:val="24"/>
        </w:rPr>
        <w:t>1.2 Vision and Objectives</w:t>
      </w:r>
    </w:p>
    <w:p>
      <w:pPr>
        <w:spacing w:after="120" w:line="276" w:lineRule="auto"/>
      </w:pPr>
      <w:r>
        <w:rPr>
          <w:rFonts w:ascii="Times New Roman" w:hAnsi="Times New Roman" w:cs="Times New Roman"/>
          <w:b w:val="0"/>
          <w:i w:val="0"/>
          <w:sz w:val="22"/>
        </w:rPr>
        <w:t>URVI envisions every violent emergency in Los Angeles County met with a seamless, collaborative response—no silos, no fragmented efforts, only a unified front focused on neutralizing threats and saving lives. The framework establishes five core objectives:</w:t>
      </w:r>
    </w:p>
    <w:p>
      <w:pPr>
        <w:pStyle w:val="ListBullet"/>
        <w:spacing w:after="60"/>
      </w:pPr>
      <w:r>
        <w:rPr>
          <w:rFonts w:ascii="Times New Roman" w:hAnsi="Times New Roman" w:cs="Times New Roman"/>
          <w:b/>
          <w:i w:val="0"/>
          <w:sz w:val="22"/>
        </w:rPr>
        <w:t>Establish Command from the Outset:</w:t>
      </w:r>
      <w:r>
        <w:rPr>
          <w:rFonts w:ascii="Times New Roman" w:hAnsi="Times New Roman" w:cs="Times New Roman"/>
          <w:b w:val="0"/>
          <w:i w:val="0"/>
          <w:sz w:val="22"/>
        </w:rPr>
        <w:t xml:space="preserve"> Establish Mobile Command upon arrival and transition to Unified Command as early as possible so all agencies share leadership and common objectives from the start.</w:t>
      </w:r>
    </w:p>
    <w:p>
      <w:pPr>
        <w:pStyle w:val="ListBullet"/>
        <w:spacing w:after="60"/>
      </w:pPr>
      <w:r>
        <w:rPr>
          <w:rFonts w:ascii="Times New Roman" w:hAnsi="Times New Roman" w:cs="Times New Roman"/>
          <w:b/>
          <w:i w:val="0"/>
          <w:sz w:val="22"/>
        </w:rPr>
        <w:t>Rapid Threat Neutralization:</w:t>
      </w:r>
      <w:r>
        <w:rPr>
          <w:rFonts w:ascii="Times New Roman" w:hAnsi="Times New Roman" w:cs="Times New Roman"/>
          <w:b w:val="0"/>
          <w:i w:val="0"/>
          <w:sz w:val="22"/>
        </w:rPr>
        <w:t xml:space="preserve"> Empower first responders to take immediate action to stop the threat, shortening the duration of violence.</w:t>
      </w:r>
    </w:p>
    <w:p>
      <w:pPr>
        <w:pStyle w:val="ListBullet"/>
        <w:spacing w:after="60"/>
      </w:pPr>
      <w:r>
        <w:rPr>
          <w:rFonts w:ascii="Times New Roman" w:hAnsi="Times New Roman" w:cs="Times New Roman"/>
          <w:b/>
          <w:i w:val="0"/>
          <w:sz w:val="22"/>
        </w:rPr>
        <w:t>Swift Victim Care and Evacuation:</w:t>
      </w:r>
      <w:r>
        <w:rPr>
          <w:rFonts w:ascii="Times New Roman" w:hAnsi="Times New Roman" w:cs="Times New Roman"/>
          <w:b w:val="0"/>
          <w:i w:val="0"/>
          <w:sz w:val="22"/>
        </w:rPr>
        <w:t xml:space="preserve"> Deploy integrated Rescue Task Forces (RTFs) quickly into cleared areas to treat and evacuate injured victims.</w:t>
      </w:r>
    </w:p>
    <w:p>
      <w:pPr>
        <w:pStyle w:val="ListBullet"/>
        <w:spacing w:after="60"/>
      </w:pPr>
      <w:r>
        <w:rPr>
          <w:rFonts w:ascii="Times New Roman" w:hAnsi="Times New Roman" w:cs="Times New Roman"/>
          <w:b/>
          <w:i w:val="0"/>
          <w:sz w:val="22"/>
        </w:rPr>
        <w:t>Interoperable Communication:</w:t>
      </w:r>
      <w:r>
        <w:rPr>
          <w:rFonts w:ascii="Times New Roman" w:hAnsi="Times New Roman" w:cs="Times New Roman"/>
          <w:b w:val="0"/>
          <w:i w:val="0"/>
          <w:sz w:val="22"/>
        </w:rPr>
        <w:t xml:space="preserve"> Use common terminology, interoperable radios, and coordinated tactics across all agencies.</w:t>
      </w:r>
    </w:p>
    <w:p>
      <w:pPr>
        <w:pStyle w:val="ListBullet"/>
        <w:spacing w:after="60"/>
      </w:pPr>
      <w:r>
        <w:rPr>
          <w:rFonts w:ascii="Times New Roman" w:hAnsi="Times New Roman" w:cs="Times New Roman"/>
          <w:b/>
          <w:i w:val="0"/>
          <w:sz w:val="22"/>
        </w:rPr>
        <w:t>Continuous Joint Preparedness:</w:t>
      </w:r>
      <w:r>
        <w:rPr>
          <w:rFonts w:ascii="Times New Roman" w:hAnsi="Times New Roman" w:cs="Times New Roman"/>
          <w:b w:val="0"/>
          <w:i w:val="0"/>
          <w:sz w:val="22"/>
        </w:rPr>
        <w:t xml:space="preserve"> Conduct regular multi-agency training and exercises to build interagency trust and operational readiness.</w:t>
      </w:r>
    </w:p>
    <w:p>
      <w:pPr>
        <w:pStyle w:val="Heading3"/>
        <w:spacing w:before="240" w:after="120"/>
        <w:keepNext/>
      </w:pPr>
      <w:r>
        <w:rPr>
          <w:rFonts w:ascii="Times New Roman" w:hAnsi="Times New Roman" w:cs="Times New Roman"/>
          <w:b/>
          <w:i w:val="0"/>
          <w:color w:val="000000"/>
          <w:sz w:val="24"/>
        </w:rPr>
        <w:t>1.3 Target Audience</w:t>
      </w:r>
    </w:p>
    <w:p>
      <w:pPr>
        <w:spacing w:after="120" w:line="276" w:lineRule="auto"/>
      </w:pPr>
      <w:r>
        <w:rPr>
          <w:rFonts w:ascii="Times New Roman" w:hAnsi="Times New Roman" w:cs="Times New Roman"/>
          <w:b w:val="0"/>
          <w:i w:val="0"/>
          <w:sz w:val="22"/>
        </w:rPr>
        <w:t>This document is intended for the entire Los Angeles County public safety community: law enforcement officers, firefighters, paramedics, EMTs, incident commanders, field supervisors, and dispatch centers. Personnel involved in planning, leading, or participating in the response to violent incidents are part of the target audience.</w:t>
      </w:r>
    </w:p>
    <w:p>
      <w:pPr>
        <w:pStyle w:val="Heading3"/>
        <w:spacing w:before="240" w:after="120"/>
        <w:keepNext/>
      </w:pPr>
      <w:r>
        <w:rPr>
          <w:rFonts w:ascii="Times New Roman" w:hAnsi="Times New Roman" w:cs="Times New Roman"/>
          <w:b/>
          <w:i w:val="0"/>
          <w:color w:val="000000"/>
          <w:sz w:val="24"/>
        </w:rPr>
        <w:t>1.4 The Los Angeles County Operational Environment</w:t>
      </w:r>
    </w:p>
    <w:p>
      <w:pPr>
        <w:spacing w:after="120" w:line="276" w:lineRule="auto"/>
      </w:pPr>
      <w:r>
        <w:rPr>
          <w:rFonts w:ascii="Times New Roman" w:hAnsi="Times New Roman" w:cs="Times New Roman"/>
          <w:b w:val="0"/>
          <w:i w:val="0"/>
          <w:sz w:val="22"/>
        </w:rPr>
        <w:t>Los Angeles County's public safety landscape demands a tailored approach to unified response. The county spans a population of over 10 million people and includes dozens of separate police and fire agencies. This patchwork of jurisdictions means that any significant violent incident will likely draw responders from multiple organizations with distinct protocols, radio systems, and command structures.</w:t>
      </w:r>
    </w:p>
    <w:p>
      <w:pPr>
        <w:spacing w:after="120" w:line="276" w:lineRule="auto"/>
      </w:pPr>
      <w:r>
        <w:rPr>
          <w:rFonts w:ascii="Times New Roman" w:hAnsi="Times New Roman" w:cs="Times New Roman"/>
          <w:b w:val="0"/>
          <w:i w:val="0"/>
          <w:sz w:val="22"/>
        </w:rPr>
        <w:t>A pursuit or active shooter can easily cross city boundaries, requiring instant cooperation between municipal police, county deputies, and various fire/EMS teams. Los Angeles also hosts large-scale events that involve unified planning among police, fire, EMS, and federal partners. The region's dense urban landscape introduces additional complexity: high-rise buildings, heavy traffic, large crowds, and sprawling venues all shape how perimeters are established, how zones are managed, and how resources are repositioned.</w:t>
      </w:r>
    </w:p>
    <w:p>
      <w:pPr>
        <w:pStyle w:val="Heading3"/>
        <w:spacing w:before="240" w:after="120"/>
        <w:keepNext/>
      </w:pPr>
      <w:r>
        <w:rPr>
          <w:rFonts w:ascii="Times New Roman" w:hAnsi="Times New Roman" w:cs="Times New Roman"/>
          <w:b/>
          <w:i w:val="0"/>
          <w:color w:val="000000"/>
          <w:sz w:val="24"/>
        </w:rPr>
        <w:t>1.5 Alignment with National Doctrine</w:t>
      </w:r>
    </w:p>
    <w:p>
      <w:pPr>
        <w:spacing w:after="120" w:line="276" w:lineRule="auto"/>
      </w:pPr>
      <w:r>
        <w:rPr>
          <w:rFonts w:ascii="Times New Roman" w:hAnsi="Times New Roman" w:cs="Times New Roman"/>
          <w:b w:val="0"/>
          <w:i w:val="0"/>
          <w:sz w:val="22"/>
        </w:rPr>
        <w:t>URVI is grounded in FIRESCOPE 701, the National Incident Management System (NIMS) and the Incident Command System (ICS), ensuring all roles, terminology, and structures are nationally standardized. URVI operationalizes national doctrine for the specific realities of Los Angeles County.</w:t>
      </w:r>
    </w:p>
    <w:p>
      <w:pPr>
        <w:pStyle w:val="Heading3"/>
        <w:spacing w:before="240" w:after="120"/>
        <w:keepNext/>
      </w:pPr>
      <w:r>
        <w:rPr>
          <w:rFonts w:ascii="Times New Roman" w:hAnsi="Times New Roman" w:cs="Times New Roman"/>
          <w:b/>
          <w:i w:val="0"/>
          <w:color w:val="000000"/>
          <w:sz w:val="24"/>
        </w:rPr>
        <w:t>1.6 Scope of Covered Incidents</w:t>
      </w:r>
    </w:p>
    <w:p>
      <w:pPr>
        <w:spacing w:after="120" w:line="276" w:lineRule="auto"/>
      </w:pPr>
      <w:r>
        <w:rPr>
          <w:rFonts w:ascii="Times New Roman" w:hAnsi="Times New Roman" w:cs="Times New Roman"/>
          <w:b w:val="0"/>
          <w:i w:val="0"/>
          <w:sz w:val="22"/>
        </w:rPr>
        <w:t>The framework covers violent incident types requiring unified response, including active assailant attacks (for example, shooters, mass stabbings, and vehicle rammings), mass casualty terrorist attacks (including bombings and coordinated attacks), civil unrest and riots involving violence, armed barricades, and hostage situations. This list is not all-inclusive, and there may be other violent incidents requiring force protection escorts by law enforcement. Purely accidental events or natural disasters are outside the scope unless compounded by deliberate violent acts.</w:t>
      </w:r>
    </w:p>
    <w:p>
      <w:pPr>
        <w:pStyle w:val="Heading3"/>
        <w:spacing w:before="240" w:after="120"/>
        <w:keepNext/>
      </w:pPr>
      <w:r>
        <w:rPr>
          <w:rFonts w:ascii="Times New Roman" w:hAnsi="Times New Roman" w:cs="Times New Roman"/>
          <w:b/>
          <w:i w:val="0"/>
          <w:color w:val="000000"/>
          <w:sz w:val="24"/>
        </w:rPr>
        <w:t>1.7 Consequences of Breaking from Doctrine</w:t>
      </w:r>
    </w:p>
    <w:p>
      <w:pPr>
        <w:spacing w:after="120" w:line="276" w:lineRule="auto"/>
      </w:pPr>
      <w:r>
        <w:rPr>
          <w:rFonts w:ascii="Times New Roman" w:hAnsi="Times New Roman" w:cs="Times New Roman"/>
          <w:b w:val="0"/>
          <w:i w:val="0"/>
          <w:sz w:val="22"/>
        </w:rPr>
        <w:t>Straying from ICS, NIMS, or Unified Command during a high-risk violent incident can have severe consequences. Without unified command, agencies may pursue conflicting objectives, critical information may be missed, and responders may be placed in unnecessary danger. Lack of accountability leads to freelancing, overlapping efforts, and areas of the incident left unchecked. A fractured command structure wastes precious time and directly translates to slower threat neutralization and delayed victim treatment. Adherence to doctrine is essential.</w:t>
      </w:r>
    </w:p>
    <w:p>
      <w:pPr>
        <w:spacing w:after="120" w:line="276" w:lineRule="auto"/>
      </w:pPr>
      <w:r>
        <w:rPr>
          <w:rFonts w:ascii="Times New Roman" w:hAnsi="Times New Roman" w:cs="Times New Roman"/>
          <w:b w:val="0"/>
          <w:i w:val="0"/>
          <w:sz w:val="22"/>
        </w:rPr>
        <w:t>The following section identifies the specific national standards—NIMS, ICS, and NFPA 3000—that form the doctrinal foundation upon which URVI is built.</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2. NATIONAL DOCTRINE FOUNDATION</w:t>
      </w:r>
    </w:p>
    <w:p>
      <w:pPr>
        <w:pStyle w:val="Heading3"/>
        <w:spacing w:before="240" w:after="120"/>
        <w:keepNext/>
      </w:pPr>
      <w:r>
        <w:rPr>
          <w:rFonts w:ascii="Times New Roman" w:hAnsi="Times New Roman" w:cs="Times New Roman"/>
          <w:b/>
          <w:i w:val="0"/>
          <w:color w:val="000000"/>
          <w:sz w:val="24"/>
        </w:rPr>
        <w:t>2.1 Core NIMS Principles</w:t>
      </w:r>
    </w:p>
    <w:p>
      <w:pPr>
        <w:spacing w:after="120" w:line="276" w:lineRule="auto"/>
      </w:pPr>
      <w:r>
        <w:rPr>
          <w:rFonts w:ascii="Times New Roman" w:hAnsi="Times New Roman" w:cs="Times New Roman"/>
          <w:b w:val="0"/>
          <w:i w:val="0"/>
          <w:sz w:val="22"/>
        </w:rPr>
        <w:t>Several NIMS concepts are especially relevant for URVI response:</w:t>
      </w:r>
    </w:p>
    <w:p>
      <w:pPr>
        <w:pStyle w:val="ListBullet"/>
        <w:spacing w:after="60"/>
      </w:pPr>
      <w:r>
        <w:rPr>
          <w:rFonts w:ascii="Times New Roman" w:hAnsi="Times New Roman" w:cs="Times New Roman"/>
          <w:b/>
          <w:i w:val="0"/>
          <w:sz w:val="22"/>
        </w:rPr>
        <w:t>Common Terminology:</w:t>
      </w:r>
      <w:r>
        <w:rPr>
          <w:rFonts w:ascii="Times New Roman" w:hAnsi="Times New Roman" w:cs="Times New Roman"/>
          <w:b w:val="0"/>
          <w:i w:val="0"/>
          <w:sz w:val="22"/>
        </w:rPr>
        <w:t xml:space="preserve"> All responders use plain language and shared definitions for key terms. No agency-specific codes during URVI events.</w:t>
      </w:r>
    </w:p>
    <w:p>
      <w:pPr>
        <w:pStyle w:val="ListBullet"/>
        <w:spacing w:after="60"/>
      </w:pPr>
      <w:r>
        <w:rPr>
          <w:rFonts w:ascii="Times New Roman" w:hAnsi="Times New Roman" w:cs="Times New Roman"/>
          <w:b/>
          <w:i w:val="0"/>
          <w:sz w:val="22"/>
        </w:rPr>
        <w:t>Unified Command:</w:t>
      </w:r>
      <w:r>
        <w:rPr>
          <w:rFonts w:ascii="Times New Roman" w:hAnsi="Times New Roman" w:cs="Times New Roman"/>
          <w:b w:val="0"/>
          <w:i w:val="0"/>
          <w:sz w:val="22"/>
        </w:rPr>
        <w:t xml:space="preserve"> When multiple agencies are involved, leaders form one team to set objectives and priorities together.</w:t>
      </w:r>
    </w:p>
    <w:p>
      <w:pPr>
        <w:pStyle w:val="ListBullet"/>
        <w:spacing w:after="60"/>
      </w:pPr>
      <w:r>
        <w:rPr>
          <w:rFonts w:ascii="Times New Roman" w:hAnsi="Times New Roman" w:cs="Times New Roman"/>
          <w:b/>
          <w:i w:val="0"/>
          <w:sz w:val="22"/>
        </w:rPr>
        <w:t>Chain of Command and Unity of Command:</w:t>
      </w:r>
      <w:r>
        <w:rPr>
          <w:rFonts w:ascii="Times New Roman" w:hAnsi="Times New Roman" w:cs="Times New Roman"/>
          <w:b w:val="0"/>
          <w:i w:val="0"/>
          <w:sz w:val="22"/>
        </w:rPr>
        <w:t xml:space="preserve"> Every responder knows exactly who they report to under the incident organization.</w:t>
      </w:r>
    </w:p>
    <w:p>
      <w:pPr>
        <w:pStyle w:val="ListBullet"/>
        <w:spacing w:after="60"/>
      </w:pPr>
      <w:r>
        <w:rPr>
          <w:rFonts w:ascii="Times New Roman" w:hAnsi="Times New Roman" w:cs="Times New Roman"/>
          <w:b/>
          <w:i w:val="0"/>
          <w:sz w:val="22"/>
        </w:rPr>
        <w:t>Manageable Span of Control:</w:t>
      </w:r>
      <w:r>
        <w:rPr>
          <w:rFonts w:ascii="Times New Roman" w:hAnsi="Times New Roman" w:cs="Times New Roman"/>
          <w:b w:val="0"/>
          <w:i w:val="0"/>
          <w:sz w:val="22"/>
        </w:rPr>
        <w:t xml:space="preserve"> No supervisor oversees more than five to seven individuals or teams, ensuring effective monitoring under high stress.</w:t>
      </w:r>
    </w:p>
    <w:p>
      <w:pPr>
        <w:pStyle w:val="ListBullet"/>
        <w:spacing w:after="60"/>
      </w:pPr>
      <w:r>
        <w:rPr>
          <w:rFonts w:ascii="Times New Roman" w:hAnsi="Times New Roman" w:cs="Times New Roman"/>
          <w:b/>
          <w:i w:val="0"/>
          <w:sz w:val="22"/>
        </w:rPr>
        <w:t>Incident Action Planning:</w:t>
      </w:r>
      <w:r>
        <w:rPr>
          <w:rFonts w:ascii="Times New Roman" w:hAnsi="Times New Roman" w:cs="Times New Roman"/>
          <w:b w:val="0"/>
          <w:i w:val="0"/>
          <w:sz w:val="22"/>
        </w:rPr>
        <w:t xml:space="preserve"> Even during rapidly evolving events, establishing incident objectives ensures all agencies operate toward common goals.</w:t>
      </w:r>
    </w:p>
    <w:p>
      <w:pPr>
        <w:pStyle w:val="Heading3"/>
        <w:spacing w:before="240" w:after="120"/>
        <w:keepNext/>
      </w:pPr>
      <w:r>
        <w:rPr>
          <w:rFonts w:ascii="Times New Roman" w:hAnsi="Times New Roman" w:cs="Times New Roman"/>
          <w:b/>
          <w:i w:val="0"/>
          <w:color w:val="000000"/>
          <w:sz w:val="24"/>
        </w:rPr>
        <w:t>2.2 NFPA 3000 as a Guiding Standard</w:t>
      </w:r>
    </w:p>
    <w:p>
      <w:pPr>
        <w:spacing w:after="120" w:line="276" w:lineRule="auto"/>
      </w:pPr>
      <w:r>
        <w:rPr>
          <w:rFonts w:ascii="Times New Roman" w:hAnsi="Times New Roman" w:cs="Times New Roman"/>
          <w:b w:val="0"/>
          <w:i w:val="0"/>
          <w:sz w:val="22"/>
        </w:rPr>
        <w:t>National Fire Protection Association (NFPA) 3000 provides validated strategies for active shooter and hostile event response. Key tenets incorporated into URVI include Unified Command as a non-negotiable practice, integrated Rescue Task Forces entering warm zones under law enforcement protection, common operational language and compatible radio channels, and regular joint training exercises. By following NFPA 3000 guidance, URVI ensures Los Angeles County's practices meet nationally recognized benchmarks.</w:t>
      </w:r>
    </w:p>
    <w:p>
      <w:pPr>
        <w:spacing w:after="120" w:line="276" w:lineRule="auto"/>
      </w:pPr>
      <w:r>
        <w:rPr>
          <w:rFonts w:ascii="Times New Roman" w:hAnsi="Times New Roman" w:cs="Times New Roman"/>
          <w:b w:val="0"/>
          <w:i w:val="0"/>
          <w:sz w:val="22"/>
        </w:rPr>
        <w:t>With this doctrinal foundation established, the framework next addresses how violent incidents are categorized—a distinction that directly shapes operational tempo, RTF deployment timing, and tactical approach.</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3. INCIDENT TYPES: DYNAMIC VS. STATIC SCENARIOS</w:t>
      </w:r>
    </w:p>
    <w:p>
      <w:pPr>
        <w:spacing w:after="120" w:line="276" w:lineRule="auto"/>
      </w:pPr>
      <w:r>
        <w:rPr>
          <w:rFonts w:ascii="Times New Roman" w:hAnsi="Times New Roman" w:cs="Times New Roman"/>
          <w:b w:val="0"/>
          <w:i w:val="0"/>
          <w:sz w:val="22"/>
        </w:rPr>
        <w:t>Not all violent incidents unfold the same way. URVI distinguishes between dynamic and static (or contained) scenarios because the operational tempo, phase transitions, RTF deployment, and tactical approach differ significantly between them. Recognizing static versus dynamic incidents is a critical skill for incident commanders.</w:t>
      </w:r>
    </w:p>
    <w:p>
      <w:pPr>
        <w:pStyle w:val="Heading3"/>
        <w:spacing w:before="240" w:after="120"/>
        <w:keepNext/>
      </w:pPr>
      <w:r>
        <w:rPr>
          <w:rFonts w:ascii="Times New Roman" w:hAnsi="Times New Roman" w:cs="Times New Roman"/>
          <w:b/>
          <w:i w:val="0"/>
          <w:color w:val="000000"/>
          <w:sz w:val="24"/>
        </w:rPr>
        <w:t>3.1 Dynamic Incidents</w:t>
      </w:r>
    </w:p>
    <w:p>
      <w:pPr>
        <w:spacing w:after="120" w:line="276" w:lineRule="auto"/>
      </w:pPr>
      <w:r>
        <w:rPr>
          <w:rFonts w:ascii="Times New Roman" w:hAnsi="Times New Roman" w:cs="Times New Roman"/>
          <w:b w:val="0"/>
          <w:i w:val="0"/>
          <w:sz w:val="22"/>
        </w:rPr>
        <w:t>A dynamic incident is one in which violence is actively occurring, or the threat is mobile and unpredictable. The defining characteristic is that the attacker is actively causing harm or has the immediate capacity to do so.</w:t>
      </w:r>
    </w:p>
    <w:p>
      <w:pPr>
        <w:spacing w:after="120" w:line="276" w:lineRule="auto"/>
      </w:pPr>
      <w:r>
        <w:rPr>
          <w:rFonts w:ascii="Times New Roman" w:hAnsi="Times New Roman" w:cs="Times New Roman"/>
          <w:b w:val="0"/>
          <w:i w:val="0"/>
          <w:sz w:val="22"/>
        </w:rPr>
        <w:t>In dynamic incidents, the response tempo is at its highest. Phase 1 "Stop the Killing" dominates the early response. Law enforcement's priority is establishing Mobile Command and immediate engagement, with officers deploying toward the threat without delay. Mobile Command functions with the first officer on scene simultaneously fulfilling the incident command role while coordinating the rapid formation of Contact Teams to aggressively locate and neutralize the threat.</w:t>
      </w:r>
    </w:p>
    <w:p>
      <w:pPr>
        <w:spacing w:after="120" w:line="276" w:lineRule="auto"/>
      </w:pPr>
      <w:r>
        <w:rPr>
          <w:rFonts w:ascii="Times New Roman" w:hAnsi="Times New Roman" w:cs="Times New Roman"/>
          <w:b w:val="0"/>
          <w:i w:val="0"/>
          <w:sz w:val="22"/>
        </w:rPr>
        <w:t>Phase 2 "Stop the Dying" hinges on RTF deployment. However, dynamic incidents carry a heightened risk of the situation reverting to Phase 1; for example, a contained shooter may break free.</w:t>
      </w:r>
    </w:p>
    <w:p>
      <w:pPr>
        <w:spacing w:after="120" w:line="276" w:lineRule="auto"/>
      </w:pPr>
      <w:r>
        <w:rPr>
          <w:rFonts w:ascii="Times New Roman" w:hAnsi="Times New Roman" w:cs="Times New Roman"/>
          <w:b w:val="0"/>
          <w:i w:val="0"/>
          <w:sz w:val="22"/>
        </w:rPr>
        <w:t>Key operational considerations for dynamic incidents include solo officer engagement, which may be necessary before backup arrives; RTF deployment should begin as soon as any portion of the scene becomes a viable warm zone rather than waiting for full scene clearance. Communication must be continuous and concise given the fast-changing conditions. Unified Command formation occurs in parallel with tactical operations rather than sequentially.</w:t>
      </w:r>
    </w:p>
    <w:p>
      <w:pPr>
        <w:pStyle w:val="Heading3"/>
        <w:spacing w:before="240" w:after="120"/>
        <w:keepNext/>
      </w:pPr>
      <w:r>
        <w:rPr>
          <w:rFonts w:ascii="Times New Roman" w:hAnsi="Times New Roman" w:cs="Times New Roman"/>
          <w:b/>
          <w:i w:val="0"/>
          <w:color w:val="000000"/>
          <w:sz w:val="24"/>
        </w:rPr>
        <w:t>3.2 Static or Contained Incidents</w:t>
      </w:r>
    </w:p>
    <w:p>
      <w:pPr>
        <w:spacing w:after="120" w:line="276" w:lineRule="auto"/>
      </w:pPr>
      <w:r>
        <w:rPr>
          <w:rFonts w:ascii="Times New Roman" w:hAnsi="Times New Roman" w:cs="Times New Roman"/>
          <w:b w:val="0"/>
          <w:i w:val="0"/>
          <w:sz w:val="22"/>
        </w:rPr>
        <w:t>A static or contained incident is one where the threat is present but not actively causing harm.</w:t>
      </w:r>
    </w:p>
    <w:p>
      <w:pPr>
        <w:spacing w:after="120" w:line="276" w:lineRule="auto"/>
      </w:pPr>
      <w:r>
        <w:rPr>
          <w:rFonts w:ascii="Times New Roman" w:hAnsi="Times New Roman" w:cs="Times New Roman"/>
          <w:b w:val="0"/>
          <w:i w:val="0"/>
          <w:sz w:val="22"/>
        </w:rPr>
        <w:t>In static incidents, the operational tempo is more deliberate. While Phase 1 principles still apply, the approach shifts from aggressive rapid deployment to containment, negotiation, and planned tactical intervention.</w:t>
      </w:r>
    </w:p>
    <w:p>
      <w:pPr>
        <w:pStyle w:val="Heading3"/>
        <w:spacing w:before="240" w:after="120"/>
        <w:keepNext/>
      </w:pPr>
      <w:r>
        <w:rPr>
          <w:rFonts w:ascii="Times New Roman" w:hAnsi="Times New Roman" w:cs="Times New Roman"/>
          <w:b/>
          <w:i w:val="0"/>
          <w:color w:val="000000"/>
          <w:sz w:val="24"/>
        </w:rPr>
        <w:t>3.3 Transitioning Between Types</w:t>
      </w:r>
    </w:p>
    <w:p>
      <w:pPr>
        <w:spacing w:after="120" w:line="276" w:lineRule="auto"/>
      </w:pPr>
      <w:r>
        <w:rPr>
          <w:rFonts w:ascii="Times New Roman" w:hAnsi="Times New Roman" w:cs="Times New Roman"/>
          <w:b w:val="0"/>
          <w:i w:val="0"/>
          <w:sz w:val="22"/>
        </w:rPr>
        <w:t>Incidents can shift between dynamic and static at any point. Incident commanders must continuously assess the nature of the threat and adjust the operational tempo accordingly. URVI's integrated command structure, common terminology, and pre-planned procedures ensure that these transitions can be managed smoothly without losing coordination between agencies.</w:t>
      </w:r>
    </w:p>
    <w:p>
      <w:pPr>
        <w:spacing w:after="120" w:line="276" w:lineRule="auto"/>
      </w:pPr>
      <w:r>
        <w:rPr>
          <w:rFonts w:ascii="Times New Roman" w:hAnsi="Times New Roman" w:cs="Times New Roman"/>
          <w:b w:val="0"/>
          <w:i w:val="0"/>
          <w:sz w:val="22"/>
        </w:rPr>
        <w:t>The three-phase response model described in the following section provides the operational structure that applies across both incident types, enabling smooth transitions regardless of how a scenario begins or evolves.</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4. THREE-PHASE RESPONSE MODEL</w:t>
      </w:r>
    </w:p>
    <w:p>
      <w:pPr>
        <w:spacing w:after="120" w:line="276" w:lineRule="auto"/>
      </w:pPr>
      <w:r>
        <w:rPr>
          <w:rFonts w:ascii="Times New Roman" w:hAnsi="Times New Roman" w:cs="Times New Roman"/>
          <w:b w:val="0"/>
          <w:i w:val="0"/>
          <w:sz w:val="22"/>
        </w:rPr>
        <w:t>The URVI guidelines organize the response to violent incidents into three distinct phases.</w:t>
      </w:r>
    </w:p>
    <w:p>
      <w:pPr>
        <w:spacing w:before="120" w:after="0"/>
        <w:keepNext/>
        <w:shd w:val="clear" w:color="auto" w:fill="8B0000"/>
        <w:pBdr>
          <w:top w:val="single" w:sz="12" w:space="1" w:color="8B0000"/>
          <w:left w:val="single" w:sz="12" w:space="1" w:color="8B0000"/>
          <w:right w:val="single" w:sz="12" w:space="1" w:color="8B0000"/>
        </w:pBdr>
      </w:pPr>
      <w:r>
        <w:rPr>
          <w:rFonts w:ascii="Times New Roman" w:hAnsi="Times New Roman" w:cs="Times New Roman"/>
          <w:b/>
          <w:i w:val="0"/>
          <w:caps/>
          <w:color w:val="FFFFFF"/>
          <w:sz w:val="22"/>
        </w:rPr>
        <w:t>THE THREE-PHASE RESPONSE MODEL</w:t>
      </w:r>
    </w:p>
    <w:p>
      <w:pPr>
        <w:spacing w:before="0" w:after="60"/>
        <w:shd w:val="clear" w:color="auto" w:fill="F2F2F2"/>
        <w:pBdr>
          <w:left w:val="single" w:sz="12" w:space="1" w:color="8B0000"/>
          <w:right w:val="single" w:sz="12" w:space="1" w:color="8B0000"/>
        </w:pBdr>
      </w:pPr>
      <w:r>
        <w:rPr>
          <w:rFonts w:ascii="Times New Roman" w:hAnsi="Times New Roman" w:cs="Times New Roman"/>
          <w:b/>
          <w:i w:val="0"/>
          <w:sz w:val="22"/>
        </w:rPr>
        <w:t>Phase 1 – Stop the Killing:</w:t>
      </w:r>
      <w:r>
        <w:rPr>
          <w:rFonts w:ascii="Times New Roman" w:hAnsi="Times New Roman" w:cs="Times New Roman"/>
          <w:b w:val="0"/>
          <w:i w:val="0"/>
          <w:sz w:val="22"/>
        </w:rPr>
        <w:t xml:space="preserve"> Law enforcement immediately engages to neutralize the threat. Speed and direct action are prioritized.</w:t>
      </w:r>
    </w:p>
    <w:p>
      <w:pPr>
        <w:spacing w:before="0" w:after="60"/>
        <w:shd w:val="clear" w:color="auto" w:fill="F2F2F2"/>
        <w:pBdr>
          <w:left w:val="single" w:sz="12" w:space="1" w:color="8B0000"/>
          <w:right w:val="single" w:sz="12" w:space="1" w:color="8B0000"/>
        </w:pBdr>
      </w:pPr>
      <w:r>
        <w:rPr>
          <w:rFonts w:ascii="Times New Roman" w:hAnsi="Times New Roman" w:cs="Times New Roman"/>
          <w:b/>
          <w:i w:val="0"/>
          <w:sz w:val="22"/>
        </w:rPr>
        <w:t>Phase 2 – Stop the Dying:</w:t>
      </w:r>
      <w:r>
        <w:rPr>
          <w:rFonts w:ascii="Times New Roman" w:hAnsi="Times New Roman" w:cs="Times New Roman"/>
          <w:b w:val="0"/>
          <w:i w:val="0"/>
          <w:sz w:val="22"/>
        </w:rPr>
        <w:t xml:space="preserve"> Integrated Rescue Task Forces deploy into warm zones to treat and evacuate injured victims.</w:t>
      </w:r>
    </w:p>
    <w:p>
      <w:pPr>
        <w:spacing w:before="0" w:after="120"/>
        <w:shd w:val="clear" w:color="auto" w:fill="F2F2F2"/>
        <w:pBdr>
          <w:left w:val="single" w:sz="12" w:space="1" w:color="8B0000"/>
          <w:right w:val="single" w:sz="12" w:space="1" w:color="8B0000"/>
          <w:bottom w:val="single" w:sz="12" w:space="1" w:color="8B0000"/>
        </w:pBdr>
      </w:pPr>
      <w:r>
        <w:rPr>
          <w:rFonts w:ascii="Times New Roman" w:hAnsi="Times New Roman" w:cs="Times New Roman"/>
          <w:b/>
          <w:i w:val="0"/>
          <w:sz w:val="22"/>
        </w:rPr>
        <w:t>Phase 3 – Recovery and Transition:</w:t>
      </w:r>
      <w:r>
        <w:rPr>
          <w:rFonts w:ascii="Times New Roman" w:hAnsi="Times New Roman" w:cs="Times New Roman"/>
          <w:b w:val="0"/>
          <w:i w:val="0"/>
          <w:sz w:val="22"/>
        </w:rPr>
        <w:t xml:space="preserve"> Scene secured, all critical victims addressed, shift to recovery and investigation.</w:t>
      </w:r>
    </w:p>
    <w:p>
      <w:pPr>
        <w:spacing w:after="120" w:line="276" w:lineRule="auto"/>
      </w:pPr>
      <w:r>
        <w:rPr>
          <w:rFonts w:ascii="Times New Roman" w:hAnsi="Times New Roman" w:cs="Times New Roman"/>
          <w:b w:val="0"/>
          <w:i w:val="0"/>
          <w:sz w:val="22"/>
        </w:rPr>
        <w:t>Each phase has clear priorities and transitions based on conditions, not time. Phases may overlap, and responders must be prepared to revert to an earlier phase if conditions change.</w:t>
      </w:r>
    </w:p>
    <w:p>
      <w:pPr>
        <w:pStyle w:val="Heading3"/>
        <w:spacing w:before="240" w:after="120"/>
        <w:keepNext/>
      </w:pPr>
      <w:r>
        <w:rPr>
          <w:rFonts w:ascii="Times New Roman" w:hAnsi="Times New Roman" w:cs="Times New Roman"/>
          <w:b/>
          <w:i w:val="0"/>
          <w:color w:val="000000"/>
          <w:sz w:val="24"/>
        </w:rPr>
        <w:t>4.1 Phase 1 – Stop the Killing</w:t>
      </w:r>
    </w:p>
    <w:p>
      <w:pPr>
        <w:spacing w:after="120" w:line="276" w:lineRule="auto"/>
      </w:pPr>
      <w:r>
        <w:rPr>
          <w:rFonts w:ascii="Times New Roman" w:hAnsi="Times New Roman" w:cs="Times New Roman"/>
          <w:b w:val="0"/>
          <w:i w:val="0"/>
          <w:sz w:val="22"/>
        </w:rPr>
        <w:t>Phase 1 begins the moment a violent incident is recognized. The overriding mission is preventing further loss of life from the aggressor. Law enforcement officers immediately move to engage or contain the suspect. Fire and EMS resources stage in a safe area and prepare to activate rescue operations.</w:t>
      </w:r>
    </w:p>
    <w:p>
      <w:pPr>
        <w:pStyle w:val="Heading4"/>
        <w:spacing w:before="240" w:after="120"/>
        <w:keepNext/>
      </w:pPr>
      <w:r>
        <w:rPr>
          <w:rFonts w:ascii="Times New Roman" w:hAnsi="Times New Roman" w:cs="Times New Roman"/>
          <w:b/>
          <w:i/>
          <w:color w:val="000000"/>
          <w:sz w:val="22"/>
        </w:rPr>
        <w:t>Law Enforcement Priorities</w:t>
      </w:r>
    </w:p>
    <w:p>
      <w:pPr>
        <w:pStyle w:val="ListBullet"/>
        <w:spacing w:after="60"/>
      </w:pPr>
      <w:r>
        <w:rPr>
          <w:rFonts w:ascii="Times New Roman" w:hAnsi="Times New Roman" w:cs="Times New Roman"/>
          <w:b/>
          <w:i w:val="0"/>
          <w:sz w:val="22"/>
        </w:rPr>
        <w:t>Establish Command and Rapidly Deploy to the Threat:</w:t>
      </w:r>
      <w:r>
        <w:rPr>
          <w:rFonts w:ascii="Times New Roman" w:hAnsi="Times New Roman" w:cs="Times New Roman"/>
          <w:b w:val="0"/>
          <w:i w:val="0"/>
          <w:sz w:val="22"/>
        </w:rPr>
        <w:t xml:space="preserve"> Officers deploy immediately to confront the suspect. Speed and direct action are prioritized to make contact with the threat as quickly as possible.</w:t>
      </w:r>
    </w:p>
    <w:p>
      <w:pPr>
        <w:pStyle w:val="ListBullet"/>
        <w:spacing w:after="60"/>
      </w:pPr>
      <w:r>
        <w:rPr>
          <w:rFonts w:ascii="Times New Roman" w:hAnsi="Times New Roman" w:cs="Times New Roman"/>
          <w:b/>
          <w:i w:val="0"/>
          <w:sz w:val="22"/>
        </w:rPr>
        <w:t>Neutralize and/or Isolate the Threat(s):</w:t>
      </w:r>
      <w:r>
        <w:rPr>
          <w:rFonts w:ascii="Times New Roman" w:hAnsi="Times New Roman" w:cs="Times New Roman"/>
          <w:b w:val="0"/>
          <w:i w:val="0"/>
          <w:sz w:val="22"/>
        </w:rPr>
        <w:t xml:space="preserve"> Use necessary force to stop the threat or work to isolate and contain the suspect to deny access to additional victims.</w:t>
      </w:r>
    </w:p>
    <w:p>
      <w:pPr>
        <w:pStyle w:val="ListBullet"/>
        <w:spacing w:after="60"/>
      </w:pPr>
      <w:r>
        <w:rPr>
          <w:rFonts w:ascii="Times New Roman" w:hAnsi="Times New Roman" w:cs="Times New Roman"/>
          <w:b/>
          <w:i w:val="0"/>
          <w:sz w:val="22"/>
        </w:rPr>
        <w:t>Protect Life:</w:t>
      </w:r>
      <w:r>
        <w:rPr>
          <w:rFonts w:ascii="Times New Roman" w:hAnsi="Times New Roman" w:cs="Times New Roman"/>
          <w:b w:val="0"/>
          <w:i w:val="0"/>
          <w:sz w:val="22"/>
        </w:rPr>
        <w:t xml:space="preserve"> Direct able-bodied individuals to evacuate or shelter in place as law enforcement moves to engage the threat.</w:t>
      </w:r>
    </w:p>
    <w:p>
      <w:pPr>
        <w:pStyle w:val="ListBullet"/>
        <w:spacing w:after="60"/>
      </w:pPr>
      <w:r>
        <w:rPr>
          <w:rFonts w:ascii="Times New Roman" w:hAnsi="Times New Roman" w:cs="Times New Roman"/>
          <w:b/>
          <w:i w:val="0"/>
          <w:sz w:val="22"/>
        </w:rPr>
        <w:t>Communicate Critical Information:</w:t>
      </w:r>
      <w:r>
        <w:rPr>
          <w:rFonts w:ascii="Times New Roman" w:hAnsi="Times New Roman" w:cs="Times New Roman"/>
          <w:b w:val="0"/>
          <w:i w:val="0"/>
          <w:sz w:val="22"/>
        </w:rPr>
        <w:t xml:space="preserve"> Relay suspect description, location, weapons, number of assailants, and additional assignments to dispatch and incoming units.</w:t>
      </w:r>
    </w:p>
    <w:p>
      <w:pPr>
        <w:pStyle w:val="ListBullet"/>
        <w:spacing w:after="60"/>
      </w:pPr>
      <w:r>
        <w:rPr>
          <w:rFonts w:ascii="Times New Roman" w:hAnsi="Times New Roman" w:cs="Times New Roman"/>
          <w:b/>
          <w:i w:val="0"/>
          <w:sz w:val="22"/>
        </w:rPr>
        <w:t>Establish Initial Perimeter:</w:t>
      </w:r>
      <w:r>
        <w:rPr>
          <w:rFonts w:ascii="Times New Roman" w:hAnsi="Times New Roman" w:cs="Times New Roman"/>
          <w:b w:val="0"/>
          <w:i w:val="0"/>
          <w:sz w:val="22"/>
        </w:rPr>
        <w:t xml:space="preserve"> Contain the incident geographically to prevent suspect escape and channel individuals away from danger.</w:t>
      </w:r>
    </w:p>
    <w:p>
      <w:pPr>
        <w:pStyle w:val="Heading4"/>
        <w:spacing w:before="240" w:after="120"/>
        <w:keepNext/>
      </w:pPr>
      <w:r>
        <w:rPr>
          <w:rFonts w:ascii="Times New Roman" w:hAnsi="Times New Roman" w:cs="Times New Roman"/>
          <w:b/>
          <w:i/>
          <w:color w:val="000000"/>
          <w:sz w:val="22"/>
        </w:rPr>
        <w:t>Solo Officer Engagement</w:t>
      </w:r>
    </w:p>
    <w:p>
      <w:pPr>
        <w:spacing w:after="120" w:line="276" w:lineRule="auto"/>
      </w:pPr>
      <w:r>
        <w:rPr>
          <w:rFonts w:ascii="Times New Roman" w:hAnsi="Times New Roman" w:cs="Times New Roman"/>
          <w:b w:val="0"/>
          <w:i w:val="0"/>
          <w:sz w:val="22"/>
        </w:rPr>
        <w:t>The first officer on scene must act without delay if lives are at risk, even without backup. Solo engagement is warranted when there is active gunfire or assault in progress, an immediate threat to multiple victims, and no other units are immediately available. Solo officers establish Mobile Command and move toward the threat, broadcasting their location and actions to incoming units. Solo engagement is a stopgap until reinforcements arrive.</w:t>
      </w:r>
    </w:p>
    <w:p>
      <w:pPr>
        <w:pStyle w:val="Heading4"/>
        <w:spacing w:before="240" w:after="120"/>
        <w:keepNext/>
      </w:pPr>
      <w:r>
        <w:rPr>
          <w:rFonts w:ascii="Times New Roman" w:hAnsi="Times New Roman" w:cs="Times New Roman"/>
          <w:b/>
          <w:i/>
          <w:color w:val="000000"/>
          <w:sz w:val="22"/>
        </w:rPr>
        <w:t>Contact Team Deployment</w:t>
      </w:r>
    </w:p>
    <w:p>
      <w:pPr>
        <w:spacing w:after="120" w:line="276" w:lineRule="auto"/>
      </w:pPr>
      <w:r>
        <w:rPr>
          <w:rFonts w:ascii="Times New Roman" w:hAnsi="Times New Roman" w:cs="Times New Roman"/>
          <w:b w:val="0"/>
          <w:i w:val="0"/>
          <w:sz w:val="22"/>
        </w:rPr>
        <w:t>As additional officers arrive, they organize into contact teams of two to four officers who move together in coordinated tactical formation. The team lead guides movement toward the threat. Contact teams move dynamically, bypassing rooms to reach and neutralize the active threat quickly. Once the suspect is stopped, contact teams may pivot to searching for additional threats and directing Rescue Teams to victim locations.</w:t>
      </w:r>
    </w:p>
    <w:p>
      <w:pPr>
        <w:pStyle w:val="Heading4"/>
        <w:spacing w:before="240" w:after="120"/>
        <w:keepNext/>
      </w:pPr>
      <w:r>
        <w:rPr>
          <w:rFonts w:ascii="Times New Roman" w:hAnsi="Times New Roman" w:cs="Times New Roman"/>
          <w:b/>
          <w:i/>
          <w:color w:val="000000"/>
          <w:sz w:val="22"/>
        </w:rPr>
        <w:t>Maintaining Command During Tactical Entry</w:t>
      </w:r>
    </w:p>
    <w:p>
      <w:pPr>
        <w:spacing w:after="120" w:line="276" w:lineRule="auto"/>
      </w:pPr>
      <w:r>
        <w:rPr>
          <w:rFonts w:ascii="Times New Roman" w:hAnsi="Times New Roman" w:cs="Times New Roman"/>
          <w:b w:val="0"/>
          <w:i w:val="0"/>
          <w:sz w:val="22"/>
        </w:rPr>
        <w:t>Tactical urgency must not eclipse command and control. Once a field supervisor arrives, that supervisor should assume command rather than joining the entry team. The supervisor establishes a command post, organizes additional arriving units, manages communications, and coordinates with incoming agencies. Not every law enforcement officer should self-deploy into the building; the Incident Commander (IC) exercises discipline over responding units, directing them to perimeter, staging, or specific tactical assignments.</w:t>
      </w:r>
    </w:p>
    <w:p>
      <w:pPr>
        <w:pStyle w:val="Heading4"/>
        <w:spacing w:before="240" w:after="120"/>
        <w:keepNext/>
      </w:pPr>
      <w:r>
        <w:rPr>
          <w:rFonts w:ascii="Times New Roman" w:hAnsi="Times New Roman" w:cs="Times New Roman"/>
          <w:b/>
          <w:i/>
          <w:color w:val="000000"/>
          <w:sz w:val="22"/>
        </w:rPr>
        <w:t>Supervisor Responsibilities</w:t>
      </w:r>
    </w:p>
    <w:p>
      <w:pPr>
        <w:pStyle w:val="ListBullet"/>
        <w:spacing w:after="60"/>
      </w:pPr>
      <w:r>
        <w:rPr>
          <w:rFonts w:ascii="Times New Roman" w:hAnsi="Times New Roman" w:cs="Times New Roman"/>
          <w:b/>
          <w:i w:val="0"/>
          <w:sz w:val="22"/>
        </w:rPr>
        <w:t>Establish Command and an Incident Command Post (ICP):</w:t>
      </w:r>
      <w:r>
        <w:rPr>
          <w:rFonts w:ascii="Times New Roman" w:hAnsi="Times New Roman" w:cs="Times New Roman"/>
          <w:b w:val="0"/>
          <w:i w:val="0"/>
          <w:sz w:val="22"/>
        </w:rPr>
        <w:t xml:space="preserve"> Assume the incident commander role and announce it over radio.</w:t>
      </w:r>
    </w:p>
    <w:p>
      <w:pPr>
        <w:pStyle w:val="ListBullet"/>
        <w:spacing w:after="60"/>
      </w:pPr>
      <w:r>
        <w:rPr>
          <w:rFonts w:ascii="Times New Roman" w:hAnsi="Times New Roman" w:cs="Times New Roman"/>
          <w:b/>
          <w:i w:val="0"/>
          <w:sz w:val="22"/>
        </w:rPr>
        <w:t>Request Additional Resources Early:</w:t>
      </w:r>
      <w:r>
        <w:rPr>
          <w:rFonts w:ascii="Times New Roman" w:hAnsi="Times New Roman" w:cs="Times New Roman"/>
          <w:b w:val="0"/>
          <w:i w:val="0"/>
          <w:sz w:val="22"/>
        </w:rPr>
        <w:t xml:space="preserve"> Additional field personnel, Fire/EMS, mutual aid, and Specialized Units.</w:t>
      </w:r>
    </w:p>
    <w:p>
      <w:pPr>
        <w:pStyle w:val="ListBullet"/>
        <w:spacing w:after="60"/>
      </w:pPr>
      <w:r>
        <w:rPr>
          <w:rFonts w:ascii="Times New Roman" w:hAnsi="Times New Roman" w:cs="Times New Roman"/>
          <w:b/>
          <w:i w:val="0"/>
          <w:sz w:val="22"/>
        </w:rPr>
        <w:t>Designate Staging Areas and Perimeters:</w:t>
      </w:r>
      <w:r>
        <w:rPr>
          <w:rFonts w:ascii="Times New Roman" w:hAnsi="Times New Roman" w:cs="Times New Roman"/>
          <w:b w:val="0"/>
          <w:i w:val="0"/>
          <w:sz w:val="22"/>
        </w:rPr>
        <w:t xml:space="preserve"> Direct incoming responders to a staging area away from the hot zone. Establish inner and outer perimeters. Keep emergency response vehicle access routes open.</w:t>
      </w:r>
    </w:p>
    <w:p>
      <w:pPr>
        <w:pStyle w:val="ListBullet"/>
        <w:spacing w:after="60"/>
      </w:pPr>
      <w:r>
        <w:rPr>
          <w:rFonts w:ascii="Times New Roman" w:hAnsi="Times New Roman" w:cs="Times New Roman"/>
          <w:b/>
          <w:i w:val="0"/>
          <w:sz w:val="22"/>
        </w:rPr>
        <w:t>Integrate Fire/EMS as They Arrive:</w:t>
      </w:r>
      <w:r>
        <w:rPr>
          <w:rFonts w:ascii="Times New Roman" w:hAnsi="Times New Roman" w:cs="Times New Roman"/>
          <w:b w:val="0"/>
          <w:i w:val="0"/>
          <w:sz w:val="22"/>
        </w:rPr>
        <w:t xml:space="preserve"> Physically meet the ranking fire officer, share situation updates, and form Unified Command.</w:t>
      </w:r>
    </w:p>
    <w:p>
      <w:pPr>
        <w:pStyle w:val="ListBullet"/>
        <w:spacing w:after="60"/>
      </w:pPr>
      <w:r>
        <w:rPr>
          <w:rFonts w:ascii="Times New Roman" w:hAnsi="Times New Roman" w:cs="Times New Roman"/>
          <w:b/>
          <w:i w:val="0"/>
          <w:sz w:val="22"/>
        </w:rPr>
        <w:t>Maintain Personnel Accountability:</w:t>
      </w:r>
      <w:r>
        <w:rPr>
          <w:rFonts w:ascii="Times New Roman" w:hAnsi="Times New Roman" w:cs="Times New Roman"/>
          <w:b w:val="0"/>
          <w:i w:val="0"/>
          <w:sz w:val="22"/>
        </w:rPr>
        <w:t xml:space="preserve"> Utilize departmental tools to track all assigned and staged incident resources.</w:t>
      </w:r>
    </w:p>
    <w:p>
      <w:pPr>
        <w:pStyle w:val="Heading3"/>
        <w:spacing w:before="240" w:after="120"/>
        <w:keepNext/>
      </w:pPr>
      <w:r>
        <w:rPr>
          <w:rFonts w:ascii="Times New Roman" w:hAnsi="Times New Roman" w:cs="Times New Roman"/>
          <w:b/>
          <w:i w:val="0"/>
          <w:color w:val="000000"/>
          <w:sz w:val="24"/>
        </w:rPr>
        <w:t>4.2 Phase 2 – Stop the Dying</w:t>
      </w:r>
    </w:p>
    <w:p>
      <w:pPr>
        <w:spacing w:after="120" w:line="276" w:lineRule="auto"/>
      </w:pPr>
      <w:r>
        <w:rPr>
          <w:rFonts w:ascii="Times New Roman" w:hAnsi="Times New Roman" w:cs="Times New Roman"/>
          <w:b w:val="0"/>
          <w:i w:val="0"/>
          <w:sz w:val="22"/>
        </w:rPr>
        <w:t>With the threat neutralized or contained, Phase 2 focuses on rapid medical intervention. Integrated police-fire/EMS Rescue Task Forces deploy into warm zones to treat injured victims using the MARCH (Massive Hemorrhage, Airway, Respiration, Circulation, Hypothermia/Head Injury) algorithm and evacuate them to safety. This phase represents a fundamental shift from the old paradigm of holding EMS back until scenes were fully cleared.</w:t>
      </w:r>
    </w:p>
    <w:p>
      <w:pPr>
        <w:pStyle w:val="Heading4"/>
        <w:spacing w:before="240" w:after="120"/>
        <w:keepNext/>
      </w:pPr>
      <w:r>
        <w:rPr>
          <w:rFonts w:ascii="Times New Roman" w:hAnsi="Times New Roman" w:cs="Times New Roman"/>
          <w:b/>
          <w:i/>
          <w:color w:val="000000"/>
          <w:sz w:val="22"/>
        </w:rPr>
        <w:t>Considerations for RTF Deployment</w:t>
      </w:r>
    </w:p>
    <w:p>
      <w:pPr>
        <w:pStyle w:val="ListBullet"/>
        <w:spacing w:after="60"/>
      </w:pPr>
      <w:r>
        <w:rPr>
          <w:rFonts w:ascii="Times New Roman" w:hAnsi="Times New Roman" w:cs="Times New Roman"/>
          <w:b/>
          <w:i w:val="0"/>
          <w:sz w:val="22"/>
        </w:rPr>
        <w:t>Established Warm Zone:</w:t>
      </w:r>
      <w:r>
        <w:rPr>
          <w:rFonts w:ascii="Times New Roman" w:hAnsi="Times New Roman" w:cs="Times New Roman"/>
          <w:b w:val="0"/>
          <w:i w:val="0"/>
          <w:sz w:val="22"/>
        </w:rPr>
        <w:t xml:space="preserve"> Law enforcement has declared specific areas clear of active threats.</w:t>
      </w:r>
    </w:p>
    <w:p>
      <w:pPr>
        <w:pStyle w:val="ListBullet"/>
        <w:spacing w:after="60"/>
      </w:pPr>
      <w:r>
        <w:rPr>
          <w:rFonts w:ascii="Times New Roman" w:hAnsi="Times New Roman" w:cs="Times New Roman"/>
          <w:b/>
          <w:i w:val="0"/>
          <w:sz w:val="22"/>
        </w:rPr>
        <w:t>Force Protection Available:</w:t>
      </w:r>
      <w:r>
        <w:rPr>
          <w:rFonts w:ascii="Times New Roman" w:hAnsi="Times New Roman" w:cs="Times New Roman"/>
          <w:b w:val="0"/>
          <w:i w:val="0"/>
          <w:sz w:val="22"/>
        </w:rPr>
        <w:t xml:space="preserve"> Dedicated law enforcement officers are assigned to provide force protection for each RTF.</w:t>
      </w:r>
    </w:p>
    <w:p>
      <w:pPr>
        <w:pStyle w:val="ListBullet"/>
        <w:spacing w:after="60"/>
      </w:pPr>
      <w:r>
        <w:rPr>
          <w:rFonts w:ascii="Times New Roman" w:hAnsi="Times New Roman" w:cs="Times New Roman"/>
          <w:b/>
          <w:i w:val="0"/>
          <w:sz w:val="22"/>
        </w:rPr>
        <w:t>RTF Team Equipped:</w:t>
      </w:r>
      <w:r>
        <w:rPr>
          <w:rFonts w:ascii="Times New Roman" w:hAnsi="Times New Roman" w:cs="Times New Roman"/>
          <w:b w:val="0"/>
          <w:i w:val="0"/>
          <w:sz w:val="22"/>
        </w:rPr>
        <w:t xml:space="preserve"> Personnel identified, wearing ballistic protective equipment, carrying hemorrhage control and rapid patient movement equipment.</w:t>
      </w:r>
    </w:p>
    <w:p>
      <w:pPr>
        <w:pStyle w:val="ListBullet"/>
        <w:spacing w:after="60"/>
      </w:pPr>
      <w:r>
        <w:rPr>
          <w:rFonts w:ascii="Times New Roman" w:hAnsi="Times New Roman" w:cs="Times New Roman"/>
          <w:b/>
          <w:i w:val="0"/>
          <w:sz w:val="22"/>
        </w:rPr>
        <w:t>Communications Plan:</w:t>
      </w:r>
      <w:r>
        <w:rPr>
          <w:rFonts w:ascii="Times New Roman" w:hAnsi="Times New Roman" w:cs="Times New Roman"/>
          <w:b w:val="0"/>
          <w:i w:val="0"/>
          <w:sz w:val="22"/>
        </w:rPr>
        <w:t xml:space="preserve"> Clear radio channel established for RTF teams.</w:t>
      </w:r>
    </w:p>
    <w:p>
      <w:pPr>
        <w:pStyle w:val="ListBullet"/>
        <w:spacing w:after="60"/>
      </w:pPr>
      <w:r>
        <w:rPr>
          <w:rFonts w:ascii="Times New Roman" w:hAnsi="Times New Roman" w:cs="Times New Roman"/>
          <w:b/>
          <w:i w:val="0"/>
          <w:sz w:val="22"/>
        </w:rPr>
        <w:t>Secure Ingress/Egress Route:</w:t>
      </w:r>
      <w:r>
        <w:rPr>
          <w:rFonts w:ascii="Times New Roman" w:hAnsi="Times New Roman" w:cs="Times New Roman"/>
          <w:b w:val="0"/>
          <w:i w:val="0"/>
          <w:sz w:val="22"/>
        </w:rPr>
        <w:t xml:space="preserve"> Law enforcement has identified and physically secured a path into and out of the warm zone.</w:t>
      </w:r>
    </w:p>
    <w:p>
      <w:pPr>
        <w:pStyle w:val="Heading4"/>
        <w:spacing w:before="240" w:after="120"/>
        <w:keepNext/>
      </w:pPr>
      <w:r>
        <w:rPr>
          <w:rFonts w:ascii="Times New Roman" w:hAnsi="Times New Roman" w:cs="Times New Roman"/>
          <w:b/>
          <w:i/>
          <w:color w:val="000000"/>
          <w:sz w:val="22"/>
        </w:rPr>
        <w:t>Operational Zone Definitions</w:t>
      </w:r>
    </w:p>
    <w:p>
      <w:pPr>
        <w:spacing w:before="120" w:after="0"/>
        <w:keepNext/>
        <w:shd w:val="clear" w:color="auto" w:fill="8B0000"/>
        <w:pBdr>
          <w:top w:val="single" w:sz="12" w:space="1" w:color="8B0000"/>
          <w:left w:val="single" w:sz="12" w:space="1" w:color="8B0000"/>
          <w:right w:val="single" w:sz="12" w:space="1" w:color="8B0000"/>
        </w:pBdr>
      </w:pPr>
      <w:r>
        <w:rPr>
          <w:rFonts w:ascii="Times New Roman" w:hAnsi="Times New Roman" w:cs="Times New Roman"/>
          <w:b/>
          <w:i w:val="0"/>
          <w:caps/>
          <w:color w:val="FFFFFF"/>
          <w:sz w:val="22"/>
        </w:rPr>
        <w:t>OPERATIONAL ZONE DEFINITIONS</w:t>
      </w:r>
    </w:p>
    <w:p>
      <w:pPr>
        <w:spacing w:before="0" w:after="60"/>
        <w:shd w:val="clear" w:color="auto" w:fill="F2F2F2"/>
        <w:pBdr>
          <w:left w:val="single" w:sz="12" w:space="1" w:color="8B0000"/>
          <w:right w:val="single" w:sz="12" w:space="1" w:color="8B0000"/>
        </w:pBdr>
      </w:pPr>
      <w:r>
        <w:rPr>
          <w:rFonts w:ascii="Times New Roman" w:hAnsi="Times New Roman" w:cs="Times New Roman"/>
          <w:b/>
          <w:i w:val="0"/>
          <w:sz w:val="22"/>
        </w:rPr>
        <w:t>Hot Zone:</w:t>
      </w:r>
      <w:r>
        <w:rPr>
          <w:rFonts w:ascii="Times New Roman" w:hAnsi="Times New Roman" w:cs="Times New Roman"/>
          <w:b w:val="0"/>
          <w:i w:val="0"/>
          <w:sz w:val="22"/>
        </w:rPr>
        <w:t xml:space="preserve"> Area of active or highly suspected threat. Only law enforcement operates here. Fire/EMS do not enter under any circumstances.</w:t>
      </w:r>
    </w:p>
    <w:p>
      <w:pPr>
        <w:spacing w:before="0" w:after="60"/>
        <w:shd w:val="clear" w:color="auto" w:fill="F2F2F2"/>
        <w:pBdr>
          <w:left w:val="single" w:sz="12" w:space="1" w:color="8B0000"/>
          <w:right w:val="single" w:sz="12" w:space="1" w:color="8B0000"/>
        </w:pBdr>
      </w:pPr>
      <w:r>
        <w:rPr>
          <w:rFonts w:ascii="Times New Roman" w:hAnsi="Times New Roman" w:cs="Times New Roman"/>
          <w:b/>
          <w:i w:val="0"/>
          <w:sz w:val="22"/>
        </w:rPr>
        <w:t>Warm Zone:</w:t>
      </w:r>
      <w:r>
        <w:rPr>
          <w:rFonts w:ascii="Times New Roman" w:hAnsi="Times New Roman" w:cs="Times New Roman"/>
          <w:b w:val="0"/>
          <w:i w:val="0"/>
          <w:sz w:val="22"/>
        </w:rPr>
        <w:t xml:space="preserve"> Areas cleared by law enforcement but not fully secured. RTFs operate here with law enforcement force protection. All personnel wear ballistic protection. If security changes, the zone instantly becomes hot and RTFs withdraw.</w:t>
      </w:r>
    </w:p>
    <w:p>
      <w:pPr>
        <w:spacing w:before="0" w:after="120"/>
        <w:shd w:val="clear" w:color="auto" w:fill="F2F2F2"/>
        <w:pBdr>
          <w:left w:val="single" w:sz="12" w:space="1" w:color="8B0000"/>
          <w:right w:val="single" w:sz="12" w:space="1" w:color="8B0000"/>
          <w:bottom w:val="single" w:sz="12" w:space="1" w:color="8B0000"/>
        </w:pBdr>
      </w:pPr>
      <w:r>
        <w:rPr>
          <w:rFonts w:ascii="Times New Roman" w:hAnsi="Times New Roman" w:cs="Times New Roman"/>
          <w:b/>
          <w:i w:val="0"/>
          <w:sz w:val="22"/>
        </w:rPr>
        <w:t>Cold Zone:</w:t>
      </w:r>
      <w:r>
        <w:rPr>
          <w:rFonts w:ascii="Times New Roman" w:hAnsi="Times New Roman" w:cs="Times New Roman"/>
          <w:b w:val="0"/>
          <w:i w:val="0"/>
          <w:sz w:val="22"/>
        </w:rPr>
        <w:t xml:space="preserve"> Safe area with no significant risk. Command posts, staging areas, and medical treatment and transport areas are located here.</w:t>
      </w:r>
    </w:p>
    <w:p>
      <w:pPr>
        <w:spacing w:after="120" w:line="276" w:lineRule="auto"/>
      </w:pPr>
      <w:r>
        <w:rPr>
          <w:rFonts w:ascii="Times New Roman" w:hAnsi="Times New Roman" w:cs="Times New Roman"/>
          <w:b w:val="0"/>
          <w:i w:val="0"/>
          <w:sz w:val="22"/>
        </w:rPr>
        <w:t>Personnel must stay in their assigned zones at all times. If unsure whether an area is hot or warm, treat it as hot until confirmed otherwise.</w:t>
      </w:r>
    </w:p>
    <w:p>
      <w:pPr>
        <w:pStyle w:val="Heading4"/>
        <w:spacing w:before="240" w:after="120"/>
        <w:keepNext/>
      </w:pPr>
      <w:r>
        <w:rPr>
          <w:rFonts w:ascii="Times New Roman" w:hAnsi="Times New Roman" w:cs="Times New Roman"/>
          <w:b/>
          <w:i/>
          <w:color w:val="000000"/>
          <w:sz w:val="22"/>
        </w:rPr>
        <w:t>RTF Functions</w:t>
      </w:r>
    </w:p>
    <w:p>
      <w:pPr>
        <w:pStyle w:val="ListBullet"/>
        <w:spacing w:after="60"/>
      </w:pPr>
      <w:r>
        <w:rPr>
          <w:rFonts w:ascii="Times New Roman" w:hAnsi="Times New Roman" w:cs="Times New Roman"/>
          <w:b/>
          <w:i w:val="0"/>
          <w:sz w:val="22"/>
        </w:rPr>
        <w:t>Rapid Casualty Location and Assessment:</w:t>
      </w:r>
      <w:r>
        <w:rPr>
          <w:rFonts w:ascii="Times New Roman" w:hAnsi="Times New Roman" w:cs="Times New Roman"/>
          <w:b w:val="0"/>
          <w:i w:val="0"/>
          <w:sz w:val="22"/>
        </w:rPr>
        <w:t xml:space="preserve"> Move through assigned sectors locating all victims. Direct walking wounded to self-evacuate to the cold zone.</w:t>
      </w:r>
    </w:p>
    <w:p>
      <w:pPr>
        <w:pStyle w:val="ListBullet"/>
        <w:spacing w:after="60"/>
      </w:pPr>
      <w:r>
        <w:rPr>
          <w:rFonts w:ascii="Times New Roman" w:hAnsi="Times New Roman" w:cs="Times New Roman"/>
          <w:b/>
          <w:i w:val="0"/>
          <w:sz w:val="22"/>
        </w:rPr>
        <w:t>Immediate Life-Saving Interventions:</w:t>
      </w:r>
      <w:r>
        <w:rPr>
          <w:rFonts w:ascii="Times New Roman" w:hAnsi="Times New Roman" w:cs="Times New Roman"/>
          <w:b w:val="0"/>
          <w:i w:val="0"/>
          <w:sz w:val="22"/>
        </w:rPr>
        <w:t xml:space="preserve"> Apply tourniquets, pack and dress gunshot wounds, seal open chest wounds, protect airways. Focus on hemorrhage control as the top medical priority.</w:t>
      </w:r>
    </w:p>
    <w:p>
      <w:pPr>
        <w:pStyle w:val="ListBullet"/>
        <w:spacing w:after="60"/>
      </w:pPr>
      <w:r>
        <w:rPr>
          <w:rFonts w:ascii="Times New Roman" w:hAnsi="Times New Roman" w:cs="Times New Roman"/>
          <w:b/>
          <w:i w:val="0"/>
          <w:sz w:val="22"/>
        </w:rPr>
        <w:t>Rapid Extraction to Casualty Collection Points:</w:t>
      </w:r>
      <w:r>
        <w:rPr>
          <w:rFonts w:ascii="Times New Roman" w:hAnsi="Times New Roman" w:cs="Times New Roman"/>
          <w:b w:val="0"/>
          <w:i w:val="0"/>
          <w:sz w:val="22"/>
        </w:rPr>
        <w:t xml:space="preserve"> Stabilize enough to move, then evacuate. The mantra is "treat and move." Warm-zone care takes under two minutes per patient; detailed treatment happens in the cold zone.</w:t>
      </w:r>
    </w:p>
    <w:p>
      <w:pPr>
        <w:pStyle w:val="ListBullet"/>
        <w:spacing w:after="60"/>
      </w:pPr>
      <w:r>
        <w:rPr>
          <w:rFonts w:ascii="Times New Roman" w:hAnsi="Times New Roman" w:cs="Times New Roman"/>
          <w:b/>
          <w:i w:val="0"/>
          <w:sz w:val="22"/>
        </w:rPr>
        <w:t>Continuous Triage and Handoff:</w:t>
      </w:r>
      <w:r>
        <w:rPr>
          <w:rFonts w:ascii="Times New Roman" w:hAnsi="Times New Roman" w:cs="Times New Roman"/>
          <w:b w:val="0"/>
          <w:i w:val="0"/>
          <w:sz w:val="22"/>
        </w:rPr>
        <w:t xml:space="preserve"> Flag/Tag patients by severity. Provide brief handoff reports to receiving personnel at the casualty collection point.</w:t>
      </w:r>
    </w:p>
    <w:p>
      <w:pPr>
        <w:pStyle w:val="Heading4"/>
        <w:spacing w:before="240" w:after="120"/>
        <w:keepNext/>
      </w:pPr>
      <w:r>
        <w:rPr>
          <w:rFonts w:ascii="Times New Roman" w:hAnsi="Times New Roman" w:cs="Times New Roman"/>
          <w:b/>
          <w:i/>
          <w:color w:val="000000"/>
          <w:sz w:val="22"/>
        </w:rPr>
        <w:t>Tactical Emergency Medical Priorities</w:t>
      </w:r>
    </w:p>
    <w:p>
      <w:pPr>
        <w:spacing w:after="120" w:line="276" w:lineRule="auto"/>
      </w:pPr>
      <w:r>
        <w:rPr>
          <w:rFonts w:ascii="Times New Roman" w:hAnsi="Times New Roman" w:cs="Times New Roman"/>
          <w:b w:val="0"/>
          <w:i w:val="0"/>
          <w:sz w:val="22"/>
        </w:rPr>
        <w:t>Medical operations in Phase 2 follow tactical emergency care principles. Priorities follow the M.A.R. components of the MARCH algorithm: massive hemorrhage control (tourniquets, wound packing, pressure dressings), airway and respiration management (jaw-thrust, chest seals, needle decompression for tension pneumothorax), rapid triage, extraction to a treatment area, and transport to definitive care.</w:t>
      </w:r>
    </w:p>
    <w:p>
      <w:pPr>
        <w:pStyle w:val="Heading4"/>
        <w:spacing w:before="240" w:after="120"/>
        <w:keepNext/>
      </w:pPr>
      <w:r>
        <w:rPr>
          <w:rFonts w:ascii="Times New Roman" w:hAnsi="Times New Roman" w:cs="Times New Roman"/>
          <w:b/>
          <w:i/>
          <w:color w:val="000000"/>
          <w:sz w:val="22"/>
        </w:rPr>
        <w:t>Coordinating Medical and Security Operations</w:t>
      </w:r>
    </w:p>
    <w:p>
      <w:pPr>
        <w:spacing w:after="120" w:line="276" w:lineRule="auto"/>
      </w:pPr>
      <w:r>
        <w:rPr>
          <w:rFonts w:ascii="Times New Roman" w:hAnsi="Times New Roman" w:cs="Times New Roman"/>
          <w:b w:val="0"/>
          <w:i w:val="0"/>
          <w:sz w:val="22"/>
        </w:rPr>
        <w:t>At the command level, the law enforcement and fire/EMS commanders jointly decide how many RTFs to deploy and where, prioritize search areas, and manage the pace of operations. Once a Rescue Group is established, the Rescue Group Supervisor (RGS) will manage all RTFs. A fire officer may be the formal RGS, but a designated law enforcement counterpart should coordinate closely with the RGS, or vice versa. Ideally, the two supervisors are co-located and standing side by side, with one focusing on victim care and the other on security.</w:t>
      </w:r>
    </w:p>
    <w:p>
      <w:pPr>
        <w:pStyle w:val="Heading3"/>
        <w:spacing w:before="240" w:after="120"/>
        <w:keepNext/>
      </w:pPr>
      <w:r>
        <w:rPr>
          <w:rFonts w:ascii="Times New Roman" w:hAnsi="Times New Roman" w:cs="Times New Roman"/>
          <w:b/>
          <w:i w:val="0"/>
          <w:color w:val="000000"/>
          <w:sz w:val="24"/>
        </w:rPr>
        <w:t>4.3 Phase 3 – Recovery and Transition</w:t>
      </w:r>
    </w:p>
    <w:p>
      <w:pPr>
        <w:spacing w:after="120" w:line="276" w:lineRule="auto"/>
      </w:pPr>
      <w:r>
        <w:rPr>
          <w:rFonts w:ascii="Times New Roman" w:hAnsi="Times New Roman" w:cs="Times New Roman"/>
          <w:b w:val="0"/>
          <w:i w:val="0"/>
          <w:sz w:val="22"/>
        </w:rPr>
        <w:t>Phase 3 begins when the immediate threat has been neutralized and all known critical victims have been addressed. The Incident Commander declares the shift from emergency response to recovery and scene management.</w:t>
      </w:r>
    </w:p>
    <w:p>
      <w:pPr>
        <w:pStyle w:val="Heading4"/>
        <w:spacing w:before="240" w:after="120"/>
        <w:keepNext/>
      </w:pPr>
      <w:r>
        <w:rPr>
          <w:rFonts w:ascii="Times New Roman" w:hAnsi="Times New Roman" w:cs="Times New Roman"/>
          <w:b/>
          <w:i/>
          <w:color w:val="000000"/>
          <w:sz w:val="22"/>
        </w:rPr>
        <w:t>Command Priorities</w:t>
      </w:r>
    </w:p>
    <w:p>
      <w:pPr>
        <w:pStyle w:val="ListBullet"/>
        <w:spacing w:after="60"/>
      </w:pPr>
      <w:r>
        <w:rPr>
          <w:rFonts w:ascii="Times New Roman" w:hAnsi="Times New Roman" w:cs="Times New Roman"/>
          <w:b/>
          <w:i w:val="0"/>
          <w:sz w:val="22"/>
        </w:rPr>
        <w:t>Ensure Scene Security and Integrity:</w:t>
      </w:r>
      <w:r>
        <w:rPr>
          <w:rFonts w:ascii="Times New Roman" w:hAnsi="Times New Roman" w:cs="Times New Roman"/>
          <w:b w:val="0"/>
          <w:i w:val="0"/>
          <w:sz w:val="22"/>
        </w:rPr>
        <w:t xml:space="preserve"> Maintain perimeters for both security and evidence preservation. Restrict access to essential personnel.</w:t>
      </w:r>
    </w:p>
    <w:p>
      <w:pPr>
        <w:pStyle w:val="ListBullet"/>
        <w:spacing w:after="60"/>
      </w:pPr>
      <w:r>
        <w:rPr>
          <w:rFonts w:ascii="Times New Roman" w:hAnsi="Times New Roman" w:cs="Times New Roman"/>
          <w:b/>
          <w:i w:val="0"/>
          <w:sz w:val="22"/>
        </w:rPr>
        <w:t>Care for the Injured and Affected:</w:t>
      </w:r>
      <w:r>
        <w:rPr>
          <w:rFonts w:ascii="Times New Roman" w:hAnsi="Times New Roman" w:cs="Times New Roman"/>
          <w:b w:val="0"/>
          <w:i w:val="0"/>
          <w:sz w:val="22"/>
        </w:rPr>
        <w:t xml:space="preserve"> Confirm no additional victims remain untreated. Establish survivor assembly and family reunification areas. Deploy crisis counseling resources.</w:t>
      </w:r>
    </w:p>
    <w:p>
      <w:pPr>
        <w:pStyle w:val="ListBullet"/>
        <w:spacing w:after="60"/>
      </w:pPr>
      <w:r>
        <w:rPr>
          <w:rFonts w:ascii="Times New Roman" w:hAnsi="Times New Roman" w:cs="Times New Roman"/>
          <w:b/>
          <w:i w:val="0"/>
          <w:sz w:val="22"/>
        </w:rPr>
        <w:t>Public Information Management:</w:t>
      </w:r>
      <w:r>
        <w:rPr>
          <w:rFonts w:ascii="Times New Roman" w:hAnsi="Times New Roman" w:cs="Times New Roman"/>
          <w:b w:val="0"/>
          <w:i w:val="0"/>
          <w:sz w:val="22"/>
        </w:rPr>
        <w:t xml:space="preserve"> Activate a Joint Information Center. Issue one unified message from all agencies. Control rumors.</w:t>
      </w:r>
    </w:p>
    <w:p>
      <w:pPr>
        <w:pStyle w:val="ListBullet"/>
        <w:spacing w:after="60"/>
      </w:pPr>
      <w:r>
        <w:rPr>
          <w:rFonts w:ascii="Times New Roman" w:hAnsi="Times New Roman" w:cs="Times New Roman"/>
          <w:b/>
          <w:i w:val="0"/>
          <w:sz w:val="22"/>
        </w:rPr>
        <w:t>Assign Detectives to Identify All Transported Patients:</w:t>
      </w:r>
      <w:r>
        <w:rPr>
          <w:rFonts w:ascii="Times New Roman" w:hAnsi="Times New Roman" w:cs="Times New Roman"/>
          <w:b w:val="0"/>
          <w:i w:val="0"/>
          <w:sz w:val="22"/>
        </w:rPr>
        <w:t xml:space="preserve"> Ensure positive identification of every patient transported from the scene to hospitals. This is critical for family notification and investigative accountability.</w:t>
      </w:r>
    </w:p>
    <w:p>
      <w:pPr>
        <w:pStyle w:val="ListBullet"/>
        <w:spacing w:after="60"/>
      </w:pPr>
      <w:r>
        <w:rPr>
          <w:rFonts w:ascii="Times New Roman" w:hAnsi="Times New Roman" w:cs="Times New Roman"/>
          <w:b/>
          <w:i w:val="0"/>
          <w:sz w:val="22"/>
        </w:rPr>
        <w:t>Resource Management and Relief:</w:t>
      </w:r>
      <w:r>
        <w:rPr>
          <w:rFonts w:ascii="Times New Roman" w:hAnsi="Times New Roman" w:cs="Times New Roman"/>
          <w:b w:val="0"/>
          <w:i w:val="0"/>
          <w:sz w:val="22"/>
        </w:rPr>
        <w:t xml:space="preserve"> Rotate fresh personnel in. Establish rehab areas. Plan for sustained operations including shift coverage, lighting, and logistics.</w:t>
      </w:r>
    </w:p>
    <w:p>
      <w:pPr>
        <w:spacing w:after="120" w:line="276" w:lineRule="auto"/>
      </w:pPr>
      <w:r>
        <w:rPr>
          <w:rFonts w:ascii="Times New Roman" w:hAnsi="Times New Roman" w:cs="Times New Roman"/>
          <w:b w:val="0"/>
          <w:i w:val="0"/>
          <w:sz w:val="22"/>
        </w:rPr>
        <w:t>The effective execution of all three phases depends on sound command procedures—beginning the moment the first responder arrives on scene, as described in the following section.</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5. COMMAND PROCEDURES</w:t>
      </w:r>
    </w:p>
    <w:p>
      <w:pPr>
        <w:pStyle w:val="Heading3"/>
        <w:spacing w:before="240" w:after="120"/>
        <w:keepNext/>
      </w:pPr>
      <w:r>
        <w:rPr>
          <w:rFonts w:ascii="Times New Roman" w:hAnsi="Times New Roman" w:cs="Times New Roman"/>
          <w:b/>
          <w:i w:val="0"/>
          <w:color w:val="000000"/>
          <w:sz w:val="24"/>
        </w:rPr>
        <w:t>5.1 First Officer on Scene</w:t>
      </w:r>
    </w:p>
    <w:p>
      <w:pPr>
        <w:spacing w:after="120" w:line="276" w:lineRule="auto"/>
      </w:pPr>
      <w:r>
        <w:rPr>
          <w:rFonts w:ascii="Times New Roman" w:hAnsi="Times New Roman" w:cs="Times New Roman"/>
          <w:b w:val="0"/>
          <w:i w:val="0"/>
          <w:sz w:val="22"/>
        </w:rPr>
        <w:t>The first arriving responder has both the authority and responsibility to establish command, regardless of discipline or rank. This is a core ICS principle: someone must start organizing the response immediately. Waiting for a higher-ranking officer could lead to dangerous delays.</w:t>
      </w:r>
    </w:p>
    <w:p>
      <w:pPr>
        <w:pStyle w:val="Heading4"/>
        <w:spacing w:before="240" w:after="120"/>
        <w:keepNext/>
      </w:pPr>
      <w:r>
        <w:rPr>
          <w:rFonts w:ascii="Times New Roman" w:hAnsi="Times New Roman" w:cs="Times New Roman"/>
          <w:b/>
          <w:i/>
          <w:color w:val="000000"/>
          <w:sz w:val="22"/>
        </w:rPr>
        <w:t>Responsibilities</w:t>
      </w:r>
    </w:p>
    <w:p>
      <w:pPr>
        <w:pStyle w:val="ListBullet"/>
        <w:spacing w:after="60"/>
      </w:pPr>
      <w:r>
        <w:rPr>
          <w:rFonts w:ascii="Times New Roman" w:hAnsi="Times New Roman" w:cs="Times New Roman"/>
          <w:b w:val="0"/>
          <w:i w:val="0"/>
          <w:sz w:val="22"/>
        </w:rPr>
        <w:t>Establish and announce Mobile Command using a clear incident name (e.g., Main Street Command), and engage the immediate threat if lives are at risk. Perform a rapid size-up: nature of incident, exact location, suspect information, victim estimates, immediate hazards, available cover, initial resource needs, and zone designations.</w:t>
      </w:r>
    </w:p>
    <w:p>
      <w:pPr>
        <w:pStyle w:val="ListBullet"/>
        <w:spacing w:after="60"/>
      </w:pPr>
      <w:r>
        <w:rPr>
          <w:rFonts w:ascii="Times New Roman" w:hAnsi="Times New Roman" w:cs="Times New Roman"/>
          <w:b w:val="0"/>
          <w:i w:val="0"/>
          <w:sz w:val="22"/>
        </w:rPr>
        <w:t>Communicate situational updates to dispatch and incoming responders using plain language.</w:t>
      </w:r>
    </w:p>
    <w:p>
      <w:pPr>
        <w:pStyle w:val="ListBullet"/>
        <w:spacing w:after="60"/>
      </w:pPr>
      <w:r>
        <w:rPr>
          <w:rFonts w:ascii="Times New Roman" w:hAnsi="Times New Roman" w:cs="Times New Roman"/>
          <w:b w:val="0"/>
          <w:i w:val="0"/>
          <w:sz w:val="22"/>
        </w:rPr>
        <w:t>Establish initial control measures: identify hot, warm, and cold zones; set inner perimeter; identify safe approach routes and staging areas.</w:t>
      </w:r>
    </w:p>
    <w:p>
      <w:pPr>
        <w:pStyle w:val="ListBullet"/>
        <w:spacing w:after="60"/>
      </w:pPr>
      <w:r>
        <w:rPr>
          <w:rFonts w:ascii="Times New Roman" w:hAnsi="Times New Roman" w:cs="Times New Roman"/>
          <w:b w:val="0"/>
          <w:i w:val="0"/>
          <w:sz w:val="22"/>
        </w:rPr>
        <w:t>Request additional resources.</w:t>
      </w:r>
    </w:p>
    <w:p>
      <w:pPr>
        <w:pStyle w:val="ListBullet"/>
        <w:spacing w:after="60"/>
      </w:pPr>
      <w:r>
        <w:rPr>
          <w:rFonts w:ascii="Times New Roman" w:hAnsi="Times New Roman" w:cs="Times New Roman"/>
          <w:b w:val="0"/>
          <w:i w:val="0"/>
          <w:sz w:val="22"/>
        </w:rPr>
        <w:t>Organize incoming units with specific task assignments.</w:t>
      </w:r>
    </w:p>
    <w:p>
      <w:pPr>
        <w:pStyle w:val="ListBullet"/>
        <w:spacing w:after="60"/>
      </w:pPr>
      <w:r>
        <w:rPr>
          <w:rFonts w:ascii="Times New Roman" w:hAnsi="Times New Roman" w:cs="Times New Roman"/>
          <w:b w:val="0"/>
          <w:i w:val="0"/>
          <w:sz w:val="22"/>
        </w:rPr>
        <w:t>Maintain command until formally relieved.</w:t>
      </w:r>
    </w:p>
    <w:p>
      <w:pPr>
        <w:pStyle w:val="Heading4"/>
        <w:spacing w:before="240" w:after="120"/>
        <w:keepNext/>
      </w:pPr>
      <w:r>
        <w:rPr>
          <w:rFonts w:ascii="Times New Roman" w:hAnsi="Times New Roman" w:cs="Times New Roman"/>
          <w:b/>
          <w:i/>
          <w:color w:val="000000"/>
          <w:sz w:val="22"/>
        </w:rPr>
        <w:t>Initial Radio Communication</w:t>
      </w:r>
    </w:p>
    <w:p>
      <w:pPr>
        <w:spacing w:after="120" w:line="276" w:lineRule="auto"/>
      </w:pPr>
      <w:r>
        <w:rPr>
          <w:rFonts w:ascii="Times New Roman" w:hAnsi="Times New Roman" w:cs="Times New Roman"/>
          <w:b w:val="0"/>
          <w:i w:val="0"/>
          <w:sz w:val="22"/>
        </w:rPr>
        <w:t>The first radio broadcast should be concise and accomplish multiple tasks: identify the officer on scene, describe the incident, name the command, and give initial directions. Example: "Lincoln 3 on scene - active shooter at the school, multiple victims in the lobby. I am establishing Central School Command. Suspect last seen heading north hallway. Need additional units for perimeter north side. Fire and EMS stage at Maple and 1st." All communications use plain language, no agency-specific codes.</w:t>
      </w:r>
    </w:p>
    <w:p>
      <w:pPr>
        <w:pStyle w:val="Heading3"/>
        <w:spacing w:before="240" w:after="120"/>
        <w:keepNext/>
      </w:pPr>
      <w:r>
        <w:rPr>
          <w:rFonts w:ascii="Times New Roman" w:hAnsi="Times New Roman" w:cs="Times New Roman"/>
          <w:b/>
          <w:i w:val="0"/>
          <w:color w:val="000000"/>
          <w:sz w:val="24"/>
        </w:rPr>
        <w:t>5.2 Mobile Command</w:t>
      </w:r>
    </w:p>
    <w:p>
      <w:pPr>
        <w:spacing w:after="120" w:line="276" w:lineRule="auto"/>
      </w:pPr>
      <w:r>
        <w:rPr>
          <w:rFonts w:ascii="Times New Roman" w:hAnsi="Times New Roman" w:cs="Times New Roman"/>
          <w:b w:val="0"/>
          <w:i w:val="0"/>
          <w:sz w:val="22"/>
        </w:rPr>
        <w:t>Mobile command is the practice of the first arriving officer serving as incident commander while still directly engaged in the unfolding incident. This is doctrinally legitimate and expected. ICS and NIMS demand that command be established immediately—they do not require the first Incident Commander to be at a stationary command post. Mobile command bridges the gap between incident onset and the establishment of a formal command structure.</w:t>
      </w:r>
    </w:p>
    <w:p>
      <w:pPr>
        <w:pStyle w:val="Heading3"/>
        <w:spacing w:before="240" w:after="120"/>
        <w:keepNext/>
      </w:pPr>
      <w:r>
        <w:rPr>
          <w:rFonts w:ascii="Times New Roman" w:hAnsi="Times New Roman" w:cs="Times New Roman"/>
          <w:b/>
          <w:i w:val="0"/>
          <w:color w:val="000000"/>
          <w:sz w:val="24"/>
        </w:rPr>
        <w:t>5.3 Role of Second Supervisor</w:t>
      </w:r>
    </w:p>
    <w:p>
      <w:pPr>
        <w:spacing w:after="120" w:line="276" w:lineRule="auto"/>
      </w:pPr>
      <w:r>
        <w:rPr>
          <w:rFonts w:ascii="Times New Roman" w:hAnsi="Times New Roman" w:cs="Times New Roman"/>
          <w:b w:val="0"/>
          <w:i w:val="0"/>
          <w:sz w:val="22"/>
        </w:rPr>
        <w:t>When a second supervisor arrives, they should typically assume the Incident Commander role, freeing the first supervisor or officer to focus on tactical operations. The second supervisor's arrival creates a critical division of labor: one leader manages the tactical fight, the other coordinates the overall incident.</w:t>
      </w:r>
    </w:p>
    <w:p>
      <w:pPr>
        <w:pStyle w:val="Heading3"/>
        <w:spacing w:before="240" w:after="120"/>
        <w:keepNext/>
      </w:pPr>
      <w:r>
        <w:rPr>
          <w:rFonts w:ascii="Times New Roman" w:hAnsi="Times New Roman" w:cs="Times New Roman"/>
          <w:b/>
          <w:i w:val="0"/>
          <w:color w:val="000000"/>
          <w:sz w:val="24"/>
        </w:rPr>
        <w:t>5.4 Transfer of Command</w:t>
      </w:r>
    </w:p>
    <w:p>
      <w:pPr>
        <w:spacing w:after="120" w:line="276" w:lineRule="auto"/>
      </w:pPr>
      <w:r>
        <w:rPr>
          <w:rFonts w:ascii="Times New Roman" w:hAnsi="Times New Roman" w:cs="Times New Roman"/>
          <w:b w:val="0"/>
          <w:i w:val="0"/>
          <w:sz w:val="22"/>
        </w:rPr>
        <w:t>Command transfers follow a structured protocol to maintain continuity:</w:t>
      </w:r>
    </w:p>
    <w:p>
      <w:pPr>
        <w:pStyle w:val="ListBullet"/>
        <w:spacing w:after="60"/>
      </w:pPr>
      <w:r>
        <w:rPr>
          <w:rFonts w:ascii="Times New Roman" w:hAnsi="Times New Roman" w:cs="Times New Roman"/>
          <w:b w:val="0"/>
          <w:i w:val="0"/>
          <w:sz w:val="22"/>
        </w:rPr>
        <w:t>The incoming commander reports to the current IC and receives a situation briefing covering: incident status, actions taken, resources deployed, safety concerns, and communications plan.</w:t>
      </w:r>
    </w:p>
    <w:p>
      <w:pPr>
        <w:pStyle w:val="ListBullet"/>
        <w:spacing w:after="60"/>
      </w:pPr>
      <w:r>
        <w:rPr>
          <w:rFonts w:ascii="Times New Roman" w:hAnsi="Times New Roman" w:cs="Times New Roman"/>
          <w:b w:val="0"/>
          <w:i w:val="0"/>
          <w:sz w:val="22"/>
        </w:rPr>
        <w:t>The incoming commander explicitly accepts command.</w:t>
      </w:r>
    </w:p>
    <w:p>
      <w:pPr>
        <w:pStyle w:val="ListBullet"/>
        <w:spacing w:after="60"/>
      </w:pPr>
      <w:r>
        <w:rPr>
          <w:rFonts w:ascii="Times New Roman" w:hAnsi="Times New Roman" w:cs="Times New Roman"/>
          <w:b w:val="0"/>
          <w:i w:val="0"/>
          <w:sz w:val="22"/>
        </w:rPr>
        <w:t>A clear radio announcement informs all personnel of the change (e.g., "All units, be advised: Lieutenant Smith now has Command").</w:t>
      </w:r>
    </w:p>
    <w:p>
      <w:pPr>
        <w:pStyle w:val="ListBullet"/>
        <w:spacing w:after="60"/>
      </w:pPr>
      <w:r>
        <w:rPr>
          <w:rFonts w:ascii="Times New Roman" w:hAnsi="Times New Roman" w:cs="Times New Roman"/>
          <w:b w:val="0"/>
          <w:i w:val="0"/>
          <w:sz w:val="22"/>
        </w:rPr>
        <w:t>The outgoing commander transitions to a subordinate role, preserving their situational knowledge within the operation.</w:t>
      </w:r>
    </w:p>
    <w:p>
      <w:pPr>
        <w:pStyle w:val="ListBullet"/>
        <w:spacing w:after="60"/>
      </w:pPr>
      <w:r>
        <w:rPr>
          <w:rFonts w:ascii="Times New Roman" w:hAnsi="Times New Roman" w:cs="Times New Roman"/>
          <w:b w:val="0"/>
          <w:i w:val="0"/>
          <w:sz w:val="22"/>
        </w:rPr>
        <w:t>When command transfers, the new commander should identify themselves by position or call sign (e.g., "Staff 3") so all units know who is directing the incident.</w:t>
      </w:r>
    </w:p>
    <w:p>
      <w:pPr>
        <w:spacing w:after="120" w:line="276" w:lineRule="auto"/>
      </w:pPr>
      <w:r>
        <w:rPr>
          <w:rFonts w:ascii="Times New Roman" w:hAnsi="Times New Roman" w:cs="Times New Roman"/>
          <w:b w:val="0"/>
          <w:i w:val="0"/>
          <w:sz w:val="22"/>
        </w:rPr>
        <w:t>There must be no gap in leadership. The outgoing IC remains in command until the incoming commander explicitly states they have it. Multiple transfers may occur during an incident—from mobile to a fixed command post to an investigative command—and this complexity should be anticipated and practiced.</w:t>
      </w:r>
    </w:p>
    <w:p>
      <w:pPr>
        <w:pStyle w:val="Heading3"/>
        <w:spacing w:before="240" w:after="120"/>
        <w:keepNext/>
      </w:pPr>
      <w:r>
        <w:rPr>
          <w:rFonts w:ascii="Times New Roman" w:hAnsi="Times New Roman" w:cs="Times New Roman"/>
          <w:b/>
          <w:i w:val="0"/>
          <w:color w:val="000000"/>
          <w:sz w:val="24"/>
        </w:rPr>
        <w:t>5.5 Transition from Mobile to Fixed Command Post</w:t>
      </w:r>
    </w:p>
    <w:p>
      <w:pPr>
        <w:spacing w:after="120" w:line="276" w:lineRule="auto"/>
      </w:pPr>
      <w:r>
        <w:rPr>
          <w:rFonts w:ascii="Times New Roman" w:hAnsi="Times New Roman" w:cs="Times New Roman"/>
          <w:b w:val="0"/>
          <w:i w:val="0"/>
          <w:sz w:val="22"/>
        </w:rPr>
        <w:t>When conditions allow—threat level reduced, multi-agency personnel present, sufficient command staff available—command transitions to a fixed location in the cold zone. The fixed location should have strong radio reception, adequate space for unified leadership, and be clearly identified for incoming units.</w:t>
      </w:r>
    </w:p>
    <w:p>
      <w:pPr>
        <w:spacing w:after="120" w:line="276" w:lineRule="auto"/>
      </w:pPr>
      <w:r>
        <w:rPr>
          <w:rFonts w:ascii="Times New Roman" w:hAnsi="Times New Roman" w:cs="Times New Roman"/>
          <w:b w:val="0"/>
          <w:i w:val="0"/>
          <w:sz w:val="22"/>
        </w:rPr>
        <w:t>The transition to a fixed command post marks the natural point at which multi-agency Unified Command is fully established—the structure described in the following section.</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6. UNIFIED COMMAND</w:t>
      </w:r>
    </w:p>
    <w:p>
      <w:pPr>
        <w:pStyle w:val="Heading3"/>
        <w:spacing w:before="240" w:after="120"/>
        <w:keepNext/>
      </w:pPr>
      <w:r>
        <w:rPr>
          <w:rFonts w:ascii="Times New Roman" w:hAnsi="Times New Roman" w:cs="Times New Roman"/>
          <w:b/>
          <w:i w:val="0"/>
          <w:color w:val="000000"/>
          <w:sz w:val="24"/>
        </w:rPr>
        <w:t>6.1 Purpose and Importance</w:t>
      </w:r>
    </w:p>
    <w:p>
      <w:pPr>
        <w:spacing w:after="120" w:line="276" w:lineRule="auto"/>
      </w:pPr>
      <w:r>
        <w:rPr>
          <w:rFonts w:ascii="Times New Roman" w:hAnsi="Times New Roman" w:cs="Times New Roman"/>
          <w:b w:val="0"/>
          <w:i w:val="0"/>
          <w:sz w:val="22"/>
        </w:rPr>
        <w:t>Unified Command is the cornerstone of URVI. It ensures that law enforcement, fire, EMS, and other relevant agencies jointly manage the incident under one coherent plan. No single agency can handle all aspects of a major violent incident alone. Unified Command prevents confusion and delays, ensures threat containment and medical care happen simultaneously, and improves responder safety through coordinated action.</w:t>
      </w:r>
    </w:p>
    <w:p>
      <w:pPr>
        <w:pStyle w:val="Heading3"/>
        <w:spacing w:before="240" w:after="120"/>
        <w:keepNext/>
      </w:pPr>
      <w:r>
        <w:rPr>
          <w:rFonts w:ascii="Times New Roman" w:hAnsi="Times New Roman" w:cs="Times New Roman"/>
          <w:b/>
          <w:i w:val="0"/>
          <w:color w:val="000000"/>
          <w:sz w:val="24"/>
        </w:rPr>
        <w:t>6.2 Triggers for Formation</w:t>
      </w:r>
    </w:p>
    <w:p>
      <w:pPr>
        <w:spacing w:after="120" w:line="276" w:lineRule="auto"/>
      </w:pPr>
      <w:r>
        <w:rPr>
          <w:rFonts w:ascii="Times New Roman" w:hAnsi="Times New Roman" w:cs="Times New Roman"/>
          <w:b w:val="0"/>
          <w:i w:val="0"/>
          <w:sz w:val="22"/>
        </w:rPr>
        <w:t>Unified Command should be established the moment two or more agencies are actively engaged.</w:t>
      </w:r>
    </w:p>
    <w:p>
      <w:pPr>
        <w:pStyle w:val="Heading3"/>
        <w:spacing w:before="240" w:after="120"/>
        <w:keepNext/>
      </w:pPr>
      <w:r>
        <w:rPr>
          <w:rFonts w:ascii="Times New Roman" w:hAnsi="Times New Roman" w:cs="Times New Roman"/>
          <w:b/>
          <w:i w:val="0"/>
          <w:color w:val="000000"/>
          <w:sz w:val="24"/>
        </w:rPr>
        <w:t>6.3 Unified Command Responsibilities</w:t>
      </w:r>
    </w:p>
    <w:p>
      <w:pPr>
        <w:pStyle w:val="ListBullet"/>
        <w:spacing w:after="60"/>
      </w:pPr>
      <w:r>
        <w:rPr>
          <w:rFonts w:ascii="Times New Roman" w:hAnsi="Times New Roman" w:cs="Times New Roman"/>
          <w:b w:val="0"/>
          <w:i w:val="0"/>
          <w:sz w:val="22"/>
        </w:rPr>
        <w:t>Establish overall incident objectives and priorities. Law enforcement should lead but must integrate medical resources seamlessly. Priority sequence: eliminate the threat, ensure security and stabilization, provide medical care, preserve evidence.</w:t>
      </w:r>
    </w:p>
    <w:p>
      <w:pPr>
        <w:pStyle w:val="ListBullet"/>
        <w:spacing w:after="60"/>
      </w:pPr>
      <w:r>
        <w:rPr>
          <w:rFonts w:ascii="Times New Roman" w:hAnsi="Times New Roman" w:cs="Times New Roman"/>
          <w:b w:val="0"/>
          <w:i w:val="0"/>
          <w:sz w:val="22"/>
        </w:rPr>
        <w:t>Develop and implement a shared Incident Action Plan.</w:t>
      </w:r>
    </w:p>
    <w:p>
      <w:pPr>
        <w:pStyle w:val="ListBullet"/>
        <w:spacing w:after="60"/>
      </w:pPr>
      <w:r>
        <w:rPr>
          <w:rFonts w:ascii="Times New Roman" w:hAnsi="Times New Roman" w:cs="Times New Roman"/>
          <w:b w:val="0"/>
          <w:i w:val="0"/>
          <w:sz w:val="22"/>
        </w:rPr>
        <w:t>Assign roles and tasks across agencies, leveraging each discipline's expertise.</w:t>
      </w:r>
    </w:p>
    <w:p>
      <w:pPr>
        <w:pStyle w:val="ListBullet"/>
        <w:spacing w:after="60"/>
      </w:pPr>
      <w:r>
        <w:rPr>
          <w:rFonts w:ascii="Times New Roman" w:hAnsi="Times New Roman" w:cs="Times New Roman"/>
          <w:b w:val="0"/>
          <w:i w:val="0"/>
          <w:sz w:val="22"/>
        </w:rPr>
        <w:t>Manage resources and maintain situational awareness by gathering input from all disciplines.</w:t>
      </w:r>
    </w:p>
    <w:p>
      <w:pPr>
        <w:pStyle w:val="ListBullet"/>
        <w:spacing w:after="60"/>
      </w:pPr>
      <w:r>
        <w:rPr>
          <w:rFonts w:ascii="Times New Roman" w:hAnsi="Times New Roman" w:cs="Times New Roman"/>
          <w:b w:val="0"/>
          <w:i w:val="0"/>
          <w:sz w:val="22"/>
        </w:rPr>
        <w:t>Ensure responder safety: evaluate risks, designate zones, mandate protective equipment.</w:t>
      </w:r>
    </w:p>
    <w:p>
      <w:pPr>
        <w:pStyle w:val="ListBullet"/>
        <w:spacing w:after="60"/>
      </w:pPr>
      <w:r>
        <w:rPr>
          <w:rFonts w:ascii="Times New Roman" w:hAnsi="Times New Roman" w:cs="Times New Roman"/>
          <w:b w:val="0"/>
          <w:i w:val="0"/>
          <w:sz w:val="22"/>
        </w:rPr>
        <w:t>Coordinate phase transitions and handoffs to investigative or recovery authorities.</w:t>
      </w:r>
    </w:p>
    <w:p>
      <w:pPr>
        <w:pStyle w:val="ListBullet"/>
        <w:spacing w:after="60"/>
      </w:pPr>
      <w:r>
        <w:rPr>
          <w:rFonts w:ascii="Times New Roman" w:hAnsi="Times New Roman" w:cs="Times New Roman"/>
          <w:b w:val="0"/>
          <w:i w:val="0"/>
          <w:sz w:val="22"/>
        </w:rPr>
        <w:t>Face-to-face coordination among unified commanders for critical decisions.</w:t>
      </w:r>
    </w:p>
    <w:p>
      <w:pPr>
        <w:pStyle w:val="Heading3"/>
        <w:spacing w:before="240" w:after="120"/>
        <w:keepNext/>
      </w:pPr>
      <w:r>
        <w:rPr>
          <w:rFonts w:ascii="Times New Roman" w:hAnsi="Times New Roman" w:cs="Times New Roman"/>
          <w:b/>
          <w:i w:val="0"/>
          <w:color w:val="000000"/>
          <w:sz w:val="24"/>
        </w:rPr>
        <w:t>6.4 Command Post Setup</w:t>
      </w:r>
    </w:p>
    <w:p>
      <w:pPr>
        <w:spacing w:after="120" w:line="276" w:lineRule="auto"/>
      </w:pPr>
      <w:r>
        <w:rPr>
          <w:rFonts w:ascii="Times New Roman" w:hAnsi="Times New Roman" w:cs="Times New Roman"/>
          <w:b w:val="0"/>
          <w:i w:val="0"/>
          <w:sz w:val="22"/>
        </w:rPr>
        <w:t>The Unified Command Post should be in the cold zone, clearly identified, accessible to all agencies, and equipped with reliable communications. In the earliest moments, this may be two vehicles parked next to each other—what matters is that all key leaders are physically together, making joint decisions. Co-location is the guiding principle. As resources arrive, the command post can expand to a dedicated vehicle or indoor space.</w:t>
      </w:r>
    </w:p>
    <w:p>
      <w:pPr>
        <w:pStyle w:val="Heading3"/>
        <w:spacing w:before="240" w:after="120"/>
        <w:keepNext/>
      </w:pPr>
      <w:r>
        <w:rPr>
          <w:rFonts w:ascii="Times New Roman" w:hAnsi="Times New Roman" w:cs="Times New Roman"/>
          <w:b/>
          <w:i w:val="0"/>
          <w:color w:val="000000"/>
          <w:sz w:val="24"/>
        </w:rPr>
        <w:t>6.5 Communication Protocols</w:t>
      </w:r>
    </w:p>
    <w:p>
      <w:pPr>
        <w:pStyle w:val="ListBullet"/>
        <w:spacing w:after="60"/>
      </w:pPr>
      <w:r>
        <w:rPr>
          <w:rFonts w:ascii="Times New Roman" w:hAnsi="Times New Roman" w:cs="Times New Roman"/>
          <w:b w:val="0"/>
          <w:i w:val="0"/>
          <w:sz w:val="22"/>
        </w:rPr>
        <w:t>A designated command radio channel monitored by all agencies' leadership.</w:t>
      </w:r>
    </w:p>
    <w:p>
      <w:pPr>
        <w:pStyle w:val="ListBullet"/>
        <w:spacing w:after="60"/>
      </w:pPr>
      <w:r>
        <w:rPr>
          <w:rFonts w:ascii="Times New Roman" w:hAnsi="Times New Roman" w:cs="Times New Roman"/>
          <w:b w:val="0"/>
          <w:i w:val="0"/>
          <w:sz w:val="22"/>
        </w:rPr>
        <w:t>Integrated dispatch communication linking police, fire, and EMS dispatch centers.</w:t>
      </w:r>
    </w:p>
    <w:p>
      <w:pPr>
        <w:pStyle w:val="ListBullet"/>
        <w:spacing w:after="60"/>
      </w:pPr>
      <w:r>
        <w:rPr>
          <w:rFonts w:ascii="Times New Roman" w:hAnsi="Times New Roman" w:cs="Times New Roman"/>
          <w:b w:val="0"/>
          <w:i w:val="0"/>
          <w:sz w:val="22"/>
        </w:rPr>
        <w:t>Plain language at all times—no agency-specific codes or jargon.</w:t>
      </w:r>
    </w:p>
    <w:p>
      <w:pPr>
        <w:pStyle w:val="ListBullet"/>
        <w:spacing w:after="60"/>
      </w:pPr>
      <w:r>
        <w:rPr>
          <w:rFonts w:ascii="Times New Roman" w:hAnsi="Times New Roman" w:cs="Times New Roman"/>
          <w:b w:val="0"/>
          <w:i w:val="0"/>
          <w:sz w:val="22"/>
        </w:rPr>
        <w:t>Regular unified briefings to maintain alignment.</w:t>
      </w:r>
    </w:p>
    <w:p>
      <w:pPr>
        <w:pStyle w:val="ListBullet"/>
        <w:spacing w:after="60"/>
      </w:pPr>
      <w:r>
        <w:rPr>
          <w:rFonts w:ascii="Times New Roman" w:hAnsi="Times New Roman" w:cs="Times New Roman"/>
          <w:b w:val="0"/>
          <w:i w:val="0"/>
          <w:sz w:val="22"/>
        </w:rPr>
        <w:t>One unified voice to the field: messages are agreed upon and not contradictory.</w:t>
      </w:r>
    </w:p>
    <w:p>
      <w:pPr>
        <w:spacing w:after="120" w:line="276" w:lineRule="auto"/>
      </w:pPr>
      <w:r>
        <w:rPr>
          <w:rFonts w:ascii="Times New Roman" w:hAnsi="Times New Roman" w:cs="Times New Roman"/>
          <w:b w:val="0"/>
          <w:i w:val="0"/>
          <w:sz w:val="22"/>
        </w:rPr>
        <w:t>A communications plan is critical to operational success and should be established as one of the first Unified Command actions.</w:t>
      </w:r>
    </w:p>
    <w:p>
      <w:pPr>
        <w:pStyle w:val="Heading3"/>
        <w:spacing w:before="240" w:after="120"/>
        <w:keepNext/>
      </w:pPr>
      <w:r>
        <w:rPr>
          <w:rFonts w:ascii="Times New Roman" w:hAnsi="Times New Roman" w:cs="Times New Roman"/>
          <w:b/>
          <w:i w:val="0"/>
          <w:color w:val="000000"/>
          <w:sz w:val="24"/>
        </w:rPr>
        <w:t>6.6 Preventing Conflict in Multi-Agency Command</w:t>
      </w:r>
    </w:p>
    <w:p>
      <w:pPr>
        <w:spacing w:after="120" w:line="276" w:lineRule="auto"/>
      </w:pPr>
      <w:r>
        <w:rPr>
          <w:rFonts w:ascii="Times New Roman" w:hAnsi="Times New Roman" w:cs="Times New Roman"/>
          <w:b w:val="0"/>
          <w:i w:val="0"/>
          <w:sz w:val="22"/>
        </w:rPr>
        <w:t>Conflict is prevented through the establishment of unified objectives, clear division of labor under one plan, strong communication discipline, and a cooperative leadership ethos. When disagreements arise, unified commanders resolve them privately through discussion, then present a unified decision to the field. Pre-incident planning, joint training exercises, and established mutual aid agreements remove much of the ambiguity that breeds conflict during operations.</w:t>
      </w:r>
    </w:p>
    <w:p>
      <w:pPr>
        <w:spacing w:after="120" w:line="276" w:lineRule="auto"/>
      </w:pPr>
      <w:r>
        <w:rPr>
          <w:rFonts w:ascii="Times New Roman" w:hAnsi="Times New Roman" w:cs="Times New Roman"/>
          <w:b w:val="0"/>
          <w:i w:val="0"/>
          <w:sz w:val="22"/>
        </w:rPr>
        <w:t>Among Unified Command's most critical operational responsibilities during Phase 2 is the deployment and management of Rescue Task Forces—the integrated police-fire/EMS teams described in the following section.</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7. RESCUE TASK FORCES (RTFS)</w:t>
      </w:r>
    </w:p>
    <w:p>
      <w:pPr>
        <w:pStyle w:val="Heading3"/>
        <w:spacing w:before="240" w:after="120"/>
        <w:keepNext/>
      </w:pPr>
      <w:r>
        <w:rPr>
          <w:rFonts w:ascii="Times New Roman" w:hAnsi="Times New Roman" w:cs="Times New Roman"/>
          <w:b/>
          <w:i w:val="0"/>
          <w:color w:val="000000"/>
          <w:sz w:val="24"/>
        </w:rPr>
        <w:t>7.1 Definition and Composition</w:t>
      </w:r>
    </w:p>
    <w:p>
      <w:pPr>
        <w:spacing w:after="120" w:line="276" w:lineRule="auto"/>
      </w:pPr>
      <w:r>
        <w:rPr>
          <w:rFonts w:ascii="Times New Roman" w:hAnsi="Times New Roman" w:cs="Times New Roman"/>
          <w:b w:val="0"/>
          <w:i w:val="0"/>
          <w:sz w:val="22"/>
        </w:rPr>
        <w:t>A Rescue Task Force is a unified team of fire/EMS personnel and law enforcement officers formed to rapidly treat and extract victims in the warm zone. Standard composition pairs two to four firefighter/EMS members with at least two law enforcement officers providing force protection. Each RTF operates as a single cohesive unit with a unique designator (e.g., "RTF-1") and a single team leader.</w:t>
      </w:r>
    </w:p>
    <w:p>
      <w:pPr>
        <w:spacing w:after="120" w:line="276" w:lineRule="auto"/>
      </w:pPr>
      <w:r>
        <w:rPr>
          <w:rFonts w:ascii="Times New Roman" w:hAnsi="Times New Roman" w:cs="Times New Roman"/>
          <w:b w:val="0"/>
          <w:i w:val="0"/>
          <w:sz w:val="22"/>
        </w:rPr>
        <w:t>The medical members handle casualty care while law enforcement officers provide 360-degree force protection, lead movement, and control the team's tempo. RTF members carry modified medical kits focused on hemorrhage control and airway management—lightweight and agile for rapid movement.</w:t>
      </w:r>
    </w:p>
    <w:p>
      <w:pPr>
        <w:pStyle w:val="Heading3"/>
        <w:spacing w:before="240" w:after="120"/>
        <w:keepNext/>
      </w:pPr>
      <w:r>
        <w:rPr>
          <w:rFonts w:ascii="Times New Roman" w:hAnsi="Times New Roman" w:cs="Times New Roman"/>
          <w:b/>
          <w:i w:val="0"/>
          <w:color w:val="000000"/>
          <w:sz w:val="24"/>
        </w:rPr>
        <w:t>7.2 RTF Formation</w:t>
      </w:r>
    </w:p>
    <w:p>
      <w:pPr>
        <w:spacing w:after="120" w:line="276" w:lineRule="auto"/>
      </w:pPr>
      <w:r>
        <w:rPr>
          <w:rFonts w:ascii="Times New Roman" w:hAnsi="Times New Roman" w:cs="Times New Roman"/>
          <w:b w:val="0"/>
          <w:i w:val="0"/>
          <w:sz w:val="22"/>
        </w:rPr>
        <w:t>RTFs are assembled in real time as units arrive on scene, under Unified Command direction. Once warm zones are identified and sufficient force protection is available, command pairs law enforcement officers with fire/EMS crews. Each RTF should ideally receive a clear assignment, insertion point, and communication channel. Pre-planned interoperability — common training, compatible radios, and interagency trust — is essential for rapid assembly.</w:t>
      </w:r>
    </w:p>
    <w:p>
      <w:pPr>
        <w:pStyle w:val="Heading3"/>
        <w:spacing w:before="240" w:after="120"/>
        <w:keepNext/>
      </w:pPr>
      <w:r>
        <w:rPr>
          <w:rFonts w:ascii="Times New Roman" w:hAnsi="Times New Roman" w:cs="Times New Roman"/>
          <w:b/>
          <w:i w:val="0"/>
          <w:color w:val="000000"/>
          <w:sz w:val="24"/>
        </w:rPr>
        <w:t>7.3 Roles Within the RTF</w:t>
      </w:r>
    </w:p>
    <w:p>
      <w:pPr>
        <w:spacing w:after="120" w:line="276" w:lineRule="auto"/>
      </w:pPr>
      <w:r>
        <w:rPr>
          <w:rFonts w:ascii="Times New Roman" w:hAnsi="Times New Roman" w:cs="Times New Roman"/>
          <w:b w:val="0"/>
          <w:i w:val="0"/>
          <w:sz w:val="22"/>
        </w:rPr>
        <w:t>Law enforcement officers serve as the protective overwatch. They lead movement, secure corridors and doorways, maintain 360-degree force protection around fire/EMS personnel, and control the pace. Officers do not separate from the RTF or pursue independent actions. Their sole mission is RTF team safety.</w:t>
      </w:r>
    </w:p>
    <w:p>
      <w:pPr>
        <w:spacing w:after="120" w:line="276" w:lineRule="auto"/>
      </w:pPr>
      <w:r>
        <w:rPr>
          <w:rFonts w:ascii="Times New Roman" w:hAnsi="Times New Roman" w:cs="Times New Roman"/>
          <w:b w:val="0"/>
          <w:i w:val="0"/>
          <w:sz w:val="22"/>
        </w:rPr>
        <w:t>Fire/EMS personnel focus on medical operations: rapid assessment, life-saving interventions (following the MARCH algorithm, e.g., tourniquets, wound packing, chest seals, airway management), triage decisions, and patient evacuation. They operate under the tactical parameters set by law enforcement; if officers say a location is not secure, fire/EMS personnel adapt accordingly.</w:t>
      </w:r>
    </w:p>
    <w:p>
      <w:pPr>
        <w:pStyle w:val="Heading3"/>
        <w:spacing w:before="240" w:after="120"/>
        <w:keepNext/>
      </w:pPr>
      <w:r>
        <w:rPr>
          <w:rFonts w:ascii="Times New Roman" w:hAnsi="Times New Roman" w:cs="Times New Roman"/>
          <w:b/>
          <w:i w:val="0"/>
          <w:color w:val="000000"/>
          <w:sz w:val="24"/>
        </w:rPr>
        <w:t>7.4 Deployment Triggers and Priorities</w:t>
      </w:r>
    </w:p>
    <w:p>
      <w:pPr>
        <w:spacing w:after="120" w:line="276" w:lineRule="auto"/>
      </w:pPr>
      <w:r>
        <w:rPr>
          <w:rFonts w:ascii="Times New Roman" w:hAnsi="Times New Roman" w:cs="Times New Roman"/>
          <w:b w:val="0"/>
          <w:i w:val="0"/>
          <w:sz w:val="22"/>
        </w:rPr>
        <w:t>RTF deployment requires a designated warm zone, sufficient force protection, and appropriately equipped RTF teams (URVI personal protective equipment (PPE): ballistic helmet, Level 3 ballistic vest with plate, and no turnout gear). If resources are limited, command deploys to where immediate intervention will save the most lives and assigns subsequent teams as they become available.</w:t>
      </w:r>
    </w:p>
    <w:p>
      <w:pPr>
        <w:pStyle w:val="Heading3"/>
        <w:spacing w:before="240" w:after="120"/>
        <w:keepNext/>
      </w:pPr>
      <w:r>
        <w:rPr>
          <w:rFonts w:ascii="Times New Roman" w:hAnsi="Times New Roman" w:cs="Times New Roman"/>
          <w:b/>
          <w:i w:val="0"/>
          <w:color w:val="000000"/>
          <w:sz w:val="24"/>
        </w:rPr>
        <w:t>7.5 Operational Cohesion</w:t>
      </w:r>
    </w:p>
    <w:p>
      <w:pPr>
        <w:spacing w:after="120" w:line="276" w:lineRule="auto"/>
      </w:pPr>
      <w:r>
        <w:rPr>
          <w:rFonts w:ascii="Times New Roman" w:hAnsi="Times New Roman" w:cs="Times New Roman"/>
          <w:b w:val="0"/>
          <w:i w:val="0"/>
          <w:sz w:val="22"/>
        </w:rPr>
        <w:t>RTF members move together and stay together at all times. The team does not split up. Law enforcement and fire/EMS maintain visual contact throughout operations. Every movement is communicated and acknowledged within the team. If one member pauses (treating a patient or reloading), the entire team pauses. Anyone on the team should speak up to improve communications or voice safety concerns—this is encouraged and expected.</w:t>
      </w:r>
    </w:p>
    <w:p>
      <w:pPr>
        <w:pStyle w:val="Heading3"/>
        <w:spacing w:before="240" w:after="120"/>
        <w:keepNext/>
      </w:pPr>
      <w:r>
        <w:rPr>
          <w:rFonts w:ascii="Times New Roman" w:hAnsi="Times New Roman" w:cs="Times New Roman"/>
          <w:b/>
          <w:i w:val="0"/>
          <w:color w:val="000000"/>
          <w:sz w:val="24"/>
        </w:rPr>
        <w:t>7.6 RTF-to-Command Communication</w:t>
      </w:r>
    </w:p>
    <w:p>
      <w:pPr>
        <w:pStyle w:val="ListBullet"/>
        <w:spacing w:after="60"/>
      </w:pPr>
      <w:r>
        <w:rPr>
          <w:rFonts w:ascii="Times New Roman" w:hAnsi="Times New Roman" w:cs="Times New Roman"/>
          <w:b w:val="0"/>
          <w:i w:val="0"/>
          <w:sz w:val="22"/>
        </w:rPr>
        <w:t>Each RTF uses a designated call sign (e.g., RTF 1, RTF 2, etc.) and communicates with command on the specified channel.</w:t>
      </w:r>
    </w:p>
    <w:p>
      <w:pPr>
        <w:pStyle w:val="ListBullet"/>
        <w:spacing w:after="60"/>
      </w:pPr>
      <w:r>
        <w:rPr>
          <w:rFonts w:ascii="Times New Roman" w:hAnsi="Times New Roman" w:cs="Times New Roman"/>
          <w:b w:val="0"/>
          <w:i w:val="0"/>
          <w:sz w:val="22"/>
        </w:rPr>
        <w:t>Regular status reports: area cleared, patient count, supply needs, team status.</w:t>
      </w:r>
    </w:p>
    <w:p>
      <w:pPr>
        <w:pStyle w:val="ListBullet"/>
        <w:spacing w:after="60"/>
      </w:pPr>
      <w:r>
        <w:rPr>
          <w:rFonts w:ascii="Times New Roman" w:hAnsi="Times New Roman" w:cs="Times New Roman"/>
          <w:b w:val="0"/>
          <w:i w:val="0"/>
          <w:sz w:val="22"/>
        </w:rPr>
        <w:t>Emergency calls use plain language for immediate threat situations.</w:t>
      </w:r>
    </w:p>
    <w:p>
      <w:pPr>
        <w:pStyle w:val="ListBullet"/>
        <w:spacing w:after="60"/>
      </w:pPr>
      <w:r>
        <w:rPr>
          <w:rFonts w:ascii="Times New Roman" w:hAnsi="Times New Roman" w:cs="Times New Roman"/>
          <w:b w:val="0"/>
          <w:i w:val="0"/>
          <w:sz w:val="22"/>
        </w:rPr>
        <w:t>Medical information relay: number and severity of patients, resource needs.</w:t>
      </w:r>
    </w:p>
    <w:p>
      <w:pPr>
        <w:pStyle w:val="ListBullet"/>
        <w:spacing w:after="60"/>
      </w:pPr>
      <w:r>
        <w:rPr>
          <w:rFonts w:ascii="Times New Roman" w:hAnsi="Times New Roman" w:cs="Times New Roman"/>
          <w:b w:val="0"/>
          <w:i w:val="0"/>
          <w:sz w:val="22"/>
        </w:rPr>
        <w:t>All orders from command are acknowledged by RTF leaders.</w:t>
      </w:r>
    </w:p>
    <w:p>
      <w:pPr>
        <w:pStyle w:val="Heading3"/>
        <w:spacing w:before="240" w:after="120"/>
        <w:keepNext/>
      </w:pPr>
      <w:r>
        <w:rPr>
          <w:rFonts w:ascii="Times New Roman" w:hAnsi="Times New Roman" w:cs="Times New Roman"/>
          <w:b/>
          <w:i w:val="0"/>
          <w:color w:val="000000"/>
          <w:sz w:val="24"/>
        </w:rPr>
        <w:t>7.7 Withdrawal Criteria</w:t>
      </w:r>
    </w:p>
    <w:p>
      <w:pPr>
        <w:spacing w:after="120" w:line="276" w:lineRule="auto"/>
      </w:pPr>
      <w:r>
        <w:rPr>
          <w:rFonts w:ascii="Times New Roman" w:hAnsi="Times New Roman" w:cs="Times New Roman"/>
          <w:b w:val="0"/>
          <w:i w:val="0"/>
          <w:sz w:val="22"/>
        </w:rPr>
        <w:t>RTFs withdraw when conditions deteriorate beyond acceptable risk:</w:t>
      </w:r>
    </w:p>
    <w:p>
      <w:pPr>
        <w:pStyle w:val="ListBullet"/>
        <w:spacing w:after="60"/>
      </w:pPr>
      <w:r>
        <w:rPr>
          <w:rFonts w:ascii="Times New Roman" w:hAnsi="Times New Roman" w:cs="Times New Roman"/>
          <w:b w:val="0"/>
          <w:i w:val="0"/>
          <w:sz w:val="22"/>
        </w:rPr>
        <w:t>The warm zone becomes hot (active threat re-emerges in the RTF's area).</w:t>
      </w:r>
    </w:p>
    <w:p>
      <w:pPr>
        <w:pStyle w:val="ListBullet"/>
        <w:spacing w:after="60"/>
      </w:pPr>
      <w:r>
        <w:rPr>
          <w:rFonts w:ascii="Times New Roman" w:hAnsi="Times New Roman" w:cs="Times New Roman"/>
          <w:b w:val="0"/>
          <w:i w:val="0"/>
          <w:sz w:val="22"/>
        </w:rPr>
        <w:t>Loss of communications with command or law enforcement overwatch.</w:t>
      </w:r>
    </w:p>
    <w:p>
      <w:pPr>
        <w:pStyle w:val="ListBullet"/>
        <w:spacing w:after="60"/>
      </w:pPr>
      <w:r>
        <w:rPr>
          <w:rFonts w:ascii="Times New Roman" w:hAnsi="Times New Roman" w:cs="Times New Roman"/>
          <w:b w:val="0"/>
          <w:i w:val="0"/>
          <w:sz w:val="22"/>
        </w:rPr>
        <w:t>Team member injury requiring immediate evacuation.</w:t>
      </w:r>
    </w:p>
    <w:p>
      <w:pPr>
        <w:pStyle w:val="ListBullet"/>
        <w:spacing w:after="60"/>
      </w:pPr>
      <w:r>
        <w:rPr>
          <w:rFonts w:ascii="Times New Roman" w:hAnsi="Times New Roman" w:cs="Times New Roman"/>
          <w:b w:val="0"/>
          <w:i w:val="0"/>
          <w:sz w:val="22"/>
        </w:rPr>
        <w:t>Explicit command order (e.g., tactical operation about to commence in the area). All RTF members are trained to react immediately to withdrawal orders.</w:t>
      </w:r>
    </w:p>
    <w:p>
      <w:pPr>
        <w:pStyle w:val="Heading3"/>
        <w:spacing w:before="240" w:after="120"/>
        <w:keepNext/>
      </w:pPr>
      <w:r>
        <w:rPr>
          <w:rFonts w:ascii="Times New Roman" w:hAnsi="Times New Roman" w:cs="Times New Roman"/>
          <w:b/>
          <w:i w:val="0"/>
          <w:color w:val="000000"/>
          <w:sz w:val="24"/>
        </w:rPr>
        <w:t>7.8 Multiple RTF Oversight</w:t>
      </w:r>
    </w:p>
    <w:p>
      <w:pPr>
        <w:spacing w:after="120" w:line="276" w:lineRule="auto"/>
      </w:pPr>
      <w:r>
        <w:rPr>
          <w:rFonts w:ascii="Times New Roman" w:hAnsi="Times New Roman" w:cs="Times New Roman"/>
          <w:b w:val="0"/>
          <w:i w:val="0"/>
          <w:sz w:val="22"/>
        </w:rPr>
        <w:t>For large incidents with multiple RTFs, a Rescue Group Supervisor is assigned to maintain accountability for all RTFs. Command deconflicts RTF operations with ongoing tactical operations to ensure rescue and tactical efforts complement rather than endanger each other.</w:t>
      </w:r>
    </w:p>
    <w:p>
      <w:pPr>
        <w:spacing w:after="120" w:line="276" w:lineRule="auto"/>
      </w:pPr>
      <w:r>
        <w:rPr>
          <w:rFonts w:ascii="Times New Roman" w:hAnsi="Times New Roman" w:cs="Times New Roman"/>
          <w:b w:val="0"/>
          <w:i w:val="0"/>
          <w:sz w:val="22"/>
        </w:rPr>
        <w:t>The effectiveness of RTF operations—and of all incident coordination—depends on reliable, disciplined communications across all agencies, as addressed in the following section.</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8. COMMUNICATIONS AND INTEROPERABILITY</w:t>
      </w:r>
    </w:p>
    <w:p>
      <w:pPr>
        <w:pStyle w:val="Heading3"/>
        <w:spacing w:before="240" w:after="120"/>
        <w:keepNext/>
      </w:pPr>
      <w:r>
        <w:rPr>
          <w:rFonts w:ascii="Times New Roman" w:hAnsi="Times New Roman" w:cs="Times New Roman"/>
          <w:b/>
          <w:i w:val="0"/>
          <w:color w:val="000000"/>
          <w:sz w:val="24"/>
        </w:rPr>
        <w:t>8.1 Communications Principles</w:t>
      </w:r>
    </w:p>
    <w:p>
      <w:pPr>
        <w:spacing w:after="120" w:line="276" w:lineRule="auto"/>
      </w:pPr>
      <w:r>
        <w:rPr>
          <w:rFonts w:ascii="Times New Roman" w:hAnsi="Times New Roman" w:cs="Times New Roman"/>
          <w:b w:val="0"/>
          <w:i w:val="0"/>
          <w:sz w:val="22"/>
        </w:rPr>
        <w:t>Effective communication is the foundation of unified response and requires plain language at all times during violent incident operations—no ten-codes, no agency-specific jargon. All responders must understand every message transmitted. Common terminology for zones (hot, warm, cold), teams (contact team, RTF), and roles (Incident Commander, Operations, Contact Group Supervisor, Rescue Group Supervisor, Staging) is standardized across disciplines.</w:t>
      </w:r>
    </w:p>
    <w:p>
      <w:pPr>
        <w:pStyle w:val="Heading3"/>
        <w:spacing w:before="240" w:after="120"/>
        <w:keepNext/>
      </w:pPr>
      <w:r>
        <w:rPr>
          <w:rFonts w:ascii="Times New Roman" w:hAnsi="Times New Roman" w:cs="Times New Roman"/>
          <w:b/>
          <w:i w:val="0"/>
          <w:color w:val="000000"/>
          <w:sz w:val="24"/>
        </w:rPr>
        <w:t>8.2 Radio Channel Architecture</w:t>
      </w:r>
    </w:p>
    <w:p>
      <w:pPr>
        <w:spacing w:after="120" w:line="276" w:lineRule="auto"/>
      </w:pPr>
      <w:r>
        <w:rPr>
          <w:rFonts w:ascii="Times New Roman" w:hAnsi="Times New Roman" w:cs="Times New Roman"/>
          <w:b w:val="0"/>
          <w:i w:val="0"/>
          <w:sz w:val="22"/>
        </w:rPr>
        <w:t>Unified Command establishes a communications plan as one of its first actions. This typically includes a command channel for leadership coordination and a tactical channel for field operations. If interoperable frequencies are not available, supervisory personnel may share portable radios to bridge the communication gap.</w:t>
      </w:r>
    </w:p>
    <w:p>
      <w:pPr>
        <w:pStyle w:val="Heading3"/>
        <w:spacing w:before="240" w:after="120"/>
        <w:keepNext/>
      </w:pPr>
      <w:r>
        <w:rPr>
          <w:rFonts w:ascii="Times New Roman" w:hAnsi="Times New Roman" w:cs="Times New Roman"/>
          <w:b/>
          <w:i w:val="0"/>
          <w:color w:val="000000"/>
          <w:sz w:val="24"/>
        </w:rPr>
        <w:t>8.3 Not All Agencies Can Communicate Directly</w:t>
      </w:r>
    </w:p>
    <w:p>
      <w:pPr>
        <w:spacing w:after="120" w:line="276" w:lineRule="auto"/>
      </w:pPr>
      <w:r>
        <w:rPr>
          <w:rFonts w:ascii="Times New Roman" w:hAnsi="Times New Roman" w:cs="Times New Roman"/>
          <w:b w:val="0"/>
          <w:i w:val="0"/>
          <w:sz w:val="22"/>
        </w:rPr>
        <w:t>The framework acknowledges that not all law enforcement agencies can communicate directly with fire departments due to incompatible radio systems. Planning should account for this limitation through pre-designated interoperable channels, relay procedures, face-to-face communication at co-located command posts, and liaison officers who bridge the communications gap.</w:t>
      </w:r>
    </w:p>
    <w:p>
      <w:pPr>
        <w:pStyle w:val="Heading3"/>
        <w:spacing w:before="240" w:after="120"/>
        <w:keepNext/>
      </w:pPr>
      <w:r>
        <w:rPr>
          <w:rFonts w:ascii="Times New Roman" w:hAnsi="Times New Roman" w:cs="Times New Roman"/>
          <w:b/>
          <w:i w:val="0"/>
          <w:color w:val="000000"/>
          <w:sz w:val="24"/>
        </w:rPr>
        <w:t>8.4 Information Flow During Operations</w:t>
      </w:r>
    </w:p>
    <w:p>
      <w:pPr>
        <w:spacing w:after="120" w:line="276" w:lineRule="auto"/>
      </w:pPr>
      <w:r>
        <w:rPr>
          <w:rFonts w:ascii="Times New Roman" w:hAnsi="Times New Roman" w:cs="Times New Roman"/>
          <w:b w:val="0"/>
          <w:i w:val="0"/>
          <w:sz w:val="22"/>
        </w:rPr>
        <w:t>Critical information must flow in both directions between field teams and Unified Command. Field teams report: threat status, victim locations and counts, areas cleared, hazards encountered, and resource needs. Command pushes: zone status updates, tactical operation warnings, phase transitions, and resource deployments. Information flow should be continuous but disciplined—every transmission should be short, necessary, and actionable. Over-communication of important safety information is preferred over assumptions.</w:t>
      </w:r>
    </w:p>
    <w:p>
      <w:pPr>
        <w:pStyle w:val="Heading3"/>
        <w:spacing w:before="240" w:after="120"/>
        <w:keepNext/>
      </w:pPr>
      <w:r>
        <w:rPr>
          <w:rFonts w:ascii="Times New Roman" w:hAnsi="Times New Roman" w:cs="Times New Roman"/>
          <w:b/>
          <w:i w:val="0"/>
          <w:color w:val="000000"/>
          <w:sz w:val="24"/>
        </w:rPr>
        <w:t>8.5 Subsequent Control Measures</w:t>
      </w:r>
    </w:p>
    <w:p>
      <w:pPr>
        <w:spacing w:after="120" w:line="276" w:lineRule="auto"/>
      </w:pPr>
      <w:r>
        <w:rPr>
          <w:rFonts w:ascii="Times New Roman" w:hAnsi="Times New Roman" w:cs="Times New Roman"/>
          <w:b w:val="0"/>
          <w:i w:val="0"/>
          <w:sz w:val="22"/>
        </w:rPr>
        <w:t>As the incident evolves, command must communicate updated control measures to all units. This includes changes to zone boundaries (e.g., "Floor 1 is now cold, Floor 2 warm, Floor 3 hot"), updated staging locations, modified ingress/egress routes, and shifts in tactical focus. Each update is broadcast clearly and acknowledged by affected units.</w:t>
      </w:r>
    </w:p>
    <w:p>
      <w:pPr>
        <w:spacing w:after="120" w:line="276" w:lineRule="auto"/>
      </w:pPr>
      <w:r>
        <w:rPr>
          <w:rFonts w:ascii="Times New Roman" w:hAnsi="Times New Roman" w:cs="Times New Roman"/>
          <w:b w:val="0"/>
          <w:i w:val="0"/>
          <w:sz w:val="22"/>
        </w:rPr>
        <w:t>The communications discipline described in this section does not emerge spontaneously in the field—it is built through the joint training and preparedness activities detailed in the following section.</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9. TRAINING AND PREPAREDNESS</w:t>
      </w:r>
    </w:p>
    <w:p>
      <w:pPr>
        <w:pStyle w:val="Heading3"/>
        <w:spacing w:before="240" w:after="120"/>
        <w:keepNext/>
      </w:pPr>
      <w:r>
        <w:rPr>
          <w:rFonts w:ascii="Times New Roman" w:hAnsi="Times New Roman" w:cs="Times New Roman"/>
          <w:b/>
          <w:i w:val="0"/>
          <w:color w:val="000000"/>
          <w:sz w:val="24"/>
        </w:rPr>
        <w:t>9.1 Joint Training Imperative</w:t>
      </w:r>
    </w:p>
    <w:p>
      <w:pPr>
        <w:spacing w:after="120" w:line="276" w:lineRule="auto"/>
      </w:pPr>
      <w:r>
        <w:rPr>
          <w:rFonts w:ascii="Times New Roman" w:hAnsi="Times New Roman" w:cs="Times New Roman"/>
          <w:b w:val="0"/>
          <w:i w:val="0"/>
          <w:sz w:val="22"/>
        </w:rPr>
        <w:t>Successful unified response is largely the product of groundwork laid before an incident. Agencies must invest in regular multi-agency training and exercises. Tabletop exercises allow commanders to practice unified decision-making. Full-scale drills simulate real incidents with mock Unified Command Posts, RTF deployments, and communication under stress. These exercises build personal relationships and trust across agencies, surface radio incompatibilities or terminology confusion, and create organizational muscle memory.</w:t>
      </w:r>
    </w:p>
    <w:p>
      <w:pPr>
        <w:pStyle w:val="Heading3"/>
        <w:spacing w:before="240" w:after="120"/>
        <w:keepNext/>
      </w:pPr>
      <w:r>
        <w:rPr>
          <w:rFonts w:ascii="Times New Roman" w:hAnsi="Times New Roman" w:cs="Times New Roman"/>
          <w:b/>
          <w:i w:val="0"/>
          <w:color w:val="000000"/>
          <w:sz w:val="24"/>
        </w:rPr>
        <w:t>9.2 Training for Phase 2 Operations</w:t>
      </w:r>
    </w:p>
    <w:p>
      <w:pPr>
        <w:spacing w:after="120" w:line="276" w:lineRule="auto"/>
      </w:pPr>
      <w:r>
        <w:rPr>
          <w:rFonts w:ascii="Times New Roman" w:hAnsi="Times New Roman" w:cs="Times New Roman"/>
          <w:b w:val="0"/>
          <w:i w:val="0"/>
          <w:sz w:val="22"/>
        </w:rPr>
        <w:t>Phase 2 operations—RTF deployment, warm zone medical care, and integrated police-fire tactical movement—require dedicated training emphasis. Fire/EMS personnel must be proficient in Tactical Emergency Casualty Care (TECC), comfortable operating in ballistic protective equipment, and practiced in moving with law enforcement force protection. Law enforcement must be trained in force protection tactics, close coordination with non-law personnel, and basic hemorrhage control. Joint RTF drills are essential for building the cross-discipline coordination that saves lives.</w:t>
      </w:r>
    </w:p>
    <w:p>
      <w:pPr>
        <w:pStyle w:val="Heading3"/>
        <w:spacing w:before="240" w:after="120"/>
        <w:keepNext/>
      </w:pPr>
      <w:r>
        <w:rPr>
          <w:rFonts w:ascii="Times New Roman" w:hAnsi="Times New Roman" w:cs="Times New Roman"/>
          <w:b/>
          <w:i w:val="0"/>
          <w:color w:val="000000"/>
          <w:sz w:val="24"/>
        </w:rPr>
        <w:t>9.3 First-On-Scene Leadership Training</w:t>
      </w:r>
    </w:p>
    <w:p>
      <w:pPr>
        <w:spacing w:after="120" w:line="276" w:lineRule="auto"/>
      </w:pPr>
      <w:r>
        <w:rPr>
          <w:rFonts w:ascii="Times New Roman" w:hAnsi="Times New Roman" w:cs="Times New Roman"/>
          <w:b w:val="0"/>
          <w:i w:val="0"/>
          <w:sz w:val="22"/>
        </w:rPr>
        <w:t>Patrol officers and junior supervisors must be placed into simulated critical incidents where they practice being the initial incident commander. This includes rapid size-up, command declaration, initial unit assignments, and command transfer. Agencies should provide job aids and checklists, reinforce plain language radio communication, and create a culture where taking initiative is expected and supported.</w:t>
      </w:r>
    </w:p>
    <w:p>
      <w:pPr>
        <w:pStyle w:val="Heading3"/>
        <w:spacing w:before="240" w:after="120"/>
        <w:keepNext/>
      </w:pPr>
      <w:r>
        <w:rPr>
          <w:rFonts w:ascii="Times New Roman" w:hAnsi="Times New Roman" w:cs="Times New Roman"/>
          <w:b/>
          <w:i w:val="0"/>
          <w:color w:val="000000"/>
          <w:sz w:val="24"/>
        </w:rPr>
        <w:t>9.4 Pre-Incident Planning</w:t>
      </w:r>
    </w:p>
    <w:p>
      <w:pPr>
        <w:spacing w:after="120" w:line="276" w:lineRule="auto"/>
      </w:pPr>
      <w:r>
        <w:rPr>
          <w:rFonts w:ascii="Times New Roman" w:hAnsi="Times New Roman" w:cs="Times New Roman"/>
          <w:b w:val="0"/>
          <w:i w:val="0"/>
          <w:sz w:val="22"/>
        </w:rPr>
        <w:t>Agencies should jointly develop protocols for Unified Command formation, including pre-designated command post locations for high-risk venues, interoperable radio channels, and information-sharing procedures. Pre-incident planning also includes maintaining contact directories, agreeing on mutual aid triggers, and identifying liaison officers for interdisciplinary deployment.</w:t>
      </w:r>
    </w:p>
    <w:p>
      <w:pPr>
        <w:pStyle w:val="Heading3"/>
        <w:spacing w:before="240" w:after="120"/>
        <w:keepNext/>
      </w:pPr>
      <w:r>
        <w:rPr>
          <w:rFonts w:ascii="Times New Roman" w:hAnsi="Times New Roman" w:cs="Times New Roman"/>
          <w:b/>
          <w:i w:val="0"/>
          <w:color w:val="000000"/>
          <w:sz w:val="24"/>
        </w:rPr>
        <w:t>9.5 Empowerment and Support</w:t>
      </w:r>
    </w:p>
    <w:p>
      <w:pPr>
        <w:spacing w:after="120" w:line="276" w:lineRule="auto"/>
      </w:pPr>
      <w:r>
        <w:rPr>
          <w:rFonts w:ascii="Times New Roman" w:hAnsi="Times New Roman" w:cs="Times New Roman"/>
          <w:b w:val="0"/>
          <w:i w:val="0"/>
          <w:sz w:val="22"/>
        </w:rPr>
        <w:t>Training must be paired with organizational empowerment. Agency leadership should clearly communicate that first-on-scene command decisions are expected and supported. Officers who take command and make reasonable decisions under extreme stress should not face unfair second-guessing. This culture of empowerment frees responders to act decisively. Post-incident reviews should specifically examine whether first responders established command and organized the response—and if not, identify training gaps. Clear policy directives establishing the authority of first arriving personnel protect both the individual responder and the agency.</w:t>
      </w:r>
    </w:p>
    <w:p>
      <w:pPr>
        <w:pStyle w:val="Heading3"/>
        <w:spacing w:before="240" w:after="120"/>
        <w:keepNext/>
      </w:pPr>
      <w:r>
        <w:rPr>
          <w:rFonts w:ascii="Times New Roman" w:hAnsi="Times New Roman" w:cs="Times New Roman"/>
          <w:b/>
          <w:i w:val="0"/>
          <w:color w:val="000000"/>
          <w:sz w:val="24"/>
        </w:rPr>
        <w:t>9.6 Sample Size-Up Components</w:t>
      </w:r>
    </w:p>
    <w:p>
      <w:pPr>
        <w:spacing w:after="120" w:line="276" w:lineRule="auto"/>
      </w:pPr>
      <w:r>
        <w:rPr>
          <w:rFonts w:ascii="Times New Roman" w:hAnsi="Times New Roman" w:cs="Times New Roman"/>
          <w:b w:val="0"/>
          <w:i w:val="0"/>
          <w:sz w:val="22"/>
        </w:rPr>
        <w:t>Agencies should train first responders to rapidly assess and communicate the following during initial size-up:</w:t>
      </w:r>
    </w:p>
    <w:p>
      <w:pPr>
        <w:pStyle w:val="ListBullet"/>
        <w:spacing w:after="60"/>
      </w:pPr>
      <w:r>
        <w:rPr>
          <w:rFonts w:ascii="Times New Roman" w:hAnsi="Times New Roman" w:cs="Times New Roman"/>
          <w:b w:val="0"/>
          <w:i w:val="0"/>
          <w:sz w:val="22"/>
        </w:rPr>
        <w:t>Nature of incident (active shooter, hostage situation, bombing, etc.) and current dynamics.</w:t>
      </w:r>
    </w:p>
    <w:p>
      <w:pPr>
        <w:pStyle w:val="ListBullet"/>
        <w:spacing w:after="60"/>
      </w:pPr>
      <w:r>
        <w:rPr>
          <w:rFonts w:ascii="Times New Roman" w:hAnsi="Times New Roman" w:cs="Times New Roman"/>
          <w:b w:val="0"/>
          <w:i w:val="0"/>
          <w:sz w:val="22"/>
        </w:rPr>
        <w:t>Exact location and scope of affected area.</w:t>
      </w:r>
    </w:p>
    <w:p>
      <w:pPr>
        <w:pStyle w:val="ListBullet"/>
        <w:spacing w:after="60"/>
      </w:pPr>
      <w:r>
        <w:rPr>
          <w:rFonts w:ascii="Times New Roman" w:hAnsi="Times New Roman" w:cs="Times New Roman"/>
          <w:b w:val="0"/>
          <w:i w:val="0"/>
          <w:sz w:val="22"/>
        </w:rPr>
        <w:t>Suspect information: number, description, weapons, last known location and direction of movement.</w:t>
      </w:r>
    </w:p>
    <w:p>
      <w:pPr>
        <w:pStyle w:val="ListBullet"/>
        <w:spacing w:after="60"/>
      </w:pPr>
      <w:r>
        <w:rPr>
          <w:rFonts w:ascii="Times New Roman" w:hAnsi="Times New Roman" w:cs="Times New Roman"/>
          <w:b w:val="0"/>
          <w:i w:val="0"/>
          <w:sz w:val="22"/>
        </w:rPr>
        <w:t>Victim and casualty estimates.</w:t>
      </w:r>
    </w:p>
    <w:p>
      <w:pPr>
        <w:pStyle w:val="ListBullet"/>
        <w:spacing w:after="60"/>
      </w:pPr>
      <w:r>
        <w:rPr>
          <w:rFonts w:ascii="Times New Roman" w:hAnsi="Times New Roman" w:cs="Times New Roman"/>
          <w:b w:val="0"/>
          <w:i w:val="0"/>
          <w:sz w:val="22"/>
        </w:rPr>
        <w:t>Immediate threats and hazards beyond the primary suspect (secondary devices, fire, hazmat).</w:t>
      </w:r>
    </w:p>
    <w:p>
      <w:pPr>
        <w:pStyle w:val="ListBullet"/>
        <w:spacing w:after="60"/>
      </w:pPr>
      <w:r>
        <w:rPr>
          <w:rFonts w:ascii="Times New Roman" w:hAnsi="Times New Roman" w:cs="Times New Roman"/>
          <w:b w:val="0"/>
          <w:i w:val="0"/>
          <w:sz w:val="22"/>
        </w:rPr>
        <w:t>Available cover, terrain, entry and exit points.</w:t>
      </w:r>
    </w:p>
    <w:p>
      <w:pPr>
        <w:pStyle w:val="ListBullet"/>
        <w:spacing w:after="60"/>
      </w:pPr>
      <w:r>
        <w:rPr>
          <w:rFonts w:ascii="Times New Roman" w:hAnsi="Times New Roman" w:cs="Times New Roman"/>
          <w:b w:val="0"/>
          <w:i w:val="0"/>
          <w:sz w:val="22"/>
        </w:rPr>
        <w:t>Initial resource needs and requested assets.</w:t>
      </w:r>
    </w:p>
    <w:p>
      <w:pPr>
        <w:pStyle w:val="ListBullet"/>
        <w:spacing w:after="60"/>
      </w:pPr>
      <w:r>
        <w:rPr>
          <w:rFonts w:ascii="Times New Roman" w:hAnsi="Times New Roman" w:cs="Times New Roman"/>
          <w:b w:val="0"/>
          <w:i w:val="0"/>
          <w:sz w:val="22"/>
        </w:rPr>
        <w:t>Preliminary zone designations and perimeter recommendations.</w:t>
      </w:r>
    </w:p>
    <w:p>
      <w:pPr>
        <w:spacing w:after="120" w:line="276" w:lineRule="auto"/>
      </w:pPr>
      <w:r>
        <w:rPr>
          <w:rFonts w:ascii="Times New Roman" w:hAnsi="Times New Roman" w:cs="Times New Roman"/>
          <w:b w:val="0"/>
          <w:i w:val="0"/>
          <w:sz w:val="22"/>
        </w:rPr>
        <w:t>Training with sample size-up scenarios—including verbal practice under simulated stress—builds the muscle memory that enables rapid, accurate communication during real events.</w:t>
      </w:r>
    </w:p>
    <w:p>
      <w:pPr>
        <w:spacing w:after="120" w:line="276" w:lineRule="auto"/>
      </w:pPr>
      <w:r>
        <w:rPr>
          <w:rFonts w:ascii="Times New Roman" w:hAnsi="Times New Roman" w:cs="Times New Roman"/>
          <w:b w:val="0"/>
          <w:i w:val="0"/>
          <w:sz w:val="22"/>
        </w:rPr>
        <w:t>Even the best-trained agencies must manage the practical challenges of multi-jurisdictional resource coordination when a major incident draws units from across the county—the subject of the following section.</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10. MUTUAL AID AND RESOURCE MANAGEMENT</w:t>
      </w:r>
    </w:p>
    <w:p>
      <w:pPr>
        <w:pStyle w:val="Heading3"/>
        <w:spacing w:before="240" w:after="120"/>
        <w:keepNext/>
      </w:pPr>
      <w:r>
        <w:rPr>
          <w:rFonts w:ascii="Times New Roman" w:hAnsi="Times New Roman" w:cs="Times New Roman"/>
          <w:b/>
          <w:i w:val="0"/>
          <w:color w:val="000000"/>
          <w:sz w:val="24"/>
        </w:rPr>
        <w:t>10.1 Managing Incoming Resources</w:t>
      </w:r>
    </w:p>
    <w:p>
      <w:pPr>
        <w:spacing w:after="120" w:line="276" w:lineRule="auto"/>
      </w:pPr>
      <w:r>
        <w:rPr>
          <w:rFonts w:ascii="Times New Roman" w:hAnsi="Times New Roman" w:cs="Times New Roman"/>
          <w:b w:val="0"/>
          <w:i w:val="0"/>
          <w:sz w:val="22"/>
        </w:rPr>
        <w:t>In the early phase of a critical incident, resources often arrive rapidly from across the county. The Incident Commander must manage this influx to prevent chaos. The first priority is establishing a staging area in the cold zone where incoming units report and await assignment. Without direction, uncontrolled convergence can lead to crossfire incidents, traffic gridlock, or dilution of effort. The IC will assign arriving or staged units to critical tasks: forming additional contact teams, staffing perimeter positions, securing staging areas, or preparing for RTF deployment. Effective resource management means preventing overcommitment—not every arriving officer should rush inside. Some are better used for perimeter security, traffic control, or staging management. The IC must continuously evaluate priorities and distribute personnel accordingly.</w:t>
      </w:r>
    </w:p>
    <w:p>
      <w:pPr>
        <w:pStyle w:val="Heading3"/>
        <w:spacing w:before="240" w:after="120"/>
        <w:keepNext/>
      </w:pPr>
      <w:r>
        <w:rPr>
          <w:rFonts w:ascii="Times New Roman" w:hAnsi="Times New Roman" w:cs="Times New Roman"/>
          <w:b/>
          <w:i w:val="0"/>
          <w:color w:val="000000"/>
          <w:sz w:val="24"/>
        </w:rPr>
        <w:t>10.2 Mutual Aid Integration</w:t>
      </w:r>
    </w:p>
    <w:p>
      <w:pPr>
        <w:spacing w:after="120" w:line="276" w:lineRule="auto"/>
      </w:pPr>
      <w:r>
        <w:rPr>
          <w:rFonts w:ascii="Times New Roman" w:hAnsi="Times New Roman" w:cs="Times New Roman"/>
          <w:b w:val="0"/>
          <w:i w:val="0"/>
          <w:sz w:val="22"/>
        </w:rPr>
        <w:t>Los Angeles County's multi-jurisdictional landscape means that significant violent incidents will draw resources from multiple agencies. Mutual aid units arriving from other jurisdictions must be seamlessly integrated into the existing Incident Command System structure. They report to staging, receive assignments from the IC, and operate under the unified plan. Pre-established mutual aid agreements and common training in ICS/NIMS principles make this integration possible.</w:t>
      </w:r>
    </w:p>
    <w:p>
      <w:pPr>
        <w:spacing w:after="120" w:line="276" w:lineRule="auto"/>
      </w:pPr>
      <w:r>
        <w:rPr>
          <w:rFonts w:ascii="Times New Roman" w:hAnsi="Times New Roman" w:cs="Times New Roman"/>
          <w:b w:val="0"/>
          <w:i w:val="0"/>
          <w:sz w:val="22"/>
        </w:rPr>
        <w:t>Mutual aid personnel should receive a quick briefing upon arrival covering: incident status, current command structure, radio channels in use, and their specific assignment. The goal is to get them operational quickly without disrupting the existing organization. A staging area manager logs all arriving mutual aid units and their capabilities.</w:t>
      </w:r>
    </w:p>
    <w:p>
      <w:pPr>
        <w:pStyle w:val="Heading3"/>
        <w:spacing w:before="240" w:after="120"/>
        <w:keepNext/>
      </w:pPr>
      <w:r>
        <w:rPr>
          <w:rFonts w:ascii="Times New Roman" w:hAnsi="Times New Roman" w:cs="Times New Roman"/>
          <w:b/>
          <w:i w:val="0"/>
          <w:color w:val="000000"/>
          <w:sz w:val="24"/>
        </w:rPr>
        <w:t>10.3 Resource Tracking</w:t>
      </w:r>
    </w:p>
    <w:p>
      <w:pPr>
        <w:spacing w:after="120" w:line="276" w:lineRule="auto"/>
      </w:pPr>
      <w:r>
        <w:rPr>
          <w:rFonts w:ascii="Times New Roman" w:hAnsi="Times New Roman" w:cs="Times New Roman"/>
          <w:b w:val="0"/>
          <w:i w:val="0"/>
          <w:sz w:val="22"/>
        </w:rPr>
        <w:t>Unified Command maintains accountability of all resources through continuous tracking. This includes knowing which units are deployed and where, which are in staging awaiting assignment, and which have been released. Resource tracking ensures that if conditions change, command can rapidly reassign or recall units. It also provides essential data for after-action review.</w:t>
      </w:r>
    </w:p>
    <w:p>
      <w:pPr>
        <w:pStyle w:val="Heading3"/>
        <w:spacing w:before="240" w:after="120"/>
        <w:keepNext/>
      </w:pPr>
      <w:r>
        <w:rPr>
          <w:rFonts w:ascii="Times New Roman" w:hAnsi="Times New Roman" w:cs="Times New Roman"/>
          <w:b/>
          <w:i w:val="0"/>
          <w:color w:val="000000"/>
          <w:sz w:val="24"/>
        </w:rPr>
        <w:t>10.4 Preventing Freelancing/Self-deployment and Overlap</w:t>
      </w:r>
    </w:p>
    <w:p>
      <w:pPr>
        <w:spacing w:after="120" w:line="276" w:lineRule="auto"/>
      </w:pPr>
      <w:r>
        <w:rPr>
          <w:rFonts w:ascii="Times New Roman" w:hAnsi="Times New Roman" w:cs="Times New Roman"/>
          <w:b w:val="0"/>
          <w:i w:val="0"/>
          <w:sz w:val="22"/>
        </w:rPr>
        <w:t>A persistent challenge in large incidents is preventing freelancing—individual responders or units taking independent action outside the incident command structure. Freelancing/self-deployment compromises accountability, creates safety risks, and can undermine the unified plan. The framework addresses this through clear command structure, mandatory check-in at staging, specific task assignments for all arriving units, and a culture of discipline reinforced through training. Every responder operates under the incident organization, following the direction of their assigned supervisor.</w:t>
      </w:r>
    </w:p>
    <w:p>
      <w:pPr>
        <w:spacing w:after="120" w:line="276" w:lineRule="auto"/>
      </w:pPr>
      <w:r>
        <w:rPr>
          <w:rFonts w:ascii="Times New Roman" w:hAnsi="Times New Roman" w:cs="Times New Roman"/>
          <w:b w:val="0"/>
          <w:i w:val="0"/>
          <w:sz w:val="22"/>
        </w:rPr>
        <w:t>The quick-reference checklists in the following section consolidate the key decision points and responsibilities from Sections 4 through 10 into an actionable format for use in the field.</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11. OPERATIONAL QUICK-REFERENCE</w:t>
      </w:r>
    </w:p>
    <w:p>
      <w:pPr>
        <w:pStyle w:val="Heading3"/>
        <w:spacing w:before="240" w:after="120"/>
        <w:keepNext/>
      </w:pPr>
      <w:r>
        <w:rPr>
          <w:rFonts w:ascii="Times New Roman" w:hAnsi="Times New Roman" w:cs="Times New Roman"/>
          <w:b/>
          <w:i w:val="0"/>
          <w:color w:val="000000"/>
          <w:sz w:val="24"/>
        </w:rPr>
        <w:t>11.1 First Officer on Scene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Announce arrival and establish command: "[Unit] on scene, establishing [Location]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Identify and broadcast: incident type, suspect description, weapons, location, direction of movement.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If active threat: move toward threat to engage or contain. If threat contained: begin organizing.</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Designate hot/warm/cold zones (even if preliminary).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Request additional resources.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Identify staging area for incoming units.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Assign arriving units to specific tasks: contact teams, perimeter, staging.</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Maintain command until formally relieved by a higher authority.</w:t>
      </w:r>
    </w:p>
    <w:p>
      <w:pPr>
        <w:pStyle w:val="Heading3"/>
        <w:spacing w:before="240" w:after="120"/>
        <w:keepNext/>
      </w:pPr>
      <w:r>
        <w:rPr>
          <w:rFonts w:ascii="Times New Roman" w:hAnsi="Times New Roman" w:cs="Times New Roman"/>
          <w:b/>
          <w:i w:val="0"/>
          <w:color w:val="000000"/>
          <w:sz w:val="24"/>
        </w:rPr>
        <w:t>11.2 Supervisor Arrival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Announce assumption of command or confirm existing IC.</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Receive briefing from initial IC: threat status, resources deployed, victims, hazards.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Establish or confirm fixed command post location in cold zone.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Verify perimeter positions and staging area.</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Contact fire/EMS commander to establish Unified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Ensure communications plan is in place (shared channels, plain language).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Begin tracking resources and assignments.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Plan for Phase 2 transition: RTF readiness, warm zone identification.</w:t>
      </w:r>
    </w:p>
    <w:p>
      <w:pPr>
        <w:pStyle w:val="Heading3"/>
        <w:spacing w:before="240" w:after="120"/>
        <w:keepNext/>
      </w:pPr>
      <w:r>
        <w:rPr>
          <w:rFonts w:ascii="Times New Roman" w:hAnsi="Times New Roman" w:cs="Times New Roman"/>
          <w:b/>
          <w:i w:val="0"/>
          <w:color w:val="000000"/>
          <w:sz w:val="24"/>
        </w:rPr>
        <w:t>11.3 Unified Command Formation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Law enforcement and fire/EMS commanders physically co-located.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Joint situation briefing completed.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Common objectives established (eliminate threat, secure and stabilize, provide medical care).</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Incident Action Plan (even verbal) agreed upon.</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Communications plan established: command channel, tactical channel, RTF channel.</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Roles assigned: Operations, Contact Team Group, Rescue Group, Medical Group, Staging, Safety.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Radio announcement: "Unified Command established at [location] with [agencies]."</w:t>
      </w:r>
    </w:p>
    <w:p>
      <w:pPr>
        <w:pStyle w:val="Heading3"/>
        <w:spacing w:before="240" w:after="120"/>
        <w:keepNext/>
      </w:pPr>
      <w:r>
        <w:rPr>
          <w:rFonts w:ascii="Times New Roman" w:hAnsi="Times New Roman" w:cs="Times New Roman"/>
          <w:b/>
          <w:i w:val="0"/>
          <w:color w:val="000000"/>
          <w:sz w:val="24"/>
        </w:rPr>
        <w:t>11.4 RTF Deployment Checklist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Warm zone confirmed by law enforcement.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 teams (fire/EMS and law enforcement force protection officers) briefed and assigned.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Fire/EMS members equipped: ballistic vest, helmet, trauma kit.</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Communications tested: radio check with command.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Once identified, the insertion point and route are briefed to all team members.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Extraction route identified.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 designator assigned (e.g., RTF-1).</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Team moves as a single unit—no separation.</w:t>
      </w:r>
    </w:p>
    <w:p>
      <w:pPr>
        <w:pStyle w:val="Heading3"/>
        <w:spacing w:before="240" w:after="120"/>
        <w:keepNext/>
      </w:pPr>
      <w:r>
        <w:rPr>
          <w:rFonts w:ascii="Times New Roman" w:hAnsi="Times New Roman" w:cs="Times New Roman"/>
          <w:b/>
          <w:i w:val="0"/>
          <w:color w:val="000000"/>
          <w:sz w:val="24"/>
        </w:rPr>
        <w:t>11.5 Phase Transition Decision Points</w:t>
      </w:r>
    </w:p>
    <w:p>
      <w:pPr>
        <w:spacing w:before="240" w:after="60"/>
        <w:keepNext/>
      </w:pPr>
      <w:r>
        <w:rPr>
          <w:rFonts w:ascii="Times New Roman" w:hAnsi="Times New Roman" w:cs="Times New Roman"/>
          <w:b/>
          <w:i w:val="0"/>
          <w:color w:val="8B0000"/>
          <w:sz w:val="22"/>
        </w:rPr>
        <w:t>PHASE 1 → PHASE 2:</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Suspect neutralized, contained, or isolated from potential victims.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At least partial warm zone established.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RTFs formed and ready.</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Unified Command concurrence achieved.</w:t>
      </w:r>
    </w:p>
    <w:p>
      <w:pPr>
        <w:spacing w:before="240" w:after="60"/>
        <w:keepNext/>
      </w:pPr>
      <w:r>
        <w:rPr>
          <w:rFonts w:ascii="Times New Roman" w:hAnsi="Times New Roman" w:cs="Times New Roman"/>
          <w:b/>
          <w:i w:val="0"/>
          <w:color w:val="8B0000"/>
          <w:sz w:val="22"/>
        </w:rPr>
        <w:t>PHASE 2 → PHASE 3:</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All known critical victims evacuated.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No active threats confirmed.</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Scene security established for recovery operations.</w:t>
      </w:r>
    </w:p>
    <w:p>
      <w:pPr>
        <w:spacing w:after="60"/>
        <w:ind w:left="360" w:hanging="360"/>
      </w:pPr>
      <w:r>
        <w:rPr>
          <w:rFonts w:ascii="Times New Roman" w:hAnsi="Times New Roman" w:cs="Times New Roman"/>
          <w:b w:val="0"/>
          <w:i w:val="0"/>
          <w:sz w:val="22"/>
        </w:rPr>
        <w:t xml:space="preserve">☐ </w:t>
      </w:r>
      <w:r>
        <w:rPr>
          <w:rFonts w:ascii="Times New Roman" w:hAnsi="Times New Roman" w:cs="Times New Roman"/>
          <w:b w:val="0"/>
          <w:i w:val="0"/>
          <w:sz w:val="22"/>
        </w:rPr>
        <w:t>Investigative and recovery personnel arriving.</w:t>
      </w:r>
    </w:p>
    <w:p>
      <w:pPr>
        <w:spacing w:after="120" w:line="276" w:lineRule="auto"/>
      </w:pPr>
      <w:r>
        <w:rPr>
          <w:rFonts w:ascii="Times New Roman" w:hAnsi="Times New Roman" w:cs="Times New Roman"/>
          <w:b w:val="0"/>
          <w:i w:val="0"/>
          <w:sz w:val="22"/>
        </w:rPr>
        <w:t>For the full definitions of key terms used throughout this framework, refer to the Key Definitions section below.</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12. KEY DEFINITIONS</w:t>
      </w:r>
    </w:p>
    <w:p>
      <w:pPr>
        <w:spacing w:after="120" w:line="276" w:lineRule="auto"/>
      </w:pPr>
      <w:r>
        <w:rPr>
          <w:rFonts w:ascii="Times New Roman" w:hAnsi="Times New Roman" w:cs="Times New Roman"/>
          <w:b/>
          <w:i w:val="0"/>
          <w:sz w:val="22"/>
        </w:rPr>
        <w:t>Active Assailant:</w:t>
      </w:r>
      <w:r>
        <w:rPr>
          <w:rFonts w:ascii="Times New Roman" w:hAnsi="Times New Roman" w:cs="Times New Roman"/>
          <w:b w:val="0"/>
          <w:i w:val="0"/>
          <w:sz w:val="22"/>
        </w:rPr>
        <w:t xml:space="preserve"> An individual or individuals actively engaged in killing or attempting to kill people in a populated area, typically using firearms but potentially using any weapon.</w:t>
      </w:r>
    </w:p>
    <w:p>
      <w:pPr>
        <w:spacing w:after="120" w:line="276" w:lineRule="auto"/>
      </w:pPr>
      <w:r>
        <w:rPr>
          <w:rFonts w:ascii="Times New Roman" w:hAnsi="Times New Roman" w:cs="Times New Roman"/>
          <w:b/>
          <w:i w:val="0"/>
          <w:sz w:val="22"/>
        </w:rPr>
        <w:t>Casualty Collection Point (CCP):</w:t>
      </w:r>
      <w:r>
        <w:rPr>
          <w:rFonts w:ascii="Times New Roman" w:hAnsi="Times New Roman" w:cs="Times New Roman"/>
          <w:b w:val="0"/>
          <w:i w:val="0"/>
          <w:sz w:val="22"/>
        </w:rPr>
        <w:t xml:space="preserve"> A designated safe area (typically in the cold zone) where victims are brought for further triage, treatment, and preparation for ambulance transport.</w:t>
      </w:r>
    </w:p>
    <w:p>
      <w:pPr>
        <w:spacing w:after="120" w:line="276" w:lineRule="auto"/>
      </w:pPr>
      <w:r>
        <w:rPr>
          <w:rFonts w:ascii="Times New Roman" w:hAnsi="Times New Roman" w:cs="Times New Roman"/>
          <w:b/>
          <w:i w:val="0"/>
          <w:sz w:val="22"/>
        </w:rPr>
        <w:t>Cold Zone:</w:t>
      </w:r>
      <w:r>
        <w:rPr>
          <w:rFonts w:ascii="Times New Roman" w:hAnsi="Times New Roman" w:cs="Times New Roman"/>
          <w:b w:val="0"/>
          <w:i w:val="0"/>
          <w:sz w:val="22"/>
        </w:rPr>
        <w:t xml:space="preserve"> The safe area surrounding an incident, free of active threat, where command posts, staging, and medical treatment areas are established.</w:t>
      </w:r>
    </w:p>
    <w:p>
      <w:pPr>
        <w:spacing w:after="120" w:line="276" w:lineRule="auto"/>
      </w:pPr>
      <w:r>
        <w:rPr>
          <w:rFonts w:ascii="Times New Roman" w:hAnsi="Times New Roman" w:cs="Times New Roman"/>
          <w:b/>
          <w:i w:val="0"/>
          <w:sz w:val="22"/>
        </w:rPr>
        <w:t>Contact Team:</w:t>
      </w:r>
      <w:r>
        <w:rPr>
          <w:rFonts w:ascii="Times New Roman" w:hAnsi="Times New Roman" w:cs="Times New Roman"/>
          <w:b w:val="0"/>
          <w:i w:val="0"/>
          <w:sz w:val="22"/>
        </w:rPr>
        <w:t xml:space="preserve"> A small group of law enforcement officers (typically 2–4) who move together to locate and neutralize an active threat.</w:t>
      </w:r>
    </w:p>
    <w:p>
      <w:pPr>
        <w:spacing w:after="120" w:line="276" w:lineRule="auto"/>
      </w:pPr>
      <w:r>
        <w:rPr>
          <w:rFonts w:ascii="Times New Roman" w:hAnsi="Times New Roman" w:cs="Times New Roman"/>
          <w:b/>
          <w:i w:val="0"/>
          <w:sz w:val="22"/>
        </w:rPr>
        <w:t>Force Protection:</w:t>
      </w:r>
      <w:r>
        <w:rPr>
          <w:rFonts w:ascii="Times New Roman" w:hAnsi="Times New Roman" w:cs="Times New Roman"/>
          <w:b w:val="0"/>
          <w:i w:val="0"/>
          <w:sz w:val="22"/>
        </w:rPr>
        <w:t xml:space="preserve"> Law enforcement officers assigned to provide armed security for fire/EMS personnel operating in warm zones.</w:t>
      </w:r>
    </w:p>
    <w:p>
      <w:pPr>
        <w:spacing w:after="120" w:line="276" w:lineRule="auto"/>
      </w:pPr>
      <w:r>
        <w:rPr>
          <w:rFonts w:ascii="Times New Roman" w:hAnsi="Times New Roman" w:cs="Times New Roman"/>
          <w:b/>
          <w:i w:val="0"/>
          <w:sz w:val="22"/>
        </w:rPr>
        <w:t>Hot Zone:</w:t>
      </w:r>
      <w:r>
        <w:rPr>
          <w:rFonts w:ascii="Times New Roman" w:hAnsi="Times New Roman" w:cs="Times New Roman"/>
          <w:b w:val="0"/>
          <w:i w:val="0"/>
          <w:sz w:val="22"/>
        </w:rPr>
        <w:t xml:space="preserve"> The area of active or suspected threat where only law enforcement operates. Fire/EMS do not enter.</w:t>
      </w:r>
    </w:p>
    <w:p>
      <w:pPr>
        <w:spacing w:after="120" w:line="276" w:lineRule="auto"/>
      </w:pPr>
      <w:r>
        <w:rPr>
          <w:rFonts w:ascii="Times New Roman" w:hAnsi="Times New Roman" w:cs="Times New Roman"/>
          <w:b/>
          <w:i w:val="0"/>
          <w:sz w:val="22"/>
        </w:rPr>
        <w:t>Incident Command System (ICS):</w:t>
      </w:r>
      <w:r>
        <w:rPr>
          <w:rFonts w:ascii="Times New Roman" w:hAnsi="Times New Roman" w:cs="Times New Roman"/>
          <w:b w:val="0"/>
          <w:i w:val="0"/>
          <w:sz w:val="22"/>
        </w:rPr>
        <w:t xml:space="preserve"> A standardized, scalable organizational structure for managing incidents, providing clear chain of command and modular functions.</w:t>
      </w:r>
    </w:p>
    <w:p>
      <w:pPr>
        <w:spacing w:after="120" w:line="276" w:lineRule="auto"/>
      </w:pPr>
      <w:r>
        <w:rPr>
          <w:rFonts w:ascii="Times New Roman" w:hAnsi="Times New Roman" w:cs="Times New Roman"/>
          <w:b/>
          <w:i w:val="0"/>
          <w:sz w:val="22"/>
        </w:rPr>
        <w:t>Mobile Command:</w:t>
      </w:r>
      <w:r>
        <w:rPr>
          <w:rFonts w:ascii="Times New Roman" w:hAnsi="Times New Roman" w:cs="Times New Roman"/>
          <w:b w:val="0"/>
          <w:i w:val="0"/>
          <w:sz w:val="22"/>
        </w:rPr>
        <w:t xml:space="preserve"> The practice of the first arriving officer serving as incident commander while still engaged in the unfolding incident, prior to establishing a fixed command post.</w:t>
      </w:r>
    </w:p>
    <w:p>
      <w:pPr>
        <w:spacing w:after="120" w:line="276" w:lineRule="auto"/>
      </w:pPr>
      <w:r>
        <w:rPr>
          <w:rFonts w:ascii="Times New Roman" w:hAnsi="Times New Roman" w:cs="Times New Roman"/>
          <w:b/>
          <w:i w:val="0"/>
          <w:sz w:val="22"/>
        </w:rPr>
        <w:t>NFPA 3000:</w:t>
      </w:r>
      <w:r>
        <w:rPr>
          <w:rFonts w:ascii="Times New Roman" w:hAnsi="Times New Roman" w:cs="Times New Roman"/>
          <w:b w:val="0"/>
          <w:i w:val="0"/>
          <w:sz w:val="22"/>
        </w:rPr>
        <w:t xml:space="preserve"> The National Fire Protection Association standard for active shooter/hostile event response programs, establishing best practices for unified response.</w:t>
      </w:r>
    </w:p>
    <w:p>
      <w:pPr>
        <w:spacing w:after="120" w:line="276" w:lineRule="auto"/>
      </w:pPr>
      <w:r>
        <w:rPr>
          <w:rFonts w:ascii="Times New Roman" w:hAnsi="Times New Roman" w:cs="Times New Roman"/>
          <w:b/>
          <w:i w:val="0"/>
          <w:sz w:val="22"/>
        </w:rPr>
        <w:t>NIMS:</w:t>
      </w:r>
      <w:r>
        <w:rPr>
          <w:rFonts w:ascii="Times New Roman" w:hAnsi="Times New Roman" w:cs="Times New Roman"/>
          <w:b w:val="0"/>
          <w:i w:val="0"/>
          <w:sz w:val="22"/>
        </w:rPr>
        <w:t xml:space="preserve"> The National Incident Management System, providing principles for multi-agency coordination including common terminology, unified command, and resource management.</w:t>
      </w:r>
    </w:p>
    <w:p>
      <w:pPr>
        <w:spacing w:after="120" w:line="276" w:lineRule="auto"/>
      </w:pPr>
      <w:r>
        <w:rPr>
          <w:rFonts w:ascii="Times New Roman" w:hAnsi="Times New Roman" w:cs="Times New Roman"/>
          <w:b/>
          <w:i w:val="0"/>
          <w:sz w:val="22"/>
        </w:rPr>
        <w:t>Rescue Group Supervisor (RGS):</w:t>
      </w:r>
      <w:r>
        <w:rPr>
          <w:rFonts w:ascii="Times New Roman" w:hAnsi="Times New Roman" w:cs="Times New Roman"/>
          <w:b w:val="0"/>
          <w:i w:val="0"/>
          <w:sz w:val="22"/>
        </w:rPr>
        <w:t xml:space="preserve"> The leader assigned to coordinate the deployment, operations, and accountability of all Rescue Task Forces during an incident. Typically a fire officer, with a designated law enforcement counterpart for close coordination; both supervisors are ideally co-located, with one focusing on victim care and the other on security.</w:t>
      </w:r>
    </w:p>
    <w:p>
      <w:pPr>
        <w:spacing w:after="120" w:line="276" w:lineRule="auto"/>
      </w:pPr>
      <w:r>
        <w:rPr>
          <w:rFonts w:ascii="Times New Roman" w:hAnsi="Times New Roman" w:cs="Times New Roman"/>
          <w:b/>
          <w:i w:val="0"/>
          <w:sz w:val="22"/>
        </w:rPr>
        <w:t>Rescue Task Force (RTF):</w:t>
      </w:r>
      <w:r>
        <w:rPr>
          <w:rFonts w:ascii="Times New Roman" w:hAnsi="Times New Roman" w:cs="Times New Roman"/>
          <w:b w:val="0"/>
          <w:i w:val="0"/>
          <w:sz w:val="22"/>
        </w:rPr>
        <w:t xml:space="preserve"> A unified team of fire/EMS personnel and law enforcement officers formed to treat and evacuate victims in warm zones under armed protection.</w:t>
      </w:r>
    </w:p>
    <w:p>
      <w:pPr>
        <w:spacing w:after="120" w:line="276" w:lineRule="auto"/>
      </w:pPr>
      <w:r>
        <w:rPr>
          <w:rFonts w:ascii="Times New Roman" w:hAnsi="Times New Roman" w:cs="Times New Roman"/>
          <w:b/>
          <w:i w:val="0"/>
          <w:sz w:val="22"/>
        </w:rPr>
        <w:t>Rescue Team(s):</w:t>
      </w:r>
      <w:r>
        <w:rPr>
          <w:rFonts w:ascii="Times New Roman" w:hAnsi="Times New Roman" w:cs="Times New Roman"/>
          <w:b w:val="0"/>
          <w:i w:val="0"/>
          <w:sz w:val="22"/>
        </w:rPr>
        <w:t xml:space="preserve"> Law enforcement resources whose mission it is to enter the Hot Zone to rescue victims. They are configured to search for and extract the injured from the Hot Zone to the Warm Zone, a CCP, or the Treatment Area/Cold Zone.</w:t>
      </w:r>
    </w:p>
    <w:p>
      <w:pPr>
        <w:spacing w:after="120" w:line="276" w:lineRule="auto"/>
      </w:pPr>
      <w:r>
        <w:rPr>
          <w:rFonts w:ascii="Times New Roman" w:hAnsi="Times New Roman" w:cs="Times New Roman"/>
          <w:b/>
          <w:i w:val="0"/>
          <w:sz w:val="22"/>
        </w:rPr>
        <w:t>TECC (Tactical Emergency Casualty Care):</w:t>
      </w:r>
      <w:r>
        <w:rPr>
          <w:rFonts w:ascii="Times New Roman" w:hAnsi="Times New Roman" w:cs="Times New Roman"/>
          <w:b w:val="0"/>
          <w:i w:val="0"/>
          <w:sz w:val="22"/>
        </w:rPr>
        <w:t xml:space="preserve"> Civilian adaptation of military combat casualty care principles, guiding medical treatment in high-threat environments with phases for direct threat, indirect threat, and evacuation care.</w:t>
      </w:r>
    </w:p>
    <w:p>
      <w:pPr>
        <w:spacing w:after="120" w:line="276" w:lineRule="auto"/>
      </w:pPr>
      <w:r>
        <w:rPr>
          <w:rFonts w:ascii="Times New Roman" w:hAnsi="Times New Roman" w:cs="Times New Roman"/>
          <w:b/>
          <w:i w:val="0"/>
          <w:sz w:val="22"/>
        </w:rPr>
        <w:t>THREAT Protocol:</w:t>
      </w:r>
      <w:r>
        <w:rPr>
          <w:rFonts w:ascii="Times New Roman" w:hAnsi="Times New Roman" w:cs="Times New Roman"/>
          <w:b w:val="0"/>
          <w:i w:val="0"/>
          <w:sz w:val="22"/>
        </w:rPr>
        <w:t xml:space="preserve"> Response model from the Hartford Consensus: Threat suppression, Hemorrhage control, Rapid Extrication, Assessment, and Transport.</w:t>
      </w:r>
    </w:p>
    <w:p>
      <w:pPr>
        <w:spacing w:after="120" w:line="276" w:lineRule="auto"/>
      </w:pPr>
      <w:r>
        <w:rPr>
          <w:rFonts w:ascii="Times New Roman" w:hAnsi="Times New Roman" w:cs="Times New Roman"/>
          <w:b/>
          <w:i w:val="0"/>
          <w:sz w:val="22"/>
        </w:rPr>
        <w:t>Unified Command:</w:t>
      </w:r>
      <w:r>
        <w:rPr>
          <w:rFonts w:ascii="Times New Roman" w:hAnsi="Times New Roman" w:cs="Times New Roman"/>
          <w:b w:val="0"/>
          <w:i w:val="0"/>
          <w:sz w:val="22"/>
        </w:rPr>
        <w:t xml:space="preserve"> A leadership structure where commanders from multiple agencies jointly manage an incident, sharing authority, setting common objectives, and developing a single action plan.</w:t>
      </w:r>
    </w:p>
    <w:p>
      <w:pPr>
        <w:spacing w:after="120" w:line="276" w:lineRule="auto"/>
      </w:pPr>
      <w:r>
        <w:rPr>
          <w:rFonts w:ascii="Times New Roman" w:hAnsi="Times New Roman" w:cs="Times New Roman"/>
          <w:b/>
          <w:i w:val="0"/>
          <w:sz w:val="22"/>
        </w:rPr>
        <w:t>Warm Zone:</w:t>
      </w:r>
      <w:r>
        <w:rPr>
          <w:rFonts w:ascii="Times New Roman" w:hAnsi="Times New Roman" w:cs="Times New Roman"/>
          <w:b w:val="0"/>
          <w:i w:val="0"/>
          <w:sz w:val="22"/>
        </w:rPr>
        <w:t xml:space="preserve"> An area cleared by law enforcement but not fully secured, where RTFs operate under armed escort. Personnel wear ballistic protective equipment and remain prepared for rapid withdrawal.</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13. REFERENCES</w:t>
      </w:r>
    </w:p>
    <w:p>
      <w:pPr>
        <w:pStyle w:val="ListBullet"/>
        <w:spacing w:after="60"/>
      </w:pPr>
      <w:r>
        <w:rPr>
          <w:rFonts w:ascii="Times New Roman" w:hAnsi="Times New Roman" w:cs="Times New Roman"/>
          <w:b w:val="0"/>
          <w:i w:val="0"/>
          <w:sz w:val="22"/>
        </w:rPr>
        <w:t>Advanced Law Enforcement Rapid Response Training (ALERRT) Center, Texas State University.</w:t>
      </w:r>
    </w:p>
    <w:p>
      <w:pPr>
        <w:pStyle w:val="ListBullet"/>
        <w:spacing w:after="60"/>
      </w:pPr>
      <w:r>
        <w:rPr>
          <w:rFonts w:ascii="Times New Roman" w:hAnsi="Times New Roman" w:cs="Times New Roman"/>
          <w:b w:val="0"/>
          <w:i w:val="0"/>
          <w:sz w:val="22"/>
        </w:rPr>
        <w:t>C3 Pathways, Active Shooter Incident Management Checklist Help Guide.</w:t>
      </w:r>
    </w:p>
    <w:p>
      <w:pPr>
        <w:pStyle w:val="ListBullet"/>
        <w:spacing w:after="60"/>
      </w:pPr>
      <w:r>
        <w:rPr>
          <w:rFonts w:ascii="Times New Roman" w:hAnsi="Times New Roman" w:cs="Times New Roman"/>
          <w:b w:val="0"/>
          <w:i w:val="0"/>
          <w:sz w:val="22"/>
        </w:rPr>
        <w:t>California Governor's Office of Emergency Services, Law Enforcement Guide for Emergency Operations (2019).</w:t>
      </w:r>
    </w:p>
    <w:p>
      <w:pPr>
        <w:pStyle w:val="ListBullet"/>
        <w:spacing w:after="60"/>
      </w:pPr>
      <w:r>
        <w:rPr>
          <w:rFonts w:ascii="Times New Roman" w:hAnsi="Times New Roman" w:cs="Times New Roman"/>
          <w:b w:val="0"/>
          <w:i w:val="0"/>
          <w:sz w:val="22"/>
        </w:rPr>
        <w:t>Federal Emergency Management Agency, National Incident Management System, 3rd ed. (2017).</w:t>
      </w:r>
    </w:p>
    <w:p>
      <w:pPr>
        <w:pStyle w:val="ListBullet"/>
        <w:spacing w:after="60"/>
      </w:pPr>
      <w:r>
        <w:rPr>
          <w:rFonts w:ascii="Times New Roman" w:hAnsi="Times New Roman" w:cs="Times New Roman"/>
          <w:b w:val="0"/>
          <w:i w:val="0"/>
          <w:sz w:val="22"/>
        </w:rPr>
        <w:t>Federal Emergency Management Agency, ICS-100: Introduction to the Incident Command System (2018).</w:t>
      </w:r>
    </w:p>
    <w:p>
      <w:pPr>
        <w:pStyle w:val="ListBullet"/>
        <w:spacing w:after="60"/>
      </w:pPr>
      <w:r>
        <w:rPr>
          <w:rFonts w:ascii="Times New Roman" w:hAnsi="Times New Roman" w:cs="Times New Roman"/>
          <w:b w:val="0"/>
          <w:i w:val="0"/>
          <w:sz w:val="22"/>
        </w:rPr>
        <w:t>FIRESCOPE California, ICS-701: Unified Response to Violence Incidents (2023).</w:t>
      </w:r>
    </w:p>
    <w:p>
      <w:pPr>
        <w:pStyle w:val="ListBullet"/>
        <w:spacing w:after="60"/>
      </w:pPr>
      <w:r>
        <w:rPr>
          <w:rFonts w:ascii="Times New Roman" w:hAnsi="Times New Roman" w:cs="Times New Roman"/>
          <w:b w:val="0"/>
          <w:i w:val="0"/>
          <w:sz w:val="22"/>
        </w:rPr>
        <w:t>Hartford Consensus, THREAT Protocol for Active Shooter/Mass Violence Response.</w:t>
      </w:r>
    </w:p>
    <w:p>
      <w:pPr>
        <w:pStyle w:val="ListBullet"/>
        <w:spacing w:after="60"/>
      </w:pPr>
      <w:r>
        <w:rPr>
          <w:rFonts w:ascii="Times New Roman" w:hAnsi="Times New Roman" w:cs="Times New Roman"/>
          <w:b w:val="0"/>
          <w:i w:val="0"/>
          <w:sz w:val="22"/>
        </w:rPr>
        <w:t>International Association of Chiefs of Police, Active Shooter: Model Policy (2014).</w:t>
      </w:r>
    </w:p>
    <w:p>
      <w:pPr>
        <w:pStyle w:val="ListBullet"/>
        <w:spacing w:after="60"/>
      </w:pPr>
      <w:r>
        <w:rPr>
          <w:rFonts w:ascii="Times New Roman" w:hAnsi="Times New Roman" w:cs="Times New Roman"/>
          <w:b w:val="0"/>
          <w:i w:val="0"/>
          <w:sz w:val="22"/>
        </w:rPr>
        <w:t>National Fire Protection Association, NFPA 3000: Standard for an Active Shooter/Hostile Event Response (ASHER) Program (2018).</w:t>
      </w:r>
    </w:p>
    <w:p>
      <w:pPr>
        <w:pStyle w:val="ListBullet"/>
        <w:spacing w:after="60"/>
      </w:pPr>
      <w:r>
        <w:rPr>
          <w:rFonts w:ascii="Times New Roman" w:hAnsi="Times New Roman" w:cs="Times New Roman"/>
          <w:b w:val="0"/>
          <w:i w:val="0"/>
          <w:sz w:val="22"/>
        </w:rPr>
        <w:t>National Fire Protection Association, NFPA 1561: Standard on Emergency Services Incident Management System and Command Safety (2019).</w:t>
      </w:r>
    </w:p>
    <w:p>
      <w:pPr>
        <w:pStyle w:val="ListBullet"/>
        <w:spacing w:after="60"/>
      </w:pPr>
      <w:r>
        <w:rPr>
          <w:rFonts w:ascii="Times New Roman" w:hAnsi="Times New Roman" w:cs="Times New Roman"/>
          <w:b w:val="0"/>
          <w:i w:val="0"/>
          <w:sz w:val="22"/>
        </w:rPr>
        <w:t>National Tactical Officers Association, Active Shooter—ASIM Checklist (2015).</w:t>
      </w:r>
    </w:p>
    <w:p>
      <w:pPr>
        <w:pStyle w:val="ListBullet"/>
        <w:spacing w:after="60"/>
      </w:pPr>
      <w:r>
        <w:rPr>
          <w:rFonts w:ascii="Times New Roman" w:hAnsi="Times New Roman" w:cs="Times New Roman"/>
          <w:b w:val="0"/>
          <w:i w:val="0"/>
          <w:sz w:val="22"/>
        </w:rPr>
        <w:t>U.S. Fire Administration, Fire/EMS Operational Considerations and Guide for Active Shooter and Mass Casualty Incidents (2013).</w:t>
      </w:r>
    </w:p>
    <w:p>
      <w:pPr>
        <w:pStyle w:val="Heading2"/>
        <w:spacing w:before="240" w:after="120"/>
        <w:keepNext/>
        <w:pBdr>
          <w:bottom w:val="single" w:sz="6" w:space="1" w:color="8B0000"/>
        </w:pBdr>
        <w:pageBreakBefore/>
      </w:pPr>
      <w:r>
        <w:rPr>
          <w:rFonts w:ascii="Times New Roman" w:hAnsi="Times New Roman" w:cs="Times New Roman"/>
          <w:b/>
          <w:i w:val="0"/>
          <w:caps/>
          <w:color w:val="000000"/>
          <w:sz w:val="28"/>
        </w:rPr>
        <w:t>FIGURE 1: EXAMPLE BASIC URVI ORGANIZATION</w:t>
      </w:r>
    </w:p>
    <w:p>
      <w:pPr>
        <w:spacing w:after="120" w:line="276" w:lineRule="auto"/>
      </w:pPr>
      <w:r>
        <w:rPr>
          <w:rFonts w:ascii="Times New Roman" w:hAnsi="Times New Roman" w:cs="Times New Roman"/>
          <w:b/>
          <w:i w:val="0"/>
          <w:sz w:val="22"/>
        </w:rPr>
        <w:t>FIGURE 1: EXAMPLE BASIC URVI ORGANIZATION</w:t>
      </w:r>
    </w:p>
    <w:p>
      <w:pPr>
        <w:spacing w:after="0" w:line="240" w:lineRule="auto"/>
      </w:pPr>
      <w:r>
        <w:rPr>
          <w:rFonts w:ascii="Courier New" w:hAnsi="Courier New" w:cs="Courier New"/>
          <w:b w:val="0"/>
          <w:i w:val="0"/>
          <w:sz w:val="18"/>
        </w:rPr>
        <w:t xml:space="preserve">                        Unified Command</w:t>
      </w:r>
    </w:p>
    <w:p>
      <w:pPr>
        <w:spacing w:after="0" w:line="240" w:lineRule="auto"/>
      </w:pPr>
      <w:r>
        <w:rPr>
          <w:rFonts w:ascii="Courier New" w:hAnsi="Courier New" w:cs="Courier New"/>
          <w:b w:val="0"/>
          <w:i w:val="0"/>
          <w:sz w:val="18"/>
        </w:rPr>
        <w:t xml:space="preserve">                   (Law Enforcement / Fire / EMS)</w:t>
      </w:r>
    </w:p>
    <w:p>
      <w:pPr>
        <w:spacing w:after="0" w:line="240" w:lineRule="auto"/>
      </w:pPr>
      <w:r>
        <w:rPr>
          <w:rFonts w:ascii="Courier New" w:hAnsi="Courier New" w:cs="Courier New"/>
          <w:b w:val="0"/>
          <w:i w:val="0"/>
          <w:sz w:val="18"/>
        </w:rPr>
        <w:t xml:space="preserve">                              |</w:t>
      </w:r>
    </w:p>
    <w:p>
      <w:pPr>
        <w:spacing w:after="0" w:line="240" w:lineRule="auto"/>
      </w:pPr>
      <w:r>
        <w:rPr>
          <w:rFonts w:ascii="Courier New" w:hAnsi="Courier New" w:cs="Courier New"/>
          <w:b w:val="0"/>
          <w:i w:val="0"/>
          <w:sz w:val="18"/>
        </w:rPr>
        <w:t xml:space="preserve">              ┌───────────────┴───────────────┐</w:t>
      </w:r>
    </w:p>
    <w:p>
      <w:pPr>
        <w:spacing w:after="0" w:line="240" w:lineRule="auto"/>
      </w:pPr>
      <w:r>
        <w:rPr>
          <w:rFonts w:ascii="Courier New" w:hAnsi="Courier New" w:cs="Courier New"/>
          <w:b w:val="0"/>
          <w:i w:val="0"/>
          <w:sz w:val="18"/>
        </w:rPr>
        <w:t xml:space="preserve">        Contact Group                    Rescue Group</w:t>
      </w:r>
    </w:p>
    <w:p>
      <w:pPr>
        <w:spacing w:after="0" w:line="240" w:lineRule="auto"/>
      </w:pPr>
      <w:r>
        <w:rPr>
          <w:rFonts w:ascii="Courier New" w:hAnsi="Courier New" w:cs="Courier New"/>
          <w:b w:val="0"/>
          <w:i w:val="0"/>
          <w:sz w:val="18"/>
        </w:rPr>
        <w:t xml:space="preserve">         (Supervisor)                    (Supervisor)</w:t>
      </w:r>
    </w:p>
    <w:p>
      <w:pPr>
        <w:spacing w:after="0" w:line="240" w:lineRule="auto"/>
      </w:pPr>
      <w:r>
        <w:rPr>
          <w:rFonts w:ascii="Courier New" w:hAnsi="Courier New" w:cs="Courier New"/>
          <w:b w:val="0"/>
          <w:i w:val="0"/>
          <w:sz w:val="18"/>
        </w:rPr>
        <w:t xml:space="preserve">              |                               |</w:t>
      </w:r>
    </w:p>
    <w:p>
      <w:pPr>
        <w:spacing w:after="0" w:line="240" w:lineRule="auto"/>
      </w:pPr>
      <w:r>
        <w:rPr>
          <w:rFonts w:ascii="Courier New" w:hAnsi="Courier New" w:cs="Courier New"/>
          <w:b w:val="0"/>
          <w:i w:val="0"/>
          <w:sz w:val="18"/>
        </w:rPr>
        <w:t xml:space="preserve">       ┌──────┴──────┐                 ┌──────┴──────┐</w:t>
      </w:r>
    </w:p>
    <w:p>
      <w:pPr>
        <w:spacing w:after="0" w:line="240" w:lineRule="auto"/>
      </w:pPr>
      <w:r>
        <w:rPr>
          <w:rFonts w:ascii="Courier New" w:hAnsi="Courier New" w:cs="Courier New"/>
          <w:b w:val="0"/>
          <w:i w:val="0"/>
          <w:sz w:val="18"/>
        </w:rPr>
        <w:t xml:space="preserve">  Contact Team 1  Contact Team 2     RTF 1         RTF 2</w:t>
      </w:r>
    </w:p>
    <w:p>
      <w:pPr>
        <w:spacing w:after="120" w:line="276" w:lineRule="auto"/>
      </w:pPr>
      <w:r>
        <w:rPr>
          <w:rFonts w:ascii="Times New Roman" w:hAnsi="Times New Roman" w:cs="Times New Roman"/>
          <w:b w:val="0"/>
          <w:i w:val="0"/>
          <w:sz w:val="22"/>
        </w:rPr>
        <w:t>*Figure 1: Example basic organizational structure for a URVI incident response, showing the two-branch command hierarchy under Unified Command. Law enforcement Contact Groups manage threat neutralization; Rescue Groups coordinate RTF medical and extraction operations. Structure expands or contracts based on incident conditions, available resources, and Unified Command direction.*</w:t>
      </w:r>
    </w:p>
    <w:sectPr w:rsidR="00FC693F" w:rsidRPr="0006063C" w:rsidSect="00034616">
      <w:headerReference w:type="first" r:id="rId9"/>
      <w:head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tabs>
        <w:tab w:val="right" w:pos="9360"/>
      </w:tabs>
    </w:pPr>
    <w:r>
      <w:rPr>
        <w:rFonts w:ascii="Times New Roman" w:hAnsi="Times New Roman" w:cs="Times New Roman"/>
        <w:b w:val="0"/>
        <w:i w:val="0"/>
        <w:sz w:val="20"/>
      </w:rPr>
      <w:t>Unified Response to Violent Incidents (URVI)</w:t>
    </w:r>
    <w:r>
      <w:tab/>
    </w:r>
    <w:r>
      <w:rPr>
        <w:rFonts w:ascii="Times New Roman" w:hAnsi="Times New Roman" w:cs="Times New Roman"/>
        <w:b w:val="0"/>
        <w:i w:val="0"/>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