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Times New Roman" w:hAnsi="Times New Roman" w:cs="Times New Roman"/>
          <w:b/>
          <w:i w:val="0"/>
          <w:color w:val="8B0000"/>
          <w:sz w:val="36"/>
        </w:rPr>
        <w:t>UNIFIED RESPONSE TO VIOLENT INCIDENTS (URVI)</w:t>
      </w:r>
    </w:p>
    <w:p>
      <w:pPr>
        <w:spacing w:after="720"/>
        <w:jc w:val="center"/>
      </w:pPr>
      <w:r>
        <w:rPr>
          <w:rFonts w:ascii="Times New Roman" w:hAnsi="Times New Roman" w:cs="Times New Roman"/>
          <w:b w:val="0"/>
          <w:i/>
          <w:color w:val="000000"/>
          <w:sz w:val="26"/>
        </w:rPr>
        <w:t>Framework for Los Angeles County Operational Guidelines</w:t>
      </w:r>
    </w:p>
    <w:p>
      <w:pPr>
        <w:jc w:val="center"/>
      </w:pPr>
      <w:r>
        <w:rPr>
          <w:rFonts w:ascii="Times New Roman" w:hAnsi="Times New Roman" w:cs="Times New Roman"/>
          <w:b w:val="0"/>
          <w:i w:val="0"/>
          <w:sz w:val="22"/>
        </w:rPr>
        <w:t>Prepared by the URVI Guidelines Committee</w:t>
      </w:r>
    </w:p>
    <w:p>
      <w:pPr>
        <w:spacing w:after="0"/>
        <w:jc w:val="center"/>
      </w:pPr>
      <w:r>
        <w:rPr>
          <w:rFonts w:ascii="Times New Roman" w:hAnsi="Times New Roman" w:cs="Times New Roman"/>
          <w:b w:val="0"/>
          <w:i w:val="0"/>
          <w:sz w:val="22"/>
        </w:rPr>
        <w:t>Los Angeles County Public Safety Agencies</w:t>
      </w:r>
    </w:p>
    <w:p/>
    <w:p/>
    <w:p/>
    <w:p/>
    <w:p/>
    <w:p/>
    <w:p/>
    <w:p/>
    <w:p>
      <w:pPr>
        <w:jc w:val="center"/>
      </w:pPr>
      <w:r>
        <w:rPr>
          <w:rFonts w:ascii="Times New Roman" w:hAnsi="Times New Roman" w:cs="Times New Roman"/>
          <w:b w:val="0"/>
          <w:i w:val="0"/>
          <w:sz w:val="20"/>
        </w:rPr>
        <w:t>Version 1.0 | Effective: [DATE]</w:t>
      </w:r>
    </w:p>
    <w:p>
      <w:r>
        <w:br w:type="page"/>
      </w:r>
    </w:p>
    <w:p>
      <w:pPr>
        <w:pStyle w:val="Heading2"/>
        <w:spacing w:before="280" w:after="80"/>
        <w:keepNext/>
        <w:pBdr>
          <w:bottom w:val="single" w:sz="6" w:space="1" w:color="8B0000"/>
        </w:pBdr>
      </w:pPr>
      <w:r>
        <w:rPr>
          <w:rFonts w:ascii="Times New Roman" w:hAnsi="Times New Roman" w:cs="Times New Roman"/>
          <w:b/>
          <w:i w:val="0"/>
          <w:caps/>
          <w:color w:val="000000"/>
          <w:sz w:val="28"/>
        </w:rPr>
        <w:t>TABLE OF CONTENTS</w:t>
      </w:r>
    </w:p>
    <w:p>
      <w:r>
        <w:fldChar w:fldCharType="begin" w:dirty="true"/>
      </w:r>
      <w:r>
        <w:instrText xml:space="preserve"> TOC \o "1-3" \h \z \u </w:instrText>
      </w:r>
      <w:r>
        <w:fldChar w:fldCharType="separate"/>
      </w:r>
      <w:r>
        <w:rPr>
          <w:rFonts w:ascii="Times New Roman" w:hAnsi="Times New Roman" w:cs="Times New Roman"/>
          <w:b w:val="0"/>
          <w:i/>
          <w:sz w:val="22"/>
        </w:rPr>
        <w:t>Right-click and choose Update Field to populate the Table of Contents.</w:t>
      </w:r>
      <w:r>
        <w:fldChar w:fldCharType="end"/>
      </w:r>
    </w:p>
    <w:p>
      <w:r>
        <w:br w:type="page"/>
      </w:r>
    </w:p>
    <w:p>
      <w:pPr>
        <w:pStyle w:val="Heading2"/>
        <w:spacing w:before="280" w:after="80"/>
        <w:keepNext/>
        <w:pBdr>
          <w:bottom w:val="single" w:sz="6" w:space="1" w:color="8B0000"/>
        </w:pBdr>
      </w:pPr>
      <w:r>
        <w:rPr>
          <w:rFonts w:ascii="Times New Roman" w:hAnsi="Times New Roman" w:cs="Times New Roman"/>
          <w:b/>
          <w:i w:val="0"/>
          <w:caps/>
          <w:color w:val="000000"/>
          <w:sz w:val="28"/>
        </w:rPr>
        <w:t>1. EXECUTIVE SUMMARY</w:t>
      </w:r>
    </w:p>
    <w:p>
      <w:pPr>
        <w:spacing w:after="120" w:line="276" w:lineRule="auto"/>
      </w:pPr>
      <w:r>
        <w:rPr>
          <w:rFonts w:ascii="Times New Roman" w:hAnsi="Times New Roman" w:cs="Times New Roman"/>
          <w:b w:val="0"/>
          <w:i w:val="0"/>
          <w:sz w:val="22"/>
        </w:rPr>
        <w:t>The Unified Response to Violent Incidents (URVI) framework establishes a coordinated, multi-agency approach for Los Angeles County's response to active violence emergencies. URVI ensures that law enforcement, fire services, and emergency medical services (EMS) operate as a single cohesive force from the first moments of a crisis through recovery initiation.</w:t>
      </w:r>
    </w:p>
    <w:p>
      <w:pPr>
        <w:spacing w:after="120" w:line="276" w:lineRule="auto"/>
      </w:pPr>
      <w:r>
        <w:rPr>
          <w:rFonts w:ascii="Times New Roman" w:hAnsi="Times New Roman" w:cs="Times New Roman"/>
          <w:b w:val="0"/>
          <w:i w:val="0"/>
          <w:sz w:val="22"/>
        </w:rPr>
        <w:t>This framework is a recommended guideline for all Los Angeles County public safety agencies. It does not supersede individual agency policies on use of force, tactical decisions, or specific departmental procedures. Instead, it provides the coordination architecture that enables agencies to work together effectively when violence strikes.</w:t>
      </w:r>
    </w:p>
    <w:p>
      <w:pPr>
        <w:pStyle w:val="Heading3"/>
        <w:spacing w:before="200" w:after="80"/>
        <w:keepNext/>
      </w:pPr>
      <w:r>
        <w:rPr>
          <w:rFonts w:ascii="Times New Roman" w:hAnsi="Times New Roman" w:cs="Times New Roman"/>
          <w:b/>
          <w:i w:val="0"/>
          <w:color w:val="000000"/>
          <w:sz w:val="24"/>
        </w:rPr>
        <w:t>1.1 Preamble</w:t>
      </w:r>
    </w:p>
    <w:p>
      <w:pPr>
        <w:spacing w:after="120" w:line="276" w:lineRule="auto"/>
      </w:pPr>
      <w:r>
        <w:rPr>
          <w:rFonts w:ascii="Times New Roman" w:hAnsi="Times New Roman" w:cs="Times New Roman"/>
          <w:b w:val="0"/>
          <w:i w:val="0"/>
          <w:sz w:val="22"/>
        </w:rPr>
        <w:t>The leader's intent of the URVI Framework is to support immediate, coordinated action during violent incidents. The framework is designed to help law enforcement, fire, and EMS resources operate from the earliest moments of a crisis with shared objectives: establish command, stop the threat, protect life, and begin lifesaving rescue operations as soon as conditions allow.</w:t>
      </w:r>
    </w:p>
    <w:p>
      <w:pPr>
        <w:spacing w:after="120" w:line="276" w:lineRule="auto"/>
      </w:pPr>
      <w:r>
        <w:rPr>
          <w:rFonts w:ascii="Times New Roman" w:hAnsi="Times New Roman" w:cs="Times New Roman"/>
          <w:b w:val="0"/>
          <w:i w:val="0"/>
          <w:sz w:val="22"/>
        </w:rPr>
        <w:t>Responders should establish command immediately, including when operating in a mobile capacity, and transition to Unified Command as early as conditions and resources allow. Unified Command, common terminology, and coordinated communications remain essential to URVI operations; however, the absence of ideal coordination should not delay action when lives are at risk.</w:t>
      </w:r>
    </w:p>
    <w:p>
      <w:pPr>
        <w:spacing w:after="120" w:line="276" w:lineRule="auto"/>
      </w:pPr>
      <w:r>
        <w:rPr>
          <w:rFonts w:ascii="Times New Roman" w:hAnsi="Times New Roman" w:cs="Times New Roman"/>
          <w:b w:val="0"/>
          <w:i w:val="0"/>
          <w:sz w:val="22"/>
        </w:rPr>
        <w:t>Cross-discipline integration is essential, but engagement should not be paused due to lack of staffing on either side. Responders should not delay downrange engagement because integration requirements have not been fully met. The imperative to save lives overrides the ideal of perfect coordination. Responders should adapt, act with available resources, and continue building coordination as the incident evolves.</w:t>
      </w:r>
    </w:p>
    <w:p>
      <w:pPr>
        <w:spacing w:after="120" w:line="276" w:lineRule="auto"/>
      </w:pPr>
      <w:r>
        <w:rPr>
          <w:rFonts w:ascii="Times New Roman" w:hAnsi="Times New Roman" w:cs="Times New Roman"/>
          <w:b w:val="0"/>
          <w:i w:val="0"/>
          <w:sz w:val="22"/>
        </w:rPr>
        <w:t>This framework supports action over inaction, disciplined initiative, and coordinated decision-making while preserving responder safety and each agency's policies, authorities, and responsibilities.</w:t>
      </w:r>
    </w:p>
    <w:p>
      <w:pPr>
        <w:pStyle w:val="Heading3"/>
        <w:spacing w:before="200" w:after="80"/>
        <w:keepNext/>
      </w:pPr>
      <w:r>
        <w:rPr>
          <w:rFonts w:ascii="Times New Roman" w:hAnsi="Times New Roman" w:cs="Times New Roman"/>
          <w:b/>
          <w:i w:val="0"/>
          <w:color w:val="000000"/>
          <w:sz w:val="24"/>
        </w:rPr>
        <w:t>1.2 Vision and Objectives</w:t>
      </w:r>
    </w:p>
    <w:p>
      <w:pPr>
        <w:spacing w:after="120" w:line="276" w:lineRule="auto"/>
        <w:keepNext/>
      </w:pPr>
      <w:r>
        <w:rPr>
          <w:rFonts w:ascii="Times New Roman" w:hAnsi="Times New Roman" w:cs="Times New Roman"/>
          <w:b w:val="0"/>
          <w:i w:val="0"/>
          <w:sz w:val="22"/>
        </w:rPr>
        <w:t>URVI envisions every violent emergency in Los Angeles County met with a seamless, collaborative response—no silos, no fragmented efforts, only a unified front focused on neutralizing threats and saving lives. The framework establishes five core objectives:</w:t>
      </w:r>
    </w:p>
    <w:p>
      <w:pPr>
        <w:pStyle w:val="ListBullet"/>
        <w:spacing w:after="60"/>
        <w:keepNext/>
      </w:pPr>
      <w:r>
        <w:rPr>
          <w:rFonts w:ascii="Times New Roman" w:hAnsi="Times New Roman" w:cs="Times New Roman"/>
          <w:b/>
          <w:i w:val="0"/>
          <w:sz w:val="22"/>
        </w:rPr>
        <w:t>Establish Command from the Outset:</w:t>
      </w:r>
      <w:r>
        <w:rPr>
          <w:rFonts w:ascii="Times New Roman" w:hAnsi="Times New Roman" w:cs="Times New Roman"/>
          <w:b w:val="0"/>
          <w:i w:val="0"/>
          <w:sz w:val="22"/>
        </w:rPr>
        <w:t xml:space="preserve"> Establish Mobile Command upon arrival and transition to Unified Command as early as possible so all agencies share leadership and common objectives from the start.</w:t>
      </w:r>
    </w:p>
    <w:p>
      <w:pPr>
        <w:pStyle w:val="ListBullet"/>
        <w:spacing w:after="60"/>
        <w:keepNext/>
      </w:pPr>
      <w:r>
        <w:rPr>
          <w:rFonts w:ascii="Times New Roman" w:hAnsi="Times New Roman" w:cs="Times New Roman"/>
          <w:b/>
          <w:i w:val="0"/>
          <w:sz w:val="22"/>
        </w:rPr>
        <w:t>Rapid Threat Neutralization:</w:t>
      </w:r>
      <w:r>
        <w:rPr>
          <w:rFonts w:ascii="Times New Roman" w:hAnsi="Times New Roman" w:cs="Times New Roman"/>
          <w:b w:val="0"/>
          <w:i w:val="0"/>
          <w:sz w:val="22"/>
        </w:rPr>
        <w:t xml:space="preserve"> Empower first responders to take immediate action to stop the threat, shortening the duration of violence.</w:t>
      </w:r>
    </w:p>
    <w:p>
      <w:pPr>
        <w:pStyle w:val="ListBullet"/>
        <w:spacing w:after="60"/>
        <w:keepNext/>
      </w:pPr>
      <w:r>
        <w:rPr>
          <w:rFonts w:ascii="Times New Roman" w:hAnsi="Times New Roman" w:cs="Times New Roman"/>
          <w:b/>
          <w:i w:val="0"/>
          <w:sz w:val="22"/>
        </w:rPr>
        <w:t>Swift Victim Care and Evacuation:</w:t>
      </w:r>
      <w:r>
        <w:rPr>
          <w:rFonts w:ascii="Times New Roman" w:hAnsi="Times New Roman" w:cs="Times New Roman"/>
          <w:b w:val="0"/>
          <w:i w:val="0"/>
          <w:sz w:val="22"/>
        </w:rPr>
        <w:t xml:space="preserve"> Deploy integrated Rescue Task Forces (RTFs) quickly into cleared areas to treat and evacuate injured victims.</w:t>
      </w:r>
    </w:p>
    <w:p>
      <w:pPr>
        <w:pStyle w:val="ListBullet"/>
        <w:spacing w:after="60"/>
        <w:keepNext/>
      </w:pPr>
      <w:r>
        <w:rPr>
          <w:rFonts w:ascii="Times New Roman" w:hAnsi="Times New Roman" w:cs="Times New Roman"/>
          <w:b/>
          <w:i w:val="0"/>
          <w:sz w:val="22"/>
        </w:rPr>
        <w:t>Interoperable Communication:</w:t>
      </w:r>
      <w:r>
        <w:rPr>
          <w:rFonts w:ascii="Times New Roman" w:hAnsi="Times New Roman" w:cs="Times New Roman"/>
          <w:b w:val="0"/>
          <w:i w:val="0"/>
          <w:sz w:val="22"/>
        </w:rPr>
        <w:t xml:space="preserve"> Use common terminology, interoperable radios, and coordinated tactics across all agencies.</w:t>
      </w:r>
    </w:p>
    <w:p>
      <w:pPr>
        <w:pStyle w:val="ListBullet"/>
        <w:spacing w:after="60"/>
      </w:pPr>
      <w:r>
        <w:rPr>
          <w:rFonts w:ascii="Times New Roman" w:hAnsi="Times New Roman" w:cs="Times New Roman"/>
          <w:b/>
          <w:i w:val="0"/>
          <w:sz w:val="22"/>
        </w:rPr>
        <w:t>Continuous Joint Preparedness:</w:t>
      </w:r>
      <w:r>
        <w:rPr>
          <w:rFonts w:ascii="Times New Roman" w:hAnsi="Times New Roman" w:cs="Times New Roman"/>
          <w:b w:val="0"/>
          <w:i w:val="0"/>
          <w:sz w:val="22"/>
        </w:rPr>
        <w:t xml:space="preserve"> Conduct regular multi-agency training and exercises to build interagency trust and operational readiness.</w:t>
      </w:r>
    </w:p>
    <w:p>
      <w:pPr>
        <w:pStyle w:val="Heading3"/>
        <w:spacing w:before="200" w:after="80"/>
        <w:keepNext/>
      </w:pPr>
      <w:r>
        <w:rPr>
          <w:rFonts w:ascii="Times New Roman" w:hAnsi="Times New Roman" w:cs="Times New Roman"/>
          <w:b/>
          <w:i w:val="0"/>
          <w:color w:val="000000"/>
          <w:sz w:val="24"/>
        </w:rPr>
        <w:t>1.3 Target Audience</w:t>
      </w:r>
    </w:p>
    <w:p>
      <w:pPr>
        <w:spacing w:after="120" w:line="276" w:lineRule="auto"/>
      </w:pPr>
      <w:r>
        <w:rPr>
          <w:rFonts w:ascii="Times New Roman" w:hAnsi="Times New Roman" w:cs="Times New Roman"/>
          <w:b w:val="0"/>
          <w:i w:val="0"/>
          <w:sz w:val="22"/>
        </w:rPr>
        <w:t>This document is intended for the entire Los Angeles County public safety community: law enforcement officers, firefighters, paramedics, EMTs, incident commanders, field supervisors, and dispatch centers. Personnel involved in planning, leading, or participating in the response to violent incidents are part of the target audience.</w:t>
      </w:r>
    </w:p>
    <w:p>
      <w:pPr>
        <w:pStyle w:val="Heading3"/>
        <w:spacing w:before="200" w:after="80"/>
        <w:keepNext/>
      </w:pPr>
      <w:r>
        <w:rPr>
          <w:rFonts w:ascii="Times New Roman" w:hAnsi="Times New Roman" w:cs="Times New Roman"/>
          <w:b/>
          <w:i w:val="0"/>
          <w:color w:val="000000"/>
          <w:sz w:val="24"/>
        </w:rPr>
        <w:t>1.4 The Los Angeles County Operational Environment</w:t>
      </w:r>
    </w:p>
    <w:p>
      <w:pPr>
        <w:spacing w:after="120" w:line="276" w:lineRule="auto"/>
      </w:pPr>
      <w:r>
        <w:rPr>
          <w:rFonts w:ascii="Times New Roman" w:hAnsi="Times New Roman" w:cs="Times New Roman"/>
          <w:b w:val="0"/>
          <w:i w:val="0"/>
          <w:sz w:val="22"/>
        </w:rPr>
        <w:t>Los Angeles County's public safety landscape demands a tailored approach to unified response. The county spans a population of over 10 million people and includes dozens of separate police and fire agencies. This patchwork of jurisdictions means that any significant violent incident will likely draw responders from multiple organizations with distinct protocols, radio systems, and command structures.</w:t>
      </w:r>
    </w:p>
    <w:p>
      <w:pPr>
        <w:spacing w:after="120" w:line="276" w:lineRule="auto"/>
      </w:pPr>
      <w:r>
        <w:rPr>
          <w:rFonts w:ascii="Times New Roman" w:hAnsi="Times New Roman" w:cs="Times New Roman"/>
          <w:b w:val="0"/>
          <w:i w:val="0"/>
          <w:sz w:val="22"/>
        </w:rPr>
        <w:t>A pursuit or active shooter can easily cross city boundaries, requiring instant cooperation between municipal police, county deputies, and various fire/EMS teams. Los Angeles also hosts large-scale events that involve unified planning among police, fire, EMS, and federal partners. The region's dense urban landscape introduces additional complexity: high-rise buildings, heavy traffic, large crowds, and sprawling venues all shape how perimeters are established, how zones are managed, and how resources are repositioned.</w:t>
      </w:r>
    </w:p>
    <w:p>
      <w:pPr>
        <w:pStyle w:val="Heading3"/>
        <w:spacing w:before="200" w:after="80"/>
        <w:keepNext/>
      </w:pPr>
      <w:r>
        <w:rPr>
          <w:rFonts w:ascii="Times New Roman" w:hAnsi="Times New Roman" w:cs="Times New Roman"/>
          <w:b/>
          <w:i w:val="0"/>
          <w:color w:val="000000"/>
          <w:sz w:val="24"/>
        </w:rPr>
        <w:t>1.5 Alignment with National Doctrine</w:t>
      </w:r>
    </w:p>
    <w:p>
      <w:pPr>
        <w:spacing w:after="120" w:line="276" w:lineRule="auto"/>
      </w:pPr>
      <w:r>
        <w:rPr>
          <w:rFonts w:ascii="Times New Roman" w:hAnsi="Times New Roman" w:cs="Times New Roman"/>
          <w:b w:val="0"/>
          <w:i w:val="0"/>
          <w:sz w:val="22"/>
        </w:rPr>
        <w:t>URVI is grounded in FIRESCOPE 701, the National Incident Management System (NIMS) and the Incident Command System (ICS), ensuring all roles, terminology, and structures are nationally standardized. URVI operationalizes national doctrine for the specific realities of Los Angeles County.</w:t>
      </w:r>
    </w:p>
    <w:p>
      <w:pPr>
        <w:pStyle w:val="Heading3"/>
        <w:spacing w:before="200" w:after="80"/>
        <w:keepNext/>
      </w:pPr>
      <w:r>
        <w:rPr>
          <w:rFonts w:ascii="Times New Roman" w:hAnsi="Times New Roman" w:cs="Times New Roman"/>
          <w:b/>
          <w:i w:val="0"/>
          <w:color w:val="000000"/>
          <w:sz w:val="24"/>
        </w:rPr>
        <w:t>1.6 Scope of Covered Incidents</w:t>
      </w:r>
    </w:p>
    <w:p>
      <w:pPr>
        <w:spacing w:after="120" w:line="276" w:lineRule="auto"/>
      </w:pPr>
      <w:r>
        <w:rPr>
          <w:rFonts w:ascii="Times New Roman" w:hAnsi="Times New Roman" w:cs="Times New Roman"/>
          <w:b w:val="0"/>
          <w:i w:val="0"/>
          <w:sz w:val="22"/>
        </w:rPr>
        <w:t>The framework covers violent incident types requiring unified response, including active assailant attacks (for example, shooters, mass stabbings, and vehicle rammings), mass casualty terrorist attacks (including bombings and coordinated attacks), civil unrest and riots involving violence, armed barricades, and hostage situations. This list is not all-inclusive, and there may be other violent incidents requiring force protection escorts by law enforcement. Purely accidental events or natural disasters are outside the scope unless compounded by deliberate violent acts.</w:t>
      </w:r>
    </w:p>
    <w:p>
      <w:pPr>
        <w:pStyle w:val="Heading3"/>
        <w:spacing w:before="200" w:after="80"/>
        <w:keepNext/>
      </w:pPr>
      <w:r>
        <w:rPr>
          <w:rFonts w:ascii="Times New Roman" w:hAnsi="Times New Roman" w:cs="Times New Roman"/>
          <w:b/>
          <w:i w:val="0"/>
          <w:color w:val="000000"/>
          <w:sz w:val="24"/>
        </w:rPr>
        <w:t>1.7 Consequences of Breaking from Doctrine</w:t>
      </w:r>
    </w:p>
    <w:p>
      <w:pPr>
        <w:spacing w:after="120" w:line="276" w:lineRule="auto"/>
      </w:pPr>
      <w:r>
        <w:rPr>
          <w:rFonts w:ascii="Times New Roman" w:hAnsi="Times New Roman" w:cs="Times New Roman"/>
          <w:b w:val="0"/>
          <w:i w:val="0"/>
          <w:sz w:val="22"/>
        </w:rPr>
        <w:t>Straying from ICS, NIMS, or Unified Command during a high-risk violent incident can have severe consequences. Without unified command, agencies may pursue conflicting objectives, critical information may be missed, and responders may be placed in unnecessary danger. Lack of accountability leads to freelancing, overlapping efforts, and areas of the incident left unchecked. A fractured command structure wastes precious time and directly translates to slower threat neutralization and delayed victim treatment. Adherence to doctrine is essential.</w:t>
      </w:r>
    </w:p>
    <w:p>
      <w:pPr>
        <w:spacing w:after="120" w:line="276" w:lineRule="auto"/>
      </w:pPr>
      <w:r>
        <w:rPr>
          <w:rFonts w:ascii="Times New Roman" w:hAnsi="Times New Roman" w:cs="Times New Roman"/>
          <w:b w:val="0"/>
          <w:i w:val="0"/>
          <w:sz w:val="22"/>
        </w:rPr>
        <w:t>The following section identifies the specific national standards—NIMS, ICS, and NFPA 3000—that form the doctrinal foundation upon which URVI is built.</w:t>
      </w:r>
    </w:p>
    <w:p>
      <w:pPr>
        <w:pStyle w:val="Heading2"/>
        <w:spacing w:before="280" w:after="80"/>
        <w:keepNext/>
        <w:pBdr>
          <w:bottom w:val="single" w:sz="6" w:space="1" w:color="8B0000"/>
        </w:pBdr>
      </w:pPr>
      <w:r>
        <w:rPr>
          <w:rFonts w:ascii="Times New Roman" w:hAnsi="Times New Roman" w:cs="Times New Roman"/>
          <w:b/>
          <w:i w:val="0"/>
          <w:caps/>
          <w:color w:val="000000"/>
          <w:sz w:val="28"/>
        </w:rPr>
        <w:t>2. NATIONAL DOCTRINE FOUNDATION</w:t>
      </w:r>
    </w:p>
    <w:p>
      <w:pPr>
        <w:pStyle w:val="Heading3"/>
        <w:spacing w:before="200" w:after="80"/>
        <w:keepNext/>
      </w:pPr>
      <w:r>
        <w:rPr>
          <w:rFonts w:ascii="Times New Roman" w:hAnsi="Times New Roman" w:cs="Times New Roman"/>
          <w:b/>
          <w:i w:val="0"/>
          <w:color w:val="000000"/>
          <w:sz w:val="24"/>
        </w:rPr>
        <w:t>2.1 Core NIMS Principles</w:t>
      </w:r>
    </w:p>
    <w:p>
      <w:pPr>
        <w:spacing w:after="120" w:line="276" w:lineRule="auto"/>
        <w:keepNext/>
      </w:pPr>
      <w:r>
        <w:rPr>
          <w:rFonts w:ascii="Times New Roman" w:hAnsi="Times New Roman" w:cs="Times New Roman"/>
          <w:b w:val="0"/>
          <w:i w:val="0"/>
          <w:sz w:val="22"/>
        </w:rPr>
        <w:t>Several NIMS concepts are especially relevant for URVI response:</w:t>
      </w:r>
    </w:p>
    <w:p>
      <w:pPr>
        <w:pStyle w:val="ListBullet"/>
        <w:spacing w:after="60"/>
        <w:keepNext/>
      </w:pPr>
      <w:r>
        <w:rPr>
          <w:rFonts w:ascii="Times New Roman" w:hAnsi="Times New Roman" w:cs="Times New Roman"/>
          <w:b/>
          <w:i w:val="0"/>
          <w:sz w:val="22"/>
        </w:rPr>
        <w:t>Common Terminology:</w:t>
      </w:r>
      <w:r>
        <w:rPr>
          <w:rFonts w:ascii="Times New Roman" w:hAnsi="Times New Roman" w:cs="Times New Roman"/>
          <w:b w:val="0"/>
          <w:i w:val="0"/>
          <w:sz w:val="22"/>
        </w:rPr>
        <w:t xml:space="preserve"> All responders use plain language and shared definitions for key terms. No agency-specific codes during URVI events.</w:t>
      </w:r>
    </w:p>
    <w:p>
      <w:pPr>
        <w:pStyle w:val="ListBullet"/>
        <w:spacing w:after="60"/>
        <w:keepNext/>
      </w:pPr>
      <w:r>
        <w:rPr>
          <w:rFonts w:ascii="Times New Roman" w:hAnsi="Times New Roman" w:cs="Times New Roman"/>
          <w:b/>
          <w:i w:val="0"/>
          <w:sz w:val="22"/>
        </w:rPr>
        <w:t>Unified Command:</w:t>
      </w:r>
      <w:r>
        <w:rPr>
          <w:rFonts w:ascii="Times New Roman" w:hAnsi="Times New Roman" w:cs="Times New Roman"/>
          <w:b w:val="0"/>
          <w:i w:val="0"/>
          <w:sz w:val="22"/>
        </w:rPr>
        <w:t xml:space="preserve"> When multiple agencies are involved, leaders form one team to set objectives and priorities together.</w:t>
      </w:r>
    </w:p>
    <w:p>
      <w:pPr>
        <w:pStyle w:val="ListBullet"/>
        <w:spacing w:after="60"/>
        <w:keepNext/>
      </w:pPr>
      <w:r>
        <w:rPr>
          <w:rFonts w:ascii="Times New Roman" w:hAnsi="Times New Roman" w:cs="Times New Roman"/>
          <w:b/>
          <w:i w:val="0"/>
          <w:sz w:val="22"/>
        </w:rPr>
        <w:t>Chain of Command and Unity of Command:</w:t>
      </w:r>
      <w:r>
        <w:rPr>
          <w:rFonts w:ascii="Times New Roman" w:hAnsi="Times New Roman" w:cs="Times New Roman"/>
          <w:b w:val="0"/>
          <w:i w:val="0"/>
          <w:sz w:val="22"/>
        </w:rPr>
        <w:t xml:space="preserve"> Every responder knows exactly who they report to under the incident organization.</w:t>
      </w:r>
    </w:p>
    <w:p>
      <w:pPr>
        <w:pStyle w:val="ListBullet"/>
        <w:spacing w:after="60"/>
        <w:keepNext/>
      </w:pPr>
      <w:r>
        <w:rPr>
          <w:rFonts w:ascii="Times New Roman" w:hAnsi="Times New Roman" w:cs="Times New Roman"/>
          <w:b/>
          <w:i w:val="0"/>
          <w:sz w:val="22"/>
        </w:rPr>
        <w:t>Manageable Span of Control:</w:t>
      </w:r>
      <w:r>
        <w:rPr>
          <w:rFonts w:ascii="Times New Roman" w:hAnsi="Times New Roman" w:cs="Times New Roman"/>
          <w:b w:val="0"/>
          <w:i w:val="0"/>
          <w:sz w:val="22"/>
        </w:rPr>
        <w:t xml:space="preserve"> No supervisor oversees more than five to seven individuals or teams, ensuring effective monitoring under high stress.</w:t>
      </w:r>
    </w:p>
    <w:p>
      <w:pPr>
        <w:pStyle w:val="ListBullet"/>
        <w:spacing w:after="60"/>
      </w:pPr>
      <w:r>
        <w:rPr>
          <w:rFonts w:ascii="Times New Roman" w:hAnsi="Times New Roman" w:cs="Times New Roman"/>
          <w:b/>
          <w:i w:val="0"/>
          <w:sz w:val="22"/>
        </w:rPr>
        <w:t>Incident Action Planning:</w:t>
      </w:r>
      <w:r>
        <w:rPr>
          <w:rFonts w:ascii="Times New Roman" w:hAnsi="Times New Roman" w:cs="Times New Roman"/>
          <w:b w:val="0"/>
          <w:i w:val="0"/>
          <w:sz w:val="22"/>
        </w:rPr>
        <w:t xml:space="preserve"> Even during rapidly evolving events, establishing incident objectives ensures all agencies operate toward common goals.</w:t>
      </w:r>
    </w:p>
    <w:p>
      <w:pPr>
        <w:pStyle w:val="Heading3"/>
        <w:spacing w:before="200" w:after="80"/>
        <w:keepNext/>
      </w:pPr>
      <w:r>
        <w:rPr>
          <w:rFonts w:ascii="Times New Roman" w:hAnsi="Times New Roman" w:cs="Times New Roman"/>
          <w:b/>
          <w:i w:val="0"/>
          <w:color w:val="000000"/>
          <w:sz w:val="24"/>
        </w:rPr>
        <w:t>2.2 NFPA 3000 as a Guiding Standard</w:t>
      </w:r>
    </w:p>
    <w:p>
      <w:pPr>
        <w:spacing w:after="120" w:line="276" w:lineRule="auto"/>
      </w:pPr>
      <w:r>
        <w:rPr>
          <w:rFonts w:ascii="Times New Roman" w:hAnsi="Times New Roman" w:cs="Times New Roman"/>
          <w:b w:val="0"/>
          <w:i w:val="0"/>
          <w:sz w:val="22"/>
        </w:rPr>
        <w:t>National Fire Protection Association (NFPA) 3000 provides validated strategies for active shooter and hostile event response. Key tenets incorporated into URVI include Unified Command as a non-negotiable practice, integrated Rescue Task Forces entering warm zones under law enforcement protection, common operational language and compatible radio channels, and regular joint training exercises. By following NFPA 3000 guidance, URVI ensures Los Angeles County's practices meet nationally recognized benchmarks.</w:t>
      </w:r>
    </w:p>
    <w:p>
      <w:pPr>
        <w:spacing w:after="120" w:line="276" w:lineRule="auto"/>
      </w:pPr>
      <w:r>
        <w:rPr>
          <w:rFonts w:ascii="Times New Roman" w:hAnsi="Times New Roman" w:cs="Times New Roman"/>
          <w:b w:val="0"/>
          <w:i w:val="0"/>
          <w:sz w:val="22"/>
        </w:rPr>
        <w:t>With this doctrinal foundation established, the framework next addresses how violent incidents are categorized—a distinction that directly shapes operational tempo, RTF deployment timing, and tactical approach.</w:t>
      </w:r>
    </w:p>
    <w:p>
      <w:pPr>
        <w:pStyle w:val="Heading2"/>
        <w:spacing w:before="280" w:after="80"/>
        <w:keepNext/>
        <w:pBdr>
          <w:bottom w:val="single" w:sz="6" w:space="1" w:color="8B0000"/>
        </w:pBdr>
      </w:pPr>
      <w:r>
        <w:rPr>
          <w:rFonts w:ascii="Times New Roman" w:hAnsi="Times New Roman" w:cs="Times New Roman"/>
          <w:b/>
          <w:i w:val="0"/>
          <w:caps/>
          <w:color w:val="000000"/>
          <w:sz w:val="28"/>
        </w:rPr>
        <w:t>3. INCIDENT TYPES: DYNAMIC VS. STATIC SCENARIOS</w:t>
      </w:r>
    </w:p>
    <w:p>
      <w:pPr>
        <w:spacing w:after="120" w:line="276" w:lineRule="auto"/>
      </w:pPr>
      <w:r>
        <w:rPr>
          <w:rFonts w:ascii="Times New Roman" w:hAnsi="Times New Roman" w:cs="Times New Roman"/>
          <w:b w:val="0"/>
          <w:i w:val="0"/>
          <w:sz w:val="22"/>
        </w:rPr>
        <w:t>Not all violent incidents unfold the same way. URVI distinguishes between dynamic and static (or contained) scenarios because the operational tempo, phase transitions, RTF deployment, and tactical approach differ significantly between them. Recognizing static versus dynamic incidents is a critical skill for incident commanders.</w:t>
      </w:r>
    </w:p>
    <w:p>
      <w:pPr>
        <w:pStyle w:val="Heading3"/>
        <w:spacing w:before="200" w:after="80"/>
        <w:keepNext/>
      </w:pPr>
      <w:r>
        <w:rPr>
          <w:rFonts w:ascii="Times New Roman" w:hAnsi="Times New Roman" w:cs="Times New Roman"/>
          <w:b/>
          <w:i w:val="0"/>
          <w:color w:val="000000"/>
          <w:sz w:val="24"/>
        </w:rPr>
        <w:t>3.1 Dynamic Incidents</w:t>
      </w:r>
    </w:p>
    <w:p>
      <w:pPr>
        <w:spacing w:after="120" w:line="276" w:lineRule="auto"/>
      </w:pPr>
      <w:r>
        <w:rPr>
          <w:rFonts w:ascii="Times New Roman" w:hAnsi="Times New Roman" w:cs="Times New Roman"/>
          <w:b w:val="0"/>
          <w:i w:val="0"/>
          <w:sz w:val="22"/>
        </w:rPr>
        <w:t>A dynamic incident is one in which violence is actively occurring, or the threat is mobile and unpredictable. The defining characteristic is that the attacker is actively causing harm or has the immediate capacity to do so.</w:t>
      </w:r>
    </w:p>
    <w:p>
      <w:pPr>
        <w:spacing w:after="120" w:line="276" w:lineRule="auto"/>
      </w:pPr>
      <w:r>
        <w:rPr>
          <w:rFonts w:ascii="Times New Roman" w:hAnsi="Times New Roman" w:cs="Times New Roman"/>
          <w:b w:val="0"/>
          <w:i w:val="0"/>
          <w:sz w:val="22"/>
        </w:rPr>
        <w:t>In dynamic incidents, the response tempo is at its highest. Phase 1 "Stop the Killing" dominates the early response. Law enforcement's priority is establishing Mobile Command and immediate engagement, with officers deploying toward the threat without delay. Mobile Command functions with the first officer on scene simultaneously fulfilling the incident command role while rapidly forming up a Contact Team(s) to aggressively locate and neutralize the threat.</w:t>
      </w:r>
    </w:p>
    <w:p>
      <w:pPr>
        <w:spacing w:after="120" w:line="276" w:lineRule="auto"/>
      </w:pPr>
      <w:r>
        <w:rPr>
          <w:rFonts w:ascii="Times New Roman" w:hAnsi="Times New Roman" w:cs="Times New Roman"/>
          <w:b w:val="0"/>
          <w:i w:val="0"/>
          <w:sz w:val="22"/>
        </w:rPr>
        <w:t>Phase 2 "Stop the Dying" hinges on RTF deployment. However, dynamic incidents carry a heightened risk of the situation reverting to Phase 1; for example, a contained shooter may break free.</w:t>
      </w:r>
    </w:p>
    <w:p>
      <w:pPr>
        <w:spacing w:after="120" w:line="276" w:lineRule="auto"/>
      </w:pPr>
      <w:r>
        <w:rPr>
          <w:rFonts w:ascii="Times New Roman" w:hAnsi="Times New Roman" w:cs="Times New Roman"/>
          <w:b w:val="0"/>
          <w:i w:val="0"/>
          <w:sz w:val="22"/>
        </w:rPr>
        <w:t>Key operational considerations for dynamic incidents include solo officer engagement, which may be necessary before backup arrives; RTF deployment should begin as soon as any portion of the scene becomes a viable warm zone rather than waiting for full scene clearance. Communication must be continuous and concise given the fast-changing conditions. Unified Command formation occurs in parallel with tactical operations rather than sequentially.</w:t>
      </w:r>
    </w:p>
    <w:p>
      <w:pPr>
        <w:pStyle w:val="Heading3"/>
        <w:spacing w:before="200" w:after="80"/>
        <w:keepNext/>
      </w:pPr>
      <w:r>
        <w:rPr>
          <w:rFonts w:ascii="Times New Roman" w:hAnsi="Times New Roman" w:cs="Times New Roman"/>
          <w:b/>
          <w:i w:val="0"/>
          <w:color w:val="000000"/>
          <w:sz w:val="24"/>
        </w:rPr>
        <w:t>3.2 Static or Contained Incidents</w:t>
      </w:r>
    </w:p>
    <w:p>
      <w:pPr>
        <w:spacing w:after="120" w:line="276" w:lineRule="auto"/>
      </w:pPr>
      <w:r>
        <w:rPr>
          <w:rFonts w:ascii="Times New Roman" w:hAnsi="Times New Roman" w:cs="Times New Roman"/>
          <w:b w:val="0"/>
          <w:i w:val="0"/>
          <w:sz w:val="22"/>
        </w:rPr>
        <w:t>A static or contained incident is one where the threat is present but not actively causing harm.</w:t>
      </w:r>
    </w:p>
    <w:p>
      <w:pPr>
        <w:spacing w:after="120" w:line="276" w:lineRule="auto"/>
      </w:pPr>
      <w:r>
        <w:rPr>
          <w:rFonts w:ascii="Times New Roman" w:hAnsi="Times New Roman" w:cs="Times New Roman"/>
          <w:b w:val="0"/>
          <w:i w:val="0"/>
          <w:sz w:val="22"/>
        </w:rPr>
        <w:t>In static incidents, the operational tempo is more deliberate. While Phase 1 principles still apply, the approach shifts from aggressive rapid deployment to containment, negotiation, and planned tactical intervention.</w:t>
      </w:r>
    </w:p>
    <w:p>
      <w:pPr>
        <w:pStyle w:val="Heading3"/>
        <w:spacing w:before="200" w:after="80"/>
        <w:keepNext/>
      </w:pPr>
      <w:r>
        <w:rPr>
          <w:rFonts w:ascii="Times New Roman" w:hAnsi="Times New Roman" w:cs="Times New Roman"/>
          <w:b/>
          <w:i w:val="0"/>
          <w:color w:val="000000"/>
          <w:sz w:val="24"/>
        </w:rPr>
        <w:t>3.3 Transitioning Between Types</w:t>
      </w:r>
    </w:p>
    <w:p>
      <w:pPr>
        <w:spacing w:after="120" w:line="276" w:lineRule="auto"/>
      </w:pPr>
      <w:r>
        <w:rPr>
          <w:rFonts w:ascii="Times New Roman" w:hAnsi="Times New Roman" w:cs="Times New Roman"/>
          <w:b w:val="0"/>
          <w:i w:val="0"/>
          <w:sz w:val="22"/>
        </w:rPr>
        <w:t>Incidents can shift between dynamic and static at any point. Incident commanders must continuously assess the nature of the threat and adjust the operational tempo accordingly. URVI's integrated command structure, common terminology, and pre-planned procedures ensure that these transitions can be managed smoothly without losing coordination between agencies.</w:t>
      </w:r>
    </w:p>
    <w:p>
      <w:pPr>
        <w:spacing w:after="120" w:line="276" w:lineRule="auto"/>
      </w:pPr>
      <w:r>
        <w:rPr>
          <w:rFonts w:ascii="Times New Roman" w:hAnsi="Times New Roman" w:cs="Times New Roman"/>
          <w:b w:val="0"/>
          <w:i w:val="0"/>
          <w:sz w:val="22"/>
        </w:rPr>
        <w:t>The three-phase response model described in the following section provides the operational structure that applies across both incident types, enabling smooth transitions regardless of how a scenario begins or evolves.</w:t>
      </w:r>
    </w:p>
    <w:p>
      <w:pPr>
        <w:pStyle w:val="Heading2"/>
        <w:spacing w:before="280" w:after="80"/>
        <w:keepNext/>
        <w:pBdr>
          <w:bottom w:val="single" w:sz="6" w:space="1" w:color="8B0000"/>
        </w:pBdr>
      </w:pPr>
      <w:r>
        <w:rPr>
          <w:rFonts w:ascii="Times New Roman" w:hAnsi="Times New Roman" w:cs="Times New Roman"/>
          <w:b/>
          <w:i w:val="0"/>
          <w:caps/>
          <w:color w:val="000000"/>
          <w:sz w:val="28"/>
        </w:rPr>
        <w:t>4. THREE-PHASE RESPONSE MODEL</w:t>
      </w:r>
    </w:p>
    <w:p>
      <w:pPr>
        <w:spacing w:after="120" w:line="276" w:lineRule="auto"/>
      </w:pPr>
      <w:r>
        <w:rPr>
          <w:rFonts w:ascii="Times New Roman" w:hAnsi="Times New Roman" w:cs="Times New Roman"/>
          <w:b w:val="0"/>
          <w:i w:val="0"/>
          <w:sz w:val="22"/>
        </w:rPr>
        <w:t>The URVI guidelines organize the response to violent incidents into three distinct phases.</w:t>
      </w:r>
    </w:p>
    <w:tbl>
      <w:tblPr>
        <w:tblW w:type="auto" w:w="0"/>
        <w:jc w:val="center"/>
        <w:tblLayout w:type="fixed"/>
        <w:tblLook w:firstColumn="1" w:firstRow="1" w:lastColumn="0" w:lastRow="0" w:noHBand="0" w:noVBand="1" w:val="04A0"/>
      </w:tblPr>
      <w:tblGrid>
        <w:gridCol w:w="9360"/>
      </w:tblGrid>
      <w:tr>
        <w:tc>
          <w:tcPr>
            <w:tcW w:type="dxa" w:w="9360"/>
            <w:shd w:val="clear" w:color="auto" w:fill="8B0000"/>
            <w:tcBorders>
              <w:top w:val="single" w:sz="12" w:color="8B0000"/>
              <w:left w:val="single" w:sz="12" w:color="8B0000"/>
              <w:bottom w:val="single" w:sz="12" w:color="8B0000"/>
              <w:right w:val="single" w:sz="12" w:color="8B0000"/>
            </w:tcBorders>
            <w:vAlign w:val="center"/>
          </w:tcPr>
          <w:p>
            <w:pPr>
              <w:spacing w:before="60" w:after="60" w:line="240" w:lineRule="auto"/>
            </w:pPr>
            <w:r>
              <w:rPr>
                <w:rFonts w:ascii="Times New Roman" w:hAnsi="Times New Roman" w:cs="Times New Roman"/>
                <w:b/>
                <w:i w:val="0"/>
                <w:caps/>
                <w:color w:val="FFFFFF"/>
                <w:sz w:val="22"/>
              </w:rPr>
              <w:t>THE THREE-PHASE RESPONSE MODEL</w:t>
            </w:r>
          </w:p>
        </w:tc>
      </w:tr>
      <w:tr>
        <w:tc>
          <w:tcPr>
            <w:tcW w:type="dxa" w:w="9360"/>
            <w:shd w:val="clear" w:color="auto" w:fill="F2F2F2"/>
            <w:tcBorders>
              <w:top w:val="single" w:sz="12" w:color="8B0000"/>
              <w:left w:val="single" w:sz="12" w:color="8B0000"/>
              <w:bottom w:val="single" w:sz="12" w:color="8B0000"/>
              <w:right w:val="single" w:sz="12" w:color="8B0000"/>
            </w:tcBorders>
          </w:tcPr>
          <w:p>
            <w:pPr>
              <w:spacing w:before="60" w:after="40" w:line="276" w:lineRule="auto"/>
            </w:pPr>
            <w:r>
              <w:rPr>
                <w:rFonts w:ascii="Times New Roman" w:hAnsi="Times New Roman" w:cs="Times New Roman"/>
                <w:b/>
                <w:i w:val="0"/>
                <w:sz w:val="22"/>
              </w:rPr>
              <w:t>Phase 1 – Stop the Killing:</w:t>
            </w:r>
            <w:r>
              <w:rPr>
                <w:rFonts w:ascii="Times New Roman" w:hAnsi="Times New Roman" w:cs="Times New Roman"/>
                <w:b w:val="0"/>
                <w:i w:val="0"/>
                <w:sz w:val="22"/>
              </w:rPr>
              <w:t xml:space="preserve"> Law enforcement immediately engages to neutralize the threat. Speed and direct action are prioritized.</w:t>
            </w:r>
          </w:p>
          <w:p>
            <w:pPr>
              <w:spacing w:before="40" w:after="40" w:line="276" w:lineRule="auto"/>
            </w:pPr>
            <w:r>
              <w:rPr>
                <w:rFonts w:ascii="Times New Roman" w:hAnsi="Times New Roman" w:cs="Times New Roman"/>
                <w:b/>
                <w:i w:val="0"/>
                <w:sz w:val="22"/>
              </w:rPr>
              <w:t>Phase 2 – Stop the Dying:</w:t>
            </w:r>
            <w:r>
              <w:rPr>
                <w:rFonts w:ascii="Times New Roman" w:hAnsi="Times New Roman" w:cs="Times New Roman"/>
                <w:b w:val="0"/>
                <w:i w:val="0"/>
                <w:sz w:val="22"/>
              </w:rPr>
              <w:t xml:space="preserve"> Integrated Rescue Task Forces deploy into warm zones to treat and evacuate injured victims.</w:t>
            </w:r>
          </w:p>
          <w:p>
            <w:pPr>
              <w:spacing w:before="40" w:after="60" w:line="276" w:lineRule="auto"/>
            </w:pPr>
            <w:r>
              <w:rPr>
                <w:rFonts w:ascii="Times New Roman" w:hAnsi="Times New Roman" w:cs="Times New Roman"/>
                <w:b/>
                <w:i w:val="0"/>
                <w:sz w:val="22"/>
              </w:rPr>
              <w:t>Phase 3 – Recovery and Transition:</w:t>
            </w:r>
            <w:r>
              <w:rPr>
                <w:rFonts w:ascii="Times New Roman" w:hAnsi="Times New Roman" w:cs="Times New Roman"/>
                <w:b w:val="0"/>
                <w:i w:val="0"/>
                <w:sz w:val="22"/>
              </w:rPr>
              <w:t xml:space="preserve"> Scene secured, all critical victims addressed, shift to recovery and investigation.</w:t>
            </w:r>
          </w:p>
        </w:tc>
      </w:tr>
    </w:tbl>
    <w:p>
      <w:pPr>
        <w:spacing w:before="0" w:after="80"/>
      </w:pPr>
    </w:p>
    <w:p>
      <w:pPr>
        <w:spacing w:after="120" w:line="276" w:lineRule="auto"/>
      </w:pPr>
      <w:r>
        <w:rPr>
          <w:rFonts w:ascii="Times New Roman" w:hAnsi="Times New Roman" w:cs="Times New Roman"/>
          <w:b w:val="0"/>
          <w:i w:val="0"/>
          <w:sz w:val="22"/>
        </w:rPr>
        <w:t>Each phase has clear priorities and transitions based on conditions, not time. Phases may overlap, and responders must be prepared to revert to an earlier phase if conditions change.</w:t>
      </w:r>
    </w:p>
    <w:p>
      <w:pPr>
        <w:pStyle w:val="Heading3"/>
        <w:spacing w:before="200" w:after="80"/>
        <w:keepNext/>
      </w:pPr>
      <w:r>
        <w:rPr>
          <w:rFonts w:ascii="Times New Roman" w:hAnsi="Times New Roman" w:cs="Times New Roman"/>
          <w:b/>
          <w:i w:val="0"/>
          <w:color w:val="000000"/>
          <w:sz w:val="24"/>
        </w:rPr>
        <w:t>4.1 Phase 1 – Stop the Killing</w:t>
      </w:r>
    </w:p>
    <w:p>
      <w:pPr>
        <w:spacing w:after="120" w:line="276" w:lineRule="auto"/>
      </w:pPr>
      <w:r>
        <w:rPr>
          <w:rFonts w:ascii="Times New Roman" w:hAnsi="Times New Roman" w:cs="Times New Roman"/>
          <w:b w:val="0"/>
          <w:i w:val="0"/>
          <w:sz w:val="22"/>
        </w:rPr>
        <w:t>Phase 1 begins the moment a violent incident is recognized. The overriding mission is preventing further loss of life from the aggressor. Law enforcement officers immediately move to engage or contain the suspect. Fire and EMS resources stage in a safe area and prepare to activate rescue operations.</w:t>
      </w:r>
    </w:p>
    <w:p>
      <w:pPr>
        <w:pStyle w:val="Heading4"/>
        <w:spacing w:before="200" w:after="80"/>
        <w:keepNext/>
      </w:pPr>
      <w:r>
        <w:rPr>
          <w:rFonts w:ascii="Times New Roman" w:hAnsi="Times New Roman" w:cs="Times New Roman"/>
          <w:b/>
          <w:i/>
          <w:color w:val="000000"/>
          <w:sz w:val="22"/>
        </w:rPr>
        <w:t>Law Enforcement Priorities</w:t>
      </w:r>
    </w:p>
    <w:p>
      <w:pPr>
        <w:pStyle w:val="ListBullet"/>
        <w:spacing w:after="60"/>
        <w:keepNext/>
      </w:pPr>
      <w:r>
        <w:rPr>
          <w:rFonts w:ascii="Times New Roman" w:hAnsi="Times New Roman" w:cs="Times New Roman"/>
          <w:b/>
          <w:i w:val="0"/>
          <w:sz w:val="22"/>
        </w:rPr>
        <w:t>Establish Command and Rapidly Deploy to the Threat:</w:t>
      </w:r>
      <w:r>
        <w:rPr>
          <w:rFonts w:ascii="Times New Roman" w:hAnsi="Times New Roman" w:cs="Times New Roman"/>
          <w:b w:val="0"/>
          <w:i w:val="0"/>
          <w:sz w:val="22"/>
        </w:rPr>
        <w:t xml:space="preserve"> Officers deploy immediately to confront the suspect. Speed and direct action are prioritized to make contact with the threat as quickly as possible.</w:t>
      </w:r>
    </w:p>
    <w:p>
      <w:pPr>
        <w:pStyle w:val="ListBullet"/>
        <w:spacing w:after="60"/>
        <w:keepNext/>
      </w:pPr>
      <w:r>
        <w:rPr>
          <w:rFonts w:ascii="Times New Roman" w:hAnsi="Times New Roman" w:cs="Times New Roman"/>
          <w:b/>
          <w:i w:val="0"/>
          <w:sz w:val="22"/>
        </w:rPr>
        <w:t>Neutralize and/or Isolate the Threat(s):</w:t>
      </w:r>
      <w:r>
        <w:rPr>
          <w:rFonts w:ascii="Times New Roman" w:hAnsi="Times New Roman" w:cs="Times New Roman"/>
          <w:b w:val="0"/>
          <w:i w:val="0"/>
          <w:sz w:val="22"/>
        </w:rPr>
        <w:t xml:space="preserve"> Use necessary force to stop the threat or work to isolate and contain the suspect to deny access to additional victims.</w:t>
      </w:r>
    </w:p>
    <w:p>
      <w:pPr>
        <w:pStyle w:val="ListBullet"/>
        <w:spacing w:after="60"/>
        <w:keepNext/>
      </w:pPr>
      <w:r>
        <w:rPr>
          <w:rFonts w:ascii="Times New Roman" w:hAnsi="Times New Roman" w:cs="Times New Roman"/>
          <w:b/>
          <w:i w:val="0"/>
          <w:sz w:val="22"/>
        </w:rPr>
        <w:t>Protect Life:</w:t>
      </w:r>
      <w:r>
        <w:rPr>
          <w:rFonts w:ascii="Times New Roman" w:hAnsi="Times New Roman" w:cs="Times New Roman"/>
          <w:b w:val="0"/>
          <w:i w:val="0"/>
          <w:sz w:val="22"/>
        </w:rPr>
        <w:t xml:space="preserve"> Direct able-bodied individuals to evacuate or shelter in place as law enforcement moves to engage the threat.</w:t>
      </w:r>
    </w:p>
    <w:p>
      <w:pPr>
        <w:pStyle w:val="ListBullet"/>
        <w:spacing w:after="60"/>
        <w:keepNext/>
      </w:pPr>
      <w:r>
        <w:rPr>
          <w:rFonts w:ascii="Times New Roman" w:hAnsi="Times New Roman" w:cs="Times New Roman"/>
          <w:b/>
          <w:i w:val="0"/>
          <w:sz w:val="22"/>
        </w:rPr>
        <w:t>Communicate Critical Information:</w:t>
      </w:r>
      <w:r>
        <w:rPr>
          <w:rFonts w:ascii="Times New Roman" w:hAnsi="Times New Roman" w:cs="Times New Roman"/>
          <w:b w:val="0"/>
          <w:i w:val="0"/>
          <w:sz w:val="22"/>
        </w:rPr>
        <w:t xml:space="preserve"> Relay suspect description, location, weapons, number of assailants, and additional assignments to dispatch and incoming units.</w:t>
      </w:r>
    </w:p>
    <w:p>
      <w:pPr>
        <w:pStyle w:val="ListBullet"/>
        <w:spacing w:after="60"/>
      </w:pPr>
      <w:r>
        <w:rPr>
          <w:rFonts w:ascii="Times New Roman" w:hAnsi="Times New Roman" w:cs="Times New Roman"/>
          <w:b/>
          <w:i w:val="0"/>
          <w:sz w:val="22"/>
        </w:rPr>
        <w:t>Establish Initial Perimeter:</w:t>
      </w:r>
      <w:r>
        <w:rPr>
          <w:rFonts w:ascii="Times New Roman" w:hAnsi="Times New Roman" w:cs="Times New Roman"/>
          <w:b w:val="0"/>
          <w:i w:val="0"/>
          <w:sz w:val="22"/>
        </w:rPr>
        <w:t xml:space="preserve"> Contain the incident geographically to prevent suspect escape and channel individuals away from danger.</w:t>
      </w:r>
    </w:p>
    <w:p>
      <w:pPr>
        <w:pStyle w:val="Heading4"/>
        <w:spacing w:before="200" w:after="80"/>
        <w:keepNext/>
      </w:pPr>
      <w:r>
        <w:rPr>
          <w:rFonts w:ascii="Times New Roman" w:hAnsi="Times New Roman" w:cs="Times New Roman"/>
          <w:b/>
          <w:i/>
          <w:color w:val="000000"/>
          <w:sz w:val="22"/>
        </w:rPr>
        <w:t>Solo Officer Engagement</w:t>
      </w:r>
    </w:p>
    <w:p>
      <w:pPr>
        <w:spacing w:after="120" w:line="276" w:lineRule="auto"/>
      </w:pPr>
      <w:r>
        <w:rPr>
          <w:rFonts w:ascii="Times New Roman" w:hAnsi="Times New Roman" w:cs="Times New Roman"/>
          <w:b w:val="0"/>
          <w:i w:val="0"/>
          <w:sz w:val="22"/>
        </w:rPr>
        <w:t>The first officer on scene must act without delay if lives are at risk, even without backup. Solo engagement is warranted when there is active gunfire or assault in progress, an immediate threat to multiple victims, and no other units are immediately available. Solo officers establish Mobile Command and move toward the threat, broadcasting their location and actions to incoming units. Solo engagement is a stopgap until reinforcements arrive.</w:t>
      </w:r>
    </w:p>
    <w:p>
      <w:pPr>
        <w:pStyle w:val="Heading4"/>
        <w:spacing w:before="200" w:after="80"/>
        <w:keepNext/>
      </w:pPr>
      <w:r>
        <w:rPr>
          <w:rFonts w:ascii="Times New Roman" w:hAnsi="Times New Roman" w:cs="Times New Roman"/>
          <w:b/>
          <w:i/>
          <w:color w:val="000000"/>
          <w:sz w:val="22"/>
        </w:rPr>
        <w:t>Contact Team Deployment</w:t>
      </w:r>
    </w:p>
    <w:p>
      <w:pPr>
        <w:spacing w:after="120" w:line="276" w:lineRule="auto"/>
      </w:pPr>
      <w:r>
        <w:rPr>
          <w:rFonts w:ascii="Times New Roman" w:hAnsi="Times New Roman" w:cs="Times New Roman"/>
          <w:b w:val="0"/>
          <w:i w:val="0"/>
          <w:sz w:val="22"/>
        </w:rPr>
        <w:t>As additional officers arrive, they organize into contact teams of two to four officers who move together in coordinated tactical formation. The team lead guides movement toward the threat. Contact teams move dynamically, bypassing rooms to reach and neutralize the active threat quickly. Once the suspect is stopped, contact teams may pivot to searching for additional threats and directing Rescue Teams to victim locations.</w:t>
      </w:r>
    </w:p>
    <w:p>
      <w:pPr>
        <w:pStyle w:val="Heading4"/>
        <w:spacing w:before="200" w:after="80"/>
        <w:keepNext/>
      </w:pPr>
      <w:r>
        <w:rPr>
          <w:rFonts w:ascii="Times New Roman" w:hAnsi="Times New Roman" w:cs="Times New Roman"/>
          <w:b/>
          <w:i/>
          <w:color w:val="000000"/>
          <w:sz w:val="22"/>
        </w:rPr>
        <w:t>Maintaining Command During Tactical Entry</w:t>
      </w:r>
    </w:p>
    <w:p>
      <w:pPr>
        <w:spacing w:after="120" w:line="276" w:lineRule="auto"/>
      </w:pPr>
      <w:r>
        <w:rPr>
          <w:rFonts w:ascii="Times New Roman" w:hAnsi="Times New Roman" w:cs="Times New Roman"/>
          <w:b w:val="0"/>
          <w:i w:val="0"/>
          <w:sz w:val="22"/>
        </w:rPr>
        <w:t>Tactical urgency must not eclipse command and control. Once a field supervisor arrives, that supervisor should assume command rather than joining the entry team. The supervisor establishes a command post, organizes additional arriving units, manages communications, and coordinates with incoming agencies. Not every law enforcement officer should self-deploy into the building; the Incident Commander (IC) exercises discipline over responding units, directing them to perimeter, staging, or specific tactical assignments.</w:t>
      </w:r>
    </w:p>
    <w:p>
      <w:pPr>
        <w:pStyle w:val="Heading4"/>
        <w:spacing w:before="200" w:after="80"/>
        <w:keepNext/>
      </w:pPr>
      <w:r>
        <w:rPr>
          <w:rFonts w:ascii="Times New Roman" w:hAnsi="Times New Roman" w:cs="Times New Roman"/>
          <w:b/>
          <w:i/>
          <w:color w:val="000000"/>
          <w:sz w:val="22"/>
        </w:rPr>
        <w:t>Supervisor Responsibilities</w:t>
      </w:r>
    </w:p>
    <w:p>
      <w:pPr>
        <w:pStyle w:val="ListBullet"/>
        <w:spacing w:after="60"/>
        <w:keepNext/>
      </w:pPr>
      <w:r>
        <w:rPr>
          <w:rFonts w:ascii="Times New Roman" w:hAnsi="Times New Roman" w:cs="Times New Roman"/>
          <w:b/>
          <w:i w:val="0"/>
          <w:sz w:val="22"/>
        </w:rPr>
        <w:t>Establish Command and an Incident Command Post (ICP):</w:t>
      </w:r>
      <w:r>
        <w:rPr>
          <w:rFonts w:ascii="Times New Roman" w:hAnsi="Times New Roman" w:cs="Times New Roman"/>
          <w:b w:val="0"/>
          <w:i w:val="0"/>
          <w:sz w:val="22"/>
        </w:rPr>
        <w:t xml:space="preserve"> Assume the incident commander role and announce it over radio.</w:t>
      </w:r>
    </w:p>
    <w:p>
      <w:pPr>
        <w:pStyle w:val="ListBullet"/>
        <w:spacing w:after="60"/>
        <w:keepNext/>
      </w:pPr>
      <w:r>
        <w:rPr>
          <w:rFonts w:ascii="Times New Roman" w:hAnsi="Times New Roman" w:cs="Times New Roman"/>
          <w:b/>
          <w:i w:val="0"/>
          <w:sz w:val="22"/>
        </w:rPr>
        <w:t>Request Additional Resources Early:</w:t>
      </w:r>
      <w:r>
        <w:rPr>
          <w:rFonts w:ascii="Times New Roman" w:hAnsi="Times New Roman" w:cs="Times New Roman"/>
          <w:b w:val="0"/>
          <w:i w:val="0"/>
          <w:sz w:val="22"/>
        </w:rPr>
        <w:t xml:space="preserve"> Additional field personnel, Fire/EMS, mutual aid, and Specialized Units.</w:t>
      </w:r>
    </w:p>
    <w:p>
      <w:pPr>
        <w:pStyle w:val="ListBullet"/>
        <w:spacing w:after="60"/>
        <w:keepNext/>
      </w:pPr>
      <w:r>
        <w:rPr>
          <w:rFonts w:ascii="Times New Roman" w:hAnsi="Times New Roman" w:cs="Times New Roman"/>
          <w:b/>
          <w:i w:val="0"/>
          <w:sz w:val="22"/>
        </w:rPr>
        <w:t>Designate Staging Areas and Perimeters:</w:t>
      </w:r>
      <w:r>
        <w:rPr>
          <w:rFonts w:ascii="Times New Roman" w:hAnsi="Times New Roman" w:cs="Times New Roman"/>
          <w:b w:val="0"/>
          <w:i w:val="0"/>
          <w:sz w:val="22"/>
        </w:rPr>
        <w:t xml:space="preserve"> Direct incoming responders to a staging area away from the hot zone. Establish inner and outer perimeters. Keep emergency response vehicle access routes open.</w:t>
      </w:r>
    </w:p>
    <w:p>
      <w:pPr>
        <w:pStyle w:val="ListBullet"/>
        <w:spacing w:after="60"/>
        <w:keepNext/>
      </w:pPr>
      <w:r>
        <w:rPr>
          <w:rFonts w:ascii="Times New Roman" w:hAnsi="Times New Roman" w:cs="Times New Roman"/>
          <w:b/>
          <w:i w:val="0"/>
          <w:sz w:val="22"/>
        </w:rPr>
        <w:t>Integrate Fire/EMS as They Arrive:</w:t>
      </w:r>
      <w:r>
        <w:rPr>
          <w:rFonts w:ascii="Times New Roman" w:hAnsi="Times New Roman" w:cs="Times New Roman"/>
          <w:b w:val="0"/>
          <w:i w:val="0"/>
          <w:sz w:val="22"/>
        </w:rPr>
        <w:t xml:space="preserve"> Physically meet the ranking fire officer, share situation updates, and form Unified Command.</w:t>
      </w:r>
    </w:p>
    <w:p>
      <w:pPr>
        <w:pStyle w:val="ListBullet"/>
        <w:spacing w:after="60"/>
      </w:pPr>
      <w:r>
        <w:rPr>
          <w:rFonts w:ascii="Times New Roman" w:hAnsi="Times New Roman" w:cs="Times New Roman"/>
          <w:b/>
          <w:i w:val="0"/>
          <w:sz w:val="22"/>
        </w:rPr>
        <w:t>Maintain Personnel Accountability:</w:t>
      </w:r>
      <w:r>
        <w:rPr>
          <w:rFonts w:ascii="Times New Roman" w:hAnsi="Times New Roman" w:cs="Times New Roman"/>
          <w:b w:val="0"/>
          <w:i w:val="0"/>
          <w:sz w:val="22"/>
        </w:rPr>
        <w:t xml:space="preserve"> Utilize departmental tools to track all assigned and staged incident resources.</w:t>
      </w:r>
    </w:p>
    <w:p>
      <w:pPr>
        <w:pStyle w:val="Heading3"/>
        <w:spacing w:before="200" w:after="80"/>
        <w:keepNext/>
      </w:pPr>
      <w:r>
        <w:rPr>
          <w:rFonts w:ascii="Times New Roman" w:hAnsi="Times New Roman" w:cs="Times New Roman"/>
          <w:b/>
          <w:i w:val="0"/>
          <w:color w:val="000000"/>
          <w:sz w:val="24"/>
        </w:rPr>
        <w:t>4.2 Phase 2 – Stop the Dying</w:t>
      </w:r>
    </w:p>
    <w:p>
      <w:pPr>
        <w:spacing w:after="120" w:line="276" w:lineRule="auto"/>
      </w:pPr>
      <w:r>
        <w:rPr>
          <w:rFonts w:ascii="Times New Roman" w:hAnsi="Times New Roman" w:cs="Times New Roman"/>
          <w:b w:val="0"/>
          <w:i w:val="0"/>
          <w:sz w:val="22"/>
        </w:rPr>
        <w:t>With the threat neutralized or contained, Phase 2 focuses on rapid medical intervention. Integrated police-fire/EMS Rescue Task Forces deploy into warm zones to treat injured victims using the MARCH (Massive Hemorrhage, Airway, Respiration, Circulation, Hypothermia/Head Injury) algorithm and evacuate them to safety. This phase represents a fundamental shift from the old paradigm of holding EMS back until scenes were fully cleared.</w:t>
      </w:r>
    </w:p>
    <w:p>
      <w:pPr>
        <w:pStyle w:val="Heading4"/>
        <w:spacing w:before="200" w:after="80"/>
        <w:keepNext/>
      </w:pPr>
      <w:r>
        <w:rPr>
          <w:rFonts w:ascii="Times New Roman" w:hAnsi="Times New Roman" w:cs="Times New Roman"/>
          <w:b/>
          <w:i/>
          <w:color w:val="000000"/>
          <w:sz w:val="22"/>
        </w:rPr>
        <w:t>Considerations for RTF Deployment</w:t>
      </w:r>
    </w:p>
    <w:p>
      <w:pPr>
        <w:pStyle w:val="ListBullet"/>
        <w:spacing w:after="60"/>
        <w:keepNext/>
      </w:pPr>
      <w:r>
        <w:rPr>
          <w:rFonts w:ascii="Times New Roman" w:hAnsi="Times New Roman" w:cs="Times New Roman"/>
          <w:b/>
          <w:i w:val="0"/>
          <w:sz w:val="22"/>
        </w:rPr>
        <w:t>Established Warm Zone:</w:t>
      </w:r>
      <w:r>
        <w:rPr>
          <w:rFonts w:ascii="Times New Roman" w:hAnsi="Times New Roman" w:cs="Times New Roman"/>
          <w:b w:val="0"/>
          <w:i w:val="0"/>
          <w:sz w:val="22"/>
        </w:rPr>
        <w:t xml:space="preserve"> Law enforcement has declared specific areas clear of active threats.</w:t>
      </w:r>
    </w:p>
    <w:p>
      <w:pPr>
        <w:pStyle w:val="ListBullet"/>
        <w:spacing w:after="60"/>
        <w:keepNext/>
      </w:pPr>
      <w:r>
        <w:rPr>
          <w:rFonts w:ascii="Times New Roman" w:hAnsi="Times New Roman" w:cs="Times New Roman"/>
          <w:b/>
          <w:i w:val="0"/>
          <w:sz w:val="22"/>
        </w:rPr>
        <w:t>Force Protection Available:</w:t>
      </w:r>
      <w:r>
        <w:rPr>
          <w:rFonts w:ascii="Times New Roman" w:hAnsi="Times New Roman" w:cs="Times New Roman"/>
          <w:b w:val="0"/>
          <w:i w:val="0"/>
          <w:sz w:val="22"/>
        </w:rPr>
        <w:t xml:space="preserve"> Dedicated law enforcement officers are assigned to provide force protection for each RTF.</w:t>
      </w:r>
    </w:p>
    <w:p>
      <w:pPr>
        <w:pStyle w:val="ListBullet"/>
        <w:spacing w:after="60"/>
        <w:keepNext/>
      </w:pPr>
      <w:r>
        <w:rPr>
          <w:rFonts w:ascii="Times New Roman" w:hAnsi="Times New Roman" w:cs="Times New Roman"/>
          <w:b/>
          <w:i w:val="0"/>
          <w:sz w:val="22"/>
        </w:rPr>
        <w:t>RTF Team Equipped:</w:t>
      </w:r>
      <w:r>
        <w:rPr>
          <w:rFonts w:ascii="Times New Roman" w:hAnsi="Times New Roman" w:cs="Times New Roman"/>
          <w:b w:val="0"/>
          <w:i w:val="0"/>
          <w:sz w:val="22"/>
        </w:rPr>
        <w:t xml:space="preserve"> Personnel identified, wearing ballistic protective equipment, carrying hemorrhage control and rapid patient movement equipment.</w:t>
      </w:r>
    </w:p>
    <w:p>
      <w:pPr>
        <w:pStyle w:val="ListBullet"/>
        <w:spacing w:after="60"/>
        <w:keepNext/>
      </w:pPr>
      <w:r>
        <w:rPr>
          <w:rFonts w:ascii="Times New Roman" w:hAnsi="Times New Roman" w:cs="Times New Roman"/>
          <w:b/>
          <w:i w:val="0"/>
          <w:sz w:val="22"/>
        </w:rPr>
        <w:t>Communications Plan:</w:t>
      </w:r>
      <w:r>
        <w:rPr>
          <w:rFonts w:ascii="Times New Roman" w:hAnsi="Times New Roman" w:cs="Times New Roman"/>
          <w:b w:val="0"/>
          <w:i w:val="0"/>
          <w:sz w:val="22"/>
        </w:rPr>
        <w:t xml:space="preserve"> Clear radio channel established for RTF teams.</w:t>
      </w:r>
    </w:p>
    <w:p>
      <w:pPr>
        <w:pStyle w:val="ListBullet"/>
        <w:spacing w:after="60"/>
      </w:pPr>
      <w:r>
        <w:rPr>
          <w:rFonts w:ascii="Times New Roman" w:hAnsi="Times New Roman" w:cs="Times New Roman"/>
          <w:b/>
          <w:i w:val="0"/>
          <w:sz w:val="22"/>
        </w:rPr>
        <w:t>Secure Ingress/Egress Route:</w:t>
      </w:r>
      <w:r>
        <w:rPr>
          <w:rFonts w:ascii="Times New Roman" w:hAnsi="Times New Roman" w:cs="Times New Roman"/>
          <w:b w:val="0"/>
          <w:i w:val="0"/>
          <w:sz w:val="22"/>
        </w:rPr>
        <w:t xml:space="preserve"> Law enforcement has identified and physically secured a path into and out of the warm zone.</w:t>
      </w:r>
    </w:p>
    <w:p>
      <w:pPr>
        <w:pStyle w:val="Heading4"/>
        <w:spacing w:before="200" w:after="80"/>
        <w:keepNext/>
      </w:pPr>
      <w:r>
        <w:rPr>
          <w:rFonts w:ascii="Times New Roman" w:hAnsi="Times New Roman" w:cs="Times New Roman"/>
          <w:b/>
          <w:i/>
          <w:color w:val="000000"/>
          <w:sz w:val="22"/>
        </w:rPr>
        <w:t>Operational Zone Definitions</w:t>
      </w:r>
    </w:p>
    <w:tbl>
      <w:tblPr>
        <w:tblW w:type="auto" w:w="0"/>
        <w:jc w:val="center"/>
        <w:tblLayout w:type="fixed"/>
        <w:tblLook w:firstColumn="1" w:firstRow="1" w:lastColumn="0" w:lastRow="0" w:noHBand="0" w:noVBand="1" w:val="04A0"/>
      </w:tblPr>
      <w:tblGrid>
        <w:gridCol w:w="9360"/>
      </w:tblGrid>
      <w:tr>
        <w:tc>
          <w:tcPr>
            <w:tcW w:type="dxa" w:w="9360"/>
            <w:shd w:val="clear" w:color="auto" w:fill="8B0000"/>
            <w:tcBorders>
              <w:top w:val="single" w:sz="12" w:color="8B0000"/>
              <w:left w:val="single" w:sz="12" w:color="8B0000"/>
              <w:bottom w:val="single" w:sz="12" w:color="8B0000"/>
              <w:right w:val="single" w:sz="12" w:color="8B0000"/>
            </w:tcBorders>
            <w:vAlign w:val="center"/>
          </w:tcPr>
          <w:p>
            <w:pPr>
              <w:spacing w:before="60" w:after="60" w:line="240" w:lineRule="auto"/>
            </w:pPr>
            <w:r>
              <w:rPr>
                <w:rFonts w:ascii="Times New Roman" w:hAnsi="Times New Roman" w:cs="Times New Roman"/>
                <w:b/>
                <w:i w:val="0"/>
                <w:caps/>
                <w:color w:val="FFFFFF"/>
                <w:sz w:val="22"/>
              </w:rPr>
              <w:t>OPERATIONAL ZONE DEFINITIONS</w:t>
            </w:r>
          </w:p>
        </w:tc>
      </w:tr>
      <w:tr>
        <w:tc>
          <w:tcPr>
            <w:tcW w:type="dxa" w:w="9360"/>
            <w:shd w:val="clear" w:color="auto" w:fill="F2F2F2"/>
            <w:tcBorders>
              <w:top w:val="single" w:sz="12" w:color="8B0000"/>
              <w:left w:val="single" w:sz="12" w:color="8B0000"/>
              <w:bottom w:val="single" w:sz="12" w:color="8B0000"/>
              <w:right w:val="single" w:sz="12" w:color="8B0000"/>
            </w:tcBorders>
          </w:tcPr>
          <w:p>
            <w:pPr>
              <w:spacing w:before="60" w:after="40" w:line="276" w:lineRule="auto"/>
            </w:pPr>
            <w:r>
              <w:rPr>
                <w:rFonts w:ascii="Times New Roman" w:hAnsi="Times New Roman" w:cs="Times New Roman"/>
                <w:b/>
                <w:i w:val="0"/>
                <w:sz w:val="22"/>
              </w:rPr>
              <w:t>Hot Zone:</w:t>
            </w:r>
            <w:r>
              <w:rPr>
                <w:rFonts w:ascii="Times New Roman" w:hAnsi="Times New Roman" w:cs="Times New Roman"/>
                <w:b w:val="0"/>
                <w:i w:val="0"/>
                <w:sz w:val="22"/>
              </w:rPr>
              <w:t xml:space="preserve"> Area of active or highly suspected threat. Only law enforcement operates here. Fire/EMS do not enter under any circumstances.</w:t>
            </w:r>
          </w:p>
          <w:p>
            <w:pPr>
              <w:spacing w:before="40" w:after="40" w:line="276" w:lineRule="auto"/>
            </w:pPr>
            <w:r>
              <w:rPr>
                <w:rFonts w:ascii="Times New Roman" w:hAnsi="Times New Roman" w:cs="Times New Roman"/>
                <w:b/>
                <w:i w:val="0"/>
                <w:sz w:val="22"/>
              </w:rPr>
              <w:t>Warm Zone:</w:t>
            </w:r>
            <w:r>
              <w:rPr>
                <w:rFonts w:ascii="Times New Roman" w:hAnsi="Times New Roman" w:cs="Times New Roman"/>
                <w:b w:val="0"/>
                <w:i w:val="0"/>
                <w:sz w:val="22"/>
              </w:rPr>
              <w:t xml:space="preserve"> Areas cleared by law enforcement but not fully secured. RTFs operate here with law enforcement force protection. All personnel wear ballistic protection. If security changes, the zone instantly becomes hot and RTFs withdraw.</w:t>
            </w:r>
          </w:p>
          <w:p>
            <w:pPr>
              <w:spacing w:before="40" w:after="60" w:line="276" w:lineRule="auto"/>
            </w:pPr>
            <w:r>
              <w:rPr>
                <w:rFonts w:ascii="Times New Roman" w:hAnsi="Times New Roman" w:cs="Times New Roman"/>
                <w:b/>
                <w:i w:val="0"/>
                <w:sz w:val="22"/>
              </w:rPr>
              <w:t>Cold Zone:</w:t>
            </w:r>
            <w:r>
              <w:rPr>
                <w:rFonts w:ascii="Times New Roman" w:hAnsi="Times New Roman" w:cs="Times New Roman"/>
                <w:b w:val="0"/>
                <w:i w:val="0"/>
                <w:sz w:val="22"/>
              </w:rPr>
              <w:t xml:space="preserve"> Safe area with no significant risk. Command posts, staging areas, and medical treatment and transport areas are located here.</w:t>
            </w:r>
          </w:p>
        </w:tc>
      </w:tr>
    </w:tbl>
    <w:p>
      <w:pPr>
        <w:spacing w:before="0" w:after="80"/>
      </w:pPr>
    </w:p>
    <w:p>
      <w:pPr>
        <w:spacing w:after="120" w:line="276" w:lineRule="auto"/>
      </w:pPr>
      <w:r>
        <w:rPr>
          <w:rFonts w:ascii="Times New Roman" w:hAnsi="Times New Roman" w:cs="Times New Roman"/>
          <w:b w:val="0"/>
          <w:i w:val="0"/>
          <w:sz w:val="22"/>
        </w:rPr>
        <w:t>Personnel must stay in their assigned zones at all times. If unsure whether an area is hot or warm, treat it as hot until confirmed otherwise.</w:t>
      </w:r>
    </w:p>
    <w:p>
      <w:pPr>
        <w:pStyle w:val="Heading4"/>
        <w:spacing w:before="200" w:after="80"/>
        <w:keepNext/>
      </w:pPr>
      <w:r>
        <w:rPr>
          <w:rFonts w:ascii="Times New Roman" w:hAnsi="Times New Roman" w:cs="Times New Roman"/>
          <w:b/>
          <w:i/>
          <w:color w:val="000000"/>
          <w:sz w:val="22"/>
        </w:rPr>
        <w:t>RTF Functions</w:t>
      </w:r>
    </w:p>
    <w:p>
      <w:pPr>
        <w:pStyle w:val="ListBullet"/>
        <w:spacing w:after="60"/>
        <w:keepNext/>
      </w:pPr>
      <w:r>
        <w:rPr>
          <w:rFonts w:ascii="Times New Roman" w:hAnsi="Times New Roman" w:cs="Times New Roman"/>
          <w:b/>
          <w:i w:val="0"/>
          <w:sz w:val="22"/>
        </w:rPr>
        <w:t>Rapid Casualty Location and Assessment:</w:t>
      </w:r>
      <w:r>
        <w:rPr>
          <w:rFonts w:ascii="Times New Roman" w:hAnsi="Times New Roman" w:cs="Times New Roman"/>
          <w:b w:val="0"/>
          <w:i w:val="0"/>
          <w:sz w:val="22"/>
        </w:rPr>
        <w:t xml:space="preserve"> Move through assigned sectors locating all victims. Direct walking wounded to self-evacuate to the cold zone.</w:t>
      </w:r>
    </w:p>
    <w:p>
      <w:pPr>
        <w:pStyle w:val="ListBullet"/>
        <w:spacing w:after="60"/>
        <w:keepNext/>
      </w:pPr>
      <w:r>
        <w:rPr>
          <w:rFonts w:ascii="Times New Roman" w:hAnsi="Times New Roman" w:cs="Times New Roman"/>
          <w:b/>
          <w:i w:val="0"/>
          <w:sz w:val="22"/>
        </w:rPr>
        <w:t>Immediate Life-Saving Interventions:</w:t>
      </w:r>
      <w:r>
        <w:rPr>
          <w:rFonts w:ascii="Times New Roman" w:hAnsi="Times New Roman" w:cs="Times New Roman"/>
          <w:b w:val="0"/>
          <w:i w:val="0"/>
          <w:sz w:val="22"/>
        </w:rPr>
        <w:t xml:space="preserve"> Apply tourniquets, pack and dress gunshot wounds, seal open chest wounds, protect airways. Focus on hemorrhage control as the top medical priority.</w:t>
      </w:r>
    </w:p>
    <w:p>
      <w:pPr>
        <w:pStyle w:val="ListBullet"/>
        <w:spacing w:after="60"/>
        <w:keepNext/>
      </w:pPr>
      <w:r>
        <w:rPr>
          <w:rFonts w:ascii="Times New Roman" w:hAnsi="Times New Roman" w:cs="Times New Roman"/>
          <w:b/>
          <w:i w:val="0"/>
          <w:sz w:val="22"/>
        </w:rPr>
        <w:t>Rapid Extraction to Casualty Collection Points:</w:t>
      </w:r>
      <w:r>
        <w:rPr>
          <w:rFonts w:ascii="Times New Roman" w:hAnsi="Times New Roman" w:cs="Times New Roman"/>
          <w:b w:val="0"/>
          <w:i w:val="0"/>
          <w:sz w:val="22"/>
        </w:rPr>
        <w:t xml:space="preserve"> Stabilize enough to move, then evacuate. The mantra is "treat and move." Warm-zone care takes under two minutes per patient; detailed treatment happens in the cold zone.</w:t>
      </w:r>
    </w:p>
    <w:p>
      <w:pPr>
        <w:pStyle w:val="ListBullet"/>
        <w:spacing w:after="60"/>
      </w:pPr>
      <w:r>
        <w:rPr>
          <w:rFonts w:ascii="Times New Roman" w:hAnsi="Times New Roman" w:cs="Times New Roman"/>
          <w:b/>
          <w:i w:val="0"/>
          <w:sz w:val="22"/>
        </w:rPr>
        <w:t>Continuous Triage and Handoff:</w:t>
      </w:r>
      <w:r>
        <w:rPr>
          <w:rFonts w:ascii="Times New Roman" w:hAnsi="Times New Roman" w:cs="Times New Roman"/>
          <w:b w:val="0"/>
          <w:i w:val="0"/>
          <w:sz w:val="22"/>
        </w:rPr>
        <w:t xml:space="preserve"> Flag/Tag patients by severity. Provide brief handoff reports to receiving personnel at the casualty collection point.</w:t>
      </w:r>
    </w:p>
    <w:p>
      <w:pPr>
        <w:pStyle w:val="Heading4"/>
        <w:spacing w:before="200" w:after="80"/>
        <w:keepNext/>
      </w:pPr>
      <w:r>
        <w:rPr>
          <w:rFonts w:ascii="Times New Roman" w:hAnsi="Times New Roman" w:cs="Times New Roman"/>
          <w:b/>
          <w:i/>
          <w:color w:val="000000"/>
          <w:sz w:val="22"/>
        </w:rPr>
        <w:t>Tactical Emergency Medical Priorities</w:t>
      </w:r>
    </w:p>
    <w:p>
      <w:pPr>
        <w:spacing w:after="120" w:line="276" w:lineRule="auto"/>
      </w:pPr>
      <w:r>
        <w:rPr>
          <w:rFonts w:ascii="Times New Roman" w:hAnsi="Times New Roman" w:cs="Times New Roman"/>
          <w:b w:val="0"/>
          <w:i w:val="0"/>
          <w:sz w:val="22"/>
        </w:rPr>
        <w:t>Medical operations in Phase 2 follow tactical emergency care principles. Priorities follow the M.A.R. components of the MARCH algorithm: massive hemorrhage control (tourniquets, wound packing, pressure dressings), airway and respiration management (jaw-thrust, chest seals, needle decompression for tension pneumothorax), rapid triage, extraction to a treatment area, and transport to definitive care.</w:t>
      </w:r>
    </w:p>
    <w:p>
      <w:pPr>
        <w:pStyle w:val="Heading4"/>
        <w:spacing w:before="200" w:after="80"/>
        <w:keepNext/>
      </w:pPr>
      <w:r>
        <w:rPr>
          <w:rFonts w:ascii="Times New Roman" w:hAnsi="Times New Roman" w:cs="Times New Roman"/>
          <w:b/>
          <w:i/>
          <w:color w:val="000000"/>
          <w:sz w:val="22"/>
        </w:rPr>
        <w:t>Coordinating Medical and Security Operations</w:t>
      </w:r>
    </w:p>
    <w:p>
      <w:pPr>
        <w:spacing w:after="120" w:line="276" w:lineRule="auto"/>
      </w:pPr>
      <w:r>
        <w:rPr>
          <w:rFonts w:ascii="Times New Roman" w:hAnsi="Times New Roman" w:cs="Times New Roman"/>
          <w:b w:val="0"/>
          <w:i w:val="0"/>
          <w:sz w:val="22"/>
        </w:rPr>
        <w:t>At the command level, the law enforcement and fire/EMS commanders jointly decide how many RTFs to deploy and where, prioritize search areas, and manage the pace of operations. Once a Rescue Group is established, the Rescue Group Supervisor (RGS) will manage all RTFs. A fire officer may be the formal RGS, but a designated law enforcement counterpart should coordinate closely with the RGS, or vice versa. Ideally, the two supervisors are co-located and standing side by side, with one focusing on victim care and the other on security.</w:t>
      </w:r>
    </w:p>
    <w:p>
      <w:pPr>
        <w:pStyle w:val="Heading3"/>
        <w:spacing w:before="200" w:after="80"/>
        <w:keepNext/>
      </w:pPr>
      <w:r>
        <w:rPr>
          <w:rFonts w:ascii="Times New Roman" w:hAnsi="Times New Roman" w:cs="Times New Roman"/>
          <w:b/>
          <w:i w:val="0"/>
          <w:color w:val="000000"/>
          <w:sz w:val="24"/>
        </w:rPr>
        <w:t>4.3 Phase 3 – Recovery and Transition</w:t>
      </w:r>
    </w:p>
    <w:p>
      <w:pPr>
        <w:spacing w:after="120" w:line="276" w:lineRule="auto"/>
      </w:pPr>
      <w:r>
        <w:rPr>
          <w:rFonts w:ascii="Times New Roman" w:hAnsi="Times New Roman" w:cs="Times New Roman"/>
          <w:b w:val="0"/>
          <w:i w:val="0"/>
          <w:sz w:val="22"/>
        </w:rPr>
        <w:t>Phase 3 begins when the immediate threat has been neutralized and all known critical victims have been addressed. The Incident Commander declares the shift from emergency response to recovery and scene management.</w:t>
      </w:r>
    </w:p>
    <w:p>
      <w:pPr>
        <w:pStyle w:val="Heading4"/>
        <w:spacing w:before="200" w:after="80"/>
        <w:keepNext/>
      </w:pPr>
      <w:r>
        <w:rPr>
          <w:rFonts w:ascii="Times New Roman" w:hAnsi="Times New Roman" w:cs="Times New Roman"/>
          <w:b/>
          <w:i/>
          <w:color w:val="000000"/>
          <w:sz w:val="22"/>
        </w:rPr>
        <w:t>Command Priorities</w:t>
      </w:r>
    </w:p>
    <w:p>
      <w:pPr>
        <w:pStyle w:val="ListBullet"/>
        <w:spacing w:after="60"/>
        <w:keepNext/>
      </w:pPr>
      <w:r>
        <w:rPr>
          <w:rFonts w:ascii="Times New Roman" w:hAnsi="Times New Roman" w:cs="Times New Roman"/>
          <w:b/>
          <w:i w:val="0"/>
          <w:sz w:val="22"/>
        </w:rPr>
        <w:t>Ensure Scene Security and Integrity:</w:t>
      </w:r>
      <w:r>
        <w:rPr>
          <w:rFonts w:ascii="Times New Roman" w:hAnsi="Times New Roman" w:cs="Times New Roman"/>
          <w:b w:val="0"/>
          <w:i w:val="0"/>
          <w:sz w:val="22"/>
        </w:rPr>
        <w:t xml:space="preserve"> Maintain perimeters for both security and evidence preservation. Restrict access to essential personnel.</w:t>
      </w:r>
    </w:p>
    <w:p>
      <w:pPr>
        <w:pStyle w:val="ListBullet"/>
        <w:spacing w:after="60"/>
        <w:keepNext/>
      </w:pPr>
      <w:r>
        <w:rPr>
          <w:rFonts w:ascii="Times New Roman" w:hAnsi="Times New Roman" w:cs="Times New Roman"/>
          <w:b/>
          <w:i w:val="0"/>
          <w:sz w:val="22"/>
        </w:rPr>
        <w:t>Care for the Injured and Affected:</w:t>
      </w:r>
      <w:r>
        <w:rPr>
          <w:rFonts w:ascii="Times New Roman" w:hAnsi="Times New Roman" w:cs="Times New Roman"/>
          <w:b w:val="0"/>
          <w:i w:val="0"/>
          <w:sz w:val="22"/>
        </w:rPr>
        <w:t xml:space="preserve"> Confirm no additional victims remain untreated. Establish survivor assembly and family reunification areas. Deploy crisis counseling resources.</w:t>
      </w:r>
    </w:p>
    <w:p>
      <w:pPr>
        <w:pStyle w:val="ListBullet"/>
        <w:spacing w:after="60"/>
        <w:keepNext/>
      </w:pPr>
      <w:r>
        <w:rPr>
          <w:rFonts w:ascii="Times New Roman" w:hAnsi="Times New Roman" w:cs="Times New Roman"/>
          <w:b/>
          <w:i w:val="0"/>
          <w:sz w:val="22"/>
        </w:rPr>
        <w:t>Public Information Management:</w:t>
      </w:r>
      <w:r>
        <w:rPr>
          <w:rFonts w:ascii="Times New Roman" w:hAnsi="Times New Roman" w:cs="Times New Roman"/>
          <w:b w:val="0"/>
          <w:i w:val="0"/>
          <w:sz w:val="22"/>
        </w:rPr>
        <w:t xml:space="preserve"> Activate a Joint Information Center. Issue one unified message from all agencies. Control rumors.</w:t>
      </w:r>
    </w:p>
    <w:p>
      <w:pPr>
        <w:pStyle w:val="ListBullet"/>
        <w:spacing w:after="60"/>
        <w:keepNext/>
      </w:pPr>
      <w:r>
        <w:rPr>
          <w:rFonts w:ascii="Times New Roman" w:hAnsi="Times New Roman" w:cs="Times New Roman"/>
          <w:b/>
          <w:i w:val="0"/>
          <w:sz w:val="22"/>
        </w:rPr>
        <w:t>Assign Detectives to Identify All Transported Patients:</w:t>
      </w:r>
      <w:r>
        <w:rPr>
          <w:rFonts w:ascii="Times New Roman" w:hAnsi="Times New Roman" w:cs="Times New Roman"/>
          <w:b w:val="0"/>
          <w:i w:val="0"/>
          <w:sz w:val="22"/>
        </w:rPr>
        <w:t xml:space="preserve"> Ensure positive identification of every patient transported from the scene to hospitals. This is critical for family notification and investigative accountability.</w:t>
      </w:r>
    </w:p>
    <w:p>
      <w:pPr>
        <w:pStyle w:val="ListBullet"/>
        <w:spacing w:after="60"/>
      </w:pPr>
      <w:r>
        <w:rPr>
          <w:rFonts w:ascii="Times New Roman" w:hAnsi="Times New Roman" w:cs="Times New Roman"/>
          <w:b/>
          <w:i w:val="0"/>
          <w:sz w:val="22"/>
        </w:rPr>
        <w:t>Resource Management and Relief:</w:t>
      </w:r>
      <w:r>
        <w:rPr>
          <w:rFonts w:ascii="Times New Roman" w:hAnsi="Times New Roman" w:cs="Times New Roman"/>
          <w:b w:val="0"/>
          <w:i w:val="0"/>
          <w:sz w:val="22"/>
        </w:rPr>
        <w:t xml:space="preserve"> Rotate fresh personnel in. Establish rehab areas. Plan for sustained operations including shift coverage, lighting, and logistics.</w:t>
      </w:r>
    </w:p>
    <w:p>
      <w:pPr>
        <w:spacing w:after="120" w:line="276" w:lineRule="auto"/>
      </w:pPr>
      <w:r>
        <w:rPr>
          <w:rFonts w:ascii="Times New Roman" w:hAnsi="Times New Roman" w:cs="Times New Roman"/>
          <w:b w:val="0"/>
          <w:i w:val="0"/>
          <w:sz w:val="22"/>
        </w:rPr>
        <w:t>The effective execution of all three phases depends on sound command procedures—beginning the moment the first responder arrives on scene, as described in the following section.</w:t>
      </w:r>
    </w:p>
    <w:p>
      <w:pPr>
        <w:pStyle w:val="Heading2"/>
        <w:spacing w:before="280" w:after="80"/>
        <w:keepNext/>
        <w:pBdr>
          <w:bottom w:val="single" w:sz="6" w:space="1" w:color="8B0000"/>
        </w:pBdr>
      </w:pPr>
      <w:r>
        <w:rPr>
          <w:rFonts w:ascii="Times New Roman" w:hAnsi="Times New Roman" w:cs="Times New Roman"/>
          <w:b/>
          <w:i w:val="0"/>
          <w:caps/>
          <w:color w:val="000000"/>
          <w:sz w:val="28"/>
        </w:rPr>
        <w:t>5. COMMAND PROCEDURES</w:t>
      </w:r>
    </w:p>
    <w:p>
      <w:pPr>
        <w:pStyle w:val="Heading3"/>
        <w:spacing w:before="200" w:after="80"/>
        <w:keepNext/>
      </w:pPr>
      <w:r>
        <w:rPr>
          <w:rFonts w:ascii="Times New Roman" w:hAnsi="Times New Roman" w:cs="Times New Roman"/>
          <w:b/>
          <w:i w:val="0"/>
          <w:color w:val="000000"/>
          <w:sz w:val="24"/>
        </w:rPr>
        <w:t>5.1 First Officer on Scene</w:t>
      </w:r>
    </w:p>
    <w:p>
      <w:pPr>
        <w:spacing w:after="120" w:line="276" w:lineRule="auto"/>
      </w:pPr>
      <w:r>
        <w:rPr>
          <w:rFonts w:ascii="Times New Roman" w:hAnsi="Times New Roman" w:cs="Times New Roman"/>
          <w:b w:val="0"/>
          <w:i w:val="0"/>
          <w:sz w:val="22"/>
        </w:rPr>
        <w:t>The first arriving responder has both the authority and responsibility to establish command, regardless of discipline or rank. This is a core ICS principle: someone must start organizing the response immediately. Waiting for a higher-ranking officer could lead to dangerous delays.</w:t>
      </w:r>
    </w:p>
    <w:p>
      <w:pPr>
        <w:pStyle w:val="Heading4"/>
        <w:spacing w:before="200" w:after="80"/>
        <w:keepNext/>
      </w:pPr>
      <w:r>
        <w:rPr>
          <w:rFonts w:ascii="Times New Roman" w:hAnsi="Times New Roman" w:cs="Times New Roman"/>
          <w:b/>
          <w:i/>
          <w:color w:val="000000"/>
          <w:sz w:val="22"/>
        </w:rPr>
        <w:t>Responsibilities</w:t>
      </w:r>
    </w:p>
    <w:p>
      <w:pPr>
        <w:pStyle w:val="ListBullet"/>
        <w:spacing w:after="60"/>
        <w:keepNext/>
      </w:pPr>
      <w:r>
        <w:rPr>
          <w:rFonts w:ascii="Times New Roman" w:hAnsi="Times New Roman" w:cs="Times New Roman"/>
          <w:b w:val="0"/>
          <w:i w:val="0"/>
          <w:sz w:val="22"/>
        </w:rPr>
        <w:t>Establish and announce Mobile Command using a clear incident name (e.g., Main Street Command), and engage the immediate threat if lives are at risk. Perform a rapid size-up: nature of incident, exact location, suspect information, victim estimates, immediate hazards, available cover, initial resource needs, and zone designations.</w:t>
      </w:r>
    </w:p>
    <w:p>
      <w:pPr>
        <w:pStyle w:val="ListBullet"/>
        <w:spacing w:after="60"/>
        <w:keepNext/>
      </w:pPr>
      <w:r>
        <w:rPr>
          <w:rFonts w:ascii="Times New Roman" w:hAnsi="Times New Roman" w:cs="Times New Roman"/>
          <w:b w:val="0"/>
          <w:i w:val="0"/>
          <w:sz w:val="22"/>
        </w:rPr>
        <w:t>Communicate situational updates to dispatch and incoming responders using plain language.</w:t>
      </w:r>
    </w:p>
    <w:p>
      <w:pPr>
        <w:pStyle w:val="ListBullet"/>
        <w:spacing w:after="60"/>
        <w:keepNext/>
      </w:pPr>
      <w:r>
        <w:rPr>
          <w:rFonts w:ascii="Times New Roman" w:hAnsi="Times New Roman" w:cs="Times New Roman"/>
          <w:b w:val="0"/>
          <w:i w:val="0"/>
          <w:sz w:val="22"/>
        </w:rPr>
        <w:t>Establish initial control measures: identify hot, warm, and cold zones; set inner perimeter; identify safe approach routes and staging areas.</w:t>
      </w:r>
    </w:p>
    <w:p>
      <w:pPr>
        <w:pStyle w:val="ListBullet"/>
        <w:spacing w:after="60"/>
        <w:keepNext/>
      </w:pPr>
      <w:r>
        <w:rPr>
          <w:rFonts w:ascii="Times New Roman" w:hAnsi="Times New Roman" w:cs="Times New Roman"/>
          <w:b w:val="0"/>
          <w:i w:val="0"/>
          <w:sz w:val="22"/>
        </w:rPr>
        <w:t>Request additional resources.</w:t>
      </w:r>
    </w:p>
    <w:p>
      <w:pPr>
        <w:pStyle w:val="ListBullet"/>
        <w:spacing w:after="60"/>
        <w:keepNext/>
      </w:pPr>
      <w:r>
        <w:rPr>
          <w:rFonts w:ascii="Times New Roman" w:hAnsi="Times New Roman" w:cs="Times New Roman"/>
          <w:b w:val="0"/>
          <w:i w:val="0"/>
          <w:sz w:val="22"/>
        </w:rPr>
        <w:t>Organize incoming units with specific task assignments.</w:t>
      </w:r>
    </w:p>
    <w:p>
      <w:pPr>
        <w:pStyle w:val="ListBullet"/>
        <w:spacing w:after="60"/>
      </w:pPr>
      <w:r>
        <w:rPr>
          <w:rFonts w:ascii="Times New Roman" w:hAnsi="Times New Roman" w:cs="Times New Roman"/>
          <w:b w:val="0"/>
          <w:i w:val="0"/>
          <w:sz w:val="22"/>
        </w:rPr>
        <w:t>Maintain command until formally relieved.</w:t>
      </w:r>
    </w:p>
    <w:p>
      <w:pPr>
        <w:pStyle w:val="Heading4"/>
        <w:spacing w:before="200" w:after="80"/>
        <w:keepNext/>
      </w:pPr>
      <w:r>
        <w:rPr>
          <w:rFonts w:ascii="Times New Roman" w:hAnsi="Times New Roman" w:cs="Times New Roman"/>
          <w:b/>
          <w:i/>
          <w:color w:val="000000"/>
          <w:sz w:val="22"/>
        </w:rPr>
        <w:t>Initial Radio Communication</w:t>
      </w:r>
    </w:p>
    <w:p>
      <w:pPr>
        <w:spacing w:after="120" w:line="276" w:lineRule="auto"/>
      </w:pPr>
      <w:r>
        <w:rPr>
          <w:rFonts w:ascii="Times New Roman" w:hAnsi="Times New Roman" w:cs="Times New Roman"/>
          <w:b w:val="0"/>
          <w:i w:val="0"/>
          <w:sz w:val="22"/>
        </w:rPr>
        <w:t>The first radio broadcast should be concise and accomplish multiple tasks: identify the officer on scene, describe the incident, name the command, and give initial directions. Example: "Lincoln 3 on scene - active shooter at the school, multiple victims in the lobby. I am establishing Central School Command. Suspect last seen heading north hallway. Need additional units for perimeter north side. Fire and EMS stage at Maple and 1st." All communications use plain language, no agency-specific codes.</w:t>
      </w:r>
    </w:p>
    <w:p>
      <w:pPr>
        <w:pStyle w:val="Heading3"/>
        <w:spacing w:before="200" w:after="80"/>
        <w:keepNext/>
      </w:pPr>
      <w:r>
        <w:rPr>
          <w:rFonts w:ascii="Times New Roman" w:hAnsi="Times New Roman" w:cs="Times New Roman"/>
          <w:b/>
          <w:i w:val="0"/>
          <w:color w:val="000000"/>
          <w:sz w:val="24"/>
        </w:rPr>
        <w:t>5.2 Mobile Command</w:t>
      </w:r>
    </w:p>
    <w:p>
      <w:pPr>
        <w:spacing w:after="120" w:line="276" w:lineRule="auto"/>
      </w:pPr>
      <w:r>
        <w:rPr>
          <w:rFonts w:ascii="Times New Roman" w:hAnsi="Times New Roman" w:cs="Times New Roman"/>
          <w:b w:val="0"/>
          <w:i w:val="0"/>
          <w:sz w:val="22"/>
        </w:rPr>
        <w:t>Mobile command is the practice of the first arriving officer serving as incident commander while still directly engaged in the unfolding incident. This is doctrinally legitimate and expected. ICS and NIMS demand that command be established immediately—they do not require the first Incident Commander to be at a stationary command post. Mobile command bridges the gap between incident onset and the establishment of a formal command structure.</w:t>
      </w:r>
    </w:p>
    <w:p>
      <w:pPr>
        <w:pStyle w:val="Heading3"/>
        <w:spacing w:before="200" w:after="80"/>
        <w:keepNext/>
      </w:pPr>
      <w:r>
        <w:rPr>
          <w:rFonts w:ascii="Times New Roman" w:hAnsi="Times New Roman" w:cs="Times New Roman"/>
          <w:b/>
          <w:i w:val="0"/>
          <w:color w:val="000000"/>
          <w:sz w:val="24"/>
        </w:rPr>
        <w:t>5.3 Role of Second Supervisor</w:t>
      </w:r>
    </w:p>
    <w:p>
      <w:pPr>
        <w:spacing w:after="120" w:line="276" w:lineRule="auto"/>
      </w:pPr>
      <w:r>
        <w:rPr>
          <w:rFonts w:ascii="Times New Roman" w:hAnsi="Times New Roman" w:cs="Times New Roman"/>
          <w:b w:val="0"/>
          <w:i w:val="0"/>
          <w:sz w:val="22"/>
        </w:rPr>
        <w:t>When a second supervisor arrives, they should typically assume the Incident Commander role, freeing the first supervisor or officer to focus on tactical operations. The second supervisor's arrival creates a critical division of labor: one leader manages the tactical fight, the other coordinates the overall incident.</w:t>
      </w:r>
    </w:p>
    <w:p>
      <w:pPr>
        <w:pStyle w:val="Heading3"/>
        <w:spacing w:before="200" w:after="80"/>
        <w:keepNext/>
      </w:pPr>
      <w:r>
        <w:rPr>
          <w:rFonts w:ascii="Times New Roman" w:hAnsi="Times New Roman" w:cs="Times New Roman"/>
          <w:b/>
          <w:i w:val="0"/>
          <w:color w:val="000000"/>
          <w:sz w:val="24"/>
        </w:rPr>
        <w:t>5.4 Transfer of Command</w:t>
      </w:r>
    </w:p>
    <w:p>
      <w:pPr>
        <w:spacing w:after="120" w:line="276" w:lineRule="auto"/>
        <w:keepNext/>
      </w:pPr>
      <w:r>
        <w:rPr>
          <w:rFonts w:ascii="Times New Roman" w:hAnsi="Times New Roman" w:cs="Times New Roman"/>
          <w:b w:val="0"/>
          <w:i w:val="0"/>
          <w:sz w:val="22"/>
        </w:rPr>
        <w:t>Command transfers follow a structured protocol to maintain continuity:</w:t>
      </w:r>
    </w:p>
    <w:p>
      <w:pPr>
        <w:pStyle w:val="ListBullet"/>
        <w:spacing w:after="60"/>
        <w:keepNext/>
      </w:pPr>
      <w:r>
        <w:rPr>
          <w:rFonts w:ascii="Times New Roman" w:hAnsi="Times New Roman" w:cs="Times New Roman"/>
          <w:b w:val="0"/>
          <w:i w:val="0"/>
          <w:sz w:val="22"/>
        </w:rPr>
        <w:t>The incoming commander reports to the current IC and receives a situation briefing covering: incident status, actions taken, resources deployed, safety concerns, and communications plan.</w:t>
      </w:r>
    </w:p>
    <w:p>
      <w:pPr>
        <w:pStyle w:val="ListBullet"/>
        <w:spacing w:after="60"/>
        <w:keepNext/>
      </w:pPr>
      <w:r>
        <w:rPr>
          <w:rFonts w:ascii="Times New Roman" w:hAnsi="Times New Roman" w:cs="Times New Roman"/>
          <w:b w:val="0"/>
          <w:i w:val="0"/>
          <w:sz w:val="22"/>
        </w:rPr>
        <w:t>The incoming commander explicitly accepts command.</w:t>
      </w:r>
    </w:p>
    <w:p>
      <w:pPr>
        <w:pStyle w:val="ListBullet"/>
        <w:spacing w:after="60"/>
        <w:keepNext/>
      </w:pPr>
      <w:r>
        <w:rPr>
          <w:rFonts w:ascii="Times New Roman" w:hAnsi="Times New Roman" w:cs="Times New Roman"/>
          <w:b w:val="0"/>
          <w:i w:val="0"/>
          <w:sz w:val="22"/>
        </w:rPr>
        <w:t>A clear radio announcement informs all personnel of the change (e.g., "All units, be advised: Lieutenant Smith now has Command").</w:t>
      </w:r>
    </w:p>
    <w:p>
      <w:pPr>
        <w:pStyle w:val="ListBullet"/>
        <w:spacing w:after="60"/>
        <w:keepNext/>
      </w:pPr>
      <w:r>
        <w:rPr>
          <w:rFonts w:ascii="Times New Roman" w:hAnsi="Times New Roman" w:cs="Times New Roman"/>
          <w:b w:val="0"/>
          <w:i w:val="0"/>
          <w:sz w:val="22"/>
        </w:rPr>
        <w:t>The outgoing commander transitions to a subordinate role, preserving their situational knowledge within the operation.</w:t>
      </w:r>
    </w:p>
    <w:p>
      <w:pPr>
        <w:pStyle w:val="ListBullet"/>
        <w:spacing w:after="60"/>
      </w:pPr>
      <w:r>
        <w:rPr>
          <w:rFonts w:ascii="Times New Roman" w:hAnsi="Times New Roman" w:cs="Times New Roman"/>
          <w:b w:val="0"/>
          <w:i w:val="0"/>
          <w:sz w:val="22"/>
        </w:rPr>
        <w:t>When command transfers, the new commander should identify themselves by position or call sign (e.g., "Staff 3") so all units know who is directing the incident.</w:t>
      </w:r>
    </w:p>
    <w:p>
      <w:pPr>
        <w:spacing w:after="120" w:line="276" w:lineRule="auto"/>
      </w:pPr>
      <w:r>
        <w:rPr>
          <w:rFonts w:ascii="Times New Roman" w:hAnsi="Times New Roman" w:cs="Times New Roman"/>
          <w:b w:val="0"/>
          <w:i w:val="0"/>
          <w:sz w:val="22"/>
        </w:rPr>
        <w:t>There must be no gap in leadership. The outgoing IC remains in command until the incoming commander explicitly states they have it. Multiple transfers may occur during an incident—from mobile to a fixed command post to an investigative command—and this complexity should be anticipated and practiced.</w:t>
      </w:r>
    </w:p>
    <w:p>
      <w:pPr>
        <w:pStyle w:val="Heading3"/>
        <w:spacing w:before="200" w:after="80"/>
        <w:keepNext/>
      </w:pPr>
      <w:r>
        <w:rPr>
          <w:rFonts w:ascii="Times New Roman" w:hAnsi="Times New Roman" w:cs="Times New Roman"/>
          <w:b/>
          <w:i w:val="0"/>
          <w:color w:val="000000"/>
          <w:sz w:val="24"/>
        </w:rPr>
        <w:t>5.5 Transition from Mobile to Fixed Command Post</w:t>
      </w:r>
    </w:p>
    <w:p>
      <w:pPr>
        <w:spacing w:after="120" w:line="276" w:lineRule="auto"/>
      </w:pPr>
      <w:r>
        <w:rPr>
          <w:rFonts w:ascii="Times New Roman" w:hAnsi="Times New Roman" w:cs="Times New Roman"/>
          <w:b w:val="0"/>
          <w:i w:val="0"/>
          <w:sz w:val="22"/>
        </w:rPr>
        <w:t>When conditions allow—threat level reduced, multi-agency personnel present, sufficient command staff available—command transitions to a fixed location in the cold zone. The fixed location should have strong radio reception, adequate space for unified leadership, and be clearly identified for incoming units.</w:t>
      </w:r>
    </w:p>
    <w:p>
      <w:pPr>
        <w:spacing w:after="120" w:line="276" w:lineRule="auto"/>
      </w:pPr>
      <w:r>
        <w:rPr>
          <w:rFonts w:ascii="Times New Roman" w:hAnsi="Times New Roman" w:cs="Times New Roman"/>
          <w:b w:val="0"/>
          <w:i w:val="0"/>
          <w:sz w:val="22"/>
        </w:rPr>
        <w:t>The transition to a fixed command post marks the natural point at which multi-agency Unified Command is fully established—the structure described in the following section.</w:t>
      </w:r>
    </w:p>
    <w:p>
      <w:pPr>
        <w:pStyle w:val="Heading2"/>
        <w:spacing w:before="280" w:after="80"/>
        <w:keepNext/>
        <w:pBdr>
          <w:bottom w:val="single" w:sz="6" w:space="1" w:color="8B0000"/>
        </w:pBdr>
      </w:pPr>
      <w:r>
        <w:rPr>
          <w:rFonts w:ascii="Times New Roman" w:hAnsi="Times New Roman" w:cs="Times New Roman"/>
          <w:b/>
          <w:i w:val="0"/>
          <w:caps/>
          <w:color w:val="000000"/>
          <w:sz w:val="28"/>
        </w:rPr>
        <w:t>6. UNIFIED COMMAND</w:t>
      </w:r>
    </w:p>
    <w:p>
      <w:pPr>
        <w:pStyle w:val="Heading3"/>
        <w:spacing w:before="200" w:after="80"/>
        <w:keepNext/>
      </w:pPr>
      <w:r>
        <w:rPr>
          <w:rFonts w:ascii="Times New Roman" w:hAnsi="Times New Roman" w:cs="Times New Roman"/>
          <w:b/>
          <w:i w:val="0"/>
          <w:color w:val="000000"/>
          <w:sz w:val="24"/>
        </w:rPr>
        <w:t>6.1 Purpose and Importance</w:t>
      </w:r>
    </w:p>
    <w:p>
      <w:pPr>
        <w:spacing w:after="120" w:line="276" w:lineRule="auto"/>
      </w:pPr>
      <w:r>
        <w:rPr>
          <w:rFonts w:ascii="Times New Roman" w:hAnsi="Times New Roman" w:cs="Times New Roman"/>
          <w:b w:val="0"/>
          <w:i w:val="0"/>
          <w:sz w:val="22"/>
        </w:rPr>
        <w:t>Unified Command is the cornerstone of URVI. It ensures that law enforcement, fire, EMS, and other relevant agencies jointly manage the incident under one coherent plan. No single agency can handle all aspects of a major violent incident alone. Unified Command prevents confusion and delays, ensures threat containment and medical care happen simultaneously, and improves responder safety through coordinated action.</w:t>
      </w:r>
    </w:p>
    <w:p>
      <w:pPr>
        <w:pStyle w:val="Heading3"/>
        <w:spacing w:before="200" w:after="80"/>
        <w:keepNext/>
      </w:pPr>
      <w:r>
        <w:rPr>
          <w:rFonts w:ascii="Times New Roman" w:hAnsi="Times New Roman" w:cs="Times New Roman"/>
          <w:b/>
          <w:i w:val="0"/>
          <w:color w:val="000000"/>
          <w:sz w:val="24"/>
        </w:rPr>
        <w:t>6.2 Triggers for Formation</w:t>
      </w:r>
    </w:p>
    <w:p>
      <w:pPr>
        <w:spacing w:after="120" w:line="276" w:lineRule="auto"/>
      </w:pPr>
      <w:r>
        <w:rPr>
          <w:rFonts w:ascii="Times New Roman" w:hAnsi="Times New Roman" w:cs="Times New Roman"/>
          <w:b w:val="0"/>
          <w:i w:val="0"/>
          <w:sz w:val="22"/>
        </w:rPr>
        <w:t>Unified Command should be established the moment two or more agencies are actively engaged.</w:t>
      </w:r>
    </w:p>
    <w:p>
      <w:pPr>
        <w:pStyle w:val="Heading3"/>
        <w:spacing w:before="200" w:after="80"/>
        <w:keepNext/>
      </w:pPr>
      <w:r>
        <w:rPr>
          <w:rFonts w:ascii="Times New Roman" w:hAnsi="Times New Roman" w:cs="Times New Roman"/>
          <w:b/>
          <w:i w:val="0"/>
          <w:color w:val="000000"/>
          <w:sz w:val="24"/>
        </w:rPr>
        <w:t>6.3 Unified Command Responsibilities</w:t>
      </w:r>
    </w:p>
    <w:p>
      <w:pPr>
        <w:pStyle w:val="ListBullet"/>
        <w:spacing w:after="60"/>
      </w:pPr>
      <w:r>
        <w:rPr>
          <w:rFonts w:ascii="Times New Roman" w:hAnsi="Times New Roman" w:cs="Times New Roman"/>
          <w:b w:val="0"/>
          <w:i w:val="0"/>
          <w:sz w:val="22"/>
        </w:rPr>
        <w:t>Establish overall incident objectives and priorities. Law enforcement should lead but must integrate medical resources seamlessly. Priority sequence: eliminate the threat, ensure security and stabilization, provide medical care, preserve evidence.</w:t>
      </w:r>
    </w:p>
    <w:p>
      <w:pPr>
        <w:pStyle w:val="ListBullet"/>
        <w:spacing w:after="60"/>
      </w:pPr>
      <w:r>
        <w:rPr>
          <w:rFonts w:ascii="Times New Roman" w:hAnsi="Times New Roman" w:cs="Times New Roman"/>
          <w:b w:val="0"/>
          <w:i w:val="0"/>
          <w:sz w:val="22"/>
        </w:rPr>
        <w:t>Develop and implement a shared Incident Action Plan.</w:t>
      </w:r>
    </w:p>
    <w:p>
      <w:pPr>
        <w:pStyle w:val="ListBullet"/>
        <w:spacing w:after="60"/>
      </w:pPr>
      <w:r>
        <w:rPr>
          <w:rFonts w:ascii="Times New Roman" w:hAnsi="Times New Roman" w:cs="Times New Roman"/>
          <w:b w:val="0"/>
          <w:i w:val="0"/>
          <w:sz w:val="22"/>
        </w:rPr>
        <w:t>Assign roles and tasks across agencies, leveraging each discipline's expertise.</w:t>
      </w:r>
    </w:p>
    <w:p>
      <w:pPr>
        <w:pStyle w:val="ListBullet"/>
        <w:spacing w:after="60"/>
      </w:pPr>
      <w:r>
        <w:rPr>
          <w:rFonts w:ascii="Times New Roman" w:hAnsi="Times New Roman" w:cs="Times New Roman"/>
          <w:b w:val="0"/>
          <w:i w:val="0"/>
          <w:sz w:val="22"/>
        </w:rPr>
        <w:t>Manage resources and maintain situational awareness by gathering input from all disciplines.</w:t>
      </w:r>
    </w:p>
    <w:p>
      <w:pPr>
        <w:pStyle w:val="ListBullet"/>
        <w:spacing w:after="60"/>
      </w:pPr>
      <w:r>
        <w:rPr>
          <w:rFonts w:ascii="Times New Roman" w:hAnsi="Times New Roman" w:cs="Times New Roman"/>
          <w:b w:val="0"/>
          <w:i w:val="0"/>
          <w:sz w:val="22"/>
        </w:rPr>
        <w:t>Ensure responder safety: evaluate risks, designate zones, mandate protective equipment.</w:t>
      </w:r>
    </w:p>
    <w:p>
      <w:pPr>
        <w:pStyle w:val="ListBullet"/>
        <w:spacing w:after="60"/>
      </w:pPr>
      <w:r>
        <w:rPr>
          <w:rFonts w:ascii="Times New Roman" w:hAnsi="Times New Roman" w:cs="Times New Roman"/>
          <w:b w:val="0"/>
          <w:i w:val="0"/>
          <w:sz w:val="22"/>
        </w:rPr>
        <w:t>Coordinate phase transitions and handoffs to investigative or recovery authorities.</w:t>
      </w:r>
    </w:p>
    <w:p>
      <w:pPr>
        <w:pStyle w:val="ListBullet"/>
        <w:spacing w:after="60"/>
      </w:pPr>
      <w:r>
        <w:rPr>
          <w:rFonts w:ascii="Times New Roman" w:hAnsi="Times New Roman" w:cs="Times New Roman"/>
          <w:b w:val="0"/>
          <w:i w:val="0"/>
          <w:sz w:val="22"/>
        </w:rPr>
        <w:t>Face-to-face coordination among unified commanders for critical decisions.</w:t>
      </w:r>
    </w:p>
    <w:p>
      <w:pPr>
        <w:pStyle w:val="Heading3"/>
        <w:spacing w:before="200" w:after="80"/>
        <w:keepNext/>
      </w:pPr>
      <w:r>
        <w:rPr>
          <w:rFonts w:ascii="Times New Roman" w:hAnsi="Times New Roman" w:cs="Times New Roman"/>
          <w:b/>
          <w:i w:val="0"/>
          <w:color w:val="000000"/>
          <w:sz w:val="24"/>
        </w:rPr>
        <w:t>6.4 Command Post Setup</w:t>
      </w:r>
    </w:p>
    <w:p>
      <w:pPr>
        <w:spacing w:after="120" w:line="276" w:lineRule="auto"/>
      </w:pPr>
      <w:r>
        <w:rPr>
          <w:rFonts w:ascii="Times New Roman" w:hAnsi="Times New Roman" w:cs="Times New Roman"/>
          <w:b w:val="0"/>
          <w:i w:val="0"/>
          <w:sz w:val="22"/>
        </w:rPr>
        <w:t>The Unified Command Post should be in the cold zone, clearly identified, accessible to all agencies, and equipped with reliable communications. In the earliest moments, this may be two vehicles parked next to each other—what matters is that all key leaders are physically together, making joint decisions. Co-location is the guiding principle. As resources arrive, the command post can expand to a dedicated vehicle or indoor space.</w:t>
      </w:r>
    </w:p>
    <w:p>
      <w:pPr>
        <w:pStyle w:val="Heading3"/>
        <w:spacing w:before="200" w:after="80"/>
        <w:keepNext/>
      </w:pPr>
      <w:r>
        <w:rPr>
          <w:rFonts w:ascii="Times New Roman" w:hAnsi="Times New Roman" w:cs="Times New Roman"/>
          <w:b/>
          <w:i w:val="0"/>
          <w:color w:val="000000"/>
          <w:sz w:val="24"/>
        </w:rPr>
        <w:t>6.5 Communication Protocols</w:t>
      </w:r>
    </w:p>
    <w:p>
      <w:pPr>
        <w:pStyle w:val="ListBullet"/>
        <w:spacing w:after="60"/>
        <w:keepNext/>
      </w:pPr>
      <w:r>
        <w:rPr>
          <w:rFonts w:ascii="Times New Roman" w:hAnsi="Times New Roman" w:cs="Times New Roman"/>
          <w:b w:val="0"/>
          <w:i w:val="0"/>
          <w:sz w:val="22"/>
        </w:rPr>
        <w:t>A designated command radio channel monitored by all agencies' leadership.</w:t>
      </w:r>
    </w:p>
    <w:p>
      <w:pPr>
        <w:pStyle w:val="ListBullet"/>
        <w:spacing w:after="60"/>
        <w:keepNext/>
      </w:pPr>
      <w:r>
        <w:rPr>
          <w:rFonts w:ascii="Times New Roman" w:hAnsi="Times New Roman" w:cs="Times New Roman"/>
          <w:b w:val="0"/>
          <w:i w:val="0"/>
          <w:sz w:val="22"/>
        </w:rPr>
        <w:t>Integrated dispatch communication linking police, fire, and EMS dispatch centers.</w:t>
      </w:r>
    </w:p>
    <w:p>
      <w:pPr>
        <w:pStyle w:val="ListBullet"/>
        <w:spacing w:after="60"/>
        <w:keepNext/>
      </w:pPr>
      <w:r>
        <w:rPr>
          <w:rFonts w:ascii="Times New Roman" w:hAnsi="Times New Roman" w:cs="Times New Roman"/>
          <w:b w:val="0"/>
          <w:i w:val="0"/>
          <w:sz w:val="22"/>
        </w:rPr>
        <w:t>Plain language at all times—no agency-specific codes or jargon.</w:t>
      </w:r>
    </w:p>
    <w:p>
      <w:pPr>
        <w:pStyle w:val="ListBullet"/>
        <w:spacing w:after="60"/>
        <w:keepNext/>
      </w:pPr>
      <w:r>
        <w:rPr>
          <w:rFonts w:ascii="Times New Roman" w:hAnsi="Times New Roman" w:cs="Times New Roman"/>
          <w:b w:val="0"/>
          <w:i w:val="0"/>
          <w:sz w:val="22"/>
        </w:rPr>
        <w:t>Regular unified briefings to maintain alignment.</w:t>
      </w:r>
    </w:p>
    <w:p>
      <w:pPr>
        <w:pStyle w:val="ListBullet"/>
        <w:spacing w:after="60"/>
      </w:pPr>
      <w:r>
        <w:rPr>
          <w:rFonts w:ascii="Times New Roman" w:hAnsi="Times New Roman" w:cs="Times New Roman"/>
          <w:b w:val="0"/>
          <w:i w:val="0"/>
          <w:sz w:val="22"/>
        </w:rPr>
        <w:t>One unified voice to the field: messages are agreed upon and not contradictory.</w:t>
      </w:r>
    </w:p>
    <w:p>
      <w:pPr>
        <w:spacing w:after="120" w:line="276" w:lineRule="auto"/>
      </w:pPr>
      <w:r>
        <w:rPr>
          <w:rFonts w:ascii="Times New Roman" w:hAnsi="Times New Roman" w:cs="Times New Roman"/>
          <w:b w:val="0"/>
          <w:i w:val="0"/>
          <w:sz w:val="22"/>
        </w:rPr>
        <w:t>A communications plan is critical to operational success and should be established as one of the first Unified Command actions.</w:t>
      </w:r>
    </w:p>
    <w:p>
      <w:pPr>
        <w:pStyle w:val="Heading3"/>
        <w:spacing w:before="200" w:after="80"/>
        <w:keepNext/>
      </w:pPr>
      <w:r>
        <w:rPr>
          <w:rFonts w:ascii="Times New Roman" w:hAnsi="Times New Roman" w:cs="Times New Roman"/>
          <w:b/>
          <w:i w:val="0"/>
          <w:color w:val="000000"/>
          <w:sz w:val="24"/>
        </w:rPr>
        <w:t>6.6 Preventing Conflict in Multi-Agency Command</w:t>
      </w:r>
    </w:p>
    <w:p>
      <w:pPr>
        <w:spacing w:after="120" w:line="276" w:lineRule="auto"/>
      </w:pPr>
      <w:r>
        <w:rPr>
          <w:rFonts w:ascii="Times New Roman" w:hAnsi="Times New Roman" w:cs="Times New Roman"/>
          <w:b w:val="0"/>
          <w:i w:val="0"/>
          <w:sz w:val="22"/>
        </w:rPr>
        <w:t>Conflict is prevented through the establishment of unified objectives, clear division of labor under one plan, strong communication discipline, and a cooperative leadership ethos. When disagreements arise, unified commanders resolve them privately through discussion, then present a unified decision to the field. Pre-incident planning, joint training exercises, and established mutual aid agreements remove much of the ambiguity that breeds conflict during operations.</w:t>
      </w:r>
    </w:p>
    <w:p>
      <w:pPr>
        <w:spacing w:after="120" w:line="276" w:lineRule="auto"/>
      </w:pPr>
      <w:r>
        <w:rPr>
          <w:rFonts w:ascii="Times New Roman" w:hAnsi="Times New Roman" w:cs="Times New Roman"/>
          <w:b w:val="0"/>
          <w:i w:val="0"/>
          <w:sz w:val="22"/>
        </w:rPr>
        <w:t>Among Unified Command's most critical operational responsibilities during Phase 2 is the deployment and management of Rescue Task Forces—the integrated police-fire/EMS teams described in the following section.</w:t>
      </w:r>
    </w:p>
    <w:p>
      <w:pPr>
        <w:pStyle w:val="Heading2"/>
        <w:spacing w:before="280" w:after="80"/>
        <w:keepNext/>
        <w:pBdr>
          <w:bottom w:val="single" w:sz="6" w:space="1" w:color="8B0000"/>
        </w:pBdr>
      </w:pPr>
      <w:r>
        <w:rPr>
          <w:rFonts w:ascii="Times New Roman" w:hAnsi="Times New Roman" w:cs="Times New Roman"/>
          <w:b/>
          <w:i w:val="0"/>
          <w:caps/>
          <w:color w:val="000000"/>
          <w:sz w:val="28"/>
        </w:rPr>
        <w:t>7. RESCUE TASK FORCES (RTFS)</w:t>
      </w:r>
    </w:p>
    <w:p>
      <w:pPr>
        <w:pStyle w:val="Heading3"/>
        <w:spacing w:before="200" w:after="80"/>
        <w:keepNext/>
      </w:pPr>
      <w:r>
        <w:rPr>
          <w:rFonts w:ascii="Times New Roman" w:hAnsi="Times New Roman" w:cs="Times New Roman"/>
          <w:b/>
          <w:i w:val="0"/>
          <w:color w:val="000000"/>
          <w:sz w:val="24"/>
        </w:rPr>
        <w:t>7.1 Definition and Composition</w:t>
      </w:r>
    </w:p>
    <w:p>
      <w:pPr>
        <w:spacing w:after="120" w:line="276" w:lineRule="auto"/>
      </w:pPr>
      <w:r>
        <w:rPr>
          <w:rFonts w:ascii="Times New Roman" w:hAnsi="Times New Roman" w:cs="Times New Roman"/>
          <w:b w:val="0"/>
          <w:i w:val="0"/>
          <w:sz w:val="22"/>
        </w:rPr>
        <w:t>A Rescue Task Force is a unified team of fire/EMS personnel and law enforcement officers formed to rapidly treat and extract victims in the warm zone. Standard composition pairs two to four firefighter/EMS members with at least two law enforcement officers providing force protection. Each RTF operates as a single cohesive unit with a unique designator (e.g., "RTF-1") and a single team leader.</w:t>
      </w:r>
    </w:p>
    <w:p>
      <w:pPr>
        <w:spacing w:after="120" w:line="276" w:lineRule="auto"/>
      </w:pPr>
      <w:r>
        <w:rPr>
          <w:rFonts w:ascii="Times New Roman" w:hAnsi="Times New Roman" w:cs="Times New Roman"/>
          <w:b w:val="0"/>
          <w:i w:val="0"/>
          <w:sz w:val="22"/>
        </w:rPr>
        <w:t>The medical members handle casualty care while law enforcement officers provide 360-degree force protection, lead movement, and control the team's tempo. RTF members carry modified medical kits focused on hemorrhage control and airway management—lightweight and agile for rapid movement.</w:t>
      </w:r>
    </w:p>
    <w:p>
      <w:pPr>
        <w:pStyle w:val="Heading3"/>
        <w:spacing w:before="200" w:after="80"/>
        <w:keepNext/>
      </w:pPr>
      <w:r>
        <w:rPr>
          <w:rFonts w:ascii="Times New Roman" w:hAnsi="Times New Roman" w:cs="Times New Roman"/>
          <w:b/>
          <w:i w:val="0"/>
          <w:color w:val="000000"/>
          <w:sz w:val="24"/>
        </w:rPr>
        <w:t>7.2 RTF Formation</w:t>
      </w:r>
    </w:p>
    <w:p>
      <w:pPr>
        <w:spacing w:after="120" w:line="276" w:lineRule="auto"/>
      </w:pPr>
      <w:r>
        <w:rPr>
          <w:rFonts w:ascii="Times New Roman" w:hAnsi="Times New Roman" w:cs="Times New Roman"/>
          <w:b w:val="0"/>
          <w:i w:val="0"/>
          <w:sz w:val="22"/>
        </w:rPr>
        <w:t>RTFs are assembled in real time as units arrive on scene, under Unified Command direction. Once warm zones are identified and sufficient force protection is available, command pairs law enforcement officers with fire/EMS crews. Each RTF should ideally receive a clear assignment, insertion point, and communication channel. Pre-planned interoperability — common training, compatible radios, and interagency trust — is essential for rapid assembly.</w:t>
      </w:r>
    </w:p>
    <w:p>
      <w:pPr>
        <w:pStyle w:val="Heading3"/>
        <w:spacing w:before="200" w:after="80"/>
        <w:keepNext/>
      </w:pPr>
      <w:r>
        <w:rPr>
          <w:rFonts w:ascii="Times New Roman" w:hAnsi="Times New Roman" w:cs="Times New Roman"/>
          <w:b/>
          <w:i w:val="0"/>
          <w:color w:val="000000"/>
          <w:sz w:val="24"/>
        </w:rPr>
        <w:t>7.3 Roles Within the RTF</w:t>
      </w:r>
    </w:p>
    <w:p>
      <w:pPr>
        <w:spacing w:after="120" w:line="276" w:lineRule="auto"/>
      </w:pPr>
      <w:r>
        <w:rPr>
          <w:rFonts w:ascii="Times New Roman" w:hAnsi="Times New Roman" w:cs="Times New Roman"/>
          <w:b w:val="0"/>
          <w:i w:val="0"/>
          <w:sz w:val="22"/>
        </w:rPr>
        <w:t>Law enforcement officers serve as the protective overwatch. They lead movement, secure corridors and doorways, maintain 360-degree force protection around fire/EMS personnel, and control the pace. Officers do not separate from the RTF or pursue independent actions. Their sole mission is RTF team safety.</w:t>
      </w:r>
    </w:p>
    <w:p>
      <w:pPr>
        <w:spacing w:after="120" w:line="276" w:lineRule="auto"/>
      </w:pPr>
      <w:r>
        <w:rPr>
          <w:rFonts w:ascii="Times New Roman" w:hAnsi="Times New Roman" w:cs="Times New Roman"/>
          <w:b w:val="0"/>
          <w:i w:val="0"/>
          <w:sz w:val="22"/>
        </w:rPr>
        <w:t>Fire/EMS personnel focus on medical operations: rapid assessment, life-saving interventions (following the MARCH algorithm, e.g., tourniquets, wound packing, chest seals, airway management), triage decisions, and patient evacuation. They operate under the tactical parameters set by law enforcement; if officers say a location is not secure, fire/EMS personnel adapt accordingly.</w:t>
      </w:r>
    </w:p>
    <w:p>
      <w:pPr>
        <w:pStyle w:val="Heading3"/>
        <w:spacing w:before="200" w:after="80"/>
        <w:keepNext/>
      </w:pPr>
      <w:r>
        <w:rPr>
          <w:rFonts w:ascii="Times New Roman" w:hAnsi="Times New Roman" w:cs="Times New Roman"/>
          <w:b/>
          <w:i w:val="0"/>
          <w:color w:val="000000"/>
          <w:sz w:val="24"/>
        </w:rPr>
        <w:t>7.4 Deployment Triggers and Priorities</w:t>
      </w:r>
    </w:p>
    <w:p>
      <w:pPr>
        <w:spacing w:after="120" w:line="276" w:lineRule="auto"/>
      </w:pPr>
      <w:r>
        <w:rPr>
          <w:rFonts w:ascii="Times New Roman" w:hAnsi="Times New Roman" w:cs="Times New Roman"/>
          <w:b w:val="0"/>
          <w:i w:val="0"/>
          <w:sz w:val="22"/>
        </w:rPr>
        <w:t>RTF deployment requires a designated warm zone, sufficient force protection, and appropriately equipped RTF teams (URVI personal protective equipment (PPE): ballistic helmet, Level 3 ballistic vest with plate, and no turnout gear). If resources are limited, command deploys to where immediate intervention will save the most lives and assigns subsequent teams as they become available.</w:t>
      </w:r>
    </w:p>
    <w:p>
      <w:pPr>
        <w:pStyle w:val="Heading3"/>
        <w:spacing w:before="200" w:after="80"/>
        <w:keepNext/>
      </w:pPr>
      <w:r>
        <w:rPr>
          <w:rFonts w:ascii="Times New Roman" w:hAnsi="Times New Roman" w:cs="Times New Roman"/>
          <w:b/>
          <w:i w:val="0"/>
          <w:color w:val="000000"/>
          <w:sz w:val="24"/>
        </w:rPr>
        <w:t>7.5 Operational Cohesion</w:t>
      </w:r>
    </w:p>
    <w:p>
      <w:pPr>
        <w:spacing w:after="120" w:line="276" w:lineRule="auto"/>
      </w:pPr>
      <w:r>
        <w:rPr>
          <w:rFonts w:ascii="Times New Roman" w:hAnsi="Times New Roman" w:cs="Times New Roman"/>
          <w:b w:val="0"/>
          <w:i w:val="0"/>
          <w:sz w:val="22"/>
        </w:rPr>
        <w:t>RTF members move together and stay together at all times. The team does not split up. Law enforcement and fire/EMS maintain visual contact throughout operations. Every movement is communicated and acknowledged within the team. If one member pauses (treating a patient or reloading), the entire team pauses. Anyone on the team should speak up to improve communications or voice safety concerns—this is encouraged and expected.</w:t>
      </w:r>
    </w:p>
    <w:p>
      <w:pPr>
        <w:pStyle w:val="Heading3"/>
        <w:spacing w:before="200" w:after="80"/>
        <w:keepNext/>
      </w:pPr>
      <w:r>
        <w:rPr>
          <w:rFonts w:ascii="Times New Roman" w:hAnsi="Times New Roman" w:cs="Times New Roman"/>
          <w:b/>
          <w:i w:val="0"/>
          <w:color w:val="000000"/>
          <w:sz w:val="24"/>
        </w:rPr>
        <w:t>7.6 RTF-to-Command Communication</w:t>
      </w:r>
    </w:p>
    <w:p>
      <w:pPr>
        <w:pStyle w:val="ListBullet"/>
        <w:spacing w:after="60"/>
        <w:keepNext/>
      </w:pPr>
      <w:r>
        <w:rPr>
          <w:rFonts w:ascii="Times New Roman" w:hAnsi="Times New Roman" w:cs="Times New Roman"/>
          <w:b w:val="0"/>
          <w:i w:val="0"/>
          <w:sz w:val="22"/>
        </w:rPr>
        <w:t>Each RTF uses a designated call sign (e.g., RTF 1, RTF 2, etc.) and communicates with command on the specified channel.</w:t>
      </w:r>
    </w:p>
    <w:p>
      <w:pPr>
        <w:pStyle w:val="ListBullet"/>
        <w:spacing w:after="60"/>
        <w:keepNext/>
      </w:pPr>
      <w:r>
        <w:rPr>
          <w:rFonts w:ascii="Times New Roman" w:hAnsi="Times New Roman" w:cs="Times New Roman"/>
          <w:b w:val="0"/>
          <w:i w:val="0"/>
          <w:sz w:val="22"/>
        </w:rPr>
        <w:t>Regular status reports: area cleared, patient count, supply needs, team status.</w:t>
      </w:r>
    </w:p>
    <w:p>
      <w:pPr>
        <w:pStyle w:val="ListBullet"/>
        <w:spacing w:after="60"/>
        <w:keepNext/>
      </w:pPr>
      <w:r>
        <w:rPr>
          <w:rFonts w:ascii="Times New Roman" w:hAnsi="Times New Roman" w:cs="Times New Roman"/>
          <w:b w:val="0"/>
          <w:i w:val="0"/>
          <w:sz w:val="22"/>
        </w:rPr>
        <w:t>Emergency calls use plain language for immediate threat situations.</w:t>
      </w:r>
    </w:p>
    <w:p>
      <w:pPr>
        <w:pStyle w:val="ListBullet"/>
        <w:spacing w:after="60"/>
        <w:keepNext/>
      </w:pPr>
      <w:r>
        <w:rPr>
          <w:rFonts w:ascii="Times New Roman" w:hAnsi="Times New Roman" w:cs="Times New Roman"/>
          <w:b w:val="0"/>
          <w:i w:val="0"/>
          <w:sz w:val="22"/>
        </w:rPr>
        <w:t>Medical information relay: number and severity of patients, resource needs.</w:t>
      </w:r>
    </w:p>
    <w:p>
      <w:pPr>
        <w:pStyle w:val="ListBullet"/>
        <w:spacing w:after="60"/>
      </w:pPr>
      <w:r>
        <w:rPr>
          <w:rFonts w:ascii="Times New Roman" w:hAnsi="Times New Roman" w:cs="Times New Roman"/>
          <w:b w:val="0"/>
          <w:i w:val="0"/>
          <w:sz w:val="22"/>
        </w:rPr>
        <w:t>All orders from command are acknowledged by RTF leaders.</w:t>
      </w:r>
    </w:p>
    <w:p>
      <w:pPr>
        <w:pStyle w:val="Heading3"/>
        <w:spacing w:before="200" w:after="80"/>
        <w:keepNext/>
      </w:pPr>
      <w:r>
        <w:rPr>
          <w:rFonts w:ascii="Times New Roman" w:hAnsi="Times New Roman" w:cs="Times New Roman"/>
          <w:b/>
          <w:i w:val="0"/>
          <w:color w:val="000000"/>
          <w:sz w:val="24"/>
        </w:rPr>
        <w:t>7.7 Withdrawal Criteria</w:t>
      </w:r>
    </w:p>
    <w:p>
      <w:pPr>
        <w:spacing w:after="120" w:line="276" w:lineRule="auto"/>
        <w:keepNext/>
      </w:pPr>
      <w:r>
        <w:rPr>
          <w:rFonts w:ascii="Times New Roman" w:hAnsi="Times New Roman" w:cs="Times New Roman"/>
          <w:b w:val="0"/>
          <w:i w:val="0"/>
          <w:sz w:val="22"/>
        </w:rPr>
        <w:t>RTFs withdraw when conditions deteriorate beyond acceptable risk:</w:t>
      </w:r>
    </w:p>
    <w:p>
      <w:pPr>
        <w:pStyle w:val="ListBullet"/>
        <w:spacing w:after="60"/>
        <w:keepNext/>
      </w:pPr>
      <w:r>
        <w:rPr>
          <w:rFonts w:ascii="Times New Roman" w:hAnsi="Times New Roman" w:cs="Times New Roman"/>
          <w:b w:val="0"/>
          <w:i w:val="0"/>
          <w:sz w:val="22"/>
        </w:rPr>
        <w:t>The warm zone becomes hot (active threat re-emerges in the RTF's area).</w:t>
      </w:r>
    </w:p>
    <w:p>
      <w:pPr>
        <w:pStyle w:val="ListBullet"/>
        <w:spacing w:after="60"/>
        <w:keepNext/>
      </w:pPr>
      <w:r>
        <w:rPr>
          <w:rFonts w:ascii="Times New Roman" w:hAnsi="Times New Roman" w:cs="Times New Roman"/>
          <w:b w:val="0"/>
          <w:i w:val="0"/>
          <w:sz w:val="22"/>
        </w:rPr>
        <w:t>Loss of communications with command or law enforcement overwatch.</w:t>
      </w:r>
    </w:p>
    <w:p>
      <w:pPr>
        <w:pStyle w:val="ListBullet"/>
        <w:spacing w:after="60"/>
        <w:keepNext/>
      </w:pPr>
      <w:r>
        <w:rPr>
          <w:rFonts w:ascii="Times New Roman" w:hAnsi="Times New Roman" w:cs="Times New Roman"/>
          <w:b w:val="0"/>
          <w:i w:val="0"/>
          <w:sz w:val="22"/>
        </w:rPr>
        <w:t>Team member injury requiring immediate evacuation.</w:t>
      </w:r>
    </w:p>
    <w:p>
      <w:pPr>
        <w:pStyle w:val="ListBullet"/>
        <w:spacing w:after="60"/>
      </w:pPr>
      <w:r>
        <w:rPr>
          <w:rFonts w:ascii="Times New Roman" w:hAnsi="Times New Roman" w:cs="Times New Roman"/>
          <w:b w:val="0"/>
          <w:i w:val="0"/>
          <w:sz w:val="22"/>
        </w:rPr>
        <w:t>Explicit command order (e.g., tactical operation about to commence in the area). All RTF members are trained to react immediately to withdrawal orders.</w:t>
      </w:r>
    </w:p>
    <w:p>
      <w:pPr>
        <w:pStyle w:val="Heading3"/>
        <w:spacing w:before="200" w:after="80"/>
        <w:keepNext/>
      </w:pPr>
      <w:r>
        <w:rPr>
          <w:rFonts w:ascii="Times New Roman" w:hAnsi="Times New Roman" w:cs="Times New Roman"/>
          <w:b/>
          <w:i w:val="0"/>
          <w:color w:val="000000"/>
          <w:sz w:val="24"/>
        </w:rPr>
        <w:t>7.8 Multiple RTF Oversight</w:t>
      </w:r>
    </w:p>
    <w:p>
      <w:pPr>
        <w:spacing w:after="120" w:line="276" w:lineRule="auto"/>
      </w:pPr>
      <w:r>
        <w:rPr>
          <w:rFonts w:ascii="Times New Roman" w:hAnsi="Times New Roman" w:cs="Times New Roman"/>
          <w:b w:val="0"/>
          <w:i w:val="0"/>
          <w:sz w:val="22"/>
        </w:rPr>
        <w:t>For large incidents with multiple RTFs, a Rescue Group Supervisor is assigned to maintain accountability for all RTFs. Command deconflicts RTF operations with ongoing tactical operations to ensure rescue and tactical efforts complement rather than endanger each other.</w:t>
      </w:r>
    </w:p>
    <w:p>
      <w:pPr>
        <w:spacing w:after="120" w:line="276" w:lineRule="auto"/>
      </w:pPr>
      <w:r>
        <w:rPr>
          <w:rFonts w:ascii="Times New Roman" w:hAnsi="Times New Roman" w:cs="Times New Roman"/>
          <w:b w:val="0"/>
          <w:i w:val="0"/>
          <w:sz w:val="22"/>
        </w:rPr>
        <w:t>The effectiveness of RTF operations—and of all incident coordination—depends on reliable, disciplined communications across all agencies, as addressed in the following section.</w:t>
      </w:r>
    </w:p>
    <w:p>
      <w:pPr>
        <w:pStyle w:val="Heading2"/>
        <w:spacing w:before="280" w:after="80"/>
        <w:keepNext/>
        <w:pBdr>
          <w:bottom w:val="single" w:sz="6" w:space="1" w:color="8B0000"/>
        </w:pBdr>
      </w:pPr>
      <w:r>
        <w:rPr>
          <w:rFonts w:ascii="Times New Roman" w:hAnsi="Times New Roman" w:cs="Times New Roman"/>
          <w:b/>
          <w:i w:val="0"/>
          <w:caps/>
          <w:color w:val="000000"/>
          <w:sz w:val="28"/>
        </w:rPr>
        <w:t>8. COMMUNICATIONS AND INTEROPERABILITY</w:t>
      </w:r>
    </w:p>
    <w:p>
      <w:pPr>
        <w:pStyle w:val="Heading3"/>
        <w:spacing w:before="200" w:after="80"/>
        <w:keepNext/>
      </w:pPr>
      <w:r>
        <w:rPr>
          <w:rFonts w:ascii="Times New Roman" w:hAnsi="Times New Roman" w:cs="Times New Roman"/>
          <w:b/>
          <w:i w:val="0"/>
          <w:color w:val="000000"/>
          <w:sz w:val="24"/>
        </w:rPr>
        <w:t>8.1 Communications Principles</w:t>
      </w:r>
    </w:p>
    <w:p>
      <w:pPr>
        <w:spacing w:after="120" w:line="276" w:lineRule="auto"/>
      </w:pPr>
      <w:r>
        <w:rPr>
          <w:rFonts w:ascii="Times New Roman" w:hAnsi="Times New Roman" w:cs="Times New Roman"/>
          <w:b w:val="0"/>
          <w:i w:val="0"/>
          <w:sz w:val="22"/>
        </w:rPr>
        <w:t>Effective communication is the foundation of unified response and requires plain language at all times during violent incident operations—no ten-codes, no agency-specific jargon. All responders must understand every message transmitted. Common terminology for zones (hot, warm, cold), teams (contact team, RTF), and roles (Incident Commander, Operations, Contact Group Supervisor, Rescue Group Supervisor, Staging) is standardized across disciplines.</w:t>
      </w:r>
    </w:p>
    <w:p>
      <w:pPr>
        <w:pStyle w:val="Heading3"/>
        <w:spacing w:before="200" w:after="80"/>
        <w:keepNext/>
      </w:pPr>
      <w:r>
        <w:rPr>
          <w:rFonts w:ascii="Times New Roman" w:hAnsi="Times New Roman" w:cs="Times New Roman"/>
          <w:b/>
          <w:i w:val="0"/>
          <w:color w:val="000000"/>
          <w:sz w:val="24"/>
        </w:rPr>
        <w:t>8.2 Radio Channel Architecture</w:t>
      </w:r>
    </w:p>
    <w:p>
      <w:pPr>
        <w:spacing w:after="120" w:line="276" w:lineRule="auto"/>
      </w:pPr>
      <w:r>
        <w:rPr>
          <w:rFonts w:ascii="Times New Roman" w:hAnsi="Times New Roman" w:cs="Times New Roman"/>
          <w:b w:val="0"/>
          <w:i w:val="0"/>
          <w:sz w:val="22"/>
        </w:rPr>
        <w:t>Unified Command establishes a communications plan as one of its first actions. This typically includes a command channel for leadership coordination and a tactical channel for field operations. If interoperable frequencies are not available, supervisory personnel may share portable radios to bridge the communication gap.</w:t>
      </w:r>
    </w:p>
    <w:p>
      <w:pPr>
        <w:pStyle w:val="Heading3"/>
        <w:spacing w:before="200" w:after="80"/>
        <w:keepNext/>
      </w:pPr>
      <w:r>
        <w:rPr>
          <w:rFonts w:ascii="Times New Roman" w:hAnsi="Times New Roman" w:cs="Times New Roman"/>
          <w:b/>
          <w:i w:val="0"/>
          <w:color w:val="000000"/>
          <w:sz w:val="24"/>
        </w:rPr>
        <w:t>8.3 Not All Agencies Can Communicate Directly</w:t>
      </w:r>
    </w:p>
    <w:p>
      <w:pPr>
        <w:spacing w:after="120" w:line="276" w:lineRule="auto"/>
      </w:pPr>
      <w:r>
        <w:rPr>
          <w:rFonts w:ascii="Times New Roman" w:hAnsi="Times New Roman" w:cs="Times New Roman"/>
          <w:b w:val="0"/>
          <w:i w:val="0"/>
          <w:sz w:val="22"/>
        </w:rPr>
        <w:t>The framework acknowledges that not all law enforcement agencies can communicate directly with fire departments due to incompatible radio systems. Planning should account for this limitation through pre-designated interoperable channels, relay procedures, face-to-face communication at co-located command posts, and liaison officers who bridge the communications gap.</w:t>
      </w:r>
    </w:p>
    <w:p>
      <w:pPr>
        <w:pStyle w:val="Heading3"/>
        <w:spacing w:before="200" w:after="80"/>
        <w:keepNext/>
      </w:pPr>
      <w:r>
        <w:rPr>
          <w:rFonts w:ascii="Times New Roman" w:hAnsi="Times New Roman" w:cs="Times New Roman"/>
          <w:b/>
          <w:i w:val="0"/>
          <w:color w:val="000000"/>
          <w:sz w:val="24"/>
        </w:rPr>
        <w:t>8.4 Information Flow During Operations</w:t>
      </w:r>
    </w:p>
    <w:p>
      <w:pPr>
        <w:spacing w:after="120" w:line="276" w:lineRule="auto"/>
      </w:pPr>
      <w:r>
        <w:rPr>
          <w:rFonts w:ascii="Times New Roman" w:hAnsi="Times New Roman" w:cs="Times New Roman"/>
          <w:b w:val="0"/>
          <w:i w:val="0"/>
          <w:sz w:val="22"/>
        </w:rPr>
        <w:t>Critical information must flow in both directions between field teams and Unified Command. Field teams report: threat status, victim locations and counts, areas cleared, hazards encountered, and resource needs. Command pushes: zone status updates, tactical operation warnings, phase transitions, and resource deployments. Information flow should be continuous but disciplined—every transmission should be short, necessary, and actionable. Over-communication of important safety information is preferred over assumptions.</w:t>
      </w:r>
    </w:p>
    <w:p>
      <w:pPr>
        <w:pStyle w:val="Heading3"/>
        <w:spacing w:before="200" w:after="80"/>
        <w:keepNext/>
      </w:pPr>
      <w:r>
        <w:rPr>
          <w:rFonts w:ascii="Times New Roman" w:hAnsi="Times New Roman" w:cs="Times New Roman"/>
          <w:b/>
          <w:i w:val="0"/>
          <w:color w:val="000000"/>
          <w:sz w:val="24"/>
        </w:rPr>
        <w:t>8.5 Subsequent Control Measures</w:t>
      </w:r>
    </w:p>
    <w:p>
      <w:pPr>
        <w:spacing w:after="120" w:line="276" w:lineRule="auto"/>
      </w:pPr>
      <w:r>
        <w:rPr>
          <w:rFonts w:ascii="Times New Roman" w:hAnsi="Times New Roman" w:cs="Times New Roman"/>
          <w:b w:val="0"/>
          <w:i w:val="0"/>
          <w:sz w:val="22"/>
        </w:rPr>
        <w:t>As the incident evolves, command must communicate updated control measures to all units. This includes changes to zone boundaries (e.g., "Floor 1 is now cold, Floor 2 warm, Floor 3 hot"), updated staging locations, modified ingress/egress routes, and shifts in tactical focus. Each update is broadcast clearly and acknowledged by affected units.</w:t>
      </w:r>
    </w:p>
    <w:p>
      <w:pPr>
        <w:spacing w:after="120" w:line="276" w:lineRule="auto"/>
      </w:pPr>
      <w:r>
        <w:rPr>
          <w:rFonts w:ascii="Times New Roman" w:hAnsi="Times New Roman" w:cs="Times New Roman"/>
          <w:b w:val="0"/>
          <w:i w:val="0"/>
          <w:sz w:val="22"/>
        </w:rPr>
        <w:t>The communications discipline described in this section does not emerge spontaneously in the field—it is built through the joint training and preparedness activities detailed in the following section.</w:t>
      </w:r>
    </w:p>
    <w:p>
      <w:pPr>
        <w:pStyle w:val="Heading2"/>
        <w:spacing w:before="280" w:after="80"/>
        <w:keepNext/>
        <w:pBdr>
          <w:bottom w:val="single" w:sz="6" w:space="1" w:color="8B0000"/>
        </w:pBdr>
      </w:pPr>
      <w:r>
        <w:rPr>
          <w:rFonts w:ascii="Times New Roman" w:hAnsi="Times New Roman" w:cs="Times New Roman"/>
          <w:b/>
          <w:i w:val="0"/>
          <w:caps/>
          <w:color w:val="000000"/>
          <w:sz w:val="28"/>
        </w:rPr>
        <w:t>9. TRAINING AND PREPAREDNESS</w:t>
      </w:r>
    </w:p>
    <w:p>
      <w:pPr>
        <w:pStyle w:val="Heading3"/>
        <w:spacing w:before="200" w:after="80"/>
        <w:keepNext/>
      </w:pPr>
      <w:r>
        <w:rPr>
          <w:rFonts w:ascii="Times New Roman" w:hAnsi="Times New Roman" w:cs="Times New Roman"/>
          <w:b/>
          <w:i w:val="0"/>
          <w:color w:val="000000"/>
          <w:sz w:val="24"/>
        </w:rPr>
        <w:t>9.1 Joint Training Imperative</w:t>
      </w:r>
    </w:p>
    <w:p>
      <w:pPr>
        <w:spacing w:after="120" w:line="276" w:lineRule="auto"/>
      </w:pPr>
      <w:r>
        <w:rPr>
          <w:rFonts w:ascii="Times New Roman" w:hAnsi="Times New Roman" w:cs="Times New Roman"/>
          <w:b w:val="0"/>
          <w:i w:val="0"/>
          <w:sz w:val="22"/>
        </w:rPr>
        <w:t>Successful unified response is largely the product of groundwork laid before an incident. Agencies must invest in regular multi-agency training and exercises. Tabletop exercises allow commanders to practice unified decision-making. Full-scale drills simulate real incidents with mock Unified Command Posts, RTF deployments, and communication under stress. These exercises build personal relationships and trust across agencies, surface radio incompatibilities or terminology confusion, and create organizational muscle memory.</w:t>
      </w:r>
    </w:p>
    <w:p>
      <w:pPr>
        <w:pStyle w:val="Heading3"/>
        <w:spacing w:before="200" w:after="80"/>
        <w:keepNext/>
      </w:pPr>
      <w:r>
        <w:rPr>
          <w:rFonts w:ascii="Times New Roman" w:hAnsi="Times New Roman" w:cs="Times New Roman"/>
          <w:b/>
          <w:i w:val="0"/>
          <w:color w:val="000000"/>
          <w:sz w:val="24"/>
        </w:rPr>
        <w:t>9.2 Training for Phase 2 Operations</w:t>
      </w:r>
    </w:p>
    <w:p>
      <w:pPr>
        <w:spacing w:after="120" w:line="276" w:lineRule="auto"/>
      </w:pPr>
      <w:r>
        <w:rPr>
          <w:rFonts w:ascii="Times New Roman" w:hAnsi="Times New Roman" w:cs="Times New Roman"/>
          <w:b w:val="0"/>
          <w:i w:val="0"/>
          <w:sz w:val="22"/>
        </w:rPr>
        <w:t>Phase 2 operations—RTF deployment, warm zone medical care, and integrated police-fire tactical movement—require dedicated training emphasis. Fire/EMS personnel must be proficient in Tactical Emergency Casualty Care (TECC), comfortable operating in ballistic protective equipment, and practiced in moving with law enforcement force protection. Law enforcement must be trained in force protection tactics, close coordination with non-law personnel, and basic hemorrhage control. Joint RTF drills are essential for building the cross-discipline coordination that saves lives.</w:t>
      </w:r>
    </w:p>
    <w:p>
      <w:pPr>
        <w:pStyle w:val="Heading3"/>
        <w:spacing w:before="200" w:after="80"/>
        <w:keepNext/>
      </w:pPr>
      <w:r>
        <w:rPr>
          <w:rFonts w:ascii="Times New Roman" w:hAnsi="Times New Roman" w:cs="Times New Roman"/>
          <w:b/>
          <w:i w:val="0"/>
          <w:color w:val="000000"/>
          <w:sz w:val="24"/>
        </w:rPr>
        <w:t>9.3 First-On-Scene Leadership Training</w:t>
      </w:r>
    </w:p>
    <w:p>
      <w:pPr>
        <w:spacing w:after="120" w:line="276" w:lineRule="auto"/>
      </w:pPr>
      <w:r>
        <w:rPr>
          <w:rFonts w:ascii="Times New Roman" w:hAnsi="Times New Roman" w:cs="Times New Roman"/>
          <w:b w:val="0"/>
          <w:i w:val="0"/>
          <w:sz w:val="22"/>
        </w:rPr>
        <w:t>Patrol officers and junior supervisors must be placed into simulated critical incidents where they practice being the initial incident commander. This includes rapid size-up, command declaration, initial unit assignments, and command transfer. Agencies should provide job aids and checklists, reinforce plain language radio communication, and create a culture where taking initiative is expected and supported.</w:t>
      </w:r>
    </w:p>
    <w:p>
      <w:pPr>
        <w:pStyle w:val="Heading3"/>
        <w:spacing w:before="200" w:after="80"/>
        <w:keepNext/>
      </w:pPr>
      <w:r>
        <w:rPr>
          <w:rFonts w:ascii="Times New Roman" w:hAnsi="Times New Roman" w:cs="Times New Roman"/>
          <w:b/>
          <w:i w:val="0"/>
          <w:color w:val="000000"/>
          <w:sz w:val="24"/>
        </w:rPr>
        <w:t>9.4 Pre-Incident Planning</w:t>
      </w:r>
    </w:p>
    <w:p>
      <w:pPr>
        <w:spacing w:after="120" w:line="276" w:lineRule="auto"/>
      </w:pPr>
      <w:r>
        <w:rPr>
          <w:rFonts w:ascii="Times New Roman" w:hAnsi="Times New Roman" w:cs="Times New Roman"/>
          <w:b w:val="0"/>
          <w:i w:val="0"/>
          <w:sz w:val="22"/>
        </w:rPr>
        <w:t>Agencies should jointly develop protocols for Unified Command formation, including pre-designated command post locations for high-risk venues, interoperable radio channels, and information-sharing procedures. Pre-incident planning also includes maintaining contact directories, agreeing on mutual aid triggers, and identifying liaison officers for interdisciplinary deployment.</w:t>
      </w:r>
    </w:p>
    <w:p>
      <w:pPr>
        <w:pStyle w:val="Heading3"/>
        <w:spacing w:before="200" w:after="80"/>
        <w:keepNext/>
      </w:pPr>
      <w:r>
        <w:rPr>
          <w:rFonts w:ascii="Times New Roman" w:hAnsi="Times New Roman" w:cs="Times New Roman"/>
          <w:b/>
          <w:i w:val="0"/>
          <w:color w:val="000000"/>
          <w:sz w:val="24"/>
        </w:rPr>
        <w:t>9.5 Empowerment and Support</w:t>
      </w:r>
    </w:p>
    <w:p>
      <w:pPr>
        <w:spacing w:after="120" w:line="276" w:lineRule="auto"/>
      </w:pPr>
      <w:r>
        <w:rPr>
          <w:rFonts w:ascii="Times New Roman" w:hAnsi="Times New Roman" w:cs="Times New Roman"/>
          <w:b w:val="0"/>
          <w:i w:val="0"/>
          <w:sz w:val="22"/>
        </w:rPr>
        <w:t>Training must be paired with organizational empowerment. Agency leadership should clearly communicate that first-on-scene command decisions are expected and supported. Officers who take command and make reasonable decisions under extreme stress should not face unfair second-guessing. This culture of empowerment frees responders to act decisively. Post-incident reviews should specifically examine whether first responders established command and organized the response—and if not, identify training gaps. Clear policy directives establishing the authority of first arriving personnel protect both the individual responder and the agency.</w:t>
      </w:r>
    </w:p>
    <w:p>
      <w:pPr>
        <w:pStyle w:val="Heading3"/>
        <w:spacing w:before="200" w:after="80"/>
        <w:keepNext/>
      </w:pPr>
      <w:r>
        <w:rPr>
          <w:rFonts w:ascii="Times New Roman" w:hAnsi="Times New Roman" w:cs="Times New Roman"/>
          <w:b/>
          <w:i w:val="0"/>
          <w:color w:val="000000"/>
          <w:sz w:val="24"/>
        </w:rPr>
        <w:t>9.6 Sample Size-Up Components</w:t>
      </w:r>
    </w:p>
    <w:p>
      <w:pPr>
        <w:spacing w:after="120" w:line="276" w:lineRule="auto"/>
      </w:pPr>
      <w:r>
        <w:rPr>
          <w:rFonts w:ascii="Times New Roman" w:hAnsi="Times New Roman" w:cs="Times New Roman"/>
          <w:b w:val="0"/>
          <w:i w:val="0"/>
          <w:sz w:val="22"/>
        </w:rPr>
        <w:t>Agencies should train first responders to rapidly assess and communicate the following during initial size-up:</w:t>
      </w:r>
    </w:p>
    <w:p>
      <w:pPr>
        <w:pStyle w:val="ListBullet"/>
        <w:spacing w:after="60"/>
      </w:pPr>
      <w:r>
        <w:rPr>
          <w:rFonts w:ascii="Times New Roman" w:hAnsi="Times New Roman" w:cs="Times New Roman"/>
          <w:b w:val="0"/>
          <w:i w:val="0"/>
          <w:sz w:val="22"/>
        </w:rPr>
        <w:t>Nature of incident (active shooter, hostage situation, bombing, etc.) and current dynamics.</w:t>
      </w:r>
    </w:p>
    <w:p>
      <w:pPr>
        <w:pStyle w:val="ListBullet"/>
        <w:spacing w:after="60"/>
      </w:pPr>
      <w:r>
        <w:rPr>
          <w:rFonts w:ascii="Times New Roman" w:hAnsi="Times New Roman" w:cs="Times New Roman"/>
          <w:b w:val="0"/>
          <w:i w:val="0"/>
          <w:sz w:val="22"/>
        </w:rPr>
        <w:t>Exact location and scope of affected area.</w:t>
      </w:r>
    </w:p>
    <w:p>
      <w:pPr>
        <w:pStyle w:val="ListBullet"/>
        <w:spacing w:after="60"/>
      </w:pPr>
      <w:r>
        <w:rPr>
          <w:rFonts w:ascii="Times New Roman" w:hAnsi="Times New Roman" w:cs="Times New Roman"/>
          <w:b w:val="0"/>
          <w:i w:val="0"/>
          <w:sz w:val="22"/>
        </w:rPr>
        <w:t>Suspect information: number, description, weapons, last known location and direction of movement.</w:t>
      </w:r>
    </w:p>
    <w:p>
      <w:pPr>
        <w:pStyle w:val="ListBullet"/>
        <w:spacing w:after="60"/>
      </w:pPr>
      <w:r>
        <w:rPr>
          <w:rFonts w:ascii="Times New Roman" w:hAnsi="Times New Roman" w:cs="Times New Roman"/>
          <w:b w:val="0"/>
          <w:i w:val="0"/>
          <w:sz w:val="22"/>
        </w:rPr>
        <w:t>Victim and casualty estimates.</w:t>
      </w:r>
    </w:p>
    <w:p>
      <w:pPr>
        <w:pStyle w:val="ListBullet"/>
        <w:spacing w:after="60"/>
      </w:pPr>
      <w:r>
        <w:rPr>
          <w:rFonts w:ascii="Times New Roman" w:hAnsi="Times New Roman" w:cs="Times New Roman"/>
          <w:b w:val="0"/>
          <w:i w:val="0"/>
          <w:sz w:val="22"/>
        </w:rPr>
        <w:t>Immediate threats and hazards beyond the primary suspect (secondary devices, fire, hazmat).</w:t>
      </w:r>
    </w:p>
    <w:p>
      <w:pPr>
        <w:pStyle w:val="ListBullet"/>
        <w:spacing w:after="60"/>
      </w:pPr>
      <w:r>
        <w:rPr>
          <w:rFonts w:ascii="Times New Roman" w:hAnsi="Times New Roman" w:cs="Times New Roman"/>
          <w:b w:val="0"/>
          <w:i w:val="0"/>
          <w:sz w:val="22"/>
        </w:rPr>
        <w:t>Available cover, terrain, entry and exit points.</w:t>
      </w:r>
    </w:p>
    <w:p>
      <w:pPr>
        <w:pStyle w:val="ListBullet"/>
        <w:spacing w:after="60"/>
      </w:pPr>
      <w:r>
        <w:rPr>
          <w:rFonts w:ascii="Times New Roman" w:hAnsi="Times New Roman" w:cs="Times New Roman"/>
          <w:b w:val="0"/>
          <w:i w:val="0"/>
          <w:sz w:val="22"/>
        </w:rPr>
        <w:t>Initial resource needs and requested assets.</w:t>
      </w:r>
    </w:p>
    <w:p>
      <w:pPr>
        <w:pStyle w:val="ListBullet"/>
        <w:spacing w:after="60"/>
      </w:pPr>
      <w:r>
        <w:rPr>
          <w:rFonts w:ascii="Times New Roman" w:hAnsi="Times New Roman" w:cs="Times New Roman"/>
          <w:b w:val="0"/>
          <w:i w:val="0"/>
          <w:sz w:val="22"/>
        </w:rPr>
        <w:t>Preliminary zone designations and perimeter recommendations.</w:t>
      </w:r>
    </w:p>
    <w:p>
      <w:pPr>
        <w:spacing w:after="120" w:line="276" w:lineRule="auto"/>
      </w:pPr>
      <w:r>
        <w:rPr>
          <w:rFonts w:ascii="Times New Roman" w:hAnsi="Times New Roman" w:cs="Times New Roman"/>
          <w:b w:val="0"/>
          <w:i w:val="0"/>
          <w:sz w:val="22"/>
        </w:rPr>
        <w:t>Training with sample size-up scenarios—including verbal practice under simulated stress—builds the muscle memory that enables rapid, accurate communication during real events.</w:t>
      </w:r>
    </w:p>
    <w:p>
      <w:pPr>
        <w:spacing w:after="120" w:line="276" w:lineRule="auto"/>
      </w:pPr>
      <w:r>
        <w:rPr>
          <w:rFonts w:ascii="Times New Roman" w:hAnsi="Times New Roman" w:cs="Times New Roman"/>
          <w:b w:val="0"/>
          <w:i w:val="0"/>
          <w:sz w:val="22"/>
        </w:rPr>
        <w:t>Even the best-trained agencies must manage the practical challenges of multi-jurisdictional resource coordination when a major incident draws units from across the county—the subject of the following section.</w:t>
      </w:r>
    </w:p>
    <w:p>
      <w:pPr>
        <w:pStyle w:val="Heading2"/>
        <w:spacing w:before="280" w:after="80"/>
        <w:keepNext/>
        <w:pBdr>
          <w:bottom w:val="single" w:sz="6" w:space="1" w:color="8B0000"/>
        </w:pBdr>
      </w:pPr>
      <w:r>
        <w:rPr>
          <w:rFonts w:ascii="Times New Roman" w:hAnsi="Times New Roman" w:cs="Times New Roman"/>
          <w:b/>
          <w:i w:val="0"/>
          <w:caps/>
          <w:color w:val="000000"/>
          <w:sz w:val="28"/>
        </w:rPr>
        <w:t>10. MUTUAL AID AND RESOURCE MANAGEMENT</w:t>
      </w:r>
    </w:p>
    <w:p>
      <w:pPr>
        <w:pStyle w:val="Heading3"/>
        <w:spacing w:before="200" w:after="80"/>
        <w:keepNext/>
      </w:pPr>
      <w:r>
        <w:rPr>
          <w:rFonts w:ascii="Times New Roman" w:hAnsi="Times New Roman" w:cs="Times New Roman"/>
          <w:b/>
          <w:i w:val="0"/>
          <w:color w:val="000000"/>
          <w:sz w:val="24"/>
        </w:rPr>
        <w:t>10.1 Managing Incoming Resources</w:t>
      </w:r>
    </w:p>
    <w:p>
      <w:pPr>
        <w:spacing w:after="120" w:line="276" w:lineRule="auto"/>
      </w:pPr>
      <w:r>
        <w:rPr>
          <w:rFonts w:ascii="Times New Roman" w:hAnsi="Times New Roman" w:cs="Times New Roman"/>
          <w:b w:val="0"/>
          <w:i w:val="0"/>
          <w:sz w:val="22"/>
        </w:rPr>
        <w:t>In the early phase of a critical incident, resources often arrive rapidly from across the county. The Incident Commander must manage this influx to prevent chaos. One of the initial priorities is establishing a staging area in the cold zone where incoming units report and await assignment. Without direction, uncontrolled convergence can lead to crossfire incidents, traffic gridlock, or dilution of effort. The IC will assign arriving or staged units to critical tasks: forming additional contact teams, staffing perimeter positions, securing staging areas, or preparing for RTF deployment. Effective resource management means preventing overcommitment—not every arriving officer should rush inside. Some are better used for perimeter security, traffic control, or staging management. The IC must continuously evaluate priorities and distribute personnel accordingly.</w:t>
      </w:r>
    </w:p>
    <w:p>
      <w:pPr>
        <w:pStyle w:val="Heading3"/>
        <w:spacing w:before="200" w:after="80"/>
        <w:keepNext/>
      </w:pPr>
      <w:r>
        <w:rPr>
          <w:rFonts w:ascii="Times New Roman" w:hAnsi="Times New Roman" w:cs="Times New Roman"/>
          <w:b/>
          <w:i w:val="0"/>
          <w:color w:val="000000"/>
          <w:sz w:val="24"/>
        </w:rPr>
        <w:t>10.2 Mutual Aid Integration</w:t>
      </w:r>
    </w:p>
    <w:p>
      <w:pPr>
        <w:spacing w:after="120" w:line="276" w:lineRule="auto"/>
      </w:pPr>
      <w:r>
        <w:rPr>
          <w:rFonts w:ascii="Times New Roman" w:hAnsi="Times New Roman" w:cs="Times New Roman"/>
          <w:b w:val="0"/>
          <w:i w:val="0"/>
          <w:sz w:val="22"/>
        </w:rPr>
        <w:t>Los Angeles County's multi-jurisdictional landscape means that significant violent incidents will draw resources from multiple agencies and disciplines. Mutual aid units arriving from other jurisdictions must be seamlessly integrated into the existing Incident Command System structure. They report to staging, receive assignments from the IC, and operate under the unified plan. Pre-established mutual aid agreements and common training in ICS/NIMS principles make this integration possible.</w:t>
      </w:r>
    </w:p>
    <w:p>
      <w:pPr>
        <w:spacing w:after="120" w:line="276" w:lineRule="auto"/>
      </w:pPr>
      <w:r>
        <w:rPr>
          <w:rFonts w:ascii="Times New Roman" w:hAnsi="Times New Roman" w:cs="Times New Roman"/>
          <w:b w:val="0"/>
          <w:i w:val="0"/>
          <w:sz w:val="22"/>
        </w:rPr>
        <w:t>Mutual aid personnel should receive a quick briefing upon arrival covering: incident status, current command structure, radio channels in use, and their specific assignment. The goal is to get them operational quickly without disrupting the existing organization. A staging area manager logs all arriving mutual aid units and their capabilities.</w:t>
      </w:r>
    </w:p>
    <w:p>
      <w:pPr>
        <w:pStyle w:val="Heading3"/>
        <w:spacing w:before="200" w:after="80"/>
        <w:keepNext/>
      </w:pPr>
      <w:r>
        <w:rPr>
          <w:rFonts w:ascii="Times New Roman" w:hAnsi="Times New Roman" w:cs="Times New Roman"/>
          <w:b/>
          <w:i w:val="0"/>
          <w:color w:val="000000"/>
          <w:sz w:val="24"/>
        </w:rPr>
        <w:t>10.3 Resource Tracking</w:t>
      </w:r>
    </w:p>
    <w:p>
      <w:pPr>
        <w:spacing w:after="120" w:line="276" w:lineRule="auto"/>
      </w:pPr>
      <w:r>
        <w:rPr>
          <w:rFonts w:ascii="Times New Roman" w:hAnsi="Times New Roman" w:cs="Times New Roman"/>
          <w:b w:val="0"/>
          <w:i w:val="0"/>
          <w:sz w:val="22"/>
        </w:rPr>
        <w:t>Unified Command maintains accountability of all resources through continuous tracking. This includes knowing which units are deployed and where, which are in staging awaiting assignment, and which have been released. Resource tracking ensures that if conditions change, command can rapidly reassign or recall units. It also provides essential data for after-action review.</w:t>
      </w:r>
    </w:p>
    <w:p>
      <w:pPr>
        <w:pStyle w:val="Heading3"/>
        <w:spacing w:before="200" w:after="80"/>
        <w:keepNext/>
      </w:pPr>
      <w:r>
        <w:rPr>
          <w:rFonts w:ascii="Times New Roman" w:hAnsi="Times New Roman" w:cs="Times New Roman"/>
          <w:b/>
          <w:i w:val="0"/>
          <w:color w:val="000000"/>
          <w:sz w:val="24"/>
        </w:rPr>
        <w:t>10.4 Preventing Freelancing/Self-deployment and Overlap</w:t>
      </w:r>
    </w:p>
    <w:p>
      <w:pPr>
        <w:spacing w:after="120" w:line="276" w:lineRule="auto"/>
      </w:pPr>
      <w:r>
        <w:rPr>
          <w:rFonts w:ascii="Times New Roman" w:hAnsi="Times New Roman" w:cs="Times New Roman"/>
          <w:b w:val="0"/>
          <w:i w:val="0"/>
          <w:sz w:val="22"/>
        </w:rPr>
        <w:t>A persistent challenge in large incidents is preventing freelancing—individual responders or units taking independent action outside the incident command structure. Freelancing/self-deployment compromises accountability, creates safety risks, and can undermine the unified plan. The framework addresses this through clear command structure, mandatory check-in at staging, specific task assignments for all arriving units, and a culture of discipline reinforced through training. Every responder operates under the incident organization, following the direction of their assigned supervisor.</w:t>
      </w:r>
    </w:p>
    <w:p>
      <w:pPr>
        <w:spacing w:after="120" w:line="276" w:lineRule="auto"/>
      </w:pPr>
      <w:r>
        <w:rPr>
          <w:rFonts w:ascii="Times New Roman" w:hAnsi="Times New Roman" w:cs="Times New Roman"/>
          <w:b w:val="0"/>
          <w:i w:val="0"/>
          <w:sz w:val="22"/>
        </w:rPr>
        <w:t>The quick-reference checklists in the following section consolidate the key decision points and responsibilities from Sections 4 through 10 into an actionable format for use in the field.</w:t>
      </w:r>
    </w:p>
    <w:p>
      <w:pPr>
        <w:pStyle w:val="Heading2"/>
        <w:spacing w:before="280" w:after="80"/>
        <w:keepNext/>
        <w:pBdr>
          <w:bottom w:val="single" w:sz="6" w:space="1" w:color="8B0000"/>
        </w:pBdr>
      </w:pPr>
      <w:r>
        <w:rPr>
          <w:rFonts w:ascii="Times New Roman" w:hAnsi="Times New Roman" w:cs="Times New Roman"/>
          <w:b/>
          <w:i w:val="0"/>
          <w:caps/>
          <w:color w:val="000000"/>
          <w:sz w:val="28"/>
        </w:rPr>
        <w:t>11. OPERATIONAL QUICK-REFERENCE</w:t>
      </w:r>
    </w:p>
    <w:p>
      <w:pPr>
        <w:pStyle w:val="Heading3"/>
        <w:spacing w:before="200" w:after="80"/>
        <w:keepNext/>
      </w:pPr>
      <w:r>
        <w:rPr>
          <w:rFonts w:ascii="Times New Roman" w:hAnsi="Times New Roman" w:cs="Times New Roman"/>
          <w:b/>
          <w:i w:val="0"/>
          <w:color w:val="000000"/>
          <w:sz w:val="24"/>
        </w:rPr>
        <w:t>11.1 First Officer on Scene Checklist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Announce arrival and establish command: "[Unit] on scene, establishing [Location] Command."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Identify and broadcast: incident type, suspect description, weapons, location, direction of movement.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If active threat: move toward threat to engage or contain. If threat contained: begin organizing.</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Designate hot/warm/cold zones (even if preliminary).</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Request additional resources.</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Identify staging area for incoming units.</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Assign arriving units to specific tasks: contact teams, perimeter, staging.</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Maintain command until formally relieved by a higher authority.</w:t>
      </w:r>
    </w:p>
    <w:p>
      <w:pPr>
        <w:pStyle w:val="Heading3"/>
        <w:spacing w:before="200" w:after="80"/>
        <w:keepNext/>
      </w:pPr>
      <w:r>
        <w:rPr>
          <w:rFonts w:ascii="Times New Roman" w:hAnsi="Times New Roman" w:cs="Times New Roman"/>
          <w:b/>
          <w:i w:val="0"/>
          <w:color w:val="000000"/>
          <w:sz w:val="24"/>
        </w:rPr>
        <w:t>11.2 Supervisor Arrival Checklist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Announce assumption of command or confirm existing IC.</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Receive briefing from initial IC: threat status, resources deployed, victims, hazards.</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Establish or confirm fixed command post location in cold zone.</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Verify perimeter positions and staging area.</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Contact fire/EMS commander to establish Unified Command.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Ensure communications plan is in place (shared channels, plain language).</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Begin tracking resources and assignments.</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Plan for Phase 2 transition: RTF readiness, warm zone identification.</w:t>
      </w:r>
    </w:p>
    <w:p>
      <w:pPr>
        <w:pStyle w:val="Heading3"/>
        <w:spacing w:before="200" w:after="80"/>
        <w:keepNext/>
      </w:pPr>
      <w:r>
        <w:rPr>
          <w:rFonts w:ascii="Times New Roman" w:hAnsi="Times New Roman" w:cs="Times New Roman"/>
          <w:b/>
          <w:i w:val="0"/>
          <w:color w:val="000000"/>
          <w:sz w:val="24"/>
        </w:rPr>
        <w:t>11.3 Unified Command Formation Checklist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Law enforcement and fire/EMS commanders physically co-located.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Joint situation briefing completed.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Common objectives established (eliminate threat, secure and stabilize, provide medical care).</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Incident Action Plan (even verbal) agreed upon.</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Communications plan established: command channel, tactical channel, RTF channel.</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Roles assigned: Operations, Contact Team Group, Rescue Group, Medical Group, Staging, Safety.</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Radio announcement: "Unified Command established at [location] with [agencies]."</w:t>
      </w:r>
    </w:p>
    <w:p>
      <w:pPr>
        <w:pStyle w:val="Heading3"/>
        <w:spacing w:before="200" w:after="80"/>
        <w:keepNext/>
      </w:pPr>
      <w:r>
        <w:rPr>
          <w:rFonts w:ascii="Times New Roman" w:hAnsi="Times New Roman" w:cs="Times New Roman"/>
          <w:b/>
          <w:i w:val="0"/>
          <w:color w:val="000000"/>
          <w:sz w:val="24"/>
        </w:rPr>
        <w:t>11.4 RTF Deployment Checklist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Warm zone confirmed by law enforcement.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RTF teams (fire/EMS and law enforcement force protection officers) briefed and assigned.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Fire/EMS members equipped: ballistic vest, helmet, trauma kit.</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Communications tested: radio check with command.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Once identified, the insertion point and route are briefed to all team members.</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Extraction route identified.</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RTF designator assigned (e.g., RTF-1).</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Team moves as a single unit—no separation.</w:t>
      </w:r>
    </w:p>
    <w:p>
      <w:pPr>
        <w:pStyle w:val="Heading3"/>
        <w:spacing w:before="200" w:after="80"/>
        <w:keepNext/>
      </w:pPr>
      <w:r>
        <w:rPr>
          <w:rFonts w:ascii="Times New Roman" w:hAnsi="Times New Roman" w:cs="Times New Roman"/>
          <w:b/>
          <w:i w:val="0"/>
          <w:color w:val="000000"/>
          <w:sz w:val="24"/>
        </w:rPr>
        <w:t>11.5 Phase Transition Decision Points</w:t>
      </w:r>
    </w:p>
    <w:p>
      <w:pPr>
        <w:spacing w:before="240" w:after="60"/>
        <w:keepNext/>
      </w:pPr>
      <w:r>
        <w:rPr>
          <w:rFonts w:ascii="Times New Roman" w:hAnsi="Times New Roman" w:cs="Times New Roman"/>
          <w:b/>
          <w:i w:val="0"/>
          <w:color w:val="8B0000"/>
          <w:sz w:val="22"/>
        </w:rPr>
        <w:t>PHASE 1 → PHASE 2:</w:t>
      </w:r>
    </w:p>
    <w:p>
      <w:pPr>
        <w:spacing w:after="60"/>
        <w:ind w:left="360" w:hanging="360"/>
        <w:keepNext/>
      </w:pPr>
      <w:r>
        <w:rPr>
          <w:rFonts w:ascii="Times New Roman" w:hAnsi="Times New Roman" w:cs="Times New Roman"/>
          <w:b w:val="0"/>
          <w:i w:val="0"/>
          <w:sz w:val="22"/>
        </w:rPr>
        <w:t xml:space="preserve">☐ </w:t>
      </w:r>
      <w:r>
        <w:rPr>
          <w:rFonts w:ascii="Times New Roman" w:hAnsi="Times New Roman" w:cs="Times New Roman"/>
          <w:b w:val="0"/>
          <w:i w:val="0"/>
          <w:sz w:val="22"/>
        </w:rPr>
        <w:t>Suspect neutralized, contained, or isolated from potential victims.</w:t>
      </w:r>
    </w:p>
    <w:p>
      <w:pPr>
        <w:spacing w:after="60"/>
        <w:ind w:left="360" w:hanging="360"/>
        <w:keepNext/>
      </w:pPr>
      <w:r>
        <w:rPr>
          <w:rFonts w:ascii="Times New Roman" w:hAnsi="Times New Roman" w:cs="Times New Roman"/>
          <w:b w:val="0"/>
          <w:i w:val="0"/>
          <w:sz w:val="22"/>
        </w:rPr>
        <w:t xml:space="preserve">☐ </w:t>
      </w:r>
      <w:r>
        <w:rPr>
          <w:rFonts w:ascii="Times New Roman" w:hAnsi="Times New Roman" w:cs="Times New Roman"/>
          <w:b w:val="0"/>
          <w:i w:val="0"/>
          <w:sz w:val="22"/>
        </w:rPr>
        <w:t>At least partial warm zone established.</w:t>
      </w:r>
    </w:p>
    <w:p>
      <w:pPr>
        <w:spacing w:after="60"/>
        <w:ind w:left="360" w:hanging="360"/>
        <w:keepNext/>
      </w:pPr>
      <w:r>
        <w:rPr>
          <w:rFonts w:ascii="Times New Roman" w:hAnsi="Times New Roman" w:cs="Times New Roman"/>
          <w:b w:val="0"/>
          <w:i w:val="0"/>
          <w:sz w:val="22"/>
        </w:rPr>
        <w:t xml:space="preserve">☐ </w:t>
      </w:r>
      <w:r>
        <w:rPr>
          <w:rFonts w:ascii="Times New Roman" w:hAnsi="Times New Roman" w:cs="Times New Roman"/>
          <w:b w:val="0"/>
          <w:i w:val="0"/>
          <w:sz w:val="22"/>
        </w:rPr>
        <w:t>RTFs formed and ready.</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Unified Command concurrence achieved.</w:t>
      </w:r>
    </w:p>
    <w:p>
      <w:pPr>
        <w:spacing w:before="240" w:after="60"/>
        <w:keepNext/>
      </w:pPr>
      <w:r>
        <w:rPr>
          <w:rFonts w:ascii="Times New Roman" w:hAnsi="Times New Roman" w:cs="Times New Roman"/>
          <w:b/>
          <w:i w:val="0"/>
          <w:color w:val="8B0000"/>
          <w:sz w:val="22"/>
        </w:rPr>
        <w:t>PHASE 2 → PHASE 3:</w:t>
      </w:r>
    </w:p>
    <w:p>
      <w:pPr>
        <w:spacing w:after="60"/>
        <w:ind w:left="360" w:hanging="360"/>
        <w:keepNext/>
      </w:pPr>
      <w:r>
        <w:rPr>
          <w:rFonts w:ascii="Times New Roman" w:hAnsi="Times New Roman" w:cs="Times New Roman"/>
          <w:b w:val="0"/>
          <w:i w:val="0"/>
          <w:sz w:val="22"/>
        </w:rPr>
        <w:t xml:space="preserve">☐ </w:t>
      </w:r>
      <w:r>
        <w:rPr>
          <w:rFonts w:ascii="Times New Roman" w:hAnsi="Times New Roman" w:cs="Times New Roman"/>
          <w:b w:val="0"/>
          <w:i w:val="0"/>
          <w:sz w:val="22"/>
        </w:rPr>
        <w:t>All known critical victims evacuated.</w:t>
      </w:r>
    </w:p>
    <w:p>
      <w:pPr>
        <w:spacing w:after="60"/>
        <w:ind w:left="360" w:hanging="360"/>
        <w:keepNext/>
      </w:pPr>
      <w:r>
        <w:rPr>
          <w:rFonts w:ascii="Times New Roman" w:hAnsi="Times New Roman" w:cs="Times New Roman"/>
          <w:b w:val="0"/>
          <w:i w:val="0"/>
          <w:sz w:val="22"/>
        </w:rPr>
        <w:t xml:space="preserve">☐ </w:t>
      </w:r>
      <w:r>
        <w:rPr>
          <w:rFonts w:ascii="Times New Roman" w:hAnsi="Times New Roman" w:cs="Times New Roman"/>
          <w:b w:val="0"/>
          <w:i w:val="0"/>
          <w:sz w:val="22"/>
        </w:rPr>
        <w:t>No active threats confirmed.</w:t>
      </w:r>
    </w:p>
    <w:p>
      <w:pPr>
        <w:spacing w:after="60"/>
        <w:ind w:left="360" w:hanging="360"/>
        <w:keepNext/>
      </w:pPr>
      <w:r>
        <w:rPr>
          <w:rFonts w:ascii="Times New Roman" w:hAnsi="Times New Roman" w:cs="Times New Roman"/>
          <w:b w:val="0"/>
          <w:i w:val="0"/>
          <w:sz w:val="22"/>
        </w:rPr>
        <w:t xml:space="preserve">☐ </w:t>
      </w:r>
      <w:r>
        <w:rPr>
          <w:rFonts w:ascii="Times New Roman" w:hAnsi="Times New Roman" w:cs="Times New Roman"/>
          <w:b w:val="0"/>
          <w:i w:val="0"/>
          <w:sz w:val="22"/>
        </w:rPr>
        <w:t>Scene security established for recovery operations.</w:t>
      </w:r>
    </w:p>
    <w:p>
      <w:pPr>
        <w:spacing w:after="60"/>
        <w:ind w:left="360" w:hanging="360"/>
      </w:pPr>
      <w:r>
        <w:rPr>
          <w:rFonts w:ascii="Times New Roman" w:hAnsi="Times New Roman" w:cs="Times New Roman"/>
          <w:b w:val="0"/>
          <w:i w:val="0"/>
          <w:sz w:val="22"/>
        </w:rPr>
        <w:t xml:space="preserve">☐ </w:t>
      </w:r>
      <w:r>
        <w:rPr>
          <w:rFonts w:ascii="Times New Roman" w:hAnsi="Times New Roman" w:cs="Times New Roman"/>
          <w:b w:val="0"/>
          <w:i w:val="0"/>
          <w:sz w:val="22"/>
        </w:rPr>
        <w:t>Investigative and recovery personnel arriving.</w:t>
      </w:r>
    </w:p>
    <w:p>
      <w:pPr>
        <w:spacing w:after="120" w:line="276" w:lineRule="auto"/>
      </w:pPr>
      <w:r>
        <w:rPr>
          <w:rFonts w:ascii="Times New Roman" w:hAnsi="Times New Roman" w:cs="Times New Roman"/>
          <w:b w:val="0"/>
          <w:i w:val="0"/>
          <w:sz w:val="22"/>
        </w:rPr>
        <w:t>For the full definitions of key terms used throughout this framework, refer to the Key Definitions section below.</w:t>
      </w:r>
    </w:p>
    <w:p>
      <w:pPr>
        <w:pStyle w:val="Heading2"/>
        <w:spacing w:before="280" w:after="80"/>
        <w:keepNext/>
        <w:pBdr>
          <w:bottom w:val="single" w:sz="6" w:space="1" w:color="8B0000"/>
        </w:pBdr>
      </w:pPr>
      <w:r>
        <w:rPr>
          <w:rFonts w:ascii="Times New Roman" w:hAnsi="Times New Roman" w:cs="Times New Roman"/>
          <w:b/>
          <w:i w:val="0"/>
          <w:caps/>
          <w:color w:val="000000"/>
          <w:sz w:val="28"/>
        </w:rPr>
        <w:t>12. KEY DEFINITIONS</w:t>
      </w:r>
    </w:p>
    <w:p>
      <w:pPr>
        <w:spacing w:after="120" w:line="276" w:lineRule="auto"/>
      </w:pPr>
      <w:r>
        <w:rPr>
          <w:rFonts w:ascii="Times New Roman" w:hAnsi="Times New Roman" w:cs="Times New Roman"/>
          <w:b/>
          <w:i w:val="0"/>
          <w:sz w:val="22"/>
        </w:rPr>
        <w:t>Active Assailant:</w:t>
      </w:r>
      <w:r>
        <w:rPr>
          <w:rFonts w:ascii="Times New Roman" w:hAnsi="Times New Roman" w:cs="Times New Roman"/>
          <w:b w:val="0"/>
          <w:i w:val="0"/>
          <w:sz w:val="22"/>
        </w:rPr>
        <w:t xml:space="preserve"> An individual or individuals actively engaged in killing or attempting to kill people in a populated area, typically using firearms but potentially using any weapon.</w:t>
      </w:r>
    </w:p>
    <w:p>
      <w:pPr>
        <w:spacing w:after="120" w:line="276" w:lineRule="auto"/>
      </w:pPr>
      <w:r>
        <w:rPr>
          <w:rFonts w:ascii="Times New Roman" w:hAnsi="Times New Roman" w:cs="Times New Roman"/>
          <w:b/>
          <w:i w:val="0"/>
          <w:sz w:val="22"/>
        </w:rPr>
        <w:t>Casualty Collection Point (CCP):</w:t>
      </w:r>
      <w:r>
        <w:rPr>
          <w:rFonts w:ascii="Times New Roman" w:hAnsi="Times New Roman" w:cs="Times New Roman"/>
          <w:b w:val="0"/>
          <w:i w:val="0"/>
          <w:sz w:val="22"/>
        </w:rPr>
        <w:t xml:space="preserve"> A designated safe area (typically in the cold zone) where victims are brought for further triage, treatment, and preparation for ambulance transport.</w:t>
      </w:r>
    </w:p>
    <w:p>
      <w:pPr>
        <w:spacing w:after="120" w:line="276" w:lineRule="auto"/>
      </w:pPr>
      <w:r>
        <w:rPr>
          <w:rFonts w:ascii="Times New Roman" w:hAnsi="Times New Roman" w:cs="Times New Roman"/>
          <w:b/>
          <w:i w:val="0"/>
          <w:sz w:val="22"/>
        </w:rPr>
        <w:t>Cold Zone:</w:t>
      </w:r>
      <w:r>
        <w:rPr>
          <w:rFonts w:ascii="Times New Roman" w:hAnsi="Times New Roman" w:cs="Times New Roman"/>
          <w:b w:val="0"/>
          <w:i w:val="0"/>
          <w:sz w:val="22"/>
        </w:rPr>
        <w:t xml:space="preserve"> The safe area surrounding an incident, free of active threat, where command posts, staging, and medical treatment areas are established.</w:t>
      </w:r>
    </w:p>
    <w:p>
      <w:pPr>
        <w:spacing w:after="120" w:line="276" w:lineRule="auto"/>
      </w:pPr>
      <w:r>
        <w:rPr>
          <w:rFonts w:ascii="Times New Roman" w:hAnsi="Times New Roman" w:cs="Times New Roman"/>
          <w:b/>
          <w:i w:val="0"/>
          <w:sz w:val="22"/>
        </w:rPr>
        <w:t>Contact Team:</w:t>
      </w:r>
      <w:r>
        <w:rPr>
          <w:rFonts w:ascii="Times New Roman" w:hAnsi="Times New Roman" w:cs="Times New Roman"/>
          <w:b w:val="0"/>
          <w:i w:val="0"/>
          <w:sz w:val="22"/>
        </w:rPr>
        <w:t xml:space="preserve"> A small group of law enforcement officers (typically 2–4) who move together to locate and neutralize an active threat.</w:t>
      </w:r>
    </w:p>
    <w:p>
      <w:pPr>
        <w:spacing w:after="120" w:line="276" w:lineRule="auto"/>
      </w:pPr>
      <w:r>
        <w:rPr>
          <w:rFonts w:ascii="Times New Roman" w:hAnsi="Times New Roman" w:cs="Times New Roman"/>
          <w:b/>
          <w:i w:val="0"/>
          <w:sz w:val="22"/>
        </w:rPr>
        <w:t>Force Protection:</w:t>
      </w:r>
      <w:r>
        <w:rPr>
          <w:rFonts w:ascii="Times New Roman" w:hAnsi="Times New Roman" w:cs="Times New Roman"/>
          <w:b w:val="0"/>
          <w:i w:val="0"/>
          <w:sz w:val="22"/>
        </w:rPr>
        <w:t xml:space="preserve"> Law enforcement officers assigned to provide armed security for fire/EMS personnel operating in warm zones.</w:t>
      </w:r>
    </w:p>
    <w:p>
      <w:pPr>
        <w:spacing w:after="120" w:line="276" w:lineRule="auto"/>
      </w:pPr>
      <w:r>
        <w:rPr>
          <w:rFonts w:ascii="Times New Roman" w:hAnsi="Times New Roman" w:cs="Times New Roman"/>
          <w:b/>
          <w:i w:val="0"/>
          <w:sz w:val="22"/>
        </w:rPr>
        <w:t>Hot Zone:</w:t>
      </w:r>
      <w:r>
        <w:rPr>
          <w:rFonts w:ascii="Times New Roman" w:hAnsi="Times New Roman" w:cs="Times New Roman"/>
          <w:b w:val="0"/>
          <w:i w:val="0"/>
          <w:sz w:val="22"/>
        </w:rPr>
        <w:t xml:space="preserve"> The area of active or suspected threat where only law enforcement operates. Fire/EMS do not enter.</w:t>
      </w:r>
    </w:p>
    <w:p>
      <w:pPr>
        <w:spacing w:after="120" w:line="276" w:lineRule="auto"/>
      </w:pPr>
      <w:r>
        <w:rPr>
          <w:rFonts w:ascii="Times New Roman" w:hAnsi="Times New Roman" w:cs="Times New Roman"/>
          <w:b/>
          <w:i w:val="0"/>
          <w:sz w:val="22"/>
        </w:rPr>
        <w:t>Incident Command System (ICS):</w:t>
      </w:r>
      <w:r>
        <w:rPr>
          <w:rFonts w:ascii="Times New Roman" w:hAnsi="Times New Roman" w:cs="Times New Roman"/>
          <w:b w:val="0"/>
          <w:i w:val="0"/>
          <w:sz w:val="22"/>
        </w:rPr>
        <w:t xml:space="preserve"> A standardized, scalable organizational structure for managing incidents, providing clear chain of command and modular functions.</w:t>
      </w:r>
    </w:p>
    <w:p>
      <w:pPr>
        <w:spacing w:after="120" w:line="276" w:lineRule="auto"/>
        <w:keepNext/>
      </w:pPr>
      <w:r>
        <w:rPr>
          <w:rFonts w:ascii="Times New Roman" w:hAnsi="Times New Roman" w:cs="Times New Roman"/>
          <w:b/>
          <w:i w:val="0"/>
          <w:sz w:val="22"/>
        </w:rPr>
        <w:t>MARCH Algorithm:</w:t>
      </w:r>
      <w:r>
        <w:rPr>
          <w:rFonts w:ascii="Times New Roman" w:hAnsi="Times New Roman" w:cs="Times New Roman"/>
          <w:b w:val="0"/>
          <w:i w:val="0"/>
          <w:sz w:val="22"/>
        </w:rPr>
        <w:t xml:space="preserve"> The MARCH algorithm prioritizes care for injuries based on severity to prevent rapid fatality. Used primarily during the "Indirect Threat Care" (warm zone) phase of TECC. The MARCH algorithm steps:</w:t>
      </w:r>
    </w:p>
    <w:p>
      <w:pPr>
        <w:pStyle w:val="ListBullet"/>
        <w:spacing w:after="60"/>
        <w:keepNext/>
      </w:pPr>
      <w:r>
        <w:rPr>
          <w:rFonts w:ascii="Times New Roman" w:hAnsi="Times New Roman" w:cs="Times New Roman"/>
          <w:b w:val="0"/>
          <w:i w:val="0"/>
          <w:sz w:val="22"/>
        </w:rPr>
        <w:t>M — Massive Hemorrhage: control bleeding with tourniquets or wound packing.</w:t>
      </w:r>
    </w:p>
    <w:p>
      <w:pPr>
        <w:pStyle w:val="ListBullet"/>
        <w:spacing w:after="60"/>
        <w:keepNext/>
      </w:pPr>
      <w:r>
        <w:rPr>
          <w:rFonts w:ascii="Times New Roman" w:hAnsi="Times New Roman" w:cs="Times New Roman"/>
          <w:b w:val="0"/>
          <w:i w:val="0"/>
          <w:sz w:val="22"/>
        </w:rPr>
        <w:t>A — Airway: establish and maintain an open airway.</w:t>
      </w:r>
    </w:p>
    <w:p>
      <w:pPr>
        <w:pStyle w:val="ListBullet"/>
        <w:spacing w:after="60"/>
        <w:keepNext/>
      </w:pPr>
      <w:r>
        <w:rPr>
          <w:rFonts w:ascii="Times New Roman" w:hAnsi="Times New Roman" w:cs="Times New Roman"/>
          <w:b w:val="0"/>
          <w:i w:val="0"/>
          <w:sz w:val="22"/>
        </w:rPr>
        <w:t>R — Respiration: treat penetrating chest wounds with chest seals to prevent tension pneumothorax.</w:t>
      </w:r>
    </w:p>
    <w:p>
      <w:pPr>
        <w:pStyle w:val="ListBullet"/>
        <w:spacing w:after="60"/>
        <w:keepNext/>
      </w:pPr>
      <w:r>
        <w:rPr>
          <w:rFonts w:ascii="Times New Roman" w:hAnsi="Times New Roman" w:cs="Times New Roman"/>
          <w:b w:val="0"/>
          <w:i w:val="0"/>
          <w:sz w:val="22"/>
        </w:rPr>
        <w:t>C — Circulation: manage shock and reassess previous interventions.</w:t>
      </w:r>
    </w:p>
    <w:p>
      <w:pPr>
        <w:pStyle w:val="ListBullet"/>
        <w:spacing w:after="60"/>
      </w:pPr>
      <w:r>
        <w:rPr>
          <w:rFonts w:ascii="Times New Roman" w:hAnsi="Times New Roman" w:cs="Times New Roman"/>
          <w:b w:val="0"/>
          <w:i w:val="0"/>
          <w:sz w:val="22"/>
        </w:rPr>
        <w:t>H — Hypothermia: prevent hypothermia and manage head injuries.</w:t>
      </w:r>
    </w:p>
    <w:p>
      <w:pPr>
        <w:spacing w:after="120" w:line="276" w:lineRule="auto"/>
      </w:pPr>
      <w:r>
        <w:rPr>
          <w:rFonts w:ascii="Times New Roman" w:hAnsi="Times New Roman" w:cs="Times New Roman"/>
          <w:b/>
          <w:i w:val="0"/>
          <w:sz w:val="22"/>
        </w:rPr>
        <w:t>Mobile Command:</w:t>
      </w:r>
      <w:r>
        <w:rPr>
          <w:rFonts w:ascii="Times New Roman" w:hAnsi="Times New Roman" w:cs="Times New Roman"/>
          <w:b w:val="0"/>
          <w:i w:val="0"/>
          <w:sz w:val="22"/>
        </w:rPr>
        <w:t xml:space="preserve"> The practice of the first arriving officer serving as incident commander while still engaged in the unfolding incident, prior to establishing a fixed command post.</w:t>
      </w:r>
    </w:p>
    <w:p>
      <w:pPr>
        <w:spacing w:after="120" w:line="276" w:lineRule="auto"/>
      </w:pPr>
      <w:r>
        <w:rPr>
          <w:rFonts w:ascii="Times New Roman" w:hAnsi="Times New Roman" w:cs="Times New Roman"/>
          <w:b/>
          <w:i w:val="0"/>
          <w:sz w:val="22"/>
        </w:rPr>
        <w:t>NFPA 3000:</w:t>
      </w:r>
      <w:r>
        <w:rPr>
          <w:rFonts w:ascii="Times New Roman" w:hAnsi="Times New Roman" w:cs="Times New Roman"/>
          <w:b w:val="0"/>
          <w:i w:val="0"/>
          <w:sz w:val="22"/>
        </w:rPr>
        <w:t xml:space="preserve"> The National Fire Protection Association standard for active shooter/hostile event response programs, establishing best practices for unified response.</w:t>
      </w:r>
    </w:p>
    <w:p>
      <w:pPr>
        <w:spacing w:after="120" w:line="276" w:lineRule="auto"/>
      </w:pPr>
      <w:r>
        <w:rPr>
          <w:rFonts w:ascii="Times New Roman" w:hAnsi="Times New Roman" w:cs="Times New Roman"/>
          <w:b/>
          <w:i w:val="0"/>
          <w:sz w:val="22"/>
        </w:rPr>
        <w:t>NIMS:</w:t>
      </w:r>
      <w:r>
        <w:rPr>
          <w:rFonts w:ascii="Times New Roman" w:hAnsi="Times New Roman" w:cs="Times New Roman"/>
          <w:b w:val="0"/>
          <w:i w:val="0"/>
          <w:sz w:val="22"/>
        </w:rPr>
        <w:t xml:space="preserve"> The National Incident Management System, providing principles for multi-agency coordination including common terminology, unified command, and resource management.</w:t>
      </w:r>
    </w:p>
    <w:p>
      <w:pPr>
        <w:spacing w:after="120" w:line="276" w:lineRule="auto"/>
      </w:pPr>
      <w:r>
        <w:rPr>
          <w:rFonts w:ascii="Times New Roman" w:hAnsi="Times New Roman" w:cs="Times New Roman"/>
          <w:b/>
          <w:i w:val="0"/>
          <w:sz w:val="22"/>
        </w:rPr>
        <w:t>Rescue Group Supervisor (RGS):</w:t>
      </w:r>
      <w:r>
        <w:rPr>
          <w:rFonts w:ascii="Times New Roman" w:hAnsi="Times New Roman" w:cs="Times New Roman"/>
          <w:b w:val="0"/>
          <w:i w:val="0"/>
          <w:sz w:val="22"/>
        </w:rPr>
        <w:t xml:space="preserve"> The leader assigned to coordinate the deployment, operations, and accountability of all Rescue Task Forces during an incident. Typically a fire officer, with a designated law enforcement counterpart for close coordination; both supervisors are ideally co-located, with one focusing on victim care and the other on security.</w:t>
      </w:r>
    </w:p>
    <w:p>
      <w:pPr>
        <w:spacing w:after="120" w:line="276" w:lineRule="auto"/>
      </w:pPr>
      <w:r>
        <w:rPr>
          <w:rFonts w:ascii="Times New Roman" w:hAnsi="Times New Roman" w:cs="Times New Roman"/>
          <w:b/>
          <w:i w:val="0"/>
          <w:sz w:val="22"/>
        </w:rPr>
        <w:t>Rescue Task Force (RTF):</w:t>
      </w:r>
      <w:r>
        <w:rPr>
          <w:rFonts w:ascii="Times New Roman" w:hAnsi="Times New Roman" w:cs="Times New Roman"/>
          <w:b w:val="0"/>
          <w:i w:val="0"/>
          <w:sz w:val="22"/>
        </w:rPr>
        <w:t xml:space="preserve"> A unified team of fire/EMS personnel and law enforcement officers formed to treat and evacuate victims in warm zones under armed protection.</w:t>
      </w:r>
    </w:p>
    <w:p>
      <w:pPr>
        <w:spacing w:after="120" w:line="276" w:lineRule="auto"/>
      </w:pPr>
      <w:r>
        <w:rPr>
          <w:rFonts w:ascii="Times New Roman" w:hAnsi="Times New Roman" w:cs="Times New Roman"/>
          <w:b/>
          <w:i w:val="0"/>
          <w:sz w:val="22"/>
        </w:rPr>
        <w:t>Rescue Team(s):</w:t>
      </w:r>
      <w:r>
        <w:rPr>
          <w:rFonts w:ascii="Times New Roman" w:hAnsi="Times New Roman" w:cs="Times New Roman"/>
          <w:b w:val="0"/>
          <w:i w:val="0"/>
          <w:sz w:val="22"/>
        </w:rPr>
        <w:t xml:space="preserve"> Law enforcement resources whose mission it is to enter the Hot Zone to rescue victims. They are configured to search for and extract the injured from the Hot Zone to the Warm Zone, a CCP, or the Treatment Area/Cold Zone.</w:t>
      </w:r>
    </w:p>
    <w:p>
      <w:pPr>
        <w:spacing w:after="120" w:line="276" w:lineRule="auto"/>
      </w:pPr>
      <w:r>
        <w:rPr>
          <w:rFonts w:ascii="Times New Roman" w:hAnsi="Times New Roman" w:cs="Times New Roman"/>
          <w:b/>
          <w:i w:val="0"/>
          <w:sz w:val="22"/>
        </w:rPr>
        <w:t>TECC (Tactical Emergency Casualty Care):</w:t>
      </w:r>
      <w:r>
        <w:rPr>
          <w:rFonts w:ascii="Times New Roman" w:hAnsi="Times New Roman" w:cs="Times New Roman"/>
          <w:b w:val="0"/>
          <w:i w:val="0"/>
          <w:sz w:val="22"/>
        </w:rPr>
        <w:t xml:space="preserve"> Civilian adaptation of military combat casualty care principles, guiding medical treatment in high-threat environments with phases for direct threat, indirect threat, and evacuation care.</w:t>
      </w:r>
    </w:p>
    <w:p>
      <w:pPr>
        <w:spacing w:after="120" w:line="276" w:lineRule="auto"/>
      </w:pPr>
      <w:r>
        <w:rPr>
          <w:rFonts w:ascii="Times New Roman" w:hAnsi="Times New Roman" w:cs="Times New Roman"/>
          <w:b/>
          <w:i w:val="0"/>
          <w:sz w:val="22"/>
        </w:rPr>
        <w:t>THREAT Protocol:</w:t>
      </w:r>
      <w:r>
        <w:rPr>
          <w:rFonts w:ascii="Times New Roman" w:hAnsi="Times New Roman" w:cs="Times New Roman"/>
          <w:b w:val="0"/>
          <w:i w:val="0"/>
          <w:sz w:val="22"/>
        </w:rPr>
        <w:t xml:space="preserve"> Response model from the Hartford Consensus: Threat suppression, Hemorrhage control, Rapid Extrication, Assessment, and Transport.</w:t>
      </w:r>
    </w:p>
    <w:p>
      <w:pPr>
        <w:spacing w:after="120" w:line="276" w:lineRule="auto"/>
      </w:pPr>
      <w:r>
        <w:rPr>
          <w:rFonts w:ascii="Times New Roman" w:hAnsi="Times New Roman" w:cs="Times New Roman"/>
          <w:b/>
          <w:i w:val="0"/>
          <w:sz w:val="22"/>
        </w:rPr>
        <w:t>Unified Command:</w:t>
      </w:r>
      <w:r>
        <w:rPr>
          <w:rFonts w:ascii="Times New Roman" w:hAnsi="Times New Roman" w:cs="Times New Roman"/>
          <w:b w:val="0"/>
          <w:i w:val="0"/>
          <w:sz w:val="22"/>
        </w:rPr>
        <w:t xml:space="preserve"> A leadership structure where commanders from multiple agencies jointly manage an incident, sharing authority, setting common objectives, and developing a single action plan.</w:t>
      </w:r>
    </w:p>
    <w:p>
      <w:pPr>
        <w:spacing w:after="120" w:line="276" w:lineRule="auto"/>
      </w:pPr>
      <w:r>
        <w:rPr>
          <w:rFonts w:ascii="Times New Roman" w:hAnsi="Times New Roman" w:cs="Times New Roman"/>
          <w:b/>
          <w:i w:val="0"/>
          <w:sz w:val="22"/>
        </w:rPr>
        <w:t>Warm Zone:</w:t>
      </w:r>
      <w:r>
        <w:rPr>
          <w:rFonts w:ascii="Times New Roman" w:hAnsi="Times New Roman" w:cs="Times New Roman"/>
          <w:b w:val="0"/>
          <w:i w:val="0"/>
          <w:sz w:val="22"/>
        </w:rPr>
        <w:t xml:space="preserve"> An area cleared by law enforcement but not fully secured, where RTFs operate under armed escort. Personnel wear ballistic protective equipment and remain prepared for rapid withdrawal.</w:t>
      </w:r>
    </w:p>
    <w:p>
      <w:pPr>
        <w:pStyle w:val="Heading2"/>
        <w:spacing w:before="280" w:after="80"/>
        <w:keepNext/>
        <w:pBdr>
          <w:bottom w:val="single" w:sz="6" w:space="1" w:color="8B0000"/>
        </w:pBdr>
      </w:pPr>
      <w:r>
        <w:rPr>
          <w:rFonts w:ascii="Times New Roman" w:hAnsi="Times New Roman" w:cs="Times New Roman"/>
          <w:b/>
          <w:i w:val="0"/>
          <w:caps/>
          <w:color w:val="000000"/>
          <w:sz w:val="28"/>
        </w:rPr>
        <w:t>13. REFERENCES</w:t>
      </w:r>
    </w:p>
    <w:p>
      <w:pPr>
        <w:pStyle w:val="ListBullet"/>
        <w:spacing w:after="60"/>
      </w:pPr>
      <w:r>
        <w:rPr>
          <w:rFonts w:ascii="Times New Roman" w:hAnsi="Times New Roman" w:cs="Times New Roman"/>
          <w:b w:val="0"/>
          <w:i w:val="0"/>
          <w:sz w:val="22"/>
        </w:rPr>
        <w:t>Advanced Law Enforcement Rapid Response Training (ALERRT) Center, Texas State University.</w:t>
      </w:r>
    </w:p>
    <w:p>
      <w:pPr>
        <w:pStyle w:val="ListBullet"/>
        <w:spacing w:after="60"/>
      </w:pPr>
      <w:r>
        <w:rPr>
          <w:rFonts w:ascii="Times New Roman" w:hAnsi="Times New Roman" w:cs="Times New Roman"/>
          <w:b w:val="0"/>
          <w:i w:val="0"/>
          <w:sz w:val="22"/>
        </w:rPr>
        <w:t>C3 Pathways, Active Shooter Incident Management Checklist Help Guide.</w:t>
      </w:r>
    </w:p>
    <w:p>
      <w:pPr>
        <w:pStyle w:val="ListBullet"/>
        <w:spacing w:after="60"/>
      </w:pPr>
      <w:r>
        <w:rPr>
          <w:rFonts w:ascii="Times New Roman" w:hAnsi="Times New Roman" w:cs="Times New Roman"/>
          <w:b w:val="0"/>
          <w:i w:val="0"/>
          <w:sz w:val="22"/>
        </w:rPr>
        <w:t>California Governor's Office of Emergency Services, Law Enforcement Guide for Emergency Operations (2019).</w:t>
      </w:r>
    </w:p>
    <w:p>
      <w:pPr>
        <w:pStyle w:val="ListBullet"/>
        <w:spacing w:after="60"/>
      </w:pPr>
      <w:r>
        <w:rPr>
          <w:rFonts w:ascii="Times New Roman" w:hAnsi="Times New Roman" w:cs="Times New Roman"/>
          <w:b w:val="0"/>
          <w:i w:val="0"/>
          <w:sz w:val="22"/>
        </w:rPr>
        <w:t>Federal Emergency Management Agency, National Incident Management System, 3rd ed. (2017).</w:t>
      </w:r>
    </w:p>
    <w:p>
      <w:pPr>
        <w:pStyle w:val="ListBullet"/>
        <w:spacing w:after="60"/>
      </w:pPr>
      <w:r>
        <w:rPr>
          <w:rFonts w:ascii="Times New Roman" w:hAnsi="Times New Roman" w:cs="Times New Roman"/>
          <w:b w:val="0"/>
          <w:i w:val="0"/>
          <w:sz w:val="22"/>
        </w:rPr>
        <w:t>Federal Emergency Management Agency, ICS-100: Introduction to the Incident Command System (2018).</w:t>
      </w:r>
    </w:p>
    <w:p>
      <w:pPr>
        <w:pStyle w:val="ListBullet"/>
        <w:spacing w:after="60"/>
      </w:pPr>
      <w:r>
        <w:rPr>
          <w:rFonts w:ascii="Times New Roman" w:hAnsi="Times New Roman" w:cs="Times New Roman"/>
          <w:b w:val="0"/>
          <w:i w:val="0"/>
          <w:sz w:val="22"/>
        </w:rPr>
        <w:t>FIRESCOPE California, ICS-701: Unified Response to Violence Incidents (2023).</w:t>
      </w:r>
    </w:p>
    <w:p>
      <w:pPr>
        <w:pStyle w:val="ListBullet"/>
        <w:spacing w:after="60"/>
      </w:pPr>
      <w:r>
        <w:rPr>
          <w:rFonts w:ascii="Times New Roman" w:hAnsi="Times New Roman" w:cs="Times New Roman"/>
          <w:b w:val="0"/>
          <w:i w:val="0"/>
          <w:sz w:val="22"/>
        </w:rPr>
        <w:t>Hartford Consensus, THREAT Protocol for Active Shooter/Mass Violence Response.</w:t>
      </w:r>
    </w:p>
    <w:p>
      <w:pPr>
        <w:pStyle w:val="ListBullet"/>
        <w:spacing w:after="60"/>
      </w:pPr>
      <w:r>
        <w:rPr>
          <w:rFonts w:ascii="Times New Roman" w:hAnsi="Times New Roman" w:cs="Times New Roman"/>
          <w:b w:val="0"/>
          <w:i w:val="0"/>
          <w:sz w:val="22"/>
        </w:rPr>
        <w:t>International Association of Chiefs of Police, Active Shooter: Model Policy (2014).</w:t>
      </w:r>
    </w:p>
    <w:p>
      <w:pPr>
        <w:pStyle w:val="ListBullet"/>
        <w:spacing w:after="60"/>
      </w:pPr>
      <w:r>
        <w:rPr>
          <w:rFonts w:ascii="Times New Roman" w:hAnsi="Times New Roman" w:cs="Times New Roman"/>
          <w:b w:val="0"/>
          <w:i w:val="0"/>
          <w:sz w:val="22"/>
        </w:rPr>
        <w:t>National Fire Protection Association, NFPA 3000: Standard for an Active Shooter/Hostile Event Response (ASHER) Program (2018).</w:t>
      </w:r>
    </w:p>
    <w:p>
      <w:pPr>
        <w:pStyle w:val="ListBullet"/>
        <w:spacing w:after="60"/>
      </w:pPr>
      <w:r>
        <w:rPr>
          <w:rFonts w:ascii="Times New Roman" w:hAnsi="Times New Roman" w:cs="Times New Roman"/>
          <w:b w:val="0"/>
          <w:i w:val="0"/>
          <w:sz w:val="22"/>
        </w:rPr>
        <w:t>National Fire Protection Association, NFPA 1561: Standard on Emergency Services Incident Management System and Command Safety (2019).</w:t>
      </w:r>
    </w:p>
    <w:p>
      <w:pPr>
        <w:pStyle w:val="ListBullet"/>
        <w:spacing w:after="60"/>
      </w:pPr>
      <w:r>
        <w:rPr>
          <w:rFonts w:ascii="Times New Roman" w:hAnsi="Times New Roman" w:cs="Times New Roman"/>
          <w:b w:val="0"/>
          <w:i w:val="0"/>
          <w:sz w:val="22"/>
        </w:rPr>
        <w:t>National Tactical Officers Association, Active Shooter—ASIM Checklist (2015).</w:t>
      </w:r>
    </w:p>
    <w:p>
      <w:pPr>
        <w:pStyle w:val="ListBullet"/>
        <w:spacing w:after="60"/>
      </w:pPr>
      <w:r>
        <w:rPr>
          <w:rFonts w:ascii="Times New Roman" w:hAnsi="Times New Roman" w:cs="Times New Roman"/>
          <w:b w:val="0"/>
          <w:i w:val="0"/>
          <w:sz w:val="22"/>
        </w:rPr>
        <w:t>U.S. Fire Administration, Fire/EMS Operational Considerations and Guide for Active Shooter and Mass Casualty Incidents (2013).</w:t>
      </w:r>
    </w:p>
    <w:p>
      <w:pPr>
        <w:pStyle w:val="Heading2"/>
        <w:spacing w:before="280" w:after="80"/>
        <w:keepNext/>
        <w:pBdr>
          <w:bottom w:val="single" w:sz="6" w:space="1" w:color="8B0000"/>
        </w:pBdr>
      </w:pPr>
      <w:r>
        <w:rPr>
          <w:rFonts w:ascii="Times New Roman" w:hAnsi="Times New Roman" w:cs="Times New Roman"/>
          <w:b/>
          <w:i w:val="0"/>
          <w:caps/>
          <w:color w:val="000000"/>
          <w:sz w:val="28"/>
        </w:rPr>
        <w:t>FIGURE 1: EXAMPLE BASIC URVI ORGANIZATION</w:t>
      </w:r>
    </w:p>
    <w:tbl>
      <w:tblPr>
        <w:tblW w:type="auto" w:w="0"/>
        <w:jc w:val="center"/>
        <w:tblLayout w:type="fixed"/>
        <w:tblLook w:firstColumn="1" w:firstRow="1" w:lastColumn="0" w:lastRow="0" w:noHBand="0" w:noVBand="1" w:val="04A0"/>
      </w:tblPr>
      <w:tblGrid>
        <w:gridCol w:w="1872" w:type="dxa"/>
        <w:gridCol w:w="619" w:type="dxa"/>
        <w:gridCol w:w="1872" w:type="dxa"/>
        <w:gridCol w:w="619" w:type="dxa"/>
        <w:gridCol w:w="1872" w:type="dxa"/>
        <w:gridCol w:w="619" w:type="dxa"/>
        <w:gridCol w:w="1872" w:type="dxa"/>
      </w:tblGrid>
      <w:tr>
        <w:tc>
          <w:tcPr>
            <w:tcW w:type="dxa" w:w="9345"/>
            <w:gridSpan w:val="7"/>
            <w:shd w:val="clear" w:color="auto" w:fill="F2F2F2"/>
            <w:tcBorders>
              <w:top w:val="single" w:sz="8" w:color="8B0000"/>
              <w:left w:val="single" w:sz="8" w:color="8B0000"/>
              <w:bottom w:val="single" w:sz="8" w:color="8B0000"/>
              <w:right w:val="single" w:sz="8" w:color="8B0000"/>
            </w:tcBorders>
            <w:vAlign w:val="center"/>
          </w:tcPr>
          <w:p>
            <w:pPr>
              <w:spacing w:before="80" w:after="40" w:line="240" w:lineRule="auto"/>
              <w:jc w:val="center"/>
            </w:pPr>
            <w:r>
              <w:rPr>
                <w:rFonts w:ascii="Times New Roman" w:hAnsi="Times New Roman" w:cs="Times New Roman"/>
                <w:b/>
                <w:i w:val="0"/>
                <w:sz w:val="20"/>
              </w:rPr>
              <w:t>Unified Command</w:t>
            </w:r>
          </w:p>
          <w:p>
            <w:pPr>
              <w:spacing w:before="0" w:after="80" w:line="240" w:lineRule="auto"/>
              <w:jc w:val="center"/>
            </w:pPr>
            <w:r>
              <w:rPr>
                <w:rFonts w:ascii="Times New Roman" w:hAnsi="Times New Roman" w:cs="Times New Roman"/>
                <w:b w:val="0"/>
                <w:i w:val="0"/>
                <w:sz w:val="18"/>
              </w:rPr>
              <w:t>(Law Enforcement / Fire / EMS)</w:t>
            </w:r>
          </w:p>
        </w:tc>
      </w:tr>
      <w:tr>
        <w:tc>
          <w:tcPr>
            <w:tcW w:type="dxa" w:w="9345"/>
            <w:gridSpan w:val="7"/>
            <w:tcBorders>
              <w:top w:val="nil"/>
              <w:left w:val="nil"/>
              <w:bottom w:val="nil"/>
              <w:right w:val="nil"/>
            </w:tcBorders>
          </w:tcPr>
          <w:p>
            <w:pPr>
              <w:spacing w:before="0" w:after="0" w:line="240" w:lineRule="auto"/>
              <w:jc w:val="center"/>
            </w:pPr>
            <w:r>
              <w:rPr>
                <w:rFonts w:ascii="Times New Roman" w:hAnsi="Times New Roman" w:cs="Times New Roman"/>
                <w:b/>
                <w:i w:val="0"/>
                <w:color w:val="8B0000"/>
                <w:sz w:val="24"/>
              </w:rPr>
              <w:t>│</w:t>
            </w:r>
          </w:p>
        </w:tc>
      </w:tr>
      <w:tr>
        <w:tc>
          <w:tcPr>
            <w:tcW w:type="dxa" w:w="4363"/>
            <w:gridSpan w:val="3"/>
            <w:shd w:val="clear" w:color="auto" w:fill="F2F2F2"/>
            <w:tcBorders>
              <w:top w:val="single" w:sz="8" w:color="8B0000"/>
              <w:left w:val="single" w:sz="8" w:color="8B0000"/>
              <w:bottom w:val="single" w:sz="8" w:color="8B0000"/>
              <w:right w:val="single" w:sz="8" w:color="8B0000"/>
            </w:tcBorders>
            <w:vAlign w:val="center"/>
          </w:tcPr>
          <w:p>
            <w:pPr>
              <w:spacing w:before="80" w:after="40" w:line="240" w:lineRule="auto"/>
              <w:jc w:val="center"/>
            </w:pPr>
            <w:r>
              <w:rPr>
                <w:rFonts w:ascii="Times New Roman" w:hAnsi="Times New Roman" w:cs="Times New Roman"/>
                <w:b/>
                <w:i w:val="0"/>
                <w:sz w:val="20"/>
              </w:rPr>
              <w:t>Contact Group</w:t>
            </w:r>
          </w:p>
          <w:p>
            <w:pPr>
              <w:spacing w:before="0" w:after="80" w:line="240" w:lineRule="auto"/>
              <w:jc w:val="center"/>
            </w:pPr>
            <w:r>
              <w:rPr>
                <w:rFonts w:ascii="Times New Roman" w:hAnsi="Times New Roman" w:cs="Times New Roman"/>
                <w:b w:val="0"/>
                <w:i w:val="0"/>
                <w:sz w:val="18"/>
              </w:rPr>
              <w:t>(Supervisor)</w:t>
            </w:r>
          </w:p>
        </w:tc>
        <w:tc>
          <w:tcPr>
            <w:tcW w:type="dxa" w:w="619"/>
            <w:tcBorders>
              <w:top w:val="nil"/>
              <w:left w:val="nil"/>
              <w:bottom w:val="nil"/>
              <w:right w:val="nil"/>
            </w:tcBorders>
          </w:tcPr>
          <w:p/>
        </w:tc>
        <w:tc>
          <w:tcPr>
            <w:tcW w:type="dxa" w:w="4363"/>
            <w:gridSpan w:val="3"/>
            <w:shd w:val="clear" w:color="auto" w:fill="F2F2F2"/>
            <w:tcBorders>
              <w:top w:val="single" w:sz="8" w:color="8B0000"/>
              <w:left w:val="single" w:sz="8" w:color="8B0000"/>
              <w:bottom w:val="single" w:sz="8" w:color="8B0000"/>
              <w:right w:val="single" w:sz="8" w:color="8B0000"/>
            </w:tcBorders>
            <w:vAlign w:val="center"/>
          </w:tcPr>
          <w:p>
            <w:pPr>
              <w:spacing w:before="80" w:after="40" w:line="240" w:lineRule="auto"/>
              <w:jc w:val="center"/>
            </w:pPr>
            <w:r>
              <w:rPr>
                <w:rFonts w:ascii="Times New Roman" w:hAnsi="Times New Roman" w:cs="Times New Roman"/>
                <w:b/>
                <w:i w:val="0"/>
                <w:sz w:val="20"/>
              </w:rPr>
              <w:t>Rescue Group</w:t>
            </w:r>
          </w:p>
          <w:p>
            <w:pPr>
              <w:spacing w:before="0" w:after="80" w:line="240" w:lineRule="auto"/>
              <w:jc w:val="center"/>
            </w:pPr>
            <w:r>
              <w:rPr>
                <w:rFonts w:ascii="Times New Roman" w:hAnsi="Times New Roman" w:cs="Times New Roman"/>
                <w:b w:val="0"/>
                <w:i w:val="0"/>
                <w:sz w:val="18"/>
              </w:rPr>
              <w:t>(Supervisor)</w:t>
            </w:r>
          </w:p>
        </w:tc>
      </w:tr>
      <w:tr>
        <w:tc>
          <w:tcPr>
            <w:tcW w:type="dxa" w:w="1872"/>
            <w:tcBorders>
              <w:top w:val="nil"/>
              <w:left w:val="nil"/>
              <w:bottom w:val="nil"/>
              <w:right w:val="nil"/>
            </w:tcBorders>
          </w:tcPr>
          <w:p>
            <w:pPr>
              <w:spacing w:before="0" w:after="0" w:line="240" w:lineRule="auto"/>
              <w:jc w:val="center"/>
            </w:pPr>
            <w:r>
              <w:rPr>
                <w:rFonts w:ascii="Times New Roman" w:hAnsi="Times New Roman" w:cs="Times New Roman"/>
                <w:b/>
                <w:i w:val="0"/>
                <w:color w:val="8B0000"/>
                <w:sz w:val="24"/>
              </w:rPr>
              <w:t>│</w:t>
            </w:r>
          </w:p>
        </w:tc>
        <w:tc>
          <w:tcPr>
            <w:tcW w:type="dxa" w:w="619"/>
            <w:tcBorders>
              <w:top w:val="nil"/>
              <w:left w:val="nil"/>
              <w:bottom w:val="nil"/>
              <w:right w:val="nil"/>
            </w:tcBorders>
          </w:tcPr>
          <w:p/>
        </w:tc>
        <w:tc>
          <w:tcPr>
            <w:tcW w:type="dxa" w:w="1872"/>
            <w:tcBorders>
              <w:top w:val="nil"/>
              <w:left w:val="nil"/>
              <w:bottom w:val="nil"/>
              <w:right w:val="nil"/>
            </w:tcBorders>
          </w:tcPr>
          <w:p>
            <w:pPr>
              <w:spacing w:before="0" w:after="0" w:line="240" w:lineRule="auto"/>
              <w:jc w:val="center"/>
            </w:pPr>
            <w:r>
              <w:rPr>
                <w:rFonts w:ascii="Times New Roman" w:hAnsi="Times New Roman" w:cs="Times New Roman"/>
                <w:b/>
                <w:i w:val="0"/>
                <w:color w:val="8B0000"/>
                <w:sz w:val="24"/>
              </w:rPr>
              <w:t>│</w:t>
            </w:r>
          </w:p>
        </w:tc>
        <w:tc>
          <w:tcPr>
            <w:tcW w:type="dxa" w:w="619"/>
            <w:tcBorders>
              <w:top w:val="nil"/>
              <w:left w:val="nil"/>
              <w:bottom w:val="nil"/>
              <w:right w:val="nil"/>
            </w:tcBorders>
          </w:tcPr>
          <w:p/>
        </w:tc>
        <w:tc>
          <w:tcPr>
            <w:tcW w:type="dxa" w:w="1872"/>
            <w:tcBorders>
              <w:top w:val="nil"/>
              <w:left w:val="nil"/>
              <w:bottom w:val="nil"/>
              <w:right w:val="nil"/>
            </w:tcBorders>
          </w:tcPr>
          <w:p>
            <w:pPr>
              <w:spacing w:before="0" w:after="0" w:line="240" w:lineRule="auto"/>
              <w:jc w:val="center"/>
            </w:pPr>
            <w:r>
              <w:rPr>
                <w:rFonts w:ascii="Times New Roman" w:hAnsi="Times New Roman" w:cs="Times New Roman"/>
                <w:b/>
                <w:i w:val="0"/>
                <w:color w:val="8B0000"/>
                <w:sz w:val="24"/>
              </w:rPr>
              <w:t>│</w:t>
            </w:r>
          </w:p>
        </w:tc>
        <w:tc>
          <w:tcPr>
            <w:tcW w:type="dxa" w:w="619"/>
            <w:tcBorders>
              <w:top w:val="nil"/>
              <w:left w:val="nil"/>
              <w:bottom w:val="nil"/>
              <w:right w:val="nil"/>
            </w:tcBorders>
          </w:tcPr>
          <w:p/>
        </w:tc>
        <w:tc>
          <w:tcPr>
            <w:tcW w:type="dxa" w:w="1872"/>
            <w:tcBorders>
              <w:top w:val="nil"/>
              <w:left w:val="nil"/>
              <w:bottom w:val="nil"/>
              <w:right w:val="nil"/>
            </w:tcBorders>
          </w:tcPr>
          <w:p>
            <w:pPr>
              <w:spacing w:before="0" w:after="0" w:line="240" w:lineRule="auto"/>
              <w:jc w:val="center"/>
            </w:pPr>
            <w:r>
              <w:rPr>
                <w:rFonts w:ascii="Times New Roman" w:hAnsi="Times New Roman" w:cs="Times New Roman"/>
                <w:b/>
                <w:i w:val="0"/>
                <w:color w:val="8B0000"/>
                <w:sz w:val="24"/>
              </w:rPr>
              <w:t>│</w:t>
            </w:r>
          </w:p>
        </w:tc>
      </w:tr>
      <w:tr>
        <w:tc>
          <w:tcPr>
            <w:tcW w:type="dxa" w:w="1872"/>
            <w:shd w:val="clear" w:color="auto" w:fill="F2F2F2"/>
            <w:tcBorders>
              <w:top w:val="single" w:sz="8" w:color="8B0000"/>
              <w:left w:val="single" w:sz="8" w:color="8B0000"/>
              <w:bottom w:val="single" w:sz="8" w:color="8B0000"/>
              <w:right w:val="single" w:sz="8" w:color="8B0000"/>
            </w:tcBorders>
            <w:vAlign w:val="center"/>
          </w:tcPr>
          <w:p>
            <w:pPr>
              <w:spacing w:before="80" w:after="80" w:line="240" w:lineRule="auto"/>
              <w:jc w:val="center"/>
            </w:pPr>
            <w:r>
              <w:rPr>
                <w:rFonts w:ascii="Times New Roman" w:hAnsi="Times New Roman" w:cs="Times New Roman"/>
                <w:b/>
                <w:i w:val="0"/>
                <w:sz w:val="20"/>
              </w:rPr>
              <w:t>Contact Team 1</w:t>
            </w:r>
          </w:p>
        </w:tc>
        <w:tc>
          <w:tcPr>
            <w:tcW w:type="dxa" w:w="619"/>
            <w:tcBorders>
              <w:top w:val="nil"/>
              <w:left w:val="nil"/>
              <w:bottom w:val="nil"/>
              <w:right w:val="nil"/>
            </w:tcBorders>
          </w:tcPr>
          <w:p/>
        </w:tc>
        <w:tc>
          <w:tcPr>
            <w:tcW w:type="dxa" w:w="1872"/>
            <w:shd w:val="clear" w:color="auto" w:fill="F2F2F2"/>
            <w:tcBorders>
              <w:top w:val="single" w:sz="8" w:color="8B0000"/>
              <w:left w:val="single" w:sz="8" w:color="8B0000"/>
              <w:bottom w:val="single" w:sz="8" w:color="8B0000"/>
              <w:right w:val="single" w:sz="8" w:color="8B0000"/>
            </w:tcBorders>
            <w:vAlign w:val="center"/>
          </w:tcPr>
          <w:p>
            <w:pPr>
              <w:spacing w:before="80" w:after="80" w:line="240" w:lineRule="auto"/>
              <w:jc w:val="center"/>
            </w:pPr>
            <w:r>
              <w:rPr>
                <w:rFonts w:ascii="Times New Roman" w:hAnsi="Times New Roman" w:cs="Times New Roman"/>
                <w:b/>
                <w:i w:val="0"/>
                <w:sz w:val="20"/>
              </w:rPr>
              <w:t>Contact Team 2</w:t>
            </w:r>
          </w:p>
        </w:tc>
        <w:tc>
          <w:tcPr>
            <w:tcW w:type="dxa" w:w="619"/>
            <w:tcBorders>
              <w:top w:val="nil"/>
              <w:left w:val="nil"/>
              <w:bottom w:val="nil"/>
              <w:right w:val="nil"/>
            </w:tcBorders>
          </w:tcPr>
          <w:p/>
        </w:tc>
        <w:tc>
          <w:tcPr>
            <w:tcW w:type="dxa" w:w="1872"/>
            <w:shd w:val="clear" w:color="auto" w:fill="F2F2F2"/>
            <w:tcBorders>
              <w:top w:val="single" w:sz="8" w:color="8B0000"/>
              <w:left w:val="single" w:sz="8" w:color="8B0000"/>
              <w:bottom w:val="single" w:sz="8" w:color="8B0000"/>
              <w:right w:val="single" w:sz="8" w:color="8B0000"/>
            </w:tcBorders>
            <w:vAlign w:val="center"/>
          </w:tcPr>
          <w:p>
            <w:pPr>
              <w:spacing w:before="80" w:after="80" w:line="240" w:lineRule="auto"/>
              <w:jc w:val="center"/>
            </w:pPr>
            <w:r>
              <w:rPr>
                <w:rFonts w:ascii="Times New Roman" w:hAnsi="Times New Roman" w:cs="Times New Roman"/>
                <w:b/>
                <w:i w:val="0"/>
                <w:sz w:val="20"/>
              </w:rPr>
              <w:t>RTF 1</w:t>
            </w:r>
          </w:p>
        </w:tc>
        <w:tc>
          <w:tcPr>
            <w:tcW w:type="dxa" w:w="619"/>
            <w:tcBorders>
              <w:top w:val="nil"/>
              <w:left w:val="nil"/>
              <w:bottom w:val="nil"/>
              <w:right w:val="nil"/>
            </w:tcBorders>
          </w:tcPr>
          <w:p/>
        </w:tc>
        <w:tc>
          <w:tcPr>
            <w:tcW w:type="dxa" w:w="1872"/>
            <w:shd w:val="clear" w:color="auto" w:fill="F2F2F2"/>
            <w:tcBorders>
              <w:top w:val="single" w:sz="8" w:color="8B0000"/>
              <w:left w:val="single" w:sz="8" w:color="8B0000"/>
              <w:bottom w:val="single" w:sz="8" w:color="8B0000"/>
              <w:right w:val="single" w:sz="8" w:color="8B0000"/>
            </w:tcBorders>
            <w:vAlign w:val="center"/>
          </w:tcPr>
          <w:p>
            <w:pPr>
              <w:spacing w:before="80" w:after="80" w:line="240" w:lineRule="auto"/>
              <w:jc w:val="center"/>
            </w:pPr>
            <w:r>
              <w:rPr>
                <w:rFonts w:ascii="Times New Roman" w:hAnsi="Times New Roman" w:cs="Times New Roman"/>
                <w:b/>
                <w:i w:val="0"/>
                <w:sz w:val="20"/>
              </w:rPr>
              <w:t>RTF 2</w:t>
            </w:r>
          </w:p>
        </w:tc>
      </w:tr>
    </w:tbl>
    <w:p>
      <w:pPr>
        <w:spacing w:before="0" w:after="120"/>
      </w:pPr>
    </w:p>
    <w:p>
      <w:pPr>
        <w:spacing w:after="120" w:line="276" w:lineRule="auto"/>
      </w:pPr>
      <w:r>
        <w:rPr>
          <w:rFonts w:ascii="Times New Roman" w:hAnsi="Times New Roman" w:cs="Times New Roman"/>
          <w:b w:val="0"/>
          <w:i/>
          <w:sz w:val="22"/>
        </w:rPr>
        <w:t>Figure 1: Example basic organizational structure for a URVI incident response, showing the two-branch command hierarchy under Unified Command. Law enforcement Contact Groups manage threat neutralization; Rescue Groups coordinate RTF medical and extraction operations. Structure expands or contracts based on incident conditions, available resources, and Unified Command direction.</w:t>
      </w:r>
    </w:p>
    <w:sectPr w:rsidR="00FC693F" w:rsidRPr="0006063C" w:rsidSect="00034616">
      <w:headerReference w:type="firs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60"/>
      </w:tabs>
    </w:pPr>
    <w:r>
      <w:rPr>
        <w:rFonts w:ascii="Times New Roman" w:hAnsi="Times New Roman" w:cs="Times New Roman"/>
        <w:b w:val="0"/>
        <w:i w:val="0"/>
        <w:sz w:val="20"/>
      </w:rPr>
      <w:t>Unified Response to Violent Incidents (URVI)</w:t>
    </w:r>
    <w:r>
      <w:tab/>
    </w:r>
    <w:r>
      <w:rPr>
        <w:rFonts w:ascii="Times New Roman" w:hAnsi="Times New Roman" w:cs="Times New Roman"/>
        <w:b w:val="0"/>
        <w:i w:val="0"/>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