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39684814"/>
        <w:docPartObj>
          <w:docPartGallery w:val="Cover Pages"/>
          <w:docPartUnique/>
        </w:docPartObj>
      </w:sdtPr>
      <w:sdtContent>
        <w:p w14:paraId="69693FD9" w14:textId="69358B24" w:rsidR="002A40F6" w:rsidRDefault="002A40F6">
          <w:r>
            <w:rPr>
              <w:noProof/>
            </w:rPr>
            <mc:AlternateContent>
              <mc:Choice Requires="wps">
                <w:drawing>
                  <wp:anchor distT="0" distB="0" distL="114300" distR="114300" simplePos="0" relativeHeight="251659264" behindDoc="0" locked="0" layoutInCell="1" allowOverlap="1" wp14:anchorId="6760169A" wp14:editId="6C4FFEAA">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D3BA68" w:themeColor="accent2"/>
                                  </w:tblBorders>
                                  <w:tblCellMar>
                                    <w:top w:w="1296" w:type="dxa"/>
                                    <w:left w:w="360" w:type="dxa"/>
                                    <w:bottom w:w="1296" w:type="dxa"/>
                                    <w:right w:w="360" w:type="dxa"/>
                                  </w:tblCellMar>
                                  <w:tblLook w:val="04A0" w:firstRow="1" w:lastRow="0" w:firstColumn="1" w:lastColumn="0" w:noHBand="0" w:noVBand="1"/>
                                </w:tblPr>
                                <w:tblGrid>
                                  <w:gridCol w:w="5550"/>
                                  <w:gridCol w:w="2439"/>
                                </w:tblGrid>
                                <w:tr w:rsidR="002A40F6" w14:paraId="41BA06F5" w14:textId="77777777">
                                  <w:trPr>
                                    <w:jc w:val="center"/>
                                  </w:trPr>
                                  <w:tc>
                                    <w:tcPr>
                                      <w:tcW w:w="2568" w:type="pct"/>
                                      <w:vAlign w:val="center"/>
                                    </w:tcPr>
                                    <w:p w14:paraId="67E83BF9" w14:textId="77777777" w:rsidR="002A40F6" w:rsidRDefault="002A40F6">
                                      <w:pPr>
                                        <w:jc w:val="right"/>
                                      </w:pPr>
                                      <w:r>
                                        <w:rPr>
                                          <w:noProof/>
                                        </w:rPr>
                                        <w:drawing>
                                          <wp:inline distT="0" distB="0" distL="0" distR="0" wp14:anchorId="024B3F56" wp14:editId="1BC9894E">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3519F24" w14:textId="38650122" w:rsidR="002A40F6" w:rsidRDefault="002A40F6">
                                          <w:pPr>
                                            <w:pStyle w:val="NoSpacing"/>
                                            <w:spacing w:line="312" w:lineRule="auto"/>
                                            <w:jc w:val="right"/>
                                            <w:rPr>
                                              <w:caps/>
                                              <w:color w:val="191919" w:themeColor="text1" w:themeTint="E6"/>
                                              <w:sz w:val="72"/>
                                              <w:szCs w:val="72"/>
                                            </w:rPr>
                                          </w:pPr>
                                          <w:r>
                                            <w:rPr>
                                              <w:caps/>
                                              <w:color w:val="191919" w:themeColor="text1" w:themeTint="E6"/>
                                              <w:sz w:val="72"/>
                                              <w:szCs w:val="72"/>
                                            </w:rPr>
                                            <w:t>The Road ahead for Ai ehr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D530031" w14:textId="3CFEA1DD" w:rsidR="002A40F6" w:rsidRDefault="003D308B">
                                          <w:pPr>
                                            <w:jc w:val="right"/>
                                            <w:rPr>
                                              <w:sz w:val="24"/>
                                              <w:szCs w:val="24"/>
                                            </w:rPr>
                                          </w:pPr>
                                          <w:r>
                                            <w:rPr>
                                              <w:color w:val="000000" w:themeColor="text1"/>
                                              <w:sz w:val="24"/>
                                              <w:szCs w:val="24"/>
                                            </w:rPr>
                                            <w:t>How the Microsoft, Amazon and Google architectures differ for Agentic AI Integration.</w:t>
                                          </w:r>
                                        </w:p>
                                      </w:sdtContent>
                                    </w:sdt>
                                  </w:tc>
                                  <w:tc>
                                    <w:tcPr>
                                      <w:tcW w:w="2432" w:type="pct"/>
                                      <w:vAlign w:val="center"/>
                                    </w:tcPr>
                                    <w:p w14:paraId="743B4904" w14:textId="77777777" w:rsidR="002A40F6" w:rsidRDefault="002A40F6">
                                      <w:pPr>
                                        <w:pStyle w:val="NoSpacing"/>
                                        <w:rPr>
                                          <w:caps/>
                                          <w:color w:val="D3BA68" w:themeColor="accent2"/>
                                          <w:sz w:val="26"/>
                                          <w:szCs w:val="26"/>
                                        </w:rPr>
                                      </w:pPr>
                                      <w:r>
                                        <w:rPr>
                                          <w:caps/>
                                          <w:color w:val="D3BA68"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9038F06" w14:textId="459CCFF5" w:rsidR="00797AA7" w:rsidRDefault="00797AA7" w:rsidP="00797AA7">
                                          <w:pPr>
                                            <w:rPr>
                                              <w:color w:val="000000" w:themeColor="text1"/>
                                            </w:rPr>
                                          </w:pPr>
                                          <w:r>
                                            <w:rPr>
                                              <w:color w:val="000000" w:themeColor="text1"/>
                                            </w:rPr>
                                            <w:t>Electronic Health Records have existed for decades now.  AI is prompting change and advancement toward a</w:t>
                                          </w:r>
                                          <w:r w:rsidR="00D56227">
                                            <w:rPr>
                                              <w:color w:val="000000" w:themeColor="text1"/>
                                            </w:rPr>
                                            <w:t xml:space="preserve">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t>
                                          </w:r>
                                          <w:r>
                                            <w:rPr>
                                              <w:color w:val="000000" w:themeColor="text1"/>
                                            </w:rPr>
                                            <w:t xml:space="preserve">What is the road map ahead for an </w:t>
                                          </w:r>
                                          <w:r w:rsidR="00D56227">
                                            <w:rPr>
                                              <w:color w:val="000000" w:themeColor="text1"/>
                                            </w:rPr>
                                            <w:t xml:space="preserve">AI EHR </w:t>
                                          </w:r>
                                          <w:r>
                                            <w:rPr>
                                              <w:color w:val="000000" w:themeColor="text1"/>
                                            </w:rPr>
                                            <w:t xml:space="preserve">architecture that </w:t>
                                          </w:r>
                                          <w:r w:rsidR="00D56227">
                                            <w:rPr>
                                              <w:color w:val="000000" w:themeColor="text1"/>
                                            </w:rPr>
                                            <w:t xml:space="preserve">continues to learn and improve results? </w:t>
                                          </w:r>
                                          <w:r>
                                            <w:rPr>
                                              <w:color w:val="000000" w:themeColor="text1"/>
                                            </w:rPr>
                                            <w:t xml:space="preserve"> This research paper </w:t>
                                          </w:r>
                                          <w:r w:rsidR="00D56227">
                                            <w:rPr>
                                              <w:color w:val="000000" w:themeColor="text1"/>
                                            </w:rPr>
                                            <w:t xml:space="preserve">presents </w:t>
                                          </w:r>
                                          <w:r>
                                            <w:rPr>
                                              <w:color w:val="000000" w:themeColor="text1"/>
                                            </w:rPr>
                                            <w:t xml:space="preserve">4 </w:t>
                                          </w:r>
                                          <w:r w:rsidR="00D56227">
                                            <w:rPr>
                                              <w:color w:val="000000" w:themeColor="text1"/>
                                            </w:rPr>
                                            <w:t xml:space="preserve"> possible </w:t>
                                          </w:r>
                                          <w:r w:rsidR="00DF0516">
                                            <w:rPr>
                                              <w:color w:val="000000" w:themeColor="text1"/>
                                            </w:rPr>
                                            <w:t xml:space="preserve">ecosystems </w:t>
                                          </w:r>
                                          <w:r w:rsidR="00D56227">
                                            <w:rPr>
                                              <w:color w:val="000000" w:themeColor="text1"/>
                                            </w:rPr>
                                            <w:t>using</w:t>
                                          </w:r>
                                          <w:r>
                                            <w:rPr>
                                              <w:color w:val="000000" w:themeColor="text1"/>
                                            </w:rPr>
                                            <w:t>; Microsoft Azure, Amazon Web Services, Google Cloud</w:t>
                                          </w:r>
                                          <w:r w:rsidR="00D56227">
                                            <w:rPr>
                                              <w:color w:val="000000" w:themeColor="text1"/>
                                            </w:rPr>
                                            <w:t xml:space="preserve"> Platform</w:t>
                                          </w:r>
                                          <w:r>
                                            <w:rPr>
                                              <w:color w:val="000000" w:themeColor="text1"/>
                                            </w:rPr>
                                            <w:t xml:space="preserve"> and InterSystems HealthShare</w:t>
                                          </w:r>
                                          <w:r w:rsidR="00DF0516">
                                            <w:rPr>
                                              <w:color w:val="000000" w:themeColor="text1"/>
                                            </w:rPr>
                                            <w:t>/</w:t>
                                          </w:r>
                                          <w:r>
                                            <w:rPr>
                                              <w:color w:val="000000" w:themeColor="text1"/>
                                            </w:rPr>
                                            <w:t xml:space="preserve">IRIS capabilities for AI </w:t>
                                          </w:r>
                                          <w:r w:rsidR="0047585F">
                                            <w:rPr>
                                              <w:color w:val="000000" w:themeColor="text1"/>
                                            </w:rPr>
                                            <w:t>EHR</w:t>
                                          </w:r>
                                          <w:r w:rsidR="00DF0516">
                                            <w:rPr>
                                              <w:color w:val="000000" w:themeColor="text1"/>
                                            </w:rPr>
                                            <w:t xml:space="preserve"> implementation</w:t>
                                          </w:r>
                                          <w:r>
                                            <w:rPr>
                                              <w:color w:val="000000" w:themeColor="text1"/>
                                            </w:rPr>
                                            <w:t>.</w:t>
                                          </w:r>
                                          <w:r w:rsidR="00D56227">
                                            <w:rPr>
                                              <w:color w:val="000000" w:themeColor="text1"/>
                                            </w:rPr>
                                            <w:t xml:space="preserve"> </w:t>
                                          </w:r>
                                        </w:p>
                                      </w:sdtContent>
                                    </w:sdt>
                                    <w:p w14:paraId="27B98519" w14:textId="77777777" w:rsidR="00797AA7" w:rsidRDefault="00797AA7">
                                      <w:pPr>
                                        <w:pStyle w:val="NoSpacing"/>
                                        <w:rPr>
                                          <w:caps/>
                                          <w:color w:val="D3BA68" w:themeColor="accent2"/>
                                          <w:sz w:val="26"/>
                                          <w:szCs w:val="26"/>
                                        </w:rPr>
                                      </w:pPr>
                                    </w:p>
                                    <w:sdt>
                                      <w:sdtPr>
                                        <w:rPr>
                                          <w:color w:val="D3BA68"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F248878" w14:textId="447E5ACB" w:rsidR="002A40F6" w:rsidRDefault="005C34A8">
                                          <w:pPr>
                                            <w:pStyle w:val="NoSpacing"/>
                                            <w:rPr>
                                              <w:color w:val="D3BA68" w:themeColor="accent2"/>
                                              <w:sz w:val="26"/>
                                              <w:szCs w:val="26"/>
                                            </w:rPr>
                                          </w:pPr>
                                          <w:r>
                                            <w:rPr>
                                              <w:color w:val="D3BA68" w:themeColor="accent2"/>
                                              <w:sz w:val="26"/>
                                              <w:szCs w:val="26"/>
                                            </w:rPr>
                                            <w:t>John Wolf</w:t>
                                          </w:r>
                                          <w:r w:rsidR="00157D2B">
                                            <w:rPr>
                                              <w:color w:val="D3BA68" w:themeColor="accent2"/>
                                              <w:sz w:val="26"/>
                                              <w:szCs w:val="26"/>
                                            </w:rPr>
                                            <w:t>, MBA CIS, CSM, PMP</w:t>
                                          </w:r>
                                        </w:p>
                                      </w:sdtContent>
                                    </w:sdt>
                                    <w:p w14:paraId="67945CD3" w14:textId="094DBCCD" w:rsidR="002A40F6" w:rsidRDefault="00000000">
                                      <w:pPr>
                                        <w:pStyle w:val="NoSpacing"/>
                                      </w:pPr>
                                      <w:sdt>
                                        <w:sdtPr>
                                          <w:rPr>
                                            <w:color w:val="21212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2A40F6">
                                            <w:rPr>
                                              <w:color w:val="212123" w:themeColor="text2"/>
                                            </w:rPr>
                                            <w:t xml:space="preserve">The Road Ahead for AI EHR </w:t>
                                          </w:r>
                                          <w:r w:rsidR="007E2D6F">
                                            <w:rPr>
                                              <w:color w:val="212123" w:themeColor="text2"/>
                                            </w:rPr>
                                            <w:t>on</w:t>
                                          </w:r>
                                          <w:r w:rsidR="002A40F6">
                                            <w:rPr>
                                              <w:color w:val="212123" w:themeColor="text2"/>
                                            </w:rPr>
                                            <w:t xml:space="preserve"> Microsoft, Amazon</w:t>
                                          </w:r>
                                          <w:r w:rsidR="007E2D6F">
                                            <w:rPr>
                                              <w:color w:val="212123" w:themeColor="text2"/>
                                            </w:rPr>
                                            <w:t xml:space="preserve">, </w:t>
                                          </w:r>
                                          <w:r w:rsidR="002A40F6">
                                            <w:rPr>
                                              <w:color w:val="212123" w:themeColor="text2"/>
                                            </w:rPr>
                                            <w:t>Google</w:t>
                                          </w:r>
                                          <w:r w:rsidR="007E2D6F">
                                            <w:rPr>
                                              <w:color w:val="212123" w:themeColor="text2"/>
                                            </w:rPr>
                                            <w:t xml:space="preserve"> and InterSystems</w:t>
                                          </w:r>
                                          <w:r w:rsidR="00BE7AFE">
                                            <w:rPr>
                                              <w:color w:val="212123" w:themeColor="text2"/>
                                            </w:rPr>
                                            <w:t xml:space="preserve"> HealthShare IRIS Platforms</w:t>
                                          </w:r>
                                        </w:sdtContent>
                                      </w:sdt>
                                    </w:p>
                                  </w:tc>
                                </w:tr>
                              </w:tbl>
                              <w:p w14:paraId="18A9CBF5" w14:textId="77777777" w:rsidR="002A40F6" w:rsidRDefault="002A40F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60169A"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D3BA68" w:themeColor="accent2"/>
                            </w:tblBorders>
                            <w:tblCellMar>
                              <w:top w:w="1296" w:type="dxa"/>
                              <w:left w:w="360" w:type="dxa"/>
                              <w:bottom w:w="1296" w:type="dxa"/>
                              <w:right w:w="360" w:type="dxa"/>
                            </w:tblCellMar>
                            <w:tblLook w:val="04A0" w:firstRow="1" w:lastRow="0" w:firstColumn="1" w:lastColumn="0" w:noHBand="0" w:noVBand="1"/>
                          </w:tblPr>
                          <w:tblGrid>
                            <w:gridCol w:w="5550"/>
                            <w:gridCol w:w="2439"/>
                          </w:tblGrid>
                          <w:tr w:rsidR="002A40F6" w14:paraId="41BA06F5" w14:textId="77777777">
                            <w:trPr>
                              <w:jc w:val="center"/>
                            </w:trPr>
                            <w:tc>
                              <w:tcPr>
                                <w:tcW w:w="2568" w:type="pct"/>
                                <w:vAlign w:val="center"/>
                              </w:tcPr>
                              <w:p w14:paraId="67E83BF9" w14:textId="77777777" w:rsidR="002A40F6" w:rsidRDefault="002A40F6">
                                <w:pPr>
                                  <w:jc w:val="right"/>
                                </w:pPr>
                                <w:r>
                                  <w:rPr>
                                    <w:noProof/>
                                  </w:rPr>
                                  <w:drawing>
                                    <wp:inline distT="0" distB="0" distL="0" distR="0" wp14:anchorId="024B3F56" wp14:editId="1BC9894E">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3519F24" w14:textId="38650122" w:rsidR="002A40F6" w:rsidRDefault="002A40F6">
                                    <w:pPr>
                                      <w:pStyle w:val="NoSpacing"/>
                                      <w:spacing w:line="312" w:lineRule="auto"/>
                                      <w:jc w:val="right"/>
                                      <w:rPr>
                                        <w:caps/>
                                        <w:color w:val="191919" w:themeColor="text1" w:themeTint="E6"/>
                                        <w:sz w:val="72"/>
                                        <w:szCs w:val="72"/>
                                      </w:rPr>
                                    </w:pPr>
                                    <w:r>
                                      <w:rPr>
                                        <w:caps/>
                                        <w:color w:val="191919" w:themeColor="text1" w:themeTint="E6"/>
                                        <w:sz w:val="72"/>
                                        <w:szCs w:val="72"/>
                                      </w:rPr>
                                      <w:t>The Road ahead for Ai ehr</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D530031" w14:textId="3CFEA1DD" w:rsidR="002A40F6" w:rsidRDefault="003D308B">
                                    <w:pPr>
                                      <w:jc w:val="right"/>
                                      <w:rPr>
                                        <w:sz w:val="24"/>
                                        <w:szCs w:val="24"/>
                                      </w:rPr>
                                    </w:pPr>
                                    <w:r>
                                      <w:rPr>
                                        <w:color w:val="000000" w:themeColor="text1"/>
                                        <w:sz w:val="24"/>
                                        <w:szCs w:val="24"/>
                                      </w:rPr>
                                      <w:t>How the Microsoft, Amazon and Google architectures differ for Agentic AI Integration.</w:t>
                                    </w:r>
                                  </w:p>
                                </w:sdtContent>
                              </w:sdt>
                            </w:tc>
                            <w:tc>
                              <w:tcPr>
                                <w:tcW w:w="2432" w:type="pct"/>
                                <w:vAlign w:val="center"/>
                              </w:tcPr>
                              <w:p w14:paraId="743B4904" w14:textId="77777777" w:rsidR="002A40F6" w:rsidRDefault="002A40F6">
                                <w:pPr>
                                  <w:pStyle w:val="NoSpacing"/>
                                  <w:rPr>
                                    <w:caps/>
                                    <w:color w:val="D3BA68" w:themeColor="accent2"/>
                                    <w:sz w:val="26"/>
                                    <w:szCs w:val="26"/>
                                  </w:rPr>
                                </w:pPr>
                                <w:r>
                                  <w:rPr>
                                    <w:caps/>
                                    <w:color w:val="D3BA68"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9038F06" w14:textId="459CCFF5" w:rsidR="00797AA7" w:rsidRDefault="00797AA7" w:rsidP="00797AA7">
                                    <w:pPr>
                                      <w:rPr>
                                        <w:color w:val="000000" w:themeColor="text1"/>
                                      </w:rPr>
                                    </w:pPr>
                                    <w:r>
                                      <w:rPr>
                                        <w:color w:val="000000" w:themeColor="text1"/>
                                      </w:rPr>
                                      <w:t>Electronic Health Records have existed for decades now.  AI is prompting change and advancement toward a</w:t>
                                    </w:r>
                                    <w:r w:rsidR="00D56227">
                                      <w:rPr>
                                        <w:color w:val="000000" w:themeColor="text1"/>
                                      </w:rPr>
                                      <w:t xml:space="preserve">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t>
                                    </w:r>
                                    <w:r>
                                      <w:rPr>
                                        <w:color w:val="000000" w:themeColor="text1"/>
                                      </w:rPr>
                                      <w:t xml:space="preserve">What is the road map ahead for an </w:t>
                                    </w:r>
                                    <w:r w:rsidR="00D56227">
                                      <w:rPr>
                                        <w:color w:val="000000" w:themeColor="text1"/>
                                      </w:rPr>
                                      <w:t xml:space="preserve">AI EHR </w:t>
                                    </w:r>
                                    <w:r>
                                      <w:rPr>
                                        <w:color w:val="000000" w:themeColor="text1"/>
                                      </w:rPr>
                                      <w:t xml:space="preserve">architecture that </w:t>
                                    </w:r>
                                    <w:r w:rsidR="00D56227">
                                      <w:rPr>
                                        <w:color w:val="000000" w:themeColor="text1"/>
                                      </w:rPr>
                                      <w:t xml:space="preserve">continues to learn and improve results? </w:t>
                                    </w:r>
                                    <w:r>
                                      <w:rPr>
                                        <w:color w:val="000000" w:themeColor="text1"/>
                                      </w:rPr>
                                      <w:t xml:space="preserve"> This research paper </w:t>
                                    </w:r>
                                    <w:r w:rsidR="00D56227">
                                      <w:rPr>
                                        <w:color w:val="000000" w:themeColor="text1"/>
                                      </w:rPr>
                                      <w:t xml:space="preserve">presents </w:t>
                                    </w:r>
                                    <w:r>
                                      <w:rPr>
                                        <w:color w:val="000000" w:themeColor="text1"/>
                                      </w:rPr>
                                      <w:t xml:space="preserve">4 </w:t>
                                    </w:r>
                                    <w:r w:rsidR="00D56227">
                                      <w:rPr>
                                        <w:color w:val="000000" w:themeColor="text1"/>
                                      </w:rPr>
                                      <w:t xml:space="preserve"> possible </w:t>
                                    </w:r>
                                    <w:r w:rsidR="00DF0516">
                                      <w:rPr>
                                        <w:color w:val="000000" w:themeColor="text1"/>
                                      </w:rPr>
                                      <w:t xml:space="preserve">ecosystems </w:t>
                                    </w:r>
                                    <w:r w:rsidR="00D56227">
                                      <w:rPr>
                                        <w:color w:val="000000" w:themeColor="text1"/>
                                      </w:rPr>
                                      <w:t>using</w:t>
                                    </w:r>
                                    <w:r>
                                      <w:rPr>
                                        <w:color w:val="000000" w:themeColor="text1"/>
                                      </w:rPr>
                                      <w:t>; Microsoft Azure, Amazon Web Services, Google Cloud</w:t>
                                    </w:r>
                                    <w:r w:rsidR="00D56227">
                                      <w:rPr>
                                        <w:color w:val="000000" w:themeColor="text1"/>
                                      </w:rPr>
                                      <w:t xml:space="preserve"> Platform</w:t>
                                    </w:r>
                                    <w:r>
                                      <w:rPr>
                                        <w:color w:val="000000" w:themeColor="text1"/>
                                      </w:rPr>
                                      <w:t xml:space="preserve"> and InterSystems HealthShare</w:t>
                                    </w:r>
                                    <w:r w:rsidR="00DF0516">
                                      <w:rPr>
                                        <w:color w:val="000000" w:themeColor="text1"/>
                                      </w:rPr>
                                      <w:t>/</w:t>
                                    </w:r>
                                    <w:r>
                                      <w:rPr>
                                        <w:color w:val="000000" w:themeColor="text1"/>
                                      </w:rPr>
                                      <w:t xml:space="preserve">IRIS capabilities for AI </w:t>
                                    </w:r>
                                    <w:r w:rsidR="0047585F">
                                      <w:rPr>
                                        <w:color w:val="000000" w:themeColor="text1"/>
                                      </w:rPr>
                                      <w:t>EHR</w:t>
                                    </w:r>
                                    <w:r w:rsidR="00DF0516">
                                      <w:rPr>
                                        <w:color w:val="000000" w:themeColor="text1"/>
                                      </w:rPr>
                                      <w:t xml:space="preserve"> implementation</w:t>
                                    </w:r>
                                    <w:r>
                                      <w:rPr>
                                        <w:color w:val="000000" w:themeColor="text1"/>
                                      </w:rPr>
                                      <w:t>.</w:t>
                                    </w:r>
                                    <w:r w:rsidR="00D56227">
                                      <w:rPr>
                                        <w:color w:val="000000" w:themeColor="text1"/>
                                      </w:rPr>
                                      <w:t xml:space="preserve"> </w:t>
                                    </w:r>
                                  </w:p>
                                </w:sdtContent>
                              </w:sdt>
                              <w:p w14:paraId="27B98519" w14:textId="77777777" w:rsidR="00797AA7" w:rsidRDefault="00797AA7">
                                <w:pPr>
                                  <w:pStyle w:val="NoSpacing"/>
                                  <w:rPr>
                                    <w:caps/>
                                    <w:color w:val="D3BA68" w:themeColor="accent2"/>
                                    <w:sz w:val="26"/>
                                    <w:szCs w:val="26"/>
                                  </w:rPr>
                                </w:pPr>
                              </w:p>
                              <w:sdt>
                                <w:sdtPr>
                                  <w:rPr>
                                    <w:color w:val="D3BA68"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F248878" w14:textId="447E5ACB" w:rsidR="002A40F6" w:rsidRDefault="005C34A8">
                                    <w:pPr>
                                      <w:pStyle w:val="NoSpacing"/>
                                      <w:rPr>
                                        <w:color w:val="D3BA68" w:themeColor="accent2"/>
                                        <w:sz w:val="26"/>
                                        <w:szCs w:val="26"/>
                                      </w:rPr>
                                    </w:pPr>
                                    <w:r>
                                      <w:rPr>
                                        <w:color w:val="D3BA68" w:themeColor="accent2"/>
                                        <w:sz w:val="26"/>
                                        <w:szCs w:val="26"/>
                                      </w:rPr>
                                      <w:t>John Wolf</w:t>
                                    </w:r>
                                    <w:r w:rsidR="00157D2B">
                                      <w:rPr>
                                        <w:color w:val="D3BA68" w:themeColor="accent2"/>
                                        <w:sz w:val="26"/>
                                        <w:szCs w:val="26"/>
                                      </w:rPr>
                                      <w:t>, MBA CIS, CSM, PMP</w:t>
                                    </w:r>
                                  </w:p>
                                </w:sdtContent>
                              </w:sdt>
                              <w:p w14:paraId="67945CD3" w14:textId="094DBCCD" w:rsidR="002A40F6" w:rsidRDefault="00000000">
                                <w:pPr>
                                  <w:pStyle w:val="NoSpacing"/>
                                </w:pPr>
                                <w:sdt>
                                  <w:sdtPr>
                                    <w:rPr>
                                      <w:color w:val="21212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2A40F6">
                                      <w:rPr>
                                        <w:color w:val="212123" w:themeColor="text2"/>
                                      </w:rPr>
                                      <w:t xml:space="preserve">The Road Ahead for AI EHR </w:t>
                                    </w:r>
                                    <w:r w:rsidR="007E2D6F">
                                      <w:rPr>
                                        <w:color w:val="212123" w:themeColor="text2"/>
                                      </w:rPr>
                                      <w:t>on</w:t>
                                    </w:r>
                                    <w:r w:rsidR="002A40F6">
                                      <w:rPr>
                                        <w:color w:val="212123" w:themeColor="text2"/>
                                      </w:rPr>
                                      <w:t xml:space="preserve"> Microsoft, Amazon</w:t>
                                    </w:r>
                                    <w:r w:rsidR="007E2D6F">
                                      <w:rPr>
                                        <w:color w:val="212123" w:themeColor="text2"/>
                                      </w:rPr>
                                      <w:t xml:space="preserve">, </w:t>
                                    </w:r>
                                    <w:r w:rsidR="002A40F6">
                                      <w:rPr>
                                        <w:color w:val="212123" w:themeColor="text2"/>
                                      </w:rPr>
                                      <w:t>Google</w:t>
                                    </w:r>
                                    <w:r w:rsidR="007E2D6F">
                                      <w:rPr>
                                        <w:color w:val="212123" w:themeColor="text2"/>
                                      </w:rPr>
                                      <w:t xml:space="preserve"> and InterSystems</w:t>
                                    </w:r>
                                    <w:r w:rsidR="00BE7AFE">
                                      <w:rPr>
                                        <w:color w:val="212123" w:themeColor="text2"/>
                                      </w:rPr>
                                      <w:t xml:space="preserve"> HealthShare IRIS Platforms</w:t>
                                    </w:r>
                                  </w:sdtContent>
                                </w:sdt>
                              </w:p>
                            </w:tc>
                          </w:tr>
                        </w:tbl>
                        <w:p w14:paraId="18A9CBF5" w14:textId="77777777" w:rsidR="002A40F6" w:rsidRDefault="002A40F6"/>
                      </w:txbxContent>
                    </v:textbox>
                    <w10:wrap anchorx="page" anchory="page"/>
                  </v:shape>
                </w:pict>
              </mc:Fallback>
            </mc:AlternateContent>
          </w:r>
          <w:r>
            <w:br w:type="page"/>
          </w:r>
        </w:p>
      </w:sdtContent>
    </w:sdt>
    <w:p w14:paraId="1ADE8F6F" w14:textId="74971F2B" w:rsidR="009B6433" w:rsidRPr="00E44326" w:rsidRDefault="00620AA8" w:rsidP="00341E3F">
      <w:pPr>
        <w:pStyle w:val="Heading1nonumbers"/>
      </w:pPr>
      <w:r w:rsidRPr="00E44326">
        <w:lastRenderedPageBreak/>
        <w:t>executive summary</w:t>
      </w:r>
    </w:p>
    <w:p w14:paraId="732FF786" w14:textId="70295AE1" w:rsidR="00A02D23" w:rsidRDefault="004F3CD5" w:rsidP="007F7193">
      <w:r w:rsidRPr="004F3CD5">
        <w:t xml:space="preserve">We are still a bridge away from Autonomous Clinical Decision Making, however with the introduction of Kotlin and Kotlin MP we now have </w:t>
      </w:r>
      <w:r w:rsidR="00452E5C">
        <w:t xml:space="preserve">a </w:t>
      </w:r>
      <w:r w:rsidRPr="004F3CD5">
        <w:t>JSON/Kotlin collaborative code path for more reliable software. Quality of code is essential to connecting the Bridge and leveraging GPU Neural Networks into an AI EHR Solution which supports our Doctors, Nurses and Ancillary Clinicians in making the best decisions for courses of treatment for patients.</w:t>
      </w:r>
      <w:r w:rsidR="00F82BB7">
        <w:t xml:space="preserve">  The possibilities are endless.  </w:t>
      </w:r>
      <w:r w:rsidR="00266120">
        <w:t xml:space="preserve">For the scope of this Roadmap Ahead for AI EHR </w:t>
      </w:r>
      <w:r w:rsidR="005B3EA1">
        <w:t xml:space="preserve">in Clinical Decision Making, we will review the possible architectures </w:t>
      </w:r>
      <w:r w:rsidR="00475991">
        <w:t xml:space="preserve">showing four different platforms and cloud </w:t>
      </w:r>
      <w:r w:rsidR="003300A4">
        <w:t xml:space="preserve">integration pathways to achieve a robust, scalable and practical AI EHR regardless of the </w:t>
      </w:r>
      <w:r w:rsidR="00146805">
        <w:t xml:space="preserve">Cloud vendor used of the </w:t>
      </w:r>
      <w:r w:rsidR="00B83D1D">
        <w:t xml:space="preserve">AI </w:t>
      </w:r>
      <w:r w:rsidR="00146805">
        <w:t xml:space="preserve">EHR </w:t>
      </w:r>
      <w:r w:rsidR="00B83D1D">
        <w:t xml:space="preserve">transformation </w:t>
      </w:r>
      <w:r w:rsidR="009E7CED">
        <w:t xml:space="preserve">solutions used, although each has its own strengths depending on what </w:t>
      </w:r>
      <w:r w:rsidR="00E94743">
        <w:t xml:space="preserve">the requirements for a project may be. </w:t>
      </w:r>
    </w:p>
    <w:p w14:paraId="74A4B123" w14:textId="7655C140" w:rsidR="00B23C14" w:rsidRDefault="00B23C14" w:rsidP="007F7193">
      <w:r>
        <w:t xml:space="preserve">We will begin with </w:t>
      </w:r>
      <w:r w:rsidR="006465DA">
        <w:t xml:space="preserve">the </w:t>
      </w:r>
      <w:r>
        <w:t xml:space="preserve">AWS AI EHR </w:t>
      </w:r>
      <w:r w:rsidR="006465DA">
        <w:t xml:space="preserve">ecosystem and </w:t>
      </w:r>
      <w:r w:rsidR="002E6832">
        <w:t>integration design to support clinical decision making and more, followed by Microsoft A</w:t>
      </w:r>
      <w:r w:rsidR="00E25035">
        <w:t>zure, Google Cloud Platform and then the InterSystems Health</w:t>
      </w:r>
      <w:r w:rsidR="00052E71">
        <w:t>S</w:t>
      </w:r>
      <w:r w:rsidR="00E25035">
        <w:t>hare</w:t>
      </w:r>
      <w:r w:rsidR="00052E71">
        <w:t xml:space="preserve"> /</w:t>
      </w:r>
      <w:r w:rsidR="008F18CF">
        <w:t xml:space="preserve"> </w:t>
      </w:r>
      <w:r w:rsidR="00052E71">
        <w:t xml:space="preserve">IRIS </w:t>
      </w:r>
      <w:r w:rsidR="008F18CF">
        <w:t xml:space="preserve">IntegratedML solution set.  </w:t>
      </w:r>
      <w:r w:rsidR="00B52203">
        <w:t xml:space="preserve">A vision of the future is conceptualized </w:t>
      </w:r>
      <w:r w:rsidR="00985BF3">
        <w:t>here.</w:t>
      </w:r>
    </w:p>
    <w:p w14:paraId="05ED481D" w14:textId="05DB047F" w:rsidR="00985BF3" w:rsidRDefault="00985BF3" w:rsidP="007F7193">
      <w:r>
        <w:rPr>
          <w:noProof/>
        </w:rPr>
        <w:drawing>
          <wp:inline distT="0" distB="0" distL="0" distR="0" wp14:anchorId="3E4840B2" wp14:editId="04AF8E8B">
            <wp:extent cx="5943600" cy="3933825"/>
            <wp:effectExtent l="0" t="0" r="0" b="9525"/>
            <wp:docPr id="2" name="Picture 2" descr="A glowing brain with many dots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lowing brain with many dots and lines"/>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0E69EAA2" w14:textId="77777777" w:rsidR="000D1E95" w:rsidRDefault="000D1E95" w:rsidP="00F67DC7">
      <w:pPr>
        <w:pStyle w:val="AllView-"/>
        <w:jc w:val="left"/>
      </w:pPr>
    </w:p>
    <w:p w14:paraId="28D31F5F" w14:textId="0313171A" w:rsidR="00821E77" w:rsidRDefault="00B304E7" w:rsidP="000D1E95">
      <w:pPr>
        <w:pStyle w:val="AllView-"/>
      </w:pPr>
      <w:r>
        <w:t xml:space="preserve">The future of AI EHR </w:t>
      </w:r>
      <w:r w:rsidR="00F67DC7">
        <w:t>information systems using GPU and Neural Networks</w:t>
      </w:r>
    </w:p>
    <w:p w14:paraId="48CC7B0D" w14:textId="7C41835C" w:rsidR="000C0B15" w:rsidRDefault="00763E31" w:rsidP="00763E31">
      <w:pPr>
        <w:pStyle w:val="Heading1"/>
        <w:jc w:val="both"/>
      </w:pPr>
      <w:r>
        <w:lastRenderedPageBreak/>
        <w:t>Ama</w:t>
      </w:r>
      <w:r w:rsidR="00FD6B07">
        <w:t>zon Web Services AI EHR Ecosystem</w:t>
      </w:r>
    </w:p>
    <w:p w14:paraId="1D5EA9A7" w14:textId="3FBD4AC5" w:rsidR="00E44326" w:rsidRPr="009917DA" w:rsidRDefault="007F7193" w:rsidP="007F7193">
      <w:pPr>
        <w:rPr>
          <w:sz w:val="24"/>
          <w:szCs w:val="24"/>
        </w:rPr>
      </w:pPr>
      <w:r w:rsidRPr="009917DA">
        <w:rPr>
          <w:sz w:val="24"/>
          <w:szCs w:val="24"/>
        </w:rPr>
        <w:t>Integrating AI into Electronic Health Record (EHR) systems using Amazon Web Services (AWS) allows healthcare organizations to transform static data into actionable insights. AWS provides a specialized suite of HIPAA-eligible services designed to handle the complexities of medical terminology, data privacy, and real-time clinical decision support.</w:t>
      </w:r>
      <w:r w:rsidR="00541A38" w:rsidRPr="009917DA">
        <w:rPr>
          <w:sz w:val="24"/>
          <w:szCs w:val="24"/>
        </w:rPr>
        <w:t xml:space="preserve"> </w:t>
      </w:r>
    </w:p>
    <w:p w14:paraId="1726DDC4" w14:textId="41E6E9E8" w:rsidR="00321506" w:rsidRPr="009917DA" w:rsidRDefault="007F7193" w:rsidP="007F7193">
      <w:pPr>
        <w:rPr>
          <w:sz w:val="24"/>
          <w:szCs w:val="24"/>
        </w:rPr>
      </w:pPr>
      <w:r w:rsidRPr="009917DA">
        <w:rPr>
          <w:sz w:val="24"/>
          <w:szCs w:val="24"/>
        </w:rPr>
        <w:t>At an executive level, this integration typically focuses on three main outcomes: operational efficiency (reducing clinician burnout), improved patient outcomes (predictive analytics), and cost reduction (streamlining billing and administrative tasks).</w:t>
      </w:r>
      <w:r w:rsidR="00541A38" w:rsidRPr="009917DA">
        <w:rPr>
          <w:sz w:val="24"/>
          <w:szCs w:val="24"/>
        </w:rPr>
        <w:t xml:space="preserve">  The </w:t>
      </w:r>
      <w:r w:rsidR="00B35D2E" w:rsidRPr="009917DA">
        <w:rPr>
          <w:sz w:val="24"/>
          <w:szCs w:val="24"/>
        </w:rPr>
        <w:t>100,000</w:t>
      </w:r>
      <w:r w:rsidR="00F615B5" w:rsidRPr="009917DA">
        <w:rPr>
          <w:sz w:val="24"/>
          <w:szCs w:val="24"/>
        </w:rPr>
        <w:t xml:space="preserve"> foot v</w:t>
      </w:r>
      <w:r w:rsidR="00B35D2E" w:rsidRPr="009917DA">
        <w:rPr>
          <w:sz w:val="24"/>
          <w:szCs w:val="24"/>
        </w:rPr>
        <w:t>iew</w:t>
      </w:r>
      <w:r w:rsidR="00541A38" w:rsidRPr="009917DA">
        <w:rPr>
          <w:sz w:val="24"/>
          <w:szCs w:val="24"/>
        </w:rPr>
        <w:t xml:space="preserve"> of Amazon’s ecosystem is shown here:</w:t>
      </w:r>
    </w:p>
    <w:p w14:paraId="5E92B0B5" w14:textId="77777777" w:rsidR="00837DB2" w:rsidRDefault="00837DB2" w:rsidP="007F7193"/>
    <w:p w14:paraId="1A5AFB5F" w14:textId="2F6A23EF" w:rsidR="00541A38" w:rsidRDefault="00541A38" w:rsidP="007F7193">
      <w:r>
        <w:rPr>
          <w:noProof/>
        </w:rPr>
        <w:drawing>
          <wp:inline distT="0" distB="0" distL="0" distR="0" wp14:anchorId="15F1590D" wp14:editId="49800002">
            <wp:extent cx="5943600" cy="3317240"/>
            <wp:effectExtent l="0" t="0" r="0" b="0"/>
            <wp:docPr id="13" name="Picture 13" descr="A map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map of a network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744221BF" w14:textId="6E32B6F7" w:rsidR="00837DB2" w:rsidRPr="00944A95" w:rsidRDefault="00837DB2" w:rsidP="009B2795">
      <w:pPr>
        <w:pStyle w:val="AllView-"/>
      </w:pPr>
      <w:r w:rsidRPr="00944A95">
        <w:t>Amazon Web Services AI EHR Ecosystem</w:t>
      </w:r>
    </w:p>
    <w:p w14:paraId="550330D8" w14:textId="7D270876" w:rsidR="007F7193" w:rsidRPr="00EC6142" w:rsidRDefault="007F7193" w:rsidP="00F55BF8">
      <w:pPr>
        <w:pStyle w:val="Heading2"/>
      </w:pPr>
      <w:r w:rsidRPr="00EC6142">
        <w:t>Clinical Intelligence &amp; Documentation</w:t>
      </w:r>
    </w:p>
    <w:p w14:paraId="1E980467" w14:textId="5D3C0499" w:rsidR="007F7193" w:rsidRPr="0042785C" w:rsidRDefault="0068368B" w:rsidP="007F7193">
      <w:pPr>
        <w:rPr>
          <w:sz w:val="24"/>
          <w:szCs w:val="24"/>
        </w:rPr>
      </w:pPr>
      <w:r w:rsidRPr="0042785C">
        <w:rPr>
          <w:sz w:val="24"/>
          <w:szCs w:val="24"/>
        </w:rPr>
        <w:t>Clinical Intelligence is supported by AWS with</w:t>
      </w:r>
      <w:r w:rsidR="007F7193" w:rsidRPr="0042785C">
        <w:rPr>
          <w:sz w:val="24"/>
          <w:szCs w:val="24"/>
        </w:rPr>
        <w:t xml:space="preserve"> services like </w:t>
      </w:r>
      <w:r w:rsidR="007F7193" w:rsidRPr="0042785C">
        <w:rPr>
          <w:b/>
          <w:bCs/>
          <w:sz w:val="24"/>
          <w:szCs w:val="24"/>
        </w:rPr>
        <w:t>Amazon Comprehend Medical</w:t>
      </w:r>
      <w:r w:rsidR="007F7193" w:rsidRPr="0042785C">
        <w:rPr>
          <w:sz w:val="24"/>
          <w:szCs w:val="24"/>
        </w:rPr>
        <w:t xml:space="preserve"> and </w:t>
      </w:r>
      <w:r w:rsidR="007F7193" w:rsidRPr="0042785C">
        <w:rPr>
          <w:b/>
          <w:bCs/>
          <w:sz w:val="24"/>
          <w:szCs w:val="24"/>
        </w:rPr>
        <w:t>AWS HealthScribe</w:t>
      </w:r>
      <w:r w:rsidR="007F7193" w:rsidRPr="0042785C">
        <w:rPr>
          <w:sz w:val="24"/>
          <w:szCs w:val="24"/>
        </w:rPr>
        <w:t xml:space="preserve"> to automatically extract medical facts from notes or transcribe patient-clinician conversations directly into the EHR.</w:t>
      </w:r>
    </w:p>
    <w:p w14:paraId="48EDA8E0" w14:textId="4B2532AD" w:rsidR="007F7193" w:rsidRPr="00EC6142" w:rsidRDefault="007F7193" w:rsidP="00F55BF8">
      <w:pPr>
        <w:pStyle w:val="Heading2"/>
      </w:pPr>
      <w:r w:rsidRPr="00EC6142">
        <w:t>Predictive Analytics &amp; Population Health</w:t>
      </w:r>
    </w:p>
    <w:p w14:paraId="70A55D6E" w14:textId="33B954F6" w:rsidR="007F7193" w:rsidRPr="00A47B67" w:rsidRDefault="0040791F" w:rsidP="007F7193">
      <w:pPr>
        <w:rPr>
          <w:sz w:val="24"/>
          <w:szCs w:val="24"/>
        </w:rPr>
      </w:pPr>
      <w:r>
        <w:rPr>
          <w:sz w:val="24"/>
          <w:szCs w:val="24"/>
        </w:rPr>
        <w:t>Clinical informaticists and Data analysts should be able to l</w:t>
      </w:r>
      <w:r w:rsidR="007F7193" w:rsidRPr="00A47B67">
        <w:rPr>
          <w:sz w:val="24"/>
          <w:szCs w:val="24"/>
        </w:rPr>
        <w:t>everag</w:t>
      </w:r>
      <w:r>
        <w:rPr>
          <w:sz w:val="24"/>
          <w:szCs w:val="24"/>
        </w:rPr>
        <w:t>e</w:t>
      </w:r>
      <w:r w:rsidR="007F7193" w:rsidRPr="00A47B67">
        <w:rPr>
          <w:sz w:val="24"/>
          <w:szCs w:val="24"/>
        </w:rPr>
        <w:t xml:space="preserve"> Amazon SageMaker and AWS HealthLake to identify high-risk patients (e.g., predicting sepsis or readmission rates) by analyzing trends across massive datasets.</w:t>
      </w:r>
    </w:p>
    <w:p w14:paraId="12FE46BD" w14:textId="6F1FD522" w:rsidR="007F7193" w:rsidRPr="00EC6142" w:rsidRDefault="007F7193" w:rsidP="00F55BF8">
      <w:pPr>
        <w:pStyle w:val="Heading2"/>
      </w:pPr>
      <w:r w:rsidRPr="00EC6142">
        <w:lastRenderedPageBreak/>
        <w:t>Security, Compliance, and Interoperability</w:t>
      </w:r>
    </w:p>
    <w:p w14:paraId="59CCD23D" w14:textId="47018D1F" w:rsidR="001B3C90" w:rsidRDefault="0040791F" w:rsidP="007F7193">
      <w:pPr>
        <w:rPr>
          <w:sz w:val="24"/>
          <w:szCs w:val="24"/>
        </w:rPr>
      </w:pPr>
      <w:r>
        <w:rPr>
          <w:sz w:val="24"/>
          <w:szCs w:val="24"/>
        </w:rPr>
        <w:t>Security Engineering teams can f</w:t>
      </w:r>
      <w:r w:rsidR="007F7193" w:rsidRPr="00A47B67">
        <w:rPr>
          <w:sz w:val="24"/>
          <w:szCs w:val="24"/>
        </w:rPr>
        <w:t>ocus on how AWS manages HIPAA compliance, data encryption, and the FHIR (Fast Healthcare Interoperability Resources) standard to ensure data moves safely between legacy systems and the cloud.</w:t>
      </w:r>
      <w:r w:rsidR="000534AF" w:rsidRPr="00A47B67">
        <w:rPr>
          <w:sz w:val="24"/>
          <w:szCs w:val="24"/>
        </w:rPr>
        <w:t xml:space="preserve"> The Over View of AWS AI EHR Integration </w:t>
      </w:r>
      <w:r w:rsidR="00E44326" w:rsidRPr="00A47B67">
        <w:rPr>
          <w:sz w:val="24"/>
          <w:szCs w:val="24"/>
        </w:rPr>
        <w:t>is shown below.</w:t>
      </w:r>
    </w:p>
    <w:p w14:paraId="6049B207" w14:textId="77777777" w:rsidR="00C959CB" w:rsidRPr="00A47B67" w:rsidRDefault="00C959CB" w:rsidP="007F7193">
      <w:pPr>
        <w:rPr>
          <w:sz w:val="24"/>
          <w:szCs w:val="24"/>
        </w:rPr>
      </w:pPr>
    </w:p>
    <w:p w14:paraId="3C003348" w14:textId="2C27C61A" w:rsidR="00267113" w:rsidRPr="009B7A7B" w:rsidRDefault="00551985" w:rsidP="00197415">
      <w:pPr>
        <w:pStyle w:val="Heading1"/>
      </w:pPr>
      <w:bookmarkStart w:id="0" w:name="_Hlk223196176"/>
      <w:r w:rsidRPr="009B7A7B">
        <w:t xml:space="preserve">Microsoft Azure AI </w:t>
      </w:r>
      <w:r w:rsidR="001A5C22" w:rsidRPr="009B7A7B">
        <w:t xml:space="preserve">EHR </w:t>
      </w:r>
      <w:r w:rsidR="00D35563">
        <w:t>Ecosystem</w:t>
      </w:r>
    </w:p>
    <w:bookmarkEnd w:id="0"/>
    <w:p w14:paraId="178316B4" w14:textId="1AB8143C" w:rsidR="00E20685" w:rsidRPr="00A47B67" w:rsidRDefault="00E20685" w:rsidP="00E20685">
      <w:pPr>
        <w:rPr>
          <w:sz w:val="24"/>
          <w:szCs w:val="24"/>
        </w:rPr>
      </w:pPr>
      <w:r w:rsidRPr="00A47B67">
        <w:rPr>
          <w:sz w:val="24"/>
          <w:szCs w:val="24"/>
        </w:rPr>
        <w:t>Integrating AI into Electronic Health Record (EHR) systems using Microsoft Azure focuses on leveraging a secure, highly scalable cloud infrastructure to enhance clinical decision-making and operational workflows. Azure provides a robust ecosystem, including Azure Health Data Services, which is designed specifically to manage protected health information (PHI) while enabling advanced machine learning and natural-making capabilities.</w:t>
      </w:r>
    </w:p>
    <w:p w14:paraId="05048468" w14:textId="1884CE3D" w:rsidR="00E20685" w:rsidRPr="00A47B67" w:rsidRDefault="00E20685" w:rsidP="00E20685">
      <w:pPr>
        <w:rPr>
          <w:sz w:val="24"/>
          <w:szCs w:val="24"/>
        </w:rPr>
      </w:pPr>
      <w:r w:rsidRPr="00A47B67">
        <w:rPr>
          <w:sz w:val="24"/>
          <w:szCs w:val="24"/>
        </w:rPr>
        <w:t>For an executive audience, an Azure-based AI integration typically aims to achieve interoperability (connecting fragmented data), clinical efficiency (automating documentation), and patient-centric care (personalized treatment paths).</w:t>
      </w:r>
      <w:r w:rsidR="00D35563" w:rsidRPr="00A47B67">
        <w:rPr>
          <w:sz w:val="24"/>
          <w:szCs w:val="24"/>
        </w:rPr>
        <w:t xml:space="preserve"> Here is the high level overview of Microsoft’s AI EHR ecosystem below.</w:t>
      </w:r>
    </w:p>
    <w:p w14:paraId="65FA7647" w14:textId="4C7DD930" w:rsidR="00D35563" w:rsidRDefault="00D35563" w:rsidP="00E20685">
      <w:r>
        <w:rPr>
          <w:noProof/>
        </w:rPr>
        <w:drawing>
          <wp:inline distT="0" distB="0" distL="0" distR="0" wp14:anchorId="1301D7D0" wp14:editId="6643AE12">
            <wp:extent cx="5943600" cy="3317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676A4C60" w14:textId="7D6492A0" w:rsidR="00944A95" w:rsidRPr="00944A95" w:rsidRDefault="00944A95" w:rsidP="00944A95">
      <w:pPr>
        <w:pStyle w:val="AllView-"/>
      </w:pPr>
      <w:r w:rsidRPr="00944A95">
        <w:t>Microsoft Azure AI EHR Ecosystem</w:t>
      </w:r>
    </w:p>
    <w:p w14:paraId="004B64E5" w14:textId="77777777" w:rsidR="00944A95" w:rsidRDefault="00944A95" w:rsidP="00E20685"/>
    <w:p w14:paraId="164AAEC5" w14:textId="20DCF43A" w:rsidR="00E20685" w:rsidRPr="00DD0EC0" w:rsidRDefault="00944A95" w:rsidP="000369D4">
      <w:pPr>
        <w:pStyle w:val="Heading2"/>
        <w:numPr>
          <w:ilvl w:val="0"/>
          <w:numId w:val="0"/>
        </w:numPr>
        <w:jc w:val="both"/>
      </w:pPr>
      <w:r>
        <w:lastRenderedPageBreak/>
        <w:t>2</w:t>
      </w:r>
      <w:r w:rsidR="00463378">
        <w:t>.1</w:t>
      </w:r>
      <w:r>
        <w:t xml:space="preserve">    </w:t>
      </w:r>
      <w:r w:rsidR="00E20685" w:rsidRPr="00DD0EC0">
        <w:t>Powered Clinical Documentation</w:t>
      </w:r>
    </w:p>
    <w:p w14:paraId="32868F95" w14:textId="6342A007" w:rsidR="00E20685" w:rsidRPr="00A47B67" w:rsidRDefault="00E20685" w:rsidP="00E20685">
      <w:pPr>
        <w:rPr>
          <w:sz w:val="24"/>
          <w:szCs w:val="24"/>
        </w:rPr>
      </w:pPr>
      <w:r w:rsidRPr="00A47B67">
        <w:rPr>
          <w:sz w:val="24"/>
          <w:szCs w:val="24"/>
        </w:rPr>
        <w:t xml:space="preserve">Focusing on DAX (Dragon Ambient eXperience) Express and Azure OpenAI Service </w:t>
      </w:r>
      <w:r w:rsidR="00566068" w:rsidRPr="00A47B67">
        <w:rPr>
          <w:sz w:val="24"/>
          <w:szCs w:val="24"/>
        </w:rPr>
        <w:t xml:space="preserve">allows developers </w:t>
      </w:r>
      <w:r w:rsidRPr="00A47B67">
        <w:rPr>
          <w:sz w:val="24"/>
          <w:szCs w:val="24"/>
        </w:rPr>
        <w:t xml:space="preserve">to automate clinical note-taking and summarize patient histories directly within the </w:t>
      </w:r>
      <w:r w:rsidR="00114519">
        <w:rPr>
          <w:sz w:val="24"/>
          <w:szCs w:val="24"/>
        </w:rPr>
        <w:t xml:space="preserve">AI </w:t>
      </w:r>
      <w:r w:rsidRPr="00A47B67">
        <w:rPr>
          <w:sz w:val="24"/>
          <w:szCs w:val="24"/>
        </w:rPr>
        <w:t>EHR.</w:t>
      </w:r>
    </w:p>
    <w:p w14:paraId="6F3F23AA" w14:textId="624F8CE4" w:rsidR="00E20685" w:rsidRPr="00DD0EC0" w:rsidRDefault="00944A95" w:rsidP="00944A95">
      <w:pPr>
        <w:pStyle w:val="Heading2"/>
        <w:numPr>
          <w:ilvl w:val="0"/>
          <w:numId w:val="0"/>
        </w:numPr>
        <w:ind w:left="576" w:hanging="576"/>
      </w:pPr>
      <w:r>
        <w:t>2.2</w:t>
      </w:r>
      <w:r>
        <w:tab/>
        <w:t xml:space="preserve"> </w:t>
      </w:r>
      <w:r w:rsidR="00E20685" w:rsidRPr="00DD0EC0">
        <w:t>Unified Health Data &amp; Interoperability</w:t>
      </w:r>
    </w:p>
    <w:p w14:paraId="3CAB6BCF" w14:textId="06777E39" w:rsidR="00E20685" w:rsidRPr="00A47B67" w:rsidRDefault="00FB72D6" w:rsidP="00E20685">
      <w:pPr>
        <w:rPr>
          <w:sz w:val="24"/>
          <w:szCs w:val="24"/>
        </w:rPr>
      </w:pPr>
      <w:r w:rsidRPr="00A47B67">
        <w:rPr>
          <w:sz w:val="24"/>
          <w:szCs w:val="24"/>
        </w:rPr>
        <w:t>Developers may l</w:t>
      </w:r>
      <w:r w:rsidR="00E20685" w:rsidRPr="00A47B67">
        <w:rPr>
          <w:sz w:val="24"/>
          <w:szCs w:val="24"/>
        </w:rPr>
        <w:t>everag</w:t>
      </w:r>
      <w:r w:rsidRPr="00A47B67">
        <w:rPr>
          <w:sz w:val="24"/>
          <w:szCs w:val="24"/>
        </w:rPr>
        <w:t>e</w:t>
      </w:r>
      <w:r w:rsidR="00E20685" w:rsidRPr="00A47B67">
        <w:rPr>
          <w:sz w:val="24"/>
          <w:szCs w:val="24"/>
        </w:rPr>
        <w:t xml:space="preserve"> Azure Health Data Services and the FHIR service to ingest, manage, and persist data from disparate sources</w:t>
      </w:r>
      <w:r w:rsidR="00EB29BF" w:rsidRPr="00A47B67">
        <w:rPr>
          <w:sz w:val="24"/>
          <w:szCs w:val="24"/>
        </w:rPr>
        <w:t xml:space="preserve"> allows the </w:t>
      </w:r>
      <w:r w:rsidR="00E20685" w:rsidRPr="00A47B67">
        <w:rPr>
          <w:sz w:val="24"/>
          <w:szCs w:val="24"/>
        </w:rPr>
        <w:t>creati</w:t>
      </w:r>
      <w:r w:rsidR="00E8485B" w:rsidRPr="00A47B67">
        <w:rPr>
          <w:sz w:val="24"/>
          <w:szCs w:val="24"/>
        </w:rPr>
        <w:t>on of</w:t>
      </w:r>
      <w:r w:rsidR="00E20685" w:rsidRPr="00A47B67">
        <w:rPr>
          <w:sz w:val="24"/>
          <w:szCs w:val="24"/>
        </w:rPr>
        <w:t xml:space="preserve"> a "single source of truth" for AI</w:t>
      </w:r>
      <w:r w:rsidR="00114519">
        <w:rPr>
          <w:sz w:val="24"/>
          <w:szCs w:val="24"/>
        </w:rPr>
        <w:t xml:space="preserve"> EHR</w:t>
      </w:r>
      <w:r w:rsidR="00E20685" w:rsidRPr="00A47B67">
        <w:rPr>
          <w:sz w:val="24"/>
          <w:szCs w:val="24"/>
        </w:rPr>
        <w:t xml:space="preserve"> models.</w:t>
      </w:r>
    </w:p>
    <w:p w14:paraId="1753A77D" w14:textId="6E51BDE4" w:rsidR="00E20685" w:rsidRPr="00DD0EC0" w:rsidRDefault="00E20685" w:rsidP="00575547">
      <w:pPr>
        <w:pStyle w:val="Heading2"/>
        <w:numPr>
          <w:ilvl w:val="1"/>
          <w:numId w:val="26"/>
        </w:numPr>
      </w:pPr>
      <w:r w:rsidRPr="00DD0EC0">
        <w:t>Predictive Insights &amp; Precision Medicine</w:t>
      </w:r>
    </w:p>
    <w:p w14:paraId="3FAE3C1D" w14:textId="615C7A66" w:rsidR="002A3AC2" w:rsidRPr="00A47B67" w:rsidRDefault="00114519" w:rsidP="002A3AC2">
      <w:pPr>
        <w:rPr>
          <w:sz w:val="24"/>
          <w:szCs w:val="24"/>
        </w:rPr>
      </w:pPr>
      <w:r>
        <w:rPr>
          <w:sz w:val="24"/>
          <w:szCs w:val="24"/>
        </w:rPr>
        <w:t xml:space="preserve"> Using</w:t>
      </w:r>
      <w:r w:rsidR="00E20685" w:rsidRPr="00A47B67">
        <w:rPr>
          <w:sz w:val="24"/>
          <w:szCs w:val="24"/>
        </w:rPr>
        <w:t xml:space="preserve"> Azure Machine Learning </w:t>
      </w:r>
      <w:r>
        <w:rPr>
          <w:sz w:val="24"/>
          <w:szCs w:val="24"/>
        </w:rPr>
        <w:t>developers can</w:t>
      </w:r>
      <w:r w:rsidR="00E20685" w:rsidRPr="00A47B67">
        <w:rPr>
          <w:sz w:val="24"/>
          <w:szCs w:val="24"/>
        </w:rPr>
        <w:t xml:space="preserve"> build and deploy models</w:t>
      </w:r>
      <w:r>
        <w:rPr>
          <w:sz w:val="24"/>
          <w:szCs w:val="24"/>
        </w:rPr>
        <w:t xml:space="preserve"> </w:t>
      </w:r>
      <w:r w:rsidR="004C0D8F">
        <w:rPr>
          <w:sz w:val="24"/>
          <w:szCs w:val="24"/>
        </w:rPr>
        <w:t>whereby</w:t>
      </w:r>
      <w:r>
        <w:rPr>
          <w:sz w:val="24"/>
          <w:szCs w:val="24"/>
        </w:rPr>
        <w:t xml:space="preserve"> clinical data analytics teams can prompt the AI EHR data to </w:t>
      </w:r>
      <w:r w:rsidR="00E20685" w:rsidRPr="00A47B67">
        <w:rPr>
          <w:sz w:val="24"/>
          <w:szCs w:val="24"/>
        </w:rPr>
        <w:t xml:space="preserve">predict patient risks (like chronic disease progression) </w:t>
      </w:r>
      <w:r w:rsidR="004C0D8F">
        <w:rPr>
          <w:sz w:val="24"/>
          <w:szCs w:val="24"/>
        </w:rPr>
        <w:t>and Administrators could</w:t>
      </w:r>
      <w:r w:rsidR="00E20685" w:rsidRPr="00A47B67">
        <w:rPr>
          <w:sz w:val="24"/>
          <w:szCs w:val="24"/>
        </w:rPr>
        <w:t xml:space="preserve"> optimize hospital resource allocation</w:t>
      </w:r>
      <w:r w:rsidR="004C0D8F">
        <w:rPr>
          <w:sz w:val="24"/>
          <w:szCs w:val="24"/>
        </w:rPr>
        <w:t>.  This would also apply to Use Cases for Medical Supply and Logistics capabilities for just-in-time ordering and fulfillment.</w:t>
      </w:r>
    </w:p>
    <w:p w14:paraId="09F31164" w14:textId="2FC10383" w:rsidR="00240545" w:rsidRDefault="00240545" w:rsidP="00D720EE">
      <w:pPr>
        <w:pStyle w:val="Heading1"/>
      </w:pPr>
      <w:r>
        <w:t>Google Cloud Platform</w:t>
      </w:r>
      <w:r w:rsidRPr="009B7A7B">
        <w:t xml:space="preserve"> AI EHR </w:t>
      </w:r>
      <w:r w:rsidR="00B55B41">
        <w:t>Ecosystem</w:t>
      </w:r>
    </w:p>
    <w:p w14:paraId="6E1E0D63" w14:textId="6B83FB68" w:rsidR="00197B86" w:rsidRPr="00A47B67" w:rsidRDefault="00197B86" w:rsidP="00197B86">
      <w:pPr>
        <w:rPr>
          <w:sz w:val="24"/>
          <w:szCs w:val="24"/>
        </w:rPr>
      </w:pPr>
      <w:r w:rsidRPr="00A47B67">
        <w:rPr>
          <w:sz w:val="24"/>
          <w:szCs w:val="24"/>
        </w:rPr>
        <w:t>Integrating AI into Electronic Health Record (EHR) systems using Google Cloud Platform (GCP) focuses on turning massive amounts of unstructured medical data</w:t>
      </w:r>
      <w:r w:rsidR="00114519">
        <w:rPr>
          <w:sz w:val="24"/>
          <w:szCs w:val="24"/>
        </w:rPr>
        <w:t xml:space="preserve"> and then putting it</w:t>
      </w:r>
      <w:r w:rsidRPr="00A47B67">
        <w:rPr>
          <w:sz w:val="24"/>
          <w:szCs w:val="24"/>
        </w:rPr>
        <w:t xml:space="preserve"> into organized, searchable, and predictive insights. GCP’s strength lies in its ability to use "search-style" technology to navigate complex patient records and its advanced natural language processing (NLP) models.</w:t>
      </w:r>
    </w:p>
    <w:p w14:paraId="6A14A52E" w14:textId="11E593F1" w:rsidR="00197B86" w:rsidRPr="00A47B67" w:rsidRDefault="00197B86" w:rsidP="00197B86">
      <w:pPr>
        <w:rPr>
          <w:sz w:val="24"/>
          <w:szCs w:val="24"/>
        </w:rPr>
      </w:pPr>
      <w:r w:rsidRPr="00A47B67">
        <w:rPr>
          <w:sz w:val="24"/>
          <w:szCs w:val="24"/>
        </w:rPr>
        <w:t xml:space="preserve">For </w:t>
      </w:r>
      <w:r w:rsidR="00C53C26" w:rsidRPr="00A47B67">
        <w:rPr>
          <w:sz w:val="24"/>
          <w:szCs w:val="24"/>
        </w:rPr>
        <w:t>E</w:t>
      </w:r>
      <w:r w:rsidRPr="00A47B67">
        <w:rPr>
          <w:sz w:val="24"/>
          <w:szCs w:val="24"/>
        </w:rPr>
        <w:t>xecutive</w:t>
      </w:r>
      <w:r w:rsidR="002170D8" w:rsidRPr="00A47B67">
        <w:rPr>
          <w:sz w:val="24"/>
          <w:szCs w:val="24"/>
        </w:rPr>
        <w:t>s</w:t>
      </w:r>
      <w:r w:rsidRPr="00A47B67">
        <w:rPr>
          <w:sz w:val="24"/>
          <w:szCs w:val="24"/>
        </w:rPr>
        <w:t>, a GCP-centered approach typically highlights data liquidity (making data flow easily),</w:t>
      </w:r>
      <w:r w:rsidR="0035307B" w:rsidRPr="00A47B67">
        <w:rPr>
          <w:sz w:val="24"/>
          <w:szCs w:val="24"/>
        </w:rPr>
        <w:t xml:space="preserve"> supporting real-time</w:t>
      </w:r>
      <w:r w:rsidRPr="00A47B67">
        <w:rPr>
          <w:sz w:val="24"/>
          <w:szCs w:val="24"/>
        </w:rPr>
        <w:t xml:space="preserve"> clinical decision </w:t>
      </w:r>
      <w:r w:rsidR="0035307B" w:rsidRPr="00A47B67">
        <w:rPr>
          <w:sz w:val="24"/>
          <w:szCs w:val="24"/>
        </w:rPr>
        <w:t>making</w:t>
      </w:r>
      <w:r w:rsidRPr="00A47B67">
        <w:rPr>
          <w:sz w:val="24"/>
          <w:szCs w:val="24"/>
        </w:rPr>
        <w:t xml:space="preserve"> and operational scale </w:t>
      </w:r>
      <w:r w:rsidR="00C03EA5" w:rsidRPr="00A47B67">
        <w:rPr>
          <w:sz w:val="24"/>
          <w:szCs w:val="24"/>
        </w:rPr>
        <w:t xml:space="preserve">that can </w:t>
      </w:r>
      <w:r w:rsidRPr="00A47B67">
        <w:rPr>
          <w:sz w:val="24"/>
          <w:szCs w:val="24"/>
        </w:rPr>
        <w:t>handl</w:t>
      </w:r>
      <w:r w:rsidR="00C03EA5" w:rsidRPr="00A47B67">
        <w:rPr>
          <w:sz w:val="24"/>
          <w:szCs w:val="24"/>
        </w:rPr>
        <w:t xml:space="preserve">e </w:t>
      </w:r>
      <w:r w:rsidRPr="00A47B67">
        <w:rPr>
          <w:sz w:val="24"/>
          <w:szCs w:val="24"/>
        </w:rPr>
        <w:t>enterprise-level data safely.</w:t>
      </w:r>
      <w:r w:rsidR="00B55B41" w:rsidRPr="00A47B67">
        <w:rPr>
          <w:sz w:val="24"/>
          <w:szCs w:val="24"/>
        </w:rPr>
        <w:t xml:space="preserve"> Googles AI EHR Ecosystem is sh</w:t>
      </w:r>
      <w:r w:rsidR="00E258D7" w:rsidRPr="00A47B67">
        <w:rPr>
          <w:sz w:val="24"/>
          <w:szCs w:val="24"/>
        </w:rPr>
        <w:t>own below:</w:t>
      </w:r>
    </w:p>
    <w:p w14:paraId="724F5972" w14:textId="2651F6AB" w:rsidR="00E258D7" w:rsidRDefault="00E258D7" w:rsidP="00197B86">
      <w:r>
        <w:rPr>
          <w:noProof/>
        </w:rPr>
        <w:lastRenderedPageBreak/>
        <w:drawing>
          <wp:inline distT="0" distB="0" distL="0" distR="0" wp14:anchorId="3170D530" wp14:editId="075D84A5">
            <wp:extent cx="5941695" cy="2958353"/>
            <wp:effectExtent l="0" t="0" r="1905" b="0"/>
            <wp:docPr id="16" name="Picture 16"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clou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64644" cy="2969779"/>
                    </a:xfrm>
                    <a:prstGeom prst="rect">
                      <a:avLst/>
                    </a:prstGeom>
                  </pic:spPr>
                </pic:pic>
              </a:graphicData>
            </a:graphic>
          </wp:inline>
        </w:drawing>
      </w:r>
    </w:p>
    <w:p w14:paraId="1BD9CE58" w14:textId="214D73ED" w:rsidR="00914F6A" w:rsidRPr="00AA5804" w:rsidRDefault="000D6824" w:rsidP="00944A95">
      <w:pPr>
        <w:pStyle w:val="AllView-"/>
      </w:pPr>
      <w:r>
        <w:t>Google Cloud Platform AI EHR Ecosystem</w:t>
      </w:r>
    </w:p>
    <w:p w14:paraId="5553426E" w14:textId="5717D4DD" w:rsidR="00197B86" w:rsidRPr="00B930ED" w:rsidRDefault="00197B86" w:rsidP="00575547">
      <w:pPr>
        <w:pStyle w:val="Heading2"/>
        <w:numPr>
          <w:ilvl w:val="1"/>
          <w:numId w:val="15"/>
        </w:numPr>
      </w:pPr>
      <w:r w:rsidRPr="00B930ED">
        <w:t>Vertex AI &amp; Generative Insights</w:t>
      </w:r>
    </w:p>
    <w:p w14:paraId="036D7E71" w14:textId="4A0C4683" w:rsidR="00197B86" w:rsidRDefault="00197B86" w:rsidP="00197B86">
      <w:r>
        <w:t xml:space="preserve">Focusing on how </w:t>
      </w:r>
      <w:r w:rsidR="003C3C9B">
        <w:t xml:space="preserve">Googles </w:t>
      </w:r>
      <w:r>
        <w:t>Vertex AI Search and Conversation allows clinicians to ask natural language questions about a patient's history (e.g., "Summarize this patient's history of respiratory issues") across the entire EHR.</w:t>
      </w:r>
      <w:r w:rsidR="00516BEE">
        <w:t xml:space="preserve"> </w:t>
      </w:r>
      <w:r w:rsidR="00FB2979">
        <w:t>This is a great idea in a perfectly integrated secure architecture</w:t>
      </w:r>
      <w:r w:rsidR="00857567">
        <w:t xml:space="preserve"> where a patients record follows them wherever they go.  Take for example, Epic’s </w:t>
      </w:r>
      <w:r w:rsidR="00130D87">
        <w:t>“MyChart”.  As long as your using an Epic system or a system that has fully integrated with Epic, this capability is achievable</w:t>
      </w:r>
      <w:r w:rsidR="005D1BB3">
        <w:t xml:space="preserve">. More than likely, inevitably </w:t>
      </w:r>
      <w:r w:rsidR="006A1EB7">
        <w:t>over the course of a patient</w:t>
      </w:r>
      <w:r w:rsidR="00E80737">
        <w:t>’</w:t>
      </w:r>
      <w:r w:rsidR="006A1EB7">
        <w:t xml:space="preserve">s life this is not a realistic </w:t>
      </w:r>
      <w:r w:rsidR="00E80737">
        <w:t>expectation unless all EHR systems provide secure “bridge gateways” for patients to opt-in and share their medical history.</w:t>
      </w:r>
    </w:p>
    <w:p w14:paraId="736EB8E0"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 xml:space="preserve">As of 2026, </w:t>
      </w:r>
      <w:r w:rsidRPr="00F06C59">
        <w:rPr>
          <w:rFonts w:ascii="Google Sans Text" w:eastAsia="Times New Roman" w:hAnsi="Google Sans Text" w:cs="Times New Roman"/>
          <w:b/>
          <w:bCs/>
          <w:sz w:val="24"/>
          <w:szCs w:val="24"/>
        </w:rPr>
        <w:t>Vertex AI</w:t>
      </w:r>
      <w:r w:rsidRPr="00F06C59">
        <w:rPr>
          <w:rFonts w:ascii="Google Sans Text" w:eastAsia="Times New Roman" w:hAnsi="Google Sans Text" w:cs="Times New Roman"/>
          <w:sz w:val="24"/>
          <w:szCs w:val="24"/>
        </w:rPr>
        <w:t xml:space="preserve"> has evolved into a comprehensive "AI Factory" on Google Cloud. It is no longer just a place to train models; it is a unified platform that handles everything from </w:t>
      </w:r>
      <w:r w:rsidRPr="00F06C59">
        <w:rPr>
          <w:rFonts w:ascii="Google Sans Text" w:eastAsia="Times New Roman" w:hAnsi="Google Sans Text" w:cs="Times New Roman"/>
          <w:b/>
          <w:bCs/>
          <w:sz w:val="24"/>
          <w:szCs w:val="24"/>
        </w:rPr>
        <w:t>Generative AI Agents</w:t>
      </w:r>
      <w:r w:rsidRPr="00F06C59">
        <w:rPr>
          <w:rFonts w:ascii="Google Sans Text" w:eastAsia="Times New Roman" w:hAnsi="Google Sans Text" w:cs="Times New Roman"/>
          <w:sz w:val="24"/>
          <w:szCs w:val="24"/>
        </w:rPr>
        <w:t xml:space="preserve"> to enterprise-grade </w:t>
      </w:r>
      <w:r w:rsidRPr="00F06C59">
        <w:rPr>
          <w:rFonts w:ascii="Google Sans Text" w:eastAsia="Times New Roman" w:hAnsi="Google Sans Text" w:cs="Times New Roman"/>
          <w:b/>
          <w:bCs/>
          <w:sz w:val="24"/>
          <w:szCs w:val="24"/>
        </w:rPr>
        <w:t>MLOps</w:t>
      </w:r>
      <w:r w:rsidRPr="00F06C59">
        <w:rPr>
          <w:rFonts w:ascii="Google Sans Text" w:eastAsia="Times New Roman" w:hAnsi="Google Sans Text" w:cs="Times New Roman"/>
          <w:sz w:val="24"/>
          <w:szCs w:val="24"/>
        </w:rPr>
        <w:t xml:space="preserve"> (Machine Learning Operations).</w:t>
      </w:r>
    </w:p>
    <w:p w14:paraId="79B75E56"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 xml:space="preserve">The platform is essentially divided into three major capability "pillars": </w:t>
      </w:r>
      <w:r w:rsidRPr="00F06C59">
        <w:rPr>
          <w:rFonts w:ascii="Google Sans Text" w:eastAsia="Times New Roman" w:hAnsi="Google Sans Text" w:cs="Times New Roman"/>
          <w:b/>
          <w:bCs/>
          <w:sz w:val="24"/>
          <w:szCs w:val="24"/>
        </w:rPr>
        <w:t>Generative AI Studio</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Agent Builder</w:t>
      </w:r>
      <w:r w:rsidRPr="00F06C59">
        <w:rPr>
          <w:rFonts w:ascii="Google Sans Text" w:eastAsia="Times New Roman" w:hAnsi="Google Sans Text" w:cs="Times New Roman"/>
          <w:sz w:val="24"/>
          <w:szCs w:val="24"/>
        </w:rPr>
        <w:t xml:space="preserve">, and the </w:t>
      </w:r>
      <w:r w:rsidRPr="00F06C59">
        <w:rPr>
          <w:rFonts w:ascii="Google Sans Text" w:eastAsia="Times New Roman" w:hAnsi="Google Sans Text" w:cs="Times New Roman"/>
          <w:b/>
          <w:bCs/>
          <w:sz w:val="24"/>
          <w:szCs w:val="24"/>
        </w:rPr>
        <w:t>MLOps Platform</w:t>
      </w:r>
      <w:r w:rsidRPr="00F06C59">
        <w:rPr>
          <w:rFonts w:ascii="Google Sans Text" w:eastAsia="Times New Roman" w:hAnsi="Google Sans Text" w:cs="Times New Roman"/>
          <w:sz w:val="24"/>
          <w:szCs w:val="24"/>
        </w:rPr>
        <w:t>.</w:t>
      </w:r>
    </w:p>
    <w:p w14:paraId="5BF58A6C" w14:textId="1A291C37" w:rsidR="00F06C59" w:rsidRPr="00F06C59" w:rsidRDefault="00000000" w:rsidP="00F06C59">
      <w:pPr>
        <w:spacing w:after="0" w:line="240" w:lineRule="auto"/>
        <w:rPr>
          <w:rStyle w:val="Heading2Char"/>
        </w:rPr>
      </w:pPr>
      <w:r>
        <w:rPr>
          <w:rFonts w:ascii="Times New Roman" w:eastAsia="Times New Roman" w:hAnsi="Times New Roman" w:cs="Times New Roman"/>
          <w:sz w:val="24"/>
          <w:szCs w:val="24"/>
        </w:rPr>
        <w:pict w14:anchorId="6D5F0D64">
          <v:rect id="_x0000_i1025" style="width:0;height:1.5pt" o:hralign="center" o:hrstd="t" o:hr="t" fillcolor="#a0a0a0" stroked="f"/>
        </w:pict>
      </w:r>
      <w:r w:rsidR="00490C62" w:rsidRPr="00490C62">
        <w:rPr>
          <w:rStyle w:val="Heading2Char"/>
        </w:rPr>
        <w:t xml:space="preserve">3.1.1 </w:t>
      </w:r>
      <w:r w:rsidR="00F06C59" w:rsidRPr="00F06C59">
        <w:rPr>
          <w:rStyle w:val="Heading2Char"/>
        </w:rPr>
        <w:t>Generative AI Capabilities</w:t>
      </w:r>
    </w:p>
    <w:p w14:paraId="75CC36D6"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This is the "Model-as-a-Service" layer where you interact with foundation models without managing the underlying infrastructure.</w:t>
      </w:r>
    </w:p>
    <w:p w14:paraId="36609545"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Garden:</w:t>
      </w:r>
      <w:r w:rsidRPr="00F06C59">
        <w:rPr>
          <w:rFonts w:ascii="Google Sans Text" w:eastAsia="Times New Roman" w:hAnsi="Google Sans Text" w:cs="Times New Roman"/>
          <w:sz w:val="24"/>
          <w:szCs w:val="24"/>
        </w:rPr>
        <w:t xml:space="preserve"> A curated library of </w:t>
      </w:r>
      <w:r w:rsidRPr="00F06C59">
        <w:rPr>
          <w:rFonts w:ascii="Google Sans Text" w:eastAsia="Times New Roman" w:hAnsi="Google Sans Text" w:cs="Times New Roman"/>
          <w:b/>
          <w:bCs/>
          <w:sz w:val="24"/>
          <w:szCs w:val="24"/>
        </w:rPr>
        <w:t>200+ models</w:t>
      </w:r>
      <w:r w:rsidRPr="00F06C59">
        <w:rPr>
          <w:rFonts w:ascii="Google Sans Text" w:eastAsia="Times New Roman" w:hAnsi="Google Sans Text" w:cs="Times New Roman"/>
          <w:sz w:val="24"/>
          <w:szCs w:val="24"/>
        </w:rPr>
        <w:t>.</w:t>
      </w:r>
    </w:p>
    <w:p w14:paraId="324B56B4" w14:textId="77777777" w:rsidR="00F06C59" w:rsidRP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First-Party:</w:t>
      </w:r>
      <w:r w:rsidRPr="00F06C59">
        <w:rPr>
          <w:rFonts w:ascii="Google Sans Text" w:eastAsia="Times New Roman" w:hAnsi="Google Sans Text" w:cs="Times New Roman"/>
          <w:sz w:val="24"/>
          <w:szCs w:val="24"/>
        </w:rPr>
        <w:t xml:space="preserve"> Access to the latest </w:t>
      </w:r>
      <w:r w:rsidRPr="00F06C59">
        <w:rPr>
          <w:rFonts w:ascii="Google Sans Text" w:eastAsia="Times New Roman" w:hAnsi="Google Sans Text" w:cs="Times New Roman"/>
          <w:b/>
          <w:bCs/>
          <w:sz w:val="24"/>
          <w:szCs w:val="24"/>
        </w:rPr>
        <w:t>Gemini 3.1 Pro</w:t>
      </w:r>
      <w:r w:rsidRPr="00F06C59">
        <w:rPr>
          <w:rFonts w:ascii="Google Sans Text" w:eastAsia="Times New Roman" w:hAnsi="Google Sans Text" w:cs="Times New Roman"/>
          <w:sz w:val="24"/>
          <w:szCs w:val="24"/>
        </w:rPr>
        <w:t xml:space="preserve"> and </w:t>
      </w:r>
      <w:r w:rsidRPr="00F06C59">
        <w:rPr>
          <w:rFonts w:ascii="Google Sans Text" w:eastAsia="Times New Roman" w:hAnsi="Google Sans Text" w:cs="Times New Roman"/>
          <w:b/>
          <w:bCs/>
          <w:sz w:val="24"/>
          <w:szCs w:val="24"/>
        </w:rPr>
        <w:t>Flash</w:t>
      </w:r>
      <w:r w:rsidRPr="00F06C59">
        <w:rPr>
          <w:rFonts w:ascii="Google Sans Text" w:eastAsia="Times New Roman" w:hAnsi="Google Sans Text" w:cs="Times New Roman"/>
          <w:sz w:val="24"/>
          <w:szCs w:val="24"/>
        </w:rPr>
        <w:t>, which feature a 1M+ token context window and multimodal reasoning (text, audio, video, and code).</w:t>
      </w:r>
    </w:p>
    <w:p w14:paraId="0F49FAAE" w14:textId="77777777" w:rsidR="00F06C59" w:rsidRP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lastRenderedPageBreak/>
        <w:t>Specialized Models:</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Imagen</w:t>
      </w:r>
      <w:r w:rsidRPr="00F06C59">
        <w:rPr>
          <w:rFonts w:ascii="Google Sans Text" w:eastAsia="Times New Roman" w:hAnsi="Google Sans Text" w:cs="Times New Roman"/>
          <w:sz w:val="24"/>
          <w:szCs w:val="24"/>
        </w:rPr>
        <w:t xml:space="preserve"> (Image generation), </w:t>
      </w:r>
      <w:r w:rsidRPr="00F06C59">
        <w:rPr>
          <w:rFonts w:ascii="Google Sans Text" w:eastAsia="Times New Roman" w:hAnsi="Google Sans Text" w:cs="Times New Roman"/>
          <w:b/>
          <w:bCs/>
          <w:sz w:val="24"/>
          <w:szCs w:val="24"/>
        </w:rPr>
        <w:t>Veo 3.1</w:t>
      </w:r>
      <w:r w:rsidRPr="00F06C59">
        <w:rPr>
          <w:rFonts w:ascii="Google Sans Text" w:eastAsia="Times New Roman" w:hAnsi="Google Sans Text" w:cs="Times New Roman"/>
          <w:sz w:val="24"/>
          <w:szCs w:val="24"/>
        </w:rPr>
        <w:t xml:space="preserve"> (High-fidelity 4K video generation), and </w:t>
      </w:r>
      <w:r w:rsidRPr="00F06C59">
        <w:rPr>
          <w:rFonts w:ascii="Google Sans Text" w:eastAsia="Times New Roman" w:hAnsi="Google Sans Text" w:cs="Times New Roman"/>
          <w:b/>
          <w:bCs/>
          <w:sz w:val="24"/>
          <w:szCs w:val="24"/>
        </w:rPr>
        <w:t>Chirp</w:t>
      </w:r>
      <w:r w:rsidRPr="00F06C59">
        <w:rPr>
          <w:rFonts w:ascii="Google Sans Text" w:eastAsia="Times New Roman" w:hAnsi="Google Sans Text" w:cs="Times New Roman"/>
          <w:sz w:val="24"/>
          <w:szCs w:val="24"/>
        </w:rPr>
        <w:t xml:space="preserve"> (Speech-to-text).</w:t>
      </w:r>
    </w:p>
    <w:p w14:paraId="24229D09" w14:textId="77777777" w:rsidR="00F06C59" w:rsidRDefault="00F06C59" w:rsidP="00575547">
      <w:pPr>
        <w:numPr>
          <w:ilvl w:val="1"/>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Third-Party &amp; Open:</w:t>
      </w:r>
      <w:r w:rsidRPr="00F06C59">
        <w:rPr>
          <w:rFonts w:ascii="Google Sans Text" w:eastAsia="Times New Roman" w:hAnsi="Google Sans Text" w:cs="Times New Roman"/>
          <w:sz w:val="24"/>
          <w:szCs w:val="24"/>
        </w:rPr>
        <w:t xml:space="preserve"> Full support for </w:t>
      </w:r>
      <w:r w:rsidRPr="00F06C59">
        <w:rPr>
          <w:rFonts w:ascii="Google Sans Text" w:eastAsia="Times New Roman" w:hAnsi="Google Sans Text" w:cs="Times New Roman"/>
          <w:b/>
          <w:bCs/>
          <w:sz w:val="24"/>
          <w:szCs w:val="24"/>
        </w:rPr>
        <w:t>Llama 3.2</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Claude 3.5</w:t>
      </w:r>
      <w:r w:rsidRPr="00F06C59">
        <w:rPr>
          <w:rFonts w:ascii="Google Sans Text" w:eastAsia="Times New Roman" w:hAnsi="Google Sans Text" w:cs="Times New Roman"/>
          <w:sz w:val="24"/>
          <w:szCs w:val="24"/>
        </w:rPr>
        <w:t xml:space="preserve">, </w:t>
      </w:r>
      <w:r w:rsidRPr="00F06C59">
        <w:rPr>
          <w:rFonts w:ascii="Google Sans Text" w:eastAsia="Times New Roman" w:hAnsi="Google Sans Text" w:cs="Times New Roman"/>
          <w:b/>
          <w:bCs/>
          <w:sz w:val="24"/>
          <w:szCs w:val="24"/>
        </w:rPr>
        <w:t>Mistral</w:t>
      </w:r>
      <w:r w:rsidRPr="00F06C59">
        <w:rPr>
          <w:rFonts w:ascii="Google Sans Text" w:eastAsia="Times New Roman" w:hAnsi="Google Sans Text" w:cs="Times New Roman"/>
          <w:sz w:val="24"/>
          <w:szCs w:val="24"/>
        </w:rPr>
        <w:t xml:space="preserve">, and </w:t>
      </w:r>
      <w:r w:rsidRPr="00F06C59">
        <w:rPr>
          <w:rFonts w:ascii="Google Sans Text" w:eastAsia="Times New Roman" w:hAnsi="Google Sans Text" w:cs="Times New Roman"/>
          <w:b/>
          <w:bCs/>
          <w:sz w:val="24"/>
          <w:szCs w:val="24"/>
        </w:rPr>
        <w:t>Hugging Face</w:t>
      </w:r>
      <w:r w:rsidRPr="00F06C59">
        <w:rPr>
          <w:rFonts w:ascii="Google Sans Text" w:eastAsia="Times New Roman" w:hAnsi="Google Sans Text" w:cs="Times New Roman"/>
          <w:sz w:val="24"/>
          <w:szCs w:val="24"/>
        </w:rPr>
        <w:t xml:space="preserve"> integrations.</w:t>
      </w:r>
    </w:p>
    <w:p w14:paraId="25B383C5" w14:textId="77777777" w:rsidR="00944A95" w:rsidRPr="00F06C59" w:rsidRDefault="00944A95" w:rsidP="00575547">
      <w:pPr>
        <w:numPr>
          <w:ilvl w:val="1"/>
          <w:numId w:val="22"/>
        </w:numPr>
        <w:spacing w:after="100" w:afterAutospacing="1" w:line="240" w:lineRule="auto"/>
        <w:rPr>
          <w:rFonts w:ascii="Google Sans Text" w:eastAsia="Times New Roman" w:hAnsi="Google Sans Text" w:cs="Times New Roman"/>
          <w:sz w:val="24"/>
          <w:szCs w:val="24"/>
        </w:rPr>
      </w:pPr>
    </w:p>
    <w:p w14:paraId="5EEF221B"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Studio:</w:t>
      </w:r>
      <w:r w:rsidRPr="00F06C59">
        <w:rPr>
          <w:rFonts w:ascii="Google Sans Text" w:eastAsia="Times New Roman" w:hAnsi="Google Sans Text" w:cs="Times New Roman"/>
          <w:sz w:val="24"/>
          <w:szCs w:val="24"/>
        </w:rPr>
        <w:t xml:space="preserve"> A low-code playground for developers to test prompts, tune model parameters, and manage "Prompt Galleries."</w:t>
      </w:r>
    </w:p>
    <w:p w14:paraId="16FC5CB9" w14:textId="77777777" w:rsidR="00F06C59" w:rsidRPr="00F06C59" w:rsidRDefault="00F06C59" w:rsidP="00575547">
      <w:pPr>
        <w:numPr>
          <w:ilvl w:val="0"/>
          <w:numId w:val="22"/>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Tuning &amp; Distillation:</w:t>
      </w:r>
      <w:r w:rsidRPr="00F06C59">
        <w:rPr>
          <w:rFonts w:ascii="Google Sans Text" w:eastAsia="Times New Roman" w:hAnsi="Google Sans Text" w:cs="Times New Roman"/>
          <w:sz w:val="24"/>
          <w:szCs w:val="24"/>
        </w:rPr>
        <w:t xml:space="preserve"> Capabilities to fine-tune models using your own data via Supervised Fine-Tuning (SFT) or Reinforcement Learning from Human Feedback (RLHF).</w:t>
      </w:r>
    </w:p>
    <w:p w14:paraId="7A7291C9" w14:textId="58BA738F" w:rsidR="00F06C59" w:rsidRPr="00F06C59" w:rsidRDefault="00000000" w:rsidP="00490C62">
      <w:pPr>
        <w:spacing w:after="0" w:line="240" w:lineRule="auto"/>
        <w:rPr>
          <w:rStyle w:val="Heading2Char"/>
        </w:rPr>
      </w:pPr>
      <w:r>
        <w:rPr>
          <w:rFonts w:ascii="Times New Roman" w:eastAsia="Times New Roman" w:hAnsi="Times New Roman" w:cs="Times New Roman"/>
          <w:sz w:val="24"/>
          <w:szCs w:val="24"/>
        </w:rPr>
        <w:pict w14:anchorId="72919E86">
          <v:rect id="_x0000_i1026" style="width:0;height:1.5pt" o:hralign="center" o:hrstd="t" o:hr="t" fillcolor="#a0a0a0" stroked="f"/>
        </w:pict>
      </w:r>
      <w:r w:rsidR="00490C62" w:rsidRPr="00490C62">
        <w:rPr>
          <w:rStyle w:val="Heading2Char"/>
        </w:rPr>
        <w:t xml:space="preserve">3.1.2 </w:t>
      </w:r>
      <w:r w:rsidR="00F06C59" w:rsidRPr="00F06C59">
        <w:rPr>
          <w:rStyle w:val="Heading2Char"/>
        </w:rPr>
        <w:t>Vertex AI Agent Builder</w:t>
      </w:r>
    </w:p>
    <w:p w14:paraId="184FB885"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This is the newest frontier of the platform, designed to move from "chatbots" to autonomous "AI Agents" that can execute real-world tasks.</w:t>
      </w:r>
    </w:p>
    <w:p w14:paraId="45667A64"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No-Code Agent Creation:</w:t>
      </w:r>
      <w:r w:rsidRPr="00F06C59">
        <w:rPr>
          <w:rFonts w:ascii="Google Sans Text" w:eastAsia="Times New Roman" w:hAnsi="Google Sans Text" w:cs="Times New Roman"/>
          <w:sz w:val="24"/>
          <w:szCs w:val="24"/>
        </w:rPr>
        <w:t xml:space="preserve"> A visual "drag-and-drop" interface to build agents for customer service, employee onboarding, or knowledge management.</w:t>
      </w:r>
    </w:p>
    <w:p w14:paraId="07723163"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Grounding with Google Search:</w:t>
      </w:r>
      <w:r w:rsidRPr="00F06C59">
        <w:rPr>
          <w:rFonts w:ascii="Google Sans Text" w:eastAsia="Times New Roman" w:hAnsi="Google Sans Text" w:cs="Times New Roman"/>
          <w:sz w:val="24"/>
          <w:szCs w:val="24"/>
        </w:rPr>
        <w:t xml:space="preserve"> A unique capability that allows you to "ground" model responses in real-time Google Search data or your own enterprise data (RAG) to prevent hallucinations.</w:t>
      </w:r>
    </w:p>
    <w:p w14:paraId="42DD5B63"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Search:</w:t>
      </w:r>
      <w:r w:rsidRPr="00F06C59">
        <w:rPr>
          <w:rFonts w:ascii="Google Sans Text" w:eastAsia="Times New Roman" w:hAnsi="Google Sans Text" w:cs="Times New Roman"/>
          <w:sz w:val="24"/>
          <w:szCs w:val="24"/>
        </w:rPr>
        <w:t xml:space="preserve"> A specialized "Google-quality" search engine for your internal documents (PDFs, HTML, BigQuery) that understands semantic intent rather than just keywords.</w:t>
      </w:r>
    </w:p>
    <w:p w14:paraId="4107B630" w14:textId="77777777" w:rsidR="00F06C59" w:rsidRPr="00F06C59" w:rsidRDefault="00F06C59" w:rsidP="00575547">
      <w:pPr>
        <w:numPr>
          <w:ilvl w:val="0"/>
          <w:numId w:val="23"/>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Digital Assembly Lines:</w:t>
      </w:r>
      <w:r w:rsidRPr="00F06C59">
        <w:rPr>
          <w:rFonts w:ascii="Google Sans Text" w:eastAsia="Times New Roman" w:hAnsi="Google Sans Text" w:cs="Times New Roman"/>
          <w:sz w:val="24"/>
          <w:szCs w:val="24"/>
        </w:rPr>
        <w:t xml:space="preserve"> The ability to link multiple agents together to handle complex, multi-step workflows (e.g., an agent that researches a legal issue, drafts a brief, and emails it to a partner).</w:t>
      </w:r>
    </w:p>
    <w:p w14:paraId="74D7E130" w14:textId="0C446A80" w:rsidR="00F06C59" w:rsidRPr="00F06C59" w:rsidRDefault="00000000" w:rsidP="00F06C59">
      <w:pPr>
        <w:spacing w:after="0" w:line="240" w:lineRule="auto"/>
        <w:rPr>
          <w:rStyle w:val="Heading2Char"/>
        </w:rPr>
      </w:pPr>
      <w:r>
        <w:rPr>
          <w:rFonts w:ascii="Times New Roman" w:eastAsia="Times New Roman" w:hAnsi="Times New Roman" w:cs="Times New Roman"/>
          <w:sz w:val="24"/>
          <w:szCs w:val="24"/>
        </w:rPr>
        <w:pict w14:anchorId="577B7BC8">
          <v:rect id="_x0000_i1027" style="width:0;height:1.5pt" o:hralign="center" o:hrstd="t" o:hr="t" fillcolor="#a0a0a0" stroked="f"/>
        </w:pict>
      </w:r>
      <w:r w:rsidR="00490C62" w:rsidRPr="00944A95">
        <w:rPr>
          <w:rStyle w:val="Heading2Char"/>
        </w:rPr>
        <w:t xml:space="preserve">3.1.3 </w:t>
      </w:r>
      <w:r w:rsidR="00F06C59" w:rsidRPr="00F06C59">
        <w:rPr>
          <w:rStyle w:val="Heading2Char"/>
        </w:rPr>
        <w:t>Enterprise MLOps Platform</w:t>
      </w:r>
    </w:p>
    <w:p w14:paraId="18E6DE4F"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For data scientists building custom models (Predictive AI), Vertex AI provides the "plumbing" to manage the entire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7531"/>
      </w:tblGrid>
      <w:tr w:rsidR="00F06C59" w:rsidRPr="00F06C59" w14:paraId="3D96227E" w14:textId="77777777" w:rsidTr="00F06C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B3784"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DB35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Purpose</w:t>
            </w:r>
          </w:p>
        </w:tc>
      </w:tr>
      <w:tr w:rsidR="00F06C59" w:rsidRPr="00F06C59" w14:paraId="6034377F"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B6085A"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Vertex AI Pipelines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B309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Orchestrates and automates your ML workflows (based on Kubeflow).</w:t>
            </w:r>
          </w:p>
        </w:tc>
      </w:tr>
      <w:tr w:rsidR="00F06C59" w:rsidRPr="00F06C59" w14:paraId="43CF00EA"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1DBC7"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93690"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central "library" to version, track, and govern every model in your company.</w:t>
            </w:r>
          </w:p>
        </w:tc>
      </w:tr>
      <w:tr w:rsidR="00F06C59" w:rsidRPr="00F06C59" w14:paraId="5424F205"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2D93C"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Feature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4D6E6"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centralized repository to share and serve ML features across different teams.</w:t>
            </w:r>
          </w:p>
        </w:tc>
      </w:tr>
      <w:tr w:rsidR="00F06C59" w:rsidRPr="00F06C59" w14:paraId="4E51A116"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59A10"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Model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40F09"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Automatically detects "Data Drift" (when real-world data starts looking different than your training data) and sends alerts.</w:t>
            </w:r>
          </w:p>
        </w:tc>
      </w:tr>
      <w:tr w:rsidR="00F06C59" w:rsidRPr="00F06C59" w14:paraId="03A65C91" w14:textId="77777777" w:rsidTr="00F06C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DBA83"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lastRenderedPageBreak/>
              <w:t>Vector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8EE2F" w14:textId="77777777" w:rsidR="00F06C59" w:rsidRPr="00F06C59" w:rsidRDefault="00F06C59" w:rsidP="00F06C59">
            <w:pPr>
              <w:spacing w:after="0"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A high-scale engine for "Similarity Search" (finding similar images or text) using billions of data points in milliseconds.</w:t>
            </w:r>
          </w:p>
        </w:tc>
      </w:tr>
    </w:tbl>
    <w:p w14:paraId="6533CA31" w14:textId="092AEA32" w:rsidR="00F06C59" w:rsidRPr="00F06C59" w:rsidRDefault="00000000" w:rsidP="00F06C59">
      <w:pPr>
        <w:spacing w:after="0" w:line="240" w:lineRule="auto"/>
        <w:rPr>
          <w:rStyle w:val="Heading2Char"/>
        </w:rPr>
      </w:pPr>
      <w:r>
        <w:rPr>
          <w:rFonts w:ascii="Times New Roman" w:eastAsia="Times New Roman" w:hAnsi="Times New Roman" w:cs="Times New Roman"/>
          <w:sz w:val="24"/>
          <w:szCs w:val="24"/>
        </w:rPr>
        <w:pict w14:anchorId="3748804C">
          <v:rect id="_x0000_i1028" style="width:0;height:1.5pt" o:hralign="center" o:hrstd="t" o:hr="t" fillcolor="#a0a0a0" stroked="f"/>
        </w:pict>
      </w:r>
      <w:r w:rsidR="00944A95" w:rsidRPr="00AC03F1">
        <w:rPr>
          <w:rStyle w:val="Heading2Char"/>
        </w:rPr>
        <w:t>3.</w:t>
      </w:r>
      <w:r w:rsidR="00AC03F1" w:rsidRPr="00AC03F1">
        <w:rPr>
          <w:rStyle w:val="Heading2Char"/>
        </w:rPr>
        <w:t xml:space="preserve">1.4 </w:t>
      </w:r>
      <w:r w:rsidR="00AC03F1">
        <w:rPr>
          <w:rStyle w:val="Heading2Char"/>
        </w:rPr>
        <w:t xml:space="preserve">  </w:t>
      </w:r>
      <w:r w:rsidR="00F06C59" w:rsidRPr="00F06C59">
        <w:rPr>
          <w:rStyle w:val="Heading2Char"/>
        </w:rPr>
        <w:t>Integrated Data Ecosystem</w:t>
      </w:r>
    </w:p>
    <w:p w14:paraId="0EE0B6A2" w14:textId="77777777" w:rsidR="00F06C59" w:rsidRPr="00F06C59" w:rsidRDefault="00F06C59" w:rsidP="00F06C59">
      <w:p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sz w:val="24"/>
          <w:szCs w:val="24"/>
        </w:rPr>
        <w:t>The "secret weapon" of Vertex AI is its deep integration with the rest of Google Cloud:</w:t>
      </w:r>
    </w:p>
    <w:p w14:paraId="5DCB2FDA" w14:textId="77777777" w:rsidR="00F06C59" w:rsidRP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BigQuery Integration:</w:t>
      </w:r>
      <w:r w:rsidRPr="00F06C59">
        <w:rPr>
          <w:rFonts w:ascii="Google Sans Text" w:eastAsia="Times New Roman" w:hAnsi="Google Sans Text" w:cs="Times New Roman"/>
          <w:sz w:val="24"/>
          <w:szCs w:val="24"/>
        </w:rPr>
        <w:t xml:space="preserve"> You can run machine learning models directly on your data in BigQuery using </w:t>
      </w:r>
      <w:r w:rsidRPr="00F06C59">
        <w:rPr>
          <w:rFonts w:ascii="Google Sans Text" w:eastAsia="Times New Roman" w:hAnsi="Google Sans Text" w:cs="Times New Roman"/>
          <w:b/>
          <w:bCs/>
          <w:sz w:val="24"/>
          <w:szCs w:val="24"/>
        </w:rPr>
        <w:t>BigQuery ML</w:t>
      </w:r>
      <w:r w:rsidRPr="00F06C59">
        <w:rPr>
          <w:rFonts w:ascii="Google Sans Text" w:eastAsia="Times New Roman" w:hAnsi="Google Sans Text" w:cs="Times New Roman"/>
          <w:sz w:val="24"/>
          <w:szCs w:val="24"/>
        </w:rPr>
        <w:t>, or use "Zero-copy" integration to train models without moving your data.</w:t>
      </w:r>
    </w:p>
    <w:p w14:paraId="56F7B794" w14:textId="77777777" w:rsidR="00F06C59" w:rsidRP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Ray on Vertex AI:</w:t>
      </w:r>
      <w:r w:rsidRPr="00F06C59">
        <w:rPr>
          <w:rFonts w:ascii="Google Sans Text" w:eastAsia="Times New Roman" w:hAnsi="Google Sans Text" w:cs="Times New Roman"/>
          <w:sz w:val="24"/>
          <w:szCs w:val="24"/>
        </w:rPr>
        <w:t xml:space="preserve"> Scale your Python and AI applications using the open-source Ray framework for distributed computing.</w:t>
      </w:r>
    </w:p>
    <w:p w14:paraId="6469CDE4" w14:textId="77777777" w:rsidR="00F06C59" w:rsidRDefault="00F06C59" w:rsidP="00575547">
      <w:pPr>
        <w:numPr>
          <w:ilvl w:val="0"/>
          <w:numId w:val="24"/>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Colab Enterprise:</w:t>
      </w:r>
      <w:r w:rsidRPr="00F06C59">
        <w:rPr>
          <w:rFonts w:ascii="Google Sans Text" w:eastAsia="Times New Roman" w:hAnsi="Google Sans Text" w:cs="Times New Roman"/>
          <w:sz w:val="24"/>
          <w:szCs w:val="24"/>
        </w:rPr>
        <w:t xml:space="preserve"> A managed version of the popular Colab notebooks, integrated with enterprise-grade security and sharing.</w:t>
      </w:r>
    </w:p>
    <w:p w14:paraId="5EFCB4E8" w14:textId="73BE3E52" w:rsidR="00F06C59" w:rsidRPr="00F06C59" w:rsidRDefault="00F06C59" w:rsidP="00F06C59">
      <w:pPr>
        <w:spacing w:after="100" w:afterAutospacing="1" w:line="240" w:lineRule="auto"/>
        <w:ind w:left="360"/>
        <w:rPr>
          <w:rFonts w:ascii="Google Sans Text" w:eastAsia="Times New Roman" w:hAnsi="Google Sans Text" w:cs="Times New Roman"/>
          <w:sz w:val="24"/>
          <w:szCs w:val="24"/>
        </w:rPr>
      </w:pPr>
      <w:r w:rsidRPr="00F06C59">
        <w:rPr>
          <w:rFonts w:ascii="Google Sans Text" w:eastAsia="Times New Roman" w:hAnsi="Google Sans Text" w:cs="Arial"/>
          <w:b/>
          <w:bCs/>
          <w:sz w:val="27"/>
          <w:szCs w:val="27"/>
        </w:rPr>
        <w:t>Summary of "Exact" Capabilities by User Type</w:t>
      </w:r>
    </w:p>
    <w:p w14:paraId="1FB5214B" w14:textId="77777777" w:rsidR="00F06C59" w:rsidRPr="00F06C59"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Business Users:</w:t>
      </w:r>
      <w:r w:rsidRPr="00F06C59">
        <w:rPr>
          <w:rFonts w:ascii="Google Sans Text" w:eastAsia="Times New Roman" w:hAnsi="Google Sans Text" w:cs="Times New Roman"/>
          <w:sz w:val="24"/>
          <w:szCs w:val="24"/>
        </w:rPr>
        <w:t xml:space="preserve"> Build and deploy customer-facing AI agents in minutes using Agent Builder.</w:t>
      </w:r>
    </w:p>
    <w:p w14:paraId="02CAFB23" w14:textId="77777777" w:rsidR="00F06C59" w:rsidRPr="00F06C59"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Developers:</w:t>
      </w:r>
      <w:r w:rsidRPr="00F06C59">
        <w:rPr>
          <w:rFonts w:ascii="Google Sans Text" w:eastAsia="Times New Roman" w:hAnsi="Google Sans Text" w:cs="Times New Roman"/>
          <w:sz w:val="24"/>
          <w:szCs w:val="24"/>
        </w:rPr>
        <w:t xml:space="preserve"> Access Gemini 3.1 APIs to add multimodal intelligence (video/audio analysis) to apps.</w:t>
      </w:r>
    </w:p>
    <w:p w14:paraId="33242DAA" w14:textId="29A17BA5" w:rsidR="003C3C9B" w:rsidRPr="000A5FEE" w:rsidRDefault="00F06C59" w:rsidP="00575547">
      <w:pPr>
        <w:numPr>
          <w:ilvl w:val="0"/>
          <w:numId w:val="25"/>
        </w:numPr>
        <w:spacing w:after="100" w:afterAutospacing="1" w:line="240" w:lineRule="auto"/>
        <w:rPr>
          <w:rFonts w:ascii="Google Sans Text" w:eastAsia="Times New Roman" w:hAnsi="Google Sans Text" w:cs="Times New Roman"/>
          <w:sz w:val="24"/>
          <w:szCs w:val="24"/>
        </w:rPr>
      </w:pPr>
      <w:r w:rsidRPr="00F06C59">
        <w:rPr>
          <w:rFonts w:ascii="Google Sans Text" w:eastAsia="Times New Roman" w:hAnsi="Google Sans Text" w:cs="Times New Roman"/>
          <w:b/>
          <w:bCs/>
          <w:sz w:val="24"/>
          <w:szCs w:val="24"/>
        </w:rPr>
        <w:t>Data Scientists:</w:t>
      </w:r>
      <w:r w:rsidRPr="00F06C59">
        <w:rPr>
          <w:rFonts w:ascii="Google Sans Text" w:eastAsia="Times New Roman" w:hAnsi="Google Sans Text" w:cs="Times New Roman"/>
          <w:sz w:val="24"/>
          <w:szCs w:val="24"/>
        </w:rPr>
        <w:t xml:space="preserve"> Automate the training, deployment, and monitoring of massive custom models at scale.</w:t>
      </w:r>
    </w:p>
    <w:p w14:paraId="1A986AED" w14:textId="60640D1D" w:rsidR="00197B86" w:rsidRPr="00250E20" w:rsidRDefault="00197B86" w:rsidP="00575547">
      <w:pPr>
        <w:pStyle w:val="Heading2"/>
        <w:numPr>
          <w:ilvl w:val="1"/>
          <w:numId w:val="15"/>
        </w:numPr>
      </w:pPr>
      <w:r w:rsidRPr="00250E20">
        <w:t>Healthcare Data Engine (HDE) &amp; Interoperability</w:t>
      </w:r>
    </w:p>
    <w:p w14:paraId="25308660" w14:textId="1CE033E7" w:rsidR="00197B86" w:rsidRDefault="00197B86" w:rsidP="00197B86">
      <w:r>
        <w:t>Using Google Cloud's Healthcare Data Engine to harmonize data from different sources into the FHIR format</w:t>
      </w:r>
      <w:r w:rsidR="00E80737">
        <w:t xml:space="preserve"> allows the </w:t>
      </w:r>
      <w:r>
        <w:t>creati</w:t>
      </w:r>
      <w:r w:rsidR="00E80737">
        <w:t>on of</w:t>
      </w:r>
      <w:r>
        <w:t xml:space="preserve"> a longitudinal record that </w:t>
      </w:r>
      <w:r w:rsidR="00E80737">
        <w:t xml:space="preserve">can be </w:t>
      </w:r>
      <w:r w:rsidR="00AC03F1">
        <w:t>understood and acted upon</w:t>
      </w:r>
      <w:r w:rsidR="00E80737">
        <w:t xml:space="preserve"> by</w:t>
      </w:r>
      <w:r>
        <w:t xml:space="preserve"> </w:t>
      </w:r>
      <w:r w:rsidR="00AC03F1">
        <w:t>A</w:t>
      </w:r>
      <w:r w:rsidR="00E80737">
        <w:t>gentic</w:t>
      </w:r>
      <w:r w:rsidR="00AC03F1">
        <w:t xml:space="preserve"> AI agents (see diagram on page 8).</w:t>
      </w:r>
    </w:p>
    <w:p w14:paraId="519FC4BA" w14:textId="703848F5" w:rsidR="00197B86" w:rsidRPr="00250E20" w:rsidRDefault="00197B86" w:rsidP="00575547">
      <w:pPr>
        <w:pStyle w:val="Heading2"/>
        <w:numPr>
          <w:ilvl w:val="1"/>
          <w:numId w:val="15"/>
        </w:numPr>
      </w:pPr>
      <w:r w:rsidRPr="00250E20">
        <w:t xml:space="preserve">Medical NLP &amp; Imaging AI </w:t>
      </w:r>
    </w:p>
    <w:p w14:paraId="1897EC72" w14:textId="794AE1B8" w:rsidR="0085182A" w:rsidRDefault="00197B86" w:rsidP="00197B86">
      <w:r>
        <w:t>Leveraging Healthcare Natural Language API to pull structured data out of messy clinical notes or using Vertex AI to integrate automated medical imaging analysis directly into the clinician's view.</w:t>
      </w:r>
    </w:p>
    <w:p w14:paraId="4D0D4A6C" w14:textId="716723F8" w:rsidR="00F3344D" w:rsidRDefault="00F3344D" w:rsidP="00197B86">
      <w:r>
        <w:t>These are the Ecosystems that will be further elaborated in the Architecture Blueprints for each vendors AI generated architecture for implementation.  These are ideal views that include the need for other EHR systems to be integrated or accommodated in the best interests of the Patient and the Providers, Clinicians, Pharmacists, Lab Technicians, Pharmacists, Radiologists, Imaging Specialists and Hospital, Clinic and Ancillary Administrators for a true picture of the patients longitudinal medical record. In the near future, it is not unrealistic to expect that systems will be transparently transformed to the point at which records are converged via HL7/FHIR/CCDA/X12</w:t>
      </w:r>
      <w:r w:rsidR="00FC7835">
        <w:t xml:space="preserve"> Agentic AI Swarms </w:t>
      </w:r>
      <w:r w:rsidR="00AC03F1">
        <w:t xml:space="preserve">communicating through </w:t>
      </w:r>
      <w:r w:rsidR="00FC7835">
        <w:t>Secured Access Gateways,  Health Information Exchanges and ubiquitous cloud formations</w:t>
      </w:r>
      <w:r w:rsidR="00AC03F1">
        <w:t xml:space="preserve"> working synergistically to collect orphan data based on patient interactions with the AI EHRs that exist within the U.S.</w:t>
      </w:r>
      <w:r w:rsidR="008F4B88">
        <w:t xml:space="preserve"> and eventually, abroad.</w:t>
      </w:r>
    </w:p>
    <w:p w14:paraId="5AB0A57E" w14:textId="22CC038A" w:rsidR="00024B35" w:rsidRDefault="00FE4F02" w:rsidP="00197B86">
      <w:r>
        <w:rPr>
          <w:noProof/>
        </w:rPr>
        <w:lastRenderedPageBreak/>
        <w:drawing>
          <wp:inline distT="0" distB="0" distL="0" distR="0" wp14:anchorId="07B09CE1" wp14:editId="6DCA31E4">
            <wp:extent cx="5943600" cy="3119717"/>
            <wp:effectExtent l="0" t="0" r="0" b="5080"/>
            <wp:docPr id="8"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oftware development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64610" cy="3130745"/>
                    </a:xfrm>
                    <a:prstGeom prst="rect">
                      <a:avLst/>
                    </a:prstGeom>
                  </pic:spPr>
                </pic:pic>
              </a:graphicData>
            </a:graphic>
          </wp:inline>
        </w:drawing>
      </w:r>
    </w:p>
    <w:p w14:paraId="62559CD9" w14:textId="458221AD" w:rsidR="00ED0911" w:rsidRPr="00C46F9E" w:rsidRDefault="00FE4F02" w:rsidP="00C46F9E">
      <w:pPr>
        <w:pStyle w:val="Caption"/>
        <w:jc w:val="center"/>
        <w:rPr>
          <w:b/>
          <w:bCs/>
          <w:sz w:val="24"/>
          <w:szCs w:val="24"/>
        </w:rPr>
      </w:pPr>
      <w:bookmarkStart w:id="1" w:name="_Hlk223639537"/>
      <w:r w:rsidRPr="00FE4F02">
        <w:rPr>
          <w:b/>
          <w:bCs/>
          <w:sz w:val="24"/>
          <w:szCs w:val="24"/>
        </w:rPr>
        <w:t>Google C</w:t>
      </w:r>
      <w:r w:rsidR="002F2E0D">
        <w:rPr>
          <w:b/>
          <w:bCs/>
          <w:sz w:val="24"/>
          <w:szCs w:val="24"/>
        </w:rPr>
        <w:t xml:space="preserve">loud </w:t>
      </w:r>
      <w:r w:rsidRPr="00FE4F02">
        <w:rPr>
          <w:b/>
          <w:bCs/>
          <w:sz w:val="24"/>
          <w:szCs w:val="24"/>
        </w:rPr>
        <w:t>P</w:t>
      </w:r>
      <w:r w:rsidR="002F2E0D">
        <w:rPr>
          <w:b/>
          <w:bCs/>
          <w:sz w:val="24"/>
          <w:szCs w:val="24"/>
        </w:rPr>
        <w:t>latform</w:t>
      </w:r>
      <w:r w:rsidRPr="00FE4F02">
        <w:rPr>
          <w:b/>
          <w:bCs/>
          <w:sz w:val="24"/>
          <w:szCs w:val="24"/>
        </w:rPr>
        <w:t xml:space="preserve"> AI EHR Integration</w:t>
      </w:r>
      <w:r w:rsidR="0097193F">
        <w:rPr>
          <w:b/>
          <w:bCs/>
          <w:sz w:val="24"/>
          <w:szCs w:val="24"/>
        </w:rPr>
        <w:t xml:space="preserve"> Over View</w:t>
      </w:r>
    </w:p>
    <w:bookmarkEnd w:id="1"/>
    <w:p w14:paraId="16F7BAF1" w14:textId="2EE6F8B4" w:rsidR="00246088" w:rsidRDefault="00246088" w:rsidP="000F62FB">
      <w:pPr>
        <w:pStyle w:val="Heading1"/>
      </w:pPr>
      <w:r>
        <w:t>InterSystems</w:t>
      </w:r>
      <w:r w:rsidR="00B7072B">
        <w:t xml:space="preserve"> IRIS</w:t>
      </w:r>
      <w:r w:rsidRPr="009B7A7B">
        <w:t xml:space="preserve"> AI EHR </w:t>
      </w:r>
      <w:r w:rsidR="00626D87">
        <w:t>Ecosystem</w:t>
      </w:r>
    </w:p>
    <w:p w14:paraId="2AA3AFEC" w14:textId="54C9FD8C" w:rsidR="00246088" w:rsidRDefault="00246088" w:rsidP="00246088">
      <w:r>
        <w:t>Integrating AI into Electronic Health Record (EHR) systems using InterSystems centers on the power of InterSystems IRIS for Health, a data platform specifically engineered to handle the "cleanliness" and flow of medical information. While cloud providers like AWS or Azure focus on raw computing power, InterSystems excels at data orchestration—ensuring that AI models receive high-quality, normalized data in real-time from fragmented hospital systems.</w:t>
      </w:r>
    </w:p>
    <w:p w14:paraId="38769082" w14:textId="18E81B63" w:rsidR="00246088" w:rsidRDefault="00246088" w:rsidP="00246088">
      <w:r>
        <w:t xml:space="preserve">For </w:t>
      </w:r>
      <w:r w:rsidR="00DE6125">
        <w:t>E</w:t>
      </w:r>
      <w:r>
        <w:t>xecutive</w:t>
      </w:r>
      <w:r w:rsidR="00C1110B">
        <w:t>s</w:t>
      </w:r>
      <w:r w:rsidR="00533903">
        <w:t>,</w:t>
      </w:r>
      <w:r>
        <w:t xml:space="preserve"> </w:t>
      </w:r>
      <w:r w:rsidR="00533903">
        <w:t xml:space="preserve">An </w:t>
      </w:r>
      <w:r>
        <w:t>InterSystems-led strategy emphasizes seamless integration (embedding AI into existing clinician workflows), smart data fabrics (connecting siloed data), and HL7/FHIR native support (reducing the technical debt of data translation).</w:t>
      </w:r>
      <w:r w:rsidR="00865E51">
        <w:t xml:space="preserve"> This</w:t>
      </w:r>
      <w:r w:rsidR="00CD7908">
        <w:t xml:space="preserve"> approach was </w:t>
      </w:r>
      <w:r w:rsidR="00762ED2">
        <w:t xml:space="preserve">advocated in 2020 </w:t>
      </w:r>
      <w:r w:rsidR="00543621">
        <w:t xml:space="preserve">using HealthShare </w:t>
      </w:r>
      <w:r w:rsidR="00762ED2">
        <w:t>for the VA EHRM Program as the local Vist</w:t>
      </w:r>
      <w:r w:rsidR="00027C26">
        <w:t xml:space="preserve">A medical information systems data </w:t>
      </w:r>
      <w:r w:rsidR="00C66637">
        <w:t xml:space="preserve">was made available </w:t>
      </w:r>
      <w:r w:rsidR="003F5B81">
        <w:t>in real-time to</w:t>
      </w:r>
      <w:r w:rsidR="00C66637">
        <w:t xml:space="preserve"> the Cerner Millenium, now Oracle/Cerner cloud.</w:t>
      </w:r>
      <w:r w:rsidR="00CE728A">
        <w:t xml:space="preserve">  The </w:t>
      </w:r>
      <w:r w:rsidR="00F032F7">
        <w:t xml:space="preserve">illustration </w:t>
      </w:r>
      <w:r w:rsidR="00553642">
        <w:t xml:space="preserve">on the following page </w:t>
      </w:r>
      <w:r w:rsidR="00F032F7">
        <w:t>describes a high</w:t>
      </w:r>
      <w:r w:rsidR="00553642">
        <w:t>-</w:t>
      </w:r>
      <w:r w:rsidR="00F032F7">
        <w:t>level view of</w:t>
      </w:r>
      <w:r w:rsidR="00553642">
        <w:t xml:space="preserve"> InterSystems ecosystem </w:t>
      </w:r>
      <w:r w:rsidR="00176085">
        <w:t xml:space="preserve"> </w:t>
      </w:r>
      <w:r w:rsidR="00F032F7">
        <w:t>.</w:t>
      </w:r>
    </w:p>
    <w:p w14:paraId="71BEFE74" w14:textId="4781C871" w:rsidR="00F032F7" w:rsidRDefault="00F032F7" w:rsidP="00246088">
      <w:r>
        <w:rPr>
          <w:noProof/>
        </w:rPr>
        <w:lastRenderedPageBreak/>
        <w:drawing>
          <wp:inline distT="0" distB="0" distL="0" distR="0" wp14:anchorId="58F3699F" wp14:editId="5AE97F87">
            <wp:extent cx="5943600" cy="3241675"/>
            <wp:effectExtent l="0" t="0" r="0" b="0"/>
            <wp:docPr id="17"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B3CEC51" w14:textId="2B56AFAD" w:rsidR="00553642" w:rsidRPr="00C46F9E" w:rsidRDefault="00553642" w:rsidP="00553642">
      <w:pPr>
        <w:pStyle w:val="Caption"/>
        <w:jc w:val="center"/>
        <w:rPr>
          <w:b/>
          <w:bCs/>
          <w:sz w:val="24"/>
          <w:szCs w:val="24"/>
        </w:rPr>
      </w:pPr>
      <w:r>
        <w:rPr>
          <w:b/>
          <w:bCs/>
          <w:sz w:val="24"/>
          <w:szCs w:val="24"/>
        </w:rPr>
        <w:t>InterSystems HealthShare &amp; IRIS</w:t>
      </w:r>
      <w:r w:rsidRPr="00FE4F02">
        <w:rPr>
          <w:b/>
          <w:bCs/>
          <w:sz w:val="24"/>
          <w:szCs w:val="24"/>
        </w:rPr>
        <w:t xml:space="preserve"> AI EHR </w:t>
      </w:r>
      <w:r>
        <w:rPr>
          <w:b/>
          <w:bCs/>
          <w:sz w:val="24"/>
          <w:szCs w:val="24"/>
        </w:rPr>
        <w:t>Ecosystem</w:t>
      </w:r>
    </w:p>
    <w:p w14:paraId="577DD9BD" w14:textId="77777777" w:rsidR="00220436" w:rsidRDefault="00220436" w:rsidP="00246088"/>
    <w:p w14:paraId="3792A3DE" w14:textId="58D13DB2" w:rsidR="00246088" w:rsidRPr="00B7072B" w:rsidRDefault="00246088" w:rsidP="00575547">
      <w:pPr>
        <w:pStyle w:val="Heading2"/>
        <w:numPr>
          <w:ilvl w:val="1"/>
          <w:numId w:val="15"/>
        </w:numPr>
      </w:pPr>
      <w:r w:rsidRPr="00B7072B">
        <w:t xml:space="preserve">Unified Data Fabric &amp; Interoperability </w:t>
      </w:r>
      <w:r w:rsidRPr="00B7072B">
        <w:rPr>
          <w:rFonts w:ascii="Segoe UI Emoji" w:hAnsi="Segoe UI Emoji" w:cs="Segoe UI Emoji"/>
        </w:rPr>
        <w:t>🧩</w:t>
      </w:r>
    </w:p>
    <w:p w14:paraId="44E4AC81" w14:textId="77777777" w:rsidR="00855900" w:rsidRDefault="009810D8" w:rsidP="00246088">
      <w:r>
        <w:t>With</w:t>
      </w:r>
      <w:r w:rsidR="00E27380">
        <w:t xml:space="preserve"> the</w:t>
      </w:r>
      <w:r>
        <w:t xml:space="preserve"> InterSystems</w:t>
      </w:r>
      <w:r w:rsidR="00216E54">
        <w:t xml:space="preserve"> capabilities,</w:t>
      </w:r>
      <w:r>
        <w:t xml:space="preserve"> it is possible to achieve a </w:t>
      </w:r>
      <w:r w:rsidR="00E27380">
        <w:t xml:space="preserve">Unified Data Fabric </w:t>
      </w:r>
      <w:r w:rsidR="00216E54">
        <w:t>that</w:t>
      </w:r>
      <w:r w:rsidR="00F014B7">
        <w:t xml:space="preserve"> takes advantage of </w:t>
      </w:r>
      <w:r w:rsidR="00246088">
        <w:t>how  IRIS creates a "clean" longitudinal record by aggregating data from different sources (</w:t>
      </w:r>
      <w:r w:rsidR="003478FB">
        <w:t>Laboratory</w:t>
      </w:r>
      <w:r w:rsidR="00246088">
        <w:t xml:space="preserve">, </w:t>
      </w:r>
      <w:r w:rsidR="008F11CA">
        <w:t xml:space="preserve">Radiology, MRI, Ultrasound and CT </w:t>
      </w:r>
      <w:r w:rsidR="00246088">
        <w:t xml:space="preserve">imaging, EHR) so that AI models </w:t>
      </w:r>
      <w:r w:rsidR="005C3385">
        <w:t xml:space="preserve">may </w:t>
      </w:r>
      <w:r w:rsidR="00246088">
        <w:t>produce more accurate results.</w:t>
      </w:r>
      <w:r w:rsidR="003478FB">
        <w:t xml:space="preserve"> </w:t>
      </w:r>
      <w:r w:rsidR="00DA0A53">
        <w:t xml:space="preserve">Notice that Pharmacy is not included here because </w:t>
      </w:r>
      <w:r w:rsidR="00525CC2">
        <w:t xml:space="preserve">providing historical patient data for </w:t>
      </w:r>
      <w:r w:rsidR="00922ED8">
        <w:t>a patient who travels abroad (i.e., Active Duty service members</w:t>
      </w:r>
      <w:r w:rsidR="00D22B9C">
        <w:t xml:space="preserve">, and the population in general which is </w:t>
      </w:r>
      <w:r w:rsidR="005E583C">
        <w:t xml:space="preserve">transitory) will no doubt be stored in more than one </w:t>
      </w:r>
      <w:r w:rsidR="00920B3C">
        <w:t>EHR</w:t>
      </w:r>
      <w:r w:rsidR="003D6D30">
        <w:t xml:space="preserve">. </w:t>
      </w:r>
      <w:r w:rsidR="006E770C">
        <w:t xml:space="preserve">There is no “National </w:t>
      </w:r>
      <w:r w:rsidR="00F71E9C">
        <w:t xml:space="preserve">EHR”, nor has a truly federated </w:t>
      </w:r>
      <w:r w:rsidR="00FD0A96">
        <w:t>EHR yet to be built t</w:t>
      </w:r>
      <w:r w:rsidR="00595B5F">
        <w:t>hat can</w:t>
      </w:r>
      <w:r w:rsidR="00FD0A96">
        <w:t xml:space="preserve"> assure patients </w:t>
      </w:r>
      <w:r w:rsidR="00595B5F">
        <w:t>and providers</w:t>
      </w:r>
      <w:r w:rsidR="001A3BB5">
        <w:t xml:space="preserve"> of </w:t>
      </w:r>
      <w:r w:rsidR="00A00ADA">
        <w:t>“</w:t>
      </w:r>
      <w:r w:rsidR="001A3BB5">
        <w:t>a</w:t>
      </w:r>
      <w:r w:rsidR="00D66B06">
        <w:t xml:space="preserve"> </w:t>
      </w:r>
      <w:r w:rsidR="00A00ADA">
        <w:t xml:space="preserve">lifelong </w:t>
      </w:r>
      <w:r w:rsidR="00D66B06">
        <w:t xml:space="preserve">longitudinal </w:t>
      </w:r>
      <w:r w:rsidR="00855900">
        <w:t>EHR”</w:t>
      </w:r>
      <w:r w:rsidR="00D66B06">
        <w:t xml:space="preserve"> for the care they receive over their lifetime</w:t>
      </w:r>
      <w:r w:rsidR="00855900">
        <w:t>.</w:t>
      </w:r>
    </w:p>
    <w:p w14:paraId="541E15F8" w14:textId="286D89C7" w:rsidR="00246088" w:rsidRDefault="00227116" w:rsidP="00246088">
      <w:r>
        <w:t>Case in point; for example t</w:t>
      </w:r>
      <w:r w:rsidR="000332A9" w:rsidRPr="000332A9">
        <w:t xml:space="preserve">he term </w:t>
      </w:r>
      <w:r w:rsidR="000332A9" w:rsidRPr="000332A9">
        <w:rPr>
          <w:b/>
          <w:bCs/>
        </w:rPr>
        <w:t>"National Drug Repository"</w:t>
      </w:r>
      <w:r w:rsidR="000332A9" w:rsidRPr="000332A9">
        <w:t xml:space="preserve"> is actually a common misnomer. In the United States, there is no single federal database that stores every prescription for every citizen. Instead, what </w:t>
      </w:r>
      <w:r w:rsidR="004D47F7">
        <w:t>a physician or research</w:t>
      </w:r>
      <w:r w:rsidR="00DE40A3">
        <w:t xml:space="preserve"> analyst will encounter</w:t>
      </w:r>
      <w:r w:rsidR="000332A9" w:rsidRPr="000332A9">
        <w:t xml:space="preserve"> is the interconnected network of state </w:t>
      </w:r>
      <w:r w:rsidR="000332A9" w:rsidRPr="000332A9">
        <w:rPr>
          <w:b/>
          <w:bCs/>
        </w:rPr>
        <w:t>Prescription Drug Monitoring Programs (PDMPs)</w:t>
      </w:r>
      <w:r w:rsidR="000332A9" w:rsidRPr="000332A9">
        <w:t xml:space="preserve"> and the federal laws that have made their use and reporting mandatory for Electronic Health Records (EHRs).</w:t>
      </w:r>
      <w:r w:rsidR="00262042">
        <w:t xml:space="preserve"> </w:t>
      </w:r>
      <w:r w:rsidR="003E5350">
        <w:t>(See Appendix A for more on this topic).</w:t>
      </w:r>
      <w:r w:rsidR="00262042">
        <w:t xml:space="preserve"> </w:t>
      </w:r>
    </w:p>
    <w:p w14:paraId="213DB9B1" w14:textId="77777777" w:rsidR="00246088" w:rsidRPr="00B7072B" w:rsidRDefault="00246088" w:rsidP="00575547">
      <w:pPr>
        <w:pStyle w:val="Heading2"/>
        <w:numPr>
          <w:ilvl w:val="1"/>
          <w:numId w:val="15"/>
        </w:numPr>
      </w:pPr>
      <w:r w:rsidRPr="00B7072B">
        <w:t xml:space="preserve">IntegratedML (Machine Learning) </w:t>
      </w:r>
      <w:r w:rsidRPr="00B7072B">
        <w:rPr>
          <w:rFonts w:ascii="Segoe UI Emoji" w:hAnsi="Segoe UI Emoji" w:cs="Segoe UI Emoji"/>
        </w:rPr>
        <w:t>🤖</w:t>
      </w:r>
    </w:p>
    <w:p w14:paraId="7D81133D" w14:textId="08E584BF" w:rsidR="00246088" w:rsidRDefault="00246088" w:rsidP="00246088">
      <w:r>
        <w:t>Exploring how IntegratedML allows developers to build and deploy machine learning models directly within the database using simple SQL, making it easier to embed predictive insights into the clinician's daily screen.</w:t>
      </w:r>
    </w:p>
    <w:p w14:paraId="5BCBF46F" w14:textId="77777777" w:rsidR="00246088" w:rsidRPr="00B7072B" w:rsidRDefault="00246088" w:rsidP="00575547">
      <w:pPr>
        <w:pStyle w:val="Heading2"/>
        <w:numPr>
          <w:ilvl w:val="1"/>
          <w:numId w:val="15"/>
        </w:numPr>
      </w:pPr>
      <w:r w:rsidRPr="00B7072B">
        <w:lastRenderedPageBreak/>
        <w:t xml:space="preserve">HealthShare &amp; Population Health </w:t>
      </w:r>
      <w:r w:rsidRPr="00B7072B">
        <w:rPr>
          <w:rFonts w:ascii="Segoe UI Emoji" w:hAnsi="Segoe UI Emoji" w:cs="Segoe UI Emoji"/>
        </w:rPr>
        <w:t>🌐</w:t>
      </w:r>
    </w:p>
    <w:p w14:paraId="69F0F4E5" w14:textId="47EC10DA" w:rsidR="009E6261" w:rsidRDefault="00246088" w:rsidP="00246088">
      <w:r>
        <w:t xml:space="preserve">Leveraging the HealthShare suite to apply AI across an entire region or </w:t>
      </w:r>
      <w:r w:rsidR="00E92120" w:rsidRPr="00E92120">
        <w:rPr>
          <w:b/>
          <w:bCs/>
        </w:rPr>
        <w:t>Health Information Exchange</w:t>
      </w:r>
      <w:r w:rsidR="00E92120">
        <w:t xml:space="preserve"> </w:t>
      </w:r>
      <w:r w:rsidRPr="00E92120">
        <w:rPr>
          <w:b/>
          <w:bCs/>
        </w:rPr>
        <w:t xml:space="preserve">(HIE) </w:t>
      </w:r>
      <w:r>
        <w:t>to identify trends in chronic disease or social determinants of health.</w:t>
      </w:r>
      <w:r w:rsidR="00E35881">
        <w:t xml:space="preserve">  The Over View</w:t>
      </w:r>
      <w:r w:rsidR="009E6261">
        <w:t xml:space="preserve"> 1 is shown below.</w:t>
      </w:r>
    </w:p>
    <w:p w14:paraId="0299E17E" w14:textId="7217ED05" w:rsidR="00113A0D" w:rsidRDefault="00113A0D" w:rsidP="000C0B15">
      <w:pPr>
        <w:pStyle w:val="Heading1"/>
      </w:pPr>
      <w:r>
        <w:t xml:space="preserve">Amazon web services </w:t>
      </w:r>
      <w:r w:rsidR="00B63B57">
        <w:t>AI EHR Integration Architecture</w:t>
      </w:r>
    </w:p>
    <w:p w14:paraId="4D5EE074" w14:textId="0B5E416C" w:rsidR="00541A38" w:rsidRPr="00B56CC6" w:rsidRDefault="00541A38" w:rsidP="00575547">
      <w:pPr>
        <w:pStyle w:val="Heading2"/>
        <w:numPr>
          <w:ilvl w:val="1"/>
          <w:numId w:val="15"/>
        </w:numPr>
      </w:pPr>
      <w:r w:rsidRPr="00B56CC6">
        <w:t>Amazon Web Services (AWS)</w:t>
      </w:r>
    </w:p>
    <w:p w14:paraId="5C18B177" w14:textId="5943EF28" w:rsidR="00541A38" w:rsidRPr="00B56CC6" w:rsidRDefault="00541A38" w:rsidP="00541A38">
      <w:r w:rsidRPr="00B56CC6">
        <w:rPr>
          <w:b/>
          <w:bCs/>
        </w:rPr>
        <w:t>Strategic Focus:</w:t>
      </w:r>
      <w:r w:rsidR="00CE41FD">
        <w:t xml:space="preserve">  </w:t>
      </w:r>
      <w:r w:rsidRPr="00B56CC6">
        <w:t>AWS provides a high-performance "clinical assembly line." Its primary focus is on modularity, scale, and enabling large health systems and health-tech developers to build highly customized, specialized AI models from scratch using a comprehensive suite of cloud-native tools.</w:t>
      </w:r>
    </w:p>
    <w:p w14:paraId="3A5D110D" w14:textId="0899B0D1" w:rsidR="00541A38" w:rsidRPr="00B56CC6" w:rsidRDefault="00541A38" w:rsidP="00575547">
      <w:pPr>
        <w:pStyle w:val="Heading2"/>
        <w:numPr>
          <w:ilvl w:val="1"/>
          <w:numId w:val="15"/>
        </w:numPr>
      </w:pPr>
      <w:r w:rsidRPr="00B56CC6">
        <w:t>Approach &amp; Distinguishing Strengths:</w:t>
      </w:r>
    </w:p>
    <w:p w14:paraId="1F63EC01" w14:textId="77777777" w:rsidR="00541A38" w:rsidRPr="00B56CC6" w:rsidRDefault="00541A38" w:rsidP="00575547">
      <w:pPr>
        <w:numPr>
          <w:ilvl w:val="0"/>
          <w:numId w:val="10"/>
        </w:numPr>
      </w:pPr>
      <w:r w:rsidRPr="00B56CC6">
        <w:rPr>
          <w:b/>
          <w:bCs/>
        </w:rPr>
        <w:t>Highly Specialized, Modular NLP:</w:t>
      </w:r>
      <w:r w:rsidRPr="00B56CC6">
        <w:t xml:space="preserve"> AWS HealthScribe and Amazon Comprehend Medical are powerful, focused tools for clinical transcription and medical concept extraction (e.g., RxNorm, ICD-10-CM).</w:t>
      </w:r>
    </w:p>
    <w:p w14:paraId="57619264" w14:textId="77777777" w:rsidR="00541A38" w:rsidRPr="00B56CC6" w:rsidRDefault="00541A38" w:rsidP="00575547">
      <w:pPr>
        <w:numPr>
          <w:ilvl w:val="0"/>
          <w:numId w:val="10"/>
        </w:numPr>
      </w:pPr>
      <w:r w:rsidRPr="00B56CC6">
        <w:rPr>
          <w:b/>
          <w:bCs/>
        </w:rPr>
        <w:t>The Model Builder's Platform:</w:t>
      </w:r>
      <w:r w:rsidRPr="00B56CC6">
        <w:t xml:space="preserve"> Amazon SageMaker is arguably the most flexible and mature platform for developers to build, train, and deploy their own specialized machine learning (ML) models, from simple logistic regression to large generative AI models.</w:t>
      </w:r>
    </w:p>
    <w:p w14:paraId="5539F0BA" w14:textId="77777777" w:rsidR="00541A38" w:rsidRDefault="00541A38" w:rsidP="00575547">
      <w:pPr>
        <w:numPr>
          <w:ilvl w:val="0"/>
          <w:numId w:val="10"/>
        </w:numPr>
      </w:pPr>
      <w:r w:rsidRPr="00B56CC6">
        <w:rPr>
          <w:b/>
          <w:bCs/>
        </w:rPr>
        <w:t>Ecosystem Depth:</w:t>
      </w:r>
      <w:r w:rsidRPr="00B56CC6">
        <w:t xml:space="preserve"> For organizations requiring total control over data infrastructure and access to the widest variety of distinct cloud services (e.g., compute, storage, networking), AWS offers the most robust catalog.</w:t>
      </w:r>
    </w:p>
    <w:p w14:paraId="6A93FF24" w14:textId="7722742F" w:rsidR="002B5BF3" w:rsidRPr="002B5BF3" w:rsidRDefault="002B5BF3" w:rsidP="002B5BF3">
      <w:r>
        <w:t>The AI EHR Architecture for AWS is shown here for reference as the specific components of the modular design will be discussed in more detail below.</w:t>
      </w:r>
    </w:p>
    <w:p w14:paraId="4482674A" w14:textId="77777777" w:rsidR="00337B14" w:rsidRDefault="002B5BF3" w:rsidP="00337B14">
      <w:pPr>
        <w:pStyle w:val="AllView-"/>
      </w:pPr>
      <w:r>
        <w:rPr>
          <w:noProof/>
        </w:rPr>
        <w:drawing>
          <wp:inline distT="0" distB="0" distL="0" distR="0" wp14:anchorId="5366AF0E" wp14:editId="13545EA8">
            <wp:extent cx="5942330" cy="2870421"/>
            <wp:effectExtent l="0" t="0" r="1270" b="6350"/>
            <wp:docPr id="6" name="Picture 6" descr="A diagram of a health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health recor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81636" cy="2889407"/>
                    </a:xfrm>
                    <a:prstGeom prst="rect">
                      <a:avLst/>
                    </a:prstGeom>
                  </pic:spPr>
                </pic:pic>
              </a:graphicData>
            </a:graphic>
          </wp:inline>
        </w:drawing>
      </w:r>
    </w:p>
    <w:p w14:paraId="00BC2833" w14:textId="5CD0776D" w:rsidR="00541A38" w:rsidRDefault="00337B14" w:rsidP="00337B14">
      <w:pPr>
        <w:pStyle w:val="AllView-"/>
      </w:pPr>
      <w:r>
        <w:t>Amazon Web Services AI EHR Integration</w:t>
      </w:r>
    </w:p>
    <w:p w14:paraId="7E19BA4E" w14:textId="2D7C05A9" w:rsidR="0083789B" w:rsidRPr="0083789B" w:rsidRDefault="006A0C17" w:rsidP="0083789B">
      <w:r w:rsidRPr="00337B14">
        <w:rPr>
          <w:b/>
          <w:bCs/>
        </w:rPr>
        <w:lastRenderedPageBreak/>
        <w:t>A</w:t>
      </w:r>
      <w:r w:rsidR="00020BB5" w:rsidRPr="00337B14">
        <w:rPr>
          <w:b/>
          <w:bCs/>
        </w:rPr>
        <w:t xml:space="preserve">mazon </w:t>
      </w:r>
      <w:r w:rsidR="00B90593" w:rsidRPr="00337B14">
        <w:rPr>
          <w:b/>
          <w:bCs/>
        </w:rPr>
        <w:t>R</w:t>
      </w:r>
      <w:r w:rsidR="00020BB5" w:rsidRPr="00337B14">
        <w:rPr>
          <w:b/>
          <w:bCs/>
        </w:rPr>
        <w:t>edshift</w:t>
      </w:r>
      <w:r w:rsidR="00020BB5" w:rsidRPr="00020BB5">
        <w:t xml:space="preserve"> itself has evolved into a powerful </w:t>
      </w:r>
      <w:r w:rsidR="00020BB5" w:rsidRPr="00020BB5">
        <w:rPr>
          <w:sz w:val="24"/>
          <w:szCs w:val="24"/>
        </w:rPr>
        <w:t>"</w:t>
      </w:r>
      <w:r w:rsidR="00020BB5" w:rsidRPr="00020BB5">
        <w:t>ELT" (</w:t>
      </w:r>
      <w:r w:rsidR="00337B14" w:rsidRPr="00337B14">
        <w:rPr>
          <w:b/>
          <w:bCs/>
        </w:rPr>
        <w:t>Extract, Load, Transform</w:t>
      </w:r>
      <w:r w:rsidR="00020BB5" w:rsidRPr="00020BB5">
        <w:t xml:space="preserve">) engine that does a lot of the heavy lifting for data preparation </w:t>
      </w:r>
      <w:r w:rsidR="0083789B" w:rsidRPr="0083789B">
        <w:t xml:space="preserve">Instead of preparing data </w:t>
      </w:r>
      <w:r w:rsidR="0083789B" w:rsidRPr="0083789B">
        <w:rPr>
          <w:i/>
          <w:iCs/>
        </w:rPr>
        <w:t>before</w:t>
      </w:r>
      <w:r w:rsidR="0083789B" w:rsidRPr="0083789B">
        <w:t xml:space="preserve"> it hits the warehouse, modern architectures use Redshift's massive compute power to prepare it </w:t>
      </w:r>
      <w:r w:rsidR="0083789B" w:rsidRPr="0083789B">
        <w:rPr>
          <w:i/>
          <w:iCs/>
        </w:rPr>
        <w:t>inside</w:t>
      </w:r>
      <w:r w:rsidR="0083789B" w:rsidRPr="0083789B">
        <w:t xml:space="preserve"> the warehouse. Here is how that works:</w:t>
      </w:r>
    </w:p>
    <w:p w14:paraId="3C0D3607" w14:textId="0F588889" w:rsidR="0083789B" w:rsidRPr="0083789B" w:rsidRDefault="0083789B" w:rsidP="00575547">
      <w:pPr>
        <w:pStyle w:val="Heading2"/>
        <w:numPr>
          <w:ilvl w:val="1"/>
          <w:numId w:val="15"/>
        </w:numPr>
      </w:pPr>
      <w:r w:rsidRPr="0083789B">
        <w:t>Zero-ETL and Seamless Ingestion</w:t>
      </w:r>
    </w:p>
    <w:p w14:paraId="61DE6F66" w14:textId="77777777" w:rsidR="0083789B" w:rsidRPr="0083789B" w:rsidRDefault="0083789B" w:rsidP="0083789B">
      <w:r w:rsidRPr="0083789B">
        <w:t>Redshift has moved away from complex, manual pipelines.</w:t>
      </w:r>
    </w:p>
    <w:p w14:paraId="2D64997C" w14:textId="77777777" w:rsidR="0083789B" w:rsidRPr="0083789B" w:rsidRDefault="0083789B" w:rsidP="00575547">
      <w:pPr>
        <w:numPr>
          <w:ilvl w:val="0"/>
          <w:numId w:val="2"/>
        </w:numPr>
      </w:pPr>
      <w:r w:rsidRPr="0083789B">
        <w:rPr>
          <w:b/>
          <w:bCs/>
        </w:rPr>
        <w:t>Zero-ETL Integrations:</w:t>
      </w:r>
      <w:r w:rsidRPr="0083789B">
        <w:t xml:space="preserve"> You can now stream data directly from </w:t>
      </w:r>
      <w:r w:rsidRPr="0083789B">
        <w:rPr>
          <w:b/>
          <w:bCs/>
        </w:rPr>
        <w:t>Amazon Aurora</w:t>
      </w:r>
      <w:r w:rsidRPr="0083789B">
        <w:t xml:space="preserve">, </w:t>
      </w:r>
      <w:r w:rsidRPr="0083789B">
        <w:rPr>
          <w:b/>
          <w:bCs/>
        </w:rPr>
        <w:t>RDS</w:t>
      </w:r>
      <w:r w:rsidRPr="0083789B">
        <w:t xml:space="preserve">, and </w:t>
      </w:r>
      <w:r w:rsidRPr="0083789B">
        <w:rPr>
          <w:b/>
          <w:bCs/>
        </w:rPr>
        <w:t>DynamoDB</w:t>
      </w:r>
      <w:r w:rsidRPr="0083789B">
        <w:t xml:space="preserve"> to Redshift in near real-time without writing any ETL code.</w:t>
      </w:r>
    </w:p>
    <w:p w14:paraId="07610670" w14:textId="3E6BA021" w:rsidR="0083789B" w:rsidRPr="0083789B" w:rsidRDefault="0083789B" w:rsidP="00575547">
      <w:pPr>
        <w:numPr>
          <w:ilvl w:val="0"/>
          <w:numId w:val="2"/>
        </w:numPr>
      </w:pPr>
      <w:r w:rsidRPr="0083789B">
        <w:rPr>
          <w:b/>
          <w:bCs/>
        </w:rPr>
        <w:t>Streaming Ingestion:</w:t>
      </w:r>
      <w:r w:rsidRPr="0083789B">
        <w:t xml:space="preserve"> It ingests data directly from </w:t>
      </w:r>
      <w:r w:rsidRPr="0083789B">
        <w:rPr>
          <w:b/>
          <w:bCs/>
        </w:rPr>
        <w:t>Kinesis Data Streams</w:t>
      </w:r>
      <w:r w:rsidRPr="0083789B">
        <w:t xml:space="preserve"> or </w:t>
      </w:r>
      <w:r w:rsidRPr="0083789B">
        <w:rPr>
          <w:b/>
          <w:bCs/>
        </w:rPr>
        <w:t>MSK (Managed Streaming for Apache Kafka)</w:t>
      </w:r>
      <w:r w:rsidR="00337B14">
        <w:t xml:space="preserve"> allows software engineers to</w:t>
      </w:r>
      <w:r w:rsidRPr="0083789B">
        <w:t xml:space="preserve"> prepare and analyze live data as it arrives.</w:t>
      </w:r>
    </w:p>
    <w:p w14:paraId="3040A8BE" w14:textId="77777777" w:rsidR="0083789B" w:rsidRPr="0083789B" w:rsidRDefault="0083789B" w:rsidP="00575547">
      <w:pPr>
        <w:numPr>
          <w:ilvl w:val="0"/>
          <w:numId w:val="2"/>
        </w:numPr>
      </w:pPr>
      <w:r w:rsidRPr="0083789B">
        <w:rPr>
          <w:b/>
          <w:bCs/>
        </w:rPr>
        <w:t>The COPY Command:</w:t>
      </w:r>
      <w:r w:rsidRPr="0083789B">
        <w:t xml:space="preserve"> This remains the gold standard for bulk loading data from </w:t>
      </w:r>
      <w:r w:rsidRPr="00337B14">
        <w:rPr>
          <w:b/>
          <w:bCs/>
        </w:rPr>
        <w:t>S3,</w:t>
      </w:r>
      <w:r w:rsidRPr="0083789B">
        <w:t xml:space="preserve"> as it parallelizes the ingestion process across all compute nodes.</w:t>
      </w:r>
    </w:p>
    <w:p w14:paraId="3B964163" w14:textId="0E454983" w:rsidR="0083789B" w:rsidRPr="0083789B" w:rsidRDefault="0083789B" w:rsidP="00575547">
      <w:pPr>
        <w:pStyle w:val="Heading2"/>
        <w:numPr>
          <w:ilvl w:val="1"/>
          <w:numId w:val="15"/>
        </w:numPr>
      </w:pPr>
      <w:r w:rsidRPr="0083789B">
        <w:t>Redshift Spectrum (The "Lake House" Pattern)</w:t>
      </w:r>
    </w:p>
    <w:p w14:paraId="0E574DEE" w14:textId="77777777" w:rsidR="0083789B" w:rsidRPr="0083789B" w:rsidRDefault="0083789B" w:rsidP="0083789B">
      <w:r w:rsidRPr="0083789B">
        <w:t xml:space="preserve">You don’t always have to load data to prepare it. With </w:t>
      </w:r>
      <w:r w:rsidRPr="0083789B">
        <w:rPr>
          <w:b/>
          <w:bCs/>
        </w:rPr>
        <w:t>Redshift Spectrum</w:t>
      </w:r>
      <w:r w:rsidRPr="0083789B">
        <w:t>, you can query and join data directly in your S3 data lake using standard SQL. This is perfect for:</w:t>
      </w:r>
    </w:p>
    <w:p w14:paraId="46556A91" w14:textId="77777777" w:rsidR="0083789B" w:rsidRPr="0083789B" w:rsidRDefault="0083789B" w:rsidP="00575547">
      <w:pPr>
        <w:numPr>
          <w:ilvl w:val="0"/>
          <w:numId w:val="3"/>
        </w:numPr>
      </w:pPr>
      <w:r w:rsidRPr="0083789B">
        <w:t>Pre-filtering massive datasets before loading.</w:t>
      </w:r>
    </w:p>
    <w:p w14:paraId="55E624FA" w14:textId="77777777" w:rsidR="0083789B" w:rsidRPr="0083789B" w:rsidRDefault="0083789B" w:rsidP="00575547">
      <w:pPr>
        <w:numPr>
          <w:ilvl w:val="0"/>
          <w:numId w:val="3"/>
        </w:numPr>
      </w:pPr>
      <w:r w:rsidRPr="0083789B">
        <w:t>Joining "cold" historical data in S3 with "hot" data in Redshift for unified preparation.</w:t>
      </w:r>
    </w:p>
    <w:p w14:paraId="79255EA9" w14:textId="236D63AC" w:rsidR="0083789B" w:rsidRPr="0083789B" w:rsidRDefault="0083789B" w:rsidP="00575547">
      <w:pPr>
        <w:pStyle w:val="Heading2"/>
        <w:numPr>
          <w:ilvl w:val="1"/>
          <w:numId w:val="15"/>
        </w:numPr>
      </w:pPr>
      <w:r w:rsidRPr="0083789B">
        <w:t>In-Database Transformations (The ELT Flow)</w:t>
      </w:r>
    </w:p>
    <w:p w14:paraId="29AD836A" w14:textId="77777777" w:rsidR="0083789B" w:rsidRPr="0083789B" w:rsidRDefault="0083789B" w:rsidP="0083789B">
      <w:r w:rsidRPr="0083789B">
        <w:t>Once data is in (or visible to) Redshift, you use SQL to transform it:</w:t>
      </w:r>
    </w:p>
    <w:p w14:paraId="00974377" w14:textId="77777777" w:rsidR="0083789B" w:rsidRPr="0083789B" w:rsidRDefault="0083789B" w:rsidP="00575547">
      <w:pPr>
        <w:numPr>
          <w:ilvl w:val="0"/>
          <w:numId w:val="4"/>
        </w:numPr>
      </w:pPr>
      <w:r w:rsidRPr="0083789B">
        <w:rPr>
          <w:b/>
          <w:bCs/>
        </w:rPr>
        <w:t>Materialized Views:</w:t>
      </w:r>
      <w:r w:rsidRPr="0083789B">
        <w:t xml:space="preserve"> These are a game-changer for prep. You can pre-compute complex joins and aggregations, and Redshift can automatically refresh them when the underlying data changes.</w:t>
      </w:r>
    </w:p>
    <w:p w14:paraId="4603EA6C" w14:textId="77777777" w:rsidR="0083789B" w:rsidRPr="0083789B" w:rsidRDefault="0083789B" w:rsidP="00575547">
      <w:pPr>
        <w:numPr>
          <w:ilvl w:val="0"/>
          <w:numId w:val="4"/>
        </w:numPr>
      </w:pPr>
      <w:r w:rsidRPr="0083789B">
        <w:rPr>
          <w:b/>
          <w:bCs/>
        </w:rPr>
        <w:t>Stored Procedures:</w:t>
      </w:r>
      <w:r w:rsidRPr="0083789B">
        <w:t xml:space="preserve"> These allow you to encapsulate complex transformation logic, making it repeatable and easy to schedule.</w:t>
      </w:r>
    </w:p>
    <w:p w14:paraId="1F4501F0" w14:textId="77777777" w:rsidR="0083789B" w:rsidRPr="0083789B" w:rsidRDefault="0083789B" w:rsidP="00575547">
      <w:pPr>
        <w:numPr>
          <w:ilvl w:val="0"/>
          <w:numId w:val="4"/>
        </w:numPr>
      </w:pPr>
      <w:r w:rsidRPr="0083789B">
        <w:rPr>
          <w:b/>
          <w:bCs/>
        </w:rPr>
        <w:t>Federated Query:</w:t>
      </w:r>
      <w:r w:rsidRPr="0083789B">
        <w:t xml:space="preserve"> You can reach out and query operational databases (like a Postgres production DB) to pull in reference data for preparation without a formal ETL step.</w:t>
      </w:r>
    </w:p>
    <w:p w14:paraId="356804D1" w14:textId="489DCBFB" w:rsidR="0083789B" w:rsidRPr="0083789B" w:rsidRDefault="0083789B" w:rsidP="00575547">
      <w:pPr>
        <w:pStyle w:val="Heading2"/>
        <w:numPr>
          <w:ilvl w:val="1"/>
          <w:numId w:val="15"/>
        </w:numPr>
      </w:pPr>
      <w:r w:rsidRPr="0083789B">
        <w:t>Autonomics and Optimization</w:t>
      </w:r>
    </w:p>
    <w:p w14:paraId="728D9B57" w14:textId="77777777" w:rsidR="0083789B" w:rsidRPr="0083789B" w:rsidRDefault="0083789B" w:rsidP="0083789B">
      <w:r w:rsidRPr="0083789B">
        <w:t xml:space="preserve">As of 2026, Redshift has leaned heavily into </w:t>
      </w:r>
      <w:r w:rsidRPr="0083789B">
        <w:rPr>
          <w:b/>
          <w:bCs/>
        </w:rPr>
        <w:t>Autonomics</w:t>
      </w:r>
      <w:r w:rsidRPr="0083789B">
        <w:t>. It can now automatically allocate extra compute resources for background optimizations (like table sorting and statistics updates) without slowing down your analysts' queries.</w:t>
      </w:r>
    </w:p>
    <w:p w14:paraId="3D8D5B81" w14:textId="77777777" w:rsidR="0083789B" w:rsidRPr="0083789B" w:rsidRDefault="0083789B" w:rsidP="0083789B">
      <w:r w:rsidRPr="0083789B">
        <w:rPr>
          <w:b/>
          <w:bCs/>
        </w:rPr>
        <w:t>Pro-Tip for 2026:</w:t>
      </w:r>
      <w:r w:rsidRPr="0083789B">
        <w:t xml:space="preserve"> If you are using custom preparation logic, remember that </w:t>
      </w:r>
      <w:r w:rsidRPr="0083789B">
        <w:rPr>
          <w:b/>
          <w:bCs/>
        </w:rPr>
        <w:t>Python UDFs</w:t>
      </w:r>
      <w:r w:rsidRPr="0083789B">
        <w:t xml:space="preserve"> are reaching end-of-support by June 30, 2026. AWS recommends migrating that logic to </w:t>
      </w:r>
      <w:r w:rsidRPr="0083789B">
        <w:rPr>
          <w:b/>
          <w:bCs/>
        </w:rPr>
        <w:t>Lambda UDFs</w:t>
      </w:r>
      <w:r w:rsidRPr="0083789B">
        <w:t xml:space="preserve"> for better scalability and security.</w:t>
      </w:r>
    </w:p>
    <w:p w14:paraId="3C508072" w14:textId="77777777" w:rsidR="00E666AB" w:rsidRPr="00E666AB" w:rsidRDefault="00E666AB" w:rsidP="00E666AB">
      <w:r w:rsidRPr="00E666AB">
        <w:lastRenderedPageBreak/>
        <w:t xml:space="preserve">Setting up a </w:t>
      </w:r>
      <w:r w:rsidRPr="00E666AB">
        <w:rPr>
          <w:b/>
          <w:bCs/>
        </w:rPr>
        <w:t>Zero-ETL integration</w:t>
      </w:r>
      <w:r w:rsidRPr="00E666AB">
        <w:t xml:space="preserve"> is a powerful way to get your operational data into Redshift without the "technical debt" of traditional ETL pipelines.</w:t>
      </w:r>
    </w:p>
    <w:p w14:paraId="775C776B" w14:textId="75E48259" w:rsidR="00E666AB" w:rsidRPr="00E666AB" w:rsidRDefault="00E666AB" w:rsidP="00E666AB">
      <w:r w:rsidRPr="00E666AB">
        <w:t xml:space="preserve">Since </w:t>
      </w:r>
      <w:r w:rsidRPr="00E666AB">
        <w:rPr>
          <w:b/>
          <w:bCs/>
        </w:rPr>
        <w:t>Aurora MySQL</w:t>
      </w:r>
      <w:r w:rsidRPr="00E666AB">
        <w:t xml:space="preserve"> is the most common use case, </w:t>
      </w:r>
      <w:r w:rsidR="00B226E4">
        <w:t>the</w:t>
      </w:r>
      <w:r w:rsidRPr="00E666AB">
        <w:t xml:space="preserve"> process</w:t>
      </w:r>
      <w:r w:rsidR="00B226E4">
        <w:t xml:space="preserve"> is outlined</w:t>
      </w:r>
      <w:r w:rsidRPr="00E666AB">
        <w:t xml:space="preserve"> below. The steps for RDS and Aurora PostgreSQL are very similar, but they require specific parameter tweaks.</w:t>
      </w:r>
    </w:p>
    <w:p w14:paraId="315E3431" w14:textId="77777777" w:rsidR="00E666AB" w:rsidRPr="00E666AB" w:rsidRDefault="00000000" w:rsidP="00E666AB">
      <w:r>
        <w:pict w14:anchorId="7374A900">
          <v:rect id="_x0000_i1029" style="width:0;height:1.5pt" o:hralign="center" o:hrstd="t" o:hr="t" fillcolor="#a0a0a0" stroked="f"/>
        </w:pict>
      </w:r>
    </w:p>
    <w:p w14:paraId="0604FA12" w14:textId="77777777" w:rsidR="00E666AB" w:rsidRPr="00E666AB" w:rsidRDefault="00E666AB" w:rsidP="00575547">
      <w:pPr>
        <w:pStyle w:val="Heading3"/>
        <w:numPr>
          <w:ilvl w:val="2"/>
          <w:numId w:val="15"/>
        </w:numPr>
      </w:pPr>
      <w:r w:rsidRPr="00E666AB">
        <w:t>Step 1: Prepare the Source (Aurora/RDS)</w:t>
      </w:r>
    </w:p>
    <w:p w14:paraId="07FA35D8" w14:textId="77777777" w:rsidR="00E666AB" w:rsidRPr="00E666AB" w:rsidRDefault="00E666AB" w:rsidP="00E666AB">
      <w:r w:rsidRPr="00E666AB">
        <w:t>Zero-ETL relies on the database's binary logs (binlogs) to stream changes. You must enable this by creating a custom parameter group.</w:t>
      </w:r>
    </w:p>
    <w:p w14:paraId="24F066E1" w14:textId="77777777" w:rsidR="00E666AB" w:rsidRPr="00E666AB" w:rsidRDefault="00E666AB" w:rsidP="00575547">
      <w:pPr>
        <w:numPr>
          <w:ilvl w:val="0"/>
          <w:numId w:val="5"/>
        </w:numPr>
      </w:pPr>
      <w:r w:rsidRPr="00E666AB">
        <w:rPr>
          <w:b/>
          <w:bCs/>
        </w:rPr>
        <w:t>Create a Custom Parameter Group:</w:t>
      </w:r>
      <w:r w:rsidRPr="00E666AB">
        <w:t xml:space="preserve"> Go to the RDS Console -&gt; </w:t>
      </w:r>
      <w:r w:rsidRPr="00E666AB">
        <w:rPr>
          <w:b/>
          <w:bCs/>
        </w:rPr>
        <w:t>Parameter Groups</w:t>
      </w:r>
      <w:r w:rsidRPr="00E666AB">
        <w:t xml:space="preserve"> and create a new </w:t>
      </w:r>
      <w:r w:rsidRPr="00E666AB">
        <w:rPr>
          <w:b/>
          <w:bCs/>
        </w:rPr>
        <w:t>DB Cluster Parameter Group</w:t>
      </w:r>
      <w:r w:rsidRPr="00E666AB">
        <w:t>.</w:t>
      </w:r>
    </w:p>
    <w:p w14:paraId="35A77D30" w14:textId="77777777" w:rsidR="00E666AB" w:rsidRPr="00E666AB" w:rsidRDefault="00E666AB" w:rsidP="00575547">
      <w:pPr>
        <w:numPr>
          <w:ilvl w:val="0"/>
          <w:numId w:val="5"/>
        </w:numPr>
      </w:pPr>
      <w:r w:rsidRPr="00E666AB">
        <w:rPr>
          <w:b/>
          <w:bCs/>
        </w:rPr>
        <w:t>Modify Parameters:</w:t>
      </w:r>
      <w:r w:rsidRPr="00E666AB">
        <w:t xml:space="preserve"> Search for and set the following:</w:t>
      </w:r>
    </w:p>
    <w:p w14:paraId="757A5DCC" w14:textId="77777777" w:rsidR="00E666AB" w:rsidRPr="00E666AB" w:rsidRDefault="00E666AB" w:rsidP="00575547">
      <w:pPr>
        <w:numPr>
          <w:ilvl w:val="1"/>
          <w:numId w:val="5"/>
        </w:numPr>
      </w:pPr>
      <w:r w:rsidRPr="00E666AB">
        <w:t>aurora_enhanced_binlog = 1 (or ON)</w:t>
      </w:r>
    </w:p>
    <w:p w14:paraId="726D4043" w14:textId="77777777" w:rsidR="00E666AB" w:rsidRPr="00E666AB" w:rsidRDefault="00E666AB" w:rsidP="00575547">
      <w:pPr>
        <w:numPr>
          <w:ilvl w:val="1"/>
          <w:numId w:val="5"/>
        </w:numPr>
      </w:pPr>
      <w:r w:rsidRPr="00E666AB">
        <w:t>binlog_format = ROW</w:t>
      </w:r>
    </w:p>
    <w:p w14:paraId="64472C92" w14:textId="77777777" w:rsidR="00E666AB" w:rsidRPr="00E666AB" w:rsidRDefault="00E666AB" w:rsidP="00575547">
      <w:pPr>
        <w:numPr>
          <w:ilvl w:val="1"/>
          <w:numId w:val="5"/>
        </w:numPr>
      </w:pPr>
      <w:r w:rsidRPr="00E666AB">
        <w:t>binlog_checksum = NONE</w:t>
      </w:r>
    </w:p>
    <w:p w14:paraId="1985BBFA" w14:textId="77777777" w:rsidR="00E666AB" w:rsidRPr="00E666AB" w:rsidRDefault="00E666AB" w:rsidP="00575547">
      <w:pPr>
        <w:numPr>
          <w:ilvl w:val="0"/>
          <w:numId w:val="5"/>
        </w:numPr>
      </w:pPr>
      <w:r w:rsidRPr="00E666AB">
        <w:rPr>
          <w:b/>
          <w:bCs/>
        </w:rPr>
        <w:t>Apply &amp; Reboot:</w:t>
      </w:r>
      <w:r w:rsidRPr="00E666AB">
        <w:t xml:space="preserve"> Associate this parameter group with your Aurora cluster and </w:t>
      </w:r>
      <w:r w:rsidRPr="00E666AB">
        <w:rPr>
          <w:b/>
          <w:bCs/>
        </w:rPr>
        <w:t>reboot</w:t>
      </w:r>
      <w:r w:rsidRPr="00E666AB">
        <w:t xml:space="preserve"> the writer instance to activate the changes.</w:t>
      </w:r>
    </w:p>
    <w:p w14:paraId="3A891E9E" w14:textId="77777777" w:rsidR="00E666AB" w:rsidRPr="00E666AB" w:rsidRDefault="00E666AB" w:rsidP="00575547">
      <w:pPr>
        <w:pStyle w:val="Heading3"/>
        <w:numPr>
          <w:ilvl w:val="2"/>
          <w:numId w:val="15"/>
        </w:numPr>
      </w:pPr>
      <w:r w:rsidRPr="00E666AB">
        <w:t>Step 2: Prepare the Target (Redshift)</w:t>
      </w:r>
    </w:p>
    <w:p w14:paraId="3968611A" w14:textId="77777777" w:rsidR="00E666AB" w:rsidRPr="00E666AB" w:rsidRDefault="00E666AB" w:rsidP="00E666AB">
      <w:r w:rsidRPr="00E666AB">
        <w:t>Redshift needs to be told to "accept" the incoming data and handle it correctly.</w:t>
      </w:r>
    </w:p>
    <w:p w14:paraId="7461E3C8" w14:textId="77777777" w:rsidR="00E666AB" w:rsidRPr="00E666AB" w:rsidRDefault="00E666AB" w:rsidP="00575547">
      <w:pPr>
        <w:numPr>
          <w:ilvl w:val="0"/>
          <w:numId w:val="6"/>
        </w:numPr>
      </w:pPr>
      <w:r w:rsidRPr="00E666AB">
        <w:rPr>
          <w:b/>
          <w:bCs/>
        </w:rPr>
        <w:t>Enable Case Sensitivity:</w:t>
      </w:r>
      <w:r w:rsidRPr="00E666AB">
        <w:t xml:space="preserve"> Zero-ETL requires your Redshift cluster or Serverless workgroup to have enable_case_sensitive_identifier set to </w:t>
      </w:r>
      <w:r w:rsidRPr="00E666AB">
        <w:rPr>
          <w:b/>
          <w:bCs/>
        </w:rPr>
        <w:t>true</w:t>
      </w:r>
      <w:r w:rsidRPr="00E666AB">
        <w:t>.</w:t>
      </w:r>
    </w:p>
    <w:p w14:paraId="6A6C587B" w14:textId="77777777" w:rsidR="00E666AB" w:rsidRPr="00E666AB" w:rsidRDefault="00E666AB" w:rsidP="00575547">
      <w:pPr>
        <w:numPr>
          <w:ilvl w:val="1"/>
          <w:numId w:val="6"/>
        </w:numPr>
      </w:pPr>
      <w:r w:rsidRPr="00E666AB">
        <w:rPr>
          <w:i/>
          <w:iCs/>
        </w:rPr>
        <w:t>Note: This is a permanent change for the workgroup, so double-check if your existing queries depend on case-insensitivity.</w:t>
      </w:r>
    </w:p>
    <w:p w14:paraId="598B4504" w14:textId="77777777" w:rsidR="00E666AB" w:rsidRPr="00E666AB" w:rsidRDefault="00E666AB" w:rsidP="00575547">
      <w:pPr>
        <w:numPr>
          <w:ilvl w:val="0"/>
          <w:numId w:val="6"/>
        </w:numPr>
      </w:pPr>
      <w:r w:rsidRPr="00E666AB">
        <w:rPr>
          <w:b/>
          <w:bCs/>
        </w:rPr>
        <w:t>Authorize the Source:</w:t>
      </w:r>
    </w:p>
    <w:p w14:paraId="4EE39E97" w14:textId="77777777" w:rsidR="00E666AB" w:rsidRPr="00E666AB" w:rsidRDefault="00E666AB" w:rsidP="00575547">
      <w:pPr>
        <w:numPr>
          <w:ilvl w:val="1"/>
          <w:numId w:val="6"/>
        </w:numPr>
      </w:pPr>
      <w:r w:rsidRPr="00E666AB">
        <w:t xml:space="preserve">Go to the </w:t>
      </w:r>
      <w:r w:rsidRPr="00E666AB">
        <w:rPr>
          <w:b/>
          <w:bCs/>
        </w:rPr>
        <w:t>Redshift Console</w:t>
      </w:r>
      <w:r w:rsidRPr="00E666AB">
        <w:t xml:space="preserve"> -&gt; </w:t>
      </w:r>
      <w:r w:rsidRPr="00E666AB">
        <w:rPr>
          <w:b/>
          <w:bCs/>
        </w:rPr>
        <w:t>Namespace</w:t>
      </w:r>
      <w:r w:rsidRPr="00E666AB">
        <w:t xml:space="preserve"> -&gt; </w:t>
      </w:r>
      <w:r w:rsidRPr="00E666AB">
        <w:rPr>
          <w:b/>
          <w:bCs/>
        </w:rPr>
        <w:t>Resource Policy</w:t>
      </w:r>
      <w:r w:rsidRPr="00E666AB">
        <w:t>.</w:t>
      </w:r>
    </w:p>
    <w:p w14:paraId="0D47F587" w14:textId="77777777" w:rsidR="00E666AB" w:rsidRPr="00E666AB" w:rsidRDefault="00E666AB" w:rsidP="00575547">
      <w:pPr>
        <w:numPr>
          <w:ilvl w:val="1"/>
          <w:numId w:val="6"/>
        </w:numPr>
      </w:pPr>
      <w:r w:rsidRPr="00E666AB">
        <w:t xml:space="preserve">Select </w:t>
      </w:r>
      <w:r w:rsidRPr="00E666AB">
        <w:rPr>
          <w:b/>
          <w:bCs/>
        </w:rPr>
        <w:t>Add authorized principal</w:t>
      </w:r>
      <w:r w:rsidRPr="00E666AB">
        <w:t xml:space="preserve"> and enter your AWS Account ID.</w:t>
      </w:r>
    </w:p>
    <w:p w14:paraId="1CA2FA63" w14:textId="77777777" w:rsidR="00E666AB" w:rsidRPr="00E666AB" w:rsidRDefault="00E666AB" w:rsidP="00575547">
      <w:pPr>
        <w:numPr>
          <w:ilvl w:val="1"/>
          <w:numId w:val="6"/>
        </w:numPr>
      </w:pPr>
      <w:r w:rsidRPr="00E666AB">
        <w:t xml:space="preserve">Select </w:t>
      </w:r>
      <w:r w:rsidRPr="00E666AB">
        <w:rPr>
          <w:b/>
          <w:bCs/>
        </w:rPr>
        <w:t>Add authorized integration source</w:t>
      </w:r>
      <w:r w:rsidRPr="00E666AB">
        <w:t xml:space="preserve"> and paste the </w:t>
      </w:r>
      <w:r w:rsidRPr="00E666AB">
        <w:rPr>
          <w:b/>
          <w:bCs/>
        </w:rPr>
        <w:t>ARN</w:t>
      </w:r>
      <w:r w:rsidRPr="00E666AB">
        <w:t xml:space="preserve"> of your Aurora Cluster.</w:t>
      </w:r>
    </w:p>
    <w:p w14:paraId="336C603D" w14:textId="77777777" w:rsidR="00E666AB" w:rsidRPr="00E666AB" w:rsidRDefault="00E666AB" w:rsidP="00575547">
      <w:pPr>
        <w:pStyle w:val="Heading3"/>
        <w:numPr>
          <w:ilvl w:val="2"/>
          <w:numId w:val="15"/>
        </w:numPr>
      </w:pPr>
      <w:r w:rsidRPr="00E666AB">
        <w:t>Step 3: Create the Integration</w:t>
      </w:r>
    </w:p>
    <w:p w14:paraId="5FB4C772" w14:textId="77777777" w:rsidR="00E666AB" w:rsidRPr="00E666AB" w:rsidRDefault="00E666AB" w:rsidP="00E666AB">
      <w:r w:rsidRPr="00E666AB">
        <w:t>Now, you create the actual "bridge" between the two services.</w:t>
      </w:r>
    </w:p>
    <w:p w14:paraId="35543E9A" w14:textId="77777777" w:rsidR="00E666AB" w:rsidRPr="00E666AB" w:rsidRDefault="00E666AB" w:rsidP="00575547">
      <w:pPr>
        <w:numPr>
          <w:ilvl w:val="0"/>
          <w:numId w:val="7"/>
        </w:numPr>
      </w:pPr>
      <w:r w:rsidRPr="00E666AB">
        <w:t xml:space="preserve">Navigate to the </w:t>
      </w:r>
      <w:r w:rsidRPr="00E666AB">
        <w:rPr>
          <w:b/>
          <w:bCs/>
        </w:rPr>
        <w:t>RDS Console</w:t>
      </w:r>
      <w:r w:rsidRPr="00E666AB">
        <w:t xml:space="preserve"> -&gt; </w:t>
      </w:r>
      <w:r w:rsidRPr="00E666AB">
        <w:rPr>
          <w:b/>
          <w:bCs/>
        </w:rPr>
        <w:t>Zero-ETL integrations</w:t>
      </w:r>
      <w:r w:rsidRPr="00E666AB">
        <w:t>.</w:t>
      </w:r>
    </w:p>
    <w:p w14:paraId="7BF259C8" w14:textId="77777777" w:rsidR="00E666AB" w:rsidRPr="00E666AB" w:rsidRDefault="00E666AB" w:rsidP="00575547">
      <w:pPr>
        <w:numPr>
          <w:ilvl w:val="0"/>
          <w:numId w:val="7"/>
        </w:numPr>
      </w:pPr>
      <w:r w:rsidRPr="00E666AB">
        <w:t xml:space="preserve">Click </w:t>
      </w:r>
      <w:r w:rsidRPr="00E666AB">
        <w:rPr>
          <w:b/>
          <w:bCs/>
        </w:rPr>
        <w:t>Create Zero-ETL integration</w:t>
      </w:r>
      <w:r w:rsidRPr="00E666AB">
        <w:t>.</w:t>
      </w:r>
    </w:p>
    <w:p w14:paraId="1B6B4492" w14:textId="77777777" w:rsidR="00E666AB" w:rsidRPr="00E666AB" w:rsidRDefault="00E666AB" w:rsidP="00575547">
      <w:pPr>
        <w:numPr>
          <w:ilvl w:val="0"/>
          <w:numId w:val="7"/>
        </w:numPr>
      </w:pPr>
      <w:r w:rsidRPr="00E666AB">
        <w:rPr>
          <w:b/>
          <w:bCs/>
        </w:rPr>
        <w:t>Source:</w:t>
      </w:r>
      <w:r w:rsidRPr="00E666AB">
        <w:t xml:space="preserve"> Select your Aurora cluster.</w:t>
      </w:r>
    </w:p>
    <w:p w14:paraId="7D3252B4" w14:textId="77777777" w:rsidR="00E666AB" w:rsidRPr="00E666AB" w:rsidRDefault="00E666AB" w:rsidP="00575547">
      <w:pPr>
        <w:numPr>
          <w:ilvl w:val="0"/>
          <w:numId w:val="7"/>
        </w:numPr>
      </w:pPr>
      <w:r w:rsidRPr="00E666AB">
        <w:rPr>
          <w:b/>
          <w:bCs/>
        </w:rPr>
        <w:t>Target:</w:t>
      </w:r>
      <w:r w:rsidRPr="00E666AB">
        <w:t xml:space="preserve"> Select your Redshift namespace/workgroup.</w:t>
      </w:r>
    </w:p>
    <w:p w14:paraId="0E9BB00A" w14:textId="77777777" w:rsidR="00E666AB" w:rsidRPr="00E666AB" w:rsidRDefault="00E666AB" w:rsidP="00575547">
      <w:pPr>
        <w:numPr>
          <w:ilvl w:val="0"/>
          <w:numId w:val="7"/>
        </w:numPr>
      </w:pPr>
      <w:r w:rsidRPr="00E666AB">
        <w:rPr>
          <w:b/>
          <w:bCs/>
        </w:rPr>
        <w:lastRenderedPageBreak/>
        <w:t>Data Filtering (Optional):</w:t>
      </w:r>
      <w:r w:rsidRPr="00E666AB">
        <w:t xml:space="preserve"> You can choose to include or exclude specific databases or tables here.</w:t>
      </w:r>
    </w:p>
    <w:p w14:paraId="05BD31CC" w14:textId="77777777" w:rsidR="00E666AB" w:rsidRPr="00E666AB" w:rsidRDefault="00E666AB" w:rsidP="00575547">
      <w:pPr>
        <w:pStyle w:val="Heading3"/>
        <w:numPr>
          <w:ilvl w:val="2"/>
          <w:numId w:val="15"/>
        </w:numPr>
      </w:pPr>
      <w:r w:rsidRPr="00E666AB">
        <w:t>Step 4: Finalize in Redshift</w:t>
      </w:r>
    </w:p>
    <w:p w14:paraId="462C217F" w14:textId="77777777" w:rsidR="00E666AB" w:rsidRPr="00E666AB" w:rsidRDefault="00E666AB" w:rsidP="00E666AB">
      <w:r w:rsidRPr="00E666AB">
        <w:t xml:space="preserve">Once the integration state moves to </w:t>
      </w:r>
      <w:r w:rsidRPr="00E666AB">
        <w:rPr>
          <w:b/>
          <w:bCs/>
        </w:rPr>
        <w:t>Active</w:t>
      </w:r>
      <w:r w:rsidRPr="00E666AB">
        <w:t>, the data is technically there, but you need to "mount" it as a database in Redshift.</w:t>
      </w:r>
    </w:p>
    <w:p w14:paraId="260DDC6E" w14:textId="77777777" w:rsidR="00E666AB" w:rsidRPr="00E666AB" w:rsidRDefault="00E666AB" w:rsidP="00E666AB">
      <w:r w:rsidRPr="00E666AB">
        <w:t xml:space="preserve">Open the </w:t>
      </w:r>
      <w:r w:rsidRPr="00E666AB">
        <w:rPr>
          <w:b/>
          <w:bCs/>
        </w:rPr>
        <w:t>Redshift Query Editor v2</w:t>
      </w:r>
      <w:r w:rsidRPr="00E666AB">
        <w:t xml:space="preserve"> and run:</w:t>
      </w:r>
    </w:p>
    <w:p w14:paraId="7CCE32E3" w14:textId="77777777" w:rsidR="00E666AB" w:rsidRPr="00E666AB" w:rsidRDefault="00000000" w:rsidP="00E666AB">
      <w:r>
        <w:pict w14:anchorId="5D846CD8">
          <v:rect id="_x0000_i1030" style="width:0;height:1.5pt" o:hralign="center" o:hrstd="t" o:hr="t" fillcolor="#a0a0a0" stroked="f"/>
        </w:pict>
      </w:r>
    </w:p>
    <w:p w14:paraId="0D8320E2" w14:textId="77777777" w:rsidR="00E666AB" w:rsidRPr="00E666AB" w:rsidRDefault="00E666AB" w:rsidP="00575547">
      <w:pPr>
        <w:pStyle w:val="Heading3"/>
        <w:numPr>
          <w:ilvl w:val="2"/>
          <w:numId w:val="15"/>
        </w:numPr>
      </w:pPr>
      <w:r w:rsidRPr="00E666AB">
        <w:t>2026 Pro-Tips</w:t>
      </w:r>
    </w:p>
    <w:p w14:paraId="7A913FA9" w14:textId="77777777" w:rsidR="00E666AB" w:rsidRPr="00E666AB" w:rsidRDefault="00E666AB" w:rsidP="00575547">
      <w:pPr>
        <w:numPr>
          <w:ilvl w:val="0"/>
          <w:numId w:val="8"/>
        </w:numPr>
      </w:pPr>
      <w:r w:rsidRPr="00E666AB">
        <w:rPr>
          <w:b/>
          <w:bCs/>
        </w:rPr>
        <w:t>Latency:</w:t>
      </w:r>
      <w:r w:rsidRPr="00E666AB">
        <w:t xml:space="preserve"> Expect a "p50" lag of about </w:t>
      </w:r>
      <w:r w:rsidRPr="00E666AB">
        <w:rPr>
          <w:b/>
          <w:bCs/>
        </w:rPr>
        <w:t>15 seconds</w:t>
      </w:r>
      <w:r w:rsidRPr="00E666AB">
        <w:t>. For massive bursts of data (1M+ transactions/min), this might climb slightly but usually recovers quickly.</w:t>
      </w:r>
    </w:p>
    <w:p w14:paraId="31443420" w14:textId="77777777" w:rsidR="00E666AB" w:rsidRPr="00E666AB" w:rsidRDefault="00E666AB" w:rsidP="00575547">
      <w:pPr>
        <w:numPr>
          <w:ilvl w:val="0"/>
          <w:numId w:val="8"/>
        </w:numPr>
      </w:pPr>
      <w:r w:rsidRPr="00E666AB">
        <w:rPr>
          <w:b/>
          <w:bCs/>
        </w:rPr>
        <w:t>Schema Changes:</w:t>
      </w:r>
      <w:r w:rsidRPr="00E666AB">
        <w:t xml:space="preserve"> Adding a column in Aurora is "Zero-ETL friendly"—it will appear in Redshift automatically. However, changing a data type (e.g., INT to VARCHAR) can sometimes break the sync for that specific table.</w:t>
      </w:r>
    </w:p>
    <w:p w14:paraId="209081AC" w14:textId="77777777" w:rsidR="00E666AB" w:rsidRPr="00E666AB" w:rsidRDefault="00E666AB" w:rsidP="00575547">
      <w:pPr>
        <w:numPr>
          <w:ilvl w:val="0"/>
          <w:numId w:val="8"/>
        </w:numPr>
      </w:pPr>
      <w:r w:rsidRPr="00E666AB">
        <w:rPr>
          <w:b/>
          <w:bCs/>
        </w:rPr>
        <w:t>Cost Management:</w:t>
      </w:r>
      <w:r w:rsidRPr="00E666AB">
        <w:t xml:space="preserve"> Monitor your </w:t>
      </w:r>
      <w:r w:rsidRPr="00E666AB">
        <w:rPr>
          <w:b/>
          <w:bCs/>
        </w:rPr>
        <w:t>RPU (Redshift Processing Unit)</w:t>
      </w:r>
      <w:r w:rsidRPr="00E666AB">
        <w:t xml:space="preserve"> usage. Large initial syncs can spike RPU consumption; consider setting a usage limit in Redshift Serverless to prevent budget surprises.</w:t>
      </w:r>
    </w:p>
    <w:p w14:paraId="3FAC1FE9" w14:textId="77777777" w:rsidR="00FD6538" w:rsidRDefault="00FD6538" w:rsidP="00FD6538">
      <w:pPr>
        <w:pStyle w:val="NormalWeb"/>
      </w:pPr>
      <w:r>
        <w:t xml:space="preserve">Monitoring a </w:t>
      </w:r>
      <w:r>
        <w:rPr>
          <w:b/>
          <w:bCs/>
        </w:rPr>
        <w:t>Zero-ETL integration</w:t>
      </w:r>
      <w:r>
        <w:t xml:space="preserve"> from the </w:t>
      </w:r>
      <w:r>
        <w:rPr>
          <w:b/>
          <w:bCs/>
        </w:rPr>
        <w:t>Redshift</w:t>
      </w:r>
      <w:r>
        <w:t xml:space="preserve"> side is critical for ensuring data consistency. You don't manage the underlying replication "job," but you can see exactly where it is, how far it's lagging, and if it's encountered any issues.</w:t>
      </w:r>
    </w:p>
    <w:p w14:paraId="495113EC" w14:textId="77777777" w:rsidR="00FD6538" w:rsidRDefault="00FD6538" w:rsidP="00FD6538">
      <w:pPr>
        <w:pStyle w:val="NormalWeb"/>
      </w:pPr>
      <w:r>
        <w:t>Here are the essential SQL commands to keep in Redshift to check the health and performance of your Aurora or RDS integration.</w:t>
      </w:r>
    </w:p>
    <w:p w14:paraId="46761C40" w14:textId="77777777" w:rsidR="00FD6538" w:rsidRDefault="00000000" w:rsidP="00FD6538">
      <w:r>
        <w:pict w14:anchorId="7B476919">
          <v:rect id="_x0000_i1031" style="width:0;height:1.5pt" o:hralign="center" o:hrstd="t" o:hr="t" fillcolor="#a0a0a0" stroked="f"/>
        </w:pict>
      </w:r>
    </w:p>
    <w:p w14:paraId="3C26A315" w14:textId="0630AB47" w:rsidR="00FD6538" w:rsidRDefault="00FD6538" w:rsidP="00575547">
      <w:pPr>
        <w:pStyle w:val="Heading3"/>
        <w:numPr>
          <w:ilvl w:val="2"/>
          <w:numId w:val="15"/>
        </w:numPr>
      </w:pPr>
      <w:r>
        <w:t xml:space="preserve"> Integration Status and Overall Health</w:t>
      </w:r>
    </w:p>
    <w:p w14:paraId="314B42AF" w14:textId="77777777" w:rsidR="00FD6538" w:rsidRDefault="00FD6538" w:rsidP="00FD6538">
      <w:pPr>
        <w:pStyle w:val="NormalWeb"/>
      </w:pPr>
      <w:r>
        <w:t xml:space="preserve">This query is your first stop for a high-level overview. It tells you if the integration itself is healthy and the </w:t>
      </w:r>
      <w:r>
        <w:rPr>
          <w:b/>
          <w:bCs/>
        </w:rPr>
        <w:t>absolute minimum</w:t>
      </w:r>
      <w:r>
        <w:t xml:space="preserve"> replication lag.</w:t>
      </w:r>
    </w:p>
    <w:p w14:paraId="2F49F630" w14:textId="77777777" w:rsidR="00FD6538" w:rsidRDefault="00000000" w:rsidP="00FD6538">
      <w:r>
        <w:pict w14:anchorId="7D97D765">
          <v:rect id="_x0000_i1032" style="width:0;height:1.5pt" o:hralign="center" o:hrstd="t" o:hr="t" fillcolor="#a0a0a0" stroked="f"/>
        </w:pict>
      </w:r>
    </w:p>
    <w:p w14:paraId="43765545" w14:textId="48778E07" w:rsidR="00FD6538" w:rsidRDefault="00FD6538" w:rsidP="00575547">
      <w:pPr>
        <w:pStyle w:val="Heading3"/>
        <w:numPr>
          <w:ilvl w:val="2"/>
          <w:numId w:val="15"/>
        </w:numPr>
      </w:pPr>
      <w:r>
        <w:t xml:space="preserve"> Detailed Replication Lag</w:t>
      </w:r>
    </w:p>
    <w:p w14:paraId="2DB21CFF" w14:textId="77777777" w:rsidR="00FD6538" w:rsidRDefault="00FD6538" w:rsidP="00FD6538">
      <w:pPr>
        <w:pStyle w:val="NormalWeb"/>
      </w:pPr>
      <w:r>
        <w:t xml:space="preserve">This is the </w:t>
      </w:r>
      <w:r>
        <w:rPr>
          <w:b/>
          <w:bCs/>
        </w:rPr>
        <w:t>"is my data up-to-date?"</w:t>
      </w:r>
      <w:r>
        <w:t xml:space="preserve"> query. It shows you exactly how far behind the source your Redshift cluster is.</w:t>
      </w:r>
    </w:p>
    <w:p w14:paraId="250F2FD1" w14:textId="77777777" w:rsidR="00FD6538" w:rsidRDefault="00000000" w:rsidP="00FD6538">
      <w:r>
        <w:pict w14:anchorId="452F2C83">
          <v:rect id="_x0000_i1033" style="width:0;height:1.5pt" o:hralign="center" o:hrstd="t" o:hr="t" fillcolor="#a0a0a0" stroked="f"/>
        </w:pict>
      </w:r>
    </w:p>
    <w:p w14:paraId="52AA1BD9" w14:textId="2C8B87AE" w:rsidR="00FD6538" w:rsidRDefault="00FD6538" w:rsidP="00575547">
      <w:pPr>
        <w:pStyle w:val="Heading3"/>
        <w:numPr>
          <w:ilvl w:val="2"/>
          <w:numId w:val="15"/>
        </w:numPr>
      </w:pPr>
      <w:r>
        <w:t>Table-by-Table Breakdown</w:t>
      </w:r>
    </w:p>
    <w:p w14:paraId="62FB3324" w14:textId="77777777" w:rsidR="00FD6538" w:rsidRDefault="00FD6538" w:rsidP="00FD6538">
      <w:pPr>
        <w:pStyle w:val="NormalWeb"/>
      </w:pPr>
      <w:r>
        <w:t xml:space="preserve">This query is invaluable if you are seeing errors or suspect specific tables are not syncing. It gives a detailed </w:t>
      </w:r>
      <w:r>
        <w:rPr>
          <w:b/>
          <w:bCs/>
        </w:rPr>
        <w:t>status per table</w:t>
      </w:r>
      <w:r>
        <w:t>.</w:t>
      </w:r>
    </w:p>
    <w:p w14:paraId="5F2B96F0" w14:textId="17B1E639" w:rsidR="00FD6538" w:rsidRDefault="00FD6538" w:rsidP="00575547">
      <w:pPr>
        <w:pStyle w:val="Heading3"/>
        <w:numPr>
          <w:ilvl w:val="2"/>
          <w:numId w:val="15"/>
        </w:numPr>
      </w:pPr>
      <w:r>
        <w:lastRenderedPageBreak/>
        <w:t>Historical Replication Errors</w:t>
      </w:r>
    </w:p>
    <w:p w14:paraId="264A5EC3" w14:textId="77777777" w:rsidR="00FD6538" w:rsidRDefault="00FD6538" w:rsidP="00FD6538">
      <w:pPr>
        <w:pStyle w:val="NormalWeb"/>
      </w:pPr>
      <w:r>
        <w:t xml:space="preserve">If the table status query in #3 shows </w:t>
      </w:r>
      <w:r>
        <w:rPr>
          <w:rStyle w:val="HTMLCode"/>
          <w:rFonts w:eastAsiaTheme="majorEastAsia"/>
        </w:rPr>
        <w:t>ERROR</w:t>
      </w:r>
      <w:r>
        <w:t>, this view provides a log of the last few errors Redshift encountered.</w:t>
      </w:r>
    </w:p>
    <w:p w14:paraId="0E22360F" w14:textId="77777777" w:rsidR="00FD6538" w:rsidRDefault="00000000" w:rsidP="00FD6538">
      <w:r>
        <w:pict w14:anchorId="3DCB69F1">
          <v:rect id="_x0000_i1034" style="width:0;height:1.5pt" o:hralign="center" o:hrstd="t" o:hr="t" fillcolor="#a0a0a0" stroked="f"/>
        </w:pict>
      </w:r>
    </w:p>
    <w:p w14:paraId="5180A169" w14:textId="77777777" w:rsidR="00FD6538" w:rsidRDefault="00FD6538" w:rsidP="00575547">
      <w:pPr>
        <w:pStyle w:val="Heading3"/>
        <w:numPr>
          <w:ilvl w:val="2"/>
          <w:numId w:val="15"/>
        </w:numPr>
      </w:pPr>
      <w:r>
        <w:t>2026 Pro-Tips for Monitoring</w:t>
      </w:r>
    </w:p>
    <w:p w14:paraId="4EBD0951" w14:textId="77777777" w:rsidR="00FD6538" w:rsidRDefault="00FD6538" w:rsidP="00575547">
      <w:pPr>
        <w:pStyle w:val="NormalWeb"/>
        <w:numPr>
          <w:ilvl w:val="0"/>
          <w:numId w:val="9"/>
        </w:numPr>
      </w:pPr>
      <w:r>
        <w:rPr>
          <w:b/>
          <w:bCs/>
        </w:rPr>
        <w:t>Alerting is Key:</w:t>
      </w:r>
      <w:r>
        <w:t xml:space="preserve"> Don't manually run these queries. Use </w:t>
      </w:r>
      <w:r>
        <w:rPr>
          <w:b/>
          <w:bCs/>
        </w:rPr>
        <w:t>CloudWatch Alarms</w:t>
      </w:r>
      <w:r>
        <w:t xml:space="preserve"> on the </w:t>
      </w:r>
      <w:r>
        <w:rPr>
          <w:rStyle w:val="HTMLCode"/>
          <w:rFonts w:eastAsiaTheme="majorEastAsia"/>
        </w:rPr>
        <w:t>ReplicationLag</w:t>
      </w:r>
      <w:r>
        <w:t xml:space="preserve"> metric for your integration. Set a threshold (e.g., 300 seconds) and have it send an SNS topic alert.</w:t>
      </w:r>
    </w:p>
    <w:p w14:paraId="451B4FE7" w14:textId="77777777" w:rsidR="00FD6538" w:rsidRDefault="00FD6538" w:rsidP="00575547">
      <w:pPr>
        <w:pStyle w:val="NormalWeb"/>
        <w:numPr>
          <w:ilvl w:val="0"/>
          <w:numId w:val="9"/>
        </w:numPr>
      </w:pPr>
      <w:r>
        <w:rPr>
          <w:b/>
          <w:bCs/>
        </w:rPr>
        <w:t>Initial Sync is "Special":</w:t>
      </w:r>
      <w:r>
        <w:t xml:space="preserve"> During the very first sync, </w:t>
      </w:r>
      <w:r>
        <w:rPr>
          <w:rStyle w:val="HTMLCode"/>
          <w:rFonts w:eastAsiaTheme="majorEastAsia"/>
        </w:rPr>
        <w:t>min_replication_lag_seconds</w:t>
      </w:r>
      <w:r>
        <w:t xml:space="preserve"> can be very high and fluctuate wildly as Redshift loads the bulk of your data. This is normal and will settle down once the initial sync is complete.</w:t>
      </w:r>
    </w:p>
    <w:p w14:paraId="43D524D6" w14:textId="77777777" w:rsidR="00FD6538" w:rsidRDefault="00FD6538" w:rsidP="00575547">
      <w:pPr>
        <w:pStyle w:val="NormalWeb"/>
        <w:numPr>
          <w:ilvl w:val="0"/>
          <w:numId w:val="9"/>
        </w:numPr>
      </w:pPr>
      <w:r>
        <w:rPr>
          <w:b/>
          <w:bCs/>
        </w:rPr>
        <w:t>The "ERROR" State:</w:t>
      </w:r>
      <w:r>
        <w:t xml:space="preserve"> If a table moves to an </w:t>
      </w:r>
      <w:r>
        <w:rPr>
          <w:rStyle w:val="HTMLCode"/>
          <w:rFonts w:eastAsiaTheme="majorEastAsia"/>
        </w:rPr>
        <w:t>ERROR</w:t>
      </w:r>
      <w:r>
        <w:t xml:space="preserve"> state, it means that table is </w:t>
      </w:r>
      <w:r>
        <w:rPr>
          <w:b/>
          <w:bCs/>
        </w:rPr>
        <w:t>no longer sinking</w:t>
      </w:r>
      <w:r>
        <w:t xml:space="preserve">. Redshift </w:t>
      </w:r>
      <w:r>
        <w:rPr>
          <w:b/>
          <w:bCs/>
        </w:rPr>
        <w:t>will not retry</w:t>
      </w:r>
      <w:r>
        <w:t xml:space="preserve"> automatically. You must typically troubleshoot the issue (often a schema mismatch) and then </w:t>
      </w:r>
      <w:r>
        <w:rPr>
          <w:b/>
          <w:bCs/>
        </w:rPr>
        <w:t>reset the table sync</w:t>
      </w:r>
      <w:r>
        <w:t xml:space="preserve"> from the Redshift integration side.</w:t>
      </w:r>
    </w:p>
    <w:p w14:paraId="502A0161" w14:textId="77777777" w:rsidR="00B56CC6" w:rsidRPr="00B56CC6" w:rsidRDefault="00B56CC6" w:rsidP="00B56CC6">
      <w:r w:rsidRPr="00B56CC6">
        <w:t xml:space="preserve">When you compare major cloud providers (AWS, Azure, Google) with InterSystems for EHR AI integration, you are contrasting two distinct architectural philosophies: the </w:t>
      </w:r>
      <w:r w:rsidRPr="00B56CC6">
        <w:rPr>
          <w:b/>
          <w:bCs/>
        </w:rPr>
        <w:t>"Cloud Toolkit"</w:t>
      </w:r>
      <w:r w:rsidRPr="00B56CC6">
        <w:t xml:space="preserve"> approach versus the </w:t>
      </w:r>
      <w:r w:rsidRPr="00B56CC6">
        <w:rPr>
          <w:b/>
          <w:bCs/>
        </w:rPr>
        <w:t>"Native Data Fabric"</w:t>
      </w:r>
      <w:r w:rsidRPr="00B56CC6">
        <w:t xml:space="preserve"> approach.</w:t>
      </w:r>
    </w:p>
    <w:p w14:paraId="7683C7DE" w14:textId="77777777" w:rsidR="00B56CC6" w:rsidRPr="00B56CC6" w:rsidRDefault="00B56CC6" w:rsidP="00B56CC6">
      <w:r w:rsidRPr="00B56CC6">
        <w:t>All four platforms share the goal of transforming EHR data into predictive clinical insights. They all support the FHIR (Fast Interoperability Healthcare Resources) data standard, offer massive computing power, and leverage specialized healthcare natural language processing (NLP) to structure medical notes.</w:t>
      </w:r>
    </w:p>
    <w:p w14:paraId="3897837D" w14:textId="77777777" w:rsidR="00B56CC6" w:rsidRPr="00B56CC6" w:rsidRDefault="00B56CC6" w:rsidP="00B56CC6">
      <w:r w:rsidRPr="00B56CC6">
        <w:t>The differences lie in their primary strategic focus, where they begin the data journey, and how deeply they integrate with the active clinical workflow.</w:t>
      </w:r>
    </w:p>
    <w:p w14:paraId="7D760345" w14:textId="2597F91E" w:rsidR="00B56CC6" w:rsidRPr="00B56CC6" w:rsidRDefault="00000000" w:rsidP="00B56CC6">
      <w:r>
        <w:pict w14:anchorId="088CA0A3">
          <v:rect id="_x0000_i1035" style="width:0;height:1.5pt" o:hralign="center" o:hrstd="t" o:hr="t" fillcolor="#a0a0a0" stroked="f"/>
        </w:pict>
      </w:r>
    </w:p>
    <w:p w14:paraId="33687430" w14:textId="7E3A65D0" w:rsidR="00B56CC6" w:rsidRPr="00B56CC6" w:rsidRDefault="00B56CC6" w:rsidP="000C0B15">
      <w:pPr>
        <w:pStyle w:val="Heading1"/>
      </w:pPr>
      <w:r w:rsidRPr="00B56CC6">
        <w:t>Microsoft Azure</w:t>
      </w:r>
    </w:p>
    <w:p w14:paraId="72777F27" w14:textId="138643C9" w:rsidR="00B56CC6" w:rsidRDefault="00B56CC6" w:rsidP="00B56CC6">
      <w:r w:rsidRPr="00B56CC6">
        <w:rPr>
          <w:b/>
          <w:bCs/>
        </w:rPr>
        <w:t>Strategic Focus:</w:t>
      </w:r>
      <w:r w:rsidR="00B226E4">
        <w:rPr>
          <w:b/>
          <w:bCs/>
        </w:rPr>
        <w:t xml:space="preserve">  </w:t>
      </w:r>
      <w:r w:rsidRPr="00B56CC6">
        <w:t xml:space="preserve">Microsoft Azure’s approach focuses on minimizing the technical gap between data management and sophisticated modeling. Its primary focus is on </w:t>
      </w:r>
      <w:r w:rsidRPr="00B56CC6">
        <w:rPr>
          <w:b/>
          <w:bCs/>
        </w:rPr>
        <w:t>workflow efficiency</w:t>
      </w:r>
      <w:r w:rsidRPr="00B56CC6">
        <w:t>, leveraging its pervasive presence in both clinical desktops and enterprise identity management to create a frictionless path from data ingestion to clinician insight.</w:t>
      </w:r>
      <w:r w:rsidR="00D35563">
        <w:t xml:space="preserve">  </w:t>
      </w:r>
      <w:r w:rsidR="00676215">
        <w:t>An All View of Azure’s infrastructure can be util</w:t>
      </w:r>
      <w:r w:rsidR="00B226E4">
        <w:t>ized</w:t>
      </w:r>
      <w:r w:rsidR="00676215">
        <w:t xml:space="preserve"> for </w:t>
      </w:r>
      <w:r w:rsidR="00D35563">
        <w:t>AI EHR integration is shown here:</w:t>
      </w:r>
    </w:p>
    <w:p w14:paraId="604F3586" w14:textId="77777777" w:rsidR="00B226E4" w:rsidRDefault="00B226E4" w:rsidP="00B56CC6"/>
    <w:p w14:paraId="5851E184" w14:textId="584576B1" w:rsidR="00D35563" w:rsidRPr="00B56CC6" w:rsidRDefault="00D35563" w:rsidP="00B56CC6">
      <w:r>
        <w:rPr>
          <w:noProof/>
        </w:rPr>
        <w:lastRenderedPageBreak/>
        <w:drawing>
          <wp:inline distT="0" distB="0" distL="0" distR="0" wp14:anchorId="7BE75A29" wp14:editId="3F2D436B">
            <wp:extent cx="5943600" cy="3317240"/>
            <wp:effectExtent l="0" t="0" r="0" b="0"/>
            <wp:docPr id="7" name="Picture 7"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lou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41652FEB" w14:textId="45E4153F" w:rsidR="002B5BF3" w:rsidRDefault="00676215" w:rsidP="00676215">
      <w:pPr>
        <w:pStyle w:val="AllView-"/>
      </w:pPr>
      <w:r>
        <w:t>Microsoft Azure Architecture</w:t>
      </w:r>
      <w:r w:rsidR="00B226E4">
        <w:t xml:space="preserve"> </w:t>
      </w:r>
    </w:p>
    <w:p w14:paraId="38A497CC" w14:textId="77777777" w:rsidR="00676215" w:rsidRDefault="00676215" w:rsidP="00676215">
      <w:pPr>
        <w:pStyle w:val="AllView-"/>
      </w:pPr>
    </w:p>
    <w:p w14:paraId="6D55DEBF" w14:textId="2077CAB6" w:rsidR="00B56CC6" w:rsidRDefault="00B56CC6" w:rsidP="00575547">
      <w:pPr>
        <w:pStyle w:val="Heading2"/>
        <w:numPr>
          <w:ilvl w:val="1"/>
          <w:numId w:val="15"/>
        </w:numPr>
      </w:pPr>
      <w:r w:rsidRPr="00B56CC6">
        <w:t>Approach &amp; Distinguishing Strengths:</w:t>
      </w:r>
    </w:p>
    <w:p w14:paraId="4195618E" w14:textId="77777777" w:rsidR="00676215" w:rsidRPr="00676215" w:rsidRDefault="00676215" w:rsidP="00676215"/>
    <w:p w14:paraId="197AFF6F" w14:textId="39EFC050" w:rsidR="00676215" w:rsidRDefault="00676215" w:rsidP="00575547">
      <w:pPr>
        <w:pStyle w:val="Heading3"/>
        <w:numPr>
          <w:ilvl w:val="2"/>
          <w:numId w:val="15"/>
        </w:numPr>
      </w:pPr>
      <w:r>
        <w:t xml:space="preserve"> </w:t>
      </w:r>
      <w:r w:rsidR="00B56CC6" w:rsidRPr="00B56CC6">
        <w:t>Workflow Productivity (The DAX Advantage)</w:t>
      </w:r>
    </w:p>
    <w:p w14:paraId="124F2EAA" w14:textId="6F8341AA" w:rsidR="00B56CC6" w:rsidRPr="00B56CC6" w:rsidRDefault="00B56CC6" w:rsidP="00676215">
      <w:r w:rsidRPr="00B56CC6">
        <w:t>Azure’s acquisition of Nuance is a unique advantage. By blending Azure OpenAI Service with Dragon Ambient eXperience (DAX) Express, Microsoft has a market-leading ambient clinical intelligence solution that automatically generates clinical notes for immediate review within the EHR, significantly reducing documentation burden.</w:t>
      </w:r>
    </w:p>
    <w:p w14:paraId="51A4B02E" w14:textId="6AC0539D" w:rsidR="00676215" w:rsidRDefault="00B56CC6" w:rsidP="00575547">
      <w:pPr>
        <w:pStyle w:val="Heading3"/>
        <w:numPr>
          <w:ilvl w:val="2"/>
          <w:numId w:val="17"/>
        </w:numPr>
      </w:pPr>
      <w:r w:rsidRPr="00B56CC6">
        <w:t>Unified Enterprise AI</w:t>
      </w:r>
    </w:p>
    <w:p w14:paraId="02BDEB2E" w14:textId="2703A383" w:rsidR="00B56CC6" w:rsidRPr="00B56CC6" w:rsidRDefault="00B56CC6" w:rsidP="00676215">
      <w:r w:rsidRPr="00B56CC6">
        <w:t>Through Azure AI Studio, organizations can easily build, test, and deploy models from a single hub. Azure simplifies the process of making different AI systems (like medical imaging analysis and population health models) work together.</w:t>
      </w:r>
    </w:p>
    <w:p w14:paraId="740D0371" w14:textId="22DFE705" w:rsidR="00676215" w:rsidRDefault="00B56CC6" w:rsidP="00575547">
      <w:pPr>
        <w:pStyle w:val="Heading3"/>
        <w:numPr>
          <w:ilvl w:val="2"/>
          <w:numId w:val="16"/>
        </w:numPr>
      </w:pPr>
      <w:r w:rsidRPr="00B56CC6">
        <w:t>Native Interoperability</w:t>
      </w:r>
    </w:p>
    <w:p w14:paraId="4AF3F8C3" w14:textId="10DC71F8" w:rsidR="00B56CC6" w:rsidRPr="00B56CC6" w:rsidRDefault="00B56CC6" w:rsidP="00676215">
      <w:r w:rsidRPr="00B56CC6">
        <w:t xml:space="preserve"> Azure Health Data Services is designed to simplify the persistent storage and real-time exchange of healthcare data, particularly FHIR, reducing the complex integration work typically required to connect siloed EHR systems.</w:t>
      </w:r>
    </w:p>
    <w:p w14:paraId="3576D845" w14:textId="645916BA" w:rsidR="00B56CC6" w:rsidRPr="00676215" w:rsidRDefault="00B56CC6" w:rsidP="00676215">
      <w:pPr>
        <w:pStyle w:val="Heading1"/>
      </w:pPr>
      <w:r w:rsidRPr="00676215">
        <w:t>Google Cloud Platform (GCP)</w:t>
      </w:r>
    </w:p>
    <w:p w14:paraId="61C86930" w14:textId="77777777" w:rsidR="00B226E4" w:rsidRDefault="00B56CC6" w:rsidP="00B56CC6">
      <w:r w:rsidRPr="00B56CC6">
        <w:rPr>
          <w:b/>
          <w:bCs/>
        </w:rPr>
        <w:t>Strategic Focus:</w:t>
      </w:r>
      <w:r w:rsidR="00B226E4">
        <w:rPr>
          <w:b/>
          <w:bCs/>
        </w:rPr>
        <w:t xml:space="preserve"> </w:t>
      </w:r>
      <w:r w:rsidRPr="00B56CC6">
        <w:t xml:space="preserve">Google Cloud Platform applies its heritage in search and large-scale data analysis to the healthcare landscape. Its primary focus is on </w:t>
      </w:r>
      <w:r w:rsidRPr="00B56CC6">
        <w:rPr>
          <w:b/>
          <w:bCs/>
        </w:rPr>
        <w:t>data liquidity</w:t>
      </w:r>
      <w:r w:rsidRPr="00B56CC6">
        <w:t xml:space="preserve"> and </w:t>
      </w:r>
      <w:r w:rsidRPr="00B56CC6">
        <w:rPr>
          <w:b/>
          <w:bCs/>
        </w:rPr>
        <w:t>semantic discovery</w:t>
      </w:r>
      <w:r w:rsidRPr="00B56CC6">
        <w:t xml:space="preserve">, making </w:t>
      </w:r>
      <w:r w:rsidRPr="00B56CC6">
        <w:lastRenderedPageBreak/>
        <w:t>massive amounts of unstructured, siloed EHR data easily searchable, organized, and available for complex analysis.</w:t>
      </w:r>
      <w:r w:rsidR="00DA522D">
        <w:t xml:space="preserve"> Google’s overarching strategy and architecture are shown here:</w:t>
      </w:r>
    </w:p>
    <w:p w14:paraId="346E6D79" w14:textId="755F3D87" w:rsidR="007726ED" w:rsidRPr="00B56CC6" w:rsidRDefault="007726ED" w:rsidP="00B56CC6">
      <w:r>
        <w:rPr>
          <w:noProof/>
        </w:rPr>
        <w:drawing>
          <wp:inline distT="0" distB="0" distL="0" distR="0" wp14:anchorId="12387865" wp14:editId="65C7321F">
            <wp:extent cx="5943600" cy="3244850"/>
            <wp:effectExtent l="0" t="0" r="0" b="0"/>
            <wp:docPr id="18" name="Picture 1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software development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A506108" w14:textId="19D87CBE" w:rsidR="00875049" w:rsidRDefault="00276E02" w:rsidP="00875049">
      <w:pPr>
        <w:pStyle w:val="AllView-"/>
      </w:pPr>
      <w:r>
        <w:t>Google Cloud Platform AI EHR Integration</w:t>
      </w:r>
    </w:p>
    <w:p w14:paraId="55FA7F31" w14:textId="69CAA811" w:rsidR="008C6A35" w:rsidRPr="008C6A35" w:rsidRDefault="00B56CC6" w:rsidP="008C6A35">
      <w:pPr>
        <w:pStyle w:val="Heading2"/>
        <w:numPr>
          <w:ilvl w:val="1"/>
          <w:numId w:val="15"/>
        </w:numPr>
      </w:pPr>
      <w:r w:rsidRPr="00B56CC6">
        <w:t>Approach &amp; Distinguishing Strengths:</w:t>
      </w:r>
    </w:p>
    <w:p w14:paraId="6E033575" w14:textId="77777777" w:rsidR="00B56CC6" w:rsidRDefault="00B56CC6" w:rsidP="008C6A35">
      <w:r w:rsidRPr="00B56CC6">
        <w:rPr>
          <w:b/>
          <w:bCs/>
        </w:rPr>
        <w:t>Healthcare Data Engine (HDE):</w:t>
      </w:r>
      <w:r w:rsidRPr="00B56CC6">
        <w:t xml:space="preserve"> This is a standout feature. HDE automates the ingestion, normalization, and semantic mapping of data from multiple sources (labs, imaging, pharmacy) into a single, comprehensive "longitudinal record." This makes data immediately "AI-ready" for advanced models.</w:t>
      </w:r>
    </w:p>
    <w:p w14:paraId="4C033D6E" w14:textId="77777777" w:rsidR="000A5FEE" w:rsidRPr="000A5FEE" w:rsidRDefault="000A5FEE" w:rsidP="000A5FEE">
      <w:pPr>
        <w:ind w:left="360"/>
      </w:pPr>
      <w:r w:rsidRPr="000A5FEE">
        <w:t xml:space="preserve">Google’s </w:t>
      </w:r>
      <w:r w:rsidRPr="000A5FEE">
        <w:rPr>
          <w:b/>
          <w:bCs/>
        </w:rPr>
        <w:t>Healthcare Data Engine (HDE)</w:t>
      </w:r>
      <w:r w:rsidRPr="000A5FEE">
        <w:t xml:space="preserve"> is an enterprise-scale "factory" that automates the process of turning messy, siloed clinical data (HL7v2, CSVs, etc.) into a unified, high-quality </w:t>
      </w:r>
      <w:r w:rsidRPr="000A5FEE">
        <w:rPr>
          <w:b/>
          <w:bCs/>
        </w:rPr>
        <w:t>Longitudinal Patient Record (LPR)</w:t>
      </w:r>
      <w:r w:rsidRPr="000A5FEE">
        <w:t xml:space="preserve"> using the </w:t>
      </w:r>
      <w:r w:rsidRPr="000A5FEE">
        <w:rPr>
          <w:b/>
          <w:bCs/>
        </w:rPr>
        <w:t>FHIR R4</w:t>
      </w:r>
      <w:r w:rsidRPr="000A5FEE">
        <w:t xml:space="preserve"> standard.</w:t>
      </w:r>
    </w:p>
    <w:p w14:paraId="33588565" w14:textId="77777777" w:rsidR="000A5FEE" w:rsidRPr="000A5FEE" w:rsidRDefault="000A5FEE" w:rsidP="000A5FEE">
      <w:pPr>
        <w:ind w:left="360"/>
      </w:pPr>
      <w:r w:rsidRPr="000A5FEE">
        <w:t>In 2026, it is primarily used to "ground" AI models like Gemini to ensure they make clinical decisions based on a patient’s actual history rather than hallucinated data.</w:t>
      </w:r>
    </w:p>
    <w:p w14:paraId="660244C3" w14:textId="77777777" w:rsidR="000A5FEE" w:rsidRPr="000A5FEE" w:rsidRDefault="00000000" w:rsidP="000A5FEE">
      <w:pPr>
        <w:ind w:left="360"/>
      </w:pPr>
      <w:r>
        <w:pict w14:anchorId="236719F8">
          <v:rect id="_x0000_i1036" style="width:0;height:1.5pt" o:hralign="center" o:hrstd="t" o:hr="t" fillcolor="#a0a0a0" stroked="f"/>
        </w:pict>
      </w:r>
    </w:p>
    <w:p w14:paraId="0014DB37" w14:textId="77777777" w:rsidR="000A5FEE" w:rsidRPr="000A5FEE" w:rsidRDefault="000A5FEE" w:rsidP="009E1F07">
      <w:pPr>
        <w:ind w:left="432"/>
        <w:rPr>
          <w:b/>
          <w:bCs/>
        </w:rPr>
      </w:pPr>
      <w:r w:rsidRPr="000A5FEE">
        <w:rPr>
          <w:b/>
          <w:bCs/>
        </w:rPr>
        <w:t>1. The Core Workflow: From "Silo" to "Insight"</w:t>
      </w:r>
    </w:p>
    <w:p w14:paraId="3B2A6F73" w14:textId="77777777" w:rsidR="000A5FEE" w:rsidRPr="000A5FEE" w:rsidRDefault="000A5FEE" w:rsidP="000A5FEE">
      <w:pPr>
        <w:ind w:left="360"/>
      </w:pPr>
      <w:r w:rsidRPr="000A5FEE">
        <w:t>The engine works in four distinct stages:</w:t>
      </w:r>
    </w:p>
    <w:p w14:paraId="66025788" w14:textId="77777777" w:rsidR="000A5FEE" w:rsidRPr="000A5FEE" w:rsidRDefault="000A5FEE" w:rsidP="00605CFA">
      <w:pPr>
        <w:ind w:left="432"/>
        <w:rPr>
          <w:b/>
          <w:bCs/>
        </w:rPr>
      </w:pPr>
      <w:r w:rsidRPr="000A5FEE">
        <w:rPr>
          <w:b/>
          <w:bCs/>
        </w:rPr>
        <w:t>Stage 1: Multi-Protocol Ingestion</w:t>
      </w:r>
    </w:p>
    <w:p w14:paraId="02E4F233" w14:textId="77777777" w:rsidR="000A5FEE" w:rsidRPr="000A5FEE" w:rsidRDefault="000A5FEE" w:rsidP="000A5FEE">
      <w:pPr>
        <w:ind w:left="360"/>
      </w:pPr>
      <w:r w:rsidRPr="000A5FEE">
        <w:t xml:space="preserve">HDE ingests data from disparate sources using the </w:t>
      </w:r>
      <w:r w:rsidRPr="000A5FEE">
        <w:rPr>
          <w:b/>
          <w:bCs/>
        </w:rPr>
        <w:t>Cloud Healthcare API</w:t>
      </w:r>
      <w:r w:rsidRPr="000A5FEE">
        <w:t>.</w:t>
      </w:r>
    </w:p>
    <w:p w14:paraId="242C3052" w14:textId="77777777" w:rsidR="000A5FEE" w:rsidRPr="000A5FEE" w:rsidRDefault="000A5FEE" w:rsidP="00575547">
      <w:pPr>
        <w:numPr>
          <w:ilvl w:val="0"/>
          <w:numId w:val="27"/>
        </w:numPr>
      </w:pPr>
      <w:r w:rsidRPr="000A5FEE">
        <w:rPr>
          <w:b/>
          <w:bCs/>
        </w:rPr>
        <w:t>HL7v2:</w:t>
      </w:r>
      <w:r w:rsidRPr="000A5FEE">
        <w:t xml:space="preserve"> Real-time clinical feeds (ADTs, Lab results, Pharmacy orders).</w:t>
      </w:r>
    </w:p>
    <w:p w14:paraId="4E46908F" w14:textId="77777777" w:rsidR="000A5FEE" w:rsidRPr="000A5FEE" w:rsidRDefault="000A5FEE" w:rsidP="00575547">
      <w:pPr>
        <w:numPr>
          <w:ilvl w:val="0"/>
          <w:numId w:val="27"/>
        </w:numPr>
      </w:pPr>
      <w:r w:rsidRPr="000A5FEE">
        <w:rPr>
          <w:b/>
          <w:bCs/>
        </w:rPr>
        <w:t>DICOM:</w:t>
      </w:r>
      <w:r w:rsidRPr="000A5FEE">
        <w:t xml:space="preserve"> Medical imaging data.</w:t>
      </w:r>
    </w:p>
    <w:p w14:paraId="04249578" w14:textId="77777777" w:rsidR="000A5FEE" w:rsidRPr="000A5FEE" w:rsidRDefault="000A5FEE" w:rsidP="00575547">
      <w:pPr>
        <w:numPr>
          <w:ilvl w:val="0"/>
          <w:numId w:val="27"/>
        </w:numPr>
      </w:pPr>
      <w:r w:rsidRPr="000A5FEE">
        <w:rPr>
          <w:b/>
          <w:bCs/>
        </w:rPr>
        <w:lastRenderedPageBreak/>
        <w:t>Batch Data:</w:t>
      </w:r>
      <w:r w:rsidRPr="000A5FEE">
        <w:t xml:space="preserve"> Historical records in CSV or custom formats stored in Cloud Storage.</w:t>
      </w:r>
    </w:p>
    <w:p w14:paraId="0A86D611" w14:textId="77777777" w:rsidR="000A5FEE" w:rsidRPr="000A5FEE" w:rsidRDefault="000A5FEE" w:rsidP="00605CFA">
      <w:pPr>
        <w:ind w:left="432"/>
        <w:rPr>
          <w:b/>
          <w:bCs/>
        </w:rPr>
      </w:pPr>
      <w:r w:rsidRPr="000A5FEE">
        <w:rPr>
          <w:b/>
          <w:bCs/>
        </w:rPr>
        <w:t>Stage 2: The Mapping Engine (Whistle/Data Mapper)</w:t>
      </w:r>
    </w:p>
    <w:p w14:paraId="71CF09DD" w14:textId="77777777" w:rsidR="000A5FEE" w:rsidRPr="000A5FEE" w:rsidRDefault="000A5FEE" w:rsidP="000A5FEE">
      <w:pPr>
        <w:ind w:left="360"/>
      </w:pPr>
      <w:r w:rsidRPr="000A5FEE">
        <w:t xml:space="preserve">The most complex part of the process is the translation. HDE uses a low-code tool called </w:t>
      </w:r>
      <w:r w:rsidRPr="000A5FEE">
        <w:rPr>
          <w:b/>
          <w:bCs/>
        </w:rPr>
        <w:t>Data Mapper IDE</w:t>
      </w:r>
      <w:r w:rsidRPr="000A5FEE">
        <w:t xml:space="preserve"> to map legacy data into FHIR.</w:t>
      </w:r>
    </w:p>
    <w:p w14:paraId="2EBA4C43" w14:textId="77777777" w:rsidR="000A5FEE" w:rsidRPr="000A5FEE" w:rsidRDefault="000A5FEE" w:rsidP="00575547">
      <w:pPr>
        <w:numPr>
          <w:ilvl w:val="0"/>
          <w:numId w:val="28"/>
        </w:numPr>
      </w:pPr>
      <w:r w:rsidRPr="000A5FEE">
        <w:rPr>
          <w:b/>
          <w:bCs/>
        </w:rPr>
        <w:t>Automated Mapping:</w:t>
      </w:r>
      <w:r w:rsidRPr="000A5FEE">
        <w:t xml:space="preserve"> Out of the box, it maps over </w:t>
      </w:r>
      <w:r w:rsidRPr="000A5FEE">
        <w:rPr>
          <w:b/>
          <w:bCs/>
        </w:rPr>
        <w:t>90% of HL7v2 messages</w:t>
      </w:r>
      <w:r w:rsidRPr="000A5FEE">
        <w:t xml:space="preserve"> from leading EHRs (like Epic and Cerner) directly to FHIR R4.</w:t>
      </w:r>
    </w:p>
    <w:p w14:paraId="3C0C6C40" w14:textId="77777777" w:rsidR="000A5FEE" w:rsidRPr="000A5FEE" w:rsidRDefault="000A5FEE" w:rsidP="00575547">
      <w:pPr>
        <w:numPr>
          <w:ilvl w:val="0"/>
          <w:numId w:val="28"/>
        </w:numPr>
      </w:pPr>
      <w:r w:rsidRPr="000A5FEE">
        <w:rPr>
          <w:b/>
          <w:bCs/>
        </w:rPr>
        <w:t>Data Harmonization:</w:t>
      </w:r>
      <w:r w:rsidRPr="000A5FEE">
        <w:t xml:space="preserve"> It reconciles duplicate records (e.g., matching "Jon Doe" from the pharmacy to "John Doe" from the ER) to create a single "Source of Truth."</w:t>
      </w:r>
    </w:p>
    <w:p w14:paraId="43A198C9" w14:textId="77777777" w:rsidR="000A5FEE" w:rsidRPr="000A5FEE" w:rsidRDefault="000A5FEE" w:rsidP="00220179">
      <w:pPr>
        <w:ind w:left="432"/>
        <w:rPr>
          <w:b/>
          <w:bCs/>
        </w:rPr>
      </w:pPr>
      <w:r w:rsidRPr="000A5FEE">
        <w:rPr>
          <w:b/>
          <w:bCs/>
        </w:rPr>
        <w:t>Stage 3: The Longitudinal Patient Record (LPR)</w:t>
      </w:r>
    </w:p>
    <w:p w14:paraId="296F2014" w14:textId="77777777" w:rsidR="000A5FEE" w:rsidRPr="000A5FEE" w:rsidRDefault="000A5FEE" w:rsidP="000A5FEE">
      <w:pPr>
        <w:ind w:left="360"/>
      </w:pPr>
      <w:r w:rsidRPr="000A5FEE">
        <w:t xml:space="preserve">Instead of just storing separate events, HDE builds a </w:t>
      </w:r>
      <w:r w:rsidRPr="000A5FEE">
        <w:rPr>
          <w:b/>
          <w:bCs/>
        </w:rPr>
        <w:t>chronological timeline</w:t>
      </w:r>
      <w:r w:rsidRPr="000A5FEE">
        <w:t xml:space="preserve"> of the patient’s health. This data is stored in a </w:t>
      </w:r>
      <w:r w:rsidRPr="000A5FEE">
        <w:rPr>
          <w:b/>
          <w:bCs/>
        </w:rPr>
        <w:t>FHIR Store</w:t>
      </w:r>
      <w:r w:rsidRPr="000A5FEE">
        <w:t>, which is a high-performance, REST-compliant database.</w:t>
      </w:r>
    </w:p>
    <w:p w14:paraId="272E5691" w14:textId="77777777" w:rsidR="000A5FEE" w:rsidRPr="000A5FEE" w:rsidRDefault="000A5FEE" w:rsidP="00220179">
      <w:pPr>
        <w:ind w:left="432"/>
        <w:rPr>
          <w:b/>
          <w:bCs/>
        </w:rPr>
      </w:pPr>
      <w:r w:rsidRPr="000A5FEE">
        <w:rPr>
          <w:b/>
          <w:bCs/>
        </w:rPr>
        <w:t>Stage 4: Downstream Activation</w:t>
      </w:r>
    </w:p>
    <w:p w14:paraId="37BBAE1A" w14:textId="77777777" w:rsidR="000A5FEE" w:rsidRPr="000A5FEE" w:rsidRDefault="000A5FEE" w:rsidP="000A5FEE">
      <w:pPr>
        <w:ind w:left="360"/>
      </w:pPr>
      <w:r w:rsidRPr="000A5FEE">
        <w:t>Once the data is in FHIR format, it is automatically streamed to two main destinations:</w:t>
      </w:r>
    </w:p>
    <w:p w14:paraId="3612E27A" w14:textId="77777777" w:rsidR="000A5FEE" w:rsidRPr="000A5FEE" w:rsidRDefault="000A5FEE" w:rsidP="00575547">
      <w:pPr>
        <w:numPr>
          <w:ilvl w:val="0"/>
          <w:numId w:val="29"/>
        </w:numPr>
      </w:pPr>
      <w:r w:rsidRPr="000A5FEE">
        <w:rPr>
          <w:b/>
          <w:bCs/>
        </w:rPr>
        <w:t>BigQuery:</w:t>
      </w:r>
      <w:r w:rsidRPr="000A5FEE">
        <w:t xml:space="preserve"> For large-scale SQL analytics, population health reporting, and risk modeling.</w:t>
      </w:r>
    </w:p>
    <w:p w14:paraId="0D8743A8" w14:textId="77777777" w:rsidR="000A5FEE" w:rsidRPr="000A5FEE" w:rsidRDefault="000A5FEE" w:rsidP="00575547">
      <w:pPr>
        <w:numPr>
          <w:ilvl w:val="0"/>
          <w:numId w:val="29"/>
        </w:numPr>
      </w:pPr>
      <w:r w:rsidRPr="000A5FEE">
        <w:rPr>
          <w:b/>
          <w:bCs/>
        </w:rPr>
        <w:t>Vertex AI Search for Healthcare:</w:t>
      </w:r>
      <w:r w:rsidRPr="000A5FEE">
        <w:t xml:space="preserve"> This is the 2026 "killer feature." It allows clinicians to ask natural language questions (e.g., </w:t>
      </w:r>
      <w:r w:rsidRPr="000A5FEE">
        <w:rPr>
          <w:i/>
          <w:iCs/>
        </w:rPr>
        <w:t>"Does this patient have a history of cancer?"</w:t>
      </w:r>
      <w:r w:rsidRPr="000A5FEE">
        <w:t>) which the AI answers by searching the verified LPR.</w:t>
      </w:r>
    </w:p>
    <w:p w14:paraId="193B35A3" w14:textId="77777777" w:rsidR="000A5FEE" w:rsidRPr="000A5FEE" w:rsidRDefault="00000000" w:rsidP="000A5FEE">
      <w:pPr>
        <w:ind w:left="360"/>
      </w:pPr>
      <w:r>
        <w:pict w14:anchorId="455C14E3">
          <v:rect id="_x0000_i1037" style="width:0;height:1.5pt" o:hralign="center" o:hrstd="t" o:hr="t" fillcolor="#a0a0a0" stroked="f"/>
        </w:pict>
      </w:r>
    </w:p>
    <w:p w14:paraId="0F856B23" w14:textId="77777777" w:rsidR="000A5FEE" w:rsidRPr="000A5FEE" w:rsidRDefault="000A5FEE" w:rsidP="00220179">
      <w:pPr>
        <w:ind w:left="432"/>
        <w:rPr>
          <w:b/>
          <w:bCs/>
        </w:rPr>
      </w:pPr>
      <w:r w:rsidRPr="000A5FEE">
        <w:rPr>
          <w:b/>
          <w:bCs/>
        </w:rPr>
        <w:t>2. HDE vs. Healthcare API: What’s the Difference?</w:t>
      </w:r>
    </w:p>
    <w:p w14:paraId="0C6BC4AE" w14:textId="77777777" w:rsidR="000A5FEE" w:rsidRPr="000A5FEE" w:rsidRDefault="000A5FEE" w:rsidP="000A5FEE">
      <w:pPr>
        <w:ind w:left="360"/>
      </w:pPr>
      <w:r w:rsidRPr="000A5FEE">
        <w:t>It is common to confuse these two,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373"/>
        <w:gridCol w:w="4210"/>
      </w:tblGrid>
      <w:tr w:rsidR="000A5FEE" w:rsidRPr="000A5FEE" w14:paraId="29385015" w14:textId="77777777" w:rsidTr="000A5FE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50C13" w14:textId="77777777" w:rsidR="000A5FEE" w:rsidRPr="000A5FEE" w:rsidRDefault="000A5FEE" w:rsidP="000A5FEE">
            <w:pPr>
              <w:ind w:left="360"/>
            </w:pPr>
            <w:r w:rsidRPr="000A5FEE">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CE59B" w14:textId="77777777" w:rsidR="000A5FEE" w:rsidRPr="000A5FEE" w:rsidRDefault="000A5FEE" w:rsidP="000A5FEE">
            <w:pPr>
              <w:ind w:left="360"/>
            </w:pPr>
            <w:r w:rsidRPr="000A5FEE">
              <w:rPr>
                <w:b/>
                <w:bCs/>
              </w:rPr>
              <w:t>Cloud Healthcare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147B2" w14:textId="77777777" w:rsidR="000A5FEE" w:rsidRPr="000A5FEE" w:rsidRDefault="000A5FEE" w:rsidP="000A5FEE">
            <w:pPr>
              <w:ind w:left="360"/>
            </w:pPr>
            <w:r w:rsidRPr="000A5FEE">
              <w:rPr>
                <w:b/>
                <w:bCs/>
              </w:rPr>
              <w:t>Healthcare Data Engine (HDE)</w:t>
            </w:r>
          </w:p>
        </w:tc>
      </w:tr>
      <w:tr w:rsidR="000A5FEE" w:rsidRPr="000A5FEE" w14:paraId="7ACF83D1"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4F5FD" w14:textId="77777777" w:rsidR="000A5FEE" w:rsidRPr="000A5FEE" w:rsidRDefault="000A5FEE" w:rsidP="000A5FEE">
            <w:pPr>
              <w:ind w:left="360"/>
            </w:pPr>
            <w:r w:rsidRPr="000A5FEE">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DEC3C" w14:textId="77777777" w:rsidR="000A5FEE" w:rsidRPr="000A5FEE" w:rsidRDefault="000A5FEE" w:rsidP="000A5FEE">
            <w:pPr>
              <w:ind w:left="360"/>
            </w:pPr>
            <w:r w:rsidRPr="000A5FEE">
              <w:t xml:space="preserve">The </w:t>
            </w:r>
            <w:r w:rsidRPr="000A5FEE">
              <w:rPr>
                <w:b/>
                <w:bCs/>
              </w:rPr>
              <w:t>Storage &amp; Interface</w:t>
            </w:r>
            <w:r w:rsidRPr="000A5FEE">
              <w:t xml:space="preserv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CA76B" w14:textId="77777777" w:rsidR="000A5FEE" w:rsidRPr="000A5FEE" w:rsidRDefault="000A5FEE" w:rsidP="000A5FEE">
            <w:pPr>
              <w:ind w:left="360"/>
            </w:pPr>
            <w:r w:rsidRPr="000A5FEE">
              <w:t xml:space="preserve">The </w:t>
            </w:r>
            <w:r w:rsidRPr="000A5FEE">
              <w:rPr>
                <w:b/>
                <w:bCs/>
              </w:rPr>
              <w:t>Intelligence &amp; Transformation</w:t>
            </w:r>
            <w:r w:rsidRPr="000A5FEE">
              <w:t xml:space="preserve"> layer.</w:t>
            </w:r>
          </w:p>
        </w:tc>
      </w:tr>
      <w:tr w:rsidR="000A5FEE" w:rsidRPr="000A5FEE" w14:paraId="79290181"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0E1DD" w14:textId="77777777" w:rsidR="000A5FEE" w:rsidRPr="000A5FEE" w:rsidRDefault="000A5FEE" w:rsidP="000A5FEE">
            <w:pPr>
              <w:ind w:left="360"/>
            </w:pPr>
            <w:r w:rsidRPr="000A5FEE">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5955A" w14:textId="77777777" w:rsidR="000A5FEE" w:rsidRPr="000A5FEE" w:rsidRDefault="000A5FEE" w:rsidP="000A5FEE">
            <w:pPr>
              <w:ind w:left="360"/>
            </w:pPr>
            <w:r w:rsidRPr="000A5FEE">
              <w:t>Provides the REST API to read/write FHIR.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F9523" w14:textId="77777777" w:rsidR="000A5FEE" w:rsidRPr="000A5FEE" w:rsidRDefault="000A5FEE" w:rsidP="000A5FEE">
            <w:pPr>
              <w:ind w:left="360"/>
            </w:pPr>
            <w:r w:rsidRPr="000A5FEE">
              <w:t>Automates mapping, de-duplication, and LPR creation.</w:t>
            </w:r>
          </w:p>
        </w:tc>
      </w:tr>
      <w:tr w:rsidR="000A5FEE" w:rsidRPr="000A5FEE" w14:paraId="687BF966"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BAEFF" w14:textId="77777777" w:rsidR="000A5FEE" w:rsidRPr="000A5FEE" w:rsidRDefault="000A5FEE" w:rsidP="000A5FEE">
            <w:pPr>
              <w:ind w:left="360"/>
            </w:pPr>
            <w:r w:rsidRPr="000A5FEE">
              <w:rPr>
                <w:b/>
                <w:bCs/>
              </w:rPr>
              <w:t>Technical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52D4C" w14:textId="77777777" w:rsidR="000A5FEE" w:rsidRPr="000A5FEE" w:rsidRDefault="000A5FEE" w:rsidP="000A5FEE">
            <w:pPr>
              <w:ind w:left="360"/>
            </w:pPr>
            <w:r w:rsidRPr="000A5FEE">
              <w:t>Requires custom code to map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7B372" w14:textId="77777777" w:rsidR="000A5FEE" w:rsidRPr="000A5FEE" w:rsidRDefault="000A5FEE" w:rsidP="000A5FEE">
            <w:pPr>
              <w:ind w:left="360"/>
            </w:pPr>
            <w:r w:rsidRPr="000A5FEE">
              <w:t>Low-code/Automated mapping out of the box.</w:t>
            </w:r>
          </w:p>
        </w:tc>
      </w:tr>
      <w:tr w:rsidR="000A5FEE" w:rsidRPr="000A5FEE" w14:paraId="64A2B635" w14:textId="77777777" w:rsidTr="000A5FE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BA7DA" w14:textId="77777777" w:rsidR="000A5FEE" w:rsidRPr="000A5FEE" w:rsidRDefault="000A5FEE" w:rsidP="000A5FEE">
            <w:pPr>
              <w:ind w:left="360"/>
            </w:pPr>
            <w:r w:rsidRPr="000A5FEE">
              <w:rPr>
                <w:b/>
                <w:bCs/>
              </w:rPr>
              <w:t>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4250" w14:textId="77777777" w:rsidR="000A5FEE" w:rsidRPr="000A5FEE" w:rsidRDefault="000A5FEE" w:rsidP="000A5FEE">
            <w:pPr>
              <w:ind w:left="360"/>
            </w:pPr>
            <w:r w:rsidRPr="000A5FEE">
              <w:t>Pay-per-request /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3FB76" w14:textId="77777777" w:rsidR="000A5FEE" w:rsidRPr="000A5FEE" w:rsidRDefault="000A5FEE" w:rsidP="000A5FEE">
            <w:pPr>
              <w:ind w:left="360"/>
            </w:pPr>
            <w:r w:rsidRPr="000A5FEE">
              <w:t>Managed service with pipeline-based pricing.</w:t>
            </w:r>
          </w:p>
        </w:tc>
      </w:tr>
    </w:tbl>
    <w:p w14:paraId="5134EF03" w14:textId="77777777" w:rsidR="000A5FEE" w:rsidRPr="000A5FEE" w:rsidRDefault="00000000" w:rsidP="000A5FEE">
      <w:pPr>
        <w:ind w:left="360"/>
      </w:pPr>
      <w:r>
        <w:pict w14:anchorId="789A217A">
          <v:rect id="_x0000_i1038" style="width:0;height:1.5pt" o:hralign="center" o:hrstd="t" o:hr="t" fillcolor="#a0a0a0" stroked="f"/>
        </w:pict>
      </w:r>
    </w:p>
    <w:p w14:paraId="76C2252C" w14:textId="77777777" w:rsidR="000A5FEE" w:rsidRPr="000A5FEE" w:rsidRDefault="000A5FEE" w:rsidP="00220179">
      <w:pPr>
        <w:ind w:left="432"/>
        <w:rPr>
          <w:b/>
          <w:bCs/>
        </w:rPr>
      </w:pPr>
      <w:r w:rsidRPr="000A5FEE">
        <w:rPr>
          <w:b/>
          <w:bCs/>
        </w:rPr>
        <w:t>3. Key 2026 Security &amp; Compliance Features</w:t>
      </w:r>
    </w:p>
    <w:p w14:paraId="1118F615" w14:textId="77777777" w:rsidR="000A5FEE" w:rsidRPr="000A5FEE" w:rsidRDefault="000A5FEE" w:rsidP="00575547">
      <w:pPr>
        <w:numPr>
          <w:ilvl w:val="0"/>
          <w:numId w:val="30"/>
        </w:numPr>
      </w:pPr>
      <w:r w:rsidRPr="000A5FEE">
        <w:rPr>
          <w:b/>
          <w:bCs/>
        </w:rPr>
        <w:lastRenderedPageBreak/>
        <w:t>De-identification API:</w:t>
      </w:r>
      <w:r w:rsidRPr="000A5FEE">
        <w:t xml:space="preserve"> Automatically scrubs PHI (Protected Health Information) from datasets so researchers can use real clinical data without violating HIPAA or GDPR.</w:t>
      </w:r>
    </w:p>
    <w:p w14:paraId="05A54917" w14:textId="77777777" w:rsidR="000A5FEE" w:rsidRPr="000A5FEE" w:rsidRDefault="000A5FEE" w:rsidP="00575547">
      <w:pPr>
        <w:numPr>
          <w:ilvl w:val="0"/>
          <w:numId w:val="30"/>
        </w:numPr>
      </w:pPr>
      <w:r w:rsidRPr="000A5FEE">
        <w:rPr>
          <w:b/>
          <w:bCs/>
        </w:rPr>
        <w:t>Regional Isolation:</w:t>
      </w:r>
      <w:r w:rsidRPr="000A5FEE">
        <w:t xml:space="preserve"> Data is stored in specific geographic regions (e.g., us-central1) to meet data residency laws.</w:t>
      </w:r>
    </w:p>
    <w:p w14:paraId="30F1B972" w14:textId="77777777" w:rsidR="000A5FEE" w:rsidRPr="000A5FEE" w:rsidRDefault="000A5FEE" w:rsidP="00575547">
      <w:pPr>
        <w:numPr>
          <w:ilvl w:val="0"/>
          <w:numId w:val="30"/>
        </w:numPr>
      </w:pPr>
      <w:r w:rsidRPr="000A5FEE">
        <w:rPr>
          <w:b/>
          <w:bCs/>
        </w:rPr>
        <w:t>Lineage Tracking:</w:t>
      </w:r>
      <w:r w:rsidRPr="000A5FEE">
        <w:t xml:space="preserve"> In 2026, HDE provides "Audit-Ready AI," meaning you can track exactly which original HL7 message or lab report led to a specific AI-generated summary.</w:t>
      </w:r>
    </w:p>
    <w:p w14:paraId="446405D5" w14:textId="0705893F" w:rsidR="000A5FEE" w:rsidRDefault="00B82F32" w:rsidP="0045732E">
      <w:pPr>
        <w:pStyle w:val="Heading2"/>
        <w:numPr>
          <w:ilvl w:val="1"/>
          <w:numId w:val="60"/>
        </w:numPr>
      </w:pPr>
      <w:r>
        <w:t>S</w:t>
      </w:r>
      <w:r w:rsidR="000A5FEE" w:rsidRPr="000A5FEE">
        <w:t>ample HL7-to-FHIR mapping script</w:t>
      </w:r>
      <w:r w:rsidR="00C52CFE">
        <w:t>:</w:t>
      </w:r>
    </w:p>
    <w:p w14:paraId="3C2EAFDF" w14:textId="77777777" w:rsidR="002B4C17" w:rsidRPr="002B4C17" w:rsidRDefault="002B4C17" w:rsidP="002B4C17">
      <w:pPr>
        <w:ind w:left="360"/>
      </w:pPr>
      <w:r w:rsidRPr="002B4C17">
        <w:t xml:space="preserve">To see how the engine actually works, you have to look at </w:t>
      </w:r>
      <w:r w:rsidRPr="002B4C17">
        <w:rPr>
          <w:b/>
          <w:bCs/>
        </w:rPr>
        <w:t>Whistle</w:t>
      </w:r>
      <w:r w:rsidRPr="002B4C17">
        <w:t>, the domain-specific language Google created for healthcare mapping.</w:t>
      </w:r>
    </w:p>
    <w:p w14:paraId="661DCC29" w14:textId="77777777" w:rsidR="002B4C17" w:rsidRPr="002B4C17" w:rsidRDefault="002B4C17" w:rsidP="002B4C17">
      <w:pPr>
        <w:ind w:left="360"/>
      </w:pPr>
      <w:r w:rsidRPr="002B4C17">
        <w:t>In a real-world scenario, if a hospital sends a "Patient Admit" (</w:t>
      </w:r>
      <w:r w:rsidRPr="002B4C17">
        <w:rPr>
          <w:b/>
          <w:bCs/>
        </w:rPr>
        <w:t>ADT_A01</w:t>
      </w:r>
      <w:r w:rsidRPr="002B4C17">
        <w:t>) message via HL7v2, the engine runs a script that breaks down the raw pipe-delimited text and builds a structured FHIR JSON object.</w:t>
      </w:r>
    </w:p>
    <w:p w14:paraId="202E2C0B" w14:textId="77777777" w:rsidR="002B4C17" w:rsidRPr="002B4C17" w:rsidRDefault="002B4C17" w:rsidP="00CB73F6">
      <w:pPr>
        <w:ind w:left="432"/>
        <w:rPr>
          <w:b/>
          <w:bCs/>
        </w:rPr>
      </w:pPr>
      <w:r w:rsidRPr="002B4C17">
        <w:rPr>
          <w:b/>
          <w:bCs/>
        </w:rPr>
        <w:t>1. The Input: Raw HL7v2 (ADT_A01)</w:t>
      </w:r>
    </w:p>
    <w:p w14:paraId="4391E33A" w14:textId="70DEAC58" w:rsidR="002B4C17" w:rsidRPr="002B4C17" w:rsidRDefault="002B4C17" w:rsidP="002B4C17">
      <w:pPr>
        <w:ind w:left="360"/>
      </w:pPr>
      <w:r w:rsidRPr="002B4C17">
        <w:t>The engine receives a message like this from the EHR:</w:t>
      </w:r>
      <w:r w:rsidR="00D003F8">
        <w:t xml:space="preserve"> </w:t>
      </w:r>
      <w:r w:rsidRPr="002B4C17">
        <w:t>Plaintext</w:t>
      </w:r>
    </w:p>
    <w:p w14:paraId="4EC7001C" w14:textId="77777777" w:rsidR="002B4C17" w:rsidRPr="002B4C17" w:rsidRDefault="002B4C17" w:rsidP="002B4C17">
      <w:pPr>
        <w:ind w:left="360"/>
      </w:pPr>
      <w:r w:rsidRPr="002B4C17">
        <w:t>MSH|^~\&amp;|EPIC|HOSPITAL|||202603091415||ADT^A01|12345|P|2.3</w:t>
      </w:r>
    </w:p>
    <w:p w14:paraId="435C1C6C" w14:textId="77777777" w:rsidR="002B4C17" w:rsidRPr="002B4C17" w:rsidRDefault="002B4C17" w:rsidP="002B4C17">
      <w:pPr>
        <w:ind w:left="360"/>
      </w:pPr>
      <w:r w:rsidRPr="002B4C17">
        <w:t>PID|1||8675309^^^MRN||DOE^JOHN^LEO||19890429|M|||1234 MAIN ST^^MORRISVILLE^NC^27560</w:t>
      </w:r>
    </w:p>
    <w:p w14:paraId="3FBB2471" w14:textId="77777777" w:rsidR="002B4C17" w:rsidRPr="002B4C17" w:rsidRDefault="002B4C17" w:rsidP="00CB73F6">
      <w:pPr>
        <w:ind w:left="432"/>
        <w:rPr>
          <w:b/>
          <w:bCs/>
        </w:rPr>
      </w:pPr>
      <w:r w:rsidRPr="002B4C17">
        <w:rPr>
          <w:b/>
          <w:bCs/>
        </w:rPr>
        <w:t>2. The "Whistle" Mapping Script</w:t>
      </w:r>
    </w:p>
    <w:p w14:paraId="0971C84A" w14:textId="77777777" w:rsidR="002B4C17" w:rsidRPr="002B4C17" w:rsidRDefault="002B4C17" w:rsidP="002B4C17">
      <w:pPr>
        <w:ind w:left="360"/>
      </w:pPr>
      <w:r w:rsidRPr="002B4C17">
        <w:t xml:space="preserve">This is a simplified version of the code that lives inside Google’s Data Mapper. It defines how specific segments (like </w:t>
      </w:r>
      <w:r w:rsidRPr="002B4C17">
        <w:rPr>
          <w:b/>
          <w:bCs/>
        </w:rPr>
        <w:t>PID</w:t>
      </w:r>
      <w:r w:rsidRPr="002B4C17">
        <w:t>) map to FHIR resource fields.</w:t>
      </w:r>
    </w:p>
    <w:p w14:paraId="6D1D6C10" w14:textId="77777777" w:rsidR="002B4C17" w:rsidRPr="002B4C17" w:rsidRDefault="002B4C17" w:rsidP="002B4C17">
      <w:pPr>
        <w:ind w:left="360"/>
      </w:pPr>
      <w:r w:rsidRPr="002B4C17">
        <w:t>Code snippet</w:t>
      </w:r>
    </w:p>
    <w:p w14:paraId="2EEA8472" w14:textId="629B0A4E" w:rsidR="002B4C17" w:rsidRPr="002B4C17" w:rsidRDefault="002B4C17" w:rsidP="00515352">
      <w:pPr>
        <w:spacing w:after="0"/>
        <w:ind w:left="360"/>
      </w:pPr>
      <w:r w:rsidRPr="002B4C17">
        <w:t>// Whistle Mapping for HL7v2 to FHIR Patient</w:t>
      </w:r>
      <w:r w:rsidR="0063749C">
        <w:t xml:space="preserve"> </w:t>
      </w:r>
      <w:r w:rsidRPr="002B4C17">
        <w:t>package hl7_to_fhir_mapping</w:t>
      </w:r>
    </w:p>
    <w:p w14:paraId="57A7D897" w14:textId="77777777" w:rsidR="002B4C17" w:rsidRPr="002B4C17" w:rsidRDefault="002B4C17" w:rsidP="00515352">
      <w:pPr>
        <w:spacing w:after="0"/>
        <w:ind w:firstLine="360"/>
      </w:pPr>
      <w:r w:rsidRPr="002B4C17">
        <w:t>// Define the root transformation</w:t>
      </w:r>
    </w:p>
    <w:p w14:paraId="5D2D1084" w14:textId="77777777" w:rsidR="002B4C17" w:rsidRPr="002B4C17" w:rsidRDefault="002B4C17" w:rsidP="00515352">
      <w:pPr>
        <w:spacing w:after="0" w:line="240" w:lineRule="auto"/>
        <w:ind w:left="360"/>
      </w:pPr>
      <w:r w:rsidRPr="002B4C17">
        <w:t>def ADT_A01_to_Patient(msg) {</w:t>
      </w:r>
    </w:p>
    <w:p w14:paraId="24DF74DE" w14:textId="77777777" w:rsidR="002B4C17" w:rsidRPr="002B4C17" w:rsidRDefault="002B4C17" w:rsidP="00515352">
      <w:pPr>
        <w:spacing w:after="0" w:line="240" w:lineRule="auto"/>
        <w:ind w:left="360"/>
      </w:pPr>
      <w:r w:rsidRPr="002B4C17">
        <w:t xml:space="preserve">  var pid = msg.PID;</w:t>
      </w:r>
    </w:p>
    <w:p w14:paraId="2B93251E" w14:textId="77777777" w:rsidR="002B4C17" w:rsidRPr="002B4C17" w:rsidRDefault="002B4C17" w:rsidP="00515352">
      <w:pPr>
        <w:spacing w:after="0" w:line="240" w:lineRule="auto"/>
        <w:ind w:left="360"/>
      </w:pPr>
      <w:r w:rsidRPr="002B4C17">
        <w:t xml:space="preserve">  </w:t>
      </w:r>
    </w:p>
    <w:p w14:paraId="4703B9C7" w14:textId="77777777" w:rsidR="002B4C17" w:rsidRPr="002B4C17" w:rsidRDefault="002B4C17" w:rsidP="00D003F8">
      <w:pPr>
        <w:spacing w:line="240" w:lineRule="auto"/>
        <w:ind w:left="360"/>
      </w:pPr>
      <w:r w:rsidRPr="002B4C17">
        <w:t xml:space="preserve">  // Construct the FHIR Patient Resource</w:t>
      </w:r>
    </w:p>
    <w:p w14:paraId="74FAE4E0" w14:textId="77777777" w:rsidR="002B4C17" w:rsidRPr="002B4C17" w:rsidRDefault="002B4C17" w:rsidP="001B30DC">
      <w:pPr>
        <w:spacing w:after="0" w:line="240" w:lineRule="auto"/>
        <w:ind w:left="360"/>
      </w:pPr>
      <w:r w:rsidRPr="002B4C17">
        <w:t xml:space="preserve">  resourceType: "Patient"</w:t>
      </w:r>
    </w:p>
    <w:p w14:paraId="582B608E" w14:textId="77777777" w:rsidR="002B4C17" w:rsidRPr="002B4C17" w:rsidRDefault="002B4C17" w:rsidP="001B30DC">
      <w:pPr>
        <w:spacing w:after="0" w:line="240" w:lineRule="auto"/>
        <w:ind w:left="360"/>
      </w:pPr>
      <w:r w:rsidRPr="002B4C17">
        <w:t xml:space="preserve">  id: pid.3.1             // Uses MRN as the ID</w:t>
      </w:r>
    </w:p>
    <w:p w14:paraId="1324191B" w14:textId="77777777" w:rsidR="002B4C17" w:rsidRPr="002B4C17" w:rsidRDefault="002B4C17" w:rsidP="001B30DC">
      <w:pPr>
        <w:spacing w:after="0" w:line="240" w:lineRule="auto"/>
        <w:ind w:left="360"/>
      </w:pPr>
      <w:r w:rsidRPr="002B4C17">
        <w:t xml:space="preserve">  </w:t>
      </w:r>
    </w:p>
    <w:p w14:paraId="6AE3DB66" w14:textId="77777777" w:rsidR="002B4C17" w:rsidRPr="002B4C17" w:rsidRDefault="002B4C17" w:rsidP="001B30DC">
      <w:pPr>
        <w:spacing w:after="0" w:line="240" w:lineRule="auto"/>
        <w:ind w:left="360"/>
      </w:pPr>
      <w:r w:rsidRPr="002B4C17">
        <w:t xml:space="preserve">  // Map Name (PID-5)</w:t>
      </w:r>
    </w:p>
    <w:p w14:paraId="4264D9E8" w14:textId="77777777" w:rsidR="002B4C17" w:rsidRPr="002B4C17" w:rsidRDefault="002B4C17" w:rsidP="001B30DC">
      <w:pPr>
        <w:spacing w:after="0" w:line="240" w:lineRule="auto"/>
        <w:ind w:left="360"/>
      </w:pPr>
      <w:r w:rsidRPr="002B4C17">
        <w:t xml:space="preserve">  name[]: XPN_to_HumanName(pid.5)</w:t>
      </w:r>
    </w:p>
    <w:p w14:paraId="32086AE1" w14:textId="77777777" w:rsidR="002B4C17" w:rsidRPr="002B4C17" w:rsidRDefault="002B4C17" w:rsidP="001B30DC">
      <w:pPr>
        <w:spacing w:after="0" w:line="240" w:lineRule="auto"/>
        <w:ind w:left="360"/>
      </w:pPr>
      <w:r w:rsidRPr="002B4C17">
        <w:t xml:space="preserve">  </w:t>
      </w:r>
    </w:p>
    <w:p w14:paraId="07F90C2A" w14:textId="77777777" w:rsidR="002B4C17" w:rsidRPr="002B4C17" w:rsidRDefault="002B4C17" w:rsidP="001B30DC">
      <w:pPr>
        <w:spacing w:after="0" w:line="240" w:lineRule="auto"/>
        <w:ind w:left="360"/>
      </w:pPr>
      <w:r w:rsidRPr="002B4C17">
        <w:t xml:space="preserve">  // Map Gender (PID-8)</w:t>
      </w:r>
    </w:p>
    <w:p w14:paraId="7854533D" w14:textId="77777777" w:rsidR="002B4C17" w:rsidRPr="002B4C17" w:rsidRDefault="002B4C17" w:rsidP="001B30DC">
      <w:pPr>
        <w:spacing w:after="0" w:line="240" w:lineRule="auto"/>
        <w:ind w:left="360"/>
      </w:pPr>
      <w:r w:rsidRPr="002B4C17">
        <w:t xml:space="preserve">  gender: Convert_Gender(pid.8)</w:t>
      </w:r>
    </w:p>
    <w:p w14:paraId="560A3CE6" w14:textId="77777777" w:rsidR="002B4C17" w:rsidRPr="002B4C17" w:rsidRDefault="002B4C17" w:rsidP="001B30DC">
      <w:pPr>
        <w:spacing w:after="0" w:line="240" w:lineRule="auto"/>
        <w:ind w:left="360"/>
      </w:pPr>
      <w:r w:rsidRPr="002B4C17">
        <w:t xml:space="preserve">  </w:t>
      </w:r>
    </w:p>
    <w:p w14:paraId="61CF3991" w14:textId="77777777" w:rsidR="002B4C17" w:rsidRPr="002B4C17" w:rsidRDefault="002B4C17" w:rsidP="001B30DC">
      <w:pPr>
        <w:spacing w:after="0" w:line="240" w:lineRule="auto"/>
        <w:ind w:left="360"/>
      </w:pPr>
      <w:r w:rsidRPr="002B4C17">
        <w:t xml:space="preserve">  // Map Birth Date (PID-7)</w:t>
      </w:r>
    </w:p>
    <w:p w14:paraId="65E04CBC" w14:textId="77777777" w:rsidR="002B4C17" w:rsidRPr="002B4C17" w:rsidRDefault="002B4C17" w:rsidP="001B30DC">
      <w:pPr>
        <w:spacing w:after="0" w:line="240" w:lineRule="auto"/>
        <w:ind w:left="360"/>
      </w:pPr>
      <w:r w:rsidRPr="002B4C17">
        <w:t xml:space="preserve">  birthDate: Convert_DateTime(pid.7)</w:t>
      </w:r>
    </w:p>
    <w:p w14:paraId="68ECB910" w14:textId="77777777" w:rsidR="002B4C17" w:rsidRPr="002B4C17" w:rsidRDefault="002B4C17" w:rsidP="001B30DC">
      <w:pPr>
        <w:spacing w:after="0" w:line="240" w:lineRule="auto"/>
        <w:ind w:left="360"/>
      </w:pPr>
      <w:r w:rsidRPr="002B4C17">
        <w:t xml:space="preserve">  </w:t>
      </w:r>
    </w:p>
    <w:p w14:paraId="5C8482D0" w14:textId="77777777" w:rsidR="002B4C17" w:rsidRPr="002B4C17" w:rsidRDefault="002B4C17" w:rsidP="001B30DC">
      <w:pPr>
        <w:spacing w:after="0" w:line="240" w:lineRule="auto"/>
        <w:ind w:left="360"/>
      </w:pPr>
      <w:r w:rsidRPr="002B4C17">
        <w:lastRenderedPageBreak/>
        <w:t xml:space="preserve">  // Map Address (PID-11)</w:t>
      </w:r>
    </w:p>
    <w:p w14:paraId="629B43E5" w14:textId="77777777" w:rsidR="002B4C17" w:rsidRPr="002B4C17" w:rsidRDefault="002B4C17" w:rsidP="001B30DC">
      <w:pPr>
        <w:spacing w:after="0" w:line="240" w:lineRule="auto"/>
        <w:ind w:left="360"/>
      </w:pPr>
      <w:r w:rsidRPr="002B4C17">
        <w:t xml:space="preserve">  address[]: XAD_to_Address(pid.11)</w:t>
      </w:r>
    </w:p>
    <w:p w14:paraId="79889C54" w14:textId="77777777" w:rsidR="002B4C17" w:rsidRPr="002B4C17" w:rsidRDefault="002B4C17" w:rsidP="001B30DC">
      <w:pPr>
        <w:spacing w:after="0" w:line="240" w:lineRule="auto"/>
        <w:ind w:left="360"/>
      </w:pPr>
      <w:r w:rsidRPr="002B4C17">
        <w:t>}</w:t>
      </w:r>
    </w:p>
    <w:p w14:paraId="08E23130" w14:textId="77777777" w:rsidR="002B4C17" w:rsidRPr="002B4C17" w:rsidRDefault="002B4C17" w:rsidP="001B30DC">
      <w:pPr>
        <w:spacing w:after="0" w:line="240" w:lineRule="auto"/>
        <w:ind w:left="360"/>
      </w:pPr>
    </w:p>
    <w:p w14:paraId="6885BCDA" w14:textId="77777777" w:rsidR="002B4C17" w:rsidRPr="002B4C17" w:rsidRDefault="002B4C17" w:rsidP="001B30DC">
      <w:pPr>
        <w:spacing w:after="0" w:line="240" w:lineRule="auto"/>
        <w:ind w:left="360"/>
      </w:pPr>
      <w:r w:rsidRPr="002B4C17">
        <w:t>// Helper function for Name structure</w:t>
      </w:r>
    </w:p>
    <w:p w14:paraId="6DAADCCC" w14:textId="77777777" w:rsidR="002B4C17" w:rsidRPr="002B4C17" w:rsidRDefault="002B4C17" w:rsidP="001B30DC">
      <w:pPr>
        <w:spacing w:after="0" w:line="240" w:lineRule="auto"/>
        <w:ind w:left="360"/>
      </w:pPr>
      <w:r w:rsidRPr="002B4C17">
        <w:t>def XPN_to_HumanName(xpn) {</w:t>
      </w:r>
    </w:p>
    <w:p w14:paraId="4EE563A3" w14:textId="77777777" w:rsidR="002B4C17" w:rsidRPr="002B4C17" w:rsidRDefault="002B4C17" w:rsidP="001B30DC">
      <w:pPr>
        <w:spacing w:after="0" w:line="240" w:lineRule="auto"/>
        <w:ind w:left="360"/>
      </w:pPr>
      <w:r w:rsidRPr="002B4C17">
        <w:t xml:space="preserve">  family: xpn.1</w:t>
      </w:r>
    </w:p>
    <w:p w14:paraId="512C42D9" w14:textId="77777777" w:rsidR="002B4C17" w:rsidRPr="002B4C17" w:rsidRDefault="002B4C17" w:rsidP="001B30DC">
      <w:pPr>
        <w:spacing w:after="0" w:line="240" w:lineRule="auto"/>
        <w:ind w:left="360"/>
      </w:pPr>
      <w:r w:rsidRPr="002B4C17">
        <w:t xml:space="preserve">  given[]: xpn.2</w:t>
      </w:r>
    </w:p>
    <w:p w14:paraId="2A0D687C" w14:textId="77777777" w:rsidR="002B4C17" w:rsidRPr="002B4C17" w:rsidRDefault="002B4C17" w:rsidP="001B30DC">
      <w:pPr>
        <w:spacing w:after="0" w:line="240" w:lineRule="auto"/>
        <w:ind w:left="360"/>
      </w:pPr>
      <w:r w:rsidRPr="002B4C17">
        <w:t xml:space="preserve">  given[]: xpn.3</w:t>
      </w:r>
    </w:p>
    <w:p w14:paraId="5F6E14DE" w14:textId="77777777" w:rsidR="002B4C17" w:rsidRPr="002B4C17" w:rsidRDefault="002B4C17" w:rsidP="001B30DC">
      <w:pPr>
        <w:spacing w:after="0" w:line="240" w:lineRule="auto"/>
        <w:ind w:left="360"/>
      </w:pPr>
      <w:r w:rsidRPr="002B4C17">
        <w:t xml:space="preserve">  prefix[]: xpn.5</w:t>
      </w:r>
    </w:p>
    <w:p w14:paraId="1D236EDA" w14:textId="77777777" w:rsidR="002B4C17" w:rsidRPr="002B4C17" w:rsidRDefault="002B4C17" w:rsidP="001B30DC">
      <w:pPr>
        <w:spacing w:after="0" w:line="240" w:lineRule="auto"/>
        <w:ind w:left="360"/>
      </w:pPr>
      <w:r w:rsidRPr="002B4C17">
        <w:t>}</w:t>
      </w:r>
    </w:p>
    <w:p w14:paraId="736071BE" w14:textId="77777777" w:rsidR="002B4C17" w:rsidRPr="002B4C17" w:rsidRDefault="002B4C17" w:rsidP="001B30DC">
      <w:pPr>
        <w:spacing w:after="0" w:line="240" w:lineRule="auto"/>
        <w:ind w:left="360"/>
      </w:pPr>
    </w:p>
    <w:p w14:paraId="55F869FA" w14:textId="77777777" w:rsidR="002B4C17" w:rsidRPr="002B4C17" w:rsidRDefault="002B4C17" w:rsidP="001B30DC">
      <w:pPr>
        <w:spacing w:after="0" w:line="240" w:lineRule="auto"/>
        <w:ind w:left="360"/>
      </w:pPr>
      <w:r w:rsidRPr="002B4C17">
        <w:t>// Helper for Gender terminology translation</w:t>
      </w:r>
    </w:p>
    <w:p w14:paraId="360681A6" w14:textId="77777777" w:rsidR="002B4C17" w:rsidRPr="002B4C17" w:rsidRDefault="002B4C17" w:rsidP="001B30DC">
      <w:pPr>
        <w:spacing w:after="0" w:line="240" w:lineRule="auto"/>
        <w:ind w:left="360"/>
      </w:pPr>
      <w:r w:rsidRPr="002B4C17">
        <w:t>def Convert_Gender(code) {</w:t>
      </w:r>
    </w:p>
    <w:p w14:paraId="32A89160" w14:textId="77777777" w:rsidR="002B4C17" w:rsidRPr="002B4C17" w:rsidRDefault="002B4C17" w:rsidP="001B30DC">
      <w:pPr>
        <w:spacing w:after="0" w:line="240" w:lineRule="auto"/>
        <w:ind w:left="360"/>
      </w:pPr>
      <w:r w:rsidRPr="002B4C17">
        <w:t xml:space="preserve">  if code == "M" then "male"</w:t>
      </w:r>
    </w:p>
    <w:p w14:paraId="07DDE213" w14:textId="77777777" w:rsidR="002B4C17" w:rsidRPr="002B4C17" w:rsidRDefault="002B4C17" w:rsidP="001B30DC">
      <w:pPr>
        <w:spacing w:after="0" w:line="240" w:lineRule="auto"/>
        <w:ind w:left="360"/>
      </w:pPr>
      <w:r w:rsidRPr="002B4C17">
        <w:t xml:space="preserve">  else if code == "F" then "female"</w:t>
      </w:r>
    </w:p>
    <w:p w14:paraId="6636B057" w14:textId="77777777" w:rsidR="002B4C17" w:rsidRPr="002B4C17" w:rsidRDefault="002B4C17" w:rsidP="001B30DC">
      <w:pPr>
        <w:spacing w:after="0" w:line="240" w:lineRule="auto"/>
        <w:ind w:left="360"/>
      </w:pPr>
      <w:r w:rsidRPr="002B4C17">
        <w:t xml:space="preserve">  else "unknown"</w:t>
      </w:r>
    </w:p>
    <w:p w14:paraId="5B17F7B5" w14:textId="77777777" w:rsidR="002B4C17" w:rsidRPr="002B4C17" w:rsidRDefault="002B4C17" w:rsidP="001B30DC">
      <w:pPr>
        <w:spacing w:after="0" w:line="240" w:lineRule="auto"/>
        <w:ind w:left="360"/>
      </w:pPr>
      <w:r w:rsidRPr="002B4C17">
        <w:t>}</w:t>
      </w:r>
    </w:p>
    <w:p w14:paraId="4186CF7E" w14:textId="77777777" w:rsidR="002B4C17" w:rsidRPr="002B4C17" w:rsidRDefault="002B4C17" w:rsidP="00CB73F6">
      <w:pPr>
        <w:ind w:left="432"/>
        <w:rPr>
          <w:b/>
          <w:bCs/>
        </w:rPr>
      </w:pPr>
      <w:r w:rsidRPr="002B4C17">
        <w:rPr>
          <w:b/>
          <w:bCs/>
        </w:rPr>
        <w:t>3. The Output: Structured FHIR JSON</w:t>
      </w:r>
    </w:p>
    <w:p w14:paraId="6BD2EE76" w14:textId="77777777" w:rsidR="002B4C17" w:rsidRPr="002B4C17" w:rsidRDefault="002B4C17" w:rsidP="002B4C17">
      <w:pPr>
        <w:ind w:left="360"/>
      </w:pPr>
      <w:r w:rsidRPr="002B4C17">
        <w:t xml:space="preserve">The engine executes the script above and outputs a valid FHIR R4 resource, which is then stored in the </w:t>
      </w:r>
      <w:r w:rsidRPr="002B4C17">
        <w:rPr>
          <w:b/>
          <w:bCs/>
        </w:rPr>
        <w:t>FHIR Store</w:t>
      </w:r>
      <w:r w:rsidRPr="002B4C17">
        <w:t xml:space="preserve"> and made searchable.</w:t>
      </w:r>
    </w:p>
    <w:p w14:paraId="16130EF8" w14:textId="77777777" w:rsidR="002B4C17" w:rsidRPr="002B4C17" w:rsidRDefault="002B4C17" w:rsidP="00384E8C">
      <w:pPr>
        <w:spacing w:after="0"/>
        <w:ind w:left="360"/>
      </w:pPr>
      <w:r w:rsidRPr="002B4C17">
        <w:t>JSON</w:t>
      </w:r>
    </w:p>
    <w:p w14:paraId="7431FB5C" w14:textId="77777777" w:rsidR="002B4C17" w:rsidRPr="002B4C17" w:rsidRDefault="002B4C17" w:rsidP="00384E8C">
      <w:pPr>
        <w:spacing w:after="0"/>
        <w:ind w:left="360"/>
      </w:pPr>
      <w:r w:rsidRPr="002B4C17">
        <w:t>{</w:t>
      </w:r>
    </w:p>
    <w:p w14:paraId="3C84EC43" w14:textId="77777777" w:rsidR="002B4C17" w:rsidRPr="002B4C17" w:rsidRDefault="002B4C17" w:rsidP="00384E8C">
      <w:pPr>
        <w:spacing w:after="0"/>
        <w:ind w:left="360"/>
      </w:pPr>
      <w:r w:rsidRPr="002B4C17">
        <w:t xml:space="preserve">  "resourceType": "Patient",</w:t>
      </w:r>
    </w:p>
    <w:p w14:paraId="52689949" w14:textId="77777777" w:rsidR="002B4C17" w:rsidRPr="002B4C17" w:rsidRDefault="002B4C17" w:rsidP="00384E8C">
      <w:pPr>
        <w:spacing w:after="0"/>
        <w:ind w:left="360"/>
      </w:pPr>
      <w:r w:rsidRPr="002B4C17">
        <w:t xml:space="preserve">  "id": "8675309",</w:t>
      </w:r>
    </w:p>
    <w:p w14:paraId="11CD6249" w14:textId="77777777" w:rsidR="002B4C17" w:rsidRPr="002B4C17" w:rsidRDefault="002B4C17" w:rsidP="00384E8C">
      <w:pPr>
        <w:spacing w:after="0"/>
        <w:ind w:left="360"/>
      </w:pPr>
      <w:r w:rsidRPr="002B4C17">
        <w:t xml:space="preserve">  "name": [</w:t>
      </w:r>
    </w:p>
    <w:p w14:paraId="0F40390E" w14:textId="77777777" w:rsidR="002B4C17" w:rsidRPr="002B4C17" w:rsidRDefault="002B4C17" w:rsidP="00384E8C">
      <w:pPr>
        <w:spacing w:after="0"/>
        <w:ind w:left="360"/>
      </w:pPr>
      <w:r w:rsidRPr="002B4C17">
        <w:t xml:space="preserve">    {</w:t>
      </w:r>
    </w:p>
    <w:p w14:paraId="2DD979D8" w14:textId="77777777" w:rsidR="002B4C17" w:rsidRPr="002B4C17" w:rsidRDefault="002B4C17" w:rsidP="00384E8C">
      <w:pPr>
        <w:spacing w:after="0"/>
        <w:ind w:left="360"/>
      </w:pPr>
      <w:r w:rsidRPr="002B4C17">
        <w:t xml:space="preserve">      "family": "DOE",</w:t>
      </w:r>
    </w:p>
    <w:p w14:paraId="0B24304F" w14:textId="77777777" w:rsidR="002B4C17" w:rsidRPr="002B4C17" w:rsidRDefault="002B4C17" w:rsidP="00384E8C">
      <w:pPr>
        <w:spacing w:after="0"/>
        <w:ind w:left="360"/>
      </w:pPr>
      <w:r w:rsidRPr="002B4C17">
        <w:t xml:space="preserve">      "given": ["JOHN", "LEO"]</w:t>
      </w:r>
    </w:p>
    <w:p w14:paraId="065DFC34" w14:textId="77777777" w:rsidR="002B4C17" w:rsidRPr="002B4C17" w:rsidRDefault="002B4C17" w:rsidP="00384E8C">
      <w:pPr>
        <w:spacing w:after="0"/>
        <w:ind w:left="360"/>
      </w:pPr>
      <w:r w:rsidRPr="002B4C17">
        <w:t xml:space="preserve">    }</w:t>
      </w:r>
    </w:p>
    <w:p w14:paraId="5EA0FE87" w14:textId="77777777" w:rsidR="002B4C17" w:rsidRPr="002B4C17" w:rsidRDefault="002B4C17" w:rsidP="00384E8C">
      <w:pPr>
        <w:spacing w:after="0"/>
        <w:ind w:left="360"/>
      </w:pPr>
      <w:r w:rsidRPr="002B4C17">
        <w:t xml:space="preserve">  ],</w:t>
      </w:r>
    </w:p>
    <w:p w14:paraId="61515E41" w14:textId="77777777" w:rsidR="002B4C17" w:rsidRPr="002B4C17" w:rsidRDefault="002B4C17" w:rsidP="00384E8C">
      <w:pPr>
        <w:spacing w:after="0"/>
        <w:ind w:left="360"/>
      </w:pPr>
      <w:r w:rsidRPr="002B4C17">
        <w:t xml:space="preserve">  "gender": "male",</w:t>
      </w:r>
    </w:p>
    <w:p w14:paraId="0999BBF5" w14:textId="77777777" w:rsidR="002B4C17" w:rsidRPr="002B4C17" w:rsidRDefault="002B4C17" w:rsidP="00384E8C">
      <w:pPr>
        <w:spacing w:after="0"/>
        <w:ind w:left="360"/>
      </w:pPr>
      <w:r w:rsidRPr="002B4C17">
        <w:t xml:space="preserve">  "birthDate": "1989-04-29",</w:t>
      </w:r>
    </w:p>
    <w:p w14:paraId="69CC5F66" w14:textId="77777777" w:rsidR="002B4C17" w:rsidRPr="002B4C17" w:rsidRDefault="002B4C17" w:rsidP="00384E8C">
      <w:pPr>
        <w:spacing w:after="0"/>
        <w:ind w:left="360"/>
      </w:pPr>
      <w:r w:rsidRPr="002B4C17">
        <w:t xml:space="preserve">  "address": [</w:t>
      </w:r>
    </w:p>
    <w:p w14:paraId="6074AB23" w14:textId="77777777" w:rsidR="002B4C17" w:rsidRPr="002B4C17" w:rsidRDefault="002B4C17" w:rsidP="00384E8C">
      <w:pPr>
        <w:spacing w:after="0"/>
        <w:ind w:left="360"/>
      </w:pPr>
      <w:r w:rsidRPr="002B4C17">
        <w:t xml:space="preserve">    {</w:t>
      </w:r>
    </w:p>
    <w:p w14:paraId="76D64ACF" w14:textId="77777777" w:rsidR="002B4C17" w:rsidRPr="002B4C17" w:rsidRDefault="002B4C17" w:rsidP="00384E8C">
      <w:pPr>
        <w:spacing w:after="0"/>
        <w:ind w:left="360"/>
      </w:pPr>
      <w:r w:rsidRPr="002B4C17">
        <w:t xml:space="preserve">      "line": ["1234 MAIN ST"],</w:t>
      </w:r>
    </w:p>
    <w:p w14:paraId="1600D306" w14:textId="77777777" w:rsidR="002B4C17" w:rsidRPr="002B4C17" w:rsidRDefault="002B4C17" w:rsidP="00384E8C">
      <w:pPr>
        <w:spacing w:after="0"/>
        <w:ind w:left="360"/>
      </w:pPr>
      <w:r w:rsidRPr="002B4C17">
        <w:t xml:space="preserve">      "city": "MORRISVILLE",</w:t>
      </w:r>
    </w:p>
    <w:p w14:paraId="38AC4F58" w14:textId="77777777" w:rsidR="002B4C17" w:rsidRPr="002B4C17" w:rsidRDefault="002B4C17" w:rsidP="00384E8C">
      <w:pPr>
        <w:spacing w:after="0"/>
        <w:ind w:left="360"/>
      </w:pPr>
      <w:r w:rsidRPr="002B4C17">
        <w:t xml:space="preserve">      "state": "NC",</w:t>
      </w:r>
    </w:p>
    <w:p w14:paraId="456CA55B" w14:textId="77777777" w:rsidR="002B4C17" w:rsidRPr="002B4C17" w:rsidRDefault="002B4C17" w:rsidP="00384E8C">
      <w:pPr>
        <w:spacing w:after="0"/>
        <w:ind w:left="360"/>
      </w:pPr>
      <w:r w:rsidRPr="002B4C17">
        <w:t xml:space="preserve">      "postalCode": "27560"</w:t>
      </w:r>
    </w:p>
    <w:p w14:paraId="74106B59" w14:textId="77777777" w:rsidR="002B4C17" w:rsidRPr="002B4C17" w:rsidRDefault="002B4C17" w:rsidP="00384E8C">
      <w:pPr>
        <w:spacing w:after="0"/>
        <w:ind w:left="360"/>
      </w:pPr>
      <w:r w:rsidRPr="002B4C17">
        <w:t xml:space="preserve">    }</w:t>
      </w:r>
    </w:p>
    <w:p w14:paraId="34F326A0" w14:textId="77777777" w:rsidR="002B4C17" w:rsidRPr="002B4C17" w:rsidRDefault="002B4C17" w:rsidP="00384E8C">
      <w:pPr>
        <w:spacing w:after="0"/>
        <w:ind w:left="360"/>
      </w:pPr>
      <w:r w:rsidRPr="002B4C17">
        <w:t xml:space="preserve">  ]</w:t>
      </w:r>
    </w:p>
    <w:p w14:paraId="6F1D942D" w14:textId="77777777" w:rsidR="002B4C17" w:rsidRPr="002B4C17" w:rsidRDefault="002B4C17" w:rsidP="00384E8C">
      <w:pPr>
        <w:spacing w:after="0"/>
        <w:ind w:left="360"/>
      </w:pPr>
      <w:r w:rsidRPr="002B4C17">
        <w:t>}</w:t>
      </w:r>
    </w:p>
    <w:p w14:paraId="5CCA6A32" w14:textId="77777777" w:rsidR="002B4C17" w:rsidRPr="002B4C17" w:rsidRDefault="00000000" w:rsidP="002B4C17">
      <w:pPr>
        <w:ind w:left="360"/>
      </w:pPr>
      <w:r>
        <w:pict w14:anchorId="2B7B81C8">
          <v:rect id="_x0000_i1039" style="width:0;height:1.5pt" o:hralign="center" o:hrstd="t" o:hr="t" fillcolor="#a0a0a0" stroked="f"/>
        </w:pict>
      </w:r>
    </w:p>
    <w:p w14:paraId="5C58F713" w14:textId="690AEFE3" w:rsidR="002B4C17" w:rsidRPr="002B4C17" w:rsidRDefault="002B4C17" w:rsidP="00575547">
      <w:pPr>
        <w:numPr>
          <w:ilvl w:val="0"/>
          <w:numId w:val="1"/>
        </w:numPr>
        <w:tabs>
          <w:tab w:val="num" w:pos="360"/>
        </w:tabs>
        <w:rPr>
          <w:b/>
          <w:bCs/>
        </w:rPr>
      </w:pPr>
      <w:r w:rsidRPr="002B4C17">
        <w:rPr>
          <w:b/>
          <w:bCs/>
        </w:rPr>
        <w:t xml:space="preserve">Why this matters for </w:t>
      </w:r>
      <w:r w:rsidR="0045732E">
        <w:rPr>
          <w:b/>
          <w:bCs/>
        </w:rPr>
        <w:t>our AI EHR</w:t>
      </w:r>
      <w:r w:rsidRPr="002B4C17">
        <w:rPr>
          <w:b/>
          <w:bCs/>
        </w:rPr>
        <w:t xml:space="preserve"> architecture:</w:t>
      </w:r>
    </w:p>
    <w:p w14:paraId="5C0B77DB" w14:textId="77777777" w:rsidR="002B4C17" w:rsidRPr="002B4C17" w:rsidRDefault="002B4C17" w:rsidP="00575547">
      <w:pPr>
        <w:numPr>
          <w:ilvl w:val="0"/>
          <w:numId w:val="31"/>
        </w:numPr>
      </w:pPr>
      <w:r w:rsidRPr="002B4C17">
        <w:rPr>
          <w:b/>
          <w:bCs/>
        </w:rPr>
        <w:t>Scalability:</w:t>
      </w:r>
      <w:r w:rsidRPr="002B4C17">
        <w:t xml:space="preserve"> This process happens in milliseconds via </w:t>
      </w:r>
      <w:r w:rsidRPr="002B4C17">
        <w:rPr>
          <w:b/>
          <w:bCs/>
        </w:rPr>
        <w:t>Cloud Dataflow</w:t>
      </w:r>
      <w:r w:rsidRPr="002B4C17">
        <w:t>, allowing you to process thousands of patient updates per second.</w:t>
      </w:r>
    </w:p>
    <w:p w14:paraId="3F01F23D" w14:textId="77777777" w:rsidR="002B4C17" w:rsidRPr="002B4C17" w:rsidRDefault="002B4C17" w:rsidP="00575547">
      <w:pPr>
        <w:numPr>
          <w:ilvl w:val="0"/>
          <w:numId w:val="31"/>
        </w:numPr>
      </w:pPr>
      <w:r w:rsidRPr="002B4C17">
        <w:rPr>
          <w:b/>
          <w:bCs/>
        </w:rPr>
        <w:lastRenderedPageBreak/>
        <w:t>Grounding:</w:t>
      </w:r>
      <w:r w:rsidRPr="002B4C17">
        <w:t xml:space="preserve"> Because the data is now in a standard JSON format, you can point a </w:t>
      </w:r>
      <w:r w:rsidRPr="002B4C17">
        <w:rPr>
          <w:b/>
          <w:bCs/>
        </w:rPr>
        <w:t>Gemini AI model</w:t>
      </w:r>
      <w:r w:rsidRPr="002B4C17">
        <w:t xml:space="preserve"> at this Patient record. Instead of the AI guessing, it can read the address and birthDate directly from this verified FHIR resource.</w:t>
      </w:r>
    </w:p>
    <w:p w14:paraId="48B6D44B" w14:textId="77777777" w:rsidR="002B4C17" w:rsidRPr="002B4C17" w:rsidRDefault="002B4C17" w:rsidP="00575547">
      <w:pPr>
        <w:numPr>
          <w:ilvl w:val="0"/>
          <w:numId w:val="31"/>
        </w:numPr>
      </w:pPr>
      <w:r w:rsidRPr="002B4C17">
        <w:rPr>
          <w:b/>
          <w:bCs/>
        </w:rPr>
        <w:t>Reconciliation:</w:t>
      </w:r>
      <w:r w:rsidRPr="002B4C17">
        <w:t xml:space="preserve"> If another message arrives from a different system (e.g., a lab) with slightly different name spelling, the engine's "Match &amp; Merge" rules can automatically link them to this same Patient ID.</w:t>
      </w:r>
    </w:p>
    <w:p w14:paraId="28FB1BB0" w14:textId="21AD66B7" w:rsidR="002B4C17" w:rsidRPr="002B4C17" w:rsidRDefault="002B4C17" w:rsidP="00D600F2">
      <w:pPr>
        <w:pStyle w:val="Heading2"/>
        <w:numPr>
          <w:ilvl w:val="1"/>
          <w:numId w:val="60"/>
        </w:numPr>
      </w:pPr>
      <w:r w:rsidRPr="002B4C17">
        <w:t xml:space="preserve">Match &amp; Merge rules to prevent duplicate patient records in </w:t>
      </w:r>
      <w:r w:rsidR="00DA3E14">
        <w:t>the AI EHR Hub</w:t>
      </w:r>
    </w:p>
    <w:p w14:paraId="0F401B78" w14:textId="77777777" w:rsidR="0001635B" w:rsidRPr="0001635B" w:rsidRDefault="0001635B" w:rsidP="0001635B">
      <w:pPr>
        <w:ind w:left="360"/>
      </w:pPr>
      <w:r w:rsidRPr="0001635B">
        <w:t xml:space="preserve">In Google’s Healthcare Data Engine, the "Match &amp; Merge" process is handled by the </w:t>
      </w:r>
      <w:r w:rsidRPr="0001635B">
        <w:rPr>
          <w:b/>
          <w:bCs/>
        </w:rPr>
        <w:t>Entity Resolution</w:t>
      </w:r>
      <w:r w:rsidRPr="0001635B">
        <w:t xml:space="preserve"> service. This is critical because a single patient might have an "Admission" record in the EHR, a "Lab Result" in a separate LIS system, and a "Pharmacy" record—often with slight variations in name, address, or phone number.</w:t>
      </w:r>
    </w:p>
    <w:p w14:paraId="296A91A1" w14:textId="77777777" w:rsidR="0001635B" w:rsidRPr="0001635B" w:rsidRDefault="0001635B" w:rsidP="0001635B">
      <w:pPr>
        <w:ind w:left="360"/>
      </w:pPr>
      <w:r w:rsidRPr="0001635B">
        <w:t xml:space="preserve">The engine uses a combination of </w:t>
      </w:r>
      <w:r w:rsidRPr="0001635B">
        <w:rPr>
          <w:b/>
          <w:bCs/>
        </w:rPr>
        <w:t>Deterministic</w:t>
      </w:r>
      <w:r w:rsidRPr="0001635B">
        <w:t xml:space="preserve"> and </w:t>
      </w:r>
      <w:r w:rsidRPr="0001635B">
        <w:rPr>
          <w:b/>
          <w:bCs/>
        </w:rPr>
        <w:t>Probabilistic</w:t>
      </w:r>
      <w:r w:rsidRPr="0001635B">
        <w:t xml:space="preserve"> rules to ensure these records are linked to a single "Golden Resource."</w:t>
      </w:r>
    </w:p>
    <w:p w14:paraId="78618874" w14:textId="77777777" w:rsidR="0001635B" w:rsidRPr="0001635B" w:rsidRDefault="00000000" w:rsidP="0001635B">
      <w:pPr>
        <w:ind w:left="360"/>
      </w:pPr>
      <w:r>
        <w:pict w14:anchorId="091A193E">
          <v:rect id="_x0000_i1040" style="width:0;height:1.5pt" o:hralign="center" o:hrstd="t" o:hr="t" fillcolor="#a0a0a0" stroked="f"/>
        </w:pict>
      </w:r>
    </w:p>
    <w:p w14:paraId="50BCC878" w14:textId="7B43B818" w:rsidR="0001635B" w:rsidRPr="0001635B" w:rsidRDefault="0001635B" w:rsidP="00DD1B4D">
      <w:pPr>
        <w:pStyle w:val="Heading1"/>
        <w:numPr>
          <w:ilvl w:val="1"/>
          <w:numId w:val="60"/>
        </w:numPr>
      </w:pPr>
      <w:r w:rsidRPr="0001635B">
        <w:t>The Configuration: Defining "Matching Rules"</w:t>
      </w:r>
    </w:p>
    <w:p w14:paraId="75638705" w14:textId="77777777" w:rsidR="0001635B" w:rsidRPr="0001635B" w:rsidRDefault="0001635B" w:rsidP="0001635B">
      <w:pPr>
        <w:ind w:left="360"/>
      </w:pPr>
      <w:r w:rsidRPr="0001635B">
        <w:t>You configure these rules within a JSON-based policy file. The engine looks for "Identifiers" that suggest two records are the same person.</w:t>
      </w:r>
    </w:p>
    <w:p w14:paraId="063FCC72" w14:textId="73C50F43" w:rsidR="0001635B" w:rsidRPr="0001635B" w:rsidRDefault="0001635B" w:rsidP="00DD1B4D">
      <w:pPr>
        <w:pStyle w:val="Heading1"/>
        <w:numPr>
          <w:ilvl w:val="1"/>
          <w:numId w:val="60"/>
        </w:numPr>
      </w:pPr>
      <w:r w:rsidRPr="0001635B">
        <w:t>Example: Tiered Matching Strategy</w:t>
      </w:r>
    </w:p>
    <w:p w14:paraId="5892EE2E" w14:textId="77777777" w:rsidR="0001635B" w:rsidRPr="0001635B" w:rsidRDefault="0001635B" w:rsidP="0001635B">
      <w:pPr>
        <w:ind w:left="360"/>
      </w:pPr>
      <w:r w:rsidRPr="0001635B">
        <w:t>A robust 2026 configuration usually follows a three-tiered approach:</w:t>
      </w:r>
    </w:p>
    <w:p w14:paraId="17C84077" w14:textId="77777777" w:rsidR="0001635B" w:rsidRPr="0001635B" w:rsidRDefault="0001635B" w:rsidP="00575547">
      <w:pPr>
        <w:numPr>
          <w:ilvl w:val="0"/>
          <w:numId w:val="32"/>
        </w:numPr>
      </w:pPr>
      <w:r w:rsidRPr="0001635B">
        <w:rPr>
          <w:b/>
          <w:bCs/>
        </w:rPr>
        <w:t>Tier 1 (Exact Match):</w:t>
      </w:r>
      <w:r w:rsidRPr="0001635B">
        <w:t xml:space="preserve"> If Social Security Number (SSN) or Medical Record Number (MRN) matches exactly.</w:t>
      </w:r>
    </w:p>
    <w:p w14:paraId="785DE254" w14:textId="77777777" w:rsidR="0001635B" w:rsidRPr="0001635B" w:rsidRDefault="0001635B" w:rsidP="00575547">
      <w:pPr>
        <w:numPr>
          <w:ilvl w:val="0"/>
          <w:numId w:val="32"/>
        </w:numPr>
      </w:pPr>
      <w:r w:rsidRPr="0001635B">
        <w:rPr>
          <w:b/>
          <w:bCs/>
        </w:rPr>
        <w:t>Tier 2 (High Confidence):</w:t>
      </w:r>
      <w:r w:rsidRPr="0001635B">
        <w:t xml:space="preserve"> If Last Name + Date of Birth + Zip Code match exactly.</w:t>
      </w:r>
    </w:p>
    <w:p w14:paraId="44C0AD32" w14:textId="77777777" w:rsidR="0001635B" w:rsidRPr="0001635B" w:rsidRDefault="0001635B" w:rsidP="00575547">
      <w:pPr>
        <w:numPr>
          <w:ilvl w:val="0"/>
          <w:numId w:val="32"/>
        </w:numPr>
      </w:pPr>
      <w:r w:rsidRPr="0001635B">
        <w:rPr>
          <w:b/>
          <w:bCs/>
        </w:rPr>
        <w:t>Tier 3 (Fuzzy Match):</w:t>
      </w:r>
      <w:r w:rsidRPr="0001635B">
        <w:t xml:space="preserve"> If Last Name is phonetically similar (e.g., "Smith" vs "Smyth") and the Phone Number matches.</w:t>
      </w:r>
    </w:p>
    <w:p w14:paraId="2EC13A98" w14:textId="77777777" w:rsidR="0001635B" w:rsidRPr="0001635B" w:rsidRDefault="00000000" w:rsidP="0001635B">
      <w:pPr>
        <w:ind w:left="360"/>
      </w:pPr>
      <w:r>
        <w:pict w14:anchorId="4947250F">
          <v:rect id="_x0000_i1041" style="width:0;height:1.5pt" o:hralign="center" o:hrstd="t" o:hr="t" fillcolor="#a0a0a0" stroked="f"/>
        </w:pict>
      </w:r>
    </w:p>
    <w:p w14:paraId="45F1B47B" w14:textId="77777777" w:rsidR="0001635B" w:rsidRPr="0001635B" w:rsidRDefault="0001635B" w:rsidP="00802AF0">
      <w:pPr>
        <w:ind w:left="432"/>
        <w:rPr>
          <w:b/>
          <w:bCs/>
        </w:rPr>
      </w:pPr>
      <w:r w:rsidRPr="0001635B">
        <w:rPr>
          <w:b/>
          <w:bCs/>
        </w:rPr>
        <w:t>2. Sample Match &amp; Merge Policy (JSON)</w:t>
      </w:r>
    </w:p>
    <w:p w14:paraId="64A5B5A9" w14:textId="77777777" w:rsidR="0001635B" w:rsidRPr="0001635B" w:rsidRDefault="0001635B" w:rsidP="0001635B">
      <w:pPr>
        <w:ind w:left="360"/>
      </w:pPr>
      <w:r w:rsidRPr="0001635B">
        <w:t>This is a simplified representation of how the engine evaluates whether to "Link" a new incoming record to an existing one.</w:t>
      </w:r>
    </w:p>
    <w:p w14:paraId="44371293" w14:textId="77777777" w:rsidR="0001635B" w:rsidRPr="0001635B" w:rsidRDefault="0001635B" w:rsidP="00DA3E14">
      <w:pPr>
        <w:spacing w:after="0"/>
        <w:ind w:left="360"/>
      </w:pPr>
      <w:r w:rsidRPr="0001635B">
        <w:t>JSON</w:t>
      </w:r>
    </w:p>
    <w:p w14:paraId="0FD066C0" w14:textId="77777777" w:rsidR="0001635B" w:rsidRPr="0001635B" w:rsidRDefault="0001635B" w:rsidP="00DA3E14">
      <w:pPr>
        <w:spacing w:after="0"/>
        <w:ind w:left="360"/>
      </w:pPr>
      <w:r w:rsidRPr="0001635B">
        <w:t>{</w:t>
      </w:r>
    </w:p>
    <w:p w14:paraId="490282F4" w14:textId="77777777" w:rsidR="0001635B" w:rsidRPr="0001635B" w:rsidRDefault="0001635B" w:rsidP="00DA3E14">
      <w:pPr>
        <w:spacing w:after="0"/>
        <w:ind w:left="360"/>
      </w:pPr>
      <w:r w:rsidRPr="0001635B">
        <w:t xml:space="preserve">  "entityType": "Patient",</w:t>
      </w:r>
    </w:p>
    <w:p w14:paraId="0066B51E" w14:textId="77777777" w:rsidR="0001635B" w:rsidRPr="0001635B" w:rsidRDefault="0001635B" w:rsidP="00DA3E14">
      <w:pPr>
        <w:spacing w:after="0"/>
        <w:ind w:left="360"/>
      </w:pPr>
      <w:r w:rsidRPr="0001635B">
        <w:t xml:space="preserve">  "rules": [</w:t>
      </w:r>
    </w:p>
    <w:p w14:paraId="7F3EF7A4" w14:textId="77777777" w:rsidR="0001635B" w:rsidRPr="0001635B" w:rsidRDefault="0001635B" w:rsidP="00DA3E14">
      <w:pPr>
        <w:spacing w:after="0"/>
        <w:ind w:left="360"/>
      </w:pPr>
      <w:r w:rsidRPr="0001635B">
        <w:t xml:space="preserve">    {</w:t>
      </w:r>
    </w:p>
    <w:p w14:paraId="2DAF542E" w14:textId="77777777" w:rsidR="0001635B" w:rsidRPr="0001635B" w:rsidRDefault="0001635B" w:rsidP="00DA3E14">
      <w:pPr>
        <w:spacing w:after="0"/>
        <w:ind w:left="360"/>
      </w:pPr>
      <w:r w:rsidRPr="0001635B">
        <w:lastRenderedPageBreak/>
        <w:t xml:space="preserve">      "ruleName": "Strict-ID-Match",</w:t>
      </w:r>
    </w:p>
    <w:p w14:paraId="3A3D257A" w14:textId="77777777" w:rsidR="0001635B" w:rsidRPr="0001635B" w:rsidRDefault="0001635B" w:rsidP="00DA3E14">
      <w:pPr>
        <w:spacing w:after="0"/>
        <w:ind w:left="360"/>
      </w:pPr>
      <w:r w:rsidRPr="0001635B">
        <w:t xml:space="preserve">      "matchingFields": ["identifier.ssn", "identifier.mrn"],</w:t>
      </w:r>
    </w:p>
    <w:p w14:paraId="56D39F12" w14:textId="77777777" w:rsidR="0001635B" w:rsidRPr="0001635B" w:rsidRDefault="0001635B" w:rsidP="00DA3E14">
      <w:pPr>
        <w:spacing w:after="0"/>
        <w:ind w:left="360"/>
      </w:pPr>
      <w:r w:rsidRPr="0001635B">
        <w:t xml:space="preserve">      "action": "AUTO_MERGE",</w:t>
      </w:r>
    </w:p>
    <w:p w14:paraId="0F8A6902" w14:textId="77777777" w:rsidR="0001635B" w:rsidRPr="0001635B" w:rsidRDefault="0001635B" w:rsidP="00DA3E14">
      <w:pPr>
        <w:spacing w:after="0"/>
        <w:ind w:left="360"/>
      </w:pPr>
      <w:r w:rsidRPr="0001635B">
        <w:t xml:space="preserve">      "confidenceThreshold": 1.0</w:t>
      </w:r>
    </w:p>
    <w:p w14:paraId="4BEB21AE" w14:textId="77777777" w:rsidR="0001635B" w:rsidRPr="0001635B" w:rsidRDefault="0001635B" w:rsidP="00DA3E14">
      <w:pPr>
        <w:spacing w:after="0"/>
        <w:ind w:left="360"/>
      </w:pPr>
      <w:r w:rsidRPr="0001635B">
        <w:t xml:space="preserve">    },</w:t>
      </w:r>
    </w:p>
    <w:p w14:paraId="1677F3A5" w14:textId="77777777" w:rsidR="0001635B" w:rsidRPr="0001635B" w:rsidRDefault="0001635B" w:rsidP="00DA3E14">
      <w:pPr>
        <w:spacing w:after="0"/>
        <w:ind w:left="360"/>
      </w:pPr>
      <w:r w:rsidRPr="0001635B">
        <w:t xml:space="preserve">    {</w:t>
      </w:r>
    </w:p>
    <w:p w14:paraId="12CAB5D8" w14:textId="77777777" w:rsidR="0001635B" w:rsidRPr="0001635B" w:rsidRDefault="0001635B" w:rsidP="00DA3E14">
      <w:pPr>
        <w:spacing w:after="0"/>
        <w:ind w:left="360"/>
      </w:pPr>
      <w:r w:rsidRPr="0001635B">
        <w:t xml:space="preserve">      "ruleName": "Demographic-Fuzzy-Match",</w:t>
      </w:r>
    </w:p>
    <w:p w14:paraId="05AEDC17" w14:textId="77777777" w:rsidR="0001635B" w:rsidRPr="0001635B" w:rsidRDefault="0001635B" w:rsidP="00DA3E14">
      <w:pPr>
        <w:spacing w:after="0"/>
        <w:ind w:left="360"/>
      </w:pPr>
      <w:r w:rsidRPr="0001635B">
        <w:t xml:space="preserve">      "matchingFields": ["name.family", "birthDate", "address.postalCode"],</w:t>
      </w:r>
    </w:p>
    <w:p w14:paraId="203E0FCF" w14:textId="77777777" w:rsidR="0001635B" w:rsidRPr="0001635B" w:rsidRDefault="0001635B" w:rsidP="00DA3E14">
      <w:pPr>
        <w:spacing w:after="0"/>
        <w:ind w:left="360"/>
      </w:pPr>
      <w:r w:rsidRPr="0001635B">
        <w:t xml:space="preserve">      "algorithms": {</w:t>
      </w:r>
    </w:p>
    <w:p w14:paraId="07F14D8C" w14:textId="77777777" w:rsidR="0001635B" w:rsidRPr="0001635B" w:rsidRDefault="0001635B" w:rsidP="00DA3E14">
      <w:pPr>
        <w:spacing w:after="0"/>
        <w:ind w:left="360"/>
      </w:pPr>
      <w:r w:rsidRPr="0001635B">
        <w:t xml:space="preserve">        "name.family": "SOUNDEX",</w:t>
      </w:r>
    </w:p>
    <w:p w14:paraId="4F38A310" w14:textId="77777777" w:rsidR="0001635B" w:rsidRPr="0001635B" w:rsidRDefault="0001635B" w:rsidP="00DA3E14">
      <w:pPr>
        <w:spacing w:after="0"/>
        <w:ind w:left="360"/>
      </w:pPr>
      <w:r w:rsidRPr="0001635B">
        <w:t xml:space="preserve">        "address.postalCode": "EXACT"</w:t>
      </w:r>
    </w:p>
    <w:p w14:paraId="4AD48749" w14:textId="77777777" w:rsidR="0001635B" w:rsidRPr="0001635B" w:rsidRDefault="0001635B" w:rsidP="00DA3E14">
      <w:pPr>
        <w:spacing w:after="0"/>
        <w:ind w:left="360"/>
      </w:pPr>
      <w:r w:rsidRPr="0001635B">
        <w:t xml:space="preserve">      },</w:t>
      </w:r>
    </w:p>
    <w:p w14:paraId="5656D9A1" w14:textId="77777777" w:rsidR="0001635B" w:rsidRPr="0001635B" w:rsidRDefault="0001635B" w:rsidP="00DA3E14">
      <w:pPr>
        <w:spacing w:after="0"/>
        <w:ind w:left="360"/>
      </w:pPr>
      <w:r w:rsidRPr="0001635B">
        <w:t xml:space="preserve">      "action": "LINK_AND_REVIEW",</w:t>
      </w:r>
    </w:p>
    <w:p w14:paraId="5CE7D4B8" w14:textId="77777777" w:rsidR="0001635B" w:rsidRPr="0001635B" w:rsidRDefault="0001635B" w:rsidP="00DA3E14">
      <w:pPr>
        <w:spacing w:after="0"/>
        <w:ind w:left="360"/>
      </w:pPr>
      <w:r w:rsidRPr="0001635B">
        <w:t xml:space="preserve">      "confidenceThreshold": 0.85</w:t>
      </w:r>
    </w:p>
    <w:p w14:paraId="44D891E0" w14:textId="77777777" w:rsidR="0001635B" w:rsidRPr="0001635B" w:rsidRDefault="0001635B" w:rsidP="00DA3E14">
      <w:pPr>
        <w:spacing w:after="0"/>
        <w:ind w:left="360"/>
      </w:pPr>
      <w:r w:rsidRPr="0001635B">
        <w:t xml:space="preserve">    }</w:t>
      </w:r>
    </w:p>
    <w:p w14:paraId="436121F4" w14:textId="77777777" w:rsidR="0001635B" w:rsidRPr="0001635B" w:rsidRDefault="0001635B" w:rsidP="00DA3E14">
      <w:pPr>
        <w:spacing w:after="0"/>
        <w:ind w:left="360"/>
      </w:pPr>
      <w:r w:rsidRPr="0001635B">
        <w:t xml:space="preserve">  ]</w:t>
      </w:r>
    </w:p>
    <w:p w14:paraId="006076D8" w14:textId="77777777" w:rsidR="0001635B" w:rsidRPr="0001635B" w:rsidRDefault="0001635B" w:rsidP="00DA3E14">
      <w:pPr>
        <w:spacing w:after="0"/>
        <w:ind w:left="360"/>
      </w:pPr>
      <w:r w:rsidRPr="0001635B">
        <w:t>}</w:t>
      </w:r>
    </w:p>
    <w:p w14:paraId="0FBBF0D9" w14:textId="77777777" w:rsidR="0001635B" w:rsidRPr="0001635B" w:rsidRDefault="00000000" w:rsidP="0001635B">
      <w:pPr>
        <w:ind w:left="360"/>
      </w:pPr>
      <w:r>
        <w:pict w14:anchorId="49657981">
          <v:rect id="_x0000_i1042" style="width:0;height:1.5pt" o:hralign="center" o:hrstd="t" o:hr="t" fillcolor="#a0a0a0" stroked="f"/>
        </w:pict>
      </w:r>
    </w:p>
    <w:p w14:paraId="38136709" w14:textId="77777777" w:rsidR="0001635B" w:rsidRPr="0001635B" w:rsidRDefault="0001635B" w:rsidP="00E11F4E">
      <w:pPr>
        <w:ind w:left="432"/>
        <w:rPr>
          <w:b/>
          <w:bCs/>
        </w:rPr>
      </w:pPr>
      <w:r w:rsidRPr="0001635B">
        <w:rPr>
          <w:b/>
          <w:bCs/>
        </w:rPr>
        <w:t>3. The Merge Workflow</w:t>
      </w:r>
    </w:p>
    <w:p w14:paraId="5B64A0F0" w14:textId="77777777" w:rsidR="0001635B" w:rsidRPr="0001635B" w:rsidRDefault="0001635B" w:rsidP="0001635B">
      <w:pPr>
        <w:ind w:left="360"/>
      </w:pPr>
      <w:r w:rsidRPr="0001635B">
        <w:t>When the engine detects a match, it performs the following steps:</w:t>
      </w:r>
    </w:p>
    <w:p w14:paraId="3E7EECFB" w14:textId="492A01BD" w:rsidR="0001635B" w:rsidRPr="0001635B" w:rsidRDefault="0001635B" w:rsidP="00575547">
      <w:pPr>
        <w:numPr>
          <w:ilvl w:val="0"/>
          <w:numId w:val="33"/>
        </w:numPr>
      </w:pPr>
      <w:r w:rsidRPr="0001635B">
        <w:rPr>
          <w:b/>
          <w:bCs/>
        </w:rPr>
        <w:t>Selection of the "Survivor":</w:t>
      </w:r>
      <w:r w:rsidRPr="0001635B">
        <w:t xml:space="preserve"> The engine determines which record is the most "trusted." For example, data from the primary</w:t>
      </w:r>
      <w:r w:rsidR="001444AE">
        <w:t xml:space="preserve"> the</w:t>
      </w:r>
      <w:r w:rsidRPr="0001635B">
        <w:t xml:space="preserve"> EHR usually overrules data from a third-party lab app</w:t>
      </w:r>
      <w:r w:rsidR="001444AE">
        <w:t xml:space="preserve"> for example</w:t>
      </w:r>
      <w:r w:rsidRPr="0001635B">
        <w:t>.</w:t>
      </w:r>
    </w:p>
    <w:p w14:paraId="26563233" w14:textId="77777777" w:rsidR="0001635B" w:rsidRPr="0001635B" w:rsidRDefault="0001635B" w:rsidP="00575547">
      <w:pPr>
        <w:numPr>
          <w:ilvl w:val="0"/>
          <w:numId w:val="33"/>
        </w:numPr>
        <w:rPr>
          <w:b/>
          <w:bCs/>
        </w:rPr>
      </w:pPr>
      <w:r w:rsidRPr="0001635B">
        <w:rPr>
          <w:b/>
          <w:bCs/>
        </w:rPr>
        <w:t>Field-Level Merging:</w:t>
      </w:r>
    </w:p>
    <w:p w14:paraId="53D0A046" w14:textId="77777777" w:rsidR="0001635B" w:rsidRPr="0001635B" w:rsidRDefault="0001635B" w:rsidP="00575547">
      <w:pPr>
        <w:numPr>
          <w:ilvl w:val="1"/>
          <w:numId w:val="33"/>
        </w:numPr>
      </w:pPr>
      <w:r w:rsidRPr="0001635B">
        <w:rPr>
          <w:b/>
          <w:bCs/>
        </w:rPr>
        <w:t>Single-value fields:</w:t>
      </w:r>
      <w:r w:rsidRPr="0001635B">
        <w:t xml:space="preserve"> It keeps the most recent or most trusted value (e.g., current Address).</w:t>
      </w:r>
    </w:p>
    <w:p w14:paraId="05A17DCB" w14:textId="77777777" w:rsidR="0001635B" w:rsidRPr="0001635B" w:rsidRDefault="0001635B" w:rsidP="00575547">
      <w:pPr>
        <w:numPr>
          <w:ilvl w:val="1"/>
          <w:numId w:val="33"/>
        </w:numPr>
      </w:pPr>
      <w:r w:rsidRPr="0001635B">
        <w:rPr>
          <w:b/>
          <w:bCs/>
        </w:rPr>
        <w:t>Multi-value fields:</w:t>
      </w:r>
      <w:r w:rsidRPr="0001635B">
        <w:t xml:space="preserve"> It appends new information (e.g., keeping a list of </w:t>
      </w:r>
      <w:r w:rsidRPr="0001635B">
        <w:rPr>
          <w:i/>
          <w:iCs/>
        </w:rPr>
        <w:t>all</w:t>
      </w:r>
      <w:r w:rsidRPr="0001635B">
        <w:t xml:space="preserve"> known phone numbers).</w:t>
      </w:r>
    </w:p>
    <w:p w14:paraId="1F63787D" w14:textId="6A524910" w:rsidR="0001635B" w:rsidRPr="0001635B" w:rsidRDefault="0001635B" w:rsidP="00CB73F6">
      <w:pPr>
        <w:pStyle w:val="ListParagraph"/>
        <w:numPr>
          <w:ilvl w:val="0"/>
          <w:numId w:val="33"/>
        </w:numPr>
      </w:pPr>
      <w:r w:rsidRPr="00CB73F6">
        <w:rPr>
          <w:b/>
          <w:bCs/>
        </w:rPr>
        <w:t>The Linkage (Link Resource):</w:t>
      </w:r>
      <w:r w:rsidRPr="0001635B">
        <w:t xml:space="preserve"> Instead of deleting the old record, the engine creates a Link attribute in the FHIR resource. This maintains the "lineage," so you can always see where each piece of data originated.</w:t>
      </w:r>
    </w:p>
    <w:p w14:paraId="46121F8A" w14:textId="77777777" w:rsidR="0001635B" w:rsidRPr="0001635B" w:rsidRDefault="00000000" w:rsidP="0001635B">
      <w:pPr>
        <w:ind w:left="360"/>
      </w:pPr>
      <w:r>
        <w:pict w14:anchorId="54F32786">
          <v:rect id="_x0000_i1043" style="width:0;height:1.5pt" o:hralign="center" o:hrstd="t" o:hr="t" fillcolor="#a0a0a0" stroked="f"/>
        </w:pict>
      </w:r>
    </w:p>
    <w:p w14:paraId="4050B997" w14:textId="77777777" w:rsidR="0001635B" w:rsidRPr="0001635B" w:rsidRDefault="0001635B" w:rsidP="00CB73F6">
      <w:pPr>
        <w:ind w:left="432"/>
        <w:rPr>
          <w:b/>
          <w:bCs/>
        </w:rPr>
      </w:pPr>
      <w:r w:rsidRPr="0001635B">
        <w:rPr>
          <w:b/>
          <w:bCs/>
        </w:rPr>
        <w:t>4. Preventing "Over-Merging"</w:t>
      </w:r>
    </w:p>
    <w:p w14:paraId="73ECA221" w14:textId="77777777" w:rsidR="0001635B" w:rsidRPr="0001635B" w:rsidRDefault="0001635B" w:rsidP="0001635B">
      <w:pPr>
        <w:ind w:left="360"/>
      </w:pPr>
      <w:r w:rsidRPr="0001635B">
        <w:t xml:space="preserve">A major risk in healthcare is "Colliding" two different people (e.g., twins living at the same address). To prevent this, the engine uses </w:t>
      </w:r>
      <w:r w:rsidRPr="0001635B">
        <w:rPr>
          <w:b/>
          <w:bCs/>
        </w:rPr>
        <w:t>Negative Constraints</w:t>
      </w:r>
      <w:r w:rsidRPr="0001635B">
        <w:t>:</w:t>
      </w:r>
    </w:p>
    <w:p w14:paraId="5814C8BE" w14:textId="77777777" w:rsidR="0001635B" w:rsidRPr="0001635B" w:rsidRDefault="0001635B" w:rsidP="00575547">
      <w:pPr>
        <w:numPr>
          <w:ilvl w:val="0"/>
          <w:numId w:val="34"/>
        </w:numPr>
      </w:pPr>
      <w:r w:rsidRPr="0001635B">
        <w:rPr>
          <w:b/>
          <w:bCs/>
        </w:rPr>
        <w:t>The "Anti-Match":</w:t>
      </w:r>
      <w:r w:rsidRPr="0001635B">
        <w:t xml:space="preserve"> If the First Names are significantly different (e.g., "John" vs "James") despite the same Last Name and DOB, the engine will flag the record for manual human review rather than merging automatically.</w:t>
      </w:r>
    </w:p>
    <w:p w14:paraId="30660B7F" w14:textId="2478248B" w:rsidR="0001635B" w:rsidRPr="0001635B" w:rsidRDefault="0001635B" w:rsidP="00DD1B4D">
      <w:pPr>
        <w:pStyle w:val="Heading1"/>
        <w:numPr>
          <w:ilvl w:val="1"/>
          <w:numId w:val="60"/>
        </w:numPr>
      </w:pPr>
      <w:r w:rsidRPr="0001635B">
        <w:lastRenderedPageBreak/>
        <w:t>Architectural Impact</w:t>
      </w:r>
    </w:p>
    <w:p w14:paraId="55D3E53F" w14:textId="12C853D5" w:rsidR="0001635B" w:rsidRPr="0001635B" w:rsidRDefault="0001635B" w:rsidP="0001635B">
      <w:pPr>
        <w:ind w:left="360"/>
      </w:pPr>
      <w:r w:rsidRPr="0001635B">
        <w:t xml:space="preserve">By implementing these rules, </w:t>
      </w:r>
      <w:r w:rsidR="0063614C">
        <w:t>the</w:t>
      </w:r>
      <w:r w:rsidRPr="0001635B">
        <w:t xml:space="preserve"> FHIR-compliant hub ensures that when a clinician or an AI agent queries a patient's history, they are seeing a complete, unified timeline rather than fragmented pieces of a puzzle.</w:t>
      </w:r>
    </w:p>
    <w:p w14:paraId="3D0E811F" w14:textId="225AFA25" w:rsidR="0001635B" w:rsidRDefault="0001635B" w:rsidP="00A43523">
      <w:pPr>
        <w:pStyle w:val="Heading3"/>
        <w:numPr>
          <w:ilvl w:val="2"/>
          <w:numId w:val="60"/>
        </w:numPr>
        <w:rPr>
          <w:rStyle w:val="Heading3Char"/>
          <w:b/>
          <w:bCs/>
        </w:rPr>
      </w:pPr>
      <w:r w:rsidRPr="00AF15C5">
        <w:t>Manual Review" dashboard for hospital staff to resolve the high-risk "near matches" that the AI flags</w:t>
      </w:r>
      <w:r w:rsidR="00B82F32" w:rsidRPr="00AF15C5">
        <w:t>:</w:t>
      </w:r>
      <w:r w:rsidR="00AF15C5" w:rsidRPr="00AF15C5">
        <w:rPr>
          <w:rStyle w:val="Heading3Char"/>
          <w:b/>
          <w:bCs/>
        </w:rPr>
        <w:t xml:space="preserve">  </w:t>
      </w:r>
    </w:p>
    <w:p w14:paraId="581114E2" w14:textId="77777777" w:rsidR="00A43523" w:rsidRPr="00A43523" w:rsidRDefault="00A43523" w:rsidP="00A43523"/>
    <w:p w14:paraId="1D4B0D6A" w14:textId="77777777" w:rsidR="00574C3D" w:rsidRPr="00574C3D" w:rsidRDefault="00574C3D" w:rsidP="00574C3D">
      <w:pPr>
        <w:ind w:left="360"/>
      </w:pPr>
      <w:r w:rsidRPr="00574C3D">
        <w:t xml:space="preserve">In Google's </w:t>
      </w:r>
      <w:r w:rsidRPr="00574C3D">
        <w:rPr>
          <w:b/>
          <w:bCs/>
        </w:rPr>
        <w:t>Healthcare Data Engine (HDE)</w:t>
      </w:r>
      <w:r w:rsidRPr="00574C3D">
        <w:t xml:space="preserve">, the "Manual Review" process is managed through a specialized </w:t>
      </w:r>
      <w:r w:rsidRPr="00574C3D">
        <w:rPr>
          <w:b/>
          <w:bCs/>
        </w:rPr>
        <w:t>Stewardship Portal</w:t>
      </w:r>
      <w:r w:rsidRPr="00574C3D">
        <w:t xml:space="preserve"> (often referred to in 2026 as the </w:t>
      </w:r>
      <w:r w:rsidRPr="00574C3D">
        <w:rPr>
          <w:b/>
          <w:bCs/>
        </w:rPr>
        <w:t>Data Quality Hub</w:t>
      </w:r>
      <w:r w:rsidRPr="00574C3D">
        <w:t>).</w:t>
      </w:r>
    </w:p>
    <w:p w14:paraId="634E5966" w14:textId="77777777" w:rsidR="00574C3D" w:rsidRPr="00574C3D" w:rsidRDefault="00574C3D" w:rsidP="00574C3D">
      <w:pPr>
        <w:ind w:left="360"/>
      </w:pPr>
      <w:r w:rsidRPr="00574C3D">
        <w:t>This dashboard acts as a safety valve for "Near Matches"—situations where the AI is fairly confident two records are the same person but hasn't reached the 95–99% threshold required for an automatic merge.</w:t>
      </w:r>
    </w:p>
    <w:p w14:paraId="4FC8793E" w14:textId="5086751B" w:rsidR="00574C3D" w:rsidRPr="00574C3D" w:rsidRDefault="00574C3D" w:rsidP="00AF15C5">
      <w:pPr>
        <w:pStyle w:val="Heading3"/>
        <w:numPr>
          <w:ilvl w:val="2"/>
          <w:numId w:val="60"/>
        </w:numPr>
      </w:pPr>
      <w:r w:rsidRPr="00574C3D">
        <w:t>The "Inbox" of Potential Conflicts</w:t>
      </w:r>
    </w:p>
    <w:p w14:paraId="58E01B89" w14:textId="77777777" w:rsidR="00574C3D" w:rsidRPr="00574C3D" w:rsidRDefault="00574C3D" w:rsidP="00574C3D">
      <w:pPr>
        <w:ind w:left="360"/>
      </w:pPr>
      <w:r w:rsidRPr="00574C3D">
        <w:t xml:space="preserve">When a conflict occurs (e.g., two "John Does" with the same DOB but different middle initials), the system creates a </w:t>
      </w:r>
      <w:r w:rsidRPr="00574C3D">
        <w:rPr>
          <w:b/>
          <w:bCs/>
        </w:rPr>
        <w:t>Task</w:t>
      </w:r>
      <w:r w:rsidRPr="00574C3D">
        <w:t xml:space="preserve"> in the portal. A Data Steward (typically a health informatics specialist) sees a prioritized list:</w:t>
      </w:r>
    </w:p>
    <w:p w14:paraId="288D32B5" w14:textId="77777777" w:rsidR="00574C3D" w:rsidRPr="00574C3D" w:rsidRDefault="00574C3D" w:rsidP="00575547">
      <w:pPr>
        <w:numPr>
          <w:ilvl w:val="0"/>
          <w:numId w:val="35"/>
        </w:numPr>
      </w:pPr>
      <w:r w:rsidRPr="00574C3D">
        <w:rPr>
          <w:b/>
          <w:bCs/>
        </w:rPr>
        <w:t>High Risk:</w:t>
      </w:r>
      <w:r w:rsidRPr="00574C3D">
        <w:t xml:space="preserve"> Potential "Collisions" (merging two different people).</w:t>
      </w:r>
    </w:p>
    <w:p w14:paraId="4BDF1EB9" w14:textId="77777777" w:rsidR="00574C3D" w:rsidRPr="00574C3D" w:rsidRDefault="00574C3D" w:rsidP="00575547">
      <w:pPr>
        <w:numPr>
          <w:ilvl w:val="0"/>
          <w:numId w:val="35"/>
        </w:numPr>
      </w:pPr>
      <w:r w:rsidRPr="00574C3D">
        <w:rPr>
          <w:b/>
          <w:bCs/>
        </w:rPr>
        <w:t>High Value:</w:t>
      </w:r>
      <w:r w:rsidRPr="00574C3D">
        <w:t xml:space="preserve"> Potential "Fragmentation" (missing a crucial lab result for a patient because it's under a slightly different name).</w:t>
      </w:r>
    </w:p>
    <w:p w14:paraId="49AA784C" w14:textId="75B6EB89" w:rsidR="00574C3D" w:rsidRPr="00574C3D" w:rsidRDefault="00574C3D" w:rsidP="00AF15C5">
      <w:pPr>
        <w:pStyle w:val="Heading3"/>
        <w:numPr>
          <w:ilvl w:val="2"/>
          <w:numId w:val="60"/>
        </w:numPr>
      </w:pPr>
      <w:r w:rsidRPr="00574C3D">
        <w:t>The Side-by-Side Comparison UI</w:t>
      </w:r>
    </w:p>
    <w:p w14:paraId="2BD5D453" w14:textId="77777777" w:rsidR="00574C3D" w:rsidRPr="00574C3D" w:rsidRDefault="00574C3D" w:rsidP="00574C3D">
      <w:pPr>
        <w:ind w:left="360"/>
      </w:pPr>
      <w:r w:rsidRPr="00574C3D">
        <w:t>The dashboard provides a "Difference Highlighter" to help the steward make a split-second decision.</w:t>
      </w:r>
    </w:p>
    <w:tbl>
      <w:tblPr>
        <w:tblW w:w="8836" w:type="dxa"/>
        <w:tblCellSpacing w:w="15" w:type="dxa"/>
        <w:tblCellMar>
          <w:top w:w="15" w:type="dxa"/>
          <w:left w:w="15" w:type="dxa"/>
          <w:bottom w:w="15" w:type="dxa"/>
          <w:right w:w="15" w:type="dxa"/>
        </w:tblCellMar>
        <w:tblLook w:val="04A0" w:firstRow="1" w:lastRow="0" w:firstColumn="1" w:lastColumn="0" w:noHBand="0" w:noVBand="1"/>
      </w:tblPr>
      <w:tblGrid>
        <w:gridCol w:w="1256"/>
        <w:gridCol w:w="2714"/>
        <w:gridCol w:w="2716"/>
        <w:gridCol w:w="2150"/>
      </w:tblGrid>
      <w:tr w:rsidR="00574C3D" w:rsidRPr="00574C3D" w14:paraId="043F18E0" w14:textId="77777777" w:rsidTr="00DD51DA">
        <w:trPr>
          <w:trHeight w:val="43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F5064" w14:textId="77777777" w:rsidR="00574C3D" w:rsidRPr="00574C3D" w:rsidRDefault="00574C3D" w:rsidP="00574C3D">
            <w:pPr>
              <w:ind w:left="360"/>
            </w:pPr>
            <w:r w:rsidRPr="00574C3D">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BD6CF" w14:textId="77777777" w:rsidR="00574C3D" w:rsidRPr="00574C3D" w:rsidRDefault="00574C3D" w:rsidP="00574C3D">
            <w:pPr>
              <w:ind w:left="360"/>
            </w:pPr>
            <w:r w:rsidRPr="00574C3D">
              <w:rPr>
                <w:b/>
                <w:bCs/>
              </w:rPr>
              <w:t>Existing Record (EHR)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C8BCE" w14:textId="77777777" w:rsidR="00574C3D" w:rsidRPr="00574C3D" w:rsidRDefault="00574C3D" w:rsidP="00574C3D">
            <w:pPr>
              <w:ind w:left="360"/>
            </w:pPr>
            <w:r w:rsidRPr="00574C3D">
              <w:rPr>
                <w:b/>
                <w:bCs/>
              </w:rPr>
              <w:t>Incoming Record (Lab)</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C380D" w14:textId="77777777" w:rsidR="00574C3D" w:rsidRPr="00574C3D" w:rsidRDefault="00574C3D" w:rsidP="00574C3D">
            <w:pPr>
              <w:ind w:left="360"/>
            </w:pPr>
            <w:r w:rsidRPr="00574C3D">
              <w:rPr>
                <w:b/>
                <w:bCs/>
              </w:rPr>
              <w:t>Status</w:t>
            </w:r>
          </w:p>
        </w:tc>
      </w:tr>
      <w:tr w:rsidR="00574C3D" w:rsidRPr="00574C3D" w14:paraId="7639C8E9"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A0E2A" w14:textId="77777777" w:rsidR="00574C3D" w:rsidRPr="00574C3D" w:rsidRDefault="00574C3D" w:rsidP="00574C3D">
            <w:pPr>
              <w:ind w:left="360"/>
            </w:pPr>
            <w:r w:rsidRPr="00574C3D">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E0AFF" w14:textId="77777777" w:rsidR="00574C3D" w:rsidRPr="00574C3D" w:rsidRDefault="00574C3D" w:rsidP="00574C3D">
            <w:pPr>
              <w:ind w:left="360"/>
            </w:pPr>
            <w:r w:rsidRPr="00574C3D">
              <w:t xml:space="preserve">John </w:t>
            </w:r>
            <w:r w:rsidRPr="00574C3D">
              <w:rPr>
                <w:b/>
                <w:bCs/>
              </w:rPr>
              <w:t>L.</w:t>
            </w:r>
            <w:r w:rsidRPr="00574C3D">
              <w:t xml:space="preserve"> Doe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892C9" w14:textId="77777777" w:rsidR="00574C3D" w:rsidRPr="00574C3D" w:rsidRDefault="00574C3D" w:rsidP="00574C3D">
            <w:pPr>
              <w:ind w:left="360"/>
            </w:pPr>
            <w:r w:rsidRPr="00574C3D">
              <w:t xml:space="preserve">John </w:t>
            </w:r>
            <w:r w:rsidRPr="00574C3D">
              <w:rPr>
                <w:b/>
                <w:bCs/>
              </w:rPr>
              <w:t>Leo</w:t>
            </w:r>
            <w:r w:rsidRPr="00574C3D">
              <w:t xml:space="preserve"> Doe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3DAB2" w14:textId="77777777" w:rsidR="00574C3D" w:rsidRPr="00574C3D" w:rsidRDefault="00574C3D" w:rsidP="00574C3D">
            <w:pPr>
              <w:ind w:left="360"/>
            </w:pPr>
            <w:r w:rsidRPr="00574C3D">
              <w:rPr>
                <w:b/>
                <w:bCs/>
              </w:rPr>
              <w:t>MATCH</w:t>
            </w:r>
            <w:r w:rsidRPr="00574C3D">
              <w:t xml:space="preserve"> (Fuzzy)</w:t>
            </w:r>
          </w:p>
        </w:tc>
      </w:tr>
      <w:tr w:rsidR="00574C3D" w:rsidRPr="00574C3D" w14:paraId="4FC00D25"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D8237" w14:textId="77777777" w:rsidR="00574C3D" w:rsidRPr="00574C3D" w:rsidRDefault="00574C3D" w:rsidP="00574C3D">
            <w:pPr>
              <w:ind w:left="360"/>
            </w:pPr>
            <w:r w:rsidRPr="00574C3D">
              <w:rPr>
                <w:b/>
                <w:bCs/>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93D4A" w14:textId="77777777" w:rsidR="00574C3D" w:rsidRPr="00574C3D" w:rsidRDefault="00574C3D" w:rsidP="00574C3D">
            <w:pPr>
              <w:ind w:left="360"/>
            </w:pPr>
            <w:r w:rsidRPr="00574C3D">
              <w:t>1989-04-29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11A66" w14:textId="77777777" w:rsidR="00574C3D" w:rsidRPr="00574C3D" w:rsidRDefault="00574C3D" w:rsidP="00574C3D">
            <w:pPr>
              <w:ind w:left="360"/>
            </w:pPr>
            <w:r w:rsidRPr="00574C3D">
              <w:t>1989-04-29</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E7EB7" w14:textId="77777777" w:rsidR="00574C3D" w:rsidRPr="00574C3D" w:rsidRDefault="00574C3D" w:rsidP="00574C3D">
            <w:pPr>
              <w:ind w:left="360"/>
            </w:pPr>
            <w:r w:rsidRPr="00574C3D">
              <w:rPr>
                <w:b/>
                <w:bCs/>
              </w:rPr>
              <w:t>MATCH</w:t>
            </w:r>
            <w:r w:rsidRPr="00574C3D">
              <w:t xml:space="preserve"> (Exact)</w:t>
            </w:r>
          </w:p>
        </w:tc>
      </w:tr>
      <w:tr w:rsidR="00574C3D" w:rsidRPr="00574C3D" w14:paraId="095474E5"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5160B" w14:textId="77777777" w:rsidR="00574C3D" w:rsidRPr="00574C3D" w:rsidRDefault="00574C3D" w:rsidP="00574C3D">
            <w:pPr>
              <w:ind w:left="360"/>
            </w:pPr>
            <w:r w:rsidRPr="00574C3D">
              <w:rPr>
                <w:b/>
                <w:bCs/>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B500E" w14:textId="77777777" w:rsidR="00574C3D" w:rsidRPr="00574C3D" w:rsidRDefault="00574C3D" w:rsidP="00574C3D">
            <w:pPr>
              <w:ind w:left="360"/>
            </w:pPr>
            <w:r w:rsidRPr="00574C3D">
              <w:t>10520 Chapel Hill 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AFB6F" w14:textId="77777777" w:rsidR="00574C3D" w:rsidRPr="00574C3D" w:rsidRDefault="00574C3D" w:rsidP="00574C3D">
            <w:pPr>
              <w:ind w:left="360"/>
            </w:pPr>
            <w:r w:rsidRPr="00574C3D">
              <w:t>10520 Chapel Hill 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C9CB4" w14:textId="77777777" w:rsidR="00574C3D" w:rsidRPr="00574C3D" w:rsidRDefault="00574C3D" w:rsidP="00574C3D">
            <w:pPr>
              <w:ind w:left="360"/>
            </w:pPr>
            <w:r w:rsidRPr="00574C3D">
              <w:rPr>
                <w:b/>
                <w:bCs/>
              </w:rPr>
              <w:t>MATCH</w:t>
            </w:r>
            <w:r w:rsidRPr="00574C3D">
              <w:t xml:space="preserve"> (Exact)</w:t>
            </w:r>
          </w:p>
        </w:tc>
      </w:tr>
      <w:tr w:rsidR="00574C3D" w:rsidRPr="00574C3D" w14:paraId="7BFF0189" w14:textId="77777777" w:rsidTr="00DD51DA">
        <w:trPr>
          <w:trHeight w:val="43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51DF5" w14:textId="77777777" w:rsidR="00574C3D" w:rsidRPr="00574C3D" w:rsidRDefault="00574C3D" w:rsidP="00574C3D">
            <w:pPr>
              <w:ind w:left="360"/>
            </w:pPr>
            <w:r w:rsidRPr="00574C3D">
              <w:rPr>
                <w:b/>
                <w:bCs/>
              </w:rPr>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AEC4A" w14:textId="77777777" w:rsidR="00574C3D" w:rsidRPr="00574C3D" w:rsidRDefault="00574C3D" w:rsidP="00574C3D">
            <w:pPr>
              <w:ind w:left="360"/>
            </w:pPr>
            <w:r w:rsidRPr="00574C3D">
              <w:t>(919) 555-1234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793C5" w14:textId="77777777" w:rsidR="00574C3D" w:rsidRPr="00574C3D" w:rsidRDefault="00574C3D" w:rsidP="00574C3D">
            <w:pPr>
              <w:ind w:left="360"/>
            </w:pPr>
            <w:r w:rsidRPr="00574C3D">
              <w:t>(919) 555-9876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CD1F2" w14:textId="77777777" w:rsidR="00574C3D" w:rsidRPr="00574C3D" w:rsidRDefault="00574C3D" w:rsidP="00574C3D">
            <w:pPr>
              <w:ind w:left="360"/>
            </w:pPr>
            <w:r w:rsidRPr="00574C3D">
              <w:rPr>
                <w:b/>
                <w:bCs/>
                <w:color w:val="FF0000"/>
              </w:rPr>
              <w:t>CONFLICT</w:t>
            </w:r>
          </w:p>
        </w:tc>
      </w:tr>
    </w:tbl>
    <w:p w14:paraId="00EACFB2" w14:textId="77777777" w:rsidR="00574C3D" w:rsidRPr="00574C3D" w:rsidRDefault="00574C3D" w:rsidP="00574C3D">
      <w:pPr>
        <w:ind w:left="360"/>
      </w:pPr>
      <w:r w:rsidRPr="00574C3D">
        <w:rPr>
          <w:b/>
          <w:bCs/>
        </w:rPr>
        <w:t>Steward Action:</w:t>
      </w:r>
      <w:r w:rsidRPr="00574C3D">
        <w:t xml:space="preserve"> The steward can see that the address and name match perfectly, but the phone number has changed. They can select </w:t>
      </w:r>
      <w:r w:rsidRPr="00574C3D">
        <w:rPr>
          <w:b/>
          <w:bCs/>
        </w:rPr>
        <w:t>"Merge &amp; Update Phone"</w:t>
      </w:r>
      <w:r w:rsidRPr="00574C3D">
        <w:t xml:space="preserve"> with one click.</w:t>
      </w:r>
    </w:p>
    <w:p w14:paraId="4B2E9AEF" w14:textId="77777777" w:rsidR="00574C3D" w:rsidRPr="00574C3D" w:rsidRDefault="00000000" w:rsidP="00574C3D">
      <w:pPr>
        <w:ind w:left="360"/>
      </w:pPr>
      <w:r>
        <w:pict w14:anchorId="14BF828B">
          <v:rect id="_x0000_i1044" style="width:0;height:1.5pt" o:hralign="center" o:hrstd="t" o:hr="t" fillcolor="#a0a0a0" stroked="f"/>
        </w:pict>
      </w:r>
    </w:p>
    <w:p w14:paraId="55FA904D" w14:textId="77777777" w:rsidR="00574C3D" w:rsidRPr="00574C3D" w:rsidRDefault="00574C3D" w:rsidP="00AF15C5">
      <w:pPr>
        <w:pStyle w:val="Heading2"/>
        <w:numPr>
          <w:ilvl w:val="1"/>
          <w:numId w:val="60"/>
        </w:numPr>
      </w:pPr>
      <w:r w:rsidRPr="00574C3D">
        <w:t>3. Key 2026 Capabilities of the Hub</w:t>
      </w:r>
    </w:p>
    <w:p w14:paraId="087EB83C" w14:textId="77777777" w:rsidR="00574C3D" w:rsidRPr="00574C3D" w:rsidRDefault="00574C3D" w:rsidP="00575547">
      <w:pPr>
        <w:numPr>
          <w:ilvl w:val="0"/>
          <w:numId w:val="36"/>
        </w:numPr>
      </w:pPr>
      <w:r w:rsidRPr="00574C3D">
        <w:rPr>
          <w:b/>
          <w:bCs/>
        </w:rPr>
        <w:t>AI-Assisted Recommendations:</w:t>
      </w:r>
      <w:r w:rsidRPr="00574C3D">
        <w:t xml:space="preserve"> The dashboard doesn't just show the data; it uses a </w:t>
      </w:r>
      <w:r w:rsidRPr="00574C3D">
        <w:rPr>
          <w:b/>
          <w:bCs/>
        </w:rPr>
        <w:t>Gemini-powered summary</w:t>
      </w:r>
      <w:r w:rsidRPr="00574C3D">
        <w:t xml:space="preserve"> to explain </w:t>
      </w:r>
      <w:r w:rsidRPr="00574C3D">
        <w:rPr>
          <w:i/>
          <w:iCs/>
        </w:rPr>
        <w:t>why</w:t>
      </w:r>
      <w:r w:rsidRPr="00574C3D">
        <w:t xml:space="preserve"> it flagged the record. (e.g., </w:t>
      </w:r>
      <w:r w:rsidRPr="00574C3D">
        <w:rPr>
          <w:i/>
          <w:iCs/>
        </w:rPr>
        <w:t>"Flagged: Patient has a twin 'James Doe' at this address; confirm middle initial before merging."</w:t>
      </w:r>
      <w:r w:rsidRPr="00574C3D">
        <w:t>)</w:t>
      </w:r>
    </w:p>
    <w:p w14:paraId="006E9C9C" w14:textId="77777777" w:rsidR="00574C3D" w:rsidRPr="00574C3D" w:rsidRDefault="00574C3D" w:rsidP="00575547">
      <w:pPr>
        <w:numPr>
          <w:ilvl w:val="0"/>
          <w:numId w:val="36"/>
        </w:numPr>
      </w:pPr>
      <w:r w:rsidRPr="00574C3D">
        <w:rPr>
          <w:b/>
          <w:bCs/>
        </w:rPr>
        <w:lastRenderedPageBreak/>
        <w:t>"Explainable" Lineage:</w:t>
      </w:r>
      <w:r w:rsidRPr="00574C3D">
        <w:t xml:space="preserve"> Stewards can click on any data point to see the "Source of Truth." It will show the exact HL7 message or CSV file that provided that specific piece of information.</w:t>
      </w:r>
    </w:p>
    <w:p w14:paraId="2E7AB2BD" w14:textId="77777777" w:rsidR="00574C3D" w:rsidRPr="00574C3D" w:rsidRDefault="00574C3D" w:rsidP="00575547">
      <w:pPr>
        <w:numPr>
          <w:ilvl w:val="0"/>
          <w:numId w:val="36"/>
        </w:numPr>
      </w:pPr>
      <w:r w:rsidRPr="00574C3D">
        <w:rPr>
          <w:b/>
          <w:bCs/>
        </w:rPr>
        <w:t>Bulk Resolution:</w:t>
      </w:r>
      <w:r w:rsidRPr="00574C3D">
        <w:t xml:space="preserve"> If a specific system (like a new pharmacy partner) is consistently sending "Doe, John" instead of "John Doe," the steward can create a </w:t>
      </w:r>
      <w:r w:rsidRPr="00574C3D">
        <w:rPr>
          <w:b/>
          <w:bCs/>
        </w:rPr>
        <w:t>pattern-based rule</w:t>
      </w:r>
      <w:r w:rsidRPr="00574C3D">
        <w:t xml:space="preserve"> to fix all current and future matches from that source instantly.</w:t>
      </w:r>
    </w:p>
    <w:p w14:paraId="3427BAA1" w14:textId="77777777" w:rsidR="00574C3D" w:rsidRPr="00574C3D" w:rsidRDefault="00574C3D" w:rsidP="006D43A1">
      <w:pPr>
        <w:pStyle w:val="Heading1"/>
      </w:pPr>
      <w:r w:rsidRPr="00574C3D">
        <w:t>4. Closing the Loop: The "Golden Resource"</w:t>
      </w:r>
    </w:p>
    <w:p w14:paraId="732F79C8" w14:textId="77777777" w:rsidR="00574C3D" w:rsidRPr="00574C3D" w:rsidRDefault="00574C3D" w:rsidP="00574C3D">
      <w:pPr>
        <w:ind w:left="360"/>
      </w:pPr>
      <w:r w:rsidRPr="00574C3D">
        <w:t>Once the steward hits "Approve," the engine:</w:t>
      </w:r>
    </w:p>
    <w:p w14:paraId="7F5FD431" w14:textId="77777777" w:rsidR="00574C3D" w:rsidRPr="00574C3D" w:rsidRDefault="00574C3D" w:rsidP="00575547">
      <w:pPr>
        <w:numPr>
          <w:ilvl w:val="0"/>
          <w:numId w:val="37"/>
        </w:numPr>
      </w:pPr>
      <w:r w:rsidRPr="00574C3D">
        <w:rPr>
          <w:b/>
          <w:bCs/>
        </w:rPr>
        <w:t>Updates the FHIR Store:</w:t>
      </w:r>
      <w:r w:rsidRPr="00574C3D">
        <w:t xml:space="preserve"> Merges the records into a single Patient resource.</w:t>
      </w:r>
    </w:p>
    <w:p w14:paraId="1A5C5F01" w14:textId="77777777" w:rsidR="00574C3D" w:rsidRPr="00574C3D" w:rsidRDefault="00574C3D" w:rsidP="00575547">
      <w:pPr>
        <w:numPr>
          <w:ilvl w:val="0"/>
          <w:numId w:val="37"/>
        </w:numPr>
      </w:pPr>
      <w:r w:rsidRPr="00574C3D">
        <w:rPr>
          <w:b/>
          <w:bCs/>
        </w:rPr>
        <w:t>Notifies Downstream Apps:</w:t>
      </w:r>
      <w:r w:rsidRPr="00574C3D">
        <w:t xml:space="preserve"> If you have an AI-driven "Patient Chart" app, it immediately receives a notification that the record has been updated, ensuring the doctor always sees the most accurate data.</w:t>
      </w:r>
    </w:p>
    <w:p w14:paraId="64B55EEF" w14:textId="77777777" w:rsidR="00574C3D" w:rsidRPr="00574C3D" w:rsidRDefault="00000000" w:rsidP="00574C3D">
      <w:pPr>
        <w:ind w:left="360"/>
      </w:pPr>
      <w:r>
        <w:pict w14:anchorId="11FFCC3D">
          <v:rect id="_x0000_i1045" style="width:0;height:1.5pt" o:hralign="center" o:hrstd="t" o:hr="t" fillcolor="#a0a0a0" stroked="f"/>
        </w:pict>
      </w:r>
    </w:p>
    <w:p w14:paraId="1D07F229" w14:textId="77777777" w:rsidR="00574C3D" w:rsidRPr="00574C3D" w:rsidRDefault="00574C3D" w:rsidP="006D43A1">
      <w:pPr>
        <w:pStyle w:val="Heading1"/>
      </w:pPr>
      <w:r w:rsidRPr="00574C3D">
        <w:t>Summary of the Workflow</w:t>
      </w:r>
    </w:p>
    <w:p w14:paraId="54E1C19F" w14:textId="77777777" w:rsidR="00574C3D" w:rsidRPr="00574C3D" w:rsidRDefault="00574C3D" w:rsidP="00575547">
      <w:pPr>
        <w:numPr>
          <w:ilvl w:val="0"/>
          <w:numId w:val="38"/>
        </w:numPr>
      </w:pPr>
      <w:r w:rsidRPr="00574C3D">
        <w:rPr>
          <w:b/>
          <w:bCs/>
        </w:rPr>
        <w:t>AI Engine:</w:t>
      </w:r>
      <w:r w:rsidRPr="00574C3D">
        <w:t xml:space="preserve"> Identifies a 85% match.</w:t>
      </w:r>
    </w:p>
    <w:p w14:paraId="73CDC979" w14:textId="77777777" w:rsidR="00574C3D" w:rsidRPr="00574C3D" w:rsidRDefault="00574C3D" w:rsidP="00575547">
      <w:pPr>
        <w:numPr>
          <w:ilvl w:val="0"/>
          <w:numId w:val="38"/>
        </w:numPr>
      </w:pPr>
      <w:r w:rsidRPr="00574C3D">
        <w:rPr>
          <w:b/>
          <w:bCs/>
        </w:rPr>
        <w:t>Stewardship Portal:</w:t>
      </w:r>
      <w:r w:rsidRPr="00574C3D">
        <w:t xml:space="preserve"> Generates a review task.</w:t>
      </w:r>
    </w:p>
    <w:p w14:paraId="38B7298F" w14:textId="77777777" w:rsidR="00574C3D" w:rsidRPr="00574C3D" w:rsidRDefault="00574C3D" w:rsidP="00575547">
      <w:pPr>
        <w:numPr>
          <w:ilvl w:val="0"/>
          <w:numId w:val="38"/>
        </w:numPr>
      </w:pPr>
      <w:r w:rsidRPr="00574C3D">
        <w:rPr>
          <w:b/>
          <w:bCs/>
        </w:rPr>
        <w:t>Human Steward:</w:t>
      </w:r>
      <w:r w:rsidRPr="00574C3D">
        <w:t xml:space="preserve"> Validates the match using side-by-side visual tools.</w:t>
      </w:r>
    </w:p>
    <w:p w14:paraId="65C21D80" w14:textId="77777777" w:rsidR="00574C3D" w:rsidRPr="00574C3D" w:rsidRDefault="00574C3D" w:rsidP="00575547">
      <w:pPr>
        <w:numPr>
          <w:ilvl w:val="0"/>
          <w:numId w:val="38"/>
        </w:numPr>
      </w:pPr>
      <w:r w:rsidRPr="00574C3D">
        <w:rPr>
          <w:b/>
          <w:bCs/>
        </w:rPr>
        <w:t>Final Merge:</w:t>
      </w:r>
      <w:r w:rsidRPr="00574C3D">
        <w:t xml:space="preserve"> The "Golden Record" is published to the FHIR hub.</w:t>
      </w:r>
    </w:p>
    <w:p w14:paraId="1BD44548" w14:textId="1478B427" w:rsidR="001922F2" w:rsidRDefault="00574C3D" w:rsidP="00C600FB">
      <w:pPr>
        <w:rPr>
          <w:b/>
          <w:bCs/>
        </w:rPr>
      </w:pPr>
      <w:r w:rsidRPr="00574C3D">
        <w:rPr>
          <w:b/>
          <w:bCs/>
        </w:rPr>
        <w:t>Stewardship Workflow</w:t>
      </w:r>
      <w:r w:rsidR="00C600FB">
        <w:rPr>
          <w:b/>
          <w:bCs/>
        </w:rPr>
        <w:t xml:space="preserve"> </w:t>
      </w:r>
      <w:r w:rsidRPr="00574C3D">
        <w:rPr>
          <w:b/>
          <w:bCs/>
        </w:rPr>
        <w:t xml:space="preserve">for your </w:t>
      </w:r>
      <w:r w:rsidR="00C600FB">
        <w:rPr>
          <w:b/>
          <w:bCs/>
        </w:rPr>
        <w:t xml:space="preserve">AI </w:t>
      </w:r>
      <w:r w:rsidR="0047585F">
        <w:rPr>
          <w:b/>
          <w:bCs/>
        </w:rPr>
        <w:t>EHR</w:t>
      </w:r>
      <w:r w:rsidR="00C600FB">
        <w:rPr>
          <w:b/>
          <w:bCs/>
        </w:rPr>
        <w:t xml:space="preserve"> Project</w:t>
      </w:r>
    </w:p>
    <w:p w14:paraId="62F2AD6F" w14:textId="009E4169" w:rsidR="00574C3D" w:rsidRPr="00574C3D" w:rsidRDefault="001922F2" w:rsidP="00C600FB">
      <w:r>
        <w:rPr>
          <w:b/>
          <w:bCs/>
        </w:rPr>
        <w:t>H</w:t>
      </w:r>
      <w:r w:rsidR="00574C3D" w:rsidRPr="00574C3D">
        <w:rPr>
          <w:b/>
          <w:bCs/>
        </w:rPr>
        <w:t xml:space="preserve">ow </w:t>
      </w:r>
      <w:r>
        <w:rPr>
          <w:b/>
          <w:bCs/>
        </w:rPr>
        <w:t>do we</w:t>
      </w:r>
      <w:r w:rsidR="00802AF0">
        <w:rPr>
          <w:b/>
          <w:bCs/>
        </w:rPr>
        <w:t xml:space="preserve"> advise our client to</w:t>
      </w:r>
      <w:r w:rsidR="00574C3D" w:rsidRPr="00574C3D">
        <w:rPr>
          <w:b/>
          <w:bCs/>
        </w:rPr>
        <w:t xml:space="preserve"> decide which staff members should have the authority to approve these merges?</w:t>
      </w:r>
    </w:p>
    <w:p w14:paraId="0A9B8F8D" w14:textId="77777777" w:rsidR="00B1199B" w:rsidRPr="00B1199B" w:rsidRDefault="00B1199B" w:rsidP="00B1199B">
      <w:pPr>
        <w:ind w:left="360"/>
      </w:pPr>
      <w:r w:rsidRPr="00B1199B">
        <w:t xml:space="preserve">Designing a stewardship workflow for a healthcare hub in 2026 requires balancing </w:t>
      </w:r>
      <w:r w:rsidRPr="00B1199B">
        <w:rPr>
          <w:b/>
          <w:bCs/>
        </w:rPr>
        <w:t>automated speed</w:t>
      </w:r>
      <w:r w:rsidRPr="00B1199B">
        <w:t xml:space="preserve"> with </w:t>
      </w:r>
      <w:r w:rsidRPr="00B1199B">
        <w:rPr>
          <w:b/>
          <w:bCs/>
        </w:rPr>
        <w:t>clinical accountability</w:t>
      </w:r>
      <w:r w:rsidRPr="00B1199B">
        <w:t>. Because you are dealing with Protected Health Information (PHI), the hierarchy of who can approve a merge is as much about legal compliance (HIPAA/GDPR) as it is about data accuracy.</w:t>
      </w:r>
    </w:p>
    <w:p w14:paraId="0CDECE5F" w14:textId="77777777" w:rsidR="00B1199B" w:rsidRPr="00B1199B" w:rsidRDefault="00B1199B" w:rsidP="00B1199B">
      <w:pPr>
        <w:ind w:left="360"/>
      </w:pPr>
      <w:r w:rsidRPr="00B1199B">
        <w:t>Here is a 2026-standard design for your Stewardship Workflow.</w:t>
      </w:r>
    </w:p>
    <w:p w14:paraId="5A9FC430" w14:textId="77777777" w:rsidR="00B1199B" w:rsidRPr="00B1199B" w:rsidRDefault="00000000" w:rsidP="00B1199B">
      <w:pPr>
        <w:ind w:left="360"/>
      </w:pPr>
      <w:r>
        <w:pict w14:anchorId="224FB81A">
          <v:rect id="_x0000_i1046" style="width:0;height:1.5pt" o:hralign="center" o:hrstd="t" o:hr="t" fillcolor="#a0a0a0" stroked="f"/>
        </w:pict>
      </w:r>
    </w:p>
    <w:p w14:paraId="3E364FB0" w14:textId="77777777" w:rsidR="00B1199B" w:rsidRPr="00B1199B" w:rsidRDefault="00B1199B" w:rsidP="006D43A1">
      <w:pPr>
        <w:pStyle w:val="Heading1"/>
      </w:pPr>
      <w:r w:rsidRPr="00B1199B">
        <w:t>1. The Three-Tiered Authority Model</w:t>
      </w:r>
    </w:p>
    <w:p w14:paraId="449BDC24" w14:textId="77777777" w:rsidR="00B1199B" w:rsidRPr="00B1199B" w:rsidRDefault="00B1199B" w:rsidP="00B1199B">
      <w:pPr>
        <w:ind w:left="360"/>
      </w:pPr>
      <w:r w:rsidRPr="00B1199B">
        <w:t xml:space="preserve">In a modern health system, you shouldn't give everyone "Merge" power. Access should follow the </w:t>
      </w:r>
      <w:r w:rsidRPr="00B1199B">
        <w:rPr>
          <w:b/>
          <w:bCs/>
        </w:rPr>
        <w:t>Principle of Least Privilege</w:t>
      </w:r>
      <w:r w:rsidRPr="00B119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232"/>
        <w:gridCol w:w="2871"/>
        <w:gridCol w:w="2436"/>
      </w:tblGrid>
      <w:tr w:rsidR="00B1199B" w:rsidRPr="00B1199B" w14:paraId="112C4802" w14:textId="77777777" w:rsidTr="00E32CC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2A593CAD" w14:textId="77777777" w:rsidR="00B1199B" w:rsidRPr="00B1199B" w:rsidRDefault="00B1199B" w:rsidP="00B1199B">
            <w:pPr>
              <w:ind w:left="360"/>
            </w:pPr>
            <w:r w:rsidRPr="00B1199B">
              <w:rPr>
                <w:b/>
                <w:bCs/>
              </w:rPr>
              <w:lastRenderedPageBreak/>
              <w:t>Role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3C798C65" w14:textId="77777777" w:rsidR="00B1199B" w:rsidRPr="00B1199B" w:rsidRDefault="00B1199B" w:rsidP="00B1199B">
            <w:pPr>
              <w:ind w:left="360"/>
            </w:pPr>
            <w:r w:rsidRPr="00B1199B">
              <w:rPr>
                <w:b/>
                <w:bCs/>
              </w:rPr>
              <w:t>Persona</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0BC67A" w14:textId="77777777" w:rsidR="00B1199B" w:rsidRPr="00B1199B" w:rsidRDefault="00B1199B" w:rsidP="00B1199B">
            <w:pPr>
              <w:ind w:left="360"/>
            </w:pPr>
            <w:r w:rsidRPr="00B1199B">
              <w:rPr>
                <w:b/>
                <w:bCs/>
              </w:rPr>
              <w:t>Responsibility</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44C9EA3F" w14:textId="77777777" w:rsidR="00B1199B" w:rsidRPr="00B1199B" w:rsidRDefault="00B1199B" w:rsidP="00B1199B">
            <w:pPr>
              <w:ind w:left="360"/>
            </w:pPr>
            <w:r w:rsidRPr="00B1199B">
              <w:rPr>
                <w:b/>
                <w:bCs/>
              </w:rPr>
              <w:t>Permission Level</w:t>
            </w:r>
          </w:p>
        </w:tc>
      </w:tr>
      <w:tr w:rsidR="00B1199B" w:rsidRPr="00B1199B" w14:paraId="3785F207"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33563" w14:textId="77777777" w:rsidR="00B1199B" w:rsidRPr="00B1199B" w:rsidRDefault="00B1199B" w:rsidP="00B1199B">
            <w:pPr>
              <w:ind w:left="360"/>
            </w:pPr>
            <w:r w:rsidRPr="00B1199B">
              <w:rPr>
                <w:b/>
                <w:bCs/>
              </w:rPr>
              <w:t>Data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40DCD" w14:textId="77777777" w:rsidR="00B1199B" w:rsidRPr="00B1199B" w:rsidRDefault="00B1199B" w:rsidP="00B1199B">
            <w:pPr>
              <w:ind w:left="360"/>
            </w:pPr>
            <w:r w:rsidRPr="00B1199B">
              <w:t>Chief Medical Officer (CMO)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24E9B" w14:textId="77777777" w:rsidR="00B1199B" w:rsidRPr="00B1199B" w:rsidRDefault="00B1199B" w:rsidP="00B1199B">
            <w:pPr>
              <w:ind w:left="360"/>
            </w:pPr>
            <w:r w:rsidRPr="00B1199B">
              <w:t>Sets the "Thresholds" (e.g., "AI must be 98% sure to auto-merge").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E880B" w14:textId="77777777" w:rsidR="00B1199B" w:rsidRPr="00B1199B" w:rsidRDefault="00B1199B" w:rsidP="00B1199B">
            <w:pPr>
              <w:ind w:left="360"/>
            </w:pPr>
            <w:r w:rsidRPr="00B1199B">
              <w:t>Policy Level (Accountable)</w:t>
            </w:r>
          </w:p>
        </w:tc>
      </w:tr>
      <w:tr w:rsidR="00B1199B" w:rsidRPr="00B1199B" w14:paraId="7A5C4965"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2BCD4" w14:textId="77777777" w:rsidR="00B1199B" w:rsidRPr="00B1199B" w:rsidRDefault="00B1199B" w:rsidP="00B1199B">
            <w:pPr>
              <w:ind w:left="360"/>
            </w:pPr>
            <w:r w:rsidRPr="00B1199B">
              <w:rPr>
                <w:b/>
                <w:bCs/>
              </w:rPr>
              <w:t>Lead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2D308" w14:textId="77777777" w:rsidR="00B1199B" w:rsidRPr="00B1199B" w:rsidRDefault="00B1199B" w:rsidP="00B1199B">
            <w:pPr>
              <w:ind w:left="360"/>
            </w:pPr>
            <w:r w:rsidRPr="00B1199B">
              <w:t>Clinical Informatics Lead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8E5B" w14:textId="77777777" w:rsidR="00B1199B" w:rsidRPr="00B1199B" w:rsidRDefault="00B1199B" w:rsidP="00B1199B">
            <w:pPr>
              <w:ind w:left="360"/>
            </w:pPr>
            <w:r w:rsidRPr="00B1199B">
              <w:t>Resolves complex conflicts (e.g., twins with similar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01897" w14:textId="77777777" w:rsidR="00B1199B" w:rsidRPr="00B1199B" w:rsidRDefault="00B1199B" w:rsidP="00B1199B">
            <w:pPr>
              <w:ind w:left="360"/>
            </w:pPr>
            <w:r w:rsidRPr="00B1199B">
              <w:t>Full Merge/Unmerge Authority</w:t>
            </w:r>
          </w:p>
        </w:tc>
      </w:tr>
      <w:tr w:rsidR="00B1199B" w:rsidRPr="00B1199B" w14:paraId="35431CA6" w14:textId="77777777" w:rsidTr="00B119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8A127" w14:textId="77777777" w:rsidR="00B1199B" w:rsidRPr="00B1199B" w:rsidRDefault="00B1199B" w:rsidP="00B1199B">
            <w:pPr>
              <w:ind w:left="360"/>
            </w:pPr>
            <w:r w:rsidRPr="00B1199B">
              <w:rPr>
                <w:b/>
                <w:bCs/>
              </w:rPr>
              <w:t>Operational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B1994" w14:textId="77777777" w:rsidR="00B1199B" w:rsidRPr="00B1199B" w:rsidRDefault="00B1199B" w:rsidP="00B1199B">
            <w:pPr>
              <w:ind w:left="360"/>
            </w:pPr>
            <w:r w:rsidRPr="00B1199B">
              <w:t>Registrar or Health Information Mgmt (HIM)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11663" w14:textId="77777777" w:rsidR="00B1199B" w:rsidRPr="00B1199B" w:rsidRDefault="00B1199B" w:rsidP="00B1199B">
            <w:pPr>
              <w:ind w:left="360"/>
            </w:pPr>
            <w:r w:rsidRPr="00B1199B">
              <w:t>Resolves daily demographic mismatches (e.g., misspelled addresses).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4A2B7" w14:textId="77777777" w:rsidR="00B1199B" w:rsidRPr="00B1199B" w:rsidRDefault="00B1199B" w:rsidP="00B1199B">
            <w:pPr>
              <w:ind w:left="360"/>
            </w:pPr>
            <w:r w:rsidRPr="00B1199B">
              <w:t>Limited Merge (Demographics only)</w:t>
            </w:r>
          </w:p>
        </w:tc>
      </w:tr>
    </w:tbl>
    <w:p w14:paraId="6AAEE1CC" w14:textId="77777777" w:rsidR="00B1199B" w:rsidRPr="00B1199B" w:rsidRDefault="00000000" w:rsidP="00B1199B">
      <w:pPr>
        <w:ind w:left="360"/>
      </w:pPr>
      <w:r>
        <w:pict w14:anchorId="6756884C">
          <v:rect id="_x0000_i1047" style="width:0;height:1.5pt" o:hralign="center" o:hrstd="t" o:hr="t" fillcolor="#a0a0a0" stroked="f"/>
        </w:pict>
      </w:r>
    </w:p>
    <w:p w14:paraId="5219329D" w14:textId="77777777" w:rsidR="00B1199B" w:rsidRPr="00B1199B" w:rsidRDefault="00B1199B" w:rsidP="006D43A1">
      <w:pPr>
        <w:pStyle w:val="Heading1"/>
      </w:pPr>
      <w:r w:rsidRPr="00B1199B">
        <w:t>2. The Workflow Logic: "Traffic Light" Triage</w:t>
      </w:r>
    </w:p>
    <w:p w14:paraId="2BB79345" w14:textId="77777777" w:rsidR="00B1199B" w:rsidRPr="00B1199B" w:rsidRDefault="00B1199B" w:rsidP="00B1199B">
      <w:pPr>
        <w:ind w:left="360"/>
      </w:pPr>
      <w:r w:rsidRPr="00B1199B">
        <w:t>The engine automatically categorizes incoming data conflicts based on a "Confidence Score" generated by your matching algorithms.</w:t>
      </w:r>
    </w:p>
    <w:p w14:paraId="3C997690" w14:textId="77777777" w:rsidR="00B1199B" w:rsidRPr="00B1199B" w:rsidRDefault="00B1199B" w:rsidP="006D43A1">
      <w:pPr>
        <w:pStyle w:val="Heading1"/>
      </w:pPr>
      <w:r w:rsidRPr="00207DAC">
        <w:rPr>
          <w:rFonts w:ascii="Segoe UI Emoji" w:hAnsi="Segoe UI Emoji" w:cs="Segoe UI Emoji"/>
          <w:color w:val="00B050"/>
        </w:rPr>
        <w:t>🟢</w:t>
      </w:r>
      <w:r w:rsidRPr="00B1199B">
        <w:t xml:space="preserve"> Green: Auto-Merge (No Human Required)</w:t>
      </w:r>
    </w:p>
    <w:p w14:paraId="66664A80" w14:textId="77777777" w:rsidR="00B1199B" w:rsidRPr="00B1199B" w:rsidRDefault="00B1199B" w:rsidP="00575547">
      <w:pPr>
        <w:numPr>
          <w:ilvl w:val="0"/>
          <w:numId w:val="39"/>
        </w:numPr>
      </w:pPr>
      <w:r w:rsidRPr="00B1199B">
        <w:rPr>
          <w:b/>
          <w:bCs/>
        </w:rPr>
        <w:t>Criteria:</w:t>
      </w:r>
      <w:r w:rsidRPr="00B1199B">
        <w:t xml:space="preserve"> Confidence Score &gt; 98%.</w:t>
      </w:r>
    </w:p>
    <w:p w14:paraId="7D4508AE" w14:textId="77777777" w:rsidR="00B1199B" w:rsidRPr="00B1199B" w:rsidRDefault="00B1199B" w:rsidP="00575547">
      <w:pPr>
        <w:numPr>
          <w:ilvl w:val="0"/>
          <w:numId w:val="39"/>
        </w:numPr>
      </w:pPr>
      <w:r w:rsidRPr="00B1199B">
        <w:rPr>
          <w:b/>
          <w:bCs/>
        </w:rPr>
        <w:t>Example:</w:t>
      </w:r>
      <w:r w:rsidRPr="00B1199B">
        <w:t xml:space="preserve"> Exact match on MRN, SSN, and Last Name.</w:t>
      </w:r>
    </w:p>
    <w:p w14:paraId="5C6B08E6" w14:textId="77777777" w:rsidR="00B1199B" w:rsidRPr="00B1199B" w:rsidRDefault="00B1199B" w:rsidP="00575547">
      <w:pPr>
        <w:numPr>
          <w:ilvl w:val="0"/>
          <w:numId w:val="39"/>
        </w:numPr>
      </w:pPr>
      <w:r w:rsidRPr="00B1199B">
        <w:rPr>
          <w:b/>
          <w:bCs/>
        </w:rPr>
        <w:t>Action:</w:t>
      </w:r>
      <w:r w:rsidRPr="00B1199B">
        <w:t xml:space="preserve"> The record is merged instantly. An audit log entry is created.</w:t>
      </w:r>
    </w:p>
    <w:p w14:paraId="11414BFB" w14:textId="77777777" w:rsidR="00B1199B" w:rsidRPr="00B1199B" w:rsidRDefault="00B1199B" w:rsidP="006D43A1">
      <w:pPr>
        <w:pStyle w:val="Heading1"/>
      </w:pPr>
      <w:r w:rsidRPr="00207DAC">
        <w:rPr>
          <w:rFonts w:ascii="Segoe UI Emoji" w:hAnsi="Segoe UI Emoji" w:cs="Segoe UI Emoji"/>
          <w:color w:val="FFFF00"/>
        </w:rPr>
        <w:t>🟡</w:t>
      </w:r>
      <w:r w:rsidRPr="00B1199B">
        <w:t xml:space="preserve"> Yellow: Prompted Review (Operational Steward)</w:t>
      </w:r>
    </w:p>
    <w:p w14:paraId="110C894B" w14:textId="77777777" w:rsidR="00B1199B" w:rsidRPr="00B1199B" w:rsidRDefault="00B1199B" w:rsidP="00575547">
      <w:pPr>
        <w:numPr>
          <w:ilvl w:val="0"/>
          <w:numId w:val="40"/>
        </w:numPr>
      </w:pPr>
      <w:r w:rsidRPr="00B1199B">
        <w:rPr>
          <w:b/>
          <w:bCs/>
        </w:rPr>
        <w:t>Criteria:</w:t>
      </w:r>
      <w:r w:rsidRPr="00B1199B">
        <w:t xml:space="preserve"> Confidence Score 85% – 97%.</w:t>
      </w:r>
    </w:p>
    <w:p w14:paraId="28FBC310" w14:textId="77777777" w:rsidR="00B1199B" w:rsidRPr="00B1199B" w:rsidRDefault="00B1199B" w:rsidP="00575547">
      <w:pPr>
        <w:numPr>
          <w:ilvl w:val="0"/>
          <w:numId w:val="40"/>
        </w:numPr>
      </w:pPr>
      <w:r w:rsidRPr="00B1199B">
        <w:rPr>
          <w:b/>
          <w:bCs/>
        </w:rPr>
        <w:t>Example:</w:t>
      </w:r>
      <w:r w:rsidRPr="00B1199B">
        <w:t xml:space="preserve"> Matching DOB and Address, but the name is "Jon" vs "Jonathan."</w:t>
      </w:r>
    </w:p>
    <w:p w14:paraId="5D76F4DB" w14:textId="77777777" w:rsidR="00B1199B" w:rsidRPr="00B1199B" w:rsidRDefault="00B1199B" w:rsidP="00575547">
      <w:pPr>
        <w:numPr>
          <w:ilvl w:val="0"/>
          <w:numId w:val="40"/>
        </w:numPr>
      </w:pPr>
      <w:r w:rsidRPr="00B1199B">
        <w:rPr>
          <w:b/>
          <w:bCs/>
        </w:rPr>
        <w:t>Action:</w:t>
      </w:r>
      <w:r w:rsidRPr="00B1199B">
        <w:t xml:space="preserve"> The record sits in the Steward’s "Review Inbox." The Steward compares them side-by-side and clicks "Approve."</w:t>
      </w:r>
    </w:p>
    <w:p w14:paraId="379C70AB" w14:textId="77777777" w:rsidR="00B1199B" w:rsidRPr="00B1199B" w:rsidRDefault="00B1199B" w:rsidP="006D43A1">
      <w:pPr>
        <w:pStyle w:val="Heading1"/>
      </w:pPr>
      <w:r w:rsidRPr="00207DAC">
        <w:rPr>
          <w:rFonts w:ascii="Segoe UI Emoji" w:hAnsi="Segoe UI Emoji" w:cs="Segoe UI Emoji"/>
          <w:color w:val="FF0000"/>
        </w:rPr>
        <w:t>🔴</w:t>
      </w:r>
      <w:r w:rsidRPr="00B1199B">
        <w:t xml:space="preserve"> Red: High-Risk Escalation (Lead Steward)</w:t>
      </w:r>
    </w:p>
    <w:p w14:paraId="079B144F" w14:textId="77777777" w:rsidR="00B1199B" w:rsidRPr="00B1199B" w:rsidRDefault="00B1199B" w:rsidP="00575547">
      <w:pPr>
        <w:numPr>
          <w:ilvl w:val="0"/>
          <w:numId w:val="41"/>
        </w:numPr>
      </w:pPr>
      <w:r w:rsidRPr="00B1199B">
        <w:rPr>
          <w:b/>
          <w:bCs/>
        </w:rPr>
        <w:t>Criteria:</w:t>
      </w:r>
      <w:r w:rsidRPr="00B1199B">
        <w:t xml:space="preserve"> Conflicting critical data or "Anti-Match" flags.</w:t>
      </w:r>
    </w:p>
    <w:p w14:paraId="6366D96A" w14:textId="77777777" w:rsidR="00B1199B" w:rsidRPr="00B1199B" w:rsidRDefault="00B1199B" w:rsidP="00575547">
      <w:pPr>
        <w:numPr>
          <w:ilvl w:val="0"/>
          <w:numId w:val="41"/>
        </w:numPr>
      </w:pPr>
      <w:r w:rsidRPr="00B1199B">
        <w:rPr>
          <w:b/>
          <w:bCs/>
        </w:rPr>
        <w:t>Example:</w:t>
      </w:r>
      <w:r w:rsidRPr="00B1199B">
        <w:t xml:space="preserve"> Same name and DOB, but different Blood Types or conflicting Allergy lists.</w:t>
      </w:r>
    </w:p>
    <w:p w14:paraId="7BAF929E" w14:textId="77777777" w:rsidR="00B1199B" w:rsidRPr="00B1199B" w:rsidRDefault="00B1199B" w:rsidP="00575547">
      <w:pPr>
        <w:numPr>
          <w:ilvl w:val="0"/>
          <w:numId w:val="41"/>
        </w:numPr>
      </w:pPr>
      <w:r w:rsidRPr="00B1199B">
        <w:rPr>
          <w:b/>
          <w:bCs/>
        </w:rPr>
        <w:t>Action:</w:t>
      </w:r>
      <w:r w:rsidRPr="00B1199B">
        <w:t xml:space="preserve"> Locked for standard staff. Only a Lead Steward or Clinician can resolve this, as a mistake here could lead to a medical error.</w:t>
      </w:r>
    </w:p>
    <w:p w14:paraId="1998B2CF" w14:textId="77777777" w:rsidR="00B1199B" w:rsidRPr="00B1199B" w:rsidRDefault="00000000" w:rsidP="00B1199B">
      <w:pPr>
        <w:ind w:left="360"/>
      </w:pPr>
      <w:r>
        <w:lastRenderedPageBreak/>
        <w:pict w14:anchorId="7DB7B70E">
          <v:rect id="_x0000_i1048" style="width:0;height:1.5pt" o:hralign="center" o:hrstd="t" o:hr="t" fillcolor="#a0a0a0" stroked="f"/>
        </w:pict>
      </w:r>
    </w:p>
    <w:p w14:paraId="121068F9" w14:textId="77777777" w:rsidR="00B1199B" w:rsidRPr="00B1199B" w:rsidRDefault="00B1199B" w:rsidP="006D43A1">
      <w:pPr>
        <w:pStyle w:val="Heading1"/>
      </w:pPr>
      <w:r w:rsidRPr="00B1199B">
        <w:t>3. Setting Up the "Review Inbox" in Google Cloud</w:t>
      </w:r>
    </w:p>
    <w:p w14:paraId="1A97CDA9" w14:textId="77777777" w:rsidR="00B1199B" w:rsidRPr="00B1199B" w:rsidRDefault="00B1199B" w:rsidP="00B1199B">
      <w:pPr>
        <w:ind w:left="360"/>
      </w:pPr>
      <w:r w:rsidRPr="00B1199B">
        <w:t xml:space="preserve">To build this, you would typically use </w:t>
      </w:r>
      <w:r w:rsidRPr="00B1199B">
        <w:rPr>
          <w:b/>
          <w:bCs/>
        </w:rPr>
        <w:t>Google Cloud IAM</w:t>
      </w:r>
      <w:r w:rsidRPr="00B1199B">
        <w:t xml:space="preserve"> roles integrated with the HDE stewardship portal.</w:t>
      </w:r>
    </w:p>
    <w:p w14:paraId="4CB97E85" w14:textId="77777777" w:rsidR="00B1199B" w:rsidRPr="00B1199B" w:rsidRDefault="00B1199B" w:rsidP="00575547">
      <w:pPr>
        <w:numPr>
          <w:ilvl w:val="0"/>
          <w:numId w:val="42"/>
        </w:numPr>
      </w:pPr>
      <w:r w:rsidRPr="00B1199B">
        <w:rPr>
          <w:b/>
          <w:bCs/>
        </w:rPr>
        <w:t>Task Creation:</w:t>
      </w:r>
      <w:r w:rsidRPr="00B1199B">
        <w:t xml:space="preserve"> When a "Yellow" or "Red" match occurs, HDE triggers a </w:t>
      </w:r>
      <w:r w:rsidRPr="00B1199B">
        <w:rPr>
          <w:b/>
          <w:bCs/>
        </w:rPr>
        <w:t>Pub/Sub</w:t>
      </w:r>
      <w:r w:rsidRPr="00B1199B">
        <w:t xml:space="preserve"> message.</w:t>
      </w:r>
    </w:p>
    <w:p w14:paraId="0337A204" w14:textId="77777777" w:rsidR="00B1199B" w:rsidRPr="00B1199B" w:rsidRDefault="00B1199B" w:rsidP="00575547">
      <w:pPr>
        <w:numPr>
          <w:ilvl w:val="0"/>
          <w:numId w:val="42"/>
        </w:numPr>
      </w:pPr>
      <w:r w:rsidRPr="00B1199B">
        <w:rPr>
          <w:b/>
          <w:bCs/>
        </w:rPr>
        <w:t>Notification:</w:t>
      </w:r>
      <w:r w:rsidRPr="00B1199B">
        <w:t xml:space="preserve"> A </w:t>
      </w:r>
      <w:r w:rsidRPr="00B1199B">
        <w:rPr>
          <w:b/>
          <w:bCs/>
        </w:rPr>
        <w:t>Cloud Function</w:t>
      </w:r>
      <w:r w:rsidRPr="00B1199B">
        <w:t xml:space="preserve"> picks up that message and creates a ticket in your stewardship tool (e.g., ServiceNow, JIRA, or a custom AppSheet dashboard).</w:t>
      </w:r>
    </w:p>
    <w:p w14:paraId="084F23EF" w14:textId="77777777" w:rsidR="00B1199B" w:rsidRPr="00B1199B" w:rsidRDefault="00B1199B" w:rsidP="00575547">
      <w:pPr>
        <w:numPr>
          <w:ilvl w:val="0"/>
          <w:numId w:val="42"/>
        </w:numPr>
      </w:pPr>
      <w:r w:rsidRPr="00B1199B">
        <w:rPr>
          <w:b/>
          <w:bCs/>
        </w:rPr>
        <w:t>The Decision:</w:t>
      </w:r>
      <w:r w:rsidRPr="00B1199B">
        <w:t xml:space="preserve"> The Steward reviews the </w:t>
      </w:r>
      <w:r w:rsidRPr="00B1199B">
        <w:rPr>
          <w:b/>
          <w:bCs/>
        </w:rPr>
        <w:t>Lineage</w:t>
      </w:r>
      <w:r w:rsidRPr="00B1199B">
        <w:t xml:space="preserve"> (where the data came from). In 2026, the AI adds a "Reasoning Note" to the ticket:</w:t>
      </w:r>
    </w:p>
    <w:p w14:paraId="5F224F4E" w14:textId="77777777" w:rsidR="00B1199B" w:rsidRPr="00B1199B" w:rsidRDefault="00B1199B" w:rsidP="00B1199B">
      <w:pPr>
        <w:ind w:left="360"/>
      </w:pPr>
      <w:r w:rsidRPr="00B1199B">
        <w:rPr>
          <w:i/>
          <w:iCs/>
        </w:rPr>
        <w:t>"Recommended Action: Merge. Probability 91%. Justification: Address and Phone match exactly; 'Jon' is a common nickname for 'Jonathan'."</w:t>
      </w:r>
    </w:p>
    <w:p w14:paraId="42495F1C" w14:textId="77777777" w:rsidR="00B1199B" w:rsidRPr="00B1199B" w:rsidRDefault="00000000" w:rsidP="00B1199B">
      <w:pPr>
        <w:ind w:left="360"/>
      </w:pPr>
      <w:r>
        <w:pict w14:anchorId="0BF68010">
          <v:rect id="_x0000_i1049" style="width:0;height:1.5pt" o:hralign="center" o:hrstd="t" o:hr="t" fillcolor="#a0a0a0" stroked="f"/>
        </w:pict>
      </w:r>
    </w:p>
    <w:p w14:paraId="13D2826D" w14:textId="77777777" w:rsidR="00B1199B" w:rsidRPr="00B1199B" w:rsidRDefault="00B1199B" w:rsidP="006D43A1">
      <w:pPr>
        <w:pStyle w:val="Heading1"/>
      </w:pPr>
      <w:r w:rsidRPr="00B1199B">
        <w:t>4. Safety "Kill Switches" &amp; Audit Trails</w:t>
      </w:r>
    </w:p>
    <w:p w14:paraId="0DE24D7E" w14:textId="77777777" w:rsidR="00B1199B" w:rsidRPr="00B1199B" w:rsidRDefault="00B1199B" w:rsidP="00B1199B">
      <w:pPr>
        <w:ind w:left="360"/>
      </w:pPr>
      <w:r w:rsidRPr="00B1199B">
        <w:t xml:space="preserve">In 2026, every manual merge must be </w:t>
      </w:r>
      <w:r w:rsidRPr="00B1199B">
        <w:rPr>
          <w:b/>
          <w:bCs/>
        </w:rPr>
        <w:t>Traceable and Reversible</w:t>
      </w:r>
      <w:r w:rsidRPr="00B1199B">
        <w:t>.</w:t>
      </w:r>
    </w:p>
    <w:p w14:paraId="3DC38F99" w14:textId="77777777" w:rsidR="00B1199B" w:rsidRPr="00B1199B" w:rsidRDefault="00B1199B" w:rsidP="00575547">
      <w:pPr>
        <w:numPr>
          <w:ilvl w:val="0"/>
          <w:numId w:val="43"/>
        </w:numPr>
      </w:pPr>
      <w:r w:rsidRPr="00B1199B">
        <w:rPr>
          <w:b/>
          <w:bCs/>
        </w:rPr>
        <w:t>Immutable Logs:</w:t>
      </w:r>
      <w:r w:rsidRPr="00B1199B">
        <w:t xml:space="preserve"> Every time a human clicks "Approve," the system logs their User ID, the timestamp, and the specific fields they chose as the "Truth."</w:t>
      </w:r>
    </w:p>
    <w:p w14:paraId="1268BC99" w14:textId="77777777" w:rsidR="00B1199B" w:rsidRPr="00B1199B" w:rsidRDefault="00B1199B" w:rsidP="00575547">
      <w:pPr>
        <w:numPr>
          <w:ilvl w:val="0"/>
          <w:numId w:val="43"/>
        </w:numPr>
      </w:pPr>
      <w:r w:rsidRPr="00B1199B">
        <w:rPr>
          <w:b/>
          <w:bCs/>
        </w:rPr>
        <w:t>The "Unmerge" Button:</w:t>
      </w:r>
      <w:r w:rsidRPr="00B1199B">
        <w:t xml:space="preserve"> If a steward realizes they accidentally merged two different people, the system must support a one-click "Rollback" that restores both original FHIR resources.</w:t>
      </w:r>
    </w:p>
    <w:p w14:paraId="5717EF28" w14:textId="77777777" w:rsidR="00B1199B" w:rsidRPr="00B1199B" w:rsidRDefault="00B1199B" w:rsidP="006D43A1">
      <w:pPr>
        <w:pStyle w:val="Heading1"/>
      </w:pPr>
      <w:r w:rsidRPr="00B1199B">
        <w:t>Summary Checklist for Your Workflow</w:t>
      </w:r>
    </w:p>
    <w:p w14:paraId="4C3EA680" w14:textId="77777777" w:rsidR="00B1199B" w:rsidRPr="00B1199B" w:rsidRDefault="00B1199B" w:rsidP="00575547">
      <w:pPr>
        <w:numPr>
          <w:ilvl w:val="0"/>
          <w:numId w:val="44"/>
        </w:numPr>
      </w:pPr>
      <w:r w:rsidRPr="00B1199B">
        <w:t xml:space="preserve">[ ] </w:t>
      </w:r>
      <w:r w:rsidRPr="00B1199B">
        <w:rPr>
          <w:b/>
          <w:bCs/>
        </w:rPr>
        <w:t>Identify your Stewards:</w:t>
      </w:r>
      <w:r w:rsidRPr="00B1199B">
        <w:t xml:space="preserve"> Who in your organization is actually allowed to touch patient records?</w:t>
      </w:r>
    </w:p>
    <w:p w14:paraId="1A865598" w14:textId="77777777" w:rsidR="00B1199B" w:rsidRPr="00B1199B" w:rsidRDefault="00B1199B" w:rsidP="00575547">
      <w:pPr>
        <w:numPr>
          <w:ilvl w:val="0"/>
          <w:numId w:val="44"/>
        </w:numPr>
      </w:pPr>
      <w:r w:rsidRPr="00B1199B">
        <w:t xml:space="preserve">[ ] </w:t>
      </w:r>
      <w:r w:rsidRPr="00B1199B">
        <w:rPr>
          <w:b/>
          <w:bCs/>
        </w:rPr>
        <w:t>Define your "Auto-Merge" Threshold:</w:t>
      </w:r>
      <w:r w:rsidRPr="00B1199B">
        <w:t xml:space="preserve"> Is 95% enough, or do you want 99%?</w:t>
      </w:r>
    </w:p>
    <w:p w14:paraId="2E8E5A92" w14:textId="77777777" w:rsidR="00B1199B" w:rsidRPr="00B1199B" w:rsidRDefault="00B1199B" w:rsidP="00575547">
      <w:pPr>
        <w:numPr>
          <w:ilvl w:val="0"/>
          <w:numId w:val="44"/>
        </w:numPr>
      </w:pPr>
      <w:r w:rsidRPr="00B1199B">
        <w:t xml:space="preserve">[ ] </w:t>
      </w:r>
      <w:r w:rsidRPr="00B1199B">
        <w:rPr>
          <w:b/>
          <w:bCs/>
        </w:rPr>
        <w:t>Set up Escalation Paths:</w:t>
      </w:r>
      <w:r w:rsidRPr="00B1199B">
        <w:t xml:space="preserve"> What happens if a steward is unsure? (Usually, it goes to the Clinical Informatics head).</w:t>
      </w:r>
    </w:p>
    <w:p w14:paraId="26356F47" w14:textId="77777777" w:rsidR="00B1199B" w:rsidRPr="00B1199B" w:rsidRDefault="00B1199B" w:rsidP="00575547">
      <w:pPr>
        <w:numPr>
          <w:ilvl w:val="0"/>
          <w:numId w:val="44"/>
        </w:numPr>
      </w:pPr>
      <w:r w:rsidRPr="00B1199B">
        <w:t xml:space="preserve">[ ] </w:t>
      </w:r>
      <w:r w:rsidRPr="00B1199B">
        <w:rPr>
          <w:b/>
          <w:bCs/>
        </w:rPr>
        <w:t>Enable Logging:</w:t>
      </w:r>
      <w:r w:rsidRPr="00B1199B">
        <w:t xml:space="preserve"> Ensure all manual actions are exported to </w:t>
      </w:r>
      <w:r w:rsidRPr="00B1199B">
        <w:rPr>
          <w:b/>
          <w:bCs/>
        </w:rPr>
        <w:t>BigQuery</w:t>
      </w:r>
      <w:r w:rsidRPr="00B1199B">
        <w:t xml:space="preserve"> for monthly compliance audits.</w:t>
      </w:r>
    </w:p>
    <w:p w14:paraId="6AFAC145" w14:textId="77777777" w:rsidR="00B1199B" w:rsidRPr="00B1199B" w:rsidRDefault="00B1199B" w:rsidP="00B1199B">
      <w:pPr>
        <w:ind w:left="360"/>
      </w:pPr>
      <w:r w:rsidRPr="00B1199B">
        <w:rPr>
          <w:b/>
          <w:bCs/>
        </w:rPr>
        <w:t>Would you like me to draft a "Standard Operating Procedure" (SOP) template that you can give to your staff to explain how to handle these manual reviews?</w:t>
      </w:r>
    </w:p>
    <w:p w14:paraId="37728D62" w14:textId="77777777" w:rsidR="000A5FEE" w:rsidRPr="00B56CC6" w:rsidRDefault="000A5FEE" w:rsidP="000A5FEE">
      <w:pPr>
        <w:ind w:left="360"/>
      </w:pPr>
    </w:p>
    <w:p w14:paraId="0C26B003" w14:textId="77777777" w:rsidR="00B56CC6" w:rsidRPr="00B56CC6" w:rsidRDefault="00B56CC6" w:rsidP="00575547">
      <w:pPr>
        <w:numPr>
          <w:ilvl w:val="0"/>
          <w:numId w:val="11"/>
        </w:numPr>
      </w:pPr>
      <w:r w:rsidRPr="00B56CC6">
        <w:rPr>
          <w:b/>
          <w:bCs/>
        </w:rPr>
        <w:t>Vertex AI &amp; Generative Insights:</w:t>
      </w:r>
      <w:r w:rsidRPr="00B56CC6">
        <w:t xml:space="preserve"> GCP excels at natural language understanding and search. Its flagship AI platform, Vertex AI, combined with products like Health-Specific Generative AI, allows clinicians to use conversational "Google-like" search queries directly </w:t>
      </w:r>
      <w:r w:rsidRPr="00B56CC6">
        <w:lastRenderedPageBreak/>
        <w:t>over patient history, quickly locating specific trends (e.g., "Summarize this patient's history of respiratory infections").</w:t>
      </w:r>
    </w:p>
    <w:p w14:paraId="433B19DD" w14:textId="77777777" w:rsidR="00B56CC6" w:rsidRPr="00B56CC6" w:rsidRDefault="00B56CC6" w:rsidP="00575547">
      <w:pPr>
        <w:numPr>
          <w:ilvl w:val="0"/>
          <w:numId w:val="11"/>
        </w:numPr>
      </w:pPr>
      <w:r w:rsidRPr="00B56CC6">
        <w:rPr>
          <w:b/>
          <w:bCs/>
        </w:rPr>
        <w:t>BigData Analytics:</w:t>
      </w:r>
      <w:r w:rsidRPr="00B56CC6">
        <w:t xml:space="preserve"> For organizations focused on large-scale population health, GCP's BigQuery and Looker tools provide powerful, scalable solutions for analyzing massive datasets to identify trends and optimize resource allocation.</w:t>
      </w:r>
    </w:p>
    <w:p w14:paraId="4D5C04A8" w14:textId="77777777" w:rsidR="00B56CC6" w:rsidRPr="00B56CC6" w:rsidRDefault="00000000" w:rsidP="00B56CC6">
      <w:r>
        <w:pict w14:anchorId="629D1B98">
          <v:rect id="_x0000_i1050" style="width:0;height:1.5pt" o:hralign="center" o:hrstd="t" o:hr="t" fillcolor="#a0a0a0" stroked="f"/>
        </w:pict>
      </w:r>
    </w:p>
    <w:p w14:paraId="5E2B84E9" w14:textId="47001A33" w:rsidR="00B56CC6" w:rsidRPr="00B56CC6" w:rsidRDefault="00B56CC6" w:rsidP="000F62FB">
      <w:pPr>
        <w:pStyle w:val="Heading1"/>
        <w:rPr>
          <w:b w:val="0"/>
          <w:bCs w:val="0"/>
        </w:rPr>
      </w:pPr>
      <w:r w:rsidRPr="00B56CC6">
        <w:t>InterSystems HealthShare / IRIS for Health</w:t>
      </w:r>
    </w:p>
    <w:p w14:paraId="4696BD5B" w14:textId="77777777" w:rsidR="00B56CC6" w:rsidRPr="00B56CC6" w:rsidRDefault="00B56CC6" w:rsidP="00B56CC6">
      <w:r w:rsidRPr="00B56CC6">
        <w:rPr>
          <w:b/>
          <w:bCs/>
        </w:rPr>
        <w:t>Strategic Focus:</w:t>
      </w:r>
    </w:p>
    <w:p w14:paraId="1FEB1651" w14:textId="2C557F2C" w:rsidR="00B56CC6" w:rsidRDefault="00B56CC6" w:rsidP="00B56CC6">
      <w:r w:rsidRPr="00B56CC6">
        <w:t xml:space="preserve">InterSystems takes a fundamentally different approach. It is not a cloud infrastructure provider, but a </w:t>
      </w:r>
      <w:r w:rsidRPr="00B56CC6">
        <w:rPr>
          <w:b/>
          <w:bCs/>
        </w:rPr>
        <w:t>high-performance data platform</w:t>
      </w:r>
      <w:r w:rsidRPr="00B56CC6">
        <w:t xml:space="preserve"> engineered specifically for the healthcare sector. Its primary focus is </w:t>
      </w:r>
      <w:r w:rsidRPr="00B56CC6">
        <w:rPr>
          <w:b/>
          <w:bCs/>
        </w:rPr>
        <w:t>data orchestration</w:t>
      </w:r>
      <w:r w:rsidRPr="00B56CC6">
        <w:t xml:space="preserve">—becoming the normalized "single source of truth" that manages the flow and cleanliness of medical information </w:t>
      </w:r>
      <w:r w:rsidRPr="00B56CC6">
        <w:rPr>
          <w:i/>
          <w:iCs/>
        </w:rPr>
        <w:t>before</w:t>
      </w:r>
      <w:r w:rsidRPr="00B56CC6">
        <w:t xml:space="preserve"> it is handed off to any AI model, whether built natively or by an external cloud provider.</w:t>
      </w:r>
      <w:r w:rsidR="00E92120">
        <w:t xml:space="preserve">  The way that this works is represented in the illustration below:</w:t>
      </w:r>
    </w:p>
    <w:p w14:paraId="1178BA58" w14:textId="77777777" w:rsidR="00E92120" w:rsidRDefault="00E92120" w:rsidP="00E92120">
      <w:r>
        <w:rPr>
          <w:noProof/>
        </w:rPr>
        <w:drawing>
          <wp:inline distT="0" distB="0" distL="0" distR="0" wp14:anchorId="69340C05" wp14:editId="717BDB6A">
            <wp:extent cx="5943600" cy="3184264"/>
            <wp:effectExtent l="0" t="0" r="0" b="0"/>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54812" cy="3190271"/>
                    </a:xfrm>
                    <a:prstGeom prst="rect">
                      <a:avLst/>
                    </a:prstGeom>
                  </pic:spPr>
                </pic:pic>
              </a:graphicData>
            </a:graphic>
          </wp:inline>
        </w:drawing>
      </w:r>
    </w:p>
    <w:p w14:paraId="5F916DF4" w14:textId="77777777" w:rsidR="00E92120" w:rsidRPr="005119C1" w:rsidRDefault="00E92120" w:rsidP="00E92120">
      <w:pPr>
        <w:pStyle w:val="Caption"/>
        <w:jc w:val="center"/>
        <w:rPr>
          <w:b/>
          <w:bCs/>
          <w:sz w:val="24"/>
          <w:szCs w:val="24"/>
        </w:rPr>
      </w:pPr>
      <w:r w:rsidRPr="005119C1">
        <w:rPr>
          <w:b/>
          <w:bCs/>
          <w:sz w:val="24"/>
          <w:szCs w:val="24"/>
        </w:rPr>
        <w:t xml:space="preserve">InterSystems Overview for AI EHR </w:t>
      </w:r>
      <w:r>
        <w:rPr>
          <w:b/>
          <w:bCs/>
          <w:sz w:val="24"/>
          <w:szCs w:val="24"/>
        </w:rPr>
        <w:t>Integration</w:t>
      </w:r>
    </w:p>
    <w:p w14:paraId="18C3D521" w14:textId="77777777" w:rsidR="00B56CC6" w:rsidRPr="00B56CC6" w:rsidRDefault="00B56CC6" w:rsidP="00B56CC6">
      <w:r w:rsidRPr="00B56CC6">
        <w:rPr>
          <w:b/>
          <w:bCs/>
        </w:rPr>
        <w:t>Approach &amp; Distinguishing Strengths:</w:t>
      </w:r>
    </w:p>
    <w:p w14:paraId="2BD41334" w14:textId="77777777" w:rsidR="00B56CC6" w:rsidRPr="00B56CC6" w:rsidRDefault="00B56CC6" w:rsidP="00575547">
      <w:pPr>
        <w:numPr>
          <w:ilvl w:val="0"/>
          <w:numId w:val="12"/>
        </w:numPr>
      </w:pPr>
      <w:r w:rsidRPr="00B56CC6">
        <w:rPr>
          <w:b/>
          <w:bCs/>
        </w:rPr>
        <w:t>Native Interoperability (Data Fabric):</w:t>
      </w:r>
      <w:r w:rsidRPr="00B56CC6">
        <w:t xml:space="preserve"> Unlike the cloud toolkit approach, which extracts and stores data in a new data lake, InterSystems acts as an active data fabric. It manages real-time HL7 and FHIR connectivity with existing hospital legacy systems (Epic, Cerner, labs), ensuring data normalization, patient matching, and identity resolution at the source.</w:t>
      </w:r>
    </w:p>
    <w:p w14:paraId="01F17EEC" w14:textId="77777777" w:rsidR="00B56CC6" w:rsidRPr="00B56CC6" w:rsidRDefault="00B56CC6" w:rsidP="00575547">
      <w:pPr>
        <w:numPr>
          <w:ilvl w:val="0"/>
          <w:numId w:val="12"/>
        </w:numPr>
      </w:pPr>
      <w:r w:rsidRPr="00B56CC6">
        <w:rPr>
          <w:b/>
          <w:bCs/>
        </w:rPr>
        <w:t>IntegratedML:</w:t>
      </w:r>
      <w:r w:rsidRPr="00B56CC6">
        <w:t xml:space="preserve"> To reduce the dependency on specialized data scientists, InterSystems provides IntegratedML. This tool allows developers to build and deploy sophisticated </w:t>
      </w:r>
      <w:r w:rsidRPr="00B56CC6">
        <w:lastRenderedPageBreak/>
        <w:t>machine learning models (e.g., predicting readmission risk) directly inside the database using simple SQL commands, without complex data pipelines.</w:t>
      </w:r>
    </w:p>
    <w:p w14:paraId="289ECCB9" w14:textId="77777777" w:rsidR="00B56CC6" w:rsidRPr="00B56CC6" w:rsidRDefault="00B56CC6" w:rsidP="00575547">
      <w:pPr>
        <w:numPr>
          <w:ilvl w:val="0"/>
          <w:numId w:val="12"/>
        </w:numPr>
      </w:pPr>
      <w:r w:rsidRPr="00B56CC6">
        <w:rPr>
          <w:b/>
          <w:bCs/>
        </w:rPr>
        <w:t>Deep Integration with EHR:</w:t>
      </w:r>
      <w:r w:rsidRPr="00B56CC6">
        <w:t xml:space="preserve"> Because InterSystems IRIS often already functions as the active interoperability layer for health systems, it is exceptionally easy to embed AI-generated insights (e.g., sepsis scores, next best actions) directly into the existing clinician workflow screen (point-of-care).</w:t>
      </w:r>
    </w:p>
    <w:p w14:paraId="234FBCEE" w14:textId="4985647E" w:rsidR="005643FB" w:rsidRPr="005643FB" w:rsidRDefault="00000000" w:rsidP="005643FB">
      <w:r>
        <w:pict w14:anchorId="40386FE9">
          <v:rect id="_x0000_i1051" style="width:0;height:1.5pt" o:hralign="center" o:bullet="t" o:hrstd="t" o:hr="t" fillcolor="#a0a0a0" stroked="f"/>
        </w:pict>
      </w:r>
    </w:p>
    <w:p w14:paraId="50369295" w14:textId="41552A6E" w:rsidR="00B56CC6" w:rsidRPr="00B56CC6" w:rsidRDefault="00B56CC6" w:rsidP="000F62FB">
      <w:pPr>
        <w:pStyle w:val="Heading1"/>
        <w:rPr>
          <w:b w:val="0"/>
          <w:bCs w:val="0"/>
        </w:rPr>
      </w:pPr>
      <w:r w:rsidRPr="00B56CC6">
        <w:t>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687"/>
        <w:gridCol w:w="1851"/>
        <w:gridCol w:w="2070"/>
        <w:gridCol w:w="1972"/>
      </w:tblGrid>
      <w:tr w:rsidR="00B56CC6" w:rsidRPr="00B56CC6" w14:paraId="2260711C" w14:textId="77777777" w:rsidTr="00E32CCE">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58A23B90" w14:textId="77777777" w:rsidR="00B56CC6" w:rsidRPr="00B56CC6" w:rsidRDefault="00B56CC6" w:rsidP="00B56CC6">
            <w:r w:rsidRPr="00B56CC6">
              <w:rPr>
                <w:b/>
                <w:bCs/>
              </w:rPr>
              <w:t>Feature/Focus</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62D3F08E" w14:textId="77777777" w:rsidR="00B56CC6" w:rsidRPr="00B56CC6" w:rsidRDefault="00B56CC6" w:rsidP="00B56CC6">
            <w:r w:rsidRPr="00B56CC6">
              <w:rPr>
                <w:b/>
                <w:bCs/>
              </w:rPr>
              <w:t>AWS</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7C07157" w14:textId="77777777" w:rsidR="00B56CC6" w:rsidRPr="00B56CC6" w:rsidRDefault="00B56CC6" w:rsidP="00B56CC6">
            <w:r w:rsidRPr="00B56CC6">
              <w:rPr>
                <w:b/>
                <w:bCs/>
              </w:rPr>
              <w:t>Microsoft Azure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2CC91D2E" w14:textId="77777777" w:rsidR="00B56CC6" w:rsidRPr="00B56CC6" w:rsidRDefault="00B56CC6" w:rsidP="00B56CC6">
            <w:r w:rsidRPr="00B56CC6">
              <w:rPr>
                <w:b/>
                <w:bCs/>
              </w:rPr>
              <w:t>Google Cloud Platform</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3A7129E1" w14:textId="77777777" w:rsidR="00B56CC6" w:rsidRPr="00B56CC6" w:rsidRDefault="00B56CC6" w:rsidP="00B56CC6">
            <w:r w:rsidRPr="00B56CC6">
              <w:rPr>
                <w:b/>
                <w:bCs/>
              </w:rPr>
              <w:t>InterSystems</w:t>
            </w:r>
          </w:p>
        </w:tc>
      </w:tr>
      <w:tr w:rsidR="00B56CC6" w:rsidRPr="00B56CC6" w14:paraId="47D67B50"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06E0" w14:textId="77777777" w:rsidR="00B56CC6" w:rsidRPr="00B56CC6" w:rsidRDefault="00B56CC6" w:rsidP="00B56CC6">
            <w:r w:rsidRPr="00B56CC6">
              <w:rPr>
                <w:b/>
                <w:bCs/>
              </w:rPr>
              <w:t>Philosophical 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4B90E" w14:textId="77777777" w:rsidR="00B56CC6" w:rsidRPr="00B56CC6" w:rsidRDefault="00B56CC6" w:rsidP="00B56CC6">
            <w:r w:rsidRPr="00B56CC6">
              <w:rPr>
                <w:b/>
                <w:bCs/>
              </w:rPr>
              <w:t>Cloud Toolkit:</w:t>
            </w:r>
            <w:r w:rsidRPr="00B56CC6">
              <w:t xml:space="preserve"> Modularity &amp; scale for custom 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C4DB1" w14:textId="77777777" w:rsidR="00B56CC6" w:rsidRPr="00B56CC6" w:rsidRDefault="00B56CC6" w:rsidP="00B56CC6">
            <w:r w:rsidRPr="00B56CC6">
              <w:rPr>
                <w:b/>
                <w:bCs/>
              </w:rPr>
              <w:t>Unified Workflow:</w:t>
            </w:r>
            <w:r w:rsidRPr="00B56CC6">
              <w:t xml:space="preserve"> Enterprise productivity &amp; AI assistance.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D3FAB" w14:textId="77777777" w:rsidR="00B56CC6" w:rsidRPr="00B56CC6" w:rsidRDefault="00B56CC6" w:rsidP="00B56CC6">
            <w:r w:rsidRPr="00B56CC6">
              <w:rPr>
                <w:b/>
                <w:bCs/>
              </w:rPr>
              <w:t>Data Liquidity:</w:t>
            </w:r>
            <w:r w:rsidRPr="00B56CC6">
              <w:t xml:space="preserve"> Semantic search, discovery &amp; big data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037B9" w14:textId="77777777" w:rsidR="00B56CC6" w:rsidRPr="00B56CC6" w:rsidRDefault="00B56CC6" w:rsidP="00B56CC6">
            <w:r w:rsidRPr="00B56CC6">
              <w:rPr>
                <w:b/>
                <w:bCs/>
              </w:rPr>
              <w:t>Data Orchestration:</w:t>
            </w:r>
            <w:r w:rsidRPr="00B56CC6">
              <w:t xml:space="preserve"> High-performance data platform &amp; integration fabric.</w:t>
            </w:r>
          </w:p>
        </w:tc>
      </w:tr>
      <w:tr w:rsidR="00B56CC6" w:rsidRPr="00B56CC6" w14:paraId="2D2900CE"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5945E" w14:textId="77777777" w:rsidR="00B56CC6" w:rsidRPr="00B56CC6" w:rsidRDefault="00B56CC6" w:rsidP="00B56CC6">
            <w:r w:rsidRPr="00B56CC6">
              <w:rPr>
                <w:b/>
                <w:bCs/>
              </w:rPr>
              <w:t>Starts Data Journey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987A2" w14:textId="77777777" w:rsidR="00B56CC6" w:rsidRPr="00B56CC6" w:rsidRDefault="00B56CC6" w:rsidP="00B56CC6">
            <w:r w:rsidRPr="00B56CC6">
              <w:t>Data Storage (AWS HealthLake)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50F25" w14:textId="77777777" w:rsidR="00B56CC6" w:rsidRPr="00B56CC6" w:rsidRDefault="00B56CC6" w:rsidP="00B56CC6">
            <w:r w:rsidRPr="00B56CC6">
              <w:t>Interoperability Layer (Health Data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2C840" w14:textId="77777777" w:rsidR="00B56CC6" w:rsidRPr="00B56CC6" w:rsidRDefault="00B56CC6" w:rsidP="00B56CC6">
            <w:r w:rsidRPr="00B56CC6">
              <w:t>Normalization (Healthcare Data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8EF81" w14:textId="77777777" w:rsidR="00B56CC6" w:rsidRPr="00B56CC6" w:rsidRDefault="00B56CC6" w:rsidP="00B56CC6">
            <w:r w:rsidRPr="00B56CC6">
              <w:t>Connection to Source (HL7/FHIR Connectivity)</w:t>
            </w:r>
          </w:p>
        </w:tc>
      </w:tr>
      <w:tr w:rsidR="00B56CC6" w:rsidRPr="00B56CC6" w14:paraId="73C450D7"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0A99E" w14:textId="77777777" w:rsidR="00B56CC6" w:rsidRPr="00B56CC6" w:rsidRDefault="00B56CC6" w:rsidP="00B56CC6">
            <w:r w:rsidRPr="00B56CC6">
              <w:rPr>
                <w:b/>
                <w:bCs/>
              </w:rPr>
              <w:t>Unique Core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7D084" w14:textId="77777777" w:rsidR="00B56CC6" w:rsidRPr="00B56CC6" w:rsidRDefault="00B56CC6" w:rsidP="00B56CC6">
            <w:r w:rsidRPr="00B56CC6">
              <w:rPr>
                <w:b/>
                <w:bCs/>
              </w:rPr>
              <w:t>Amazon SageMaker:</w:t>
            </w:r>
            <w:r w:rsidRPr="00B56CC6">
              <w:t xml:space="preserve"> Flexibility for model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721AE" w14:textId="77777777" w:rsidR="00B56CC6" w:rsidRPr="00B56CC6" w:rsidRDefault="00B56CC6" w:rsidP="00B56CC6">
            <w:r w:rsidRPr="00B56CC6">
              <w:rPr>
                <w:b/>
                <w:bCs/>
              </w:rPr>
              <w:t>DAX Express / OpenAI:</w:t>
            </w:r>
            <w:r w:rsidRPr="00B56CC6">
              <w:t xml:space="preserve"> Integrated clinical note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4063A" w14:textId="77777777" w:rsidR="00B56CC6" w:rsidRPr="00B56CC6" w:rsidRDefault="00B56CC6" w:rsidP="00B56CC6">
            <w:r w:rsidRPr="00B56CC6">
              <w:rPr>
                <w:b/>
                <w:bCs/>
              </w:rPr>
              <w:t>Vertex AI Search &amp; Conversation:</w:t>
            </w:r>
            <w:r w:rsidRPr="00B56CC6">
              <w:t xml:space="preserve"> Medical insight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F95D8" w14:textId="77777777" w:rsidR="00B56CC6" w:rsidRPr="00B56CC6" w:rsidRDefault="00B56CC6" w:rsidP="00B56CC6">
            <w:r w:rsidRPr="00B56CC6">
              <w:rPr>
                <w:b/>
                <w:bCs/>
              </w:rPr>
              <w:t>IntegratedML (SQL-based):</w:t>
            </w:r>
            <w:r w:rsidRPr="00B56CC6">
              <w:t xml:space="preserve"> Simplified ML for developers.</w:t>
            </w:r>
          </w:p>
        </w:tc>
      </w:tr>
      <w:tr w:rsidR="00B56CC6" w:rsidRPr="00B56CC6" w14:paraId="0F12F6E1" w14:textId="77777777" w:rsidTr="00B56CC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E2BFC" w14:textId="77777777" w:rsidR="00B56CC6" w:rsidRPr="00B56CC6" w:rsidRDefault="00B56CC6" w:rsidP="00B56CC6">
            <w:r w:rsidRPr="00B56CC6">
              <w:rPr>
                <w:b/>
                <w:bCs/>
              </w:rPr>
              <w:t>Best For Organizations...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A4155" w14:textId="77777777" w:rsidR="00B56CC6" w:rsidRPr="00B56CC6" w:rsidRDefault="00B56CC6" w:rsidP="00B56CC6">
            <w:r w:rsidRPr="00B56CC6">
              <w:t>Wanting highly customizable, specialized AI build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2B1A" w14:textId="77777777" w:rsidR="00B56CC6" w:rsidRPr="00B56CC6" w:rsidRDefault="00B56CC6" w:rsidP="00B56CC6">
            <w:r w:rsidRPr="00B56CC6">
              <w:t>Prioritizing clinical productivity &amp; ambient 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75A63" w14:textId="77777777" w:rsidR="00B56CC6" w:rsidRPr="00B56CC6" w:rsidRDefault="00B56CC6" w:rsidP="00B56CC6">
            <w:r w:rsidRPr="00B56CC6">
              <w:t>Focused on multi-source data harmony &amp; complex search/discovery.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36EEB" w14:textId="77777777" w:rsidR="00B56CC6" w:rsidRPr="00B56CC6" w:rsidRDefault="00B56CC6" w:rsidP="00B56CC6">
            <w:r w:rsidRPr="00B56CC6">
              <w:t>Need high-performance, real-time data orchestration and embedded workflow insights.</w:t>
            </w:r>
          </w:p>
        </w:tc>
      </w:tr>
    </w:tbl>
    <w:p w14:paraId="00F51079" w14:textId="525AB5AE" w:rsidR="005643FB" w:rsidRDefault="005643FB" w:rsidP="000B73F0">
      <w:pPr>
        <w:pStyle w:val="Heading1"/>
        <w:numPr>
          <w:ilvl w:val="0"/>
          <w:numId w:val="0"/>
        </w:numPr>
        <w:ind w:left="360" w:hanging="360"/>
      </w:pPr>
      <w:r>
        <w:t>Appendix A – Pharmacy Records across the nation</w:t>
      </w:r>
    </w:p>
    <w:p w14:paraId="5485A4FB" w14:textId="77777777" w:rsidR="005643FB" w:rsidRDefault="005643FB" w:rsidP="005643FB"/>
    <w:p w14:paraId="261725C6" w14:textId="77777777" w:rsidR="005643FB" w:rsidRPr="0055461A" w:rsidRDefault="005643FB" w:rsidP="005643FB">
      <w:r w:rsidRPr="0055461A">
        <w:t xml:space="preserve">The term </w:t>
      </w:r>
      <w:r w:rsidRPr="0055461A">
        <w:rPr>
          <w:b/>
          <w:bCs/>
        </w:rPr>
        <w:t>"National Drug Repository"</w:t>
      </w:r>
      <w:r w:rsidRPr="0055461A">
        <w:t xml:space="preserve"> is actually a common misnomer. In the United States, there is no single federal database that stores every prescription for every citizen. Instead, what you are likely referring to is the interconnected network of state </w:t>
      </w:r>
      <w:r w:rsidRPr="0055461A">
        <w:rPr>
          <w:b/>
          <w:bCs/>
        </w:rPr>
        <w:t xml:space="preserve">Prescription Drug Monitoring Programs </w:t>
      </w:r>
      <w:r w:rsidRPr="0055461A">
        <w:rPr>
          <w:b/>
          <w:bCs/>
        </w:rPr>
        <w:lastRenderedPageBreak/>
        <w:t>(PDMPs)</w:t>
      </w:r>
      <w:r w:rsidRPr="0055461A">
        <w:t xml:space="preserve"> and the federal laws that have made their use and reporting mandatory for Electronic Health Records (EHRs).</w:t>
      </w:r>
    </w:p>
    <w:p w14:paraId="6110F425" w14:textId="77777777" w:rsidR="005643FB" w:rsidRPr="0055461A" w:rsidRDefault="005643FB" w:rsidP="005643FB">
      <w:r w:rsidRPr="0055461A">
        <w:t>Here is the breakdown of the actual laws and the systems that track medications across the nation.</w:t>
      </w:r>
    </w:p>
    <w:p w14:paraId="627319C3" w14:textId="3FD95056" w:rsidR="005643FB" w:rsidRPr="0055461A" w:rsidRDefault="001C78F5" w:rsidP="001C78F5">
      <w:pPr>
        <w:pStyle w:val="Heading2"/>
        <w:numPr>
          <w:ilvl w:val="0"/>
          <w:numId w:val="0"/>
        </w:numPr>
        <w:ind w:left="576" w:hanging="576"/>
      </w:pPr>
      <w:r>
        <w:t>A1.</w:t>
      </w:r>
      <w:r>
        <w:tab/>
      </w:r>
      <w:r>
        <w:tab/>
      </w:r>
      <w:r w:rsidR="005643FB" w:rsidRPr="0055461A">
        <w:t>The Law: The SUPPORT Act</w:t>
      </w:r>
    </w:p>
    <w:p w14:paraId="74B04460" w14:textId="77777777" w:rsidR="005643FB" w:rsidRPr="0055461A" w:rsidRDefault="005643FB" w:rsidP="005643FB">
      <w:r w:rsidRPr="0055461A">
        <w:t xml:space="preserve">The primary law mandating that EHRs report prescriptions and making that data available nationally is the </w:t>
      </w:r>
      <w:r w:rsidRPr="0055461A">
        <w:rPr>
          <w:b/>
          <w:bCs/>
        </w:rPr>
        <w:t>SUPPORT for Patients and Communities Act</w:t>
      </w:r>
      <w:r w:rsidRPr="0055461A">
        <w:t xml:space="preserve">, originally passed in </w:t>
      </w:r>
      <w:r w:rsidRPr="0055461A">
        <w:rPr>
          <w:b/>
          <w:bCs/>
        </w:rPr>
        <w:t>2018</w:t>
      </w:r>
      <w:r w:rsidRPr="0055461A">
        <w:t xml:space="preserve"> and officially </w:t>
      </w:r>
      <w:r w:rsidRPr="0055461A">
        <w:rPr>
          <w:b/>
          <w:bCs/>
        </w:rPr>
        <w:t>reauthorized in December 2025</w:t>
      </w:r>
      <w:r w:rsidRPr="0055461A">
        <w:t xml:space="preserve"> (H.R. 2483).</w:t>
      </w:r>
    </w:p>
    <w:p w14:paraId="293BFE5A" w14:textId="114359FE" w:rsidR="005643FB" w:rsidRPr="0055461A" w:rsidRDefault="005643FB" w:rsidP="00575547">
      <w:pPr>
        <w:numPr>
          <w:ilvl w:val="0"/>
          <w:numId w:val="13"/>
        </w:numPr>
      </w:pPr>
      <w:r w:rsidRPr="0055461A">
        <w:rPr>
          <w:b/>
          <w:bCs/>
        </w:rPr>
        <w:t>EPCS Mandate:</w:t>
      </w:r>
      <w:r w:rsidRPr="0055461A">
        <w:t xml:space="preserve"> Section 2003 of the original 2018 Act required all clinicians to use </w:t>
      </w:r>
      <w:r w:rsidRPr="0055461A">
        <w:rPr>
          <w:b/>
          <w:bCs/>
        </w:rPr>
        <w:t>Electronic Prescribing of Controlled Substances (EPCS)</w:t>
      </w:r>
      <w:r w:rsidRPr="0055461A">
        <w:t xml:space="preserve"> for all Medicare Part D prescriptions. This effectively forced EHR vendors to build reporting "on-ramps" to state </w:t>
      </w:r>
    </w:p>
    <w:p w14:paraId="7D9996B0" w14:textId="77777777" w:rsidR="005643FB" w:rsidRPr="0055461A" w:rsidRDefault="005643FB" w:rsidP="00575547">
      <w:pPr>
        <w:numPr>
          <w:ilvl w:val="0"/>
          <w:numId w:val="13"/>
        </w:numPr>
      </w:pPr>
      <w:r w:rsidRPr="0055461A">
        <w:rPr>
          <w:b/>
          <w:bCs/>
        </w:rPr>
        <w:t>Interoperability:</w:t>
      </w:r>
      <w:r w:rsidRPr="0055461A">
        <w:t xml:space="preserve"> The </w:t>
      </w:r>
      <w:r w:rsidRPr="0055461A">
        <w:rPr>
          <w:b/>
          <w:bCs/>
        </w:rPr>
        <w:t>21st Century Cures Act (2016)</w:t>
      </w:r>
      <w:r w:rsidRPr="0055461A">
        <w:t xml:space="preserve"> and the </w:t>
      </w:r>
      <w:r w:rsidRPr="0055461A">
        <w:rPr>
          <w:b/>
          <w:bCs/>
        </w:rPr>
        <w:t>HITECH Act (2009)</w:t>
      </w:r>
      <w:r w:rsidRPr="0055461A">
        <w:t xml:space="preserve"> further mandated that EHRs must be "interoperable," meaning they must be able to share data with other systems (like pharmacies and state databases) without "information blocking."</w:t>
      </w:r>
    </w:p>
    <w:p w14:paraId="0836CF88" w14:textId="24BC9015" w:rsidR="005643FB" w:rsidRPr="0055461A" w:rsidRDefault="001C78F5" w:rsidP="001C78F5">
      <w:pPr>
        <w:pStyle w:val="Heading2"/>
        <w:numPr>
          <w:ilvl w:val="0"/>
          <w:numId w:val="0"/>
        </w:numPr>
      </w:pPr>
      <w:r>
        <w:t>A2.</w:t>
      </w:r>
      <w:r>
        <w:tab/>
      </w:r>
      <w:r w:rsidR="005643FB" w:rsidRPr="0055461A">
        <w:t>The "National Database": PDMPs and InterConnect</w:t>
      </w:r>
    </w:p>
    <w:p w14:paraId="39C455F8" w14:textId="39EF69A7" w:rsidR="005643FB" w:rsidRPr="0055461A" w:rsidRDefault="00F96FB4" w:rsidP="005643FB">
      <w:r>
        <w:t>Pharmacy Prescription</w:t>
      </w:r>
      <w:r w:rsidR="005643FB" w:rsidRPr="0055461A">
        <w:t xml:space="preserve"> data is made available to pharmacies nationwide through a system of "hubs."</w:t>
      </w:r>
    </w:p>
    <w:p w14:paraId="3C22E276" w14:textId="77777777" w:rsidR="005643FB" w:rsidRPr="0055461A" w:rsidRDefault="005643FB" w:rsidP="00575547">
      <w:pPr>
        <w:numPr>
          <w:ilvl w:val="0"/>
          <w:numId w:val="14"/>
        </w:numPr>
      </w:pPr>
      <w:r w:rsidRPr="0055461A">
        <w:rPr>
          <w:b/>
          <w:bCs/>
        </w:rPr>
        <w:t>State PDMPs:</w:t>
      </w:r>
      <w:r w:rsidRPr="0055461A">
        <w:t xml:space="preserve"> Every state (except Missouri, which uses a different model) has a </w:t>
      </w:r>
      <w:r w:rsidRPr="0055461A">
        <w:rPr>
          <w:b/>
          <w:bCs/>
        </w:rPr>
        <w:t>Prescription Drug Monitoring Program (PDMP)</w:t>
      </w:r>
      <w:r w:rsidRPr="0055461A">
        <w:t xml:space="preserve">. These are electronic databases that track </w:t>
      </w:r>
      <w:r w:rsidRPr="0055461A">
        <w:rPr>
          <w:b/>
          <w:bCs/>
        </w:rPr>
        <w:t>controlled substances</w:t>
      </w:r>
      <w:r w:rsidRPr="0055461A">
        <w:t xml:space="preserve"> (Schedules II–V).</w:t>
      </w:r>
    </w:p>
    <w:p w14:paraId="21569AC4" w14:textId="77777777" w:rsidR="005643FB" w:rsidRPr="0055461A" w:rsidRDefault="005643FB" w:rsidP="00575547">
      <w:pPr>
        <w:numPr>
          <w:ilvl w:val="0"/>
          <w:numId w:val="14"/>
        </w:numPr>
      </w:pPr>
      <w:r w:rsidRPr="0055461A">
        <w:rPr>
          <w:b/>
          <w:bCs/>
        </w:rPr>
        <w:t>PMP InterConnect:</w:t>
      </w:r>
      <w:r w:rsidRPr="0055461A">
        <w:t xml:space="preserve"> This is the "bridge" that makes the data national. Operated by the National Association of Boards of Pharmacy (NABP), it links nearly all state PDMPs together. When a pharmacist in Maryland checks a patient's history, they can see if that patient also filled a script in Virginia or California.</w:t>
      </w:r>
    </w:p>
    <w:p w14:paraId="2963A900" w14:textId="77777777" w:rsidR="000664DF" w:rsidRDefault="005643FB" w:rsidP="00575547">
      <w:pPr>
        <w:numPr>
          <w:ilvl w:val="0"/>
          <w:numId w:val="14"/>
        </w:numPr>
      </w:pPr>
      <w:r w:rsidRPr="0055461A">
        <w:rPr>
          <w:b/>
          <w:bCs/>
        </w:rPr>
        <w:t>RxCheck:</w:t>
      </w:r>
      <w:r w:rsidRPr="0055461A">
        <w:t xml:space="preserve"> This is a second federal hub (funded by the DOJ) that allows for secure, cross-state sharing of prescription data between state and federal agencies.</w:t>
      </w:r>
    </w:p>
    <w:p w14:paraId="3DDD1594" w14:textId="2B78E375" w:rsidR="005643FB" w:rsidRDefault="000664DF" w:rsidP="000664DF">
      <w:pPr>
        <w:pStyle w:val="Heading2"/>
        <w:numPr>
          <w:ilvl w:val="0"/>
          <w:numId w:val="0"/>
        </w:numPr>
      </w:pPr>
      <w:r>
        <w:t>A3.</w:t>
      </w:r>
      <w:r>
        <w:tab/>
      </w:r>
      <w:r w:rsidR="005643FB" w:rsidRPr="0055461A">
        <w:t xml:space="preserve"> How Medications Are Tracked</w:t>
      </w:r>
    </w:p>
    <w:p w14:paraId="055595BE" w14:textId="3F5E3CF1" w:rsidR="00824FEF" w:rsidRPr="00824FEF" w:rsidRDefault="00824FEF" w:rsidP="00824FEF">
      <w:r>
        <w:t>D</w:t>
      </w:r>
      <w:r w:rsidRPr="0055461A">
        <w:t>epending on what you are looking for, "tracking" happens in three different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696"/>
        <w:gridCol w:w="5980"/>
      </w:tblGrid>
      <w:tr w:rsidR="005643FB" w:rsidRPr="0055461A" w14:paraId="1543C77B" w14:textId="77777777" w:rsidTr="00824FE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0CCA5B" w14:textId="226B0FDD" w:rsidR="005643FB" w:rsidRPr="0055461A" w:rsidRDefault="005643FB" w:rsidP="00921F2C">
            <w:r w:rsidRPr="0055461A">
              <w:rPr>
                <w:b/>
                <w:bCs/>
              </w:rPr>
              <w:t>System</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6BBBCE7C" w14:textId="77777777" w:rsidR="005643FB" w:rsidRPr="0055461A" w:rsidRDefault="005643FB" w:rsidP="00921F2C">
            <w:r w:rsidRPr="0055461A">
              <w:rPr>
                <w:b/>
                <w:bCs/>
              </w:rPr>
              <w:t>Purpose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1EED6B8D" w14:textId="77777777" w:rsidR="005643FB" w:rsidRPr="0055461A" w:rsidRDefault="005643FB" w:rsidP="00921F2C">
            <w:r w:rsidRPr="0055461A">
              <w:rPr>
                <w:b/>
                <w:bCs/>
              </w:rPr>
              <w:t>What is Tracked?</w:t>
            </w:r>
          </w:p>
        </w:tc>
      </w:tr>
      <w:tr w:rsidR="005643FB" w:rsidRPr="0055461A" w14:paraId="27A52240"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8898E" w14:textId="77777777" w:rsidR="005643FB" w:rsidRPr="0055461A" w:rsidRDefault="005643FB" w:rsidP="00921F2C">
            <w:r w:rsidRPr="0055461A">
              <w:rPr>
                <w:b/>
                <w:bCs/>
              </w:rPr>
              <w:t>PDMP / InterConnect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1FE8D" w14:textId="77777777" w:rsidR="005643FB" w:rsidRPr="0055461A" w:rsidRDefault="005643FB" w:rsidP="00921F2C">
            <w:r w:rsidRPr="0055461A">
              <w:t>Patient Safety &amp; Abuse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F4BA1" w14:textId="77777777" w:rsidR="005643FB" w:rsidRPr="0055461A" w:rsidRDefault="005643FB" w:rsidP="00921F2C">
            <w:r w:rsidRPr="0055461A">
              <w:rPr>
                <w:b/>
                <w:bCs/>
              </w:rPr>
              <w:t>Controlled substances</w:t>
            </w:r>
            <w:r w:rsidRPr="0055461A">
              <w:t xml:space="preserve"> (Opioids, ADHD meds, etc.) tied to a specific patient name.</w:t>
            </w:r>
          </w:p>
        </w:tc>
      </w:tr>
      <w:tr w:rsidR="005643FB" w:rsidRPr="0055461A" w14:paraId="3345CAA0"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FC506" w14:textId="77777777" w:rsidR="005643FB" w:rsidRPr="0055461A" w:rsidRDefault="005643FB" w:rsidP="00921F2C">
            <w:r w:rsidRPr="0055461A">
              <w:rPr>
                <w:b/>
                <w:bCs/>
              </w:rPr>
              <w:t>Surescripts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62D81" w14:textId="77777777" w:rsidR="005643FB" w:rsidRPr="0055461A" w:rsidRDefault="005643FB" w:rsidP="00921F2C">
            <w:r w:rsidRPr="0055461A">
              <w:t>Electronic Prescribing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C7BC9" w14:textId="77777777" w:rsidR="005643FB" w:rsidRPr="0055461A" w:rsidRDefault="005643FB" w:rsidP="00921F2C">
            <w:r w:rsidRPr="0055461A">
              <w:rPr>
                <w:b/>
                <w:bCs/>
              </w:rPr>
              <w:t>All prescriptions</w:t>
            </w:r>
            <w:r w:rsidRPr="0055461A">
              <w:t xml:space="preserve"> (including antibiotics, blood pressure meds). This is a private network that EHRs use to send orders to pharmacies.</w:t>
            </w:r>
          </w:p>
        </w:tc>
      </w:tr>
      <w:tr w:rsidR="005643FB" w:rsidRPr="0055461A" w14:paraId="0FC23886" w14:textId="77777777" w:rsidTr="00921F2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B3897" w14:textId="77777777" w:rsidR="005643FB" w:rsidRPr="0055461A" w:rsidRDefault="005643FB" w:rsidP="00921F2C">
            <w:r w:rsidRPr="0055461A">
              <w:rPr>
                <w:b/>
                <w:bCs/>
              </w:rPr>
              <w:lastRenderedPageBreak/>
              <w:t>DSCSA (Track &amp; Trace)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B1E0" w14:textId="77777777" w:rsidR="005643FB" w:rsidRPr="0055461A" w:rsidRDefault="005643FB" w:rsidP="00921F2C">
            <w:r w:rsidRPr="0055461A">
              <w:t>Supply Chain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2C0FB" w14:textId="77777777" w:rsidR="005643FB" w:rsidRPr="0055461A" w:rsidRDefault="005643FB" w:rsidP="00921F2C">
            <w:r w:rsidRPr="0055461A">
              <w:rPr>
                <w:b/>
                <w:bCs/>
              </w:rPr>
              <w:t>Physical bottles/boxes.</w:t>
            </w:r>
            <w:r w:rsidRPr="0055461A">
              <w:t xml:space="preserve"> The </w:t>
            </w:r>
            <w:r w:rsidRPr="0055461A">
              <w:rPr>
                <w:b/>
                <w:bCs/>
              </w:rPr>
              <w:t>Drug Supply Chain Security Act (DSCSA)</w:t>
            </w:r>
            <w:r w:rsidRPr="0055461A">
              <w:t xml:space="preserve"> mandates that every unit of medicine has a unique serial number so its path can be traced from the factory to the pharmacy shelf.</w:t>
            </w:r>
          </w:p>
        </w:tc>
      </w:tr>
    </w:tbl>
    <w:p w14:paraId="28FF3044" w14:textId="77777777" w:rsidR="005643FB" w:rsidRDefault="005643FB" w:rsidP="005643FB">
      <w:pPr>
        <w:rPr>
          <w:b/>
          <w:bCs/>
        </w:rPr>
      </w:pPr>
    </w:p>
    <w:p w14:paraId="0EBB6917" w14:textId="46BB4523" w:rsidR="00571654" w:rsidRDefault="00571654">
      <w:pPr>
        <w:rPr>
          <w:b/>
          <w:bCs/>
        </w:rPr>
      </w:pPr>
      <w:r>
        <w:rPr>
          <w:b/>
          <w:bCs/>
        </w:rPr>
        <w:br w:type="page"/>
      </w:r>
    </w:p>
    <w:p w14:paraId="0FEEBB6E" w14:textId="33D14EE6" w:rsidR="00F67E37" w:rsidRDefault="00B619D2" w:rsidP="00B619D2">
      <w:pPr>
        <w:pStyle w:val="Heading1"/>
      </w:pPr>
      <w:r>
        <w:lastRenderedPageBreak/>
        <w:t xml:space="preserve">Building a prototype AI </w:t>
      </w:r>
      <w:r w:rsidR="0037014F">
        <w:t>EHR App for Pharmacy RxHx</w:t>
      </w:r>
    </w:p>
    <w:p w14:paraId="45F75EBD" w14:textId="77777777" w:rsidR="006A1CE7" w:rsidRDefault="0098282A" w:rsidP="006A1CE7">
      <w:r>
        <w:t xml:space="preserve">The </w:t>
      </w:r>
      <w:r w:rsidRPr="0098282A">
        <w:t xml:space="preserve">key components and technologies required to build an AI-powered Electronic Health Record (EHR) application for reporting pharmacy prescriptions based on patient history. </w:t>
      </w:r>
    </w:p>
    <w:p w14:paraId="4F1AE262" w14:textId="42D0AD44" w:rsidR="0098282A" w:rsidRDefault="0098282A" w:rsidP="00575547">
      <w:pPr>
        <w:pStyle w:val="Heading2"/>
        <w:numPr>
          <w:ilvl w:val="1"/>
          <w:numId w:val="15"/>
        </w:numPr>
      </w:pPr>
      <w:r w:rsidRPr="0098282A">
        <w:t xml:space="preserve"> AI EHR App for Pharmacy Prescriptions: Full Stack Overview</w:t>
      </w:r>
    </w:p>
    <w:p w14:paraId="556BB400" w14:textId="77777777" w:rsidR="0098282A" w:rsidRPr="0098282A" w:rsidRDefault="0098282A" w:rsidP="00226E8F">
      <w:r w:rsidRPr="0098282A">
        <w:t>Building an AI-powered Electronic Health Record (EHR) application for reporting pharmacy prescriptions based on patient history requires a robust and secure full stack. Here's a breakdown of the essential components, leveraging Google Cloud's capabilities in Healthcare and Life Sciences (HCLS):</w:t>
      </w:r>
    </w:p>
    <w:p w14:paraId="381AB76F" w14:textId="1F4ACEEC" w:rsidR="0098282A" w:rsidRPr="0098282A" w:rsidRDefault="0098282A" w:rsidP="00575547">
      <w:pPr>
        <w:pStyle w:val="Heading1"/>
        <w:numPr>
          <w:ilvl w:val="1"/>
          <w:numId w:val="15"/>
        </w:numPr>
      </w:pPr>
      <w:r w:rsidRPr="0098282A">
        <w:t>Data Ingestion &amp; Integration</w:t>
      </w:r>
    </w:p>
    <w:p w14:paraId="73FBF19E" w14:textId="77777777" w:rsidR="0098282A" w:rsidRPr="0098282A" w:rsidRDefault="0098282A" w:rsidP="0098282A">
      <w:r w:rsidRPr="0098282A">
        <w:t>This layer focuses on securely bringing in and standardizing diverse patient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7"/>
        <w:gridCol w:w="3493"/>
        <w:gridCol w:w="4070"/>
      </w:tblGrid>
      <w:tr w:rsidR="0098282A" w:rsidRPr="0098282A" w14:paraId="313CBCAF" w14:textId="77777777" w:rsidTr="00824FEF">
        <w:trPr>
          <w:tblHeader/>
          <w:tblCellSpacing w:w="15" w:type="dxa"/>
        </w:trPr>
        <w:tc>
          <w:tcPr>
            <w:tcW w:w="0" w:type="auto"/>
            <w:shd w:val="clear" w:color="auto" w:fill="00B0F0"/>
            <w:vAlign w:val="center"/>
            <w:hideMark/>
          </w:tcPr>
          <w:p w14:paraId="23712180"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461F02F1"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2EC0B06B" w14:textId="77777777" w:rsidR="0098282A" w:rsidRPr="0098282A" w:rsidRDefault="0098282A" w:rsidP="0098282A">
            <w:pPr>
              <w:rPr>
                <w:b/>
                <w:bCs/>
              </w:rPr>
            </w:pPr>
            <w:r w:rsidRPr="0098282A">
              <w:rPr>
                <w:b/>
                <w:bCs/>
              </w:rPr>
              <w:t>Google Cloud Services</w:t>
            </w:r>
          </w:p>
        </w:tc>
      </w:tr>
      <w:tr w:rsidR="0098282A" w:rsidRPr="0098282A" w14:paraId="70CC4FCA" w14:textId="77777777" w:rsidTr="00902B80">
        <w:trPr>
          <w:tblCellSpacing w:w="15" w:type="dxa"/>
        </w:trPr>
        <w:tc>
          <w:tcPr>
            <w:tcW w:w="0" w:type="auto"/>
            <w:shd w:val="clear" w:color="auto" w:fill="FFFFFF"/>
            <w:vAlign w:val="center"/>
            <w:hideMark/>
          </w:tcPr>
          <w:p w14:paraId="021F47D1" w14:textId="77777777" w:rsidR="0098282A" w:rsidRPr="0098282A" w:rsidRDefault="0098282A" w:rsidP="0098282A">
            <w:r w:rsidRPr="0098282A">
              <w:rPr>
                <w:b/>
                <w:bCs/>
              </w:rPr>
              <w:t>EHR Systems</w:t>
            </w:r>
          </w:p>
        </w:tc>
        <w:tc>
          <w:tcPr>
            <w:tcW w:w="0" w:type="auto"/>
            <w:shd w:val="clear" w:color="auto" w:fill="FFFFFF"/>
            <w:vAlign w:val="center"/>
            <w:hideMark/>
          </w:tcPr>
          <w:p w14:paraId="0512BFEC" w14:textId="77777777" w:rsidR="0098282A" w:rsidRPr="0098282A" w:rsidRDefault="0098282A" w:rsidP="0098282A">
            <w:r w:rsidRPr="0098282A">
              <w:t>Existing Electronic Health Record systems, often the primary source of patient data.</w:t>
            </w:r>
          </w:p>
        </w:tc>
        <w:tc>
          <w:tcPr>
            <w:tcW w:w="0" w:type="auto"/>
            <w:shd w:val="clear" w:color="auto" w:fill="FFFFFF"/>
            <w:vAlign w:val="center"/>
            <w:hideMark/>
          </w:tcPr>
          <w:p w14:paraId="3B596D8B" w14:textId="77777777" w:rsidR="0098282A" w:rsidRPr="0098282A" w:rsidRDefault="0098282A" w:rsidP="0098282A">
            <w:r w:rsidRPr="0098282A">
              <w:t>Healthcare API, Cloud Interconnect, Cloud VPN</w:t>
            </w:r>
          </w:p>
        </w:tc>
      </w:tr>
      <w:tr w:rsidR="0098282A" w:rsidRPr="0098282A" w14:paraId="16C2E780" w14:textId="77777777" w:rsidTr="00902B80">
        <w:trPr>
          <w:tblCellSpacing w:w="15" w:type="dxa"/>
        </w:trPr>
        <w:tc>
          <w:tcPr>
            <w:tcW w:w="0" w:type="auto"/>
            <w:shd w:val="clear" w:color="auto" w:fill="FFFFFF"/>
            <w:vAlign w:val="center"/>
            <w:hideMark/>
          </w:tcPr>
          <w:p w14:paraId="691DF549" w14:textId="77777777" w:rsidR="0098282A" w:rsidRPr="0098282A" w:rsidRDefault="0098282A" w:rsidP="0098282A">
            <w:r w:rsidRPr="0098282A">
              <w:rPr>
                <w:b/>
                <w:bCs/>
              </w:rPr>
              <w:t>Pharmacy Data Feeds</w:t>
            </w:r>
          </w:p>
        </w:tc>
        <w:tc>
          <w:tcPr>
            <w:tcW w:w="0" w:type="auto"/>
            <w:shd w:val="clear" w:color="auto" w:fill="FFFFFF"/>
            <w:vAlign w:val="center"/>
            <w:hideMark/>
          </w:tcPr>
          <w:p w14:paraId="3D57E9EE" w14:textId="77777777" w:rsidR="0098282A" w:rsidRPr="0098282A" w:rsidRDefault="0098282A" w:rsidP="0098282A">
            <w:r w:rsidRPr="0098282A">
              <w:t>Data from pharmacies, including prescription details, dispensing history, and drug information.</w:t>
            </w:r>
          </w:p>
        </w:tc>
        <w:tc>
          <w:tcPr>
            <w:tcW w:w="0" w:type="auto"/>
            <w:shd w:val="clear" w:color="auto" w:fill="FFFFFF"/>
            <w:vAlign w:val="center"/>
            <w:hideMark/>
          </w:tcPr>
          <w:p w14:paraId="70B62553" w14:textId="77777777" w:rsidR="0098282A" w:rsidRPr="0098282A" w:rsidRDefault="0098282A" w:rsidP="0098282A">
            <w:r w:rsidRPr="0098282A">
              <w:t>Pub/Sub (for real-time feeds), Cloud Storage (for batch files)</w:t>
            </w:r>
          </w:p>
        </w:tc>
      </w:tr>
      <w:tr w:rsidR="0098282A" w:rsidRPr="0098282A" w14:paraId="21CB3374" w14:textId="77777777" w:rsidTr="00902B80">
        <w:trPr>
          <w:tblCellSpacing w:w="15" w:type="dxa"/>
        </w:trPr>
        <w:tc>
          <w:tcPr>
            <w:tcW w:w="0" w:type="auto"/>
            <w:shd w:val="clear" w:color="auto" w:fill="FFFFFF"/>
            <w:vAlign w:val="center"/>
            <w:hideMark/>
          </w:tcPr>
          <w:p w14:paraId="4E37E733" w14:textId="77777777" w:rsidR="0098282A" w:rsidRPr="0098282A" w:rsidRDefault="0098282A" w:rsidP="0098282A">
            <w:r w:rsidRPr="0098282A">
              <w:rPr>
                <w:b/>
                <w:bCs/>
              </w:rPr>
              <w:t>Lab Results</w:t>
            </w:r>
          </w:p>
        </w:tc>
        <w:tc>
          <w:tcPr>
            <w:tcW w:w="0" w:type="auto"/>
            <w:shd w:val="clear" w:color="auto" w:fill="FFFFFF"/>
            <w:vAlign w:val="center"/>
            <w:hideMark/>
          </w:tcPr>
          <w:p w14:paraId="51AD773A" w14:textId="77777777" w:rsidR="0098282A" w:rsidRPr="0098282A" w:rsidRDefault="0098282A" w:rsidP="0098282A">
            <w:r w:rsidRPr="0098282A">
              <w:t>Structured and unstructured lab data relevant to patient history and prescription efficacy.</w:t>
            </w:r>
          </w:p>
        </w:tc>
        <w:tc>
          <w:tcPr>
            <w:tcW w:w="0" w:type="auto"/>
            <w:shd w:val="clear" w:color="auto" w:fill="FFFFFF"/>
            <w:vAlign w:val="center"/>
            <w:hideMark/>
          </w:tcPr>
          <w:p w14:paraId="06C3D4E6" w14:textId="77777777" w:rsidR="0098282A" w:rsidRPr="0098282A" w:rsidRDefault="0098282A" w:rsidP="0098282A">
            <w:r w:rsidRPr="0098282A">
              <w:t>Healthcare API, Cloud Storage</w:t>
            </w:r>
          </w:p>
        </w:tc>
      </w:tr>
      <w:tr w:rsidR="0098282A" w:rsidRPr="0098282A" w14:paraId="23338F00" w14:textId="77777777" w:rsidTr="00902B80">
        <w:trPr>
          <w:tblCellSpacing w:w="15" w:type="dxa"/>
        </w:trPr>
        <w:tc>
          <w:tcPr>
            <w:tcW w:w="0" w:type="auto"/>
            <w:shd w:val="clear" w:color="auto" w:fill="FFFFFF"/>
            <w:vAlign w:val="center"/>
            <w:hideMark/>
          </w:tcPr>
          <w:p w14:paraId="0B81AFF4" w14:textId="77777777" w:rsidR="0098282A" w:rsidRPr="0098282A" w:rsidRDefault="0098282A" w:rsidP="0098282A">
            <w:r w:rsidRPr="0098282A">
              <w:rPr>
                <w:b/>
                <w:bCs/>
              </w:rPr>
              <w:t>IoT/Wearables</w:t>
            </w:r>
          </w:p>
        </w:tc>
        <w:tc>
          <w:tcPr>
            <w:tcW w:w="0" w:type="auto"/>
            <w:shd w:val="clear" w:color="auto" w:fill="FFFFFF"/>
            <w:vAlign w:val="center"/>
            <w:hideMark/>
          </w:tcPr>
          <w:p w14:paraId="0947C9B5" w14:textId="77777777" w:rsidR="0098282A" w:rsidRPr="0098282A" w:rsidRDefault="0098282A" w:rsidP="0098282A">
            <w:r w:rsidRPr="0098282A">
              <w:t>Data from patient monitoring devices, if applicable.</w:t>
            </w:r>
          </w:p>
        </w:tc>
        <w:tc>
          <w:tcPr>
            <w:tcW w:w="0" w:type="auto"/>
            <w:shd w:val="clear" w:color="auto" w:fill="FFFFFF"/>
            <w:vAlign w:val="center"/>
            <w:hideMark/>
          </w:tcPr>
          <w:p w14:paraId="2211E2B9" w14:textId="77777777" w:rsidR="0098282A" w:rsidRPr="0098282A" w:rsidRDefault="0098282A" w:rsidP="0098282A">
            <w:r w:rsidRPr="0098282A">
              <w:t>IoT Core, Pub/Sub</w:t>
            </w:r>
          </w:p>
        </w:tc>
      </w:tr>
      <w:tr w:rsidR="0098282A" w:rsidRPr="0098282A" w14:paraId="0DB30E88" w14:textId="77777777" w:rsidTr="00902B80">
        <w:trPr>
          <w:tblCellSpacing w:w="15" w:type="dxa"/>
        </w:trPr>
        <w:tc>
          <w:tcPr>
            <w:tcW w:w="0" w:type="auto"/>
            <w:shd w:val="clear" w:color="auto" w:fill="FFFFFF"/>
            <w:vAlign w:val="center"/>
            <w:hideMark/>
          </w:tcPr>
          <w:p w14:paraId="0C01CAE5" w14:textId="77777777" w:rsidR="0098282A" w:rsidRPr="0098282A" w:rsidRDefault="0098282A" w:rsidP="0098282A">
            <w:r w:rsidRPr="0098282A">
              <w:rPr>
                <w:b/>
                <w:bCs/>
              </w:rPr>
              <w:t>Data Normalization</w:t>
            </w:r>
          </w:p>
        </w:tc>
        <w:tc>
          <w:tcPr>
            <w:tcW w:w="0" w:type="auto"/>
            <w:shd w:val="clear" w:color="auto" w:fill="FFFFFF"/>
            <w:vAlign w:val="center"/>
            <w:hideMark/>
          </w:tcPr>
          <w:p w14:paraId="3BD16924" w14:textId="77777777" w:rsidR="0098282A" w:rsidRPr="0098282A" w:rsidRDefault="0098282A" w:rsidP="0098282A">
            <w:r w:rsidRPr="0098282A">
              <w:t>Processes to standardize data formats (e.g., FHIR, HL7v2) for interoperability and consistency.</w:t>
            </w:r>
          </w:p>
        </w:tc>
        <w:tc>
          <w:tcPr>
            <w:tcW w:w="0" w:type="auto"/>
            <w:shd w:val="clear" w:color="auto" w:fill="FFFFFF"/>
            <w:vAlign w:val="center"/>
            <w:hideMark/>
          </w:tcPr>
          <w:p w14:paraId="6BBB5B86" w14:textId="77777777" w:rsidR="0098282A" w:rsidRPr="0098282A" w:rsidRDefault="0098282A" w:rsidP="0098282A">
            <w:r w:rsidRPr="0098282A">
              <w:t>Healthcare API (for FHIR/HL7v2), Dataflow</w:t>
            </w:r>
          </w:p>
        </w:tc>
      </w:tr>
      <w:tr w:rsidR="0098282A" w:rsidRPr="0098282A" w14:paraId="25CD6473" w14:textId="77777777" w:rsidTr="00902B80">
        <w:trPr>
          <w:tblCellSpacing w:w="15" w:type="dxa"/>
        </w:trPr>
        <w:tc>
          <w:tcPr>
            <w:tcW w:w="0" w:type="auto"/>
            <w:shd w:val="clear" w:color="auto" w:fill="FFFFFF"/>
            <w:vAlign w:val="center"/>
            <w:hideMark/>
          </w:tcPr>
          <w:p w14:paraId="29412BC8" w14:textId="77777777" w:rsidR="0098282A" w:rsidRPr="0098282A" w:rsidRDefault="0098282A" w:rsidP="0098282A">
            <w:r w:rsidRPr="0098282A">
              <w:rPr>
                <w:b/>
                <w:bCs/>
              </w:rPr>
              <w:t>Security &amp; Compliance</w:t>
            </w:r>
          </w:p>
        </w:tc>
        <w:tc>
          <w:tcPr>
            <w:tcW w:w="0" w:type="auto"/>
            <w:shd w:val="clear" w:color="auto" w:fill="FFFFFF"/>
            <w:vAlign w:val="center"/>
            <w:hideMark/>
          </w:tcPr>
          <w:p w14:paraId="44397039" w14:textId="77777777" w:rsidR="0098282A" w:rsidRPr="0098282A" w:rsidRDefault="0098282A" w:rsidP="0098282A">
            <w:r w:rsidRPr="0098282A">
              <w:t>Ensuring all data handling adheres to healthcare regulations (e.g., HIPAA).</w:t>
            </w:r>
          </w:p>
        </w:tc>
        <w:tc>
          <w:tcPr>
            <w:tcW w:w="0" w:type="auto"/>
            <w:shd w:val="clear" w:color="auto" w:fill="FFFFFF"/>
            <w:vAlign w:val="center"/>
            <w:hideMark/>
          </w:tcPr>
          <w:p w14:paraId="6A930901" w14:textId="77777777" w:rsidR="0098282A" w:rsidRPr="0098282A" w:rsidRDefault="0098282A" w:rsidP="0098282A">
            <w:r w:rsidRPr="0098282A">
              <w:t>Cloud Identity and Access Management (IAM), Cloud Key Management Service (KMS), Security Command Center</w:t>
            </w:r>
          </w:p>
        </w:tc>
      </w:tr>
    </w:tbl>
    <w:p w14:paraId="539357A2" w14:textId="77777777" w:rsidR="0098282A" w:rsidRPr="0098282A" w:rsidRDefault="00000000" w:rsidP="0098282A">
      <w:r>
        <w:pict w14:anchorId="19E06B8B">
          <v:rect id="_x0000_i1052" style="width:0;height:.75pt" o:hralign="center" o:hrstd="t" o:hr="t" fillcolor="#a0a0a0" stroked="f"/>
        </w:pict>
      </w:r>
    </w:p>
    <w:p w14:paraId="5695C31C" w14:textId="62753C41" w:rsidR="0098282A" w:rsidRPr="0098282A" w:rsidRDefault="0098282A" w:rsidP="00575547">
      <w:pPr>
        <w:pStyle w:val="Heading1"/>
        <w:numPr>
          <w:ilvl w:val="1"/>
          <w:numId w:val="15"/>
        </w:numPr>
      </w:pPr>
      <w:r w:rsidRPr="0098282A">
        <w:t>Data Storage &amp; Management</w:t>
      </w:r>
    </w:p>
    <w:p w14:paraId="4A6ADA2B" w14:textId="77777777" w:rsidR="0098282A" w:rsidRPr="0098282A" w:rsidRDefault="0098282A" w:rsidP="0098282A">
      <w:r w:rsidRPr="0098282A">
        <w:t>Secure and scalable storage solutions are critical for handling sensitive patient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14"/>
        <w:gridCol w:w="3987"/>
        <w:gridCol w:w="3149"/>
      </w:tblGrid>
      <w:tr w:rsidR="0098282A" w:rsidRPr="0098282A" w14:paraId="7EAAA1FD" w14:textId="77777777" w:rsidTr="00824FEF">
        <w:trPr>
          <w:tblHeader/>
          <w:tblCellSpacing w:w="15" w:type="dxa"/>
        </w:trPr>
        <w:tc>
          <w:tcPr>
            <w:tcW w:w="0" w:type="auto"/>
            <w:shd w:val="clear" w:color="auto" w:fill="00B0F0"/>
            <w:vAlign w:val="center"/>
            <w:hideMark/>
          </w:tcPr>
          <w:p w14:paraId="00408B07" w14:textId="77777777" w:rsidR="0098282A" w:rsidRPr="0098282A" w:rsidRDefault="0098282A" w:rsidP="0098282A">
            <w:pPr>
              <w:rPr>
                <w:b/>
                <w:bCs/>
              </w:rPr>
            </w:pPr>
            <w:r w:rsidRPr="0098282A">
              <w:rPr>
                <w:b/>
                <w:bCs/>
              </w:rPr>
              <w:lastRenderedPageBreak/>
              <w:t>Component</w:t>
            </w:r>
          </w:p>
        </w:tc>
        <w:tc>
          <w:tcPr>
            <w:tcW w:w="0" w:type="auto"/>
            <w:shd w:val="clear" w:color="auto" w:fill="00B0F0"/>
            <w:vAlign w:val="center"/>
            <w:hideMark/>
          </w:tcPr>
          <w:p w14:paraId="47223222"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05EA0ABD" w14:textId="77777777" w:rsidR="0098282A" w:rsidRPr="0098282A" w:rsidRDefault="0098282A" w:rsidP="0098282A">
            <w:pPr>
              <w:rPr>
                <w:b/>
                <w:bCs/>
              </w:rPr>
            </w:pPr>
            <w:r w:rsidRPr="0098282A">
              <w:rPr>
                <w:b/>
                <w:bCs/>
              </w:rPr>
              <w:t>Google Cloud Services</w:t>
            </w:r>
          </w:p>
        </w:tc>
      </w:tr>
      <w:tr w:rsidR="0098282A" w:rsidRPr="0098282A" w14:paraId="71AB8BE2" w14:textId="77777777" w:rsidTr="00634F51">
        <w:trPr>
          <w:tblCellSpacing w:w="15" w:type="dxa"/>
        </w:trPr>
        <w:tc>
          <w:tcPr>
            <w:tcW w:w="0" w:type="auto"/>
            <w:shd w:val="clear" w:color="auto" w:fill="FFFFFF"/>
            <w:vAlign w:val="center"/>
            <w:hideMark/>
          </w:tcPr>
          <w:p w14:paraId="731562FD" w14:textId="77777777" w:rsidR="0098282A" w:rsidRPr="0098282A" w:rsidRDefault="0098282A" w:rsidP="0098282A">
            <w:r w:rsidRPr="0098282A">
              <w:rPr>
                <w:b/>
                <w:bCs/>
              </w:rPr>
              <w:t>Raw Data Lake</w:t>
            </w:r>
          </w:p>
        </w:tc>
        <w:tc>
          <w:tcPr>
            <w:tcW w:w="0" w:type="auto"/>
            <w:shd w:val="clear" w:color="auto" w:fill="FFFFFF"/>
            <w:vAlign w:val="center"/>
            <w:hideMark/>
          </w:tcPr>
          <w:p w14:paraId="16837C53" w14:textId="77777777" w:rsidR="0098282A" w:rsidRPr="0098282A" w:rsidRDefault="0098282A" w:rsidP="0098282A">
            <w:r w:rsidRPr="0098282A">
              <w:t>Storage for all incoming, unrefined data.</w:t>
            </w:r>
          </w:p>
        </w:tc>
        <w:tc>
          <w:tcPr>
            <w:tcW w:w="0" w:type="auto"/>
            <w:shd w:val="clear" w:color="auto" w:fill="FFFFFF"/>
            <w:vAlign w:val="center"/>
            <w:hideMark/>
          </w:tcPr>
          <w:p w14:paraId="4D452BBB" w14:textId="77777777" w:rsidR="0098282A" w:rsidRPr="0098282A" w:rsidRDefault="0098282A" w:rsidP="0098282A">
            <w:r w:rsidRPr="0098282A">
              <w:t>Cloud Storage</w:t>
            </w:r>
          </w:p>
        </w:tc>
      </w:tr>
      <w:tr w:rsidR="0098282A" w:rsidRPr="0098282A" w14:paraId="2F521BD0" w14:textId="77777777" w:rsidTr="00634F51">
        <w:trPr>
          <w:tblCellSpacing w:w="15" w:type="dxa"/>
        </w:trPr>
        <w:tc>
          <w:tcPr>
            <w:tcW w:w="0" w:type="auto"/>
            <w:shd w:val="clear" w:color="auto" w:fill="FFFFFF"/>
            <w:vAlign w:val="center"/>
            <w:hideMark/>
          </w:tcPr>
          <w:p w14:paraId="5D224CF8" w14:textId="77777777" w:rsidR="0098282A" w:rsidRPr="0098282A" w:rsidRDefault="0098282A" w:rsidP="0098282A">
            <w:r w:rsidRPr="0098282A">
              <w:rPr>
                <w:b/>
                <w:bCs/>
              </w:rPr>
              <w:t>Structured Data Warehouse</w:t>
            </w:r>
          </w:p>
        </w:tc>
        <w:tc>
          <w:tcPr>
            <w:tcW w:w="0" w:type="auto"/>
            <w:shd w:val="clear" w:color="auto" w:fill="FFFFFF"/>
            <w:vAlign w:val="center"/>
            <w:hideMark/>
          </w:tcPr>
          <w:p w14:paraId="07EFA748" w14:textId="77777777" w:rsidR="0098282A" w:rsidRPr="0098282A" w:rsidRDefault="0098282A" w:rsidP="0098282A">
            <w:r w:rsidRPr="0098282A">
              <w:t>Optimized for analytical queries and structured patient history.</w:t>
            </w:r>
          </w:p>
        </w:tc>
        <w:tc>
          <w:tcPr>
            <w:tcW w:w="0" w:type="auto"/>
            <w:shd w:val="clear" w:color="auto" w:fill="FFFFFF"/>
            <w:vAlign w:val="center"/>
            <w:hideMark/>
          </w:tcPr>
          <w:p w14:paraId="0FF118D3" w14:textId="77777777" w:rsidR="0098282A" w:rsidRPr="0098282A" w:rsidRDefault="0098282A" w:rsidP="0098282A">
            <w:r w:rsidRPr="0098282A">
              <w:t>BigQuery (for large-scale analytics)</w:t>
            </w:r>
          </w:p>
        </w:tc>
      </w:tr>
      <w:tr w:rsidR="0098282A" w:rsidRPr="0098282A" w14:paraId="4D4B45AB" w14:textId="77777777" w:rsidTr="00634F51">
        <w:trPr>
          <w:tblCellSpacing w:w="15" w:type="dxa"/>
        </w:trPr>
        <w:tc>
          <w:tcPr>
            <w:tcW w:w="0" w:type="auto"/>
            <w:shd w:val="clear" w:color="auto" w:fill="FFFFFF"/>
            <w:vAlign w:val="center"/>
            <w:hideMark/>
          </w:tcPr>
          <w:p w14:paraId="7C01C723" w14:textId="77777777" w:rsidR="0098282A" w:rsidRPr="0098282A" w:rsidRDefault="0098282A" w:rsidP="0098282A">
            <w:r w:rsidRPr="0098282A">
              <w:rPr>
                <w:b/>
                <w:bCs/>
              </w:rPr>
              <w:t>Operational Database</w:t>
            </w:r>
          </w:p>
        </w:tc>
        <w:tc>
          <w:tcPr>
            <w:tcW w:w="0" w:type="auto"/>
            <w:shd w:val="clear" w:color="auto" w:fill="FFFFFF"/>
            <w:vAlign w:val="center"/>
            <w:hideMark/>
          </w:tcPr>
          <w:p w14:paraId="6B417BFA" w14:textId="77777777" w:rsidR="0098282A" w:rsidRPr="0098282A" w:rsidRDefault="0098282A" w:rsidP="0098282A">
            <w:r w:rsidRPr="0098282A">
              <w:t>For real-time application data and transactional operations.</w:t>
            </w:r>
          </w:p>
        </w:tc>
        <w:tc>
          <w:tcPr>
            <w:tcW w:w="0" w:type="auto"/>
            <w:shd w:val="clear" w:color="auto" w:fill="FFFFFF"/>
            <w:vAlign w:val="center"/>
            <w:hideMark/>
          </w:tcPr>
          <w:p w14:paraId="4A3E262C" w14:textId="77777777" w:rsidR="0098282A" w:rsidRPr="0098282A" w:rsidRDefault="0098282A" w:rsidP="0098282A">
            <w:r w:rsidRPr="0098282A">
              <w:t>Cloud SQL, Cloud Spanner (for global scale)</w:t>
            </w:r>
          </w:p>
        </w:tc>
      </w:tr>
      <w:tr w:rsidR="0098282A" w:rsidRPr="0098282A" w14:paraId="3252EDE4" w14:textId="77777777" w:rsidTr="00634F51">
        <w:trPr>
          <w:tblCellSpacing w:w="15" w:type="dxa"/>
        </w:trPr>
        <w:tc>
          <w:tcPr>
            <w:tcW w:w="0" w:type="auto"/>
            <w:shd w:val="clear" w:color="auto" w:fill="FFFFFF"/>
            <w:vAlign w:val="center"/>
            <w:hideMark/>
          </w:tcPr>
          <w:p w14:paraId="5BBC893C" w14:textId="77777777" w:rsidR="0098282A" w:rsidRPr="0098282A" w:rsidRDefault="0098282A" w:rsidP="0098282A">
            <w:r w:rsidRPr="0098282A">
              <w:rPr>
                <w:b/>
                <w:bCs/>
              </w:rPr>
              <w:t>Document/Image Storage</w:t>
            </w:r>
          </w:p>
        </w:tc>
        <w:tc>
          <w:tcPr>
            <w:tcW w:w="0" w:type="auto"/>
            <w:shd w:val="clear" w:color="auto" w:fill="FFFFFF"/>
            <w:vAlign w:val="center"/>
            <w:hideMark/>
          </w:tcPr>
          <w:p w14:paraId="6AE9B403" w14:textId="77777777" w:rsidR="0098282A" w:rsidRPr="0098282A" w:rsidRDefault="0098282A" w:rsidP="0098282A">
            <w:r w:rsidRPr="0098282A">
              <w:t>For unstructured data like scanned prescriptions, doctor's notes, or medical images.</w:t>
            </w:r>
          </w:p>
        </w:tc>
        <w:tc>
          <w:tcPr>
            <w:tcW w:w="0" w:type="auto"/>
            <w:shd w:val="clear" w:color="auto" w:fill="FFFFFF"/>
            <w:vAlign w:val="center"/>
            <w:hideMark/>
          </w:tcPr>
          <w:p w14:paraId="22ABC28A" w14:textId="77777777" w:rsidR="0098282A" w:rsidRPr="0098282A" w:rsidRDefault="0098282A" w:rsidP="0098282A">
            <w:r w:rsidRPr="0098282A">
              <w:t>Cloud Storage</w:t>
            </w:r>
          </w:p>
        </w:tc>
      </w:tr>
      <w:tr w:rsidR="0098282A" w:rsidRPr="0098282A" w14:paraId="3F22A318" w14:textId="77777777" w:rsidTr="00634F51">
        <w:trPr>
          <w:tblCellSpacing w:w="15" w:type="dxa"/>
        </w:trPr>
        <w:tc>
          <w:tcPr>
            <w:tcW w:w="0" w:type="auto"/>
            <w:shd w:val="clear" w:color="auto" w:fill="FFFFFF"/>
            <w:vAlign w:val="center"/>
            <w:hideMark/>
          </w:tcPr>
          <w:p w14:paraId="327D21CA" w14:textId="77777777" w:rsidR="0098282A" w:rsidRPr="0098282A" w:rsidRDefault="0098282A" w:rsidP="0098282A">
            <w:r w:rsidRPr="0098282A">
              <w:rPr>
                <w:b/>
                <w:bCs/>
              </w:rPr>
              <w:t>Master Patient Index (MPI)</w:t>
            </w:r>
          </w:p>
        </w:tc>
        <w:tc>
          <w:tcPr>
            <w:tcW w:w="0" w:type="auto"/>
            <w:shd w:val="clear" w:color="auto" w:fill="FFFFFF"/>
            <w:vAlign w:val="center"/>
            <w:hideMark/>
          </w:tcPr>
          <w:p w14:paraId="058613AF" w14:textId="77777777" w:rsidR="0098282A" w:rsidRPr="0098282A" w:rsidRDefault="0098282A" w:rsidP="0098282A">
            <w:r w:rsidRPr="0098282A">
              <w:t>A system to uniquely identify and link patient records across different data sources.</w:t>
            </w:r>
          </w:p>
        </w:tc>
        <w:tc>
          <w:tcPr>
            <w:tcW w:w="0" w:type="auto"/>
            <w:shd w:val="clear" w:color="auto" w:fill="FFFFFF"/>
            <w:vAlign w:val="center"/>
            <w:hideMark/>
          </w:tcPr>
          <w:p w14:paraId="03ADD720" w14:textId="77777777" w:rsidR="0098282A" w:rsidRPr="0098282A" w:rsidRDefault="0098282A" w:rsidP="0098282A">
            <w:r w:rsidRPr="0098282A">
              <w:t>Cloud Spanner, Custom solution on Compute Engine/GKE</w:t>
            </w:r>
          </w:p>
        </w:tc>
      </w:tr>
    </w:tbl>
    <w:p w14:paraId="2ED79999" w14:textId="77777777" w:rsidR="0098282A" w:rsidRPr="0098282A" w:rsidRDefault="00000000" w:rsidP="0098282A">
      <w:r>
        <w:pict w14:anchorId="518A6D7D">
          <v:rect id="_x0000_i1053" style="width:0;height:.75pt" o:hralign="center" o:hrstd="t" o:hr="t" fillcolor="#a0a0a0" stroked="f"/>
        </w:pict>
      </w:r>
    </w:p>
    <w:p w14:paraId="202C602B" w14:textId="1DF8B059" w:rsidR="0098282A" w:rsidRPr="0098282A" w:rsidRDefault="0098282A" w:rsidP="00575547">
      <w:pPr>
        <w:pStyle w:val="Heading1"/>
        <w:numPr>
          <w:ilvl w:val="1"/>
          <w:numId w:val="15"/>
        </w:numPr>
      </w:pPr>
      <w:r w:rsidRPr="0098282A">
        <w:t>AI &amp; Analytics Core</w:t>
      </w:r>
    </w:p>
    <w:p w14:paraId="61722670" w14:textId="77777777" w:rsidR="0098282A" w:rsidRPr="0098282A" w:rsidRDefault="0098282A" w:rsidP="0098282A">
      <w:r w:rsidRPr="0098282A">
        <w:t>This is where patient history is processed, analyzed, and AI models are applied to inform prescription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7"/>
        <w:gridCol w:w="4463"/>
        <w:gridCol w:w="3090"/>
      </w:tblGrid>
      <w:tr w:rsidR="0098282A" w:rsidRPr="0098282A" w14:paraId="1BB3A60E" w14:textId="77777777" w:rsidTr="00824FEF">
        <w:trPr>
          <w:tblHeader/>
          <w:tblCellSpacing w:w="15" w:type="dxa"/>
        </w:trPr>
        <w:tc>
          <w:tcPr>
            <w:tcW w:w="0" w:type="auto"/>
            <w:shd w:val="clear" w:color="auto" w:fill="00B0F0"/>
            <w:vAlign w:val="center"/>
            <w:hideMark/>
          </w:tcPr>
          <w:p w14:paraId="73398833"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012B13DA"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6CA54778" w14:textId="77777777" w:rsidR="0098282A" w:rsidRPr="0098282A" w:rsidRDefault="0098282A" w:rsidP="0098282A">
            <w:pPr>
              <w:rPr>
                <w:b/>
                <w:bCs/>
              </w:rPr>
            </w:pPr>
            <w:r w:rsidRPr="0098282A">
              <w:rPr>
                <w:b/>
                <w:bCs/>
              </w:rPr>
              <w:t>Google Cloud Services</w:t>
            </w:r>
          </w:p>
        </w:tc>
      </w:tr>
      <w:tr w:rsidR="0098282A" w:rsidRPr="0098282A" w14:paraId="1DEE4A39" w14:textId="77777777" w:rsidTr="009838AC">
        <w:trPr>
          <w:tblCellSpacing w:w="15" w:type="dxa"/>
        </w:trPr>
        <w:tc>
          <w:tcPr>
            <w:tcW w:w="0" w:type="auto"/>
            <w:shd w:val="clear" w:color="auto" w:fill="FFFFFF"/>
            <w:vAlign w:val="center"/>
            <w:hideMark/>
          </w:tcPr>
          <w:p w14:paraId="55F635D6" w14:textId="77777777" w:rsidR="0098282A" w:rsidRPr="0098282A" w:rsidRDefault="0098282A" w:rsidP="0098282A">
            <w:r w:rsidRPr="0098282A">
              <w:rPr>
                <w:b/>
                <w:bCs/>
              </w:rPr>
              <w:t>Data Processing</w:t>
            </w:r>
          </w:p>
        </w:tc>
        <w:tc>
          <w:tcPr>
            <w:tcW w:w="0" w:type="auto"/>
            <w:shd w:val="clear" w:color="auto" w:fill="FFFFFF"/>
            <w:vAlign w:val="center"/>
            <w:hideMark/>
          </w:tcPr>
          <w:p w14:paraId="617C28E8" w14:textId="77777777" w:rsidR="0098282A" w:rsidRPr="0098282A" w:rsidRDefault="0098282A" w:rsidP="0098282A">
            <w:r w:rsidRPr="0098282A">
              <w:t>Cleaning, transforming, and preparing data for AI model training and inference.</w:t>
            </w:r>
          </w:p>
        </w:tc>
        <w:tc>
          <w:tcPr>
            <w:tcW w:w="0" w:type="auto"/>
            <w:shd w:val="clear" w:color="auto" w:fill="FFFFFF"/>
            <w:vAlign w:val="center"/>
            <w:hideMark/>
          </w:tcPr>
          <w:p w14:paraId="733A4823" w14:textId="77777777" w:rsidR="0098282A" w:rsidRPr="0098282A" w:rsidRDefault="0098282A" w:rsidP="0098282A">
            <w:r w:rsidRPr="0098282A">
              <w:t>Dataflow, Dataproc, Spark on Compute Engine/GKE</w:t>
            </w:r>
          </w:p>
        </w:tc>
      </w:tr>
      <w:tr w:rsidR="0098282A" w:rsidRPr="0098282A" w14:paraId="6B9CAB3A" w14:textId="77777777" w:rsidTr="009838AC">
        <w:trPr>
          <w:tblCellSpacing w:w="15" w:type="dxa"/>
        </w:trPr>
        <w:tc>
          <w:tcPr>
            <w:tcW w:w="0" w:type="auto"/>
            <w:shd w:val="clear" w:color="auto" w:fill="FFFFFF"/>
            <w:vAlign w:val="center"/>
            <w:hideMark/>
          </w:tcPr>
          <w:p w14:paraId="59A22893" w14:textId="77777777" w:rsidR="0098282A" w:rsidRPr="0098282A" w:rsidRDefault="0098282A" w:rsidP="0098282A">
            <w:r w:rsidRPr="0098282A">
              <w:rPr>
                <w:b/>
                <w:bCs/>
              </w:rPr>
              <w:t>Feature Engineering</w:t>
            </w:r>
          </w:p>
        </w:tc>
        <w:tc>
          <w:tcPr>
            <w:tcW w:w="0" w:type="auto"/>
            <w:shd w:val="clear" w:color="auto" w:fill="FFFFFF"/>
            <w:vAlign w:val="center"/>
            <w:hideMark/>
          </w:tcPr>
          <w:p w14:paraId="3CFB6E43" w14:textId="77777777" w:rsidR="0098282A" w:rsidRPr="0098282A" w:rsidRDefault="0098282A" w:rsidP="0098282A">
            <w:r w:rsidRPr="0098282A">
              <w:t>Creating relevant features from raw data for AI models (e.g., drug-drug interactions, patient comorbidities).</w:t>
            </w:r>
          </w:p>
        </w:tc>
        <w:tc>
          <w:tcPr>
            <w:tcW w:w="0" w:type="auto"/>
            <w:shd w:val="clear" w:color="auto" w:fill="FFFFFF"/>
            <w:vAlign w:val="center"/>
            <w:hideMark/>
          </w:tcPr>
          <w:p w14:paraId="14C1D889" w14:textId="77777777" w:rsidR="0098282A" w:rsidRPr="0098282A" w:rsidRDefault="0098282A" w:rsidP="0098282A">
            <w:r w:rsidRPr="0098282A">
              <w:t>Vertex AI Feature Store</w:t>
            </w:r>
          </w:p>
        </w:tc>
      </w:tr>
      <w:tr w:rsidR="0098282A" w:rsidRPr="0098282A" w14:paraId="1FD0436A" w14:textId="77777777" w:rsidTr="009838AC">
        <w:trPr>
          <w:tblCellSpacing w:w="15" w:type="dxa"/>
        </w:trPr>
        <w:tc>
          <w:tcPr>
            <w:tcW w:w="0" w:type="auto"/>
            <w:shd w:val="clear" w:color="auto" w:fill="FFFFFF"/>
            <w:vAlign w:val="center"/>
            <w:hideMark/>
          </w:tcPr>
          <w:p w14:paraId="7461B765" w14:textId="77777777" w:rsidR="0098282A" w:rsidRPr="0098282A" w:rsidRDefault="0098282A" w:rsidP="0098282A">
            <w:r w:rsidRPr="0098282A">
              <w:rPr>
                <w:b/>
                <w:bCs/>
              </w:rPr>
              <w:t>AI Model Training</w:t>
            </w:r>
          </w:p>
        </w:tc>
        <w:tc>
          <w:tcPr>
            <w:tcW w:w="0" w:type="auto"/>
            <w:shd w:val="clear" w:color="auto" w:fill="FFFFFF"/>
            <w:vAlign w:val="center"/>
            <w:hideMark/>
          </w:tcPr>
          <w:p w14:paraId="63C58A1C" w14:textId="77777777" w:rsidR="0098282A" w:rsidRPr="0098282A" w:rsidRDefault="0098282A" w:rsidP="0098282A">
            <w:r w:rsidRPr="0098282A">
              <w:t>Developing and training machine learning models to identify prescription patterns, predict adverse events, or suggest optimal dosages based on patient history.</w:t>
            </w:r>
          </w:p>
        </w:tc>
        <w:tc>
          <w:tcPr>
            <w:tcW w:w="0" w:type="auto"/>
            <w:shd w:val="clear" w:color="auto" w:fill="FFFFFF"/>
            <w:vAlign w:val="center"/>
            <w:hideMark/>
          </w:tcPr>
          <w:p w14:paraId="2C504E15" w14:textId="77777777" w:rsidR="0098282A" w:rsidRPr="0098282A" w:rsidRDefault="0098282A" w:rsidP="0098282A">
            <w:r w:rsidRPr="0098282A">
              <w:t>Vertex AI (for model development, training, and deployment), AutoML (for pre-trained models)</w:t>
            </w:r>
          </w:p>
        </w:tc>
      </w:tr>
      <w:tr w:rsidR="0098282A" w:rsidRPr="0098282A" w14:paraId="59629DD0" w14:textId="77777777" w:rsidTr="009838AC">
        <w:trPr>
          <w:tblCellSpacing w:w="15" w:type="dxa"/>
        </w:trPr>
        <w:tc>
          <w:tcPr>
            <w:tcW w:w="0" w:type="auto"/>
            <w:shd w:val="clear" w:color="auto" w:fill="FFFFFF"/>
            <w:vAlign w:val="center"/>
            <w:hideMark/>
          </w:tcPr>
          <w:p w14:paraId="13B6ED70" w14:textId="77777777" w:rsidR="0098282A" w:rsidRPr="0098282A" w:rsidRDefault="0098282A" w:rsidP="0098282A">
            <w:r w:rsidRPr="0098282A">
              <w:rPr>
                <w:b/>
                <w:bCs/>
              </w:rPr>
              <w:t>Natural Language Processing (NLP)</w:t>
            </w:r>
          </w:p>
        </w:tc>
        <w:tc>
          <w:tcPr>
            <w:tcW w:w="0" w:type="auto"/>
            <w:shd w:val="clear" w:color="auto" w:fill="FFFFFF"/>
            <w:vAlign w:val="center"/>
            <w:hideMark/>
          </w:tcPr>
          <w:p w14:paraId="6BBF9071" w14:textId="77777777" w:rsidR="0098282A" w:rsidRPr="0098282A" w:rsidRDefault="0098282A" w:rsidP="0098282A">
            <w:r w:rsidRPr="0098282A">
              <w:t>Extracting insights from unstructured text data in patient charts and notes (e.g., medication adherence, side effect reporting).</w:t>
            </w:r>
          </w:p>
        </w:tc>
        <w:tc>
          <w:tcPr>
            <w:tcW w:w="0" w:type="auto"/>
            <w:shd w:val="clear" w:color="auto" w:fill="FFFFFF"/>
            <w:vAlign w:val="center"/>
            <w:hideMark/>
          </w:tcPr>
          <w:p w14:paraId="2F152614" w14:textId="77777777" w:rsidR="0098282A" w:rsidRPr="0098282A" w:rsidRDefault="0098282A" w:rsidP="0098282A">
            <w:r w:rsidRPr="0098282A">
              <w:t>Cloud Natural Language API, Vertex AI NLP services</w:t>
            </w:r>
          </w:p>
        </w:tc>
      </w:tr>
      <w:tr w:rsidR="0098282A" w:rsidRPr="0098282A" w14:paraId="0E1246FD" w14:textId="77777777" w:rsidTr="009838AC">
        <w:trPr>
          <w:tblCellSpacing w:w="15" w:type="dxa"/>
        </w:trPr>
        <w:tc>
          <w:tcPr>
            <w:tcW w:w="0" w:type="auto"/>
            <w:shd w:val="clear" w:color="auto" w:fill="FFFFFF"/>
            <w:vAlign w:val="center"/>
            <w:hideMark/>
          </w:tcPr>
          <w:p w14:paraId="374D1885" w14:textId="77777777" w:rsidR="0098282A" w:rsidRPr="0098282A" w:rsidRDefault="0098282A" w:rsidP="0098282A">
            <w:r w:rsidRPr="0098282A">
              <w:rPr>
                <w:b/>
                <w:bCs/>
              </w:rPr>
              <w:t>AI Model Deployment &amp; Serving</w:t>
            </w:r>
          </w:p>
        </w:tc>
        <w:tc>
          <w:tcPr>
            <w:tcW w:w="0" w:type="auto"/>
            <w:shd w:val="clear" w:color="auto" w:fill="FFFFFF"/>
            <w:vAlign w:val="center"/>
            <w:hideMark/>
          </w:tcPr>
          <w:p w14:paraId="23B265A2" w14:textId="77777777" w:rsidR="0098282A" w:rsidRPr="0098282A" w:rsidRDefault="0098282A" w:rsidP="0098282A">
            <w:r w:rsidRPr="0098282A">
              <w:t>Hosting and managing AI models for real-time inference and batch predictions.</w:t>
            </w:r>
          </w:p>
        </w:tc>
        <w:tc>
          <w:tcPr>
            <w:tcW w:w="0" w:type="auto"/>
            <w:shd w:val="clear" w:color="auto" w:fill="FFFFFF"/>
            <w:vAlign w:val="center"/>
            <w:hideMark/>
          </w:tcPr>
          <w:p w14:paraId="0DF1BDFD" w14:textId="77777777" w:rsidR="0098282A" w:rsidRPr="0098282A" w:rsidRDefault="0098282A" w:rsidP="0098282A">
            <w:r w:rsidRPr="0098282A">
              <w:t>Vertex AI Endpoints</w:t>
            </w:r>
          </w:p>
        </w:tc>
      </w:tr>
      <w:tr w:rsidR="0098282A" w:rsidRPr="0098282A" w14:paraId="727B3558" w14:textId="77777777" w:rsidTr="009838AC">
        <w:trPr>
          <w:tblCellSpacing w:w="15" w:type="dxa"/>
        </w:trPr>
        <w:tc>
          <w:tcPr>
            <w:tcW w:w="0" w:type="auto"/>
            <w:shd w:val="clear" w:color="auto" w:fill="FFFFFF"/>
            <w:vAlign w:val="center"/>
            <w:hideMark/>
          </w:tcPr>
          <w:p w14:paraId="6E3A1499" w14:textId="77777777" w:rsidR="0098282A" w:rsidRPr="0098282A" w:rsidRDefault="0098282A" w:rsidP="0098282A">
            <w:r w:rsidRPr="0098282A">
              <w:rPr>
                <w:b/>
                <w:bCs/>
              </w:rPr>
              <w:lastRenderedPageBreak/>
              <w:t>Explainable AI (XAI)</w:t>
            </w:r>
          </w:p>
        </w:tc>
        <w:tc>
          <w:tcPr>
            <w:tcW w:w="0" w:type="auto"/>
            <w:shd w:val="clear" w:color="auto" w:fill="FFFFFF"/>
            <w:vAlign w:val="center"/>
            <w:hideMark/>
          </w:tcPr>
          <w:p w14:paraId="453536BB" w14:textId="77777777" w:rsidR="0098282A" w:rsidRPr="0098282A" w:rsidRDefault="0098282A" w:rsidP="0098282A">
            <w:r w:rsidRPr="0098282A">
              <w:t>Providing transparency into AI model decisions, crucial for clinical applications.</w:t>
            </w:r>
          </w:p>
        </w:tc>
        <w:tc>
          <w:tcPr>
            <w:tcW w:w="0" w:type="auto"/>
            <w:shd w:val="clear" w:color="auto" w:fill="FFFFFF"/>
            <w:vAlign w:val="center"/>
            <w:hideMark/>
          </w:tcPr>
          <w:p w14:paraId="2581753C" w14:textId="77777777" w:rsidR="0098282A" w:rsidRPr="0098282A" w:rsidRDefault="0098282A" w:rsidP="0098282A">
            <w:r w:rsidRPr="0098282A">
              <w:t>Vertex AI Explainable AI</w:t>
            </w:r>
          </w:p>
        </w:tc>
      </w:tr>
      <w:tr w:rsidR="0098282A" w:rsidRPr="0098282A" w14:paraId="21EE4BBD" w14:textId="77777777" w:rsidTr="009838AC">
        <w:trPr>
          <w:tblCellSpacing w:w="15" w:type="dxa"/>
        </w:trPr>
        <w:tc>
          <w:tcPr>
            <w:tcW w:w="0" w:type="auto"/>
            <w:shd w:val="clear" w:color="auto" w:fill="FFFFFF"/>
            <w:vAlign w:val="center"/>
            <w:hideMark/>
          </w:tcPr>
          <w:p w14:paraId="7BBA53CC" w14:textId="77777777" w:rsidR="0098282A" w:rsidRPr="0098282A" w:rsidRDefault="0098282A" w:rsidP="0098282A">
            <w:r w:rsidRPr="0098282A">
              <w:rPr>
                <w:b/>
                <w:bCs/>
              </w:rPr>
              <w:t>Reporting &amp; Insights Engine</w:t>
            </w:r>
          </w:p>
        </w:tc>
        <w:tc>
          <w:tcPr>
            <w:tcW w:w="0" w:type="auto"/>
            <w:shd w:val="clear" w:color="auto" w:fill="FFFFFF"/>
            <w:vAlign w:val="center"/>
            <w:hideMark/>
          </w:tcPr>
          <w:p w14:paraId="362DA96E" w14:textId="77777777" w:rsidR="0098282A" w:rsidRPr="0098282A" w:rsidRDefault="0098282A" w:rsidP="0098282A">
            <w:r w:rsidRPr="0098282A">
              <w:t>Generating prescription reports and insights based on AI model outputs and historical data.</w:t>
            </w:r>
          </w:p>
        </w:tc>
        <w:tc>
          <w:tcPr>
            <w:tcW w:w="0" w:type="auto"/>
            <w:shd w:val="clear" w:color="auto" w:fill="FFFFFF"/>
            <w:vAlign w:val="center"/>
            <w:hideMark/>
          </w:tcPr>
          <w:p w14:paraId="10C99F3B" w14:textId="77777777" w:rsidR="0098282A" w:rsidRPr="0098282A" w:rsidRDefault="0098282A" w:rsidP="0098282A">
            <w:r w:rsidRPr="0098282A">
              <w:t>BigQuery (for analytics), Looker Studio (for dashboards)</w:t>
            </w:r>
          </w:p>
        </w:tc>
      </w:tr>
    </w:tbl>
    <w:p w14:paraId="4DDC5911" w14:textId="77777777" w:rsidR="0098282A" w:rsidRPr="0098282A" w:rsidRDefault="00000000" w:rsidP="0098282A">
      <w:r>
        <w:pict w14:anchorId="469744E1">
          <v:rect id="_x0000_i1054" style="width:0;height:.75pt" o:hralign="center" o:hrstd="t" o:hr="t" fillcolor="#a0a0a0" stroked="f"/>
        </w:pict>
      </w:r>
    </w:p>
    <w:p w14:paraId="1951BEFD" w14:textId="0B4AF645" w:rsidR="0098282A" w:rsidRPr="0098282A" w:rsidRDefault="0098282A" w:rsidP="00575547">
      <w:pPr>
        <w:pStyle w:val="Heading1"/>
        <w:numPr>
          <w:ilvl w:val="1"/>
          <w:numId w:val="15"/>
        </w:numPr>
      </w:pPr>
      <w:r w:rsidRPr="0098282A">
        <w:t>Application Layer &amp; User Interface</w:t>
      </w:r>
    </w:p>
    <w:p w14:paraId="7018B345" w14:textId="77777777" w:rsidR="0098282A" w:rsidRPr="0098282A" w:rsidRDefault="0098282A" w:rsidP="0098282A">
      <w:r w:rsidRPr="0098282A">
        <w:t>This layer provides the interface for healthcare professionals to interact with the EHR system and view prescription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79"/>
        <w:gridCol w:w="4210"/>
        <w:gridCol w:w="2861"/>
      </w:tblGrid>
      <w:tr w:rsidR="0098282A" w:rsidRPr="0098282A" w14:paraId="4DD09567" w14:textId="77777777" w:rsidTr="00824FEF">
        <w:trPr>
          <w:tblHeader/>
          <w:tblCellSpacing w:w="15" w:type="dxa"/>
        </w:trPr>
        <w:tc>
          <w:tcPr>
            <w:tcW w:w="0" w:type="auto"/>
            <w:shd w:val="clear" w:color="auto" w:fill="00B0F0"/>
            <w:vAlign w:val="center"/>
            <w:hideMark/>
          </w:tcPr>
          <w:p w14:paraId="7EA24337"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31F99D93"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501EEF56" w14:textId="77777777" w:rsidR="0098282A" w:rsidRPr="0098282A" w:rsidRDefault="0098282A" w:rsidP="0098282A">
            <w:pPr>
              <w:rPr>
                <w:b/>
                <w:bCs/>
              </w:rPr>
            </w:pPr>
            <w:r w:rsidRPr="0098282A">
              <w:rPr>
                <w:b/>
                <w:bCs/>
              </w:rPr>
              <w:t>Google Cloud Services</w:t>
            </w:r>
          </w:p>
        </w:tc>
      </w:tr>
      <w:tr w:rsidR="0098282A" w:rsidRPr="0098282A" w14:paraId="6D4E1E0A" w14:textId="77777777" w:rsidTr="002C6F8D">
        <w:trPr>
          <w:tblCellSpacing w:w="15" w:type="dxa"/>
        </w:trPr>
        <w:tc>
          <w:tcPr>
            <w:tcW w:w="0" w:type="auto"/>
            <w:shd w:val="clear" w:color="auto" w:fill="FFFFFF"/>
            <w:vAlign w:val="center"/>
            <w:hideMark/>
          </w:tcPr>
          <w:p w14:paraId="56005E1E" w14:textId="77777777" w:rsidR="0098282A" w:rsidRPr="0098282A" w:rsidRDefault="0098282A" w:rsidP="0098282A">
            <w:r w:rsidRPr="0098282A">
              <w:rPr>
                <w:b/>
                <w:bCs/>
              </w:rPr>
              <w:t>Web/Mobile Application</w:t>
            </w:r>
          </w:p>
        </w:tc>
        <w:tc>
          <w:tcPr>
            <w:tcW w:w="0" w:type="auto"/>
            <w:shd w:val="clear" w:color="auto" w:fill="FFFFFF"/>
            <w:vAlign w:val="center"/>
            <w:hideMark/>
          </w:tcPr>
          <w:p w14:paraId="67278C99" w14:textId="77777777" w:rsidR="0098282A" w:rsidRPr="0098282A" w:rsidRDefault="0098282A" w:rsidP="0098282A">
            <w:r w:rsidRPr="0098282A">
              <w:t>The user-facing application for doctors, pharmacists, and other clinicians.</w:t>
            </w:r>
          </w:p>
        </w:tc>
        <w:tc>
          <w:tcPr>
            <w:tcW w:w="0" w:type="auto"/>
            <w:shd w:val="clear" w:color="auto" w:fill="FFFFFF"/>
            <w:vAlign w:val="center"/>
            <w:hideMark/>
          </w:tcPr>
          <w:p w14:paraId="7349B267" w14:textId="77777777" w:rsidR="0098282A" w:rsidRPr="0098282A" w:rsidRDefault="0098282A" w:rsidP="0098282A">
            <w:r w:rsidRPr="0098282A">
              <w:t>App Engine, Cloud Run, Google Kubernetes Engine (GKE)</w:t>
            </w:r>
          </w:p>
        </w:tc>
      </w:tr>
      <w:tr w:rsidR="0098282A" w:rsidRPr="0098282A" w14:paraId="30B6DFB9" w14:textId="77777777" w:rsidTr="002C6F8D">
        <w:trPr>
          <w:tblCellSpacing w:w="15" w:type="dxa"/>
        </w:trPr>
        <w:tc>
          <w:tcPr>
            <w:tcW w:w="0" w:type="auto"/>
            <w:shd w:val="clear" w:color="auto" w:fill="FFFFFF"/>
            <w:vAlign w:val="center"/>
            <w:hideMark/>
          </w:tcPr>
          <w:p w14:paraId="68E352F3" w14:textId="77777777" w:rsidR="0098282A" w:rsidRPr="0098282A" w:rsidRDefault="0098282A" w:rsidP="0098282A">
            <w:r w:rsidRPr="0098282A">
              <w:rPr>
                <w:b/>
                <w:bCs/>
              </w:rPr>
              <w:t>APIs</w:t>
            </w:r>
          </w:p>
        </w:tc>
        <w:tc>
          <w:tcPr>
            <w:tcW w:w="0" w:type="auto"/>
            <w:shd w:val="clear" w:color="auto" w:fill="FFFFFF"/>
            <w:vAlign w:val="center"/>
            <w:hideMark/>
          </w:tcPr>
          <w:p w14:paraId="73F23514" w14:textId="77777777" w:rsidR="0098282A" w:rsidRPr="0098282A" w:rsidRDefault="0098282A" w:rsidP="0098282A">
            <w:r w:rsidRPr="0098282A">
              <w:t>Secure endpoints for other applications or third-party systems to interact with the EHR data and AI services.</w:t>
            </w:r>
          </w:p>
        </w:tc>
        <w:tc>
          <w:tcPr>
            <w:tcW w:w="0" w:type="auto"/>
            <w:shd w:val="clear" w:color="auto" w:fill="FFFFFF"/>
            <w:vAlign w:val="center"/>
            <w:hideMark/>
          </w:tcPr>
          <w:p w14:paraId="2DEB2353" w14:textId="77777777" w:rsidR="0098282A" w:rsidRPr="0098282A" w:rsidRDefault="0098282A" w:rsidP="0098282A">
            <w:r w:rsidRPr="0098282A">
              <w:t>Apigee API Management, Cloud Endpoints</w:t>
            </w:r>
          </w:p>
        </w:tc>
      </w:tr>
      <w:tr w:rsidR="0098282A" w:rsidRPr="0098282A" w14:paraId="76EFA819" w14:textId="77777777" w:rsidTr="002C6F8D">
        <w:trPr>
          <w:tblCellSpacing w:w="15" w:type="dxa"/>
        </w:trPr>
        <w:tc>
          <w:tcPr>
            <w:tcW w:w="0" w:type="auto"/>
            <w:shd w:val="clear" w:color="auto" w:fill="FFFFFF"/>
            <w:vAlign w:val="center"/>
            <w:hideMark/>
          </w:tcPr>
          <w:p w14:paraId="72B19B5D" w14:textId="77777777" w:rsidR="0098282A" w:rsidRPr="0098282A" w:rsidRDefault="0098282A" w:rsidP="0098282A">
            <w:r w:rsidRPr="0098282A">
              <w:rPr>
                <w:b/>
                <w:bCs/>
              </w:rPr>
              <w:t>User Authentication &amp; Authorization</w:t>
            </w:r>
          </w:p>
        </w:tc>
        <w:tc>
          <w:tcPr>
            <w:tcW w:w="0" w:type="auto"/>
            <w:shd w:val="clear" w:color="auto" w:fill="FFFFFF"/>
            <w:vAlign w:val="center"/>
            <w:hideMark/>
          </w:tcPr>
          <w:p w14:paraId="22A232DA" w14:textId="77777777" w:rsidR="0098282A" w:rsidRPr="0098282A" w:rsidRDefault="0098282A" w:rsidP="0098282A">
            <w:r w:rsidRPr="0098282A">
              <w:t>Secure access control for different user roles.</w:t>
            </w:r>
          </w:p>
        </w:tc>
        <w:tc>
          <w:tcPr>
            <w:tcW w:w="0" w:type="auto"/>
            <w:shd w:val="clear" w:color="auto" w:fill="FFFFFF"/>
            <w:vAlign w:val="center"/>
            <w:hideMark/>
          </w:tcPr>
          <w:p w14:paraId="4385969C" w14:textId="77777777" w:rsidR="0098282A" w:rsidRPr="0098282A" w:rsidRDefault="0098282A" w:rsidP="0098282A">
            <w:r w:rsidRPr="0098282A">
              <w:t>Cloud Identity and Access Management (IAM)</w:t>
            </w:r>
          </w:p>
        </w:tc>
      </w:tr>
      <w:tr w:rsidR="0098282A" w:rsidRPr="0098282A" w14:paraId="09D4D2BB" w14:textId="77777777" w:rsidTr="002C6F8D">
        <w:trPr>
          <w:tblCellSpacing w:w="15" w:type="dxa"/>
        </w:trPr>
        <w:tc>
          <w:tcPr>
            <w:tcW w:w="0" w:type="auto"/>
            <w:shd w:val="clear" w:color="auto" w:fill="FFFFFF"/>
            <w:vAlign w:val="center"/>
            <w:hideMark/>
          </w:tcPr>
          <w:p w14:paraId="6310C795" w14:textId="77777777" w:rsidR="0098282A" w:rsidRPr="0098282A" w:rsidRDefault="0098282A" w:rsidP="0098282A">
            <w:r w:rsidRPr="0098282A">
              <w:rPr>
                <w:b/>
                <w:bCs/>
              </w:rPr>
              <w:t>Front-end Frameworks</w:t>
            </w:r>
          </w:p>
        </w:tc>
        <w:tc>
          <w:tcPr>
            <w:tcW w:w="0" w:type="auto"/>
            <w:shd w:val="clear" w:color="auto" w:fill="FFFFFF"/>
            <w:vAlign w:val="center"/>
            <w:hideMark/>
          </w:tcPr>
          <w:p w14:paraId="15C58CC0" w14:textId="77777777" w:rsidR="0098282A" w:rsidRPr="0098282A" w:rsidRDefault="0098282A" w:rsidP="0098282A">
            <w:r w:rsidRPr="0098282A">
              <w:t>Modern web frameworks for building interactive user interfaces (e.g., Angular, React, Vue.js).</w:t>
            </w:r>
          </w:p>
        </w:tc>
        <w:tc>
          <w:tcPr>
            <w:tcW w:w="0" w:type="auto"/>
            <w:shd w:val="clear" w:color="auto" w:fill="FFFFFF"/>
            <w:vAlign w:val="center"/>
            <w:hideMark/>
          </w:tcPr>
          <w:p w14:paraId="56B5719F" w14:textId="77777777" w:rsidR="0098282A" w:rsidRPr="0098282A" w:rsidRDefault="0098282A" w:rsidP="0098282A">
            <w:r w:rsidRPr="0098282A">
              <w:t>(Deployed on App Engine/Cloud Run/GKE)</w:t>
            </w:r>
          </w:p>
        </w:tc>
      </w:tr>
    </w:tbl>
    <w:p w14:paraId="44A50DF9" w14:textId="77777777" w:rsidR="0098282A" w:rsidRPr="0098282A" w:rsidRDefault="00000000" w:rsidP="0098282A">
      <w:r>
        <w:pict w14:anchorId="343A37DE">
          <v:rect id="_x0000_i1055" style="width:0;height:.75pt" o:hralign="center" o:hrstd="t" o:hr="t" fillcolor="#a0a0a0" stroked="f"/>
        </w:pict>
      </w:r>
    </w:p>
    <w:p w14:paraId="0B15F296" w14:textId="6D60BCE5" w:rsidR="0098282A" w:rsidRPr="0098282A" w:rsidRDefault="0098282A" w:rsidP="00575547">
      <w:pPr>
        <w:pStyle w:val="Heading1"/>
        <w:numPr>
          <w:ilvl w:val="1"/>
          <w:numId w:val="15"/>
        </w:numPr>
      </w:pPr>
      <w:r w:rsidRPr="0098282A">
        <w:t>Security, Compliance &amp; Operations</w:t>
      </w:r>
    </w:p>
    <w:p w14:paraId="640811E6" w14:textId="77777777" w:rsidR="0098282A" w:rsidRPr="0098282A" w:rsidRDefault="0098282A" w:rsidP="0098282A">
      <w:r w:rsidRPr="0098282A">
        <w:t>Underpins the entire stack, ensuring data integrity, patient privacy, and operational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0"/>
        <w:gridCol w:w="3524"/>
        <w:gridCol w:w="3936"/>
      </w:tblGrid>
      <w:tr w:rsidR="0098282A" w:rsidRPr="0098282A" w14:paraId="2EB08348" w14:textId="77777777" w:rsidTr="00824FEF">
        <w:trPr>
          <w:tblHeader/>
          <w:tblCellSpacing w:w="15" w:type="dxa"/>
        </w:trPr>
        <w:tc>
          <w:tcPr>
            <w:tcW w:w="0" w:type="auto"/>
            <w:shd w:val="clear" w:color="auto" w:fill="00B0F0"/>
            <w:vAlign w:val="center"/>
            <w:hideMark/>
          </w:tcPr>
          <w:p w14:paraId="24A3813E" w14:textId="77777777" w:rsidR="0098282A" w:rsidRPr="0098282A" w:rsidRDefault="0098282A" w:rsidP="0098282A">
            <w:pPr>
              <w:rPr>
                <w:b/>
                <w:bCs/>
              </w:rPr>
            </w:pPr>
            <w:r w:rsidRPr="0098282A">
              <w:rPr>
                <w:b/>
                <w:bCs/>
              </w:rPr>
              <w:t>Component</w:t>
            </w:r>
          </w:p>
        </w:tc>
        <w:tc>
          <w:tcPr>
            <w:tcW w:w="0" w:type="auto"/>
            <w:shd w:val="clear" w:color="auto" w:fill="00B0F0"/>
            <w:vAlign w:val="center"/>
            <w:hideMark/>
          </w:tcPr>
          <w:p w14:paraId="2FA1F573" w14:textId="77777777" w:rsidR="0098282A" w:rsidRPr="0098282A" w:rsidRDefault="0098282A" w:rsidP="0098282A">
            <w:pPr>
              <w:rPr>
                <w:b/>
                <w:bCs/>
              </w:rPr>
            </w:pPr>
            <w:r w:rsidRPr="0098282A">
              <w:rPr>
                <w:b/>
                <w:bCs/>
              </w:rPr>
              <w:t>Description</w:t>
            </w:r>
          </w:p>
        </w:tc>
        <w:tc>
          <w:tcPr>
            <w:tcW w:w="0" w:type="auto"/>
            <w:shd w:val="clear" w:color="auto" w:fill="00B0F0"/>
            <w:vAlign w:val="center"/>
            <w:hideMark/>
          </w:tcPr>
          <w:p w14:paraId="73521304" w14:textId="77777777" w:rsidR="0098282A" w:rsidRPr="0098282A" w:rsidRDefault="0098282A" w:rsidP="0098282A">
            <w:pPr>
              <w:rPr>
                <w:b/>
                <w:bCs/>
              </w:rPr>
            </w:pPr>
            <w:r w:rsidRPr="0098282A">
              <w:rPr>
                <w:b/>
                <w:bCs/>
              </w:rPr>
              <w:t>Google Cloud Services</w:t>
            </w:r>
          </w:p>
        </w:tc>
      </w:tr>
      <w:tr w:rsidR="0098282A" w:rsidRPr="0098282A" w14:paraId="59C7022C" w14:textId="77777777" w:rsidTr="002C6F8D">
        <w:trPr>
          <w:tblCellSpacing w:w="15" w:type="dxa"/>
        </w:trPr>
        <w:tc>
          <w:tcPr>
            <w:tcW w:w="0" w:type="auto"/>
            <w:shd w:val="clear" w:color="auto" w:fill="FFFFFF"/>
            <w:vAlign w:val="center"/>
            <w:hideMark/>
          </w:tcPr>
          <w:p w14:paraId="44A91A54" w14:textId="77777777" w:rsidR="0098282A" w:rsidRPr="0098282A" w:rsidRDefault="0098282A" w:rsidP="0098282A">
            <w:r w:rsidRPr="0098282A">
              <w:rPr>
                <w:b/>
                <w:bCs/>
              </w:rPr>
              <w:t>Regulatory Compliance</w:t>
            </w:r>
          </w:p>
        </w:tc>
        <w:tc>
          <w:tcPr>
            <w:tcW w:w="0" w:type="auto"/>
            <w:shd w:val="clear" w:color="auto" w:fill="FFFFFF"/>
            <w:vAlign w:val="center"/>
            <w:hideMark/>
          </w:tcPr>
          <w:p w14:paraId="2663D2B2" w14:textId="77777777" w:rsidR="0098282A" w:rsidRPr="0098282A" w:rsidRDefault="0098282A" w:rsidP="0098282A">
            <w:r w:rsidRPr="0098282A">
              <w:t>Adherence to healthcare-specific regulations like HIPAA, GDPR, etc.</w:t>
            </w:r>
          </w:p>
        </w:tc>
        <w:tc>
          <w:tcPr>
            <w:tcW w:w="0" w:type="auto"/>
            <w:shd w:val="clear" w:color="auto" w:fill="FFFFFF"/>
            <w:vAlign w:val="center"/>
            <w:hideMark/>
          </w:tcPr>
          <w:p w14:paraId="5E96C9C2" w14:textId="77777777" w:rsidR="0098282A" w:rsidRPr="0098282A" w:rsidRDefault="0098282A" w:rsidP="0098282A">
            <w:r w:rsidRPr="0098282A">
              <w:t>Google Cloud's commitment to HCLS compliance, Security Command Center</w:t>
            </w:r>
          </w:p>
        </w:tc>
      </w:tr>
      <w:tr w:rsidR="0098282A" w:rsidRPr="0098282A" w14:paraId="34D432DA" w14:textId="77777777" w:rsidTr="002C6F8D">
        <w:trPr>
          <w:tblCellSpacing w:w="15" w:type="dxa"/>
        </w:trPr>
        <w:tc>
          <w:tcPr>
            <w:tcW w:w="0" w:type="auto"/>
            <w:shd w:val="clear" w:color="auto" w:fill="FFFFFF"/>
            <w:vAlign w:val="center"/>
            <w:hideMark/>
          </w:tcPr>
          <w:p w14:paraId="42AB4500" w14:textId="77777777" w:rsidR="0098282A" w:rsidRPr="0098282A" w:rsidRDefault="0098282A" w:rsidP="0098282A">
            <w:r w:rsidRPr="0098282A">
              <w:rPr>
                <w:b/>
                <w:bCs/>
              </w:rPr>
              <w:t>Logging &amp; Monitoring</w:t>
            </w:r>
          </w:p>
        </w:tc>
        <w:tc>
          <w:tcPr>
            <w:tcW w:w="0" w:type="auto"/>
            <w:shd w:val="clear" w:color="auto" w:fill="FFFFFF"/>
            <w:vAlign w:val="center"/>
            <w:hideMark/>
          </w:tcPr>
          <w:p w14:paraId="3F82E3DF" w14:textId="77777777" w:rsidR="0098282A" w:rsidRPr="0098282A" w:rsidRDefault="0098282A" w:rsidP="0098282A">
            <w:r w:rsidRPr="0098282A">
              <w:t>Tracking system performance, user activity, and potential security threats.</w:t>
            </w:r>
          </w:p>
        </w:tc>
        <w:tc>
          <w:tcPr>
            <w:tcW w:w="0" w:type="auto"/>
            <w:shd w:val="clear" w:color="auto" w:fill="FFFFFF"/>
            <w:vAlign w:val="center"/>
            <w:hideMark/>
          </w:tcPr>
          <w:p w14:paraId="1B6CB7CF" w14:textId="77777777" w:rsidR="0098282A" w:rsidRPr="0098282A" w:rsidRDefault="0098282A" w:rsidP="0098282A">
            <w:r w:rsidRPr="0098282A">
              <w:t>Cloud Logging, Cloud Monitoring, Cloud Trace</w:t>
            </w:r>
          </w:p>
        </w:tc>
      </w:tr>
      <w:tr w:rsidR="0098282A" w:rsidRPr="0098282A" w14:paraId="5D93D8E0" w14:textId="77777777" w:rsidTr="002C6F8D">
        <w:trPr>
          <w:tblCellSpacing w:w="15" w:type="dxa"/>
        </w:trPr>
        <w:tc>
          <w:tcPr>
            <w:tcW w:w="0" w:type="auto"/>
            <w:shd w:val="clear" w:color="auto" w:fill="FFFFFF"/>
            <w:vAlign w:val="center"/>
            <w:hideMark/>
          </w:tcPr>
          <w:p w14:paraId="4BAFA6F1" w14:textId="77777777" w:rsidR="0098282A" w:rsidRPr="0098282A" w:rsidRDefault="0098282A" w:rsidP="0098282A">
            <w:r w:rsidRPr="0098282A">
              <w:rPr>
                <w:b/>
                <w:bCs/>
              </w:rPr>
              <w:lastRenderedPageBreak/>
              <w:t>Backup &amp; Disaster Recovery</w:t>
            </w:r>
          </w:p>
        </w:tc>
        <w:tc>
          <w:tcPr>
            <w:tcW w:w="0" w:type="auto"/>
            <w:shd w:val="clear" w:color="auto" w:fill="FFFFFF"/>
            <w:vAlign w:val="center"/>
            <w:hideMark/>
          </w:tcPr>
          <w:p w14:paraId="2CA44BE9" w14:textId="77777777" w:rsidR="0098282A" w:rsidRPr="0098282A" w:rsidRDefault="0098282A" w:rsidP="0098282A">
            <w:r w:rsidRPr="0098282A">
              <w:t>Strategies to ensure data availability and business continuity.</w:t>
            </w:r>
          </w:p>
        </w:tc>
        <w:tc>
          <w:tcPr>
            <w:tcW w:w="0" w:type="auto"/>
            <w:shd w:val="clear" w:color="auto" w:fill="FFFFFF"/>
            <w:vAlign w:val="center"/>
            <w:hideMark/>
          </w:tcPr>
          <w:p w14:paraId="3600F3C0" w14:textId="77777777" w:rsidR="0098282A" w:rsidRPr="0098282A" w:rsidRDefault="0098282A" w:rsidP="0098282A">
            <w:r w:rsidRPr="0098282A">
              <w:t>Cloud Storage, Firestore Backup/Restore, Database backups</w:t>
            </w:r>
          </w:p>
        </w:tc>
      </w:tr>
      <w:tr w:rsidR="0098282A" w:rsidRPr="0098282A" w14:paraId="11405C74" w14:textId="77777777" w:rsidTr="002C6F8D">
        <w:trPr>
          <w:tblCellSpacing w:w="15" w:type="dxa"/>
        </w:trPr>
        <w:tc>
          <w:tcPr>
            <w:tcW w:w="0" w:type="auto"/>
            <w:shd w:val="clear" w:color="auto" w:fill="FFFFFF"/>
            <w:vAlign w:val="center"/>
            <w:hideMark/>
          </w:tcPr>
          <w:p w14:paraId="0BF3F833" w14:textId="77777777" w:rsidR="0098282A" w:rsidRPr="0098282A" w:rsidRDefault="0098282A" w:rsidP="0098282A">
            <w:r w:rsidRPr="0098282A">
              <w:rPr>
                <w:b/>
                <w:bCs/>
              </w:rPr>
              <w:t>Network Security</w:t>
            </w:r>
          </w:p>
        </w:tc>
        <w:tc>
          <w:tcPr>
            <w:tcW w:w="0" w:type="auto"/>
            <w:shd w:val="clear" w:color="auto" w:fill="FFFFFF"/>
            <w:vAlign w:val="center"/>
            <w:hideMark/>
          </w:tcPr>
          <w:p w14:paraId="29856271" w14:textId="77777777" w:rsidR="0098282A" w:rsidRPr="0098282A" w:rsidRDefault="0098282A" w:rsidP="0098282A">
            <w:r w:rsidRPr="0098282A">
              <w:t>Protecting network traffic and access to resources.</w:t>
            </w:r>
          </w:p>
        </w:tc>
        <w:tc>
          <w:tcPr>
            <w:tcW w:w="0" w:type="auto"/>
            <w:shd w:val="clear" w:color="auto" w:fill="FFFFFF"/>
            <w:vAlign w:val="center"/>
            <w:hideMark/>
          </w:tcPr>
          <w:p w14:paraId="7D1E5F71" w14:textId="77777777" w:rsidR="0098282A" w:rsidRPr="0098282A" w:rsidRDefault="0098282A" w:rsidP="0098282A">
            <w:r w:rsidRPr="0098282A">
              <w:t>Virtual Private Cloud (VPC), Cloud Armor, Cloud DNS</w:t>
            </w:r>
          </w:p>
        </w:tc>
      </w:tr>
      <w:tr w:rsidR="0098282A" w:rsidRPr="0098282A" w14:paraId="1BBAAC21" w14:textId="77777777" w:rsidTr="002C6F8D">
        <w:trPr>
          <w:tblCellSpacing w:w="15" w:type="dxa"/>
        </w:trPr>
        <w:tc>
          <w:tcPr>
            <w:tcW w:w="0" w:type="auto"/>
            <w:shd w:val="clear" w:color="auto" w:fill="FFFFFF"/>
            <w:vAlign w:val="center"/>
            <w:hideMark/>
          </w:tcPr>
          <w:p w14:paraId="6D277EEB" w14:textId="77777777" w:rsidR="0098282A" w:rsidRPr="0098282A" w:rsidRDefault="0098282A" w:rsidP="0098282A">
            <w:r w:rsidRPr="0098282A">
              <w:rPr>
                <w:b/>
                <w:bCs/>
              </w:rPr>
              <w:t>Data Governance</w:t>
            </w:r>
          </w:p>
        </w:tc>
        <w:tc>
          <w:tcPr>
            <w:tcW w:w="0" w:type="auto"/>
            <w:shd w:val="clear" w:color="auto" w:fill="FFFFFF"/>
            <w:vAlign w:val="center"/>
            <w:hideMark/>
          </w:tcPr>
          <w:p w14:paraId="1F3CE0BA" w14:textId="77777777" w:rsidR="0098282A" w:rsidRPr="0098282A" w:rsidRDefault="0098282A" w:rsidP="0098282A">
            <w:r w:rsidRPr="0098282A">
              <w:t>Policies and procedures for managing data lifecycle, quality, and access.</w:t>
            </w:r>
          </w:p>
        </w:tc>
        <w:tc>
          <w:tcPr>
            <w:tcW w:w="0" w:type="auto"/>
            <w:shd w:val="clear" w:color="auto" w:fill="FFFFFF"/>
            <w:vAlign w:val="center"/>
            <w:hideMark/>
          </w:tcPr>
          <w:p w14:paraId="7D861403" w14:textId="77777777" w:rsidR="0098282A" w:rsidRPr="0098282A" w:rsidRDefault="0098282A" w:rsidP="0098282A">
            <w:r w:rsidRPr="0098282A">
              <w:t>Data Loss Prevention (DLP) API</w:t>
            </w:r>
          </w:p>
        </w:tc>
      </w:tr>
    </w:tbl>
    <w:p w14:paraId="636A3D56" w14:textId="77777777" w:rsidR="0098282A" w:rsidRPr="0098282A" w:rsidRDefault="00000000" w:rsidP="0098282A">
      <w:r>
        <w:pict w14:anchorId="387E081B">
          <v:rect id="_x0000_i1056" style="width:0;height:.75pt" o:hralign="center" o:hrstd="t" o:hr="t" fillcolor="#a0a0a0" stroked="f"/>
        </w:pict>
      </w:r>
    </w:p>
    <w:p w14:paraId="7DBFF3CA" w14:textId="77777777" w:rsidR="0098282A" w:rsidRDefault="0098282A" w:rsidP="0098282A">
      <w:r w:rsidRPr="0098282A">
        <w:t>This comprehensive stack allows for secure, scalable, and intelligent management of patient prescription data, helping to improve patient safety and optimize treatment outcomes.</w:t>
      </w:r>
    </w:p>
    <w:p w14:paraId="581BD1A5" w14:textId="0603615C" w:rsidR="00AB4620" w:rsidRDefault="00AB4620">
      <w:r>
        <w:br w:type="page"/>
      </w:r>
    </w:p>
    <w:p w14:paraId="4070A94E" w14:textId="67887761" w:rsidR="00AB4620" w:rsidRPr="00AB4620" w:rsidRDefault="00AB4620" w:rsidP="002C6F8D">
      <w:pPr>
        <w:pStyle w:val="Heading1"/>
      </w:pPr>
      <w:r w:rsidRPr="00AB4620">
        <w:lastRenderedPageBreak/>
        <w:t>full stack</w:t>
      </w:r>
      <w:r w:rsidR="002C6F8D">
        <w:t xml:space="preserve"> required</w:t>
      </w:r>
      <w:r w:rsidRPr="00AB4620">
        <w:t xml:space="preserve"> for AI EHR pharmacy prescription reporting</w:t>
      </w:r>
    </w:p>
    <w:p w14:paraId="3D1BE908" w14:textId="77777777" w:rsidR="00AB4620" w:rsidRPr="00AB4620" w:rsidRDefault="00AB4620" w:rsidP="00AB4620">
      <w:r w:rsidRPr="00AB4620">
        <w:t>This solution outlines how to build an AI-powered Electronic Health Record (EHR) application to report pharmacy prescriptions for patient history, leveraging Google Cloud's specialized healthcare services and AI capabilities. The combination of Google Cloud Healthcare Data Engine for secure and compliant patient data management, Vertex AI platform for intelligent data processing and insights, and Firebase App Hosting for a robust frontend provides a comprehensive and scalable architecture. This approach ensures that sensitive healthcare data is handled appropriately while enabling advanced AI functionalities to extract and present relevant prescription information.</w:t>
      </w:r>
    </w:p>
    <w:p w14:paraId="72C7AD9F" w14:textId="2C80AA78" w:rsidR="00AB4620" w:rsidRDefault="00056B09" w:rsidP="00575547">
      <w:pPr>
        <w:pStyle w:val="Heading2"/>
        <w:numPr>
          <w:ilvl w:val="1"/>
          <w:numId w:val="15"/>
        </w:numPr>
      </w:pPr>
      <w:r>
        <w:t>S</w:t>
      </w:r>
      <w:r w:rsidR="00AB4620" w:rsidRPr="00AB4620">
        <w:t>tep-by-</w:t>
      </w:r>
      <w:r>
        <w:t>S</w:t>
      </w:r>
      <w:r w:rsidR="00AB4620" w:rsidRPr="00AB4620">
        <w:t xml:space="preserve">tep </w:t>
      </w:r>
      <w:r>
        <w:t>G</w:t>
      </w:r>
      <w:r w:rsidR="00AB4620" w:rsidRPr="00AB4620">
        <w:t xml:space="preserve">uide to </w:t>
      </w:r>
      <w:r>
        <w:t>Build</w:t>
      </w:r>
      <w:r w:rsidR="006573B8">
        <w:t xml:space="preserve"> the </w:t>
      </w:r>
      <w:r>
        <w:t>S</w:t>
      </w:r>
      <w:r w:rsidR="006573B8">
        <w:t>olution</w:t>
      </w:r>
      <w:r w:rsidR="00AB4620" w:rsidRPr="00AB4620">
        <w:t>:</w:t>
      </w:r>
    </w:p>
    <w:p w14:paraId="78993DAA" w14:textId="77777777" w:rsidR="002878F3" w:rsidRPr="002878F3" w:rsidRDefault="002878F3" w:rsidP="002878F3"/>
    <w:p w14:paraId="715CA52B" w14:textId="77777777" w:rsidR="00AB4620" w:rsidRPr="00AB4620" w:rsidRDefault="00AB4620" w:rsidP="00575547">
      <w:pPr>
        <w:numPr>
          <w:ilvl w:val="0"/>
          <w:numId w:val="19"/>
        </w:numPr>
      </w:pPr>
      <w:r w:rsidRPr="00AB4620">
        <w:rPr>
          <w:b/>
          <w:bCs/>
        </w:rPr>
        <w:t>Set up </w:t>
      </w:r>
      <w:hyperlink r:id="rId19" w:history="1">
        <w:r w:rsidRPr="00813160">
          <w:rPr>
            <w:rStyle w:val="Hyperlink"/>
            <w:b/>
            <w:bCs/>
            <w:color w:val="0070C0"/>
          </w:rPr>
          <w:t>Google Cloud Healthcare Data Engine</w:t>
        </w:r>
      </w:hyperlink>
      <w:r w:rsidRPr="00AB4620">
        <w:rPr>
          <w:b/>
          <w:bCs/>
        </w:rPr>
        <w:t>:</w:t>
      </w:r>
      <w:r w:rsidRPr="00AB4620">
        <w:t> Utilize the Google Cloud Healthcare Data Engine to ingest, store, and manage patient health records, including pharmacy prescription data, in a compliant manner using FHIR, HL7v2, or DICOM standards.</w:t>
      </w:r>
    </w:p>
    <w:p w14:paraId="0A395EEE" w14:textId="77777777" w:rsidR="00AB4620" w:rsidRPr="00AB4620" w:rsidRDefault="00AB4620" w:rsidP="00575547">
      <w:pPr>
        <w:numPr>
          <w:ilvl w:val="0"/>
          <w:numId w:val="19"/>
        </w:numPr>
      </w:pPr>
      <w:r w:rsidRPr="00AB4620">
        <w:rPr>
          <w:b/>
          <w:bCs/>
        </w:rPr>
        <w:t>Store sensitive data securely:</w:t>
      </w:r>
      <w:r w:rsidRPr="00AB4620">
        <w:t> Use </w:t>
      </w:r>
      <w:hyperlink r:id="rId20" w:history="1">
        <w:r w:rsidRPr="00813160">
          <w:rPr>
            <w:rStyle w:val="Hyperlink"/>
            <w:b/>
            <w:bCs/>
            <w:color w:val="0070C0"/>
          </w:rPr>
          <w:t>Secret Manager</w:t>
        </w:r>
      </w:hyperlink>
      <w:r w:rsidRPr="00AB4620">
        <w:t> to securely store any API keys, credentials, or other sensitive configuration data required by the application or AI models.</w:t>
      </w:r>
    </w:p>
    <w:p w14:paraId="55FB911F" w14:textId="77777777" w:rsidR="00AB4620" w:rsidRPr="00AB4620" w:rsidRDefault="00AB4620" w:rsidP="00575547">
      <w:pPr>
        <w:numPr>
          <w:ilvl w:val="0"/>
          <w:numId w:val="19"/>
        </w:numPr>
      </w:pPr>
      <w:r w:rsidRPr="00AB4620">
        <w:rPr>
          <w:b/>
          <w:bCs/>
        </w:rPr>
        <w:t>Prepare data for AI:</w:t>
      </w:r>
      <w:r w:rsidRPr="00AB4620">
        <w:t> Store relevant datasets for AI model training and inference in </w:t>
      </w:r>
      <w:hyperlink r:id="rId21" w:history="1">
        <w:r w:rsidRPr="00813160">
          <w:rPr>
            <w:rStyle w:val="Hyperlink"/>
            <w:b/>
            <w:bCs/>
            <w:color w:val="0070C0"/>
          </w:rPr>
          <w:t>Cloud Storage</w:t>
        </w:r>
      </w:hyperlink>
      <w:r w:rsidRPr="00AB4620">
        <w:t>. This could include de-identified prescription data or patient history.</w:t>
      </w:r>
    </w:p>
    <w:p w14:paraId="2EFB4919" w14:textId="77777777" w:rsidR="00AB4620" w:rsidRPr="00AB4620" w:rsidRDefault="00AB4620" w:rsidP="00575547">
      <w:pPr>
        <w:numPr>
          <w:ilvl w:val="0"/>
          <w:numId w:val="19"/>
        </w:numPr>
      </w:pPr>
      <w:r w:rsidRPr="00AB4620">
        <w:rPr>
          <w:b/>
          <w:bCs/>
        </w:rPr>
        <w:t>Develop and deploy AI models:</w:t>
      </w:r>
      <w:r w:rsidRPr="00AB4620">
        <w:t> Use the </w:t>
      </w:r>
      <w:hyperlink r:id="rId22" w:history="1">
        <w:r w:rsidRPr="00813160">
          <w:rPr>
            <w:rStyle w:val="Hyperlink"/>
            <w:b/>
            <w:bCs/>
            <w:color w:val="0070C0"/>
          </w:rPr>
          <w:t>Vertex AI platform</w:t>
        </w:r>
      </w:hyperlink>
      <w:r w:rsidRPr="00AB4620">
        <w:t> to develop, train, and deploy AI models. These models could be designed to extract specific information from patient records, identify patterns in prescription history, or even generate summaries.</w:t>
      </w:r>
    </w:p>
    <w:p w14:paraId="79302111" w14:textId="77777777" w:rsidR="00AB4620" w:rsidRPr="00AB4620" w:rsidRDefault="00AB4620" w:rsidP="00575547">
      <w:pPr>
        <w:numPr>
          <w:ilvl w:val="0"/>
          <w:numId w:val="19"/>
        </w:numPr>
      </w:pPr>
      <w:r w:rsidRPr="00AB4620">
        <w:rPr>
          <w:b/>
          <w:bCs/>
        </w:rPr>
        <w:t>Manage ML artifacts:</w:t>
      </w:r>
      <w:r w:rsidRPr="00AB4620">
        <w:t> Utilize </w:t>
      </w:r>
      <w:hyperlink r:id="rId23" w:history="1">
        <w:r w:rsidRPr="00813160">
          <w:rPr>
            <w:rStyle w:val="Hyperlink"/>
            <w:b/>
            <w:bCs/>
            <w:color w:val="0070C0"/>
          </w:rPr>
          <w:t>Artifact Registry</w:t>
        </w:r>
      </w:hyperlink>
      <w:r w:rsidRPr="00AB4620">
        <w:t> to store and manage container images for your AI models, as well as other ML artifacts like trained models and datasets, ensuring version control and reproducibility.</w:t>
      </w:r>
    </w:p>
    <w:p w14:paraId="467172F9" w14:textId="77777777" w:rsidR="00AB4620" w:rsidRPr="00AB4620" w:rsidRDefault="00AB4620" w:rsidP="00575547">
      <w:pPr>
        <w:numPr>
          <w:ilvl w:val="0"/>
          <w:numId w:val="19"/>
        </w:numPr>
      </w:pPr>
      <w:r w:rsidRPr="00AB4620">
        <w:rPr>
          <w:b/>
          <w:bCs/>
        </w:rPr>
        <w:t>Implement serverless logic:</w:t>
      </w:r>
      <w:r w:rsidRPr="00AB4620">
        <w:t> Use </w:t>
      </w:r>
      <w:hyperlink r:id="rId24" w:history="1">
        <w:r w:rsidRPr="00813160">
          <w:rPr>
            <w:rStyle w:val="Hyperlink"/>
            <w:b/>
            <w:bCs/>
            <w:color w:val="0070C0"/>
          </w:rPr>
          <w:t>Cloud Run</w:t>
        </w:r>
      </w:hyperlink>
      <w:r w:rsidRPr="00AB4620">
        <w:t> for deploying containerized microservices that interact with the Google Cloud Healthcare Data Engine and the Vertex AI platform. This could include services for data preprocessing, triggering AI inference, or formatting results.</w:t>
      </w:r>
    </w:p>
    <w:p w14:paraId="0954A695" w14:textId="77777777" w:rsidR="00AB4620" w:rsidRPr="00AB4620" w:rsidRDefault="00AB4620" w:rsidP="00575547">
      <w:pPr>
        <w:numPr>
          <w:ilvl w:val="0"/>
          <w:numId w:val="19"/>
        </w:numPr>
      </w:pPr>
      <w:r w:rsidRPr="00AB4620">
        <w:rPr>
          <w:b/>
          <w:bCs/>
        </w:rPr>
        <w:t>Build the application frontend:</w:t>
      </w:r>
      <w:r w:rsidRPr="00AB4620">
        <w:t> Host the EHR application's frontend using </w:t>
      </w:r>
      <w:hyperlink r:id="rId25" w:history="1">
        <w:r w:rsidRPr="00813160">
          <w:rPr>
            <w:rStyle w:val="Hyperlink"/>
            <w:b/>
            <w:bCs/>
            <w:color w:val="0070C0"/>
          </w:rPr>
          <w:t>Firebase App</w:t>
        </w:r>
        <w:r w:rsidRPr="00AB4620">
          <w:rPr>
            <w:rStyle w:val="Hyperlink"/>
          </w:rPr>
          <w:t xml:space="preserve"> </w:t>
        </w:r>
        <w:r w:rsidRPr="00813160">
          <w:rPr>
            <w:rStyle w:val="Hyperlink"/>
            <w:b/>
            <w:bCs/>
            <w:color w:val="0070C0"/>
          </w:rPr>
          <w:t>Hosting</w:t>
        </w:r>
      </w:hyperlink>
      <w:r w:rsidRPr="00AB4620">
        <w:t>. This will provide automated deployment and infrastructure for a modern web application.</w:t>
      </w:r>
    </w:p>
    <w:p w14:paraId="0F8759BB" w14:textId="77777777" w:rsidR="00AB4620" w:rsidRPr="00AB4620" w:rsidRDefault="00AB4620" w:rsidP="00575547">
      <w:pPr>
        <w:numPr>
          <w:ilvl w:val="0"/>
          <w:numId w:val="19"/>
        </w:numPr>
      </w:pPr>
      <w:r w:rsidRPr="00AB4620">
        <w:rPr>
          <w:b/>
          <w:bCs/>
        </w:rPr>
        <w:t>Integrate frontend with backend:</w:t>
      </w:r>
      <w:r w:rsidRPr="00AB4620">
        <w:t> The Firebase App Hosting will likely interact with the Cloud Run services to fetch and display patient prescription data and AI-generated insights.</w:t>
      </w:r>
    </w:p>
    <w:p w14:paraId="568A05DE" w14:textId="77777777" w:rsidR="00AB4620" w:rsidRPr="00AB4620" w:rsidRDefault="00AB4620" w:rsidP="00575547">
      <w:pPr>
        <w:numPr>
          <w:ilvl w:val="0"/>
          <w:numId w:val="19"/>
        </w:numPr>
      </w:pPr>
      <w:r w:rsidRPr="00AB4620">
        <w:rPr>
          <w:b/>
          <w:bCs/>
        </w:rPr>
        <w:t>Monitor and log:</w:t>
      </w:r>
      <w:r w:rsidRPr="00AB4620">
        <w:t> Implement </w:t>
      </w:r>
      <w:hyperlink r:id="rId26" w:history="1">
        <w:r w:rsidRPr="00813160">
          <w:rPr>
            <w:rStyle w:val="Hyperlink"/>
            <w:b/>
            <w:bCs/>
            <w:color w:val="0070C0"/>
          </w:rPr>
          <w:t>Cloud Monitoring</w:t>
        </w:r>
      </w:hyperlink>
      <w:r w:rsidRPr="00AB4620">
        <w:t> to track the performance and health of your application, AI models, and underlying infrastructure. Use </w:t>
      </w:r>
      <w:hyperlink r:id="rId27" w:history="1">
        <w:r w:rsidRPr="00813160">
          <w:rPr>
            <w:rStyle w:val="Hyperlink"/>
            <w:b/>
            <w:bCs/>
            <w:color w:val="0070C0"/>
          </w:rPr>
          <w:t>Cloud Logging</w:t>
        </w:r>
      </w:hyperlink>
      <w:r w:rsidRPr="00AB4620">
        <w:t> to collect and analyze logs from all components for troubleshooting and auditing.</w:t>
      </w:r>
    </w:p>
    <w:p w14:paraId="080FF290" w14:textId="77777777" w:rsidR="00AB4620" w:rsidRPr="00AB4620" w:rsidRDefault="00AB4620" w:rsidP="00575547">
      <w:pPr>
        <w:numPr>
          <w:ilvl w:val="0"/>
          <w:numId w:val="19"/>
        </w:numPr>
      </w:pPr>
      <w:r w:rsidRPr="00AB4620">
        <w:rPr>
          <w:b/>
          <w:bCs/>
        </w:rPr>
        <w:lastRenderedPageBreak/>
        <w:t>Ensure network security:</w:t>
      </w:r>
      <w:r w:rsidRPr="00AB4620">
        <w:t> Configure </w:t>
      </w:r>
      <w:hyperlink r:id="rId28" w:history="1">
        <w:r w:rsidRPr="00813160">
          <w:rPr>
            <w:rStyle w:val="Hyperlink"/>
            <w:b/>
            <w:bCs/>
            <w:color w:val="0070C0"/>
          </w:rPr>
          <w:t>Virtual Private Cloud (VPC)</w:t>
        </w:r>
      </w:hyperlink>
      <w:r w:rsidRPr="00AB4620">
        <w:t> to establish a secure and isolated network environment for your Google Cloud resources, especially for sensitive healthcare data.</w:t>
      </w:r>
    </w:p>
    <w:p w14:paraId="66D93AC7" w14:textId="77777777" w:rsidR="00AB4620" w:rsidRPr="00AB4620" w:rsidRDefault="00AB4620" w:rsidP="00575547">
      <w:pPr>
        <w:numPr>
          <w:ilvl w:val="0"/>
          <w:numId w:val="19"/>
        </w:numPr>
      </w:pPr>
      <w:r w:rsidRPr="00AB4620">
        <w:rPr>
          <w:b/>
          <w:bCs/>
        </w:rPr>
        <w:t>Automate with SDK:</w:t>
      </w:r>
      <w:r w:rsidRPr="00AB4620">
        <w:t> Use </w:t>
      </w:r>
      <w:hyperlink r:id="rId29" w:history="1">
        <w:r w:rsidRPr="00813160">
          <w:rPr>
            <w:rStyle w:val="Hyperlink"/>
            <w:b/>
            <w:bCs/>
            <w:color w:val="0070C0"/>
          </w:rPr>
          <w:t>Cloud SDK</w:t>
        </w:r>
      </w:hyperlink>
      <w:r w:rsidRPr="00AB4620">
        <w:t> for programmatic interaction with Google Cloud services, automating tasks like data ingestion, model deployment, and application updates.</w:t>
      </w:r>
    </w:p>
    <w:p w14:paraId="36B0D489" w14:textId="77777777" w:rsidR="00AB4620" w:rsidRPr="00AB4620" w:rsidRDefault="00AB4620" w:rsidP="00AB4620">
      <w:r w:rsidRPr="00AB4620">
        <w:t>Insightful questions to help the user clarify their requirements and refine the solution:</w:t>
      </w:r>
    </w:p>
    <w:p w14:paraId="38D6695B" w14:textId="77777777" w:rsidR="00AB4620" w:rsidRPr="00AB4620" w:rsidRDefault="00AB4620" w:rsidP="00575547">
      <w:pPr>
        <w:numPr>
          <w:ilvl w:val="0"/>
          <w:numId w:val="18"/>
        </w:numPr>
      </w:pPr>
      <w:r w:rsidRPr="00AB4620">
        <w:t>What specific types of pharmacy prescription data need to be reported (e.g., medication names, dosages, dates, prescribing physician)?</w:t>
      </w:r>
    </w:p>
    <w:p w14:paraId="14949CE1" w14:textId="77777777" w:rsidR="00AB4620" w:rsidRPr="00AB4620" w:rsidRDefault="00AB4620" w:rsidP="00575547">
      <w:pPr>
        <w:numPr>
          <w:ilvl w:val="0"/>
          <w:numId w:val="18"/>
        </w:numPr>
      </w:pPr>
      <w:r w:rsidRPr="00AB4620">
        <w:t>What are the primary use cases for the AI in this EHR app (e.g., identifying drug interactions, predicting medication adherence, summarizing prescription history)?</w:t>
      </w:r>
    </w:p>
    <w:p w14:paraId="24532EE5" w14:textId="77777777" w:rsidR="00AB4620" w:rsidRPr="00AB4620" w:rsidRDefault="00AB4620" w:rsidP="00575547">
      <w:pPr>
        <w:numPr>
          <w:ilvl w:val="0"/>
          <w:numId w:val="18"/>
        </w:numPr>
      </w:pPr>
      <w:r w:rsidRPr="00AB4620">
        <w:t>What are the expected data volumes for patient records and prescription data?</w:t>
      </w:r>
    </w:p>
    <w:p w14:paraId="263AC1CA" w14:textId="77777777" w:rsidR="00AB4620" w:rsidRPr="00AB4620" w:rsidRDefault="00AB4620" w:rsidP="00575547">
      <w:pPr>
        <w:numPr>
          <w:ilvl w:val="0"/>
          <w:numId w:val="18"/>
        </w:numPr>
      </w:pPr>
      <w:r w:rsidRPr="00AB4620">
        <w:t>What are the real-time processing requirements for prescription reporting?</w:t>
      </w:r>
    </w:p>
    <w:p w14:paraId="37291782" w14:textId="77777777" w:rsidR="00AB4620" w:rsidRPr="00AB4620" w:rsidRDefault="00AB4620" w:rsidP="00575547">
      <w:pPr>
        <w:numPr>
          <w:ilvl w:val="0"/>
          <w:numId w:val="18"/>
        </w:numPr>
      </w:pPr>
      <w:r w:rsidRPr="00AB4620">
        <w:t>Are there any specific compliance requirements beyond HIPAA that need to be considered for data handling and reporting?</w:t>
      </w:r>
    </w:p>
    <w:p w14:paraId="3E77A7C0" w14:textId="77777777" w:rsidR="00AB4620" w:rsidRPr="00AB4620" w:rsidRDefault="00AB4620" w:rsidP="00575547">
      <w:pPr>
        <w:numPr>
          <w:ilvl w:val="0"/>
          <w:numId w:val="18"/>
        </w:numPr>
      </w:pPr>
      <w:r w:rsidRPr="00AB4620">
        <w:t>What is the desired user interface and user experience for the EHR application?</w:t>
      </w:r>
    </w:p>
    <w:p w14:paraId="0F6B3C35" w14:textId="77777777" w:rsidR="00AB4620" w:rsidRPr="00AB4620" w:rsidRDefault="00AB4620" w:rsidP="00575547">
      <w:pPr>
        <w:numPr>
          <w:ilvl w:val="0"/>
          <w:numId w:val="18"/>
        </w:numPr>
      </w:pPr>
      <w:r w:rsidRPr="00AB4620">
        <w:t>What level of explainability is required for the AI's recommendations or insights regarding prescriptions?</w:t>
      </w:r>
    </w:p>
    <w:p w14:paraId="4ABAC2BD" w14:textId="61CFC388" w:rsidR="00C82479" w:rsidRDefault="001569BC" w:rsidP="001569BC">
      <w:pPr>
        <w:pStyle w:val="Heading1"/>
      </w:pPr>
      <w:r>
        <w:t xml:space="preserve">Where to get Pharmacy Test Data </w:t>
      </w:r>
    </w:p>
    <w:p w14:paraId="00120269" w14:textId="5806D6B3" w:rsidR="00E54185" w:rsidRPr="00E54185" w:rsidRDefault="00E54185" w:rsidP="008B70AF">
      <w:r w:rsidRPr="00E54185">
        <w:t>Google Cloud offers access to significant pharmacy-related data, primarily through the following:</w:t>
      </w:r>
    </w:p>
    <w:p w14:paraId="16C3469D" w14:textId="580D41F6" w:rsidR="00C23E4D" w:rsidRPr="008B70AF" w:rsidRDefault="00E54185" w:rsidP="00575547">
      <w:pPr>
        <w:pStyle w:val="Heading2"/>
        <w:numPr>
          <w:ilvl w:val="1"/>
          <w:numId w:val="15"/>
        </w:numPr>
      </w:pPr>
      <w:r w:rsidRPr="00E54185">
        <w:t>RxNorm Dataset</w:t>
      </w:r>
    </w:p>
    <w:p w14:paraId="01493034" w14:textId="5FBEADDE" w:rsidR="00E54185" w:rsidRPr="008B70AF" w:rsidRDefault="001A7367" w:rsidP="008B70AF">
      <w:r>
        <w:t>Go</w:t>
      </w:r>
      <w:r w:rsidR="00F67720" w:rsidRPr="008B70AF">
        <w:t xml:space="preserve">ogle </w:t>
      </w:r>
      <w:r w:rsidR="006C0DB0">
        <w:t>C</w:t>
      </w:r>
      <w:r w:rsidR="00F67720" w:rsidRPr="008B70AF">
        <w:t xml:space="preserve">loud </w:t>
      </w:r>
      <w:r w:rsidR="006C0DB0">
        <w:t>M</w:t>
      </w:r>
      <w:r w:rsidR="00F67720" w:rsidRPr="008B70AF">
        <w:t>arketplace provides the </w:t>
      </w:r>
      <w:r w:rsidR="006C0DB0" w:rsidRPr="006C0DB0">
        <w:rPr>
          <w:b/>
          <w:bCs/>
        </w:rPr>
        <w:t>Rx</w:t>
      </w:r>
      <w:r w:rsidR="006C0DB0">
        <w:rPr>
          <w:b/>
          <w:bCs/>
        </w:rPr>
        <w:t>N</w:t>
      </w:r>
      <w:r w:rsidR="006C0DB0" w:rsidRPr="006C0DB0">
        <w:rPr>
          <w:b/>
          <w:bCs/>
        </w:rPr>
        <w:t>orm</w:t>
      </w:r>
      <w:r w:rsidR="00F67720" w:rsidRPr="008B70AF">
        <w:t xml:space="preserve"> public dataset, created by the </w:t>
      </w:r>
      <w:r w:rsidR="006C0DB0" w:rsidRPr="008B70AF">
        <w:t>U.S. National Library Of Medicine (N</w:t>
      </w:r>
      <w:r w:rsidR="000A2457">
        <w:t>LM</w:t>
      </w:r>
      <w:r w:rsidR="006C0DB0" w:rsidRPr="008B70AF">
        <w:t>). </w:t>
      </w:r>
      <w:r w:rsidR="00F67720" w:rsidRPr="008B70AF">
        <w:t>this dataset offers a standardized naming system for clinical drugs, encompassing:</w:t>
      </w:r>
    </w:p>
    <w:p w14:paraId="6FCAE346" w14:textId="74F679B2" w:rsidR="00E54185" w:rsidRPr="00E54185" w:rsidRDefault="00E02BAE" w:rsidP="00575547">
      <w:pPr>
        <w:pStyle w:val="ListParagraph"/>
        <w:numPr>
          <w:ilvl w:val="0"/>
          <w:numId w:val="20"/>
        </w:numPr>
      </w:pPr>
      <w:r w:rsidRPr="008B70AF">
        <w:t>Ingredients</w:t>
      </w:r>
    </w:p>
    <w:p w14:paraId="557DF0F6" w14:textId="6CF7360D" w:rsidR="00E54185" w:rsidRPr="00E54185" w:rsidRDefault="00E02BAE" w:rsidP="00575547">
      <w:pPr>
        <w:pStyle w:val="ListParagraph"/>
        <w:numPr>
          <w:ilvl w:val="0"/>
          <w:numId w:val="20"/>
        </w:numPr>
      </w:pPr>
      <w:r w:rsidRPr="008B70AF">
        <w:t>Strength</w:t>
      </w:r>
    </w:p>
    <w:p w14:paraId="5B91EE66" w14:textId="024548A4" w:rsidR="00E54185" w:rsidRPr="00E54185" w:rsidRDefault="00E02BAE" w:rsidP="00575547">
      <w:pPr>
        <w:pStyle w:val="ListParagraph"/>
        <w:numPr>
          <w:ilvl w:val="0"/>
          <w:numId w:val="20"/>
        </w:numPr>
      </w:pPr>
      <w:r w:rsidRPr="008B70AF">
        <w:t>Dose Form</w:t>
      </w:r>
    </w:p>
    <w:p w14:paraId="0873A184" w14:textId="246F77C2" w:rsidR="00E54185" w:rsidRPr="00E54185" w:rsidRDefault="00E02BAE" w:rsidP="00575547">
      <w:pPr>
        <w:pStyle w:val="ListParagraph"/>
        <w:numPr>
          <w:ilvl w:val="0"/>
          <w:numId w:val="20"/>
        </w:numPr>
      </w:pPr>
      <w:r w:rsidRPr="008B70AF">
        <w:t>Brand Names</w:t>
      </w:r>
    </w:p>
    <w:p w14:paraId="5707EBFD" w14:textId="5D03D66A" w:rsidR="00E54185" w:rsidRPr="00E54185" w:rsidRDefault="00E02BAE" w:rsidP="00575547">
      <w:pPr>
        <w:pStyle w:val="ListParagraph"/>
        <w:numPr>
          <w:ilvl w:val="0"/>
          <w:numId w:val="20"/>
        </w:numPr>
      </w:pPr>
      <w:r w:rsidRPr="008B70AF">
        <w:t>Drug Classes</w:t>
      </w:r>
    </w:p>
    <w:p w14:paraId="65F53B19" w14:textId="100C3AE9" w:rsidR="00E54185" w:rsidRPr="00E54185" w:rsidRDefault="002138D6" w:rsidP="00201423">
      <w:r>
        <w:t>T</w:t>
      </w:r>
      <w:r w:rsidR="00F67720" w:rsidRPr="008B70AF">
        <w:t>his data is updated and archived monthly and is available as </w:t>
      </w:r>
      <w:r w:rsidR="00201423" w:rsidRPr="00201423">
        <w:rPr>
          <w:rFonts w:ascii="Google Sans Text" w:eastAsia="Times New Roman" w:hAnsi="Google Sans Text" w:cs="Times New Roman"/>
          <w:color w:val="1967D2"/>
          <w:spacing w:val="2"/>
          <w:sz w:val="24"/>
          <w:szCs w:val="24"/>
          <w:u w:val="single"/>
          <w:shd w:val="clear" w:color="auto" w:fill="FFFFFF"/>
        </w:rPr>
        <w:t>BigQuery</w:t>
      </w:r>
      <w:r w:rsidR="00201423" w:rsidRPr="00201423">
        <w:rPr>
          <w:rFonts w:ascii="Google Sans Text" w:eastAsia="Times New Roman" w:hAnsi="Google Sans Text" w:cs="Times New Roman"/>
          <w:color w:val="3C4043"/>
          <w:spacing w:val="2"/>
          <w:sz w:val="24"/>
          <w:szCs w:val="24"/>
          <w:shd w:val="clear" w:color="auto" w:fill="FFFFFF"/>
        </w:rPr>
        <w:t> tables. It is useful for tasks such as navigating between drug vocabularies, assisting with e-prescribing, drug analytics, and formulary development.</w:t>
      </w:r>
    </w:p>
    <w:p w14:paraId="2B3EBB40" w14:textId="1D3A7E59" w:rsidR="00E54185" w:rsidRPr="00E54185" w:rsidRDefault="00E54185" w:rsidP="00575547">
      <w:pPr>
        <w:pStyle w:val="Heading2"/>
        <w:numPr>
          <w:ilvl w:val="1"/>
          <w:numId w:val="15"/>
        </w:numPr>
      </w:pPr>
      <w:r w:rsidRPr="00E54185">
        <w:t>FDA Drug Dataset</w:t>
      </w:r>
    </w:p>
    <w:p w14:paraId="20A25860" w14:textId="77777777" w:rsidR="00E54185" w:rsidRPr="00E54185" w:rsidRDefault="00E54185" w:rsidP="008B70AF">
      <w:r w:rsidRPr="00E54185">
        <w:t>A sample notebook illustrates the use of the </w:t>
      </w:r>
      <w:r w:rsidRPr="00E54185">
        <w:rPr>
          <w:b/>
          <w:bCs/>
        </w:rPr>
        <w:t>FDA dataset</w:t>
      </w:r>
      <w:r w:rsidRPr="00E54185">
        <w:t xml:space="preserve"> available in BigQuery (bigquery-public-data.fda_drug) for tasks like generating prescription drug names. This dataset can be queried to </w:t>
      </w:r>
      <w:r w:rsidRPr="00E54185">
        <w:lastRenderedPageBreak/>
        <w:t>access information such as generic names, brand names, and indications &amp; usage for over 100,000 drugs.</w:t>
      </w:r>
    </w:p>
    <w:p w14:paraId="0F25115A" w14:textId="35E79EBA" w:rsidR="00E54185" w:rsidRPr="00E54185" w:rsidRDefault="00E54185" w:rsidP="00575547">
      <w:pPr>
        <w:pStyle w:val="Heading2"/>
        <w:numPr>
          <w:ilvl w:val="1"/>
          <w:numId w:val="15"/>
        </w:numPr>
      </w:pPr>
      <w:r w:rsidRPr="00E54185">
        <w:t>Cloud Healthcare API</w:t>
      </w:r>
    </w:p>
    <w:p w14:paraId="1C175F32" w14:textId="77777777" w:rsidR="00E54185" w:rsidRPr="00E54185" w:rsidRDefault="00E54185" w:rsidP="008B70AF">
      <w:r w:rsidRPr="00E54185">
        <w:t>The Google Cloud Healthcare API facilitates the secure storage, management, and integration of various healthcare data types, which can include prescription information. This API supports industry standards such as:</w:t>
      </w:r>
    </w:p>
    <w:p w14:paraId="47ABCF2A" w14:textId="77777777" w:rsidR="00E54185" w:rsidRPr="00E54185" w:rsidRDefault="00E54185" w:rsidP="00575547">
      <w:pPr>
        <w:pStyle w:val="ListParagraph"/>
        <w:numPr>
          <w:ilvl w:val="0"/>
          <w:numId w:val="21"/>
        </w:numPr>
      </w:pPr>
      <w:r w:rsidRPr="00E54185">
        <w:t>Fast Healthcare Interoperability Resources (FHIR)</w:t>
      </w:r>
    </w:p>
    <w:p w14:paraId="25375B78" w14:textId="77777777" w:rsidR="00E54185" w:rsidRPr="00E54185" w:rsidRDefault="00E54185" w:rsidP="00575547">
      <w:pPr>
        <w:pStyle w:val="ListParagraph"/>
        <w:numPr>
          <w:ilvl w:val="0"/>
          <w:numId w:val="21"/>
        </w:numPr>
      </w:pPr>
      <w:r w:rsidRPr="00E54185">
        <w:t>Health Level Seven International Version 2 (HL7v2)</w:t>
      </w:r>
    </w:p>
    <w:p w14:paraId="57BCE2EF" w14:textId="77777777" w:rsidR="00E54185" w:rsidRPr="00E54185" w:rsidRDefault="00E54185" w:rsidP="008B70AF">
      <w:r w:rsidRPr="00E54185">
        <w:t>This allows for the creation of systems that can store and process prescription data in a compliant manner.</w:t>
      </w:r>
    </w:p>
    <w:p w14:paraId="045ACA96" w14:textId="77777777" w:rsidR="00E54185" w:rsidRPr="00E54185" w:rsidRDefault="00E54185" w:rsidP="008B70AF">
      <w:r w:rsidRPr="00E54185">
        <w:t>These resources enable various applications, from drug name generation and research to clinical and operational analytics in healthcare and life sciences.</w:t>
      </w:r>
    </w:p>
    <w:p w14:paraId="7CAA8A20" w14:textId="77777777" w:rsidR="008106AA" w:rsidRPr="008106AA" w:rsidRDefault="00000000" w:rsidP="008106AA">
      <w:r>
        <w:pict w14:anchorId="3BB043DD">
          <v:rect id="_x0000_i1057" style="width:0;height:1.5pt" o:hralign="center" o:hrstd="t" o:hr="t" fillcolor="#a0a0a0" stroked="f"/>
        </w:pict>
      </w:r>
    </w:p>
    <w:p w14:paraId="3581EFDA" w14:textId="7A35DB06" w:rsidR="008106AA" w:rsidRDefault="008106AA" w:rsidP="00FF0693">
      <w:pPr>
        <w:pStyle w:val="Heading2"/>
        <w:numPr>
          <w:ilvl w:val="1"/>
          <w:numId w:val="15"/>
        </w:numPr>
      </w:pPr>
      <w:r w:rsidRPr="008106AA">
        <w:t>SOP: Patient Record Reconciliation &amp; Manual Review</w:t>
      </w:r>
    </w:p>
    <w:p w14:paraId="0E089481" w14:textId="30ADE77F" w:rsidR="00FF0693" w:rsidRPr="00FF0693" w:rsidRDefault="00FF0693" w:rsidP="00FF0693">
      <w:r w:rsidRPr="008106AA">
        <w:t xml:space="preserve">This Standard Operating Procedure (SOP) template is designed to help </w:t>
      </w:r>
      <w:r>
        <w:t xml:space="preserve">the </w:t>
      </w:r>
      <w:r w:rsidRPr="008106AA">
        <w:t>team manage patient identity and data reconciliation within the Google Cloud Healthcare Data Engine (HDE)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474"/>
        <w:gridCol w:w="1481"/>
        <w:gridCol w:w="1599"/>
      </w:tblGrid>
      <w:tr w:rsidR="008106AA" w:rsidRPr="008106AA" w14:paraId="7B726F59" w14:textId="77777777" w:rsidTr="00381DA9">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54DB4C58" w14:textId="77777777" w:rsidR="008106AA" w:rsidRPr="008106AA" w:rsidRDefault="008106AA" w:rsidP="008106AA">
            <w:r w:rsidRPr="008106AA">
              <w:rPr>
                <w:b/>
                <w:bCs/>
              </w:rPr>
              <w:t>Document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CB71D" w14:textId="77777777" w:rsidR="008106AA" w:rsidRPr="008106AA" w:rsidRDefault="008106AA" w:rsidP="008106AA">
            <w:r w:rsidRPr="008106AA">
              <w:rPr>
                <w:b/>
                <w:bCs/>
              </w:rPr>
              <w:t>HDE-STW-001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9CA00" w14:textId="77777777" w:rsidR="008106AA" w:rsidRPr="008106AA" w:rsidRDefault="008106AA" w:rsidP="008106AA">
            <w:r w:rsidRPr="008106AA">
              <w:rPr>
                <w:b/>
                <w:bCs/>
              </w:rPr>
              <w:t>Effective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71C38" w14:textId="77777777" w:rsidR="008106AA" w:rsidRPr="008106AA" w:rsidRDefault="008106AA" w:rsidP="008106AA">
            <w:r w:rsidRPr="008106AA">
              <w:rPr>
                <w:b/>
                <w:bCs/>
              </w:rPr>
              <w:t>March 09, 2026</w:t>
            </w:r>
          </w:p>
        </w:tc>
      </w:tr>
      <w:tr w:rsidR="008106AA" w:rsidRPr="008106AA" w14:paraId="3C578928" w14:textId="77777777" w:rsidTr="00381DA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7026B5D2" w14:textId="77777777" w:rsidR="008106AA" w:rsidRPr="008106AA" w:rsidRDefault="008106AA" w:rsidP="008106AA">
            <w:r w:rsidRPr="008106AA">
              <w:rPr>
                <w:b/>
                <w:bCs/>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A294F" w14:textId="77777777" w:rsidR="008106AA" w:rsidRPr="008106AA" w:rsidRDefault="008106AA" w:rsidP="008106AA">
            <w:r w:rsidRPr="008106AA">
              <w:t>Clinical Informatics Lead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8474" w14:textId="77777777" w:rsidR="008106AA" w:rsidRPr="008106AA" w:rsidRDefault="008106AA" w:rsidP="008106AA">
            <w:r w:rsidRPr="008106AA">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93E4A" w14:textId="77777777" w:rsidR="008106AA" w:rsidRPr="008106AA" w:rsidRDefault="008106AA" w:rsidP="008106AA">
            <w:r w:rsidRPr="008106AA">
              <w:t>1.0</w:t>
            </w:r>
          </w:p>
        </w:tc>
      </w:tr>
      <w:tr w:rsidR="008106AA" w:rsidRPr="008106AA" w14:paraId="392ABC93" w14:textId="77777777" w:rsidTr="00381DA9">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F0"/>
            <w:vAlign w:val="center"/>
            <w:hideMark/>
          </w:tcPr>
          <w:p w14:paraId="05358925" w14:textId="77777777" w:rsidR="008106AA" w:rsidRPr="008106AA" w:rsidRDefault="008106AA" w:rsidP="008106AA">
            <w:r w:rsidRPr="008106AA">
              <w:rPr>
                <w:b/>
                <w:bCs/>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AFA19" w14:textId="77777777" w:rsidR="008106AA" w:rsidRPr="008106AA" w:rsidRDefault="008106AA" w:rsidP="008106AA">
            <w:r w:rsidRPr="008106AA">
              <w:t>All HDE Data Stewards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990FB" w14:textId="77777777" w:rsidR="008106AA" w:rsidRPr="008106AA" w:rsidRDefault="008106AA" w:rsidP="008106AA">
            <w:r w:rsidRPr="008106AA">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BEFCA" w14:textId="77777777" w:rsidR="008106AA" w:rsidRPr="008106AA" w:rsidRDefault="008106AA" w:rsidP="008106AA">
            <w:r w:rsidRPr="008106AA">
              <w:t>Active</w:t>
            </w:r>
          </w:p>
        </w:tc>
      </w:tr>
    </w:tbl>
    <w:p w14:paraId="379122FB" w14:textId="77777777" w:rsidR="008106AA" w:rsidRPr="008106AA" w:rsidRDefault="00000000" w:rsidP="008106AA">
      <w:r>
        <w:pict w14:anchorId="74284BE7">
          <v:rect id="_x0000_i1058" style="width:0;height:1.5pt" o:hralign="center" o:hrstd="t" o:hr="t" fillcolor="#a0a0a0" stroked="f"/>
        </w:pict>
      </w:r>
    </w:p>
    <w:p w14:paraId="55F7BDEA" w14:textId="45B3CE93" w:rsidR="008106AA" w:rsidRPr="008106AA" w:rsidRDefault="008106AA" w:rsidP="004B0F6F">
      <w:pPr>
        <w:pStyle w:val="Heading2"/>
        <w:numPr>
          <w:ilvl w:val="1"/>
          <w:numId w:val="15"/>
        </w:numPr>
      </w:pPr>
      <w:r w:rsidRPr="008106AA">
        <w:t>Purpose</w:t>
      </w:r>
    </w:p>
    <w:p w14:paraId="1C3DA5D5" w14:textId="77777777" w:rsidR="008106AA" w:rsidRPr="008106AA" w:rsidRDefault="008106AA" w:rsidP="008106AA">
      <w:r w:rsidRPr="008106AA">
        <w:t>To standardize the process of resolving patient identity conflicts (potential duplicates or overlays) identified by the HDE Entity Resolution service. This ensures a unified "Golden Record" for every patient while maintaining clinical safety.</w:t>
      </w:r>
    </w:p>
    <w:p w14:paraId="040F9E78" w14:textId="4A376404" w:rsidR="008106AA" w:rsidRPr="008106AA" w:rsidRDefault="008106AA" w:rsidP="0087194E">
      <w:pPr>
        <w:pStyle w:val="Heading2"/>
        <w:numPr>
          <w:ilvl w:val="1"/>
          <w:numId w:val="15"/>
        </w:numPr>
      </w:pPr>
      <w:r w:rsidRPr="008106AA">
        <w:t>Roles &amp; Responsibilities</w:t>
      </w:r>
    </w:p>
    <w:p w14:paraId="663F1D03" w14:textId="77777777" w:rsidR="008106AA" w:rsidRPr="008106AA" w:rsidRDefault="008106AA" w:rsidP="00575547">
      <w:pPr>
        <w:numPr>
          <w:ilvl w:val="0"/>
          <w:numId w:val="45"/>
        </w:numPr>
      </w:pPr>
      <w:r w:rsidRPr="008106AA">
        <w:rPr>
          <w:b/>
          <w:bCs/>
        </w:rPr>
        <w:t>Data Steward (L1):</w:t>
      </w:r>
      <w:r w:rsidRPr="008106AA">
        <w:t xml:space="preserve"> Performs daily review of "Yellow" (High Confidence) matches. Validates demographic updates (addresses, phone numbers).</w:t>
      </w:r>
    </w:p>
    <w:p w14:paraId="1E48D781" w14:textId="77777777" w:rsidR="008106AA" w:rsidRPr="008106AA" w:rsidRDefault="008106AA" w:rsidP="00575547">
      <w:pPr>
        <w:numPr>
          <w:ilvl w:val="0"/>
          <w:numId w:val="45"/>
        </w:numPr>
      </w:pPr>
      <w:r w:rsidRPr="008106AA">
        <w:rPr>
          <w:b/>
          <w:bCs/>
        </w:rPr>
        <w:t>Lead Data Steward (L2):</w:t>
      </w:r>
      <w:r w:rsidRPr="008106AA">
        <w:t xml:space="preserve"> Resolves "Red" (Conflicting) matches involving critical clinical data (DOB mismatches, blood type conflicts).</w:t>
      </w:r>
    </w:p>
    <w:p w14:paraId="6B803A6A" w14:textId="77777777" w:rsidR="008106AA" w:rsidRPr="008106AA" w:rsidRDefault="008106AA" w:rsidP="00575547">
      <w:pPr>
        <w:numPr>
          <w:ilvl w:val="0"/>
          <w:numId w:val="45"/>
        </w:numPr>
      </w:pPr>
      <w:r w:rsidRPr="008106AA">
        <w:rPr>
          <w:b/>
          <w:bCs/>
        </w:rPr>
        <w:t>Clinical Informaticist:</w:t>
      </w:r>
      <w:r w:rsidRPr="008106AA">
        <w:t xml:space="preserve"> Final arbiter for cases where data suggests two different patients have been incorrectly merged ("Over-merge").</w:t>
      </w:r>
    </w:p>
    <w:p w14:paraId="314DEA72" w14:textId="749547CB" w:rsidR="008106AA" w:rsidRPr="008106AA" w:rsidRDefault="008106AA" w:rsidP="0087194E">
      <w:pPr>
        <w:pStyle w:val="Heading2"/>
        <w:numPr>
          <w:ilvl w:val="1"/>
          <w:numId w:val="15"/>
        </w:numPr>
      </w:pPr>
      <w:r w:rsidRPr="008106AA">
        <w:lastRenderedPageBreak/>
        <w:t>Triage &amp; Prioritization</w:t>
      </w:r>
    </w:p>
    <w:p w14:paraId="1527EDA9" w14:textId="77777777" w:rsidR="008106AA" w:rsidRPr="008106AA" w:rsidRDefault="008106AA" w:rsidP="008106AA">
      <w:r w:rsidRPr="008106AA">
        <w:t xml:space="preserve">Stewards must check the </w:t>
      </w:r>
      <w:r w:rsidRPr="008106AA">
        <w:rPr>
          <w:b/>
          <w:bCs/>
        </w:rPr>
        <w:t>Data Quality Hub</w:t>
      </w:r>
      <w:r w:rsidRPr="008106AA">
        <w:t xml:space="preserve"> daily. Tasks are prioritized as follows:</w:t>
      </w:r>
    </w:p>
    <w:p w14:paraId="37D5227E" w14:textId="77777777" w:rsidR="008106AA" w:rsidRPr="008106AA" w:rsidRDefault="008106AA" w:rsidP="00575547">
      <w:pPr>
        <w:numPr>
          <w:ilvl w:val="0"/>
          <w:numId w:val="46"/>
        </w:numPr>
      </w:pPr>
      <w:r w:rsidRPr="008106AA">
        <w:rPr>
          <w:b/>
          <w:bCs/>
        </w:rPr>
        <w:t>Critical (Anti-Match):</w:t>
      </w:r>
      <w:r w:rsidRPr="008106AA">
        <w:t xml:space="preserve"> Discrepancies in birth date or biological sex.</w:t>
      </w:r>
    </w:p>
    <w:p w14:paraId="06991B29" w14:textId="77777777" w:rsidR="008106AA" w:rsidRPr="008106AA" w:rsidRDefault="008106AA" w:rsidP="00575547">
      <w:pPr>
        <w:numPr>
          <w:ilvl w:val="0"/>
          <w:numId w:val="46"/>
        </w:numPr>
      </w:pPr>
      <w:r w:rsidRPr="008106AA">
        <w:rPr>
          <w:b/>
          <w:bCs/>
        </w:rPr>
        <w:t>High (Conflict):</w:t>
      </w:r>
      <w:r w:rsidRPr="008106AA">
        <w:t xml:space="preserve"> Discrepancies in clinical identifiers (e.g., conflicting MRNs).</w:t>
      </w:r>
    </w:p>
    <w:p w14:paraId="3AB3B023" w14:textId="77777777" w:rsidR="008106AA" w:rsidRPr="008106AA" w:rsidRDefault="008106AA" w:rsidP="00575547">
      <w:pPr>
        <w:numPr>
          <w:ilvl w:val="0"/>
          <w:numId w:val="46"/>
        </w:numPr>
      </w:pPr>
      <w:r w:rsidRPr="008106AA">
        <w:rPr>
          <w:b/>
          <w:bCs/>
        </w:rPr>
        <w:t>Medium (Ambiguous):</w:t>
      </w:r>
      <w:r w:rsidRPr="008106AA">
        <w:t xml:space="preserve"> Name variations (e.g., "Jonathan" vs "Jon") with matching addresses.</w:t>
      </w:r>
    </w:p>
    <w:p w14:paraId="1A790A0E" w14:textId="77777777" w:rsidR="008106AA" w:rsidRPr="008106AA" w:rsidRDefault="00000000" w:rsidP="008106AA">
      <w:r>
        <w:pict w14:anchorId="48F4C152">
          <v:rect id="_x0000_i1059" style="width:0;height:1.5pt" o:hralign="center" o:hrstd="t" o:hr="t" fillcolor="#a0a0a0" stroked="f"/>
        </w:pict>
      </w:r>
    </w:p>
    <w:p w14:paraId="30837EAC" w14:textId="36FC3810" w:rsidR="008106AA" w:rsidRPr="008106AA" w:rsidRDefault="008106AA" w:rsidP="0087194E">
      <w:pPr>
        <w:pStyle w:val="Heading2"/>
        <w:numPr>
          <w:ilvl w:val="1"/>
          <w:numId w:val="15"/>
        </w:numPr>
      </w:pPr>
      <w:r w:rsidRPr="008106AA">
        <w:t>Step-by-Step Procedure</w:t>
      </w:r>
    </w:p>
    <w:p w14:paraId="3F9F602E" w14:textId="4E3C0FDB" w:rsidR="008106AA" w:rsidRPr="008106AA" w:rsidRDefault="00471268" w:rsidP="00C82344">
      <w:pPr>
        <w:pStyle w:val="Heading3"/>
        <w:numPr>
          <w:ilvl w:val="0"/>
          <w:numId w:val="0"/>
        </w:numPr>
      </w:pPr>
      <w:r>
        <w:t xml:space="preserve">      </w:t>
      </w:r>
      <w:r w:rsidR="008106AA" w:rsidRPr="008106AA">
        <w:t>Step A: Access the Stewardship Portal</w:t>
      </w:r>
    </w:p>
    <w:p w14:paraId="60399A6D" w14:textId="77777777" w:rsidR="008106AA" w:rsidRPr="008106AA" w:rsidRDefault="008106AA" w:rsidP="00575547">
      <w:pPr>
        <w:numPr>
          <w:ilvl w:val="0"/>
          <w:numId w:val="47"/>
        </w:numPr>
      </w:pPr>
      <w:r w:rsidRPr="008106AA">
        <w:t xml:space="preserve">Log in to the </w:t>
      </w:r>
      <w:r w:rsidRPr="008106AA">
        <w:rPr>
          <w:b/>
          <w:bCs/>
        </w:rPr>
        <w:t>Cloud Healthcare Data Engine</w:t>
      </w:r>
      <w:r w:rsidRPr="008106AA">
        <w:t xml:space="preserve"> console.</w:t>
      </w:r>
    </w:p>
    <w:p w14:paraId="1CE64003" w14:textId="77777777" w:rsidR="008106AA" w:rsidRPr="008106AA" w:rsidRDefault="008106AA" w:rsidP="00575547">
      <w:pPr>
        <w:numPr>
          <w:ilvl w:val="0"/>
          <w:numId w:val="47"/>
        </w:numPr>
      </w:pPr>
      <w:r w:rsidRPr="008106AA">
        <w:t xml:space="preserve">Navigate to the </w:t>
      </w:r>
      <w:r w:rsidRPr="008106AA">
        <w:rPr>
          <w:b/>
          <w:bCs/>
        </w:rPr>
        <w:t>Entity Resolution &gt; Pending Reviews</w:t>
      </w:r>
      <w:r w:rsidRPr="008106AA">
        <w:t xml:space="preserve"> dashboard.</w:t>
      </w:r>
    </w:p>
    <w:p w14:paraId="48326298" w14:textId="77777777" w:rsidR="008106AA" w:rsidRPr="008106AA" w:rsidRDefault="008106AA" w:rsidP="00575547">
      <w:pPr>
        <w:numPr>
          <w:ilvl w:val="0"/>
          <w:numId w:val="47"/>
        </w:numPr>
      </w:pPr>
      <w:r w:rsidRPr="008106AA">
        <w:t>Select a task from your assigned queue.</w:t>
      </w:r>
    </w:p>
    <w:p w14:paraId="4FFD4134" w14:textId="77777777" w:rsidR="008106AA" w:rsidRPr="008106AA" w:rsidRDefault="008106AA" w:rsidP="00B6473F">
      <w:pPr>
        <w:pStyle w:val="Heading3"/>
        <w:numPr>
          <w:ilvl w:val="0"/>
          <w:numId w:val="0"/>
        </w:numPr>
        <w:ind w:firstLine="360"/>
      </w:pPr>
      <w:r w:rsidRPr="008106AA">
        <w:t>Step B: Side-by-Side Analysis</w:t>
      </w:r>
    </w:p>
    <w:p w14:paraId="41BB3584" w14:textId="77777777" w:rsidR="008106AA" w:rsidRPr="008106AA" w:rsidRDefault="008106AA" w:rsidP="00575547">
      <w:pPr>
        <w:numPr>
          <w:ilvl w:val="0"/>
          <w:numId w:val="48"/>
        </w:numPr>
      </w:pPr>
      <w:r w:rsidRPr="008106AA">
        <w:t xml:space="preserve">Review the </w:t>
      </w:r>
      <w:r w:rsidRPr="008106AA">
        <w:rPr>
          <w:b/>
          <w:bCs/>
        </w:rPr>
        <w:t>Match Score</w:t>
      </w:r>
      <w:r w:rsidRPr="008106AA">
        <w:t xml:space="preserve"> and </w:t>
      </w:r>
      <w:r w:rsidRPr="008106AA">
        <w:rPr>
          <w:b/>
          <w:bCs/>
        </w:rPr>
        <w:t>AI Reasoning Note</w:t>
      </w:r>
      <w:r w:rsidRPr="008106AA">
        <w:t xml:space="preserve"> (e.g., </w:t>
      </w:r>
      <w:r w:rsidRPr="008106AA">
        <w:rPr>
          <w:i/>
          <w:iCs/>
        </w:rPr>
        <w:t>"Confidence: 92% based on exact address match; phonetic name match"</w:t>
      </w:r>
      <w:r w:rsidRPr="008106AA">
        <w:t>).</w:t>
      </w:r>
    </w:p>
    <w:p w14:paraId="4600E9AF" w14:textId="77777777" w:rsidR="008106AA" w:rsidRPr="008106AA" w:rsidRDefault="008106AA" w:rsidP="00575547">
      <w:pPr>
        <w:numPr>
          <w:ilvl w:val="0"/>
          <w:numId w:val="48"/>
        </w:numPr>
      </w:pPr>
      <w:r w:rsidRPr="008106AA">
        <w:t>Compare the "Survivor" (current Golden Record) against the "Incoming" (newly ingested) record.</w:t>
      </w:r>
    </w:p>
    <w:p w14:paraId="2C11CB86" w14:textId="77777777" w:rsidR="008106AA" w:rsidRPr="008106AA" w:rsidRDefault="008106AA" w:rsidP="00575547">
      <w:pPr>
        <w:numPr>
          <w:ilvl w:val="0"/>
          <w:numId w:val="48"/>
        </w:numPr>
      </w:pPr>
      <w:r w:rsidRPr="008106AA">
        <w:rPr>
          <w:b/>
          <w:bCs/>
        </w:rPr>
        <w:t>Check for "Twin Flags":</w:t>
      </w:r>
      <w:r w:rsidRPr="008106AA">
        <w:t xml:space="preserve"> Verify if the patients share a DOB and Last Name but have different First Names or Middle Initials.</w:t>
      </w:r>
    </w:p>
    <w:p w14:paraId="41B98B34" w14:textId="77777777" w:rsidR="008106AA" w:rsidRPr="008106AA" w:rsidRDefault="008106AA" w:rsidP="00B344BF">
      <w:pPr>
        <w:pStyle w:val="Heading3"/>
        <w:numPr>
          <w:ilvl w:val="0"/>
          <w:numId w:val="0"/>
        </w:numPr>
        <w:ind w:firstLine="360"/>
      </w:pPr>
      <w:r w:rsidRPr="008106AA">
        <w:t>Step C: Decision &amp; Action</w:t>
      </w:r>
    </w:p>
    <w:p w14:paraId="061E1439" w14:textId="77777777" w:rsidR="008106AA" w:rsidRPr="008106AA" w:rsidRDefault="008106AA" w:rsidP="00575547">
      <w:pPr>
        <w:numPr>
          <w:ilvl w:val="0"/>
          <w:numId w:val="49"/>
        </w:numPr>
      </w:pPr>
      <w:r w:rsidRPr="008106AA">
        <w:rPr>
          <w:b/>
          <w:bCs/>
        </w:rPr>
        <w:t>Action 1: MERGE.</w:t>
      </w:r>
      <w:r w:rsidRPr="008106AA">
        <w:t xml:space="preserve"> Use if you are 100% certain the records represent the same person. Select the most current demographic data to persist in the Golden Record.</w:t>
      </w:r>
    </w:p>
    <w:p w14:paraId="4AFA8960" w14:textId="77777777" w:rsidR="008106AA" w:rsidRPr="008106AA" w:rsidRDefault="008106AA" w:rsidP="00575547">
      <w:pPr>
        <w:numPr>
          <w:ilvl w:val="0"/>
          <w:numId w:val="49"/>
        </w:numPr>
      </w:pPr>
      <w:r w:rsidRPr="008106AA">
        <w:rPr>
          <w:b/>
          <w:bCs/>
        </w:rPr>
        <w:t>Action 2: LINK ONLY.</w:t>
      </w:r>
      <w:r w:rsidRPr="008106AA">
        <w:t xml:space="preserve"> Use if the records are likely the same person but contain significant data discrepancies that require further clinical verification.</w:t>
      </w:r>
    </w:p>
    <w:p w14:paraId="08750A56" w14:textId="77777777" w:rsidR="008106AA" w:rsidRPr="008106AA" w:rsidRDefault="008106AA" w:rsidP="00575547">
      <w:pPr>
        <w:numPr>
          <w:ilvl w:val="0"/>
          <w:numId w:val="49"/>
        </w:numPr>
      </w:pPr>
      <w:r w:rsidRPr="008106AA">
        <w:rPr>
          <w:b/>
          <w:bCs/>
        </w:rPr>
        <w:t>Action 3: REJECT/DISCARD.</w:t>
      </w:r>
      <w:r w:rsidRPr="008106AA">
        <w:t xml:space="preserve"> Use if the records are definitely two different individuals. This prevents a "Collision."</w:t>
      </w:r>
    </w:p>
    <w:p w14:paraId="1C7B1BEC" w14:textId="39EAF245" w:rsidR="00C42DED" w:rsidRPr="00C42DED" w:rsidRDefault="008106AA" w:rsidP="00C42DED">
      <w:pPr>
        <w:pStyle w:val="Heading3"/>
        <w:numPr>
          <w:ilvl w:val="0"/>
          <w:numId w:val="0"/>
        </w:numPr>
        <w:ind w:firstLine="360"/>
      </w:pPr>
      <w:r w:rsidRPr="00C42DED">
        <w:t>Step D: Verification &amp; Documentation</w:t>
      </w:r>
    </w:p>
    <w:p w14:paraId="402191FC" w14:textId="77777777" w:rsidR="008106AA" w:rsidRPr="008106AA" w:rsidRDefault="008106AA" w:rsidP="00575547">
      <w:pPr>
        <w:numPr>
          <w:ilvl w:val="0"/>
          <w:numId w:val="50"/>
        </w:numPr>
      </w:pPr>
      <w:r w:rsidRPr="008106AA">
        <w:t xml:space="preserve">Enter a brief justification in the </w:t>
      </w:r>
      <w:r w:rsidRPr="008106AA">
        <w:rPr>
          <w:b/>
          <w:bCs/>
        </w:rPr>
        <w:t>Audit Note</w:t>
      </w:r>
      <w:r w:rsidRPr="008106AA">
        <w:t xml:space="preserve"> field (e.g., </w:t>
      </w:r>
      <w:r w:rsidRPr="008106AA">
        <w:rPr>
          <w:i/>
          <w:iCs/>
        </w:rPr>
        <w:t>"Confirmed via phone number match with existing EHR record"</w:t>
      </w:r>
      <w:r w:rsidRPr="008106AA">
        <w:t>).</w:t>
      </w:r>
    </w:p>
    <w:p w14:paraId="62EA437E" w14:textId="77777777" w:rsidR="008106AA" w:rsidRPr="008106AA" w:rsidRDefault="008106AA" w:rsidP="00575547">
      <w:pPr>
        <w:numPr>
          <w:ilvl w:val="0"/>
          <w:numId w:val="50"/>
        </w:numPr>
      </w:pPr>
      <w:r w:rsidRPr="008106AA">
        <w:t xml:space="preserve">Click </w:t>
      </w:r>
      <w:r w:rsidRPr="008106AA">
        <w:rPr>
          <w:b/>
          <w:bCs/>
        </w:rPr>
        <w:t>Apply Change</w:t>
      </w:r>
      <w:r w:rsidRPr="008106AA">
        <w:t>. The FHIR Store will update the Patient resource and its link attribute.</w:t>
      </w:r>
    </w:p>
    <w:p w14:paraId="502C1589" w14:textId="77777777" w:rsidR="008106AA" w:rsidRPr="008106AA" w:rsidRDefault="00000000" w:rsidP="008106AA">
      <w:r>
        <w:pict w14:anchorId="70A94FE9">
          <v:rect id="_x0000_i1060" style="width:0;height:1.5pt" o:hralign="center" o:hrstd="t" o:hr="t" fillcolor="#a0a0a0" stroked="f"/>
        </w:pict>
      </w:r>
    </w:p>
    <w:p w14:paraId="4642FDAA" w14:textId="2120602B" w:rsidR="008106AA" w:rsidRPr="00C42DED" w:rsidRDefault="008106AA" w:rsidP="00C42DED">
      <w:pPr>
        <w:pStyle w:val="Heading2"/>
        <w:numPr>
          <w:ilvl w:val="1"/>
          <w:numId w:val="15"/>
        </w:numPr>
      </w:pPr>
      <w:r w:rsidRPr="00C42DED">
        <w:lastRenderedPageBreak/>
        <w:t>Exception Handling</w:t>
      </w:r>
    </w:p>
    <w:p w14:paraId="130A34E2" w14:textId="77777777" w:rsidR="008106AA" w:rsidRPr="008106AA" w:rsidRDefault="008106AA" w:rsidP="00575547">
      <w:pPr>
        <w:numPr>
          <w:ilvl w:val="0"/>
          <w:numId w:val="51"/>
        </w:numPr>
      </w:pPr>
      <w:r w:rsidRPr="008106AA">
        <w:rPr>
          <w:b/>
          <w:bCs/>
        </w:rPr>
        <w:t>Accidental Merge:</w:t>
      </w:r>
      <w:r w:rsidRPr="008106AA">
        <w:t xml:space="preserve"> If an "Over-merge" occurs, the Lead Steward must initiate a </w:t>
      </w:r>
      <w:r w:rsidRPr="008106AA">
        <w:rPr>
          <w:b/>
          <w:bCs/>
        </w:rPr>
        <w:t>Rollback/Unmerge</w:t>
      </w:r>
      <w:r w:rsidRPr="008106AA">
        <w:t xml:space="preserve"> task. Notify the Clinical Informaticist if the erroneous data was accessed by a provider during the merge period.</w:t>
      </w:r>
    </w:p>
    <w:p w14:paraId="099B7894" w14:textId="77777777" w:rsidR="008106AA" w:rsidRPr="008106AA" w:rsidRDefault="008106AA" w:rsidP="00575547">
      <w:pPr>
        <w:numPr>
          <w:ilvl w:val="0"/>
          <w:numId w:val="51"/>
        </w:numPr>
      </w:pPr>
      <w:r w:rsidRPr="008106AA">
        <w:rPr>
          <w:b/>
          <w:bCs/>
        </w:rPr>
        <w:t>Missing Information:</w:t>
      </w:r>
      <w:r w:rsidRPr="008106AA">
        <w:t xml:space="preserve"> If identity cannot be confirmed with the provided data, flag the record for "Front Desk Outreach" to verify details at the patient's next visit.</w:t>
      </w:r>
    </w:p>
    <w:p w14:paraId="2C6D7B44" w14:textId="59B2B08E" w:rsidR="008106AA" w:rsidRPr="008106AA" w:rsidRDefault="008106AA" w:rsidP="00C42DED">
      <w:pPr>
        <w:pStyle w:val="Heading2"/>
        <w:numPr>
          <w:ilvl w:val="1"/>
          <w:numId w:val="15"/>
        </w:numPr>
      </w:pPr>
      <w:r w:rsidRPr="008106AA">
        <w:t>Audit &amp; Compliance</w:t>
      </w:r>
    </w:p>
    <w:p w14:paraId="7F1EADB3" w14:textId="77777777" w:rsidR="008106AA" w:rsidRPr="008106AA" w:rsidRDefault="008106AA" w:rsidP="008106AA">
      <w:r w:rsidRPr="008106AA">
        <w:t xml:space="preserve">All manual actions are logged in </w:t>
      </w:r>
      <w:r w:rsidRPr="008106AA">
        <w:rPr>
          <w:b/>
          <w:bCs/>
        </w:rPr>
        <w:t>Cloud Audit Logs</w:t>
      </w:r>
      <w:r w:rsidRPr="008106AA">
        <w:t xml:space="preserve">. A monthly report of all manual merges will be reviewed by the Privacy Officer to ensure compliance with the </w:t>
      </w:r>
      <w:r w:rsidRPr="008106AA">
        <w:rPr>
          <w:b/>
          <w:bCs/>
        </w:rPr>
        <w:t>"Minimum Necessary"</w:t>
      </w:r>
      <w:r w:rsidRPr="008106AA">
        <w:t xml:space="preserve"> standard under HIPAA.</w:t>
      </w:r>
    </w:p>
    <w:p w14:paraId="1AEA7821" w14:textId="77777777" w:rsidR="00F12B4E" w:rsidRPr="00F12B4E" w:rsidRDefault="00000000" w:rsidP="00F12B4E">
      <w:r>
        <w:pict w14:anchorId="4FA572AE">
          <v:rect id="_x0000_i1061" style="width:0;height:1.5pt" o:hralign="center" o:hrstd="t" o:hr="t" fillcolor="#a0a0a0" stroked="f"/>
        </w:pict>
      </w:r>
    </w:p>
    <w:p w14:paraId="300F536B" w14:textId="69038042" w:rsidR="00F12B4E" w:rsidRDefault="00A90B1D" w:rsidP="00A90B1D">
      <w:pPr>
        <w:pStyle w:val="Heading1"/>
        <w:numPr>
          <w:ilvl w:val="0"/>
          <w:numId w:val="0"/>
        </w:numPr>
        <w:ind w:left="360" w:hanging="360"/>
      </w:pPr>
      <w:r>
        <w:t xml:space="preserve">Appendix C:  </w:t>
      </w:r>
      <w:r w:rsidR="00F12B4E" w:rsidRPr="00F12B4E">
        <w:t>Training Guide: Spotting &amp; Resolving Fuzzy Match Errors</w:t>
      </w:r>
    </w:p>
    <w:p w14:paraId="40FDB629" w14:textId="77777777" w:rsidR="00C42DED" w:rsidRPr="00F12B4E" w:rsidRDefault="00C42DED" w:rsidP="00C42DED">
      <w:r w:rsidRPr="00F12B4E">
        <w:t xml:space="preserve">This training guide is designed for </w:t>
      </w:r>
      <w:r w:rsidRPr="00F12B4E">
        <w:rPr>
          <w:b/>
          <w:bCs/>
        </w:rPr>
        <w:t>L1 and L2 Data Stewards</w:t>
      </w:r>
      <w:r w:rsidRPr="00F12B4E">
        <w:t xml:space="preserve"> to bridge the gap between "what the AI says" and "clinical reality." It focuses on identifying </w:t>
      </w:r>
      <w:r w:rsidRPr="00F12B4E">
        <w:rPr>
          <w:b/>
          <w:bCs/>
        </w:rPr>
        <w:t>Fuzzy Match Errors</w:t>
      </w:r>
      <w:r w:rsidRPr="00F12B4E">
        <w:t>, which occur when the algorithm incorrectly links (or fails to link) patient records due to surface-level similarities.</w:t>
      </w:r>
    </w:p>
    <w:p w14:paraId="57000A02" w14:textId="1D63B0CB" w:rsidR="00F12B4E" w:rsidRPr="00F12B4E" w:rsidRDefault="00F12B4E" w:rsidP="00C42DED">
      <w:pPr>
        <w:pStyle w:val="Heading2"/>
        <w:numPr>
          <w:ilvl w:val="1"/>
          <w:numId w:val="15"/>
        </w:numPr>
      </w:pPr>
      <w:r w:rsidRPr="00F12B4E">
        <w:t>What is a "Fuzzy Match"?</w:t>
      </w:r>
    </w:p>
    <w:p w14:paraId="378CDC46" w14:textId="77777777" w:rsidR="00F12B4E" w:rsidRPr="00F12B4E" w:rsidRDefault="00F12B4E" w:rsidP="00F12B4E">
      <w:r w:rsidRPr="00F12B4E">
        <w:t xml:space="preserve">In HDE, "fuzzy matching" uses probabilistic logic (like Soundex for phonetics or Levenshtein for typos) to assign a </w:t>
      </w:r>
      <w:r w:rsidRPr="00F12B4E">
        <w:rPr>
          <w:b/>
          <w:bCs/>
        </w:rPr>
        <w:t>Similarity Score</w:t>
      </w:r>
      <w:r w:rsidRPr="00F12B4E">
        <w:t>.</w:t>
      </w:r>
    </w:p>
    <w:p w14:paraId="31EB3256" w14:textId="77777777" w:rsidR="00F12B4E" w:rsidRPr="00F12B4E" w:rsidRDefault="00F12B4E" w:rsidP="00575547">
      <w:pPr>
        <w:numPr>
          <w:ilvl w:val="0"/>
          <w:numId w:val="52"/>
        </w:numPr>
      </w:pPr>
      <w:r w:rsidRPr="00F12B4E">
        <w:rPr>
          <w:b/>
          <w:bCs/>
        </w:rPr>
        <w:t>The Goal:</w:t>
      </w:r>
      <w:r w:rsidRPr="00F12B4E">
        <w:t xml:space="preserve"> To catch that "Jon Smyth" and "John Smith" are the same person.</w:t>
      </w:r>
    </w:p>
    <w:p w14:paraId="26F6DCF8" w14:textId="77777777" w:rsidR="00F12B4E" w:rsidRPr="00F12B4E" w:rsidRDefault="00F12B4E" w:rsidP="00575547">
      <w:pPr>
        <w:numPr>
          <w:ilvl w:val="0"/>
          <w:numId w:val="52"/>
        </w:numPr>
      </w:pPr>
      <w:r w:rsidRPr="00F12B4E">
        <w:rPr>
          <w:b/>
          <w:bCs/>
        </w:rPr>
        <w:t>The Risk:</w:t>
      </w:r>
      <w:r w:rsidRPr="00F12B4E">
        <w:t xml:space="preserve"> It might think "James Doe" and "John Doe" (twins) are the same person because they share a DOB, Last Name, and Address.</w:t>
      </w:r>
    </w:p>
    <w:p w14:paraId="60D3A61F" w14:textId="486D8525" w:rsidR="00F12B4E" w:rsidRPr="00F12B4E" w:rsidRDefault="00F12B4E" w:rsidP="00C42DED">
      <w:pPr>
        <w:pStyle w:val="Heading2"/>
        <w:numPr>
          <w:ilvl w:val="1"/>
          <w:numId w:val="15"/>
        </w:numPr>
      </w:pPr>
      <w:r w:rsidRPr="00F12B4E">
        <w:t>The "Big Three" Fuzzy Match Errors</w:t>
      </w:r>
    </w:p>
    <w:p w14:paraId="3298DBA3" w14:textId="6494CF43" w:rsidR="00F12B4E" w:rsidRPr="00F12B4E" w:rsidRDefault="00F12B4E" w:rsidP="004B0F6F">
      <w:pPr>
        <w:pStyle w:val="Heading2"/>
        <w:numPr>
          <w:ilvl w:val="1"/>
          <w:numId w:val="15"/>
        </w:numPr>
      </w:pPr>
      <w:r w:rsidRPr="00F12B4E">
        <w:t>The "Twin" Collision (False Positive)</w:t>
      </w:r>
    </w:p>
    <w:p w14:paraId="2D2ED708" w14:textId="77777777" w:rsidR="00F12B4E" w:rsidRPr="00F12B4E" w:rsidRDefault="00F12B4E" w:rsidP="00575547">
      <w:pPr>
        <w:numPr>
          <w:ilvl w:val="0"/>
          <w:numId w:val="53"/>
        </w:numPr>
      </w:pPr>
      <w:r w:rsidRPr="00F12B4E">
        <w:rPr>
          <w:b/>
          <w:bCs/>
        </w:rPr>
        <w:t>The Scenario:</w:t>
      </w:r>
      <w:r w:rsidRPr="00F12B4E">
        <w:t xml:space="preserve"> Two records share 90% of data (DOB, Address, Last Name, Phone) but have different First Names.</w:t>
      </w:r>
    </w:p>
    <w:p w14:paraId="78FC0713" w14:textId="77777777" w:rsidR="00F12B4E" w:rsidRPr="00F12B4E" w:rsidRDefault="00F12B4E" w:rsidP="00575547">
      <w:pPr>
        <w:numPr>
          <w:ilvl w:val="0"/>
          <w:numId w:val="53"/>
        </w:numPr>
      </w:pPr>
      <w:r w:rsidRPr="00F12B4E">
        <w:rPr>
          <w:b/>
          <w:bCs/>
        </w:rPr>
        <w:t>How to spot it:</w:t>
      </w:r>
      <w:r w:rsidRPr="00F12B4E">
        <w:t xml:space="preserve"> Look for common "Twin" indicators—same birthday and address but different middle initials or first names (e.g., </w:t>
      </w:r>
      <w:r w:rsidRPr="00F12B4E">
        <w:rPr>
          <w:i/>
          <w:iCs/>
        </w:rPr>
        <w:t>Michael</w:t>
      </w:r>
      <w:r w:rsidRPr="00F12B4E">
        <w:t xml:space="preserve"> vs. </w:t>
      </w:r>
      <w:r w:rsidRPr="00F12B4E">
        <w:rPr>
          <w:i/>
          <w:iCs/>
        </w:rPr>
        <w:t>Michelle</w:t>
      </w:r>
      <w:r w:rsidRPr="00F12B4E">
        <w:t>).</w:t>
      </w:r>
    </w:p>
    <w:p w14:paraId="77A85471" w14:textId="77777777" w:rsidR="00F12B4E" w:rsidRPr="00F12B4E" w:rsidRDefault="00F12B4E" w:rsidP="00575547">
      <w:pPr>
        <w:numPr>
          <w:ilvl w:val="0"/>
          <w:numId w:val="53"/>
        </w:numPr>
      </w:pPr>
      <w:r w:rsidRPr="00F12B4E">
        <w:rPr>
          <w:b/>
          <w:bCs/>
        </w:rPr>
        <w:t>Action:</w:t>
      </w:r>
      <w:r w:rsidRPr="00F12B4E">
        <w:t xml:space="preserve"> </w:t>
      </w:r>
      <w:r w:rsidRPr="00F12B4E">
        <w:rPr>
          <w:b/>
          <w:bCs/>
        </w:rPr>
        <w:t>REJECT MERGE.</w:t>
      </w:r>
      <w:r w:rsidRPr="00F12B4E">
        <w:t xml:space="preserve"> These must remain separate to avoid a catastrophic clinical overlay (e.g., giving Michael's medication to Michelle).</w:t>
      </w:r>
    </w:p>
    <w:p w14:paraId="0FBC6CAA" w14:textId="4C9A6F88" w:rsidR="00F12B4E" w:rsidRPr="00F12B4E" w:rsidRDefault="00F12B4E" w:rsidP="00C42DED">
      <w:pPr>
        <w:pStyle w:val="Heading2"/>
        <w:numPr>
          <w:ilvl w:val="1"/>
          <w:numId w:val="15"/>
        </w:numPr>
      </w:pPr>
      <w:r w:rsidRPr="00F12B4E">
        <w:lastRenderedPageBreak/>
        <w:t xml:space="preserve"> The "Junior/Senior" Trap (Generational Conflict)</w:t>
      </w:r>
    </w:p>
    <w:p w14:paraId="4AA161BE" w14:textId="77777777" w:rsidR="00F12B4E" w:rsidRPr="00F12B4E" w:rsidRDefault="00F12B4E" w:rsidP="00575547">
      <w:pPr>
        <w:numPr>
          <w:ilvl w:val="0"/>
          <w:numId w:val="54"/>
        </w:numPr>
      </w:pPr>
      <w:r w:rsidRPr="00F12B4E">
        <w:rPr>
          <w:b/>
          <w:bCs/>
        </w:rPr>
        <w:t>The Scenario:</w:t>
      </w:r>
      <w:r w:rsidRPr="00F12B4E">
        <w:t xml:space="preserve"> A father and son live at the same address and share a name, distinguished only by a suffix (Jr. vs. Sr.) or a birth year.</w:t>
      </w:r>
    </w:p>
    <w:p w14:paraId="2C2F8167" w14:textId="77777777" w:rsidR="00F12B4E" w:rsidRPr="00F12B4E" w:rsidRDefault="00F12B4E" w:rsidP="00575547">
      <w:pPr>
        <w:numPr>
          <w:ilvl w:val="0"/>
          <w:numId w:val="54"/>
        </w:numPr>
      </w:pPr>
      <w:r w:rsidRPr="00F12B4E">
        <w:rPr>
          <w:b/>
          <w:bCs/>
        </w:rPr>
        <w:t>How to spot it:</w:t>
      </w:r>
      <w:r w:rsidRPr="00F12B4E">
        <w:t xml:space="preserve"> The AI often ignores suffixes like "III" or "Jr." Check the </w:t>
      </w:r>
      <w:r w:rsidRPr="00F12B4E">
        <w:rPr>
          <w:b/>
          <w:bCs/>
        </w:rPr>
        <w:t>Year of Birth</w:t>
      </w:r>
      <w:r w:rsidRPr="00F12B4E">
        <w:t xml:space="preserve"> specifically. If the days/months match but the years are 20+ years apart, they are different people.</w:t>
      </w:r>
    </w:p>
    <w:p w14:paraId="35841BEB" w14:textId="77777777" w:rsidR="00F12B4E" w:rsidRDefault="00F12B4E" w:rsidP="00575547">
      <w:pPr>
        <w:numPr>
          <w:ilvl w:val="0"/>
          <w:numId w:val="54"/>
        </w:numPr>
      </w:pPr>
      <w:r w:rsidRPr="00F12B4E">
        <w:rPr>
          <w:b/>
          <w:bCs/>
        </w:rPr>
        <w:t>Action:</w:t>
      </w:r>
      <w:r w:rsidRPr="00F12B4E">
        <w:t xml:space="preserve"> </w:t>
      </w:r>
      <w:r w:rsidRPr="00F12B4E">
        <w:rPr>
          <w:b/>
          <w:bCs/>
        </w:rPr>
        <w:t>REJECT MERGE.</w:t>
      </w:r>
      <w:r w:rsidRPr="00F12B4E">
        <w:t xml:space="preserve"> Flag for a "Suffix Required" rule.</w:t>
      </w:r>
    </w:p>
    <w:p w14:paraId="2343A323" w14:textId="74D63FD1" w:rsidR="00A90B1D" w:rsidRDefault="00A90B1D">
      <w:pPr>
        <w:rPr>
          <w:b/>
          <w:bCs/>
        </w:rPr>
      </w:pPr>
      <w:r>
        <w:rPr>
          <w:b/>
          <w:bCs/>
        </w:rPr>
        <w:br w:type="page"/>
      </w:r>
    </w:p>
    <w:p w14:paraId="282FD57F" w14:textId="1B3D5A67" w:rsidR="00F12B4E" w:rsidRPr="00F12B4E" w:rsidRDefault="00A90B1D" w:rsidP="00A90B1D">
      <w:pPr>
        <w:pStyle w:val="Heading1"/>
        <w:numPr>
          <w:ilvl w:val="0"/>
          <w:numId w:val="0"/>
        </w:numPr>
        <w:ind w:left="360" w:hanging="360"/>
      </w:pPr>
      <w:r>
        <w:lastRenderedPageBreak/>
        <w:t xml:space="preserve">Appendix D:                                                                                                        </w:t>
      </w:r>
      <w:r w:rsidR="00F12B4E" w:rsidRPr="00F12B4E">
        <w:t>The "Identity Transposition" (Data Entry Error)</w:t>
      </w:r>
    </w:p>
    <w:p w14:paraId="681EB46F" w14:textId="6DA4FF58" w:rsidR="007344DD" w:rsidRDefault="007344DD" w:rsidP="007344DD">
      <w:r>
        <w:t xml:space="preserve">Common data entry errors still occur in our EHR systems today.  Since a primary source of patient data comes from the multitude of EHR systems abroad, including Europe and increasingly other countries, anomalies in our data streams to drive the Health Data Engine (HDE) and AI models.  The reconciliation of duplicate patient records, inexact matches and other deltas must be handled within the context of Clinical Decisions that are/will/or could be made.  </w:t>
      </w:r>
    </w:p>
    <w:p w14:paraId="0582FDE8" w14:textId="2815D1CF" w:rsidR="00A90B1D" w:rsidRPr="00A90B1D" w:rsidRDefault="00A90B1D" w:rsidP="00A90B1D">
      <w:pPr>
        <w:pStyle w:val="Heading2"/>
        <w:numPr>
          <w:ilvl w:val="0"/>
          <w:numId w:val="0"/>
        </w:numPr>
        <w:ind w:left="576" w:hanging="576"/>
      </w:pPr>
      <w:r>
        <w:t>D1.  Synopsis</w:t>
      </w:r>
    </w:p>
    <w:p w14:paraId="4E1E3BC8" w14:textId="1F972C16" w:rsidR="00F12B4E" w:rsidRPr="00F12B4E" w:rsidRDefault="00F12B4E" w:rsidP="00575547">
      <w:pPr>
        <w:numPr>
          <w:ilvl w:val="0"/>
          <w:numId w:val="55"/>
        </w:numPr>
      </w:pPr>
      <w:r w:rsidRPr="00F12B4E">
        <w:rPr>
          <w:b/>
          <w:bCs/>
        </w:rPr>
        <w:t>The Scenario:</w:t>
      </w:r>
      <w:r w:rsidRPr="00F12B4E">
        <w:t xml:space="preserve"> A patient’s First and Last names are swapped in one system (e.g., "Thomas George" vs. "George Thomas").</w:t>
      </w:r>
    </w:p>
    <w:p w14:paraId="78E84EE7" w14:textId="77777777" w:rsidR="00F12B4E" w:rsidRPr="00F12B4E" w:rsidRDefault="00F12B4E" w:rsidP="00575547">
      <w:pPr>
        <w:numPr>
          <w:ilvl w:val="0"/>
          <w:numId w:val="55"/>
        </w:numPr>
      </w:pPr>
      <w:r w:rsidRPr="00F12B4E">
        <w:rPr>
          <w:b/>
          <w:bCs/>
        </w:rPr>
        <w:t>How to spot it:</w:t>
      </w:r>
      <w:r w:rsidRPr="00F12B4E">
        <w:t xml:space="preserve"> The AI might give a low score (e.g., 60%) because the strings don't match in order. However, the SSN or DOB matches perfectly.</w:t>
      </w:r>
    </w:p>
    <w:p w14:paraId="0327FFAA" w14:textId="77777777" w:rsidR="00F12B4E" w:rsidRPr="00F12B4E" w:rsidRDefault="00F12B4E" w:rsidP="00575547">
      <w:pPr>
        <w:numPr>
          <w:ilvl w:val="0"/>
          <w:numId w:val="55"/>
        </w:numPr>
      </w:pPr>
      <w:r w:rsidRPr="00F12B4E">
        <w:rPr>
          <w:b/>
          <w:bCs/>
        </w:rPr>
        <w:t>Action:</w:t>
      </w:r>
      <w:r w:rsidRPr="00F12B4E">
        <w:t xml:space="preserve"> </w:t>
      </w:r>
      <w:r w:rsidRPr="00F12B4E">
        <w:rPr>
          <w:b/>
          <w:bCs/>
        </w:rPr>
        <w:t>APPROVE MERGE.</w:t>
      </w:r>
      <w:r w:rsidRPr="00F12B4E">
        <w:t xml:space="preserve"> Correct the name order in the "Golden Record" based on the primary EHR.</w:t>
      </w:r>
    </w:p>
    <w:p w14:paraId="3087C718" w14:textId="77777777" w:rsidR="00F12B4E" w:rsidRPr="00F12B4E" w:rsidRDefault="00000000" w:rsidP="00F12B4E">
      <w:r>
        <w:pict w14:anchorId="7B1283A9">
          <v:rect id="_x0000_i1062" style="width:0;height:1.5pt" o:hralign="center" o:hrstd="t" o:hr="t" fillcolor="#a0a0a0" stroked="f"/>
        </w:pict>
      </w:r>
    </w:p>
    <w:p w14:paraId="63EDAF3F" w14:textId="479BCA18" w:rsidR="00F12B4E" w:rsidRPr="00F12B4E" w:rsidRDefault="00A90B1D" w:rsidP="00A90B1D">
      <w:pPr>
        <w:pStyle w:val="Heading2"/>
        <w:numPr>
          <w:ilvl w:val="0"/>
          <w:numId w:val="0"/>
        </w:numPr>
        <w:ind w:left="576" w:hanging="576"/>
      </w:pPr>
      <w:r>
        <w:t xml:space="preserve">D1.1  </w:t>
      </w:r>
      <w:r w:rsidR="00F12B4E" w:rsidRPr="00F12B4E">
        <w:t>Red-Flag Checklist for Stewards</w:t>
      </w:r>
    </w:p>
    <w:p w14:paraId="3068F854" w14:textId="77777777" w:rsidR="00F12B4E" w:rsidRPr="00F12B4E" w:rsidRDefault="00F12B4E" w:rsidP="00F12B4E">
      <w:r w:rsidRPr="00F12B4E">
        <w:t>When reviewing a match in the dashboard, ask these four questions before clicking "Approve":</w:t>
      </w:r>
    </w:p>
    <w:p w14:paraId="460B6C55" w14:textId="77777777" w:rsidR="00F12B4E" w:rsidRPr="00F12B4E" w:rsidRDefault="00F12B4E" w:rsidP="00575547">
      <w:pPr>
        <w:numPr>
          <w:ilvl w:val="0"/>
          <w:numId w:val="56"/>
        </w:numPr>
      </w:pPr>
      <w:r w:rsidRPr="00F12B4E">
        <w:rPr>
          <w:b/>
          <w:bCs/>
        </w:rPr>
        <w:t>Is the Gender Different?</w:t>
      </w:r>
      <w:r w:rsidRPr="00F12B4E">
        <w:t xml:space="preserve"> If System A says Male and System B says Female, this is a </w:t>
      </w:r>
      <w:r w:rsidRPr="00F12B4E">
        <w:rPr>
          <w:b/>
          <w:bCs/>
        </w:rPr>
        <w:t>Red Flag</w:t>
      </w:r>
      <w:r w:rsidRPr="00F12B4E">
        <w:t>. Do not merge without verifying if it's a "Gender Affirming" update or a different person (like a twin).</w:t>
      </w:r>
    </w:p>
    <w:p w14:paraId="3F47CD19" w14:textId="77777777" w:rsidR="00F12B4E" w:rsidRPr="00F12B4E" w:rsidRDefault="00F12B4E" w:rsidP="00575547">
      <w:pPr>
        <w:numPr>
          <w:ilvl w:val="0"/>
          <w:numId w:val="56"/>
        </w:numPr>
      </w:pPr>
      <w:r w:rsidRPr="00F12B4E">
        <w:rPr>
          <w:b/>
          <w:bCs/>
        </w:rPr>
        <w:t>Is the DOB off by one digit?</w:t>
      </w:r>
      <w:r w:rsidRPr="00F12B4E">
        <w:t xml:space="preserve"> (e.g., 05/12/1980 vs. 05/21/1980). This is usually a </w:t>
      </w:r>
      <w:r w:rsidRPr="00F12B4E">
        <w:rPr>
          <w:b/>
          <w:bCs/>
        </w:rPr>
        <w:t>Typo</w:t>
      </w:r>
      <w:r w:rsidRPr="00F12B4E">
        <w:t>. If the SSN matches, it’s a match.</w:t>
      </w:r>
    </w:p>
    <w:p w14:paraId="40941837" w14:textId="77777777" w:rsidR="00F12B4E" w:rsidRPr="00F12B4E" w:rsidRDefault="00F12B4E" w:rsidP="00575547">
      <w:pPr>
        <w:numPr>
          <w:ilvl w:val="0"/>
          <w:numId w:val="56"/>
        </w:numPr>
      </w:pPr>
      <w:r w:rsidRPr="00F12B4E">
        <w:rPr>
          <w:b/>
          <w:bCs/>
        </w:rPr>
        <w:t>Is the SSN a "Default" value?</w:t>
      </w:r>
      <w:r w:rsidRPr="00F12B4E">
        <w:t xml:space="preserve"> Watch out for 999-99-9999 or 000-00-0000. The AI might match everyone with these numbers. </w:t>
      </w:r>
      <w:r w:rsidRPr="00F12B4E">
        <w:rPr>
          <w:b/>
          <w:bCs/>
        </w:rPr>
        <w:t>Ignore SSN if it looks like a default/test value.</w:t>
      </w:r>
    </w:p>
    <w:p w14:paraId="0C71D18C" w14:textId="77777777" w:rsidR="00F12B4E" w:rsidRPr="00F12B4E" w:rsidRDefault="00F12B4E" w:rsidP="00575547">
      <w:pPr>
        <w:numPr>
          <w:ilvl w:val="0"/>
          <w:numId w:val="56"/>
        </w:numPr>
      </w:pPr>
      <w:r w:rsidRPr="00F12B4E">
        <w:rPr>
          <w:b/>
          <w:bCs/>
        </w:rPr>
        <w:t>Are the names phonetically identical but legally different?</w:t>
      </w:r>
      <w:r w:rsidRPr="00F12B4E">
        <w:t xml:space="preserve"> (e.g., "Bill" vs. "William"). The AI handles this well, but ensure the "Golden Record" uses the </w:t>
      </w:r>
      <w:r w:rsidRPr="00F12B4E">
        <w:rPr>
          <w:b/>
          <w:bCs/>
        </w:rPr>
        <w:t>Legal Name</w:t>
      </w:r>
      <w:r w:rsidRPr="00F12B4E">
        <w:t>.</w:t>
      </w:r>
    </w:p>
    <w:p w14:paraId="058099FE" w14:textId="77777777" w:rsidR="00F12B4E" w:rsidRPr="00F12B4E" w:rsidRDefault="00000000" w:rsidP="00F12B4E">
      <w:r>
        <w:pict w14:anchorId="1051D8B1">
          <v:rect id="_x0000_i1063" style="width:0;height:1.5pt" o:hralign="center" o:hrstd="t" o:hr="t" fillcolor="#a0a0a0" stroked="f"/>
        </w:pict>
      </w:r>
    </w:p>
    <w:p w14:paraId="31A0463E" w14:textId="029A3B59" w:rsidR="00F12B4E" w:rsidRPr="00F12B4E" w:rsidRDefault="00A90B1D" w:rsidP="00A90B1D">
      <w:pPr>
        <w:pStyle w:val="Heading2"/>
        <w:numPr>
          <w:ilvl w:val="0"/>
          <w:numId w:val="0"/>
        </w:numPr>
        <w:ind w:left="576" w:hanging="576"/>
      </w:pPr>
      <w:r>
        <w:t xml:space="preserve">D1.2  </w:t>
      </w:r>
      <w:r w:rsidR="00F12B4E" w:rsidRPr="00F12B4E">
        <w:t>Dashboard "Quick-Look" Icons</w:t>
      </w:r>
    </w:p>
    <w:p w14:paraId="6CB38F5D" w14:textId="77777777" w:rsidR="00F12B4E" w:rsidRPr="00F12B4E" w:rsidRDefault="00F12B4E" w:rsidP="00F12B4E">
      <w:r w:rsidRPr="00F12B4E">
        <w:t>In your HDE interface, pay attention to these visual cues:</w:t>
      </w:r>
    </w:p>
    <w:p w14:paraId="3F8FD0A1" w14:textId="77777777" w:rsidR="00F12B4E" w:rsidRPr="00F12B4E" w:rsidRDefault="00F12B4E" w:rsidP="00575547">
      <w:pPr>
        <w:numPr>
          <w:ilvl w:val="0"/>
          <w:numId w:val="57"/>
        </w:numPr>
      </w:pPr>
      <w:r w:rsidRPr="00F12B4E">
        <w:rPr>
          <w:rFonts w:ascii="Segoe UI Symbol" w:hAnsi="Segoe UI Symbol" w:cs="Segoe UI Symbol"/>
          <w:b/>
          <w:bCs/>
        </w:rPr>
        <w:t>⚠</w:t>
      </w:r>
      <w:r w:rsidRPr="00F12B4E">
        <w:rPr>
          <w:b/>
          <w:bCs/>
        </w:rPr>
        <w:t>️ Yellow Warning:</w:t>
      </w:r>
      <w:r w:rsidRPr="00F12B4E">
        <w:t xml:space="preserve"> Indicates a "Fuzzy" similarity (80–90%). Manual verification is </w:t>
      </w:r>
      <w:r w:rsidRPr="00F12B4E">
        <w:rPr>
          <w:b/>
          <w:bCs/>
        </w:rPr>
        <w:t>mandatory</w:t>
      </w:r>
      <w:r w:rsidRPr="00F12B4E">
        <w:t>.</w:t>
      </w:r>
    </w:p>
    <w:p w14:paraId="0B43956C" w14:textId="77777777" w:rsidR="00F12B4E" w:rsidRPr="00F12B4E" w:rsidRDefault="00F12B4E" w:rsidP="00575547">
      <w:pPr>
        <w:numPr>
          <w:ilvl w:val="0"/>
          <w:numId w:val="57"/>
        </w:numPr>
      </w:pPr>
      <w:r w:rsidRPr="00F12B4E">
        <w:rPr>
          <w:rFonts w:ascii="Segoe UI Emoji" w:hAnsi="Segoe UI Emoji" w:cs="Segoe UI Emoji"/>
          <w:b/>
          <w:bCs/>
        </w:rPr>
        <w:t>🔗</w:t>
      </w:r>
      <w:r w:rsidRPr="00F12B4E">
        <w:rPr>
          <w:b/>
          <w:bCs/>
        </w:rPr>
        <w:t xml:space="preserve"> Link Icon:</w:t>
      </w:r>
      <w:r w:rsidRPr="00F12B4E">
        <w:t xml:space="preserve"> Suggests these records are already linked in an upstream system (High Trust).</w:t>
      </w:r>
    </w:p>
    <w:p w14:paraId="3AC7F70C" w14:textId="77777777" w:rsidR="00F12B4E" w:rsidRPr="00F12B4E" w:rsidRDefault="00F12B4E" w:rsidP="00575547">
      <w:pPr>
        <w:numPr>
          <w:ilvl w:val="0"/>
          <w:numId w:val="57"/>
        </w:numPr>
      </w:pPr>
      <w:r w:rsidRPr="00F12B4E">
        <w:rPr>
          <w:rFonts w:ascii="Segoe UI Emoji" w:hAnsi="Segoe UI Emoji" w:cs="Segoe UI Emoji"/>
          <w:b/>
          <w:bCs/>
        </w:rPr>
        <w:t>🚫</w:t>
      </w:r>
      <w:r w:rsidRPr="00F12B4E">
        <w:rPr>
          <w:b/>
          <w:bCs/>
        </w:rPr>
        <w:t xml:space="preserve"> Red Shield:</w:t>
      </w:r>
      <w:r w:rsidRPr="00F12B4E">
        <w:t xml:space="preserve"> Indicates an "Anti-Match" (e.g., records share a name but have different blood types or allergies). </w:t>
      </w:r>
      <w:r w:rsidRPr="00F12B4E">
        <w:rPr>
          <w:b/>
          <w:bCs/>
        </w:rPr>
        <w:t>Never auto-merge these.</w:t>
      </w:r>
    </w:p>
    <w:p w14:paraId="245D64A6" w14:textId="77777777" w:rsidR="00F12B4E" w:rsidRPr="00F12B4E" w:rsidRDefault="00000000" w:rsidP="00F12B4E">
      <w:r>
        <w:lastRenderedPageBreak/>
        <w:pict w14:anchorId="2EF2C02A">
          <v:rect id="_x0000_i1064" style="width:0;height:1.5pt" o:hralign="center" o:hrstd="t" o:hr="t" fillcolor="#a0a0a0" stroked="f"/>
        </w:pict>
      </w:r>
    </w:p>
    <w:p w14:paraId="2DEAED40" w14:textId="1FDEF739" w:rsidR="00F12B4E" w:rsidRPr="00F12B4E" w:rsidRDefault="00A90B1D" w:rsidP="00A90B1D">
      <w:pPr>
        <w:pStyle w:val="Heading2"/>
        <w:numPr>
          <w:ilvl w:val="0"/>
          <w:numId w:val="0"/>
        </w:numPr>
        <w:ind w:left="576" w:hanging="576"/>
      </w:pPr>
      <w:r>
        <w:t xml:space="preserve">D1.3  </w:t>
      </w:r>
      <w:r w:rsidR="00F12B4E" w:rsidRPr="00F12B4E">
        <w:t>Summary Table for New Hires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2574"/>
        <w:gridCol w:w="2803"/>
      </w:tblGrid>
      <w:tr w:rsidR="00F12B4E" w:rsidRPr="00F12B4E" w14:paraId="213A6AEB" w14:textId="77777777" w:rsidTr="00F12B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C8BE4" w14:textId="77777777" w:rsidR="00F12B4E" w:rsidRPr="00F12B4E" w:rsidRDefault="00F12B4E" w:rsidP="00F12B4E">
            <w:r w:rsidRPr="00F12B4E">
              <w:rPr>
                <w:b/>
                <w:bCs/>
              </w:rPr>
              <w:t>If you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F62ED" w14:textId="77777777" w:rsidR="00F12B4E" w:rsidRPr="00F12B4E" w:rsidRDefault="00F12B4E" w:rsidP="00F12B4E">
            <w:r w:rsidRPr="00F12B4E">
              <w:rPr>
                <w:b/>
                <w:bCs/>
              </w:rPr>
              <w:t>And you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2E150" w14:textId="77777777" w:rsidR="00F12B4E" w:rsidRPr="00F12B4E" w:rsidRDefault="00F12B4E" w:rsidP="00F12B4E">
            <w:r w:rsidRPr="00F12B4E">
              <w:rPr>
                <w:b/>
                <w:bCs/>
              </w:rPr>
              <w:t>Your Action</w:t>
            </w:r>
          </w:p>
        </w:tc>
      </w:tr>
      <w:tr w:rsidR="00F12B4E" w:rsidRPr="00F12B4E" w14:paraId="415CD073"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47D54" w14:textId="77777777" w:rsidR="00F12B4E" w:rsidRPr="00F12B4E" w:rsidRDefault="00F12B4E" w:rsidP="00F12B4E">
            <w:r w:rsidRPr="00F12B4E">
              <w:t>Matching DOB &amp; 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8F60D" w14:textId="77777777" w:rsidR="00F12B4E" w:rsidRPr="00F12B4E" w:rsidRDefault="00F12B4E" w:rsidP="00F12B4E">
            <w:r w:rsidRPr="00F12B4E">
              <w:t>Swapped First/Last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43832" w14:textId="77777777" w:rsidR="00F12B4E" w:rsidRPr="00F12B4E" w:rsidRDefault="00F12B4E" w:rsidP="00F12B4E">
            <w:r w:rsidRPr="00F12B4E">
              <w:rPr>
                <w:b/>
                <w:bCs/>
              </w:rPr>
              <w:t>Merge</w:t>
            </w:r>
            <w:r w:rsidRPr="00F12B4E">
              <w:t xml:space="preserve"> (Transposition)</w:t>
            </w:r>
          </w:p>
        </w:tc>
      </w:tr>
      <w:tr w:rsidR="00F12B4E" w:rsidRPr="00F12B4E" w14:paraId="167CAD5E"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5900A" w14:textId="77777777" w:rsidR="00F12B4E" w:rsidRPr="00F12B4E" w:rsidRDefault="00F12B4E" w:rsidP="00F12B4E">
            <w:r w:rsidRPr="00F12B4E">
              <w:t>Matching Name &amp;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39550" w14:textId="77777777" w:rsidR="00F12B4E" w:rsidRPr="00F12B4E" w:rsidRDefault="00F12B4E" w:rsidP="00F12B4E">
            <w:r w:rsidRPr="00F12B4E">
              <w:t>Different Birth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41B6B" w14:textId="77777777" w:rsidR="00F12B4E" w:rsidRPr="00F12B4E" w:rsidRDefault="00F12B4E" w:rsidP="00F12B4E">
            <w:r w:rsidRPr="00F12B4E">
              <w:rPr>
                <w:b/>
                <w:bCs/>
              </w:rPr>
              <w:t>Reject</w:t>
            </w:r>
            <w:r w:rsidRPr="00F12B4E">
              <w:t xml:space="preserve"> (Likely Parent/Child)</w:t>
            </w:r>
          </w:p>
        </w:tc>
      </w:tr>
      <w:tr w:rsidR="00F12B4E" w:rsidRPr="00F12B4E" w14:paraId="48F0D2E2"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3AC4A" w14:textId="77777777" w:rsidR="00F12B4E" w:rsidRPr="00F12B4E" w:rsidRDefault="00F12B4E" w:rsidP="00F12B4E">
            <w:r w:rsidRPr="00F12B4E">
              <w:t>"Jon" vs "Jonathan"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5751D" w14:textId="77777777" w:rsidR="00F12B4E" w:rsidRPr="00F12B4E" w:rsidRDefault="00F12B4E" w:rsidP="00F12B4E">
            <w:r w:rsidRPr="00F12B4E">
              <w:t>Matching SSN/Phone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AB864" w14:textId="77777777" w:rsidR="00F12B4E" w:rsidRPr="00F12B4E" w:rsidRDefault="00F12B4E" w:rsidP="00F12B4E">
            <w:r w:rsidRPr="00F12B4E">
              <w:rPr>
                <w:b/>
                <w:bCs/>
              </w:rPr>
              <w:t>Merge</w:t>
            </w:r>
            <w:r w:rsidRPr="00F12B4E">
              <w:t xml:space="preserve"> (Nickname)</w:t>
            </w:r>
          </w:p>
        </w:tc>
      </w:tr>
      <w:tr w:rsidR="00F12B4E" w:rsidRPr="00F12B4E" w14:paraId="18EE57D1" w14:textId="77777777" w:rsidTr="00F12B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6F9FF" w14:textId="77777777" w:rsidR="00F12B4E" w:rsidRPr="00F12B4E" w:rsidRDefault="00F12B4E" w:rsidP="00F12B4E">
            <w:r w:rsidRPr="00F12B4E">
              <w:t>Same DOB, Last Name, 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199EF" w14:textId="77777777" w:rsidR="00F12B4E" w:rsidRPr="00F12B4E" w:rsidRDefault="00F12B4E" w:rsidP="00F12B4E">
            <w:r w:rsidRPr="00F12B4E">
              <w:t>"Tim" vs "Tom"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B27B0" w14:textId="77777777" w:rsidR="00F12B4E" w:rsidRPr="00F12B4E" w:rsidRDefault="00F12B4E" w:rsidP="00F12B4E">
            <w:r w:rsidRPr="00F12B4E">
              <w:rPr>
                <w:b/>
                <w:bCs/>
              </w:rPr>
              <w:t>Reject</w:t>
            </w:r>
            <w:r w:rsidRPr="00F12B4E">
              <w:t xml:space="preserve"> (Likely Twins)</w:t>
            </w:r>
          </w:p>
        </w:tc>
      </w:tr>
    </w:tbl>
    <w:p w14:paraId="5180E80A" w14:textId="1C71E544" w:rsidR="00F51120" w:rsidRDefault="00F12B4E" w:rsidP="00FF30C8">
      <w:r w:rsidRPr="00F12B4E">
        <w:rPr>
          <w:b/>
          <w:bCs/>
        </w:rPr>
        <w:t>Would you like me to create a "Cheat Sheet" PDF layout of this table that your team can pin to their monitors?</w:t>
      </w:r>
    </w:p>
    <w:p w14:paraId="1D5C1C82" w14:textId="77777777" w:rsidR="00B6758F" w:rsidRPr="00B6758F" w:rsidRDefault="00B6758F" w:rsidP="006D43A1">
      <w:pPr>
        <w:pStyle w:val="Heading1"/>
      </w:pPr>
      <w:r w:rsidRPr="00B6758F">
        <w:t>Cheat Sheet: Data Stewardship &amp; Identity Resolution</w:t>
      </w:r>
    </w:p>
    <w:p w14:paraId="71BE662A" w14:textId="77777777" w:rsidR="00B6758F" w:rsidRPr="00B6758F" w:rsidRDefault="00B6758F" w:rsidP="00B6758F">
      <w:r w:rsidRPr="00B6758F">
        <w:t xml:space="preserve">This one-page reference is designed for quick decision-making while reviewing patient records in the </w:t>
      </w:r>
      <w:r w:rsidRPr="00B6758F">
        <w:rPr>
          <w:b/>
          <w:bCs/>
        </w:rPr>
        <w:t>HDE Data Quality Hub</w:t>
      </w:r>
      <w:r w:rsidRPr="00B6758F">
        <w:t>.</w:t>
      </w:r>
    </w:p>
    <w:p w14:paraId="30624947" w14:textId="77777777" w:rsidR="00B6758F" w:rsidRPr="00B6758F" w:rsidRDefault="00000000" w:rsidP="00B6758F">
      <w:r>
        <w:pict w14:anchorId="5B205386">
          <v:rect id="_x0000_i106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2420"/>
        <w:gridCol w:w="1467"/>
        <w:gridCol w:w="3795"/>
      </w:tblGrid>
      <w:tr w:rsidR="00B6758F" w:rsidRPr="00B6758F" w14:paraId="16AAB2B3" w14:textId="77777777" w:rsidTr="00B6758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1F18C" w14:textId="77777777" w:rsidR="00B6758F" w:rsidRPr="00B6758F" w:rsidRDefault="00B6758F" w:rsidP="00B6758F">
            <w:r w:rsidRPr="00B6758F">
              <w:rPr>
                <w:b/>
                <w:bCs/>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C7002" w14:textId="77777777" w:rsidR="00B6758F" w:rsidRPr="00B6758F" w:rsidRDefault="00B6758F" w:rsidP="00B6758F">
            <w:r w:rsidRPr="00B6758F">
              <w:rPr>
                <w:b/>
                <w:bCs/>
              </w:rPr>
              <w:t>Comparison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1E900" w14:textId="77777777" w:rsidR="00B6758F" w:rsidRPr="00B6758F" w:rsidRDefault="00B6758F" w:rsidP="00B6758F">
            <w:r w:rsidRPr="00B6758F">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46A9C" w14:textId="77777777" w:rsidR="00B6758F" w:rsidRPr="00B6758F" w:rsidRDefault="00B6758F" w:rsidP="00B6758F">
            <w:r w:rsidRPr="00B6758F">
              <w:rPr>
                <w:b/>
                <w:bCs/>
              </w:rPr>
              <w:t>Reasoning</w:t>
            </w:r>
          </w:p>
        </w:tc>
      </w:tr>
      <w:tr w:rsidR="00B6758F" w:rsidRPr="00B6758F" w14:paraId="1395517D"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63034" w14:textId="77777777" w:rsidR="00B6758F" w:rsidRPr="00B6758F" w:rsidRDefault="00B6758F" w:rsidP="00B6758F">
            <w:r w:rsidRPr="00B6758F">
              <w:rPr>
                <w:b/>
                <w:bCs/>
              </w:rPr>
              <w:t>The Nickname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4170D" w14:textId="77777777" w:rsidR="00B6758F" w:rsidRPr="00B6758F" w:rsidRDefault="00B6758F" w:rsidP="00B6758F">
            <w:r w:rsidRPr="00B6758F">
              <w:t>"Jon" vs. "Jonathan"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53798"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2B563" w14:textId="77777777" w:rsidR="00B6758F" w:rsidRPr="00B6758F" w:rsidRDefault="00B6758F" w:rsidP="00B6758F">
            <w:r w:rsidRPr="00B6758F">
              <w:t>Matching SSN/Phone/DOB confirms it’s a diminutive form.</w:t>
            </w:r>
          </w:p>
        </w:tc>
      </w:tr>
      <w:tr w:rsidR="00B6758F" w:rsidRPr="00B6758F" w14:paraId="00976CD4"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3D690" w14:textId="77777777" w:rsidR="00B6758F" w:rsidRPr="00B6758F" w:rsidRDefault="00B6758F" w:rsidP="00B6758F">
            <w:r w:rsidRPr="00B6758F">
              <w:rPr>
                <w:b/>
                <w:bCs/>
              </w:rPr>
              <w:t>The Transposition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B4E52" w14:textId="77777777" w:rsidR="00B6758F" w:rsidRPr="00B6758F" w:rsidRDefault="00B6758F" w:rsidP="00B6758F">
            <w:r w:rsidRPr="00B6758F">
              <w:t>"Thomas George" vs. "George Thomas"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86ADE"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8A0A3" w14:textId="77777777" w:rsidR="00B6758F" w:rsidRPr="00B6758F" w:rsidRDefault="00B6758F" w:rsidP="00B6758F">
            <w:r w:rsidRPr="00B6758F">
              <w:t>Verify via DOB/SSN; use the Legal Name from the primary EHR.</w:t>
            </w:r>
          </w:p>
        </w:tc>
      </w:tr>
      <w:tr w:rsidR="00B6758F" w:rsidRPr="00B6758F" w14:paraId="61900E08"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6ABCD" w14:textId="77777777" w:rsidR="00B6758F" w:rsidRPr="00B6758F" w:rsidRDefault="00B6758F" w:rsidP="00B6758F">
            <w:r w:rsidRPr="00B6758F">
              <w:rPr>
                <w:b/>
                <w:bCs/>
              </w:rPr>
              <w:t>The Typo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9A672" w14:textId="77777777" w:rsidR="00B6758F" w:rsidRPr="00B6758F" w:rsidRDefault="00B6758F" w:rsidP="00B6758F">
            <w:r w:rsidRPr="00B6758F">
              <w:t>"Smyth" vs. "Smith"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359F4"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EA6C1" w14:textId="77777777" w:rsidR="00B6758F" w:rsidRPr="00B6758F" w:rsidRDefault="00B6758F" w:rsidP="00B6758F">
            <w:r w:rsidRPr="00B6758F">
              <w:t>Phonetic match + 2 other points of data (Address/DOB).</w:t>
            </w:r>
          </w:p>
        </w:tc>
      </w:tr>
      <w:tr w:rsidR="00B6758F" w:rsidRPr="00B6758F" w14:paraId="073EABF1"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73387" w14:textId="77777777" w:rsidR="00B6758F" w:rsidRPr="00B6758F" w:rsidRDefault="00B6758F" w:rsidP="00B6758F">
            <w:r w:rsidRPr="00B6758F">
              <w:rPr>
                <w:b/>
                <w:bCs/>
              </w:rPr>
              <w:t>The "Twin" 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0AE16" w14:textId="77777777" w:rsidR="00B6758F" w:rsidRPr="00B6758F" w:rsidRDefault="00B6758F" w:rsidP="00B6758F">
            <w:r w:rsidRPr="00B6758F">
              <w:t>Same DOB, Addr, &amp; 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37F80"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F0E92" w14:textId="77777777" w:rsidR="00B6758F" w:rsidRPr="00B6758F" w:rsidRDefault="00B6758F" w:rsidP="00B6758F">
            <w:r w:rsidRPr="00B6758F">
              <w:t>Different First Names (e.g., "Tim" vs. "Tom") indicate siblings.</w:t>
            </w:r>
          </w:p>
        </w:tc>
      </w:tr>
      <w:tr w:rsidR="00B6758F" w:rsidRPr="00B6758F" w14:paraId="60E7B86E"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6F92C" w14:textId="77777777" w:rsidR="00B6758F" w:rsidRPr="00B6758F" w:rsidRDefault="00B6758F" w:rsidP="00B6758F">
            <w:r w:rsidRPr="00B6758F">
              <w:rPr>
                <w:b/>
                <w:bCs/>
              </w:rPr>
              <w:t>Generational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1BE70" w14:textId="77777777" w:rsidR="00B6758F" w:rsidRPr="00B6758F" w:rsidRDefault="00B6758F" w:rsidP="00B6758F">
            <w:r w:rsidRPr="00B6758F">
              <w:t>Same Name &amp;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3A407"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89C7A" w14:textId="77777777" w:rsidR="00B6758F" w:rsidRPr="00B6758F" w:rsidRDefault="00B6758F" w:rsidP="00B6758F">
            <w:r w:rsidRPr="00B6758F">
              <w:t xml:space="preserve">Check Birth </w:t>
            </w:r>
            <w:r w:rsidRPr="00B6758F">
              <w:rPr>
                <w:b/>
                <w:bCs/>
              </w:rPr>
              <w:t>YEAR</w:t>
            </w:r>
            <w:r w:rsidRPr="00B6758F">
              <w:t>. If &gt;18 years apart, it’s Father/Son.</w:t>
            </w:r>
          </w:p>
        </w:tc>
      </w:tr>
      <w:tr w:rsidR="00B6758F" w:rsidRPr="00B6758F" w14:paraId="5462222B"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B3212" w14:textId="77777777" w:rsidR="00B6758F" w:rsidRPr="00B6758F" w:rsidRDefault="00B6758F" w:rsidP="00B6758F">
            <w:r w:rsidRPr="00B6758F">
              <w:rPr>
                <w:b/>
                <w:bCs/>
              </w:rPr>
              <w:t>The Default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BBC6" w14:textId="77777777" w:rsidR="00B6758F" w:rsidRPr="00B6758F" w:rsidRDefault="00B6758F" w:rsidP="00B6758F">
            <w:r w:rsidRPr="00B6758F">
              <w:t>SSN is "999-99-9999"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C6F99" w14:textId="77777777" w:rsidR="00B6758F" w:rsidRPr="00B6758F" w:rsidRDefault="00B6758F" w:rsidP="00B6758F">
            <w:r w:rsidRPr="00B6758F">
              <w:rPr>
                <w:rFonts w:ascii="Segoe UI Emoji" w:hAnsi="Segoe UI Emoji" w:cs="Segoe UI Emoji"/>
                <w:b/>
                <w:bCs/>
              </w:rPr>
              <w:t>🟡</w:t>
            </w:r>
            <w:r w:rsidRPr="00B6758F">
              <w:rPr>
                <w:b/>
                <w:bCs/>
              </w:rPr>
              <w:t xml:space="preserve"> ESCALATE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242A" w14:textId="77777777" w:rsidR="00B6758F" w:rsidRPr="00B6758F" w:rsidRDefault="00B6758F" w:rsidP="00B6758F">
            <w:r w:rsidRPr="00B6758F">
              <w:t>Ignore the SSN; rely strictly on other demographic traits.</w:t>
            </w:r>
          </w:p>
        </w:tc>
      </w:tr>
      <w:tr w:rsidR="00B6758F" w:rsidRPr="00B6758F" w14:paraId="3BFB33C8"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5AD54" w14:textId="77777777" w:rsidR="00B6758F" w:rsidRPr="00B6758F" w:rsidRDefault="00B6758F" w:rsidP="00B6758F">
            <w:r w:rsidRPr="00B6758F">
              <w:rPr>
                <w:b/>
                <w:bCs/>
              </w:rPr>
              <w:t>Gender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743F5" w14:textId="77777777" w:rsidR="00B6758F" w:rsidRPr="00B6758F" w:rsidRDefault="00B6758F" w:rsidP="00B6758F">
            <w:r w:rsidRPr="00B6758F">
              <w:t>Male vs. Female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7030C" w14:textId="77777777" w:rsidR="00B6758F" w:rsidRPr="00B6758F" w:rsidRDefault="00B6758F" w:rsidP="00B6758F">
            <w:r w:rsidRPr="00B6758F">
              <w:rPr>
                <w:rFonts w:ascii="Segoe UI Emoji" w:hAnsi="Segoe UI Emoji" w:cs="Segoe UI Emoji"/>
                <w:b/>
                <w:bCs/>
              </w:rPr>
              <w:t>🔴</w:t>
            </w:r>
            <w:r w:rsidRPr="00B6758F">
              <w:rPr>
                <w:b/>
                <w:bCs/>
              </w:rPr>
              <w:t xml:space="preserve"> REJECT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C8C33" w14:textId="77777777" w:rsidR="00B6758F" w:rsidRPr="00B6758F" w:rsidRDefault="00B6758F" w:rsidP="00B6758F">
            <w:r w:rsidRPr="00B6758F">
              <w:t>High risk of clinical error; requires manual clinical verification.</w:t>
            </w:r>
          </w:p>
        </w:tc>
      </w:tr>
      <w:tr w:rsidR="00B6758F" w:rsidRPr="00B6758F" w14:paraId="1279537F" w14:textId="77777777" w:rsidTr="00B6758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E536D" w14:textId="77777777" w:rsidR="00B6758F" w:rsidRPr="00B6758F" w:rsidRDefault="00B6758F" w:rsidP="00B6758F">
            <w:r w:rsidRPr="00B6758F">
              <w:rPr>
                <w:b/>
                <w:bCs/>
              </w:rPr>
              <w:lastRenderedPageBreak/>
              <w:t>The "New Mover"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35948" w14:textId="77777777" w:rsidR="00B6758F" w:rsidRPr="00B6758F" w:rsidRDefault="00B6758F" w:rsidP="00B6758F">
            <w:r w:rsidRPr="00B6758F">
              <w:t>Same Name/DOB, New Zip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51371" w14:textId="77777777" w:rsidR="00B6758F" w:rsidRPr="00B6758F" w:rsidRDefault="00B6758F" w:rsidP="00B6758F">
            <w:r w:rsidRPr="00B6758F">
              <w:rPr>
                <w:rFonts w:ascii="Segoe UI Emoji" w:hAnsi="Segoe UI Emoji" w:cs="Segoe UI Emoji"/>
                <w:b/>
                <w:bCs/>
              </w:rPr>
              <w:t>🟢</w:t>
            </w:r>
            <w:r w:rsidRPr="00B6758F">
              <w:rPr>
                <w:b/>
                <w:bCs/>
              </w:rPr>
              <w:t xml:space="preserve"> MERGE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7D2A9" w14:textId="77777777" w:rsidR="00B6758F" w:rsidRPr="00B6758F" w:rsidRDefault="00B6758F" w:rsidP="00B6758F">
            <w:r w:rsidRPr="00B6758F">
              <w:t>If Phone or Email matches, update the "Golden Record" address.</w:t>
            </w:r>
          </w:p>
        </w:tc>
      </w:tr>
    </w:tbl>
    <w:p w14:paraId="5384E828" w14:textId="77777777" w:rsidR="00B6758F" w:rsidRPr="00B6758F" w:rsidRDefault="00000000" w:rsidP="00B6758F">
      <w:r>
        <w:pict w14:anchorId="02311DC4">
          <v:rect id="_x0000_i1066" style="width:0;height:1.5pt" o:hralign="center" o:hrstd="t" o:hr="t" fillcolor="#a0a0a0" stroked="f"/>
        </w:pict>
      </w:r>
    </w:p>
    <w:p w14:paraId="2CCB2923" w14:textId="77777777" w:rsidR="00B6758F" w:rsidRPr="00B6758F" w:rsidRDefault="00B6758F" w:rsidP="006D43A1">
      <w:pPr>
        <w:pStyle w:val="Heading1"/>
      </w:pPr>
      <w:r w:rsidRPr="00B6758F">
        <w:t>The "3-Point Check" Rule</w:t>
      </w:r>
    </w:p>
    <w:p w14:paraId="08F5FF0E" w14:textId="77777777" w:rsidR="00B6758F" w:rsidRPr="00B6758F" w:rsidRDefault="00B6758F" w:rsidP="00B6758F">
      <w:r w:rsidRPr="00B6758F">
        <w:t xml:space="preserve">Before approving any manual merge, you must confirm </w:t>
      </w:r>
      <w:r w:rsidRPr="00B6758F">
        <w:rPr>
          <w:b/>
          <w:bCs/>
        </w:rPr>
        <w:t>at least three</w:t>
      </w:r>
      <w:r w:rsidRPr="00B6758F">
        <w:t xml:space="preserve"> of the following match exactly:</w:t>
      </w:r>
    </w:p>
    <w:p w14:paraId="60467FAB" w14:textId="77777777" w:rsidR="00B6758F" w:rsidRPr="00B6758F" w:rsidRDefault="00B6758F" w:rsidP="00575547">
      <w:pPr>
        <w:numPr>
          <w:ilvl w:val="0"/>
          <w:numId w:val="58"/>
        </w:numPr>
      </w:pPr>
      <w:r w:rsidRPr="00B6758F">
        <w:rPr>
          <w:b/>
          <w:bCs/>
        </w:rPr>
        <w:t>Full Date of Birth</w:t>
      </w:r>
      <w:r w:rsidRPr="00B6758F">
        <w:t xml:space="preserve"> (Year/Month/Day)</w:t>
      </w:r>
    </w:p>
    <w:p w14:paraId="0B9CBD2F" w14:textId="77777777" w:rsidR="00B6758F" w:rsidRPr="00B6758F" w:rsidRDefault="00B6758F" w:rsidP="00575547">
      <w:pPr>
        <w:numPr>
          <w:ilvl w:val="0"/>
          <w:numId w:val="58"/>
        </w:numPr>
      </w:pPr>
      <w:r w:rsidRPr="00B6758F">
        <w:rPr>
          <w:b/>
          <w:bCs/>
        </w:rPr>
        <w:t>Legal Last Name</w:t>
      </w:r>
    </w:p>
    <w:p w14:paraId="1712636F" w14:textId="77777777" w:rsidR="00B6758F" w:rsidRPr="00B6758F" w:rsidRDefault="00B6758F" w:rsidP="00575547">
      <w:pPr>
        <w:numPr>
          <w:ilvl w:val="0"/>
          <w:numId w:val="58"/>
        </w:numPr>
      </w:pPr>
      <w:r w:rsidRPr="00B6758F">
        <w:rPr>
          <w:b/>
          <w:bCs/>
        </w:rPr>
        <w:t>Social Security Number</w:t>
      </w:r>
      <w:r w:rsidRPr="00B6758F">
        <w:t xml:space="preserve"> (Non-default) or </w:t>
      </w:r>
      <w:r w:rsidRPr="00B6758F">
        <w:rPr>
          <w:b/>
          <w:bCs/>
        </w:rPr>
        <w:t>MRN</w:t>
      </w:r>
    </w:p>
    <w:p w14:paraId="377D4502" w14:textId="77777777" w:rsidR="00B6758F" w:rsidRPr="00B6758F" w:rsidRDefault="00B6758F" w:rsidP="00575547">
      <w:pPr>
        <w:numPr>
          <w:ilvl w:val="0"/>
          <w:numId w:val="58"/>
        </w:numPr>
      </w:pPr>
      <w:r w:rsidRPr="00B6758F">
        <w:rPr>
          <w:b/>
          <w:bCs/>
        </w:rPr>
        <w:t>Phone Number</w:t>
      </w:r>
      <w:r w:rsidRPr="00B6758F">
        <w:t xml:space="preserve"> or </w:t>
      </w:r>
      <w:r w:rsidRPr="00B6758F">
        <w:rPr>
          <w:b/>
          <w:bCs/>
        </w:rPr>
        <w:t>Email Address</w:t>
      </w:r>
    </w:p>
    <w:p w14:paraId="5BCD3398" w14:textId="77777777" w:rsidR="00B6758F" w:rsidRPr="00B6758F" w:rsidRDefault="00B6758F" w:rsidP="00575547">
      <w:pPr>
        <w:numPr>
          <w:ilvl w:val="0"/>
          <w:numId w:val="58"/>
        </w:numPr>
      </w:pPr>
      <w:r w:rsidRPr="00B6758F">
        <w:rPr>
          <w:b/>
          <w:bCs/>
        </w:rPr>
        <w:t>Residential Address</w:t>
      </w:r>
    </w:p>
    <w:p w14:paraId="6A412E33" w14:textId="77777777" w:rsidR="00B6758F" w:rsidRPr="00B6758F" w:rsidRDefault="00000000" w:rsidP="00B6758F">
      <w:r>
        <w:pict w14:anchorId="314F92C3">
          <v:rect id="_x0000_i1067" style="width:0;height:1.5pt" o:hralign="center" o:hrstd="t" o:hr="t" fillcolor="#a0a0a0" stroked="f"/>
        </w:pict>
      </w:r>
    </w:p>
    <w:p w14:paraId="61964E84" w14:textId="77777777" w:rsidR="00B6758F" w:rsidRPr="00B6758F" w:rsidRDefault="00B6758F" w:rsidP="006D43A1">
      <w:pPr>
        <w:pStyle w:val="Heading1"/>
      </w:pPr>
      <w:r w:rsidRPr="00B6758F">
        <w:rPr>
          <w:rFonts w:ascii="Segoe UI Symbol" w:hAnsi="Segoe UI Symbol" w:cs="Segoe UI Symbol"/>
        </w:rPr>
        <w:t>⚠</w:t>
      </w:r>
      <w:r w:rsidRPr="00B6758F">
        <w:t>️ Red Flags: Stop and Escalate</w:t>
      </w:r>
    </w:p>
    <w:p w14:paraId="5E4EFEAF" w14:textId="77777777" w:rsidR="00B6758F" w:rsidRPr="00B6758F" w:rsidRDefault="00B6758F" w:rsidP="00575547">
      <w:pPr>
        <w:numPr>
          <w:ilvl w:val="0"/>
          <w:numId w:val="59"/>
        </w:numPr>
      </w:pPr>
      <w:r w:rsidRPr="00B6758F">
        <w:rPr>
          <w:b/>
          <w:bCs/>
        </w:rPr>
        <w:t>Medical Mismatch:</w:t>
      </w:r>
      <w:r w:rsidRPr="00B6758F">
        <w:t xml:space="preserve"> The records have different Blood Types, Allergies, or Chronic Conditions.</w:t>
      </w:r>
    </w:p>
    <w:p w14:paraId="178D6C86" w14:textId="77777777" w:rsidR="00B6758F" w:rsidRPr="00B6758F" w:rsidRDefault="00B6758F" w:rsidP="00575547">
      <w:pPr>
        <w:numPr>
          <w:ilvl w:val="0"/>
          <w:numId w:val="59"/>
        </w:numPr>
      </w:pPr>
      <w:r w:rsidRPr="00B6758F">
        <w:rPr>
          <w:b/>
          <w:bCs/>
        </w:rPr>
        <w:t>Active Overlap:</w:t>
      </w:r>
      <w:r w:rsidRPr="00B6758F">
        <w:t xml:space="preserve"> Both records have active, different inpatient stays at the same time.</w:t>
      </w:r>
    </w:p>
    <w:p w14:paraId="27890834" w14:textId="77777777" w:rsidR="00B6758F" w:rsidRPr="00B6758F" w:rsidRDefault="00B6758F" w:rsidP="00575547">
      <w:pPr>
        <w:numPr>
          <w:ilvl w:val="0"/>
          <w:numId w:val="59"/>
        </w:numPr>
      </w:pPr>
      <w:r w:rsidRPr="00B6758F">
        <w:rPr>
          <w:b/>
          <w:bCs/>
        </w:rPr>
        <w:t>Unknown ID:</w:t>
      </w:r>
      <w:r w:rsidRPr="00B6758F">
        <w:t xml:space="preserve"> The record contains a "temporary" ID from an Emergency Room visit that lacks a DOB.</w:t>
      </w:r>
    </w:p>
    <w:p w14:paraId="4F0C7D38" w14:textId="77777777" w:rsidR="00B6758F" w:rsidRPr="00B6758F" w:rsidRDefault="00000000" w:rsidP="00B6758F">
      <w:r>
        <w:pict w14:anchorId="54BE2346">
          <v:rect id="_x0000_i1068" style="width:0;height:1.5pt" o:hralign="center" o:hrstd="t" o:hr="t" fillcolor="#a0a0a0" stroked="f"/>
        </w:pict>
      </w:r>
    </w:p>
    <w:p w14:paraId="2D2CAE61" w14:textId="77777777" w:rsidR="00B6758F" w:rsidRPr="00B6758F" w:rsidRDefault="00B6758F" w:rsidP="00B6758F">
      <w:r w:rsidRPr="00B6758F">
        <w:rPr>
          <w:b/>
          <w:bCs/>
        </w:rPr>
        <w:t>Next Steps:</w:t>
      </w:r>
    </w:p>
    <w:p w14:paraId="262A7B55" w14:textId="77777777" w:rsidR="00B6758F" w:rsidRPr="00B6758F" w:rsidRDefault="00B6758F" w:rsidP="00B6758F">
      <w:r w:rsidRPr="00B6758F">
        <w:t xml:space="preserve">I have formatted this for easy reading. Would you like me to generate a </w:t>
      </w:r>
      <w:r w:rsidRPr="00B6758F">
        <w:rPr>
          <w:b/>
          <w:bCs/>
        </w:rPr>
        <w:t>Python script</w:t>
      </w:r>
      <w:r w:rsidRPr="00B6758F">
        <w:t xml:space="preserve"> that helps you audit your current FHIR store to find potential "Over-merges" (records that were merged but shouldn't have been)?</w:t>
      </w:r>
    </w:p>
    <w:p w14:paraId="7EA7B22B" w14:textId="77777777" w:rsidR="00074D34" w:rsidRDefault="00074D34" w:rsidP="00FF30C8"/>
    <w:p w14:paraId="07B44ADA" w14:textId="73831B40" w:rsidR="00970706" w:rsidRDefault="00970706" w:rsidP="00FF30C8">
      <w:r>
        <w:t>Revenue Cycle Considerations:</w:t>
      </w:r>
    </w:p>
    <w:p w14:paraId="0CEFE8E1" w14:textId="77777777" w:rsidR="00970706" w:rsidRPr="00970706" w:rsidRDefault="00970706" w:rsidP="00970706">
      <w:r w:rsidRPr="00970706">
        <w:t xml:space="preserve">Good morning! It's great to dive back in. After focusing on clinical resilience and sovereignty, adding </w:t>
      </w:r>
      <w:r w:rsidRPr="00970706">
        <w:rPr>
          <w:b/>
          <w:bCs/>
        </w:rPr>
        <w:t>RCM (Revenue Cycle Management)</w:t>
      </w:r>
      <w:r w:rsidRPr="00970706">
        <w:t xml:space="preserve"> is the logical next step.</w:t>
      </w:r>
    </w:p>
    <w:p w14:paraId="6AC5BB4E" w14:textId="77777777" w:rsidR="00970706" w:rsidRPr="00970706" w:rsidRDefault="00970706" w:rsidP="00970706">
      <w:r w:rsidRPr="00970706">
        <w:t xml:space="preserve">Think of the EHR as the </w:t>
      </w:r>
      <w:r w:rsidRPr="00970706">
        <w:rPr>
          <w:b/>
          <w:bCs/>
        </w:rPr>
        <w:t>"Clinical Heart"</w:t>
      </w:r>
      <w:r w:rsidRPr="00970706">
        <w:t xml:space="preserve"> and the RCM as the </w:t>
      </w:r>
      <w:r w:rsidRPr="00970706">
        <w:rPr>
          <w:b/>
          <w:bCs/>
        </w:rPr>
        <w:t>"Financial Circulatory System."</w:t>
      </w:r>
      <w:r w:rsidRPr="00970706">
        <w:t xml:space="preserve"> If the RCM fails, the hospital cannot pay for the cloud infrastructure or the specialists needed to run the EHR.</w:t>
      </w:r>
    </w:p>
    <w:p w14:paraId="3EAF88AF" w14:textId="77777777" w:rsidR="00970706" w:rsidRPr="00970706" w:rsidRDefault="00000000" w:rsidP="00970706">
      <w:r>
        <w:lastRenderedPageBreak/>
        <w:pict w14:anchorId="302C2594">
          <v:rect id="_x0000_i1069" style="width:0;height:1.5pt" o:hralign="center" o:hrstd="t" o:hrnoshade="t" o:hr="t" fillcolor="gray" stroked="f"/>
        </w:pict>
      </w:r>
    </w:p>
    <w:p w14:paraId="6F1B8A65" w14:textId="77777777" w:rsidR="00970706" w:rsidRPr="00970706" w:rsidRDefault="00970706" w:rsidP="00CC5AF0">
      <w:pPr>
        <w:numPr>
          <w:ilvl w:val="0"/>
          <w:numId w:val="61"/>
        </w:numPr>
        <w:rPr>
          <w:b/>
          <w:bCs/>
        </w:rPr>
      </w:pPr>
      <w:r w:rsidRPr="00970706">
        <w:rPr>
          <w:b/>
          <w:bCs/>
        </w:rPr>
        <w:t>1. What is RCM?</w:t>
      </w:r>
    </w:p>
    <w:p w14:paraId="0E994951" w14:textId="77777777" w:rsidR="00970706" w:rsidRPr="00970706" w:rsidRDefault="00970706" w:rsidP="00970706">
      <w:r w:rsidRPr="00970706">
        <w:t>In healthcare, RCM is the financial process that manages the entire lifecycle of a patient's visit—from the moment they call to book an appointment until the final balance is paid.</w:t>
      </w:r>
    </w:p>
    <w:p w14:paraId="299E6F62" w14:textId="77777777" w:rsidR="00970706" w:rsidRPr="00970706" w:rsidRDefault="00970706" w:rsidP="00CC5AF0">
      <w:pPr>
        <w:numPr>
          <w:ilvl w:val="0"/>
          <w:numId w:val="61"/>
        </w:numPr>
        <w:rPr>
          <w:b/>
          <w:bCs/>
        </w:rPr>
      </w:pPr>
      <w:r w:rsidRPr="00970706">
        <w:rPr>
          <w:b/>
          <w:bCs/>
        </w:rPr>
        <w:t>The 7 Key Stages of RCM:</w:t>
      </w:r>
    </w:p>
    <w:p w14:paraId="3E23DCF7" w14:textId="77777777" w:rsidR="00970706" w:rsidRPr="00970706" w:rsidRDefault="00970706" w:rsidP="00CC5AF0">
      <w:pPr>
        <w:numPr>
          <w:ilvl w:val="0"/>
          <w:numId w:val="61"/>
        </w:numPr>
      </w:pPr>
      <w:r w:rsidRPr="00970706">
        <w:rPr>
          <w:b/>
          <w:bCs/>
        </w:rPr>
        <w:t>Patient Access:</w:t>
      </w:r>
      <w:r w:rsidRPr="00970706">
        <w:t xml:space="preserve"> Pre-registration, insurance eligibility verification, and prior authorization.</w:t>
      </w:r>
    </w:p>
    <w:p w14:paraId="00E0CBD2" w14:textId="77777777" w:rsidR="00970706" w:rsidRPr="00970706" w:rsidRDefault="00970706" w:rsidP="00CC5AF0">
      <w:pPr>
        <w:numPr>
          <w:ilvl w:val="0"/>
          <w:numId w:val="61"/>
        </w:numPr>
      </w:pPr>
      <w:r w:rsidRPr="00970706">
        <w:rPr>
          <w:b/>
          <w:bCs/>
        </w:rPr>
        <w:t>Charge Capture:</w:t>
      </w:r>
      <w:r w:rsidRPr="00970706">
        <w:t xml:space="preserve"> Recording every service, supply, and procedure provided during the visit.</w:t>
      </w:r>
    </w:p>
    <w:p w14:paraId="4AF7F3D5" w14:textId="77777777" w:rsidR="00970706" w:rsidRPr="00970706" w:rsidRDefault="00970706" w:rsidP="00CC5AF0">
      <w:pPr>
        <w:numPr>
          <w:ilvl w:val="0"/>
          <w:numId w:val="61"/>
        </w:numPr>
      </w:pPr>
      <w:r w:rsidRPr="00970706">
        <w:rPr>
          <w:b/>
          <w:bCs/>
        </w:rPr>
        <w:t>Medical Coding:</w:t>
      </w:r>
      <w:r w:rsidRPr="00970706">
        <w:t xml:space="preserve"> Translating clinical notes into standardized codes (ICD-10, CPT).</w:t>
      </w:r>
    </w:p>
    <w:p w14:paraId="2552033B" w14:textId="77777777" w:rsidR="00970706" w:rsidRPr="00970706" w:rsidRDefault="00970706" w:rsidP="00CC5AF0">
      <w:pPr>
        <w:numPr>
          <w:ilvl w:val="0"/>
          <w:numId w:val="61"/>
        </w:numPr>
      </w:pPr>
      <w:r w:rsidRPr="00970706">
        <w:rPr>
          <w:b/>
          <w:bCs/>
        </w:rPr>
        <w:t>Claim Submission:</w:t>
      </w:r>
      <w:r w:rsidRPr="00970706">
        <w:t xml:space="preserve"> Sending the bill to the insurance payer (the "Clean Claim" goal).</w:t>
      </w:r>
    </w:p>
    <w:p w14:paraId="5652ACFF" w14:textId="77777777" w:rsidR="00970706" w:rsidRPr="00970706" w:rsidRDefault="00970706" w:rsidP="00CC5AF0">
      <w:pPr>
        <w:numPr>
          <w:ilvl w:val="0"/>
          <w:numId w:val="61"/>
        </w:numPr>
      </w:pPr>
      <w:r w:rsidRPr="00970706">
        <w:rPr>
          <w:b/>
          <w:bCs/>
        </w:rPr>
        <w:t>Remittance Processing:</w:t>
      </w:r>
      <w:r w:rsidRPr="00970706">
        <w:t xml:space="preserve"> Reconciling what the payer paid vs. what was billed.</w:t>
      </w:r>
    </w:p>
    <w:p w14:paraId="3CC3A62D" w14:textId="77777777" w:rsidR="00970706" w:rsidRPr="00970706" w:rsidRDefault="00970706" w:rsidP="00CC5AF0">
      <w:pPr>
        <w:numPr>
          <w:ilvl w:val="0"/>
          <w:numId w:val="61"/>
        </w:numPr>
      </w:pPr>
      <w:r w:rsidRPr="00970706">
        <w:rPr>
          <w:b/>
          <w:bCs/>
        </w:rPr>
        <w:t>Denial Management:</w:t>
      </w:r>
      <w:r w:rsidRPr="00970706">
        <w:t xml:space="preserve"> Investigating why a claim was rejected and appealing it.</w:t>
      </w:r>
    </w:p>
    <w:p w14:paraId="38CAE9A2" w14:textId="77777777" w:rsidR="00970706" w:rsidRPr="00970706" w:rsidRDefault="00970706" w:rsidP="00CC5AF0">
      <w:pPr>
        <w:numPr>
          <w:ilvl w:val="0"/>
          <w:numId w:val="61"/>
        </w:numPr>
      </w:pPr>
      <w:r w:rsidRPr="00970706">
        <w:rPr>
          <w:b/>
          <w:bCs/>
        </w:rPr>
        <w:t>Patient Billing:</w:t>
      </w:r>
      <w:r w:rsidRPr="00970706">
        <w:t xml:space="preserve"> Collecting the remaining out-of-pocket balance from the patient.</w:t>
      </w:r>
    </w:p>
    <w:p w14:paraId="5B71CB29" w14:textId="77777777" w:rsidR="00970706" w:rsidRPr="00970706" w:rsidRDefault="00000000" w:rsidP="00970706">
      <w:r>
        <w:pict w14:anchorId="28AA5ED5">
          <v:rect id="_x0000_i1070" style="width:0;height:1.5pt" o:hralign="center" o:hrstd="t" o:hrnoshade="t" o:hr="t" fillcolor="gray" stroked="f"/>
        </w:pict>
      </w:r>
    </w:p>
    <w:p w14:paraId="378BBF88" w14:textId="77777777" w:rsidR="00970706" w:rsidRPr="00970706" w:rsidRDefault="00970706" w:rsidP="00CC5AF0">
      <w:pPr>
        <w:numPr>
          <w:ilvl w:val="0"/>
          <w:numId w:val="61"/>
        </w:numPr>
        <w:rPr>
          <w:b/>
          <w:bCs/>
        </w:rPr>
      </w:pPr>
      <w:r w:rsidRPr="00970706">
        <w:rPr>
          <w:b/>
          <w:bCs/>
        </w:rPr>
        <w:t>2. Fitting RCM into our AI EHR Architecture</w:t>
      </w:r>
    </w:p>
    <w:p w14:paraId="073FA3DE" w14:textId="77777777" w:rsidR="00970706" w:rsidRPr="00970706" w:rsidRDefault="00970706" w:rsidP="00970706">
      <w:r w:rsidRPr="00970706">
        <w:t xml:space="preserve">In our architecture, RCM shouldn't be a separate "silo." Instead, it acts as an </w:t>
      </w:r>
      <w:r w:rsidRPr="00970706">
        <w:rPr>
          <w:b/>
          <w:bCs/>
        </w:rPr>
        <w:t>Automated Auditor</w:t>
      </w:r>
      <w:r w:rsidRPr="00970706">
        <w:t xml:space="preserve"> that sits on top of our </w:t>
      </w:r>
      <w:r w:rsidRPr="00970706">
        <w:rPr>
          <w:b/>
          <w:bCs/>
        </w:rPr>
        <w:t>Delta-Sync Service</w:t>
      </w:r>
      <w:r w:rsidRPr="00970706">
        <w:t>.</w:t>
      </w:r>
    </w:p>
    <w:p w14:paraId="2F7E3EDC" w14:textId="77777777" w:rsidR="00970706" w:rsidRPr="00970706" w:rsidRDefault="00970706" w:rsidP="00CC5AF0">
      <w:pPr>
        <w:numPr>
          <w:ilvl w:val="0"/>
          <w:numId w:val="61"/>
        </w:numPr>
        <w:rPr>
          <w:b/>
          <w:bCs/>
        </w:rPr>
      </w:pPr>
      <w:r w:rsidRPr="00970706">
        <w:rPr>
          <w:b/>
          <w:bCs/>
        </w:rPr>
        <w:t>The "Financial Bouncer" Layer</w:t>
      </w:r>
    </w:p>
    <w:p w14:paraId="193E5524" w14:textId="77777777" w:rsidR="00970706" w:rsidRPr="00970706" w:rsidRDefault="00970706" w:rsidP="00970706">
      <w:r w:rsidRPr="00970706">
        <w:t xml:space="preserve">Just as our "Bouncer" gateway checks for clinical accuracy, an </w:t>
      </w:r>
      <w:r w:rsidRPr="00970706">
        <w:rPr>
          <w:b/>
          <w:bCs/>
        </w:rPr>
        <w:t>AI RCM Agent</w:t>
      </w:r>
      <w:r w:rsidRPr="00970706">
        <w:t xml:space="preserve"> checks for "Billability" in real-time.</w:t>
      </w:r>
    </w:p>
    <w:p w14:paraId="07550A0B" w14:textId="77777777" w:rsidR="00970706" w:rsidRPr="00970706" w:rsidRDefault="00970706" w:rsidP="00CC5AF0">
      <w:pPr>
        <w:numPr>
          <w:ilvl w:val="0"/>
          <w:numId w:val="62"/>
        </w:numPr>
      </w:pPr>
      <w:r w:rsidRPr="00970706">
        <w:rPr>
          <w:b/>
          <w:bCs/>
        </w:rPr>
        <w:t>Predictive Prior Authorization:</w:t>
      </w:r>
      <w:r w:rsidRPr="00970706">
        <w:t xml:space="preserve"> * </w:t>
      </w:r>
      <w:r w:rsidRPr="00970706">
        <w:rPr>
          <w:i/>
          <w:iCs/>
        </w:rPr>
        <w:t>The Problem:</w:t>
      </w:r>
      <w:r w:rsidRPr="00970706">
        <w:t xml:space="preserve"> In 2026, 89% of physicians report burnout from paperwork.</w:t>
      </w:r>
    </w:p>
    <w:p w14:paraId="646EF1CE" w14:textId="77777777" w:rsidR="00970706" w:rsidRPr="00970706" w:rsidRDefault="00970706" w:rsidP="00CC5AF0">
      <w:pPr>
        <w:numPr>
          <w:ilvl w:val="1"/>
          <w:numId w:val="62"/>
        </w:numPr>
      </w:pPr>
      <w:r w:rsidRPr="00970706">
        <w:rPr>
          <w:i/>
          <w:iCs/>
        </w:rPr>
        <w:t>Our Architecture:</w:t>
      </w:r>
      <w:r w:rsidRPr="00970706">
        <w:t xml:space="preserve"> When a doctor orders an MRI in the EHR, our </w:t>
      </w:r>
      <w:r w:rsidRPr="00970706">
        <w:rPr>
          <w:b/>
          <w:bCs/>
        </w:rPr>
        <w:t>Agentic AI</w:t>
      </w:r>
      <w:r w:rsidRPr="00970706">
        <w:t xml:space="preserve"> autonomously navigates the payer’s portal, attaches the necessary clinical evidence from our </w:t>
      </w:r>
      <w:r w:rsidRPr="00970706">
        <w:rPr>
          <w:b/>
          <w:bCs/>
        </w:rPr>
        <w:t>Sovereign Cache</w:t>
      </w:r>
      <w:r w:rsidRPr="00970706">
        <w:t>, and secures authorization before the patient even leaves the room.</w:t>
      </w:r>
    </w:p>
    <w:p w14:paraId="0F3F5351" w14:textId="77777777" w:rsidR="00970706" w:rsidRPr="00970706" w:rsidRDefault="00970706" w:rsidP="00CC5AF0">
      <w:pPr>
        <w:numPr>
          <w:ilvl w:val="0"/>
          <w:numId w:val="62"/>
        </w:numPr>
      </w:pPr>
      <w:r w:rsidRPr="00970706">
        <w:rPr>
          <w:b/>
          <w:bCs/>
        </w:rPr>
        <w:t>Autonomous Coding (The "Scribe-to-Bill" Pipeline):</w:t>
      </w:r>
    </w:p>
    <w:p w14:paraId="0B6BF7FC" w14:textId="77777777" w:rsidR="00970706" w:rsidRPr="00970706" w:rsidRDefault="00970706" w:rsidP="00CC5AF0">
      <w:pPr>
        <w:numPr>
          <w:ilvl w:val="1"/>
          <w:numId w:val="62"/>
        </w:numPr>
      </w:pPr>
      <w:r w:rsidRPr="00970706">
        <w:rPr>
          <w:i/>
          <w:iCs/>
        </w:rPr>
        <w:t>The Problem:</w:t>
      </w:r>
      <w:r w:rsidRPr="00970706">
        <w:t xml:space="preserve"> Manual coding is slow and prone to human error.</w:t>
      </w:r>
    </w:p>
    <w:p w14:paraId="481542CE" w14:textId="77777777" w:rsidR="00970706" w:rsidRPr="00970706" w:rsidRDefault="00970706" w:rsidP="00CC5AF0">
      <w:pPr>
        <w:numPr>
          <w:ilvl w:val="1"/>
          <w:numId w:val="62"/>
        </w:numPr>
      </w:pPr>
      <w:r w:rsidRPr="00970706">
        <w:rPr>
          <w:i/>
          <w:iCs/>
        </w:rPr>
        <w:t>Our Architecture:</w:t>
      </w:r>
      <w:r w:rsidRPr="00970706">
        <w:t xml:space="preserve"> Our </w:t>
      </w:r>
      <w:r w:rsidRPr="00970706">
        <w:rPr>
          <w:b/>
          <w:bCs/>
        </w:rPr>
        <w:t>Ambient Scribe</w:t>
      </w:r>
      <w:r w:rsidRPr="00970706">
        <w:t xml:space="preserve"> (which we discussed earlier) doesn't just write a note; it suggests the exact CPT/ICD-10 codes. In 2026, high-volume specialties like Radiology and Pathology are moving to </w:t>
      </w:r>
      <w:r w:rsidRPr="00970706">
        <w:rPr>
          <w:b/>
          <w:bCs/>
        </w:rPr>
        <w:t>99% autonomous coding</w:t>
      </w:r>
      <w:r w:rsidRPr="00970706">
        <w:t>, where a human only audits the "edge cases."</w:t>
      </w:r>
    </w:p>
    <w:p w14:paraId="72B0C4E1" w14:textId="77777777" w:rsidR="00970706" w:rsidRPr="00970706" w:rsidRDefault="00970706" w:rsidP="00CC5AF0">
      <w:pPr>
        <w:numPr>
          <w:ilvl w:val="0"/>
          <w:numId w:val="62"/>
        </w:numPr>
      </w:pPr>
      <w:r w:rsidRPr="00970706">
        <w:rPr>
          <w:b/>
          <w:bCs/>
        </w:rPr>
        <w:t>Denial Prediction (The "Pre-Flight" Check):</w:t>
      </w:r>
    </w:p>
    <w:p w14:paraId="027DE919" w14:textId="77777777" w:rsidR="00970706" w:rsidRPr="00970706" w:rsidRDefault="00970706" w:rsidP="00CC5AF0">
      <w:pPr>
        <w:numPr>
          <w:ilvl w:val="1"/>
          <w:numId w:val="62"/>
        </w:numPr>
      </w:pPr>
      <w:r w:rsidRPr="00970706">
        <w:rPr>
          <w:i/>
          <w:iCs/>
        </w:rPr>
        <w:t>The Problem:</w:t>
      </w:r>
      <w:r w:rsidRPr="00970706">
        <w:t xml:space="preserve"> Fixing a denied claim costs 3–5x more than preventing one.</w:t>
      </w:r>
    </w:p>
    <w:p w14:paraId="33641337" w14:textId="77777777" w:rsidR="00970706" w:rsidRPr="00970706" w:rsidRDefault="00970706" w:rsidP="00CC5AF0">
      <w:pPr>
        <w:numPr>
          <w:ilvl w:val="1"/>
          <w:numId w:val="62"/>
        </w:numPr>
      </w:pPr>
      <w:r w:rsidRPr="00970706">
        <w:rPr>
          <w:i/>
          <w:iCs/>
        </w:rPr>
        <w:lastRenderedPageBreak/>
        <w:t>Our Architecture:</w:t>
      </w:r>
      <w:r w:rsidRPr="00970706">
        <w:t xml:space="preserve"> Before our </w:t>
      </w:r>
      <w:r w:rsidRPr="00970706">
        <w:rPr>
          <w:b/>
          <w:bCs/>
        </w:rPr>
        <w:t>Delta-Sync Service</w:t>
      </w:r>
      <w:r w:rsidRPr="00970706">
        <w:t xml:space="preserve"> pushes data to the cloud, the RCM Agent runs a "Claim Scrub." It analyzes current payer trends (e.g., </w:t>
      </w:r>
      <w:r w:rsidRPr="00970706">
        <w:rPr>
          <w:i/>
          <w:iCs/>
        </w:rPr>
        <w:t>"Aetna is currently denying this specific modifier in West Virginia"</w:t>
      </w:r>
      <w:r w:rsidRPr="00970706">
        <w:t>) and nudges the clinician to add one more sentence of documentation to ensure payment.</w:t>
      </w:r>
    </w:p>
    <w:p w14:paraId="2141E220" w14:textId="77777777" w:rsidR="00970706" w:rsidRPr="00970706" w:rsidRDefault="00000000" w:rsidP="00970706">
      <w:r>
        <w:pict w14:anchorId="2B04D078">
          <v:rect id="_x0000_i1071" style="width:0;height:1.5pt" o:hralign="center" o:hrstd="t" o:hrnoshade="t" o:hr="t" fillcolor="gray" stroked="f"/>
        </w:pict>
      </w:r>
    </w:p>
    <w:p w14:paraId="778CB87E" w14:textId="77777777" w:rsidR="00970706" w:rsidRPr="00970706" w:rsidRDefault="00970706" w:rsidP="00CC5AF0">
      <w:pPr>
        <w:numPr>
          <w:ilvl w:val="0"/>
          <w:numId w:val="61"/>
        </w:numPr>
        <w:rPr>
          <w:b/>
          <w:bCs/>
        </w:rPr>
      </w:pPr>
      <w:r w:rsidRPr="00970706">
        <w:rPr>
          <w:b/>
          <w:bCs/>
        </w:rPr>
        <w:t>3. The "Sovereignty" of RCM Data</w:t>
      </w:r>
    </w:p>
    <w:p w14:paraId="6C8EB5ED" w14:textId="77777777" w:rsidR="00970706" w:rsidRPr="00970706" w:rsidRDefault="00970706" w:rsidP="00970706">
      <w:r w:rsidRPr="00970706">
        <w:t xml:space="preserve">RCM data is some of the most sensitive data in existence because it links </w:t>
      </w:r>
      <w:r w:rsidRPr="00970706">
        <w:rPr>
          <w:b/>
          <w:bCs/>
        </w:rPr>
        <w:t>Clinical Truth</w:t>
      </w:r>
      <w:r w:rsidRPr="00970706">
        <w:t xml:space="preserve"> with </w:t>
      </w:r>
      <w:r w:rsidRPr="00970706">
        <w:rPr>
          <w:b/>
          <w:bCs/>
        </w:rPr>
        <w:t>Financial Identity</w:t>
      </w:r>
      <w:r w:rsidRPr="00970706">
        <w:t>.</w:t>
      </w:r>
    </w:p>
    <w:p w14:paraId="39E6448D" w14:textId="77777777" w:rsidR="00970706" w:rsidRPr="00970706" w:rsidRDefault="00970706" w:rsidP="00CC5AF0">
      <w:pPr>
        <w:numPr>
          <w:ilvl w:val="0"/>
          <w:numId w:val="63"/>
        </w:numPr>
      </w:pPr>
      <w:r w:rsidRPr="00970706">
        <w:rPr>
          <w:b/>
          <w:bCs/>
        </w:rPr>
        <w:t>Financial Residency:</w:t>
      </w:r>
      <w:r w:rsidRPr="00970706">
        <w:t xml:space="preserve"> Just like clinical data, West Virginia’s </w:t>
      </w:r>
      <w:r w:rsidRPr="00970706">
        <w:rPr>
          <w:b/>
          <w:bCs/>
        </w:rPr>
        <w:t>SB17</w:t>
      </w:r>
      <w:r w:rsidRPr="00970706">
        <w:t xml:space="preserve"> rules apply to billing. You cannot process RCM data for a state employee in a foreign "AI billing farm."</w:t>
      </w:r>
    </w:p>
    <w:p w14:paraId="51E0AE03" w14:textId="77777777" w:rsidR="00970706" w:rsidRPr="00970706" w:rsidRDefault="00970706" w:rsidP="00CC5AF0">
      <w:pPr>
        <w:numPr>
          <w:ilvl w:val="0"/>
          <w:numId w:val="63"/>
        </w:numPr>
      </w:pPr>
      <w:r w:rsidRPr="00970706">
        <w:rPr>
          <w:b/>
          <w:bCs/>
        </w:rPr>
        <w:t>Audit-Ready Metadata:</w:t>
      </w:r>
      <w:r w:rsidRPr="00970706">
        <w:t xml:space="preserve"> Every AI-suggested code must be tagged with </w:t>
      </w:r>
      <w:r w:rsidRPr="00970706">
        <w:rPr>
          <w:b/>
          <w:bCs/>
        </w:rPr>
        <w:t>Provenance</w:t>
      </w:r>
      <w:r w:rsidRPr="00970706">
        <w:t>. If an auditor asks, "Why was this billed as a Level 5 visit?", your system must be able to point to the specific timestamp in the offline cache that justifies the charge.</w:t>
      </w:r>
    </w:p>
    <w:p w14:paraId="33808C4C" w14:textId="77777777" w:rsidR="00970706" w:rsidRPr="00970706" w:rsidRDefault="00000000" w:rsidP="00970706">
      <w:r>
        <w:pict w14:anchorId="72BE632F">
          <v:rect id="_x0000_i1072" style="width:0;height:1.5pt" o:hralign="center" o:hrstd="t" o:hrnoshade="t" o:hr="t" fillcolor="gray" stroked="f"/>
        </w:pict>
      </w:r>
    </w:p>
    <w:p w14:paraId="659305F7" w14:textId="77777777" w:rsidR="00970706" w:rsidRPr="00970706" w:rsidRDefault="00970706" w:rsidP="00CC5AF0">
      <w:pPr>
        <w:numPr>
          <w:ilvl w:val="0"/>
          <w:numId w:val="61"/>
        </w:numPr>
        <w:rPr>
          <w:b/>
          <w:bCs/>
        </w:rPr>
      </w:pPr>
      <w:r w:rsidRPr="00970706">
        <w:rPr>
          <w:b/>
          <w:bCs/>
        </w:rPr>
        <w:t>Architectural Summary: The "Unified Loop"</w:t>
      </w:r>
    </w:p>
    <w:tbl>
      <w:tblPr>
        <w:tblW w:w="0" w:type="auto"/>
        <w:tblCellSpacing w:w="15" w:type="dxa"/>
        <w:tblCellMar>
          <w:left w:w="0" w:type="dxa"/>
          <w:right w:w="0" w:type="dxa"/>
        </w:tblCellMar>
        <w:tblLook w:val="04A0" w:firstRow="1" w:lastRow="0" w:firstColumn="1" w:lastColumn="0" w:noHBand="0" w:noVBand="1"/>
      </w:tblPr>
      <w:tblGrid>
        <w:gridCol w:w="2663"/>
        <w:gridCol w:w="2610"/>
        <w:gridCol w:w="3853"/>
      </w:tblGrid>
      <w:tr w:rsidR="00970706" w:rsidRPr="00970706" w14:paraId="312E9EA6" w14:textId="77777777" w:rsidTr="0097070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8C413" w14:textId="77777777" w:rsidR="00970706" w:rsidRPr="00970706" w:rsidRDefault="00970706" w:rsidP="00970706">
            <w:r w:rsidRPr="00970706">
              <w:rPr>
                <w:b/>
                <w:bCs/>
              </w:rPr>
              <w:t>Clinical Action (EHR)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6E398" w14:textId="77777777" w:rsidR="00970706" w:rsidRPr="00970706" w:rsidRDefault="00970706" w:rsidP="00970706">
            <w:r w:rsidRPr="00970706">
              <w:rPr>
                <w:b/>
                <w:bCs/>
              </w:rPr>
              <w:t>Financial Action (RCM)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361E21" w14:textId="77777777" w:rsidR="00970706" w:rsidRPr="00970706" w:rsidRDefault="00970706" w:rsidP="00970706">
            <w:r w:rsidRPr="00970706">
              <w:rPr>
                <w:b/>
                <w:bCs/>
              </w:rPr>
              <w:t>AI Role</w:t>
            </w:r>
          </w:p>
        </w:tc>
      </w:tr>
      <w:tr w:rsidR="00970706" w:rsidRPr="00970706" w14:paraId="74A86A4F"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904CB" w14:textId="77777777" w:rsidR="00970706" w:rsidRPr="00970706" w:rsidRDefault="00970706" w:rsidP="00970706">
            <w:r w:rsidRPr="00970706">
              <w:t>Doctor schedules surgery.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9CC50" w14:textId="77777777" w:rsidR="00970706" w:rsidRPr="00970706" w:rsidRDefault="00970706" w:rsidP="00970706">
            <w:r w:rsidRPr="00970706">
              <w:t>Eligibility &amp; Auth check.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7020D4" w14:textId="77777777" w:rsidR="00970706" w:rsidRPr="00970706" w:rsidRDefault="00970706" w:rsidP="00970706">
            <w:r w:rsidRPr="00970706">
              <w:rPr>
                <w:b/>
                <w:bCs/>
              </w:rPr>
              <w:t>Agentic AI</w:t>
            </w:r>
            <w:r w:rsidRPr="00970706">
              <w:t xml:space="preserve"> secures auth autonomously.</w:t>
            </w:r>
          </w:p>
        </w:tc>
      </w:tr>
      <w:tr w:rsidR="00970706" w:rsidRPr="00970706" w14:paraId="55D74879"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35E4B" w14:textId="77777777" w:rsidR="00970706" w:rsidRPr="00970706" w:rsidRDefault="00970706" w:rsidP="00970706">
            <w:r w:rsidRPr="00970706">
              <w:t>Doctor dictates "Sepsis."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55E5B" w14:textId="77777777" w:rsidR="00970706" w:rsidRPr="00970706" w:rsidRDefault="00970706" w:rsidP="00970706">
            <w:r w:rsidRPr="00970706">
              <w:t>ICD-10 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18D52" w14:textId="77777777" w:rsidR="00970706" w:rsidRPr="00970706" w:rsidRDefault="00970706" w:rsidP="00970706">
            <w:r w:rsidRPr="00970706">
              <w:rPr>
                <w:b/>
                <w:bCs/>
              </w:rPr>
              <w:t>NLP</w:t>
            </w:r>
            <w:r w:rsidRPr="00970706">
              <w:t xml:space="preserve"> extracts codes from ambient audio.</w:t>
            </w:r>
          </w:p>
        </w:tc>
      </w:tr>
      <w:tr w:rsidR="00970706" w:rsidRPr="00970706" w14:paraId="610966E1" w14:textId="77777777" w:rsidTr="0097070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420F3" w14:textId="77777777" w:rsidR="00970706" w:rsidRPr="00970706" w:rsidRDefault="00970706" w:rsidP="00970706">
            <w:r w:rsidRPr="00970706">
              <w:t>Sync Service pushes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0DFB3" w14:textId="77777777" w:rsidR="00970706" w:rsidRPr="00970706" w:rsidRDefault="00970706" w:rsidP="00970706">
            <w:r w:rsidRPr="00970706">
              <w:t>Claim Scrubbing.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28C34" w14:textId="77777777" w:rsidR="00970706" w:rsidRPr="00970706" w:rsidRDefault="00970706" w:rsidP="00970706">
            <w:r w:rsidRPr="00970706">
              <w:rPr>
                <w:b/>
                <w:bCs/>
              </w:rPr>
              <w:t>Predictive Analytics</w:t>
            </w:r>
            <w:r w:rsidRPr="00970706">
              <w:t xml:space="preserve"> flags denial risk.</w:t>
            </w:r>
          </w:p>
        </w:tc>
      </w:tr>
    </w:tbl>
    <w:p w14:paraId="40BCA439" w14:textId="77777777" w:rsidR="00970706" w:rsidRPr="00970706" w:rsidRDefault="00970706" w:rsidP="00970706">
      <w:r w:rsidRPr="00970706">
        <w:rPr>
          <w:b/>
          <w:bCs/>
        </w:rPr>
        <w:t>Would you like me to draft a "Revenue Integrity" dashboard for your architecture? It would show the board exactly how much "Leakage" (unbilled services) your AI is preventing in real-time.</w:t>
      </w:r>
    </w:p>
    <w:p w14:paraId="1FF4FA6C" w14:textId="77777777" w:rsidR="00970706" w:rsidRPr="00970706" w:rsidRDefault="00000000" w:rsidP="00970706">
      <w:hyperlink r:id="rId30" w:tgtFrame="_blank" w:history="1">
        <w:r w:rsidR="00970706" w:rsidRPr="00970706">
          <w:rPr>
            <w:rStyle w:val="Hyperlink"/>
          </w:rPr>
          <w:t>Healthcare Revenue Cycle Management: How it Works</w:t>
        </w:r>
      </w:hyperlink>
    </w:p>
    <w:p w14:paraId="1437C14D" w14:textId="77777777" w:rsidR="00970706" w:rsidRPr="00970706" w:rsidRDefault="00970706" w:rsidP="00970706">
      <w:r w:rsidRPr="00970706">
        <w:t>This video provides a clear overview of the RCM lifecycle, which will help you visualize how each financial stage interacts with your clinical architecture.</w:t>
      </w:r>
    </w:p>
    <w:p w14:paraId="6A9A1021" w14:textId="77777777" w:rsidR="00970706" w:rsidRPr="00FF30C8" w:rsidRDefault="00970706" w:rsidP="00FF30C8"/>
    <w:sectPr w:rsidR="00970706" w:rsidRPr="00FF30C8" w:rsidSect="002A40F6">
      <w:headerReference w:type="default" r:id="rId31"/>
      <w:footerReference w:type="default" r:id="rId32"/>
      <w:headerReference w:type="firs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039AF" w14:textId="77777777" w:rsidR="008C5AA1" w:rsidRDefault="008C5AA1" w:rsidP="0028763F">
      <w:pPr>
        <w:spacing w:after="0" w:line="240" w:lineRule="auto"/>
      </w:pPr>
      <w:r>
        <w:separator/>
      </w:r>
    </w:p>
  </w:endnote>
  <w:endnote w:type="continuationSeparator" w:id="0">
    <w:p w14:paraId="63ED1D24" w14:textId="77777777" w:rsidR="008C5AA1" w:rsidRDefault="008C5AA1" w:rsidP="00287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28763F" w14:paraId="37574030" w14:textId="77777777">
      <w:trPr>
        <w:jc w:val="right"/>
      </w:trPr>
      <w:tc>
        <w:tcPr>
          <w:tcW w:w="4795" w:type="dxa"/>
          <w:vAlign w:val="center"/>
        </w:tcPr>
        <w:sdt>
          <w:sdtPr>
            <w:rPr>
              <w:i/>
              <w:iCs/>
              <w:caps/>
              <w:color w:val="000000" w:themeColor="text1"/>
            </w:rPr>
            <w:alias w:val="Author"/>
            <w:tag w:val=""/>
            <w:id w:val="1534539408"/>
            <w:placeholder>
              <w:docPart w:val="3CAC1D43F73E46A3B67DF82242B03F26"/>
            </w:placeholder>
            <w:dataBinding w:prefixMappings="xmlns:ns0='http://purl.org/dc/elements/1.1/' xmlns:ns1='http://schemas.openxmlformats.org/package/2006/metadata/core-properties' " w:xpath="/ns1:coreProperties[1]/ns0:creator[1]" w:storeItemID="{6C3C8BC8-F283-45AE-878A-BAB7291924A1}"/>
            <w:text/>
          </w:sdtPr>
          <w:sdtContent>
            <w:p w14:paraId="4B9740FA" w14:textId="1941E3E1" w:rsidR="0028763F" w:rsidRDefault="00157D2B">
              <w:pPr>
                <w:pStyle w:val="Header"/>
                <w:jc w:val="right"/>
                <w:rPr>
                  <w:caps/>
                  <w:color w:val="000000" w:themeColor="text1"/>
                </w:rPr>
              </w:pPr>
              <w:r>
                <w:rPr>
                  <w:i/>
                  <w:iCs/>
                  <w:caps/>
                  <w:color w:val="000000" w:themeColor="text1"/>
                </w:rPr>
                <w:t>John Wolf, MBA CIS, CSM, PMP</w:t>
              </w:r>
            </w:p>
          </w:sdtContent>
        </w:sdt>
      </w:tc>
      <w:tc>
        <w:tcPr>
          <w:tcW w:w="250" w:type="pct"/>
          <w:shd w:val="clear" w:color="auto" w:fill="D3BA68" w:themeFill="accent2"/>
          <w:vAlign w:val="center"/>
        </w:tcPr>
        <w:p w14:paraId="04A48A38" w14:textId="77777777" w:rsidR="0028763F" w:rsidRDefault="0028763F">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24DA041" w14:textId="77777777" w:rsidR="0028763F" w:rsidRDefault="002876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A10CC" w14:textId="77777777" w:rsidR="008C5AA1" w:rsidRDefault="008C5AA1" w:rsidP="0028763F">
      <w:pPr>
        <w:spacing w:after="0" w:line="240" w:lineRule="auto"/>
      </w:pPr>
      <w:r>
        <w:separator/>
      </w:r>
    </w:p>
  </w:footnote>
  <w:footnote w:type="continuationSeparator" w:id="0">
    <w:p w14:paraId="4CB2445A" w14:textId="77777777" w:rsidR="008C5AA1" w:rsidRDefault="008C5AA1" w:rsidP="00287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ECD0" w14:textId="72BE75F2" w:rsidR="0028763F" w:rsidRDefault="0028763F">
    <w:pPr>
      <w:pStyle w:val="Header"/>
    </w:pPr>
    <w:r>
      <w:rPr>
        <w:noProof/>
      </w:rPr>
      <mc:AlternateContent>
        <mc:Choice Requires="wps">
          <w:drawing>
            <wp:anchor distT="0" distB="0" distL="118745" distR="118745" simplePos="0" relativeHeight="251661312" behindDoc="1" locked="0" layoutInCell="1" allowOverlap="0" wp14:anchorId="0FBFCA71" wp14:editId="4BC5F88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 name="Rectangle 1"/>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542602505"/>
                            <w:dataBinding w:prefixMappings="xmlns:ns0='http://purl.org/dc/elements/1.1/' xmlns:ns1='http://schemas.openxmlformats.org/package/2006/metadata/core-properties' " w:xpath="/ns1:coreProperties[1]/ns0:title[1]" w:storeItemID="{6C3C8BC8-F283-45AE-878A-BAB7291924A1}"/>
                            <w:text/>
                          </w:sdtPr>
                          <w:sdtContent>
                            <w:p w14:paraId="463D905C" w14:textId="58493D4D"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FBFCA71" id="Rectangle 1" o:spid="_x0000_s1027"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4iHxAdkA&#10;AAAEAQAADwAAAGRycy9kb3ducmV2LnhtbEyPwU7DMBBE70j9B2srcaMOpRQIcaq2ElckAgeObryN&#10;I+J1Gttt6NezcCmXlUazmnlTrEbXiSMOofWk4HaWgUCqvWmpUfDx/nLzCCJETUZ3nlDBNwZYlZOr&#10;QufGn+gNj1VsBIdQyLUCG2OfSxlqi06Hme+R2Nv7wenIcmikGfSJw10n51m2lE63xA1W97i1WH9V&#10;yXHv5/bwmvnzZp/W9ly5+7RImJS6no7rZxARx3h5hl98RoeSmXY+kQmiU8BD4t9l7+nugeVOwWK+&#10;BFkW8j98+QMAAP//AwBQSwECLQAUAAYACAAAACEAtoM4kv4AAADhAQAAEwAAAAAAAAAAAAAAAAAA&#10;AAAAW0NvbnRlbnRfVHlwZXNdLnhtbFBLAQItABQABgAIAAAAIQA4/SH/1gAAAJQBAAALAAAAAAAA&#10;AAAAAAAAAC8BAABfcmVscy8ucmVsc1BLAQItABQABgAIAAAAIQAYDxPkeAIAAG0FAAAOAAAAAAAA&#10;AAAAAAAAAC4CAABkcnMvZTJvRG9jLnhtbFBLAQItABQABgAIAAAAIQDiIfEB2QAAAAQBAAAPAAAA&#10;AAAAAAAAAAAAANIEAABkcnMvZG93bnJldi54bWxQSwUGAAAAAAQABADzAAAA2AUAAAAA&#10;" o:allowoverlap="f" fillcolor="#bc451b [3204]" stroked="f" strokeweight="1.25pt">
              <v:stroke endcap="round"/>
              <v:textbox style="mso-fit-shape-to-text:t">
                <w:txbxContent>
                  <w:sdt>
                    <w:sdtPr>
                      <w:rPr>
                        <w:caps/>
                        <w:color w:val="FFFFFF" w:themeColor="background1"/>
                      </w:rPr>
                      <w:alias w:val="Title"/>
                      <w:tag w:val=""/>
                      <w:id w:val="-542602505"/>
                      <w:dataBinding w:prefixMappings="xmlns:ns0='http://purl.org/dc/elements/1.1/' xmlns:ns1='http://schemas.openxmlformats.org/package/2006/metadata/core-properties' " w:xpath="/ns1:coreProperties[1]/ns0:title[1]" w:storeItemID="{6C3C8BC8-F283-45AE-878A-BAB7291924A1}"/>
                      <w:text/>
                    </w:sdtPr>
                    <w:sdtContent>
                      <w:p w14:paraId="463D905C" w14:textId="58493D4D"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72003" w14:textId="1402541C" w:rsidR="0028763F" w:rsidRDefault="0028763F">
    <w:pPr>
      <w:pStyle w:val="Header"/>
    </w:pPr>
    <w:r>
      <w:rPr>
        <w:noProof/>
      </w:rPr>
      <mc:AlternateContent>
        <mc:Choice Requires="wps">
          <w:drawing>
            <wp:anchor distT="0" distB="0" distL="118745" distR="118745" simplePos="0" relativeHeight="251659264" behindDoc="1" locked="0" layoutInCell="1" allowOverlap="0" wp14:anchorId="300EB5C9" wp14:editId="3F60B0A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61C9FA8" w14:textId="1FCA9D78"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00EB5C9"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OIh&#10;8QHZAAAABAEAAA8AAABkcnMvZG93bnJldi54bWxMj8FOwzAQRO9I/QdrK3GjDqUUCHGqthJXJAIH&#10;jm68jSPidRrbbejXs3Apl5VGs5p5U6xG14kjDqH1pOB2loFAqr1pqVHw8f5y8wgiRE1Gd55QwTcG&#10;WJWTq0Lnxp/oDY9VbASHUMi1Ahtjn0sZaotOh5nvkdjb+8HpyHJopBn0icNdJ+dZtpROt8QNVve4&#10;tVh/Vclx7+f28Jr582af1vZcufu0SJiUup6O62cQEcd4eYZffEaHkpl2PpEJolPAQ+LfZe/p7oHl&#10;TsFivgRZFvI/fPkDAAD//wMAUEsBAi0AFAAGAAgAAAAhALaDOJL+AAAA4QEAABMAAAAAAAAAAAAA&#10;AAAAAAAAAFtDb250ZW50X1R5cGVzXS54bWxQSwECLQAUAAYACAAAACEAOP0h/9YAAACUAQAACwAA&#10;AAAAAAAAAAAAAAAvAQAAX3JlbHMvLnJlbHNQSwECLQAUAAYACAAAACEAHm08lHwCAAB0BQAADgAA&#10;AAAAAAAAAAAAAAAuAgAAZHJzL2Uyb0RvYy54bWxQSwECLQAUAAYACAAAACEA4iHxAdkAAAAEAQAA&#10;DwAAAAAAAAAAAAAAAADWBAAAZHJzL2Rvd25yZXYueG1sUEsFBgAAAAAEAAQA8wAAANwFAAAAAA==&#10;" o:allowoverlap="f" fillcolor="#bc451b [3204]" stroked="f" strokeweight="1.25pt">
              <v:stroke endcap="round"/>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61C9FA8" w14:textId="1FCA9D78" w:rsidR="0028763F" w:rsidRDefault="0028763F">
                        <w:pPr>
                          <w:pStyle w:val="Header"/>
                          <w:tabs>
                            <w:tab w:val="clear" w:pos="4680"/>
                            <w:tab w:val="clear" w:pos="9360"/>
                          </w:tabs>
                          <w:jc w:val="center"/>
                          <w:rPr>
                            <w:caps/>
                            <w:color w:val="FFFFFF" w:themeColor="background1"/>
                          </w:rPr>
                        </w:pPr>
                        <w:r>
                          <w:rPr>
                            <w:caps/>
                            <w:color w:val="FFFFFF" w:themeColor="background1"/>
                          </w:rPr>
                          <w:t>The Road ahead for Ai ehr</w:t>
                        </w:r>
                      </w:p>
                    </w:sdtContent>
                  </w:sdt>
                </w:txbxContent>
              </v:textbox>
              <w10:wrap type="square" anchorx="margin" anchory="page"/>
            </v:rect>
          </w:pict>
        </mc:Fallback>
      </mc:AlternateContent>
    </w:r>
    <w:r>
      <w:t>AI EHR Integration Architecture</w:t>
    </w:r>
    <w:r>
      <w:tab/>
    </w:r>
    <w:r>
      <w:tab/>
    </w:r>
    <w:r>
      <w:fldChar w:fldCharType="begin"/>
    </w:r>
    <w:r>
      <w:instrText xml:space="preserve"> DATE \@ "MMMM d, yyyy" </w:instrText>
    </w:r>
    <w:r>
      <w:fldChar w:fldCharType="separate"/>
    </w:r>
    <w:r w:rsidR="007665DE">
      <w:rPr>
        <w:noProof/>
      </w:rPr>
      <w:t>April 30, 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0B0D"/>
    <w:multiLevelType w:val="multilevel"/>
    <w:tmpl w:val="6CC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75B"/>
    <w:multiLevelType w:val="multilevel"/>
    <w:tmpl w:val="B570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06D6"/>
    <w:multiLevelType w:val="multilevel"/>
    <w:tmpl w:val="DEA8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6C58"/>
    <w:multiLevelType w:val="multilevel"/>
    <w:tmpl w:val="7F20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071F6"/>
    <w:multiLevelType w:val="multilevel"/>
    <w:tmpl w:val="6B0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2B9D"/>
    <w:multiLevelType w:val="multilevel"/>
    <w:tmpl w:val="DA9C0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314B5"/>
    <w:multiLevelType w:val="multilevel"/>
    <w:tmpl w:val="345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2DBA"/>
    <w:multiLevelType w:val="multilevel"/>
    <w:tmpl w:val="DA94D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5DC4645"/>
    <w:multiLevelType w:val="multilevel"/>
    <w:tmpl w:val="274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52A6C"/>
    <w:multiLevelType w:val="multilevel"/>
    <w:tmpl w:val="331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A05A2"/>
    <w:multiLevelType w:val="multilevel"/>
    <w:tmpl w:val="8CAC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E6351"/>
    <w:multiLevelType w:val="multilevel"/>
    <w:tmpl w:val="B020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65C10"/>
    <w:multiLevelType w:val="multilevel"/>
    <w:tmpl w:val="545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D1290"/>
    <w:multiLevelType w:val="multilevel"/>
    <w:tmpl w:val="B5E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A13B9"/>
    <w:multiLevelType w:val="multilevel"/>
    <w:tmpl w:val="B2F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F7471"/>
    <w:multiLevelType w:val="multilevel"/>
    <w:tmpl w:val="B6F8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7A24BE"/>
    <w:multiLevelType w:val="multilevel"/>
    <w:tmpl w:val="745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E46CB"/>
    <w:multiLevelType w:val="multilevel"/>
    <w:tmpl w:val="1EC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63D35"/>
    <w:multiLevelType w:val="multilevel"/>
    <w:tmpl w:val="C48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F73E0"/>
    <w:multiLevelType w:val="multilevel"/>
    <w:tmpl w:val="2F1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80497"/>
    <w:multiLevelType w:val="multilevel"/>
    <w:tmpl w:val="786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6A2EA7"/>
    <w:multiLevelType w:val="multilevel"/>
    <w:tmpl w:val="EA9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724FB"/>
    <w:multiLevelType w:val="multilevel"/>
    <w:tmpl w:val="B25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15491"/>
    <w:multiLevelType w:val="multilevel"/>
    <w:tmpl w:val="F7D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A28D0"/>
    <w:multiLevelType w:val="multilevel"/>
    <w:tmpl w:val="F59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16310B"/>
    <w:multiLevelType w:val="multilevel"/>
    <w:tmpl w:val="693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F05A0"/>
    <w:multiLevelType w:val="multilevel"/>
    <w:tmpl w:val="DE2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75CDB"/>
    <w:multiLevelType w:val="multilevel"/>
    <w:tmpl w:val="1FE6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74010F"/>
    <w:multiLevelType w:val="multilevel"/>
    <w:tmpl w:val="9F9A4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96380"/>
    <w:multiLevelType w:val="multilevel"/>
    <w:tmpl w:val="FDC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2448B"/>
    <w:multiLevelType w:val="multilevel"/>
    <w:tmpl w:val="AA7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727D1"/>
    <w:multiLevelType w:val="multilevel"/>
    <w:tmpl w:val="4F2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A0BD6"/>
    <w:multiLevelType w:val="multilevel"/>
    <w:tmpl w:val="8AE2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13620F"/>
    <w:multiLevelType w:val="multilevel"/>
    <w:tmpl w:val="280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C049F"/>
    <w:multiLevelType w:val="multilevel"/>
    <w:tmpl w:val="CF1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D0797"/>
    <w:multiLevelType w:val="multilevel"/>
    <w:tmpl w:val="C7F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8384C"/>
    <w:multiLevelType w:val="multilevel"/>
    <w:tmpl w:val="154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07181"/>
    <w:multiLevelType w:val="multilevel"/>
    <w:tmpl w:val="5AE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966C6"/>
    <w:multiLevelType w:val="multilevel"/>
    <w:tmpl w:val="64FCB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5534F"/>
    <w:multiLevelType w:val="hybridMultilevel"/>
    <w:tmpl w:val="7EFA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091D83"/>
    <w:multiLevelType w:val="multilevel"/>
    <w:tmpl w:val="C66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E1D64"/>
    <w:multiLevelType w:val="multilevel"/>
    <w:tmpl w:val="911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147CBE"/>
    <w:multiLevelType w:val="multilevel"/>
    <w:tmpl w:val="982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37AC5"/>
    <w:multiLevelType w:val="multilevel"/>
    <w:tmpl w:val="324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C5626"/>
    <w:multiLevelType w:val="multilevel"/>
    <w:tmpl w:val="76C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330DE"/>
    <w:multiLevelType w:val="multilevel"/>
    <w:tmpl w:val="E2C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85EE3"/>
    <w:multiLevelType w:val="multilevel"/>
    <w:tmpl w:val="E2D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54701F"/>
    <w:multiLevelType w:val="multilevel"/>
    <w:tmpl w:val="46C421DA"/>
    <w:lvl w:ilvl="0">
      <w:start w:val="1"/>
      <w:numFmt w:val="decimal"/>
      <w:pStyle w:val="Heading1"/>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49" w15:restartNumberingAfterBreak="0">
    <w:nsid w:val="711C0925"/>
    <w:multiLevelType w:val="multilevel"/>
    <w:tmpl w:val="F8D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B18F9"/>
    <w:multiLevelType w:val="multilevel"/>
    <w:tmpl w:val="DA9C0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A7BCA"/>
    <w:multiLevelType w:val="multilevel"/>
    <w:tmpl w:val="7434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37448F"/>
    <w:multiLevelType w:val="multilevel"/>
    <w:tmpl w:val="ABD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B482D"/>
    <w:multiLevelType w:val="hybridMultilevel"/>
    <w:tmpl w:val="637C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C330A"/>
    <w:multiLevelType w:val="multilevel"/>
    <w:tmpl w:val="7EFC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AA0BA1"/>
    <w:multiLevelType w:val="multilevel"/>
    <w:tmpl w:val="860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71C73"/>
    <w:multiLevelType w:val="multilevel"/>
    <w:tmpl w:val="1B6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BF0EEF"/>
    <w:multiLevelType w:val="multilevel"/>
    <w:tmpl w:val="46F49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D0622"/>
    <w:multiLevelType w:val="multilevel"/>
    <w:tmpl w:val="CDFA8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445083">
    <w:abstractNumId w:val="8"/>
  </w:num>
  <w:num w:numId="2" w16cid:durableId="784498170">
    <w:abstractNumId w:val="35"/>
  </w:num>
  <w:num w:numId="3" w16cid:durableId="1484589526">
    <w:abstractNumId w:val="22"/>
  </w:num>
  <w:num w:numId="4" w16cid:durableId="57946820">
    <w:abstractNumId w:val="55"/>
  </w:num>
  <w:num w:numId="5" w16cid:durableId="1816026688">
    <w:abstractNumId w:val="29"/>
  </w:num>
  <w:num w:numId="6" w16cid:durableId="1379473922">
    <w:abstractNumId w:val="7"/>
  </w:num>
  <w:num w:numId="7" w16cid:durableId="1515075094">
    <w:abstractNumId w:val="54"/>
  </w:num>
  <w:num w:numId="8" w16cid:durableId="2023319325">
    <w:abstractNumId w:val="10"/>
  </w:num>
  <w:num w:numId="9" w16cid:durableId="1219702632">
    <w:abstractNumId w:val="32"/>
  </w:num>
  <w:num w:numId="10" w16cid:durableId="784470337">
    <w:abstractNumId w:val="27"/>
  </w:num>
  <w:num w:numId="11" w16cid:durableId="1779062987">
    <w:abstractNumId w:val="38"/>
  </w:num>
  <w:num w:numId="12" w16cid:durableId="488788239">
    <w:abstractNumId w:val="15"/>
  </w:num>
  <w:num w:numId="13" w16cid:durableId="636447195">
    <w:abstractNumId w:val="47"/>
  </w:num>
  <w:num w:numId="14" w16cid:durableId="1465780803">
    <w:abstractNumId w:val="30"/>
  </w:num>
  <w:num w:numId="15" w16cid:durableId="1509440001">
    <w:abstractNumId w:val="48"/>
  </w:num>
  <w:num w:numId="16" w16cid:durableId="414133557">
    <w:abstractNumId w:val="48"/>
    <w:lvlOverride w:ilvl="0">
      <w:startOverride w:val="6"/>
    </w:lvlOverride>
    <w:lvlOverride w:ilvl="1">
      <w:startOverride w:val="1"/>
    </w:lvlOverride>
    <w:lvlOverride w:ilvl="2">
      <w:startOverride w:val="2"/>
    </w:lvlOverride>
  </w:num>
  <w:num w:numId="17" w16cid:durableId="468523918">
    <w:abstractNumId w:val="48"/>
    <w:lvlOverride w:ilvl="0">
      <w:startOverride w:val="6"/>
    </w:lvlOverride>
    <w:lvlOverride w:ilvl="1">
      <w:startOverride w:val="1"/>
    </w:lvlOverride>
    <w:lvlOverride w:ilvl="2">
      <w:startOverride w:val="2"/>
    </w:lvlOverride>
  </w:num>
  <w:num w:numId="18" w16cid:durableId="1514372738">
    <w:abstractNumId w:val="50"/>
  </w:num>
  <w:num w:numId="19" w16cid:durableId="1442187990">
    <w:abstractNumId w:val="5"/>
  </w:num>
  <w:num w:numId="20" w16cid:durableId="170993037">
    <w:abstractNumId w:val="40"/>
  </w:num>
  <w:num w:numId="21" w16cid:durableId="1940721170">
    <w:abstractNumId w:val="53"/>
  </w:num>
  <w:num w:numId="22" w16cid:durableId="645623935">
    <w:abstractNumId w:val="2"/>
  </w:num>
  <w:num w:numId="23" w16cid:durableId="1924489627">
    <w:abstractNumId w:val="0"/>
  </w:num>
  <w:num w:numId="24" w16cid:durableId="722406415">
    <w:abstractNumId w:val="14"/>
  </w:num>
  <w:num w:numId="25" w16cid:durableId="49152507">
    <w:abstractNumId w:val="41"/>
  </w:num>
  <w:num w:numId="26" w16cid:durableId="225261572">
    <w:abstractNumId w:val="48"/>
    <w:lvlOverride w:ilvl="0">
      <w:startOverride w:val="2"/>
    </w:lvlOverride>
    <w:lvlOverride w:ilvl="1">
      <w:startOverride w:val="3"/>
    </w:lvlOverride>
  </w:num>
  <w:num w:numId="27" w16cid:durableId="1036783110">
    <w:abstractNumId w:val="42"/>
  </w:num>
  <w:num w:numId="28" w16cid:durableId="625936795">
    <w:abstractNumId w:val="17"/>
  </w:num>
  <w:num w:numId="29" w16cid:durableId="901599086">
    <w:abstractNumId w:val="19"/>
  </w:num>
  <w:num w:numId="30" w16cid:durableId="400055530">
    <w:abstractNumId w:val="31"/>
  </w:num>
  <w:num w:numId="31" w16cid:durableId="1446273554">
    <w:abstractNumId w:val="44"/>
  </w:num>
  <w:num w:numId="32" w16cid:durableId="384526212">
    <w:abstractNumId w:val="37"/>
  </w:num>
  <w:num w:numId="33" w16cid:durableId="1270354418">
    <w:abstractNumId w:val="58"/>
  </w:num>
  <w:num w:numId="34" w16cid:durableId="2124106494">
    <w:abstractNumId w:val="9"/>
  </w:num>
  <w:num w:numId="35" w16cid:durableId="975335308">
    <w:abstractNumId w:val="24"/>
  </w:num>
  <w:num w:numId="36" w16cid:durableId="1323391273">
    <w:abstractNumId w:val="4"/>
  </w:num>
  <w:num w:numId="37" w16cid:durableId="581454683">
    <w:abstractNumId w:val="25"/>
  </w:num>
  <w:num w:numId="38" w16cid:durableId="1682663410">
    <w:abstractNumId w:val="28"/>
  </w:num>
  <w:num w:numId="39" w16cid:durableId="1452283859">
    <w:abstractNumId w:val="13"/>
  </w:num>
  <w:num w:numId="40" w16cid:durableId="1866863805">
    <w:abstractNumId w:val="20"/>
  </w:num>
  <w:num w:numId="41" w16cid:durableId="383263308">
    <w:abstractNumId w:val="36"/>
  </w:num>
  <w:num w:numId="42" w16cid:durableId="222299318">
    <w:abstractNumId w:val="56"/>
  </w:num>
  <w:num w:numId="43" w16cid:durableId="831675533">
    <w:abstractNumId w:val="18"/>
  </w:num>
  <w:num w:numId="44" w16cid:durableId="1903635622">
    <w:abstractNumId w:val="34"/>
  </w:num>
  <w:num w:numId="45" w16cid:durableId="766274901">
    <w:abstractNumId w:val="45"/>
  </w:num>
  <w:num w:numId="46" w16cid:durableId="1591430670">
    <w:abstractNumId w:val="21"/>
  </w:num>
  <w:num w:numId="47" w16cid:durableId="1240942353">
    <w:abstractNumId w:val="16"/>
  </w:num>
  <w:num w:numId="48" w16cid:durableId="7878448">
    <w:abstractNumId w:val="12"/>
  </w:num>
  <w:num w:numId="49" w16cid:durableId="929242299">
    <w:abstractNumId w:val="49"/>
  </w:num>
  <w:num w:numId="50" w16cid:durableId="772437312">
    <w:abstractNumId w:val="51"/>
  </w:num>
  <w:num w:numId="51" w16cid:durableId="220484191">
    <w:abstractNumId w:val="52"/>
  </w:num>
  <w:num w:numId="52" w16cid:durableId="1755660523">
    <w:abstractNumId w:val="23"/>
  </w:num>
  <w:num w:numId="53" w16cid:durableId="886070787">
    <w:abstractNumId w:val="26"/>
  </w:num>
  <w:num w:numId="54" w16cid:durableId="1278411124">
    <w:abstractNumId w:val="39"/>
  </w:num>
  <w:num w:numId="55" w16cid:durableId="224880907">
    <w:abstractNumId w:val="57"/>
  </w:num>
  <w:num w:numId="56" w16cid:durableId="1508596340">
    <w:abstractNumId w:val="3"/>
  </w:num>
  <w:num w:numId="57" w16cid:durableId="905839451">
    <w:abstractNumId w:val="46"/>
  </w:num>
  <w:num w:numId="58" w16cid:durableId="525216407">
    <w:abstractNumId w:val="33"/>
  </w:num>
  <w:num w:numId="59" w16cid:durableId="1768309018">
    <w:abstractNumId w:val="6"/>
  </w:num>
  <w:num w:numId="60" w16cid:durableId="738597062">
    <w:abstractNumId w:val="48"/>
    <w:lvlOverride w:ilvl="0">
      <w:startOverride w:val="7"/>
    </w:lvlOverride>
    <w:lvlOverride w:ilvl="1">
      <w:startOverride w:val="1"/>
    </w:lvlOverride>
  </w:num>
  <w:num w:numId="61" w16cid:durableId="460810663">
    <w:abstractNumId w:val="11"/>
  </w:num>
  <w:num w:numId="62" w16cid:durableId="965115597">
    <w:abstractNumId w:val="1"/>
  </w:num>
  <w:num w:numId="63" w16cid:durableId="1152986673">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F6"/>
    <w:rsid w:val="0001635B"/>
    <w:rsid w:val="00020BB5"/>
    <w:rsid w:val="00024B35"/>
    <w:rsid w:val="00027C26"/>
    <w:rsid w:val="000332A9"/>
    <w:rsid w:val="000369D4"/>
    <w:rsid w:val="00037452"/>
    <w:rsid w:val="000422EA"/>
    <w:rsid w:val="00052E71"/>
    <w:rsid w:val="000534AF"/>
    <w:rsid w:val="00056B09"/>
    <w:rsid w:val="00057592"/>
    <w:rsid w:val="00062E2B"/>
    <w:rsid w:val="000664DF"/>
    <w:rsid w:val="00074D34"/>
    <w:rsid w:val="00081FF1"/>
    <w:rsid w:val="00085EC4"/>
    <w:rsid w:val="000A2457"/>
    <w:rsid w:val="000A4FC9"/>
    <w:rsid w:val="000A553B"/>
    <w:rsid w:val="000A56DC"/>
    <w:rsid w:val="000A5FEE"/>
    <w:rsid w:val="000B68FB"/>
    <w:rsid w:val="000B73F0"/>
    <w:rsid w:val="000C0B15"/>
    <w:rsid w:val="000C43AC"/>
    <w:rsid w:val="000D1E95"/>
    <w:rsid w:val="000D6824"/>
    <w:rsid w:val="000F00E5"/>
    <w:rsid w:val="000F3EE1"/>
    <w:rsid w:val="000F4654"/>
    <w:rsid w:val="000F4746"/>
    <w:rsid w:val="000F5008"/>
    <w:rsid w:val="000F62FB"/>
    <w:rsid w:val="00107113"/>
    <w:rsid w:val="00113A0D"/>
    <w:rsid w:val="00114519"/>
    <w:rsid w:val="00114AB4"/>
    <w:rsid w:val="00116D41"/>
    <w:rsid w:val="00122222"/>
    <w:rsid w:val="00130D87"/>
    <w:rsid w:val="00131522"/>
    <w:rsid w:val="00133AD8"/>
    <w:rsid w:val="001375FE"/>
    <w:rsid w:val="001444AE"/>
    <w:rsid w:val="00146805"/>
    <w:rsid w:val="001505F9"/>
    <w:rsid w:val="001569BC"/>
    <w:rsid w:val="00157D2B"/>
    <w:rsid w:val="00163B8B"/>
    <w:rsid w:val="001640E6"/>
    <w:rsid w:val="0017192C"/>
    <w:rsid w:val="00176085"/>
    <w:rsid w:val="00191D6C"/>
    <w:rsid w:val="001922F2"/>
    <w:rsid w:val="001937B8"/>
    <w:rsid w:val="00197415"/>
    <w:rsid w:val="00197B86"/>
    <w:rsid w:val="001A0752"/>
    <w:rsid w:val="001A3BB5"/>
    <w:rsid w:val="001A5C22"/>
    <w:rsid w:val="001A7367"/>
    <w:rsid w:val="001B30DC"/>
    <w:rsid w:val="001B3C90"/>
    <w:rsid w:val="001B51BD"/>
    <w:rsid w:val="001C78F5"/>
    <w:rsid w:val="001F2DB7"/>
    <w:rsid w:val="00201423"/>
    <w:rsid w:val="0020404D"/>
    <w:rsid w:val="00207DAC"/>
    <w:rsid w:val="002116BE"/>
    <w:rsid w:val="002138D6"/>
    <w:rsid w:val="00216E54"/>
    <w:rsid w:val="002170D8"/>
    <w:rsid w:val="00220179"/>
    <w:rsid w:val="00220436"/>
    <w:rsid w:val="00226E8F"/>
    <w:rsid w:val="00227116"/>
    <w:rsid w:val="0023158B"/>
    <w:rsid w:val="00240545"/>
    <w:rsid w:val="00246088"/>
    <w:rsid w:val="00250E20"/>
    <w:rsid w:val="0026001E"/>
    <w:rsid w:val="00262042"/>
    <w:rsid w:val="00262814"/>
    <w:rsid w:val="00266120"/>
    <w:rsid w:val="00267113"/>
    <w:rsid w:val="00276E02"/>
    <w:rsid w:val="00287020"/>
    <w:rsid w:val="0028763F"/>
    <w:rsid w:val="002878F3"/>
    <w:rsid w:val="002A3AC2"/>
    <w:rsid w:val="002A40F6"/>
    <w:rsid w:val="002B093A"/>
    <w:rsid w:val="002B4C17"/>
    <w:rsid w:val="002B5BF3"/>
    <w:rsid w:val="002C3B1F"/>
    <w:rsid w:val="002C6F8D"/>
    <w:rsid w:val="002E2DD4"/>
    <w:rsid w:val="002E6832"/>
    <w:rsid w:val="002F2E0D"/>
    <w:rsid w:val="00316576"/>
    <w:rsid w:val="00321506"/>
    <w:rsid w:val="003300A4"/>
    <w:rsid w:val="00334C6E"/>
    <w:rsid w:val="00335118"/>
    <w:rsid w:val="0033545A"/>
    <w:rsid w:val="00337B14"/>
    <w:rsid w:val="00341E3F"/>
    <w:rsid w:val="003478FB"/>
    <w:rsid w:val="0035307B"/>
    <w:rsid w:val="003619FB"/>
    <w:rsid w:val="0037014F"/>
    <w:rsid w:val="00371AFE"/>
    <w:rsid w:val="00377151"/>
    <w:rsid w:val="0038000E"/>
    <w:rsid w:val="003807B8"/>
    <w:rsid w:val="00381DA9"/>
    <w:rsid w:val="00384E8C"/>
    <w:rsid w:val="00395B74"/>
    <w:rsid w:val="0039613B"/>
    <w:rsid w:val="00396BD6"/>
    <w:rsid w:val="003973C0"/>
    <w:rsid w:val="003B074D"/>
    <w:rsid w:val="003B23AA"/>
    <w:rsid w:val="003C3C9B"/>
    <w:rsid w:val="003D308B"/>
    <w:rsid w:val="003D6D30"/>
    <w:rsid w:val="003E13DA"/>
    <w:rsid w:val="003E5350"/>
    <w:rsid w:val="003F535E"/>
    <w:rsid w:val="003F5B81"/>
    <w:rsid w:val="0040791F"/>
    <w:rsid w:val="0041150B"/>
    <w:rsid w:val="00412BFA"/>
    <w:rsid w:val="004131F0"/>
    <w:rsid w:val="004149BA"/>
    <w:rsid w:val="004167B1"/>
    <w:rsid w:val="004210DE"/>
    <w:rsid w:val="00422F53"/>
    <w:rsid w:val="004240E7"/>
    <w:rsid w:val="0042553C"/>
    <w:rsid w:val="00427857"/>
    <w:rsid w:val="0042785C"/>
    <w:rsid w:val="004460E3"/>
    <w:rsid w:val="00447E8D"/>
    <w:rsid w:val="00452E5C"/>
    <w:rsid w:val="004561C1"/>
    <w:rsid w:val="0045732E"/>
    <w:rsid w:val="0046119C"/>
    <w:rsid w:val="00463378"/>
    <w:rsid w:val="00463C8B"/>
    <w:rsid w:val="00465367"/>
    <w:rsid w:val="00471268"/>
    <w:rsid w:val="0047585F"/>
    <w:rsid w:val="00475991"/>
    <w:rsid w:val="00490A73"/>
    <w:rsid w:val="00490C62"/>
    <w:rsid w:val="004B0F6F"/>
    <w:rsid w:val="004C0D8F"/>
    <w:rsid w:val="004D1F0C"/>
    <w:rsid w:val="004D47F7"/>
    <w:rsid w:val="004F3CD5"/>
    <w:rsid w:val="005068DA"/>
    <w:rsid w:val="005119C1"/>
    <w:rsid w:val="00511F3F"/>
    <w:rsid w:val="00512BC3"/>
    <w:rsid w:val="00515352"/>
    <w:rsid w:val="00516721"/>
    <w:rsid w:val="00516BEE"/>
    <w:rsid w:val="00525CC2"/>
    <w:rsid w:val="00533903"/>
    <w:rsid w:val="0053678F"/>
    <w:rsid w:val="00540392"/>
    <w:rsid w:val="00541A38"/>
    <w:rsid w:val="00543621"/>
    <w:rsid w:val="0054430C"/>
    <w:rsid w:val="00551985"/>
    <w:rsid w:val="00553642"/>
    <w:rsid w:val="0055461A"/>
    <w:rsid w:val="00562AAD"/>
    <w:rsid w:val="005643FB"/>
    <w:rsid w:val="00566068"/>
    <w:rsid w:val="00571654"/>
    <w:rsid w:val="00572456"/>
    <w:rsid w:val="00574C3D"/>
    <w:rsid w:val="00575547"/>
    <w:rsid w:val="00580547"/>
    <w:rsid w:val="00582BD4"/>
    <w:rsid w:val="00595B5F"/>
    <w:rsid w:val="005A6604"/>
    <w:rsid w:val="005B0D34"/>
    <w:rsid w:val="005B3EA1"/>
    <w:rsid w:val="005C2C18"/>
    <w:rsid w:val="005C3385"/>
    <w:rsid w:val="005C34A8"/>
    <w:rsid w:val="005D1BB3"/>
    <w:rsid w:val="005E583C"/>
    <w:rsid w:val="005F7556"/>
    <w:rsid w:val="00605CFA"/>
    <w:rsid w:val="00616C9A"/>
    <w:rsid w:val="00616DE0"/>
    <w:rsid w:val="00620AA8"/>
    <w:rsid w:val="00626D87"/>
    <w:rsid w:val="0063157A"/>
    <w:rsid w:val="00634F51"/>
    <w:rsid w:val="0063584E"/>
    <w:rsid w:val="0063614C"/>
    <w:rsid w:val="0063749C"/>
    <w:rsid w:val="006465DA"/>
    <w:rsid w:val="006573B8"/>
    <w:rsid w:val="006671E9"/>
    <w:rsid w:val="00676215"/>
    <w:rsid w:val="0068368B"/>
    <w:rsid w:val="00692202"/>
    <w:rsid w:val="006A0C17"/>
    <w:rsid w:val="006A1816"/>
    <w:rsid w:val="006A1CE7"/>
    <w:rsid w:val="006A1EB7"/>
    <w:rsid w:val="006A44B5"/>
    <w:rsid w:val="006B1C8B"/>
    <w:rsid w:val="006B3036"/>
    <w:rsid w:val="006C0DB0"/>
    <w:rsid w:val="006D43A1"/>
    <w:rsid w:val="006D5B5A"/>
    <w:rsid w:val="006E770C"/>
    <w:rsid w:val="006F3338"/>
    <w:rsid w:val="007344DD"/>
    <w:rsid w:val="00742281"/>
    <w:rsid w:val="00744B10"/>
    <w:rsid w:val="007548DF"/>
    <w:rsid w:val="00762ED2"/>
    <w:rsid w:val="00763E31"/>
    <w:rsid w:val="007665DE"/>
    <w:rsid w:val="00770D6D"/>
    <w:rsid w:val="007726ED"/>
    <w:rsid w:val="00791CAD"/>
    <w:rsid w:val="007969E4"/>
    <w:rsid w:val="00797AA7"/>
    <w:rsid w:val="007B1BDB"/>
    <w:rsid w:val="007C0995"/>
    <w:rsid w:val="007E2D6F"/>
    <w:rsid w:val="007F7193"/>
    <w:rsid w:val="00802AF0"/>
    <w:rsid w:val="00803E2F"/>
    <w:rsid w:val="008106AA"/>
    <w:rsid w:val="00813160"/>
    <w:rsid w:val="00821E77"/>
    <w:rsid w:val="00824FEF"/>
    <w:rsid w:val="0083789B"/>
    <w:rsid w:val="00837DB2"/>
    <w:rsid w:val="0085182A"/>
    <w:rsid w:val="00855900"/>
    <w:rsid w:val="00857567"/>
    <w:rsid w:val="00860860"/>
    <w:rsid w:val="00865B85"/>
    <w:rsid w:val="00865E51"/>
    <w:rsid w:val="0087194E"/>
    <w:rsid w:val="00872E49"/>
    <w:rsid w:val="00875049"/>
    <w:rsid w:val="00876F6F"/>
    <w:rsid w:val="008844B7"/>
    <w:rsid w:val="008B245C"/>
    <w:rsid w:val="008B70AF"/>
    <w:rsid w:val="008C0171"/>
    <w:rsid w:val="008C5AA1"/>
    <w:rsid w:val="008C6A35"/>
    <w:rsid w:val="008C767F"/>
    <w:rsid w:val="008D7355"/>
    <w:rsid w:val="008E2F1A"/>
    <w:rsid w:val="008E46DE"/>
    <w:rsid w:val="008F1086"/>
    <w:rsid w:val="008F11CA"/>
    <w:rsid w:val="008F18CF"/>
    <w:rsid w:val="008F4B88"/>
    <w:rsid w:val="008F630B"/>
    <w:rsid w:val="00902B80"/>
    <w:rsid w:val="00914F6A"/>
    <w:rsid w:val="00920B3C"/>
    <w:rsid w:val="00922ED8"/>
    <w:rsid w:val="00923809"/>
    <w:rsid w:val="00930AA2"/>
    <w:rsid w:val="00944A95"/>
    <w:rsid w:val="0094580B"/>
    <w:rsid w:val="00970706"/>
    <w:rsid w:val="0097193F"/>
    <w:rsid w:val="00975A43"/>
    <w:rsid w:val="009810D8"/>
    <w:rsid w:val="0098282A"/>
    <w:rsid w:val="009838AC"/>
    <w:rsid w:val="00985BF3"/>
    <w:rsid w:val="009917DA"/>
    <w:rsid w:val="009A6174"/>
    <w:rsid w:val="009B22DF"/>
    <w:rsid w:val="009B2795"/>
    <w:rsid w:val="009B6433"/>
    <w:rsid w:val="009B767F"/>
    <w:rsid w:val="009B7A7B"/>
    <w:rsid w:val="009C12F4"/>
    <w:rsid w:val="009E1F07"/>
    <w:rsid w:val="009E6261"/>
    <w:rsid w:val="009E6A7C"/>
    <w:rsid w:val="009E7CED"/>
    <w:rsid w:val="009F0EF7"/>
    <w:rsid w:val="00A00ADA"/>
    <w:rsid w:val="00A02D23"/>
    <w:rsid w:val="00A04A0C"/>
    <w:rsid w:val="00A05DA3"/>
    <w:rsid w:val="00A315BD"/>
    <w:rsid w:val="00A43523"/>
    <w:rsid w:val="00A47B67"/>
    <w:rsid w:val="00A54BF4"/>
    <w:rsid w:val="00A63247"/>
    <w:rsid w:val="00A672B4"/>
    <w:rsid w:val="00A7258F"/>
    <w:rsid w:val="00A80A03"/>
    <w:rsid w:val="00A90B1D"/>
    <w:rsid w:val="00AA1895"/>
    <w:rsid w:val="00AA21A4"/>
    <w:rsid w:val="00AA5804"/>
    <w:rsid w:val="00AB4620"/>
    <w:rsid w:val="00AC03F1"/>
    <w:rsid w:val="00AD6C61"/>
    <w:rsid w:val="00AF083A"/>
    <w:rsid w:val="00AF15C5"/>
    <w:rsid w:val="00AF23C5"/>
    <w:rsid w:val="00B1199B"/>
    <w:rsid w:val="00B167D9"/>
    <w:rsid w:val="00B226E4"/>
    <w:rsid w:val="00B23C14"/>
    <w:rsid w:val="00B304E7"/>
    <w:rsid w:val="00B325C3"/>
    <w:rsid w:val="00B344BF"/>
    <w:rsid w:val="00B35D2E"/>
    <w:rsid w:val="00B404B3"/>
    <w:rsid w:val="00B519A9"/>
    <w:rsid w:val="00B52203"/>
    <w:rsid w:val="00B52EB1"/>
    <w:rsid w:val="00B55266"/>
    <w:rsid w:val="00B55B41"/>
    <w:rsid w:val="00B56CC6"/>
    <w:rsid w:val="00B619D2"/>
    <w:rsid w:val="00B63B57"/>
    <w:rsid w:val="00B6473F"/>
    <w:rsid w:val="00B6758F"/>
    <w:rsid w:val="00B7072B"/>
    <w:rsid w:val="00B809AA"/>
    <w:rsid w:val="00B82F32"/>
    <w:rsid w:val="00B83D1D"/>
    <w:rsid w:val="00B90593"/>
    <w:rsid w:val="00B930ED"/>
    <w:rsid w:val="00BD45BF"/>
    <w:rsid w:val="00BE7AFE"/>
    <w:rsid w:val="00BF62F5"/>
    <w:rsid w:val="00BF7C38"/>
    <w:rsid w:val="00C03EA5"/>
    <w:rsid w:val="00C0609A"/>
    <w:rsid w:val="00C1110B"/>
    <w:rsid w:val="00C23E4D"/>
    <w:rsid w:val="00C240D3"/>
    <w:rsid w:val="00C35C4F"/>
    <w:rsid w:val="00C42D0C"/>
    <w:rsid w:val="00C42DED"/>
    <w:rsid w:val="00C46017"/>
    <w:rsid w:val="00C46F9E"/>
    <w:rsid w:val="00C52B06"/>
    <w:rsid w:val="00C52CFE"/>
    <w:rsid w:val="00C53BF0"/>
    <w:rsid w:val="00C53C26"/>
    <w:rsid w:val="00C54574"/>
    <w:rsid w:val="00C54CC3"/>
    <w:rsid w:val="00C600FB"/>
    <w:rsid w:val="00C66637"/>
    <w:rsid w:val="00C72AC0"/>
    <w:rsid w:val="00C73010"/>
    <w:rsid w:val="00C76E66"/>
    <w:rsid w:val="00C82344"/>
    <w:rsid w:val="00C82479"/>
    <w:rsid w:val="00C86671"/>
    <w:rsid w:val="00C93371"/>
    <w:rsid w:val="00C959CB"/>
    <w:rsid w:val="00CB73F6"/>
    <w:rsid w:val="00CC5158"/>
    <w:rsid w:val="00CC5AF0"/>
    <w:rsid w:val="00CC6672"/>
    <w:rsid w:val="00CC684B"/>
    <w:rsid w:val="00CC756C"/>
    <w:rsid w:val="00CD311E"/>
    <w:rsid w:val="00CD7908"/>
    <w:rsid w:val="00CE41FD"/>
    <w:rsid w:val="00CE5058"/>
    <w:rsid w:val="00CE594E"/>
    <w:rsid w:val="00CE728A"/>
    <w:rsid w:val="00D003F8"/>
    <w:rsid w:val="00D10C12"/>
    <w:rsid w:val="00D22B9C"/>
    <w:rsid w:val="00D307C4"/>
    <w:rsid w:val="00D34080"/>
    <w:rsid w:val="00D35563"/>
    <w:rsid w:val="00D56227"/>
    <w:rsid w:val="00D600F2"/>
    <w:rsid w:val="00D61301"/>
    <w:rsid w:val="00D66B06"/>
    <w:rsid w:val="00D720EE"/>
    <w:rsid w:val="00DA0A53"/>
    <w:rsid w:val="00DA291E"/>
    <w:rsid w:val="00DA3E14"/>
    <w:rsid w:val="00DA49B1"/>
    <w:rsid w:val="00DA522D"/>
    <w:rsid w:val="00DB0D8C"/>
    <w:rsid w:val="00DB42B1"/>
    <w:rsid w:val="00DB7AA3"/>
    <w:rsid w:val="00DD0EC0"/>
    <w:rsid w:val="00DD1B4D"/>
    <w:rsid w:val="00DD1DA5"/>
    <w:rsid w:val="00DD51DA"/>
    <w:rsid w:val="00DE13DE"/>
    <w:rsid w:val="00DE40A3"/>
    <w:rsid w:val="00DE6125"/>
    <w:rsid w:val="00DF0516"/>
    <w:rsid w:val="00E00E46"/>
    <w:rsid w:val="00E02BAE"/>
    <w:rsid w:val="00E1195A"/>
    <w:rsid w:val="00E11A29"/>
    <w:rsid w:val="00E11F4E"/>
    <w:rsid w:val="00E20685"/>
    <w:rsid w:val="00E25035"/>
    <w:rsid w:val="00E258D7"/>
    <w:rsid w:val="00E27380"/>
    <w:rsid w:val="00E27CCF"/>
    <w:rsid w:val="00E32CCE"/>
    <w:rsid w:val="00E35881"/>
    <w:rsid w:val="00E442E6"/>
    <w:rsid w:val="00E44326"/>
    <w:rsid w:val="00E54185"/>
    <w:rsid w:val="00E666AB"/>
    <w:rsid w:val="00E80737"/>
    <w:rsid w:val="00E82B21"/>
    <w:rsid w:val="00E8485B"/>
    <w:rsid w:val="00E90A9C"/>
    <w:rsid w:val="00E92120"/>
    <w:rsid w:val="00E93E3C"/>
    <w:rsid w:val="00E94743"/>
    <w:rsid w:val="00EA4AAC"/>
    <w:rsid w:val="00EB29BF"/>
    <w:rsid w:val="00EC6142"/>
    <w:rsid w:val="00ED0911"/>
    <w:rsid w:val="00EE02B9"/>
    <w:rsid w:val="00EF5EE1"/>
    <w:rsid w:val="00F014B7"/>
    <w:rsid w:val="00F032F7"/>
    <w:rsid w:val="00F06C59"/>
    <w:rsid w:val="00F12B4E"/>
    <w:rsid w:val="00F3344D"/>
    <w:rsid w:val="00F350B3"/>
    <w:rsid w:val="00F40A00"/>
    <w:rsid w:val="00F51120"/>
    <w:rsid w:val="00F513CE"/>
    <w:rsid w:val="00F515C2"/>
    <w:rsid w:val="00F55BF8"/>
    <w:rsid w:val="00F55ED2"/>
    <w:rsid w:val="00F615B5"/>
    <w:rsid w:val="00F67720"/>
    <w:rsid w:val="00F67DC7"/>
    <w:rsid w:val="00F67E37"/>
    <w:rsid w:val="00F71E9C"/>
    <w:rsid w:val="00F77F5A"/>
    <w:rsid w:val="00F82BB7"/>
    <w:rsid w:val="00F852D3"/>
    <w:rsid w:val="00F96FB4"/>
    <w:rsid w:val="00F9784B"/>
    <w:rsid w:val="00FA1415"/>
    <w:rsid w:val="00FB2979"/>
    <w:rsid w:val="00FB5744"/>
    <w:rsid w:val="00FB72D6"/>
    <w:rsid w:val="00FC0807"/>
    <w:rsid w:val="00FC7835"/>
    <w:rsid w:val="00FD0A96"/>
    <w:rsid w:val="00FD29FB"/>
    <w:rsid w:val="00FD4B3C"/>
    <w:rsid w:val="00FD6538"/>
    <w:rsid w:val="00FD6B07"/>
    <w:rsid w:val="00FE4574"/>
    <w:rsid w:val="00FE4F02"/>
    <w:rsid w:val="00FF0693"/>
    <w:rsid w:val="00FF2487"/>
    <w:rsid w:val="00FF30C8"/>
    <w:rsid w:val="00FF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60F9"/>
  <w15:chartTrackingRefBased/>
  <w15:docId w15:val="{FDC94668-A579-4D16-9FD0-E21DE579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545"/>
  </w:style>
  <w:style w:type="paragraph" w:styleId="Heading1">
    <w:name w:val="heading 1"/>
    <w:basedOn w:val="Normal"/>
    <w:next w:val="Normal"/>
    <w:link w:val="Heading1Char"/>
    <w:uiPriority w:val="9"/>
    <w:qFormat/>
    <w:rsid w:val="000C0B15"/>
    <w:pPr>
      <w:keepNext/>
      <w:keepLines/>
      <w:numPr>
        <w:numId w:val="1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autoRedefine/>
    <w:uiPriority w:val="9"/>
    <w:unhideWhenUsed/>
    <w:qFormat/>
    <w:rsid w:val="00A90B1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A40F6"/>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A40F6"/>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A40F6"/>
    <w:pPr>
      <w:keepNext/>
      <w:keepLines/>
      <w:numPr>
        <w:ilvl w:val="4"/>
        <w:numId w:val="1"/>
      </w:numPr>
      <w:spacing w:before="200" w:after="0"/>
      <w:outlineLvl w:val="4"/>
    </w:pPr>
    <w:rPr>
      <w:rFonts w:asciiTheme="majorHAnsi" w:eastAsiaTheme="majorEastAsia" w:hAnsiTheme="majorHAnsi" w:cstheme="majorBidi"/>
      <w:color w:val="18181A" w:themeColor="text2" w:themeShade="BF"/>
    </w:rPr>
  </w:style>
  <w:style w:type="paragraph" w:styleId="Heading6">
    <w:name w:val="heading 6"/>
    <w:basedOn w:val="Normal"/>
    <w:next w:val="Normal"/>
    <w:link w:val="Heading6Char"/>
    <w:uiPriority w:val="9"/>
    <w:semiHidden/>
    <w:unhideWhenUsed/>
    <w:qFormat/>
    <w:rsid w:val="002A40F6"/>
    <w:pPr>
      <w:keepNext/>
      <w:keepLines/>
      <w:numPr>
        <w:ilvl w:val="5"/>
        <w:numId w:val="1"/>
      </w:numPr>
      <w:spacing w:before="200" w:after="0"/>
      <w:outlineLvl w:val="5"/>
    </w:pPr>
    <w:rPr>
      <w:rFonts w:asciiTheme="majorHAnsi" w:eastAsiaTheme="majorEastAsia" w:hAnsiTheme="majorHAnsi" w:cstheme="majorBidi"/>
      <w:i/>
      <w:iCs/>
      <w:color w:val="18181A" w:themeColor="text2" w:themeShade="BF"/>
    </w:rPr>
  </w:style>
  <w:style w:type="paragraph" w:styleId="Heading7">
    <w:name w:val="heading 7"/>
    <w:basedOn w:val="Normal"/>
    <w:next w:val="Normal"/>
    <w:link w:val="Heading7Char"/>
    <w:uiPriority w:val="9"/>
    <w:semiHidden/>
    <w:unhideWhenUsed/>
    <w:qFormat/>
    <w:rsid w:val="002A40F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40F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A40F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15"/>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A90B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A40F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A40F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A40F6"/>
    <w:rPr>
      <w:rFonts w:asciiTheme="majorHAnsi" w:eastAsiaTheme="majorEastAsia" w:hAnsiTheme="majorHAnsi" w:cstheme="majorBidi"/>
      <w:color w:val="18181A" w:themeColor="text2" w:themeShade="BF"/>
    </w:rPr>
  </w:style>
  <w:style w:type="character" w:customStyle="1" w:styleId="Heading6Char">
    <w:name w:val="Heading 6 Char"/>
    <w:basedOn w:val="DefaultParagraphFont"/>
    <w:link w:val="Heading6"/>
    <w:uiPriority w:val="9"/>
    <w:semiHidden/>
    <w:rsid w:val="002A40F6"/>
    <w:rPr>
      <w:rFonts w:asciiTheme="majorHAnsi" w:eastAsiaTheme="majorEastAsia" w:hAnsiTheme="majorHAnsi" w:cstheme="majorBidi"/>
      <w:i/>
      <w:iCs/>
      <w:color w:val="18181A" w:themeColor="text2" w:themeShade="BF"/>
    </w:rPr>
  </w:style>
  <w:style w:type="character" w:customStyle="1" w:styleId="Heading7Char">
    <w:name w:val="Heading 7 Char"/>
    <w:basedOn w:val="DefaultParagraphFont"/>
    <w:link w:val="Heading7"/>
    <w:uiPriority w:val="9"/>
    <w:semiHidden/>
    <w:rsid w:val="002A40F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40F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A40F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A40F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A40F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A40F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A40F6"/>
    <w:rPr>
      <w:color w:val="5A5A5A" w:themeColor="text1" w:themeTint="A5"/>
      <w:spacing w:val="10"/>
    </w:rPr>
  </w:style>
  <w:style w:type="paragraph" w:styleId="Quote">
    <w:name w:val="Quote"/>
    <w:basedOn w:val="Normal"/>
    <w:next w:val="Normal"/>
    <w:link w:val="QuoteChar"/>
    <w:uiPriority w:val="29"/>
    <w:qFormat/>
    <w:rsid w:val="002A40F6"/>
    <w:pPr>
      <w:spacing w:before="160"/>
      <w:ind w:left="720" w:right="720"/>
    </w:pPr>
    <w:rPr>
      <w:i/>
      <w:iCs/>
      <w:color w:val="000000" w:themeColor="text1"/>
    </w:rPr>
  </w:style>
  <w:style w:type="character" w:customStyle="1" w:styleId="QuoteChar">
    <w:name w:val="Quote Char"/>
    <w:basedOn w:val="DefaultParagraphFont"/>
    <w:link w:val="Quote"/>
    <w:uiPriority w:val="29"/>
    <w:rsid w:val="002A40F6"/>
    <w:rPr>
      <w:i/>
      <w:iCs/>
      <w:color w:val="000000" w:themeColor="text1"/>
    </w:rPr>
  </w:style>
  <w:style w:type="paragraph" w:styleId="ListParagraph">
    <w:name w:val="List Paragraph"/>
    <w:basedOn w:val="Normal"/>
    <w:uiPriority w:val="34"/>
    <w:qFormat/>
    <w:rsid w:val="002A40F6"/>
    <w:pPr>
      <w:ind w:left="720"/>
      <w:contextualSpacing/>
    </w:pPr>
  </w:style>
  <w:style w:type="character" w:styleId="IntenseEmphasis">
    <w:name w:val="Intense Emphasis"/>
    <w:basedOn w:val="DefaultParagraphFont"/>
    <w:uiPriority w:val="21"/>
    <w:qFormat/>
    <w:rsid w:val="002A40F6"/>
    <w:rPr>
      <w:b/>
      <w:bCs/>
      <w:i/>
      <w:iCs/>
      <w:caps/>
    </w:rPr>
  </w:style>
  <w:style w:type="paragraph" w:styleId="IntenseQuote">
    <w:name w:val="Intense Quote"/>
    <w:basedOn w:val="Normal"/>
    <w:next w:val="Normal"/>
    <w:link w:val="IntenseQuoteChar"/>
    <w:uiPriority w:val="30"/>
    <w:qFormat/>
    <w:rsid w:val="002A40F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A40F6"/>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A40F6"/>
    <w:rPr>
      <w:b/>
      <w:bCs/>
      <w:smallCaps/>
      <w:u w:val="single"/>
    </w:rPr>
  </w:style>
  <w:style w:type="paragraph" w:styleId="Caption">
    <w:name w:val="caption"/>
    <w:basedOn w:val="Normal"/>
    <w:next w:val="Normal"/>
    <w:link w:val="CaptionChar"/>
    <w:uiPriority w:val="35"/>
    <w:unhideWhenUsed/>
    <w:qFormat/>
    <w:rsid w:val="002A40F6"/>
    <w:pPr>
      <w:spacing w:after="200" w:line="240" w:lineRule="auto"/>
    </w:pPr>
    <w:rPr>
      <w:i/>
      <w:iCs/>
      <w:color w:val="212123" w:themeColor="text2"/>
      <w:sz w:val="18"/>
      <w:szCs w:val="18"/>
    </w:rPr>
  </w:style>
  <w:style w:type="character" w:styleId="Strong">
    <w:name w:val="Strong"/>
    <w:basedOn w:val="DefaultParagraphFont"/>
    <w:uiPriority w:val="22"/>
    <w:qFormat/>
    <w:rsid w:val="002A40F6"/>
    <w:rPr>
      <w:b/>
      <w:bCs/>
      <w:color w:val="000000" w:themeColor="text1"/>
    </w:rPr>
  </w:style>
  <w:style w:type="character" w:styleId="Emphasis">
    <w:name w:val="Emphasis"/>
    <w:basedOn w:val="DefaultParagraphFont"/>
    <w:uiPriority w:val="20"/>
    <w:qFormat/>
    <w:rsid w:val="002A40F6"/>
    <w:rPr>
      <w:i/>
      <w:iCs/>
      <w:color w:val="auto"/>
    </w:rPr>
  </w:style>
  <w:style w:type="paragraph" w:styleId="NoSpacing">
    <w:name w:val="No Spacing"/>
    <w:link w:val="NoSpacingChar"/>
    <w:uiPriority w:val="1"/>
    <w:qFormat/>
    <w:rsid w:val="002A40F6"/>
    <w:pPr>
      <w:spacing w:after="0" w:line="240" w:lineRule="auto"/>
    </w:pPr>
  </w:style>
  <w:style w:type="character" w:styleId="SubtleEmphasis">
    <w:name w:val="Subtle Emphasis"/>
    <w:basedOn w:val="DefaultParagraphFont"/>
    <w:uiPriority w:val="19"/>
    <w:qFormat/>
    <w:rsid w:val="002A40F6"/>
    <w:rPr>
      <w:i/>
      <w:iCs/>
      <w:color w:val="404040" w:themeColor="text1" w:themeTint="BF"/>
    </w:rPr>
  </w:style>
  <w:style w:type="character" w:styleId="SubtleReference">
    <w:name w:val="Subtle Reference"/>
    <w:basedOn w:val="DefaultParagraphFont"/>
    <w:uiPriority w:val="31"/>
    <w:qFormat/>
    <w:rsid w:val="002A40F6"/>
    <w:rPr>
      <w:smallCaps/>
      <w:color w:val="404040" w:themeColor="text1" w:themeTint="BF"/>
      <w:u w:val="single" w:color="7F7F7F" w:themeColor="text1" w:themeTint="80"/>
    </w:rPr>
  </w:style>
  <w:style w:type="character" w:styleId="BookTitle">
    <w:name w:val="Book Title"/>
    <w:basedOn w:val="DefaultParagraphFont"/>
    <w:uiPriority w:val="33"/>
    <w:qFormat/>
    <w:rsid w:val="002A40F6"/>
    <w:rPr>
      <w:b w:val="0"/>
      <w:bCs w:val="0"/>
      <w:smallCaps/>
      <w:spacing w:val="5"/>
    </w:rPr>
  </w:style>
  <w:style w:type="paragraph" w:styleId="TOCHeading">
    <w:name w:val="TOC Heading"/>
    <w:basedOn w:val="Heading1"/>
    <w:next w:val="Normal"/>
    <w:uiPriority w:val="39"/>
    <w:semiHidden/>
    <w:unhideWhenUsed/>
    <w:qFormat/>
    <w:rsid w:val="002A40F6"/>
    <w:pPr>
      <w:outlineLvl w:val="9"/>
    </w:pPr>
  </w:style>
  <w:style w:type="character" w:customStyle="1" w:styleId="NoSpacingChar">
    <w:name w:val="No Spacing Char"/>
    <w:basedOn w:val="DefaultParagraphFont"/>
    <w:link w:val="NoSpacing"/>
    <w:uiPriority w:val="1"/>
    <w:rsid w:val="002A40F6"/>
  </w:style>
  <w:style w:type="paragraph" w:styleId="Header">
    <w:name w:val="header"/>
    <w:basedOn w:val="Normal"/>
    <w:link w:val="HeaderChar"/>
    <w:uiPriority w:val="99"/>
    <w:unhideWhenUsed/>
    <w:rsid w:val="00287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63F"/>
  </w:style>
  <w:style w:type="paragraph" w:styleId="Footer">
    <w:name w:val="footer"/>
    <w:basedOn w:val="Normal"/>
    <w:link w:val="FooterChar"/>
    <w:uiPriority w:val="99"/>
    <w:unhideWhenUsed/>
    <w:rsid w:val="002876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63F"/>
  </w:style>
  <w:style w:type="paragraph" w:styleId="NormalWeb">
    <w:name w:val="Normal (Web)"/>
    <w:basedOn w:val="Normal"/>
    <w:uiPriority w:val="99"/>
    <w:semiHidden/>
    <w:unhideWhenUsed/>
    <w:rsid w:val="00FD653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6538"/>
    <w:rPr>
      <w:rFonts w:ascii="Courier New" w:eastAsia="Times New Roman" w:hAnsi="Courier New" w:cs="Courier New"/>
      <w:sz w:val="20"/>
      <w:szCs w:val="20"/>
    </w:rPr>
  </w:style>
  <w:style w:type="paragraph" w:customStyle="1" w:styleId="AllView-">
    <w:name w:val="All View -"/>
    <w:basedOn w:val="Caption"/>
    <w:link w:val="AllView-Char"/>
    <w:qFormat/>
    <w:rsid w:val="0023158B"/>
    <w:pPr>
      <w:jc w:val="center"/>
    </w:pPr>
    <w:rPr>
      <w:b/>
      <w:bCs/>
      <w:sz w:val="24"/>
      <w:szCs w:val="24"/>
    </w:rPr>
  </w:style>
  <w:style w:type="character" w:customStyle="1" w:styleId="CaptionChar">
    <w:name w:val="Caption Char"/>
    <w:basedOn w:val="DefaultParagraphFont"/>
    <w:link w:val="Caption"/>
    <w:uiPriority w:val="35"/>
    <w:rsid w:val="0023158B"/>
    <w:rPr>
      <w:i/>
      <w:iCs/>
      <w:color w:val="212123" w:themeColor="text2"/>
      <w:sz w:val="18"/>
      <w:szCs w:val="18"/>
    </w:rPr>
  </w:style>
  <w:style w:type="character" w:customStyle="1" w:styleId="AllView-Char">
    <w:name w:val="All View - Char"/>
    <w:basedOn w:val="CaptionChar"/>
    <w:link w:val="AllView-"/>
    <w:rsid w:val="0023158B"/>
    <w:rPr>
      <w:b/>
      <w:bCs/>
      <w:i/>
      <w:iCs/>
      <w:color w:val="212123" w:themeColor="text2"/>
      <w:sz w:val="24"/>
      <w:szCs w:val="24"/>
    </w:rPr>
  </w:style>
  <w:style w:type="paragraph" w:customStyle="1" w:styleId="Heading1nonumbers">
    <w:name w:val="Heading 1 no numbers"/>
    <w:basedOn w:val="Heading1"/>
    <w:link w:val="Heading1nonumbersChar"/>
    <w:qFormat/>
    <w:rsid w:val="00341E3F"/>
    <w:pPr>
      <w:numPr>
        <w:numId w:val="0"/>
      </w:numPr>
      <w:jc w:val="center"/>
    </w:pPr>
  </w:style>
  <w:style w:type="character" w:customStyle="1" w:styleId="Heading1nonumbersChar">
    <w:name w:val="Heading 1 no numbers Char"/>
    <w:basedOn w:val="Heading1Char"/>
    <w:link w:val="Heading1nonumbers"/>
    <w:rsid w:val="00341E3F"/>
    <w:rPr>
      <w:rFonts w:asciiTheme="majorHAnsi" w:eastAsiaTheme="majorEastAsia" w:hAnsiTheme="majorHAnsi" w:cstheme="majorBidi"/>
      <w:b/>
      <w:bCs/>
      <w:smallCaps/>
      <w:color w:val="000000" w:themeColor="text1"/>
      <w:sz w:val="32"/>
      <w:szCs w:val="36"/>
    </w:rPr>
  </w:style>
  <w:style w:type="character" w:styleId="Hyperlink">
    <w:name w:val="Hyperlink"/>
    <w:basedOn w:val="DefaultParagraphFont"/>
    <w:uiPriority w:val="99"/>
    <w:unhideWhenUsed/>
    <w:rsid w:val="00AB4620"/>
    <w:rPr>
      <w:color w:val="E98052" w:themeColor="hyperlink"/>
      <w:u w:val="single"/>
    </w:rPr>
  </w:style>
  <w:style w:type="character" w:styleId="UnresolvedMention">
    <w:name w:val="Unresolved Mention"/>
    <w:basedOn w:val="DefaultParagraphFont"/>
    <w:uiPriority w:val="99"/>
    <w:semiHidden/>
    <w:unhideWhenUsed/>
    <w:rsid w:val="00AB4620"/>
    <w:rPr>
      <w:color w:val="605E5C"/>
      <w:shd w:val="clear" w:color="auto" w:fill="E1DFDD"/>
    </w:rPr>
  </w:style>
  <w:style w:type="character" w:styleId="FollowedHyperlink">
    <w:name w:val="FollowedHyperlink"/>
    <w:basedOn w:val="DefaultParagraphFont"/>
    <w:uiPriority w:val="99"/>
    <w:semiHidden/>
    <w:unhideWhenUsed/>
    <w:rsid w:val="00396BD6"/>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8139">
      <w:bodyDiv w:val="1"/>
      <w:marLeft w:val="0"/>
      <w:marRight w:val="0"/>
      <w:marTop w:val="0"/>
      <w:marBottom w:val="0"/>
      <w:divBdr>
        <w:top w:val="none" w:sz="0" w:space="0" w:color="auto"/>
        <w:left w:val="none" w:sz="0" w:space="0" w:color="auto"/>
        <w:bottom w:val="none" w:sz="0" w:space="0" w:color="auto"/>
        <w:right w:val="none" w:sz="0" w:space="0" w:color="auto"/>
      </w:divBdr>
    </w:div>
    <w:div w:id="158616564">
      <w:bodyDiv w:val="1"/>
      <w:marLeft w:val="0"/>
      <w:marRight w:val="0"/>
      <w:marTop w:val="0"/>
      <w:marBottom w:val="0"/>
      <w:divBdr>
        <w:top w:val="none" w:sz="0" w:space="0" w:color="auto"/>
        <w:left w:val="none" w:sz="0" w:space="0" w:color="auto"/>
        <w:bottom w:val="none" w:sz="0" w:space="0" w:color="auto"/>
        <w:right w:val="none" w:sz="0" w:space="0" w:color="auto"/>
      </w:divBdr>
      <w:divsChild>
        <w:div w:id="194919552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1700033">
      <w:bodyDiv w:val="1"/>
      <w:marLeft w:val="0"/>
      <w:marRight w:val="0"/>
      <w:marTop w:val="0"/>
      <w:marBottom w:val="0"/>
      <w:divBdr>
        <w:top w:val="none" w:sz="0" w:space="0" w:color="auto"/>
        <w:left w:val="none" w:sz="0" w:space="0" w:color="auto"/>
        <w:bottom w:val="none" w:sz="0" w:space="0" w:color="auto"/>
        <w:right w:val="none" w:sz="0" w:space="0" w:color="auto"/>
      </w:divBdr>
    </w:div>
    <w:div w:id="312687565">
      <w:bodyDiv w:val="1"/>
      <w:marLeft w:val="0"/>
      <w:marRight w:val="0"/>
      <w:marTop w:val="0"/>
      <w:marBottom w:val="0"/>
      <w:divBdr>
        <w:top w:val="none" w:sz="0" w:space="0" w:color="auto"/>
        <w:left w:val="none" w:sz="0" w:space="0" w:color="auto"/>
        <w:bottom w:val="none" w:sz="0" w:space="0" w:color="auto"/>
        <w:right w:val="none" w:sz="0" w:space="0" w:color="auto"/>
      </w:divBdr>
      <w:divsChild>
        <w:div w:id="1973512258">
          <w:marLeft w:val="0"/>
          <w:marRight w:val="0"/>
          <w:marTop w:val="0"/>
          <w:marBottom w:val="0"/>
          <w:divBdr>
            <w:top w:val="none" w:sz="0" w:space="0" w:color="auto"/>
            <w:left w:val="none" w:sz="0" w:space="0" w:color="auto"/>
            <w:bottom w:val="none" w:sz="0" w:space="0" w:color="auto"/>
            <w:right w:val="none" w:sz="0" w:space="0" w:color="auto"/>
          </w:divBdr>
          <w:divsChild>
            <w:div w:id="156576847">
              <w:marLeft w:val="0"/>
              <w:marRight w:val="0"/>
              <w:marTop w:val="0"/>
              <w:marBottom w:val="0"/>
              <w:divBdr>
                <w:top w:val="none" w:sz="0" w:space="0" w:color="auto"/>
                <w:left w:val="none" w:sz="0" w:space="0" w:color="auto"/>
                <w:bottom w:val="none" w:sz="0" w:space="0" w:color="auto"/>
                <w:right w:val="none" w:sz="0" w:space="0" w:color="auto"/>
              </w:divBdr>
              <w:divsChild>
                <w:div w:id="14653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1845">
          <w:marLeft w:val="0"/>
          <w:marRight w:val="0"/>
          <w:marTop w:val="0"/>
          <w:marBottom w:val="0"/>
          <w:divBdr>
            <w:top w:val="none" w:sz="0" w:space="0" w:color="auto"/>
            <w:left w:val="none" w:sz="0" w:space="0" w:color="auto"/>
            <w:bottom w:val="none" w:sz="0" w:space="0" w:color="auto"/>
            <w:right w:val="none" w:sz="0" w:space="0" w:color="auto"/>
          </w:divBdr>
          <w:divsChild>
            <w:div w:id="1717730924">
              <w:marLeft w:val="0"/>
              <w:marRight w:val="0"/>
              <w:marTop w:val="0"/>
              <w:marBottom w:val="0"/>
              <w:divBdr>
                <w:top w:val="none" w:sz="0" w:space="0" w:color="auto"/>
                <w:left w:val="none" w:sz="0" w:space="0" w:color="auto"/>
                <w:bottom w:val="none" w:sz="0" w:space="0" w:color="auto"/>
                <w:right w:val="none" w:sz="0" w:space="0" w:color="auto"/>
              </w:divBdr>
              <w:divsChild>
                <w:div w:id="503669870">
                  <w:marLeft w:val="0"/>
                  <w:marRight w:val="0"/>
                  <w:marTop w:val="0"/>
                  <w:marBottom w:val="0"/>
                  <w:divBdr>
                    <w:top w:val="none" w:sz="0" w:space="0" w:color="auto"/>
                    <w:left w:val="none" w:sz="0" w:space="0" w:color="auto"/>
                    <w:bottom w:val="none" w:sz="0" w:space="0" w:color="auto"/>
                    <w:right w:val="none" w:sz="0" w:space="0" w:color="auto"/>
                  </w:divBdr>
                  <w:divsChild>
                    <w:div w:id="2135367710">
                      <w:marLeft w:val="0"/>
                      <w:marRight w:val="0"/>
                      <w:marTop w:val="0"/>
                      <w:marBottom w:val="0"/>
                      <w:divBdr>
                        <w:top w:val="none" w:sz="0" w:space="0" w:color="auto"/>
                        <w:left w:val="none" w:sz="0" w:space="0" w:color="auto"/>
                        <w:bottom w:val="none" w:sz="0" w:space="0" w:color="auto"/>
                        <w:right w:val="none" w:sz="0" w:space="0" w:color="auto"/>
                      </w:divBdr>
                      <w:divsChild>
                        <w:div w:id="1112551173">
                          <w:marLeft w:val="0"/>
                          <w:marRight w:val="0"/>
                          <w:marTop w:val="0"/>
                          <w:marBottom w:val="0"/>
                          <w:divBdr>
                            <w:top w:val="none" w:sz="0" w:space="0" w:color="auto"/>
                            <w:left w:val="none" w:sz="0" w:space="0" w:color="auto"/>
                            <w:bottom w:val="none" w:sz="0" w:space="0" w:color="auto"/>
                            <w:right w:val="none" w:sz="0" w:space="0" w:color="auto"/>
                          </w:divBdr>
                          <w:divsChild>
                            <w:div w:id="14760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139563">
      <w:bodyDiv w:val="1"/>
      <w:marLeft w:val="0"/>
      <w:marRight w:val="0"/>
      <w:marTop w:val="0"/>
      <w:marBottom w:val="0"/>
      <w:divBdr>
        <w:top w:val="none" w:sz="0" w:space="0" w:color="auto"/>
        <w:left w:val="none" w:sz="0" w:space="0" w:color="auto"/>
        <w:bottom w:val="none" w:sz="0" w:space="0" w:color="auto"/>
        <w:right w:val="none" w:sz="0" w:space="0" w:color="auto"/>
      </w:divBdr>
      <w:divsChild>
        <w:div w:id="878249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341747">
      <w:bodyDiv w:val="1"/>
      <w:marLeft w:val="0"/>
      <w:marRight w:val="0"/>
      <w:marTop w:val="0"/>
      <w:marBottom w:val="0"/>
      <w:divBdr>
        <w:top w:val="none" w:sz="0" w:space="0" w:color="auto"/>
        <w:left w:val="none" w:sz="0" w:space="0" w:color="auto"/>
        <w:bottom w:val="none" w:sz="0" w:space="0" w:color="auto"/>
        <w:right w:val="none" w:sz="0" w:space="0" w:color="auto"/>
      </w:divBdr>
      <w:divsChild>
        <w:div w:id="1921673572">
          <w:marLeft w:val="0"/>
          <w:marRight w:val="0"/>
          <w:marTop w:val="0"/>
          <w:marBottom w:val="0"/>
          <w:divBdr>
            <w:top w:val="none" w:sz="0" w:space="0" w:color="auto"/>
            <w:left w:val="none" w:sz="0" w:space="0" w:color="auto"/>
            <w:bottom w:val="none" w:sz="0" w:space="0" w:color="auto"/>
            <w:right w:val="none" w:sz="0" w:space="0" w:color="auto"/>
          </w:divBdr>
          <w:divsChild>
            <w:div w:id="1733194309">
              <w:marLeft w:val="0"/>
              <w:marRight w:val="0"/>
              <w:marTop w:val="0"/>
              <w:marBottom w:val="0"/>
              <w:divBdr>
                <w:top w:val="none" w:sz="0" w:space="0" w:color="auto"/>
                <w:left w:val="none" w:sz="0" w:space="0" w:color="auto"/>
                <w:bottom w:val="none" w:sz="0" w:space="0" w:color="auto"/>
                <w:right w:val="none" w:sz="0" w:space="0" w:color="auto"/>
              </w:divBdr>
            </w:div>
            <w:div w:id="1574588761">
              <w:marLeft w:val="0"/>
              <w:marRight w:val="0"/>
              <w:marTop w:val="0"/>
              <w:marBottom w:val="0"/>
              <w:divBdr>
                <w:top w:val="none" w:sz="0" w:space="0" w:color="auto"/>
                <w:left w:val="none" w:sz="0" w:space="0" w:color="auto"/>
                <w:bottom w:val="none" w:sz="0" w:space="0" w:color="auto"/>
                <w:right w:val="none" w:sz="0" w:space="0" w:color="auto"/>
              </w:divBdr>
              <w:divsChild>
                <w:div w:id="20780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66838">
          <w:marLeft w:val="0"/>
          <w:marRight w:val="0"/>
          <w:marTop w:val="0"/>
          <w:marBottom w:val="0"/>
          <w:divBdr>
            <w:top w:val="none" w:sz="0" w:space="0" w:color="auto"/>
            <w:left w:val="none" w:sz="0" w:space="0" w:color="auto"/>
            <w:bottom w:val="none" w:sz="0" w:space="0" w:color="auto"/>
            <w:right w:val="none" w:sz="0" w:space="0" w:color="auto"/>
          </w:divBdr>
          <w:divsChild>
            <w:div w:id="1439720522">
              <w:marLeft w:val="0"/>
              <w:marRight w:val="0"/>
              <w:marTop w:val="0"/>
              <w:marBottom w:val="0"/>
              <w:divBdr>
                <w:top w:val="none" w:sz="0" w:space="0" w:color="auto"/>
                <w:left w:val="none" w:sz="0" w:space="0" w:color="auto"/>
                <w:bottom w:val="none" w:sz="0" w:space="0" w:color="auto"/>
                <w:right w:val="none" w:sz="0" w:space="0" w:color="auto"/>
              </w:divBdr>
            </w:div>
            <w:div w:id="759526969">
              <w:marLeft w:val="0"/>
              <w:marRight w:val="0"/>
              <w:marTop w:val="0"/>
              <w:marBottom w:val="0"/>
              <w:divBdr>
                <w:top w:val="none" w:sz="0" w:space="0" w:color="auto"/>
                <w:left w:val="none" w:sz="0" w:space="0" w:color="auto"/>
                <w:bottom w:val="none" w:sz="0" w:space="0" w:color="auto"/>
                <w:right w:val="none" w:sz="0" w:space="0" w:color="auto"/>
              </w:divBdr>
              <w:divsChild>
                <w:div w:id="2138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7265">
          <w:marLeft w:val="0"/>
          <w:marRight w:val="0"/>
          <w:marTop w:val="0"/>
          <w:marBottom w:val="0"/>
          <w:divBdr>
            <w:top w:val="none" w:sz="0" w:space="0" w:color="auto"/>
            <w:left w:val="none" w:sz="0" w:space="0" w:color="auto"/>
            <w:bottom w:val="none" w:sz="0" w:space="0" w:color="auto"/>
            <w:right w:val="none" w:sz="0" w:space="0" w:color="auto"/>
          </w:divBdr>
          <w:divsChild>
            <w:div w:id="1913733353">
              <w:marLeft w:val="0"/>
              <w:marRight w:val="0"/>
              <w:marTop w:val="0"/>
              <w:marBottom w:val="0"/>
              <w:divBdr>
                <w:top w:val="none" w:sz="0" w:space="0" w:color="auto"/>
                <w:left w:val="none" w:sz="0" w:space="0" w:color="auto"/>
                <w:bottom w:val="none" w:sz="0" w:space="0" w:color="auto"/>
                <w:right w:val="none" w:sz="0" w:space="0" w:color="auto"/>
              </w:divBdr>
            </w:div>
            <w:div w:id="634599995">
              <w:marLeft w:val="0"/>
              <w:marRight w:val="0"/>
              <w:marTop w:val="0"/>
              <w:marBottom w:val="0"/>
              <w:divBdr>
                <w:top w:val="none" w:sz="0" w:space="0" w:color="auto"/>
                <w:left w:val="none" w:sz="0" w:space="0" w:color="auto"/>
                <w:bottom w:val="none" w:sz="0" w:space="0" w:color="auto"/>
                <w:right w:val="none" w:sz="0" w:space="0" w:color="auto"/>
              </w:divBdr>
              <w:divsChild>
                <w:div w:id="14443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7877">
      <w:bodyDiv w:val="1"/>
      <w:marLeft w:val="0"/>
      <w:marRight w:val="0"/>
      <w:marTop w:val="0"/>
      <w:marBottom w:val="0"/>
      <w:divBdr>
        <w:top w:val="none" w:sz="0" w:space="0" w:color="auto"/>
        <w:left w:val="none" w:sz="0" w:space="0" w:color="auto"/>
        <w:bottom w:val="none" w:sz="0" w:space="0" w:color="auto"/>
        <w:right w:val="none" w:sz="0" w:space="0" w:color="auto"/>
      </w:divBdr>
    </w:div>
    <w:div w:id="630868545">
      <w:bodyDiv w:val="1"/>
      <w:marLeft w:val="0"/>
      <w:marRight w:val="0"/>
      <w:marTop w:val="0"/>
      <w:marBottom w:val="0"/>
      <w:divBdr>
        <w:top w:val="none" w:sz="0" w:space="0" w:color="auto"/>
        <w:left w:val="none" w:sz="0" w:space="0" w:color="auto"/>
        <w:bottom w:val="none" w:sz="0" w:space="0" w:color="auto"/>
        <w:right w:val="none" w:sz="0" w:space="0" w:color="auto"/>
      </w:divBdr>
    </w:div>
    <w:div w:id="688793191">
      <w:bodyDiv w:val="1"/>
      <w:marLeft w:val="0"/>
      <w:marRight w:val="0"/>
      <w:marTop w:val="0"/>
      <w:marBottom w:val="0"/>
      <w:divBdr>
        <w:top w:val="none" w:sz="0" w:space="0" w:color="auto"/>
        <w:left w:val="none" w:sz="0" w:space="0" w:color="auto"/>
        <w:bottom w:val="none" w:sz="0" w:space="0" w:color="auto"/>
        <w:right w:val="none" w:sz="0" w:space="0" w:color="auto"/>
      </w:divBdr>
      <w:divsChild>
        <w:div w:id="864751081">
          <w:marLeft w:val="0"/>
          <w:marRight w:val="0"/>
          <w:marTop w:val="0"/>
          <w:marBottom w:val="0"/>
          <w:divBdr>
            <w:top w:val="none" w:sz="0" w:space="0" w:color="auto"/>
            <w:left w:val="none" w:sz="0" w:space="0" w:color="auto"/>
            <w:bottom w:val="none" w:sz="0" w:space="0" w:color="auto"/>
            <w:right w:val="none" w:sz="0" w:space="0" w:color="auto"/>
          </w:divBdr>
          <w:divsChild>
            <w:div w:id="1182669000">
              <w:marLeft w:val="0"/>
              <w:marRight w:val="0"/>
              <w:marTop w:val="0"/>
              <w:marBottom w:val="0"/>
              <w:divBdr>
                <w:top w:val="none" w:sz="0" w:space="0" w:color="auto"/>
                <w:left w:val="none" w:sz="0" w:space="0" w:color="auto"/>
                <w:bottom w:val="none" w:sz="0" w:space="0" w:color="auto"/>
                <w:right w:val="none" w:sz="0" w:space="0" w:color="auto"/>
              </w:divBdr>
            </w:div>
            <w:div w:id="1539466001">
              <w:marLeft w:val="0"/>
              <w:marRight w:val="0"/>
              <w:marTop w:val="0"/>
              <w:marBottom w:val="0"/>
              <w:divBdr>
                <w:top w:val="none" w:sz="0" w:space="0" w:color="auto"/>
                <w:left w:val="none" w:sz="0" w:space="0" w:color="auto"/>
                <w:bottom w:val="none" w:sz="0" w:space="0" w:color="auto"/>
                <w:right w:val="none" w:sz="0" w:space="0" w:color="auto"/>
              </w:divBdr>
              <w:divsChild>
                <w:div w:id="8471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08820">
      <w:bodyDiv w:val="1"/>
      <w:marLeft w:val="0"/>
      <w:marRight w:val="0"/>
      <w:marTop w:val="0"/>
      <w:marBottom w:val="0"/>
      <w:divBdr>
        <w:top w:val="none" w:sz="0" w:space="0" w:color="auto"/>
        <w:left w:val="none" w:sz="0" w:space="0" w:color="auto"/>
        <w:bottom w:val="none" w:sz="0" w:space="0" w:color="auto"/>
        <w:right w:val="none" w:sz="0" w:space="0" w:color="auto"/>
      </w:divBdr>
      <w:divsChild>
        <w:div w:id="450905790">
          <w:marLeft w:val="0"/>
          <w:marRight w:val="0"/>
          <w:marTop w:val="0"/>
          <w:marBottom w:val="0"/>
          <w:divBdr>
            <w:top w:val="none" w:sz="0" w:space="0" w:color="auto"/>
            <w:left w:val="none" w:sz="0" w:space="0" w:color="auto"/>
            <w:bottom w:val="none" w:sz="0" w:space="0" w:color="auto"/>
            <w:right w:val="none" w:sz="0" w:space="0" w:color="auto"/>
          </w:divBdr>
          <w:divsChild>
            <w:div w:id="1957641528">
              <w:marLeft w:val="0"/>
              <w:marRight w:val="0"/>
              <w:marTop w:val="0"/>
              <w:marBottom w:val="0"/>
              <w:divBdr>
                <w:top w:val="none" w:sz="0" w:space="0" w:color="auto"/>
                <w:left w:val="none" w:sz="0" w:space="0" w:color="auto"/>
                <w:bottom w:val="none" w:sz="0" w:space="0" w:color="auto"/>
                <w:right w:val="none" w:sz="0" w:space="0" w:color="auto"/>
              </w:divBdr>
            </w:div>
            <w:div w:id="1666395747">
              <w:marLeft w:val="0"/>
              <w:marRight w:val="0"/>
              <w:marTop w:val="0"/>
              <w:marBottom w:val="0"/>
              <w:divBdr>
                <w:top w:val="none" w:sz="0" w:space="0" w:color="auto"/>
                <w:left w:val="none" w:sz="0" w:space="0" w:color="auto"/>
                <w:bottom w:val="none" w:sz="0" w:space="0" w:color="auto"/>
                <w:right w:val="none" w:sz="0" w:space="0" w:color="auto"/>
              </w:divBdr>
              <w:divsChild>
                <w:div w:id="9004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8425">
      <w:bodyDiv w:val="1"/>
      <w:marLeft w:val="0"/>
      <w:marRight w:val="0"/>
      <w:marTop w:val="0"/>
      <w:marBottom w:val="0"/>
      <w:divBdr>
        <w:top w:val="none" w:sz="0" w:space="0" w:color="auto"/>
        <w:left w:val="none" w:sz="0" w:space="0" w:color="auto"/>
        <w:bottom w:val="none" w:sz="0" w:space="0" w:color="auto"/>
        <w:right w:val="none" w:sz="0" w:space="0" w:color="auto"/>
      </w:divBdr>
    </w:div>
    <w:div w:id="979190877">
      <w:bodyDiv w:val="1"/>
      <w:marLeft w:val="0"/>
      <w:marRight w:val="0"/>
      <w:marTop w:val="0"/>
      <w:marBottom w:val="0"/>
      <w:divBdr>
        <w:top w:val="none" w:sz="0" w:space="0" w:color="auto"/>
        <w:left w:val="none" w:sz="0" w:space="0" w:color="auto"/>
        <w:bottom w:val="none" w:sz="0" w:space="0" w:color="auto"/>
        <w:right w:val="none" w:sz="0" w:space="0" w:color="auto"/>
      </w:divBdr>
    </w:div>
    <w:div w:id="998927648">
      <w:bodyDiv w:val="1"/>
      <w:marLeft w:val="0"/>
      <w:marRight w:val="0"/>
      <w:marTop w:val="0"/>
      <w:marBottom w:val="0"/>
      <w:divBdr>
        <w:top w:val="none" w:sz="0" w:space="0" w:color="auto"/>
        <w:left w:val="none" w:sz="0" w:space="0" w:color="auto"/>
        <w:bottom w:val="none" w:sz="0" w:space="0" w:color="auto"/>
        <w:right w:val="none" w:sz="0" w:space="0" w:color="auto"/>
      </w:divBdr>
    </w:div>
    <w:div w:id="1023361790">
      <w:bodyDiv w:val="1"/>
      <w:marLeft w:val="0"/>
      <w:marRight w:val="0"/>
      <w:marTop w:val="0"/>
      <w:marBottom w:val="0"/>
      <w:divBdr>
        <w:top w:val="none" w:sz="0" w:space="0" w:color="auto"/>
        <w:left w:val="none" w:sz="0" w:space="0" w:color="auto"/>
        <w:bottom w:val="none" w:sz="0" w:space="0" w:color="auto"/>
        <w:right w:val="none" w:sz="0" w:space="0" w:color="auto"/>
      </w:divBdr>
    </w:div>
    <w:div w:id="1079182419">
      <w:bodyDiv w:val="1"/>
      <w:marLeft w:val="0"/>
      <w:marRight w:val="0"/>
      <w:marTop w:val="0"/>
      <w:marBottom w:val="0"/>
      <w:divBdr>
        <w:top w:val="none" w:sz="0" w:space="0" w:color="auto"/>
        <w:left w:val="none" w:sz="0" w:space="0" w:color="auto"/>
        <w:bottom w:val="none" w:sz="0" w:space="0" w:color="auto"/>
        <w:right w:val="none" w:sz="0" w:space="0" w:color="auto"/>
      </w:divBdr>
      <w:divsChild>
        <w:div w:id="1971284637">
          <w:marLeft w:val="0"/>
          <w:marRight w:val="0"/>
          <w:marTop w:val="0"/>
          <w:marBottom w:val="0"/>
          <w:divBdr>
            <w:top w:val="none" w:sz="0" w:space="0" w:color="auto"/>
            <w:left w:val="none" w:sz="0" w:space="0" w:color="auto"/>
            <w:bottom w:val="none" w:sz="0" w:space="0" w:color="auto"/>
            <w:right w:val="none" w:sz="0" w:space="0" w:color="auto"/>
          </w:divBdr>
          <w:divsChild>
            <w:div w:id="1229001936">
              <w:marLeft w:val="0"/>
              <w:marRight w:val="0"/>
              <w:marTop w:val="0"/>
              <w:marBottom w:val="0"/>
              <w:divBdr>
                <w:top w:val="none" w:sz="0" w:space="0" w:color="auto"/>
                <w:left w:val="none" w:sz="0" w:space="0" w:color="auto"/>
                <w:bottom w:val="none" w:sz="0" w:space="0" w:color="auto"/>
                <w:right w:val="none" w:sz="0" w:space="0" w:color="auto"/>
              </w:divBdr>
              <w:divsChild>
                <w:div w:id="8726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8897">
          <w:marLeft w:val="0"/>
          <w:marRight w:val="0"/>
          <w:marTop w:val="0"/>
          <w:marBottom w:val="0"/>
          <w:divBdr>
            <w:top w:val="none" w:sz="0" w:space="0" w:color="auto"/>
            <w:left w:val="none" w:sz="0" w:space="0" w:color="auto"/>
            <w:bottom w:val="none" w:sz="0" w:space="0" w:color="auto"/>
            <w:right w:val="none" w:sz="0" w:space="0" w:color="auto"/>
          </w:divBdr>
          <w:divsChild>
            <w:div w:id="1502232695">
              <w:marLeft w:val="0"/>
              <w:marRight w:val="0"/>
              <w:marTop w:val="0"/>
              <w:marBottom w:val="0"/>
              <w:divBdr>
                <w:top w:val="none" w:sz="0" w:space="0" w:color="auto"/>
                <w:left w:val="none" w:sz="0" w:space="0" w:color="auto"/>
                <w:bottom w:val="none" w:sz="0" w:space="0" w:color="auto"/>
                <w:right w:val="none" w:sz="0" w:space="0" w:color="auto"/>
              </w:divBdr>
              <w:divsChild>
                <w:div w:id="192619421">
                  <w:marLeft w:val="0"/>
                  <w:marRight w:val="0"/>
                  <w:marTop w:val="0"/>
                  <w:marBottom w:val="0"/>
                  <w:divBdr>
                    <w:top w:val="none" w:sz="0" w:space="0" w:color="auto"/>
                    <w:left w:val="none" w:sz="0" w:space="0" w:color="auto"/>
                    <w:bottom w:val="none" w:sz="0" w:space="0" w:color="auto"/>
                    <w:right w:val="none" w:sz="0" w:space="0" w:color="auto"/>
                  </w:divBdr>
                  <w:divsChild>
                    <w:div w:id="1764447939">
                      <w:marLeft w:val="0"/>
                      <w:marRight w:val="0"/>
                      <w:marTop w:val="0"/>
                      <w:marBottom w:val="0"/>
                      <w:divBdr>
                        <w:top w:val="none" w:sz="0" w:space="0" w:color="auto"/>
                        <w:left w:val="none" w:sz="0" w:space="0" w:color="auto"/>
                        <w:bottom w:val="none" w:sz="0" w:space="0" w:color="auto"/>
                        <w:right w:val="none" w:sz="0" w:space="0" w:color="auto"/>
                      </w:divBdr>
                      <w:divsChild>
                        <w:div w:id="940530533">
                          <w:marLeft w:val="0"/>
                          <w:marRight w:val="0"/>
                          <w:marTop w:val="0"/>
                          <w:marBottom w:val="0"/>
                          <w:divBdr>
                            <w:top w:val="none" w:sz="0" w:space="0" w:color="auto"/>
                            <w:left w:val="none" w:sz="0" w:space="0" w:color="auto"/>
                            <w:bottom w:val="none" w:sz="0" w:space="0" w:color="auto"/>
                            <w:right w:val="none" w:sz="0" w:space="0" w:color="auto"/>
                          </w:divBdr>
                          <w:divsChild>
                            <w:div w:id="11206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557539">
      <w:bodyDiv w:val="1"/>
      <w:marLeft w:val="0"/>
      <w:marRight w:val="0"/>
      <w:marTop w:val="0"/>
      <w:marBottom w:val="0"/>
      <w:divBdr>
        <w:top w:val="none" w:sz="0" w:space="0" w:color="auto"/>
        <w:left w:val="none" w:sz="0" w:space="0" w:color="auto"/>
        <w:bottom w:val="none" w:sz="0" w:space="0" w:color="auto"/>
        <w:right w:val="none" w:sz="0" w:space="0" w:color="auto"/>
      </w:divBdr>
    </w:div>
    <w:div w:id="1233735952">
      <w:bodyDiv w:val="1"/>
      <w:marLeft w:val="0"/>
      <w:marRight w:val="0"/>
      <w:marTop w:val="0"/>
      <w:marBottom w:val="0"/>
      <w:divBdr>
        <w:top w:val="none" w:sz="0" w:space="0" w:color="auto"/>
        <w:left w:val="none" w:sz="0" w:space="0" w:color="auto"/>
        <w:bottom w:val="none" w:sz="0" w:space="0" w:color="auto"/>
        <w:right w:val="none" w:sz="0" w:space="0" w:color="auto"/>
      </w:divBdr>
    </w:div>
    <w:div w:id="1389374126">
      <w:bodyDiv w:val="1"/>
      <w:marLeft w:val="0"/>
      <w:marRight w:val="0"/>
      <w:marTop w:val="0"/>
      <w:marBottom w:val="0"/>
      <w:divBdr>
        <w:top w:val="none" w:sz="0" w:space="0" w:color="auto"/>
        <w:left w:val="none" w:sz="0" w:space="0" w:color="auto"/>
        <w:bottom w:val="none" w:sz="0" w:space="0" w:color="auto"/>
        <w:right w:val="none" w:sz="0" w:space="0" w:color="auto"/>
      </w:divBdr>
    </w:div>
    <w:div w:id="1541162929">
      <w:bodyDiv w:val="1"/>
      <w:marLeft w:val="0"/>
      <w:marRight w:val="0"/>
      <w:marTop w:val="0"/>
      <w:marBottom w:val="0"/>
      <w:divBdr>
        <w:top w:val="none" w:sz="0" w:space="0" w:color="auto"/>
        <w:left w:val="none" w:sz="0" w:space="0" w:color="auto"/>
        <w:bottom w:val="none" w:sz="0" w:space="0" w:color="auto"/>
        <w:right w:val="none" w:sz="0" w:space="0" w:color="auto"/>
      </w:divBdr>
    </w:div>
    <w:div w:id="1616670386">
      <w:bodyDiv w:val="1"/>
      <w:marLeft w:val="0"/>
      <w:marRight w:val="0"/>
      <w:marTop w:val="0"/>
      <w:marBottom w:val="0"/>
      <w:divBdr>
        <w:top w:val="none" w:sz="0" w:space="0" w:color="auto"/>
        <w:left w:val="none" w:sz="0" w:space="0" w:color="auto"/>
        <w:bottom w:val="none" w:sz="0" w:space="0" w:color="auto"/>
        <w:right w:val="none" w:sz="0" w:space="0" w:color="auto"/>
      </w:divBdr>
    </w:div>
    <w:div w:id="1659797202">
      <w:bodyDiv w:val="1"/>
      <w:marLeft w:val="0"/>
      <w:marRight w:val="0"/>
      <w:marTop w:val="0"/>
      <w:marBottom w:val="0"/>
      <w:divBdr>
        <w:top w:val="none" w:sz="0" w:space="0" w:color="auto"/>
        <w:left w:val="none" w:sz="0" w:space="0" w:color="auto"/>
        <w:bottom w:val="none" w:sz="0" w:space="0" w:color="auto"/>
        <w:right w:val="none" w:sz="0" w:space="0" w:color="auto"/>
      </w:divBdr>
      <w:divsChild>
        <w:div w:id="773750316">
          <w:marLeft w:val="0"/>
          <w:marRight w:val="0"/>
          <w:marTop w:val="0"/>
          <w:marBottom w:val="0"/>
          <w:divBdr>
            <w:top w:val="none" w:sz="0" w:space="0" w:color="auto"/>
            <w:left w:val="none" w:sz="0" w:space="0" w:color="auto"/>
            <w:bottom w:val="none" w:sz="0" w:space="0" w:color="auto"/>
            <w:right w:val="none" w:sz="0" w:space="0" w:color="auto"/>
          </w:divBdr>
          <w:divsChild>
            <w:div w:id="229384739">
              <w:marLeft w:val="0"/>
              <w:marRight w:val="0"/>
              <w:marTop w:val="0"/>
              <w:marBottom w:val="0"/>
              <w:divBdr>
                <w:top w:val="none" w:sz="0" w:space="0" w:color="auto"/>
                <w:left w:val="none" w:sz="0" w:space="0" w:color="auto"/>
                <w:bottom w:val="none" w:sz="0" w:space="0" w:color="auto"/>
                <w:right w:val="none" w:sz="0" w:space="0" w:color="auto"/>
              </w:divBdr>
              <w:divsChild>
                <w:div w:id="199402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8579">
          <w:marLeft w:val="0"/>
          <w:marRight w:val="0"/>
          <w:marTop w:val="0"/>
          <w:marBottom w:val="0"/>
          <w:divBdr>
            <w:top w:val="none" w:sz="0" w:space="0" w:color="auto"/>
            <w:left w:val="none" w:sz="0" w:space="0" w:color="auto"/>
            <w:bottom w:val="none" w:sz="0" w:space="0" w:color="auto"/>
            <w:right w:val="none" w:sz="0" w:space="0" w:color="auto"/>
          </w:divBdr>
          <w:divsChild>
            <w:div w:id="1527911364">
              <w:marLeft w:val="0"/>
              <w:marRight w:val="0"/>
              <w:marTop w:val="0"/>
              <w:marBottom w:val="0"/>
              <w:divBdr>
                <w:top w:val="none" w:sz="0" w:space="0" w:color="auto"/>
                <w:left w:val="none" w:sz="0" w:space="0" w:color="auto"/>
                <w:bottom w:val="none" w:sz="0" w:space="0" w:color="auto"/>
                <w:right w:val="none" w:sz="0" w:space="0" w:color="auto"/>
              </w:divBdr>
              <w:divsChild>
                <w:div w:id="15816709">
                  <w:marLeft w:val="0"/>
                  <w:marRight w:val="0"/>
                  <w:marTop w:val="0"/>
                  <w:marBottom w:val="0"/>
                  <w:divBdr>
                    <w:top w:val="none" w:sz="0" w:space="0" w:color="auto"/>
                    <w:left w:val="none" w:sz="0" w:space="0" w:color="auto"/>
                    <w:bottom w:val="none" w:sz="0" w:space="0" w:color="auto"/>
                    <w:right w:val="none" w:sz="0" w:space="0" w:color="auto"/>
                  </w:divBdr>
                  <w:divsChild>
                    <w:div w:id="672686570">
                      <w:marLeft w:val="0"/>
                      <w:marRight w:val="0"/>
                      <w:marTop w:val="0"/>
                      <w:marBottom w:val="0"/>
                      <w:divBdr>
                        <w:top w:val="none" w:sz="0" w:space="0" w:color="auto"/>
                        <w:left w:val="none" w:sz="0" w:space="0" w:color="auto"/>
                        <w:bottom w:val="none" w:sz="0" w:space="0" w:color="auto"/>
                        <w:right w:val="none" w:sz="0" w:space="0" w:color="auto"/>
                      </w:divBdr>
                      <w:divsChild>
                        <w:div w:id="550381176">
                          <w:marLeft w:val="0"/>
                          <w:marRight w:val="0"/>
                          <w:marTop w:val="0"/>
                          <w:marBottom w:val="0"/>
                          <w:divBdr>
                            <w:top w:val="none" w:sz="0" w:space="0" w:color="auto"/>
                            <w:left w:val="none" w:sz="0" w:space="0" w:color="auto"/>
                            <w:bottom w:val="none" w:sz="0" w:space="0" w:color="auto"/>
                            <w:right w:val="none" w:sz="0" w:space="0" w:color="auto"/>
                          </w:divBdr>
                          <w:divsChild>
                            <w:div w:id="4521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415614">
      <w:bodyDiv w:val="1"/>
      <w:marLeft w:val="0"/>
      <w:marRight w:val="0"/>
      <w:marTop w:val="0"/>
      <w:marBottom w:val="0"/>
      <w:divBdr>
        <w:top w:val="none" w:sz="0" w:space="0" w:color="auto"/>
        <w:left w:val="none" w:sz="0" w:space="0" w:color="auto"/>
        <w:bottom w:val="none" w:sz="0" w:space="0" w:color="auto"/>
        <w:right w:val="none" w:sz="0" w:space="0" w:color="auto"/>
      </w:divBdr>
      <w:divsChild>
        <w:div w:id="482242007">
          <w:marLeft w:val="0"/>
          <w:marRight w:val="0"/>
          <w:marTop w:val="0"/>
          <w:marBottom w:val="0"/>
          <w:divBdr>
            <w:top w:val="none" w:sz="0" w:space="0" w:color="auto"/>
            <w:left w:val="none" w:sz="0" w:space="0" w:color="auto"/>
            <w:bottom w:val="none" w:sz="0" w:space="0" w:color="auto"/>
            <w:right w:val="none" w:sz="0" w:space="0" w:color="auto"/>
          </w:divBdr>
          <w:divsChild>
            <w:div w:id="1523015767">
              <w:marLeft w:val="0"/>
              <w:marRight w:val="0"/>
              <w:marTop w:val="120"/>
              <w:marBottom w:val="240"/>
              <w:divBdr>
                <w:top w:val="none" w:sz="0" w:space="0" w:color="auto"/>
                <w:left w:val="none" w:sz="0" w:space="0" w:color="auto"/>
                <w:bottom w:val="none" w:sz="0" w:space="0" w:color="auto"/>
                <w:right w:val="none" w:sz="0" w:space="0" w:color="auto"/>
              </w:divBdr>
            </w:div>
          </w:divsChild>
        </w:div>
        <w:div w:id="1692417665">
          <w:marLeft w:val="0"/>
          <w:marRight w:val="0"/>
          <w:marTop w:val="0"/>
          <w:marBottom w:val="0"/>
          <w:divBdr>
            <w:top w:val="none" w:sz="0" w:space="0" w:color="auto"/>
            <w:left w:val="none" w:sz="0" w:space="0" w:color="auto"/>
            <w:bottom w:val="none" w:sz="0" w:space="0" w:color="auto"/>
            <w:right w:val="none" w:sz="0" w:space="0" w:color="auto"/>
          </w:divBdr>
          <w:divsChild>
            <w:div w:id="915434833">
              <w:marLeft w:val="0"/>
              <w:marRight w:val="0"/>
              <w:marTop w:val="0"/>
              <w:marBottom w:val="0"/>
              <w:divBdr>
                <w:top w:val="none" w:sz="0" w:space="0" w:color="auto"/>
                <w:left w:val="none" w:sz="0" w:space="0" w:color="auto"/>
                <w:bottom w:val="none" w:sz="0" w:space="0" w:color="auto"/>
                <w:right w:val="none" w:sz="0" w:space="0" w:color="auto"/>
              </w:divBdr>
              <w:divsChild>
                <w:div w:id="665131705">
                  <w:marLeft w:val="0"/>
                  <w:marRight w:val="0"/>
                  <w:marTop w:val="0"/>
                  <w:marBottom w:val="0"/>
                  <w:divBdr>
                    <w:top w:val="none" w:sz="0" w:space="0" w:color="auto"/>
                    <w:left w:val="none" w:sz="0" w:space="0" w:color="auto"/>
                    <w:bottom w:val="none" w:sz="0" w:space="0" w:color="auto"/>
                    <w:right w:val="none" w:sz="0" w:space="0" w:color="auto"/>
                  </w:divBdr>
                  <w:divsChild>
                    <w:div w:id="293411793">
                      <w:marLeft w:val="0"/>
                      <w:marRight w:val="0"/>
                      <w:marTop w:val="0"/>
                      <w:marBottom w:val="0"/>
                      <w:divBdr>
                        <w:top w:val="none" w:sz="0" w:space="0" w:color="auto"/>
                        <w:left w:val="none" w:sz="0" w:space="0" w:color="auto"/>
                        <w:bottom w:val="none" w:sz="0" w:space="0" w:color="auto"/>
                        <w:right w:val="none" w:sz="0" w:space="0" w:color="auto"/>
                      </w:divBdr>
                      <w:divsChild>
                        <w:div w:id="6024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778094">
      <w:bodyDiv w:val="1"/>
      <w:marLeft w:val="0"/>
      <w:marRight w:val="0"/>
      <w:marTop w:val="0"/>
      <w:marBottom w:val="0"/>
      <w:divBdr>
        <w:top w:val="none" w:sz="0" w:space="0" w:color="auto"/>
        <w:left w:val="none" w:sz="0" w:space="0" w:color="auto"/>
        <w:bottom w:val="none" w:sz="0" w:space="0" w:color="auto"/>
        <w:right w:val="none" w:sz="0" w:space="0" w:color="auto"/>
      </w:divBdr>
    </w:div>
    <w:div w:id="1758137935">
      <w:bodyDiv w:val="1"/>
      <w:marLeft w:val="0"/>
      <w:marRight w:val="0"/>
      <w:marTop w:val="0"/>
      <w:marBottom w:val="0"/>
      <w:divBdr>
        <w:top w:val="none" w:sz="0" w:space="0" w:color="auto"/>
        <w:left w:val="none" w:sz="0" w:space="0" w:color="auto"/>
        <w:bottom w:val="none" w:sz="0" w:space="0" w:color="auto"/>
        <w:right w:val="none" w:sz="0" w:space="0" w:color="auto"/>
      </w:divBdr>
      <w:divsChild>
        <w:div w:id="1667733">
          <w:marLeft w:val="0"/>
          <w:marRight w:val="0"/>
          <w:marTop w:val="0"/>
          <w:marBottom w:val="0"/>
          <w:divBdr>
            <w:top w:val="none" w:sz="0" w:space="0" w:color="auto"/>
            <w:left w:val="none" w:sz="0" w:space="0" w:color="auto"/>
            <w:bottom w:val="none" w:sz="0" w:space="0" w:color="auto"/>
            <w:right w:val="none" w:sz="0" w:space="0" w:color="auto"/>
          </w:divBdr>
          <w:divsChild>
            <w:div w:id="6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3960">
      <w:bodyDiv w:val="1"/>
      <w:marLeft w:val="0"/>
      <w:marRight w:val="0"/>
      <w:marTop w:val="0"/>
      <w:marBottom w:val="0"/>
      <w:divBdr>
        <w:top w:val="none" w:sz="0" w:space="0" w:color="auto"/>
        <w:left w:val="none" w:sz="0" w:space="0" w:color="auto"/>
        <w:bottom w:val="none" w:sz="0" w:space="0" w:color="auto"/>
        <w:right w:val="none" w:sz="0" w:space="0" w:color="auto"/>
      </w:divBdr>
    </w:div>
    <w:div w:id="200516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cloud.google.com/" TargetMode="External"/><Relationship Id="rId3" Type="http://schemas.openxmlformats.org/officeDocument/2006/relationships/numbering" Target="numbering.xml"/><Relationship Id="rId21" Type="http://schemas.openxmlformats.org/officeDocument/2006/relationships/hyperlink" Target="https://cloud.google.com/"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loud.google.com/"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hyperlink" Target="https://cloud.google.com/" TargetMode="External"/><Relationship Id="rId29" Type="http://schemas.openxmlformats.org/officeDocument/2006/relationships/hyperlink" Target="https://cloud.googl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cloud.google.com/"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loud.google.com/" TargetMode="External"/><Relationship Id="rId28" Type="http://schemas.openxmlformats.org/officeDocument/2006/relationships/hyperlink" Target="https://cloud.google.com/"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cloud.google.com/"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cloud.google.com/" TargetMode="External"/><Relationship Id="rId27" Type="http://schemas.openxmlformats.org/officeDocument/2006/relationships/hyperlink" Target="https://cloud.google.com/" TargetMode="External"/><Relationship Id="rId30" Type="http://schemas.openxmlformats.org/officeDocument/2006/relationships/hyperlink" Target="https://www.google.com/search?q=https://www.youtube.com/watch%3Fv%3DDAsg6Xq_rI4" TargetMode="External"/><Relationship Id="rId35" Type="http://schemas.openxmlformats.org/officeDocument/2006/relationships/glossaryDocument" Target="glossary/document.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AC1D43F73E46A3B67DF82242B03F26"/>
        <w:category>
          <w:name w:val="General"/>
          <w:gallery w:val="placeholder"/>
        </w:category>
        <w:types>
          <w:type w:val="bbPlcHdr"/>
        </w:types>
        <w:behaviors>
          <w:behavior w:val="content"/>
        </w:behaviors>
        <w:guid w:val="{AD52B9AF-8CA0-42E4-B57B-2E92A203AEF4}"/>
      </w:docPartPr>
      <w:docPartBody>
        <w:p w:rsidR="002661CF" w:rsidRDefault="002661CF" w:rsidP="002661CF">
          <w:pPr>
            <w:pStyle w:val="3CAC1D43F73E46A3B67DF82242B03F2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CF"/>
    <w:rsid w:val="00014B8A"/>
    <w:rsid w:val="000422EA"/>
    <w:rsid w:val="00191D6C"/>
    <w:rsid w:val="00202C19"/>
    <w:rsid w:val="002661CF"/>
    <w:rsid w:val="00412BFA"/>
    <w:rsid w:val="005723E6"/>
    <w:rsid w:val="006671E9"/>
    <w:rsid w:val="006D1539"/>
    <w:rsid w:val="006D6783"/>
    <w:rsid w:val="00744B10"/>
    <w:rsid w:val="007C45A4"/>
    <w:rsid w:val="00876933"/>
    <w:rsid w:val="008F1086"/>
    <w:rsid w:val="008F630B"/>
    <w:rsid w:val="00C01361"/>
    <w:rsid w:val="00CC30DB"/>
    <w:rsid w:val="00CC5158"/>
    <w:rsid w:val="00CE5058"/>
    <w:rsid w:val="00D62BB7"/>
    <w:rsid w:val="00DC63E5"/>
    <w:rsid w:val="00E8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AC1D43F73E46A3B67DF82242B03F26">
    <w:name w:val="3CAC1D43F73E46A3B67DF82242B03F26"/>
    <w:rsid w:val="002661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Electronic Health Records have existed for decades now.  AI is prompting change and advancement toward an era of endless possibilities for Patients, Clinicians, Payors and Researchers.  The foundation of truth in benefits for each segment of the AI EHR Network is whether or not it can stand the test of time and provide improved clinical outcomes for patients and reduce medical staff burnout.  What is the road map ahead for an AI EHR architecture that continues to learn and improve results?  This research paper presents 4  possible ecosystems using; Microsoft Azure, Amazon Web Services, Google Cloud Platform and InterSystems HealthShare/IRIS capabilities for AI EHR implementation.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3A5D01-20BD-45C8-BB85-6732110BC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45</Pages>
  <Words>10765</Words>
  <Characters>61363</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The Road ahead for Ai ehr</vt:lpstr>
    </vt:vector>
  </TitlesOfParts>
  <Company/>
  <LinksUpToDate>false</LinksUpToDate>
  <CharactersWithSpaces>71985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ahead for Ai ehr</dc:title>
  <dc:subject>How the Microsoft, Amazon and Google architectures differ for Agentic AI Integration.</dc:subject>
  <dc:creator>John Wolf, MBA CIS, CSM, PMP</dc:creator>
  <cp:keywords/>
  <dc:description/>
  <cp:lastModifiedBy>John Wolf</cp:lastModifiedBy>
  <cp:revision>6</cp:revision>
  <dcterms:created xsi:type="dcterms:W3CDTF">2026-03-18T00:13:00Z</dcterms:created>
  <dcterms:modified xsi:type="dcterms:W3CDTF">2026-04-30T18:45:00Z</dcterms:modified>
  <cp:category>The Road Ahead for AI EHR on Microsoft, Amazon, Google and InterSystems HealthShare IRIS Platforms</cp:category>
</cp:coreProperties>
</file>