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61E01" w14:textId="77777777" w:rsidR="002220BA" w:rsidRPr="002220BA" w:rsidRDefault="002220BA" w:rsidP="002220BA">
      <w:pPr>
        <w:rPr>
          <w:b/>
          <w:bCs/>
        </w:rPr>
      </w:pPr>
      <w:r w:rsidRPr="002220BA">
        <w:rPr>
          <w:b/>
          <w:bCs/>
        </w:rPr>
        <w:t>Sovereign Mesh: Hardened IL5 Mission-Critical Infrastructure</w:t>
      </w:r>
    </w:p>
    <w:p w14:paraId="264A0047" w14:textId="77777777" w:rsidR="002220BA" w:rsidRPr="002220BA" w:rsidRDefault="002220BA" w:rsidP="002220BA">
      <w:r w:rsidRPr="002220BA">
        <w:rPr>
          <w:b/>
          <w:bCs/>
        </w:rPr>
        <w:t>1. Mission-Critical Resilience (DoD IL5)</w:t>
      </w:r>
    </w:p>
    <w:p w14:paraId="7FF97DA1" w14:textId="77777777" w:rsidR="002220BA" w:rsidRPr="002220BA" w:rsidRDefault="002220BA" w:rsidP="002220BA">
      <w:pPr>
        <w:numPr>
          <w:ilvl w:val="0"/>
          <w:numId w:val="2"/>
        </w:numPr>
      </w:pPr>
      <w:r w:rsidRPr="002220BA">
        <w:t xml:space="preserve">The Sovereign Mesh is engineered to support </w:t>
      </w:r>
      <w:r w:rsidRPr="002220BA">
        <w:rPr>
          <w:b/>
          <w:bCs/>
        </w:rPr>
        <w:t>Mission-Critical (IL5)</w:t>
      </w:r>
      <w:r w:rsidRPr="002220BA">
        <w:t xml:space="preserve"> workloads, ensuring that vital healthcare operations (like real-time surgical support and mass casualty triage) can continue during a national-scale grid collapse.</w:t>
      </w:r>
    </w:p>
    <w:p w14:paraId="21558187" w14:textId="77777777" w:rsidR="002220BA" w:rsidRPr="002220BA" w:rsidRDefault="002220BA" w:rsidP="002220BA">
      <w:r w:rsidRPr="002220BA">
        <w:rPr>
          <w:b/>
          <w:bCs/>
        </w:rPr>
        <w:t xml:space="preserve">2. </w:t>
      </w:r>
      <w:proofErr w:type="spellStart"/>
      <w:r w:rsidRPr="002220BA">
        <w:rPr>
          <w:b/>
          <w:bCs/>
        </w:rPr>
        <w:t>Starshield</w:t>
      </w:r>
      <w:proofErr w:type="spellEnd"/>
      <w:r w:rsidRPr="002220BA">
        <w:rPr>
          <w:b/>
          <w:bCs/>
        </w:rPr>
        <w:t xml:space="preserve"> Secured Transport</w:t>
      </w:r>
    </w:p>
    <w:p w14:paraId="6856CB38" w14:textId="77777777" w:rsidR="002220BA" w:rsidRPr="002220BA" w:rsidRDefault="002220BA" w:rsidP="002220BA">
      <w:pPr>
        <w:numPr>
          <w:ilvl w:val="0"/>
          <w:numId w:val="3"/>
        </w:numPr>
      </w:pPr>
      <w:r w:rsidRPr="002220BA">
        <w:t xml:space="preserve">By integrating </w:t>
      </w:r>
      <w:r w:rsidRPr="002220BA">
        <w:rPr>
          <w:b/>
          <w:bCs/>
        </w:rPr>
        <w:t xml:space="preserve">SpaceX </w:t>
      </w:r>
      <w:proofErr w:type="spellStart"/>
      <w:r w:rsidRPr="002220BA">
        <w:rPr>
          <w:b/>
          <w:bCs/>
        </w:rPr>
        <w:t>Starshield</w:t>
      </w:r>
      <w:proofErr w:type="spellEnd"/>
      <w:r w:rsidRPr="002220BA">
        <w:rPr>
          <w:b/>
          <w:bCs/>
        </w:rPr>
        <w:t xml:space="preserve"> User Equipment</w:t>
      </w:r>
      <w:r w:rsidRPr="002220BA">
        <w:t xml:space="preserve">, the mesh utilizes a defense-grade Low Earth Orbit (LEO) constellation. </w:t>
      </w:r>
      <w:proofErr w:type="spellStart"/>
      <w:r w:rsidRPr="002220BA">
        <w:t>Starshield</w:t>
      </w:r>
      <w:proofErr w:type="spellEnd"/>
      <w:r w:rsidRPr="002220BA">
        <w:t xml:space="preserve"> provides the </w:t>
      </w:r>
      <w:r w:rsidRPr="002220BA">
        <w:rPr>
          <w:b/>
          <w:bCs/>
        </w:rPr>
        <w:t>physical separation and U.S. Citizen management</w:t>
      </w:r>
      <w:r w:rsidRPr="002220BA">
        <w:t xml:space="preserve"> required to satisfy IL5 data sovereignty.</w:t>
      </w:r>
    </w:p>
    <w:p w14:paraId="64BEFF81" w14:textId="77777777" w:rsidR="002220BA" w:rsidRPr="002220BA" w:rsidRDefault="002220BA" w:rsidP="002220BA">
      <w:r w:rsidRPr="002220BA">
        <w:rPr>
          <w:b/>
          <w:bCs/>
        </w:rPr>
        <w:t>3. Accredited BCAP Architecture</w:t>
      </w:r>
    </w:p>
    <w:p w14:paraId="0E5CE1BE" w14:textId="77777777" w:rsidR="002220BA" w:rsidRPr="002220BA" w:rsidRDefault="002220BA" w:rsidP="002220BA">
      <w:pPr>
        <w:numPr>
          <w:ilvl w:val="0"/>
          <w:numId w:val="4"/>
        </w:numPr>
      </w:pPr>
      <w:r w:rsidRPr="002220BA">
        <w:t xml:space="preserve">Data from each Sovereign Node is routed via a dedicated </w:t>
      </w:r>
      <w:proofErr w:type="spellStart"/>
      <w:r w:rsidRPr="002220BA">
        <w:t>Starshield</w:t>
      </w:r>
      <w:proofErr w:type="spellEnd"/>
      <w:r w:rsidRPr="002220BA">
        <w:t xml:space="preserve"> </w:t>
      </w:r>
      <w:r w:rsidRPr="002220BA">
        <w:rPr>
          <w:b/>
          <w:bCs/>
        </w:rPr>
        <w:t>Community Gateway</w:t>
      </w:r>
      <w:r w:rsidRPr="002220BA">
        <w:t xml:space="preserve"> directly to a </w:t>
      </w:r>
      <w:r w:rsidRPr="002220BA">
        <w:rPr>
          <w:b/>
          <w:bCs/>
        </w:rPr>
        <w:t>DISA-Approved Boundary Cloud Access Point (BCAP).</w:t>
      </w:r>
      <w:r w:rsidRPr="002220BA">
        <w:t xml:space="preserve"> This architecture ensures that sensitive veteran health data (PHI) never enters the public internet, maintaining full compliance with DoD Cloud SRG requirements.</w:t>
      </w:r>
    </w:p>
    <w:p w14:paraId="1C4CDC64" w14:textId="77777777" w:rsidR="002220BA" w:rsidRPr="002220BA" w:rsidRDefault="002220BA" w:rsidP="002220BA">
      <w:r w:rsidRPr="002220BA">
        <w:rPr>
          <w:b/>
          <w:bCs/>
        </w:rPr>
        <w:t>4. End-to-End Sovereignty</w:t>
      </w:r>
    </w:p>
    <w:p w14:paraId="05401BF6" w14:textId="4BAF9BCE" w:rsidR="009B6433" w:rsidRDefault="002220BA" w:rsidP="002220BA">
      <w:r w:rsidRPr="00563A34">
        <w:t xml:space="preserve">The mesh combines on-site base-load power (SMR), local AI inference (NVIDIA </w:t>
      </w:r>
      <w:proofErr w:type="spellStart"/>
      <w:r w:rsidRPr="00563A34">
        <w:t>Holoscan</w:t>
      </w:r>
      <w:proofErr w:type="spellEnd"/>
      <w:r w:rsidRPr="00563A34">
        <w:t>), and IL5-accredited transport (</w:t>
      </w:r>
      <w:proofErr w:type="spellStart"/>
      <w:r w:rsidRPr="00563A34">
        <w:t>Starshield</w:t>
      </w:r>
      <w:proofErr w:type="spellEnd"/>
      <w:r w:rsidRPr="00563A34">
        <w:t xml:space="preserve">) to create a truly </w:t>
      </w:r>
      <w:r w:rsidRPr="00563A34">
        <w:rPr>
          <w:b/>
          <w:bCs/>
        </w:rPr>
        <w:t>sovereign</w:t>
      </w:r>
      <w:r w:rsidRPr="00563A34">
        <w:t xml:space="preserve"> clinical environment—one that is self-contained and resilient against any grid-scale black-start scenario.</w:t>
      </w:r>
    </w:p>
    <w:p w14:paraId="1EEBABA2" w14:textId="3B0388AF" w:rsidR="002220BA" w:rsidRDefault="002220BA" w:rsidP="002220BA">
      <w:r>
        <w:rPr>
          <w:noProof/>
        </w:rPr>
        <w:drawing>
          <wp:inline distT="0" distB="0" distL="0" distR="0" wp14:anchorId="119F82D6" wp14:editId="27C484E4">
            <wp:extent cx="5943600" cy="3244850"/>
            <wp:effectExtent l="0" t="0" r="0" b="0"/>
            <wp:docPr id="1" name="Picture 1" descr="A diagram of a building with a map of the ear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building with a map of the eart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2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26CE3AF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D825C5D"/>
    <w:multiLevelType w:val="multilevel"/>
    <w:tmpl w:val="5D9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F4877"/>
    <w:multiLevelType w:val="multilevel"/>
    <w:tmpl w:val="98E4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32385"/>
    <w:multiLevelType w:val="multilevel"/>
    <w:tmpl w:val="D380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703004">
    <w:abstractNumId w:val="0"/>
  </w:num>
  <w:num w:numId="2" w16cid:durableId="2045014905">
    <w:abstractNumId w:val="1"/>
  </w:num>
  <w:num w:numId="3" w16cid:durableId="1957982221">
    <w:abstractNumId w:val="2"/>
  </w:num>
  <w:num w:numId="4" w16cid:durableId="1384137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BA"/>
    <w:rsid w:val="000F794F"/>
    <w:rsid w:val="002220BA"/>
    <w:rsid w:val="00294081"/>
    <w:rsid w:val="00401F3B"/>
    <w:rsid w:val="00553E87"/>
    <w:rsid w:val="00666004"/>
    <w:rsid w:val="006D16FD"/>
    <w:rsid w:val="00770D6D"/>
    <w:rsid w:val="009B6433"/>
    <w:rsid w:val="00CC5158"/>
    <w:rsid w:val="00E8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4FF3"/>
  <w15:chartTrackingRefBased/>
  <w15:docId w15:val="{3755A728-FAD4-4C38-8946-324DAF35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66004"/>
    <w:pPr>
      <w:keepNext/>
      <w:keepLines/>
      <w:numPr>
        <w:ilvl w:val="1"/>
        <w:numId w:val="1"/>
      </w:numPr>
      <w:spacing w:before="360" w:line="259" w:lineRule="auto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0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0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0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0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600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22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0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0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Wolf</dc:creator>
  <cp:keywords/>
  <dc:description/>
  <cp:lastModifiedBy>John Wolf</cp:lastModifiedBy>
  <cp:revision>1</cp:revision>
  <dcterms:created xsi:type="dcterms:W3CDTF">2026-04-15T23:13:00Z</dcterms:created>
  <dcterms:modified xsi:type="dcterms:W3CDTF">2026-04-15T23:17:00Z</dcterms:modified>
</cp:coreProperties>
</file>