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ADA6" w14:textId="77777777" w:rsidR="00B82A1A" w:rsidRDefault="00000000">
      <w:pPr>
        <w:pStyle w:val="Title"/>
      </w:pPr>
      <w:r>
        <w:t xml:space="preserve"> CS 601.471/671 NLP: Self-supervised Models </w:t>
      </w:r>
    </w:p>
    <w:p w14:paraId="496C94F1" w14:textId="77777777" w:rsidR="00B82A1A" w:rsidRDefault="00000000">
      <w:pPr>
        <w:pStyle w:val="Author"/>
      </w:pPr>
      <w:r>
        <w:t>Homework 4: Neural Language Modeling + Fixed-Window LMs</w:t>
      </w:r>
    </w:p>
    <w:p w14:paraId="199AF1A3" w14:textId="77777777" w:rsidR="00713039" w:rsidRDefault="00000000" w:rsidP="00713039">
      <w:pPr>
        <w:pStyle w:val="Date"/>
        <w:jc w:val="left"/>
      </w:pPr>
      <w:r>
        <w:t>For homework deadline and collaboration policy, check the calendar on the course website</w:t>
      </w:r>
      <w:r>
        <w:rPr>
          <w:rStyle w:val="FootnoteReference"/>
        </w:rPr>
        <w:footnoteReference w:id="1"/>
      </w:r>
      <w:r>
        <w:br/>
        <w:t xml:space="preserve">Name: </w:t>
      </w:r>
      <w:r w:rsidR="00796DC7">
        <w:t>John Riedl</w:t>
      </w:r>
      <w:r>
        <w:t> </w:t>
      </w:r>
    </w:p>
    <w:p w14:paraId="4BB845C7" w14:textId="77777777" w:rsidR="00713039" w:rsidRDefault="00000000" w:rsidP="00713039">
      <w:pPr>
        <w:pStyle w:val="Date"/>
        <w:jc w:val="left"/>
      </w:pPr>
      <w:r>
        <w:br/>
        <w:t xml:space="preserve">Collaborators, if any: </w:t>
      </w:r>
      <w:r w:rsidR="00713039">
        <w:t>None</w:t>
      </w:r>
      <w:r>
        <w:br/>
      </w:r>
    </w:p>
    <w:p w14:paraId="55F2B050" w14:textId="77777777" w:rsidR="00FB00C9" w:rsidRDefault="00000000" w:rsidP="00713039">
      <w:pPr>
        <w:pStyle w:val="Date"/>
        <w:jc w:val="left"/>
      </w:pPr>
      <w:r>
        <w:t xml:space="preserve">Sources used for your homework, if any: </w:t>
      </w:r>
    </w:p>
    <w:p w14:paraId="659AC102" w14:textId="2CBE2707" w:rsidR="00B82A1A" w:rsidRDefault="00713039" w:rsidP="00713039">
      <w:pPr>
        <w:pStyle w:val="Date"/>
        <w:jc w:val="left"/>
      </w:pPr>
      <w:r>
        <w:t>Course materials. I searched APIs</w:t>
      </w:r>
      <w:r w:rsidR="00FB00C9">
        <w:t>,</w:t>
      </w:r>
      <w:r>
        <w:t xml:space="preserve"> tokenizer</w:t>
      </w:r>
      <w:r w:rsidR="00FB00C9">
        <w:t xml:space="preserve">, </w:t>
      </w:r>
      <w:r w:rsidR="00EB2114">
        <w:t xml:space="preserve">math symbols, </w:t>
      </w:r>
      <w:r w:rsidR="00FB00C9">
        <w:t>and other</w:t>
      </w:r>
      <w:r>
        <w:t xml:space="preserve"> info on the internet</w:t>
      </w:r>
      <w:r w:rsidR="00EB2114">
        <w:t>, including Gemini.</w:t>
      </w:r>
    </w:p>
    <w:p w14:paraId="7CEB534C" w14:textId="77777777" w:rsidR="00B82A1A" w:rsidRDefault="00000000">
      <w:pPr>
        <w:pStyle w:val="FirstParagraph"/>
      </w:pPr>
      <w:r>
        <w:t>This assignment focuses on language modeling, while continuing to build up on our prior knowledge of neural networks. We will review several aspects about training neural nets and also extend it to modeling sequences in language.</w:t>
      </w:r>
    </w:p>
    <w:p w14:paraId="6AE78830" w14:textId="77777777" w:rsidR="00B82A1A" w:rsidRDefault="00000000">
      <w:pPr>
        <w:pStyle w:val="BodyText"/>
      </w:pPr>
      <w:r>
        <w:rPr>
          <w:b/>
          <w:bCs/>
        </w:rPr>
        <w:t>Homework goals:</w:t>
      </w:r>
      <w:r>
        <w:t xml:space="preserve"> After completing this homework, you should be comfortable with:</w:t>
      </w:r>
    </w:p>
    <w:p w14:paraId="4F6083C3" w14:textId="77777777" w:rsidR="00B82A1A" w:rsidRDefault="00000000">
      <w:pPr>
        <w:numPr>
          <w:ilvl w:val="0"/>
          <w:numId w:val="2"/>
        </w:numPr>
      </w:pPr>
      <w:r>
        <w:t>thinking more deeply about training neural networks; debugging your neural network</w:t>
      </w:r>
    </w:p>
    <w:p w14:paraId="44ABA017" w14:textId="77777777" w:rsidR="00B82A1A" w:rsidRDefault="00000000">
      <w:pPr>
        <w:numPr>
          <w:ilvl w:val="0"/>
          <w:numId w:val="2"/>
        </w:numPr>
      </w:pPr>
      <w:r>
        <w:t>getting more engaged in using PyTorch for training NNs</w:t>
      </w:r>
    </w:p>
    <w:p w14:paraId="07295A71" w14:textId="77777777" w:rsidR="00B82A1A" w:rsidRDefault="00000000">
      <w:pPr>
        <w:numPr>
          <w:ilvl w:val="0"/>
          <w:numId w:val="2"/>
        </w:numPr>
      </w:pPr>
      <w:r>
        <w:t>training your first neural LM</w:t>
      </w:r>
    </w:p>
    <w:p w14:paraId="587F4A7C" w14:textId="77777777" w:rsidR="00B82A1A" w:rsidRDefault="00000000">
      <w:pPr>
        <w:pStyle w:val="Heading1"/>
      </w:pPr>
      <w:bookmarkStart w:id="0" w:name="concepts-intuitions-and-big-picture"/>
      <w:r>
        <w:t>Concepts, intuitions and big picture</w:t>
      </w:r>
    </w:p>
    <w:p w14:paraId="2659620C" w14:textId="77777777" w:rsidR="00B82A1A" w:rsidRDefault="00000000">
      <w:pPr>
        <w:pStyle w:val="Heading2"/>
      </w:pPr>
      <w:bookmarkStart w:id="1" w:name="multiple-choice-questions."/>
      <w:r>
        <w:t xml:space="preserve">Multiple-choice questions. </w:t>
      </w:r>
    </w:p>
    <w:p w14:paraId="4E132885" w14:textId="6ADEEF7A" w:rsidR="00B82A1A" w:rsidRDefault="00000000">
      <w:pPr>
        <w:numPr>
          <w:ilvl w:val="0"/>
          <w:numId w:val="3"/>
        </w:numPr>
      </w:pPr>
      <w:r>
        <w:t>Select the sentence that best describes the terms “model”, “architecture”, and “weights”.</w:t>
      </w:r>
      <w:r>
        <w:br/>
      </w:r>
      <m:oMath>
        <m:r>
          <m:rPr>
            <m:sty m:val="p"/>
          </m:rPr>
          <w:rPr>
            <w:rFonts w:ascii="Cambria Math" w:hAnsi="Cambria Math"/>
          </w:rPr>
          <m:t>▫</m:t>
        </m:r>
      </m:oMath>
      <w:r>
        <w:t xml:space="preserve"> Model and weights are the same; they form a succession of mathematical functions to build an architecture.</w:t>
      </w:r>
      <w:r>
        <w:br/>
      </w:r>
      <m:oMath>
        <m:r>
          <w:rPr>
            <w:rFonts w:ascii="Cambria Math" w:eastAsiaTheme="minorEastAsia" w:hAnsi="Cambria Math"/>
          </w:rPr>
          <m:t>XX</m:t>
        </m:r>
      </m:oMath>
      <w:r>
        <w:t xml:space="preserve"> An architecture is a succession of mathematical functions to build a model and </w:t>
      </w:r>
      <w:r>
        <w:lastRenderedPageBreak/>
        <w:t>its weights are those functions parameters.</w:t>
      </w:r>
      <w:r>
        <w:br/>
      </w:r>
    </w:p>
    <w:p w14:paraId="50065F11" w14:textId="406A193C" w:rsidR="00B82A1A" w:rsidRDefault="00000000">
      <w:pPr>
        <w:numPr>
          <w:ilvl w:val="0"/>
          <w:numId w:val="3"/>
        </w:numPr>
      </w:pPr>
      <w:r>
        <w:t xml:space="preserve">During forward propagation, in the forward function for a layer </w:t>
      </w:r>
      <m:oMath>
        <m:r>
          <w:rPr>
            <w:rFonts w:ascii="Cambria Math" w:hAnsi="Cambria Math"/>
          </w:rPr>
          <m:t>l</m:t>
        </m:r>
      </m:oMath>
      <w:r>
        <w:t xml:space="preserve"> you need to know what is the activation function in a layer (Sigmoid, tanh, ReLU, etc.). During Backpropagation, the corresponding backward function does not need to know the activation function for layer </w:t>
      </w:r>
      <m:oMath>
        <m:r>
          <w:rPr>
            <w:rFonts w:ascii="Cambria Math" w:hAnsi="Cambria Math"/>
          </w:rPr>
          <m:t>l</m:t>
        </m:r>
      </m:oMath>
      <w:r>
        <w:t xml:space="preserve"> since the gradient does not </w:t>
      </w:r>
      <w:proofErr w:type="gramStart"/>
      <w:r>
        <w:t>depends</w:t>
      </w:r>
      <w:proofErr w:type="gramEnd"/>
      <w:r>
        <w:t xml:space="preserve"> on it.</w:t>
      </w:r>
      <w:r>
        <w:br/>
      </w:r>
      <m:oMath>
        <m:r>
          <m:rPr>
            <m:sty m:val="p"/>
          </m:rPr>
          <w:rPr>
            <w:rFonts w:ascii="Cambria Math" w:hAnsi="Cambria Math"/>
          </w:rPr>
          <m:t>▫</m:t>
        </m:r>
      </m:oMath>
      <w:r>
        <w:t xml:space="preserve"> True</w:t>
      </w:r>
      <w:r>
        <w:br/>
      </w:r>
      <m:oMath>
        <m:r>
          <m:rPr>
            <m:sty m:val="p"/>
          </m:rPr>
          <w:rPr>
            <w:rFonts w:ascii="Cambria Math" w:hAnsi="Cambria Math"/>
          </w:rPr>
          <m:t>XX</m:t>
        </m:r>
      </m:oMath>
      <w:r>
        <w:t xml:space="preserve"> False</w:t>
      </w:r>
      <w:r>
        <w:br/>
      </w:r>
    </w:p>
    <w:p w14:paraId="1F79E678" w14:textId="065608C8" w:rsidR="00B82A1A" w:rsidRDefault="00000000">
      <w:pPr>
        <w:numPr>
          <w:ilvl w:val="0"/>
          <w:numId w:val="3"/>
        </w:numPr>
      </w:pPr>
      <w:r>
        <w:t xml:space="preserve">You have built a network using the tanh activation for all the hidden units. You initialize the weights to </w:t>
      </w:r>
      <w:proofErr w:type="gramStart"/>
      <w:r>
        <w:t>relative</w:t>
      </w:r>
      <w:proofErr w:type="gramEnd"/>
      <w:r>
        <w:t xml:space="preserve"> large values, using </w:t>
      </w:r>
      <w:r>
        <w:rPr>
          <w:rStyle w:val="VerbatimChar"/>
        </w:rPr>
        <w:t>randn</w:t>
      </w:r>
      <w:proofErr w:type="gramStart"/>
      <w:r>
        <w:rPr>
          <w:rStyle w:val="VerbatimChar"/>
        </w:rPr>
        <w:t>(..,..</w:t>
      </w:r>
      <w:proofErr w:type="gramEnd"/>
      <w:r>
        <w:rPr>
          <w:rStyle w:val="VerbatimChar"/>
        </w:rPr>
        <w:t>)*1000</w:t>
      </w:r>
      <w:r>
        <w:t>. What will happen?</w:t>
      </w:r>
      <w:r>
        <w:br/>
      </w:r>
      <m:oMath>
        <m:r>
          <m:rPr>
            <m:sty m:val="p"/>
          </m:rPr>
          <w:rPr>
            <w:rFonts w:ascii="Cambria Math" w:hAnsi="Cambria Math"/>
          </w:rPr>
          <m:t>▫</m:t>
        </m:r>
      </m:oMath>
      <w:r>
        <w:t xml:space="preserve"> It doesn’t matter. So long as you initialize the weights randomly gradient descent is not affected by whether the weights are large or small.</w:t>
      </w:r>
      <w:r>
        <w:br/>
      </w:r>
      <m:oMath>
        <m:r>
          <m:rPr>
            <m:sty m:val="p"/>
          </m:rPr>
          <w:rPr>
            <w:rFonts w:ascii="Cambria Math" w:hAnsi="Cambria Math"/>
          </w:rPr>
          <m:t>▫</m:t>
        </m:r>
      </m:oMath>
      <w:r>
        <w:t xml:space="preserve"> This will cause the inputs of the tanh to also be very large, thus causing gradients to also become large. You therefore have to set the learning rate to be very small to prevent divergence; this will slow down learning.</w:t>
      </w:r>
      <w:r>
        <w:br/>
      </w:r>
      <m:oMath>
        <m:r>
          <m:rPr>
            <m:sty m:val="p"/>
          </m:rPr>
          <w:rPr>
            <w:rFonts w:ascii="Cambria Math" w:hAnsi="Cambria Math"/>
          </w:rPr>
          <m:t>▫</m:t>
        </m:r>
      </m:oMath>
      <w:r>
        <w:t xml:space="preserve"> This will cause the inputs of the tanh to also be very large, causing the units to be “highly activated” and thus speed up learning compared to if the weights had to start from small values.</w:t>
      </w:r>
      <w:r>
        <w:br/>
      </w:r>
      <m:oMath>
        <m:r>
          <m:rPr>
            <m:sty m:val="p"/>
          </m:rPr>
          <w:rPr>
            <w:rFonts w:ascii="Cambria Math" w:hAnsi="Cambria Math"/>
          </w:rPr>
          <m:t>XX</m:t>
        </m:r>
      </m:oMath>
      <w:r>
        <w:t xml:space="preserve"> This will cause the inputs of the tanh to also be very large, thus causing gradients to be close to zero. The optimization algorithm will thus become slow.</w:t>
      </w:r>
      <w:r>
        <w:br/>
      </w:r>
    </w:p>
    <w:p w14:paraId="09ECCA26" w14:textId="77777777" w:rsidR="004A5445" w:rsidRDefault="00000000">
      <w:pPr>
        <w:numPr>
          <w:ilvl w:val="0"/>
          <w:numId w:val="3"/>
        </w:numPr>
      </w:pPr>
      <w:r>
        <w:t>What is the “cache" used for in our implementation of forward propagation and backward propagation?</w:t>
      </w:r>
    </w:p>
    <w:p w14:paraId="228B5486" w14:textId="74DC19CA" w:rsidR="00B82A1A" w:rsidRDefault="00000000" w:rsidP="004A5445">
      <w:pPr>
        <w:ind w:left="720"/>
      </w:pPr>
      <w:r>
        <w:t xml:space="preserve"> </w:t>
      </w:r>
      <m:oMath>
        <m:r>
          <m:rPr>
            <m:sty m:val="p"/>
          </m:rPr>
          <w:rPr>
            <w:rFonts w:ascii="Cambria Math" w:hAnsi="Cambria Math"/>
          </w:rPr>
          <m:t>▫</m:t>
        </m:r>
      </m:oMath>
      <w:r>
        <w:t xml:space="preserve"> It is used to cache the intermediate values of the cost function during training.</w:t>
      </w:r>
      <w:r>
        <w:br/>
      </w:r>
      <m:oMath>
        <m:r>
          <m:rPr>
            <m:sty m:val="p"/>
          </m:rPr>
          <w:rPr>
            <w:rFonts w:ascii="Cambria Math" w:hAnsi="Cambria Math"/>
          </w:rPr>
          <m:t>XX</m:t>
        </m:r>
      </m:oMath>
      <w:r>
        <w:t xml:space="preserve"> We use it to pass variables computed during forward propagation to the corresponding backward propagation step. It contains useful values for backward propagation to compute derivatives.</w:t>
      </w:r>
      <w:r>
        <w:br/>
      </w:r>
      <m:oMath>
        <m:r>
          <m:rPr>
            <m:sty m:val="p"/>
          </m:rPr>
          <w:rPr>
            <w:rFonts w:ascii="Cambria Math" w:hAnsi="Cambria Math"/>
          </w:rPr>
          <m:t>▫</m:t>
        </m:r>
      </m:oMath>
      <w:r>
        <w:t xml:space="preserve"> It is used to keep track of the hyperparameters that we are searching over, to speed up computation.</w:t>
      </w:r>
      <w:r>
        <w:br/>
      </w:r>
      <m:oMath>
        <m:r>
          <m:rPr>
            <m:sty m:val="p"/>
          </m:rPr>
          <w:rPr>
            <w:rFonts w:ascii="Cambria Math" w:hAnsi="Cambria Math"/>
          </w:rPr>
          <m:t>▫</m:t>
        </m:r>
      </m:oMath>
      <w:r>
        <w:t xml:space="preserve"> We use it to pass variables computed during backward propagation to the corresponding forward propagation step. It contains useful values for forward propagation to compute activations.</w:t>
      </w:r>
      <w:r>
        <w:br/>
      </w:r>
    </w:p>
    <w:p w14:paraId="46A82484" w14:textId="77777777" w:rsidR="00455B80" w:rsidRPr="00455B80" w:rsidRDefault="00000000">
      <w:pPr>
        <w:numPr>
          <w:ilvl w:val="0"/>
          <w:numId w:val="3"/>
        </w:numPr>
      </w:pPr>
      <w:r>
        <w:t xml:space="preserve">Among the following, which ones are "hyperparameters"? (Check all that apply.) </w:t>
      </w:r>
    </w:p>
    <w:p w14:paraId="563664BB" w14:textId="7608B22B" w:rsidR="00B82A1A" w:rsidRDefault="00455B80" w:rsidP="00455B80">
      <w:pPr>
        <w:ind w:left="720"/>
      </w:pPr>
      <m:oMath>
        <m:r>
          <m:rPr>
            <m:sty m:val="p"/>
          </m:rPr>
          <w:rPr>
            <w:rFonts w:ascii="Cambria Math" w:hAnsi="Cambria Math"/>
          </w:rPr>
          <m:t>X</m:t>
        </m:r>
      </m:oMath>
      <w:r>
        <w:t xml:space="preserve"> size of the hidden layers.</w:t>
      </w:r>
      <w:r>
        <w:br/>
      </w:r>
      <m:oMath>
        <m:r>
          <m:rPr>
            <m:sty m:val="p"/>
          </m:rPr>
          <w:rPr>
            <w:rFonts w:ascii="Cambria Math" w:hAnsi="Cambria Math"/>
          </w:rPr>
          <m:t>X</m:t>
        </m:r>
      </m:oMath>
      <w:r>
        <w:t xml:space="preserve"> learning rate</w:t>
      </w:r>
      <w:r>
        <w:br/>
      </w:r>
      <m:oMath>
        <m:r>
          <m:rPr>
            <m:sty m:val="p"/>
          </m:rPr>
          <w:rPr>
            <w:rFonts w:ascii="Cambria Math" w:hAnsi="Cambria Math"/>
          </w:rPr>
          <m:t>X</m:t>
        </m:r>
      </m:oMath>
      <w:r>
        <w:t xml:space="preserve"> number of iterations</w:t>
      </w:r>
      <w:r>
        <w:br/>
      </w:r>
      <m:oMath>
        <m:r>
          <m:rPr>
            <m:sty m:val="p"/>
          </m:rPr>
          <w:rPr>
            <w:rFonts w:ascii="Cambria Math" w:hAnsi="Cambria Math"/>
          </w:rPr>
          <w:lastRenderedPageBreak/>
          <m:t>X</m:t>
        </m:r>
      </m:oMath>
      <w:r>
        <w:t xml:space="preserve"> number of layers in the neural network</w:t>
      </w:r>
      <w:r>
        <w:br/>
      </w:r>
    </w:p>
    <w:p w14:paraId="7FC341C8" w14:textId="4CF66022" w:rsidR="00B82A1A" w:rsidRDefault="00000000">
      <w:pPr>
        <w:numPr>
          <w:ilvl w:val="0"/>
          <w:numId w:val="3"/>
        </w:numPr>
      </w:pPr>
      <w:r>
        <w:t xml:space="preserve">True/False? Vectorization allows you to compute forward propagation in an </w:t>
      </w:r>
      <m:oMath>
        <m:r>
          <w:rPr>
            <w:rFonts w:ascii="Cambria Math" w:hAnsi="Cambria Math"/>
          </w:rPr>
          <m:t>L</m:t>
        </m:r>
      </m:oMath>
      <w:r>
        <w:t xml:space="preserve">-layer neural network without an explicit for-loop (or any other explicit iterative loop) over the layers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oMath>
      <w:r>
        <w:t xml:space="preserve">. </w:t>
      </w:r>
      <m:oMath>
        <m:r>
          <m:rPr>
            <m:sty m:val="p"/>
          </m:rPr>
          <w:rPr>
            <w:rFonts w:ascii="Cambria Math" w:hAnsi="Cambria Math"/>
          </w:rPr>
          <m:t>▫</m:t>
        </m:r>
      </m:oMath>
      <w:r>
        <w:t xml:space="preserve"> True </w:t>
      </w:r>
      <m:oMath>
        <m:r>
          <m:rPr>
            <m:sty m:val="p"/>
          </m:rPr>
          <w:rPr>
            <w:rFonts w:ascii="Cambria Math" w:hAnsi="Cambria Math"/>
          </w:rPr>
          <m:t>XX</m:t>
        </m:r>
      </m:oMath>
      <w:r>
        <w:t xml:space="preserve"> False</w:t>
      </w:r>
      <w:r>
        <w:br/>
      </w:r>
    </w:p>
    <w:p w14:paraId="00BF8C6C" w14:textId="61A35632" w:rsidR="00B82A1A" w:rsidRDefault="00000000">
      <w:pPr>
        <w:numPr>
          <w:ilvl w:val="0"/>
          <w:numId w:val="3"/>
        </w:numPr>
      </w:pPr>
      <w:r>
        <w:t xml:space="preserve">True or false? A language model usually does not need labels annotated by humans for its pretraining. </w:t>
      </w:r>
      <m:oMath>
        <m:r>
          <m:rPr>
            <m:sty m:val="p"/>
          </m:rPr>
          <w:rPr>
            <w:rFonts w:ascii="Cambria Math" w:hAnsi="Cambria Math"/>
          </w:rPr>
          <m:t>XX</m:t>
        </m:r>
      </m:oMath>
      <w:r>
        <w:t xml:space="preserve"> True </w:t>
      </w:r>
      <m:oMath>
        <m:r>
          <m:rPr>
            <m:sty m:val="p"/>
          </m:rPr>
          <w:rPr>
            <w:rFonts w:ascii="Cambria Math" w:hAnsi="Cambria Math"/>
          </w:rPr>
          <m:t>▫</m:t>
        </m:r>
      </m:oMath>
      <w:r>
        <w:t xml:space="preserve"> False</w:t>
      </w:r>
      <w:r>
        <w:br/>
      </w:r>
    </w:p>
    <w:p w14:paraId="4F7ABAF7" w14:textId="340A2377" w:rsidR="00B82A1A" w:rsidRDefault="00000000">
      <w:pPr>
        <w:numPr>
          <w:ilvl w:val="0"/>
          <w:numId w:val="3"/>
        </w:numPr>
      </w:pPr>
      <w:r>
        <w:t>What is the order of the language modeling pipeline?</w:t>
      </w:r>
      <w:r>
        <w:br/>
      </w:r>
      <m:oMath>
        <m:r>
          <m:rPr>
            <m:sty m:val="p"/>
          </m:rPr>
          <w:rPr>
            <w:rFonts w:ascii="Cambria Math" w:hAnsi="Cambria Math"/>
          </w:rPr>
          <m:t>▫</m:t>
        </m:r>
      </m:oMath>
      <w:r>
        <w:t xml:space="preserve"> First, the model, which handles text and returns raw predictions. The tokenizer then makes sense of these predictions and converts them back to text when needed.</w:t>
      </w:r>
      <w:r>
        <w:br/>
      </w:r>
      <m:oMath>
        <m:r>
          <m:rPr>
            <m:sty m:val="p"/>
          </m:rPr>
          <w:rPr>
            <w:rFonts w:ascii="Cambria Math" w:hAnsi="Cambria Math"/>
          </w:rPr>
          <m:t>▫</m:t>
        </m:r>
      </m:oMath>
      <w:r>
        <w:t xml:space="preserve"> First, the tokenizer, which handles text and returns IDs. The model handles these IDs and outputs a prediction, which can be some text.</w:t>
      </w:r>
      <w:r>
        <w:br/>
      </w:r>
      <m:oMath>
        <m:r>
          <m:rPr>
            <m:sty m:val="p"/>
          </m:rPr>
          <w:rPr>
            <w:rFonts w:ascii="Cambria Math" w:hAnsi="Cambria Math"/>
          </w:rPr>
          <m:t>XX</m:t>
        </m:r>
      </m:oMath>
      <w:r>
        <w:t xml:space="preserve"> The tokenizer handles text and returns IDs. The model handles these IDs and outputs a prediction. The tokenizer can then be used once again to convert these predictions back to some text.</w:t>
      </w:r>
      <w:r>
        <w:br/>
      </w:r>
    </w:p>
    <w:p w14:paraId="32636442" w14:textId="77777777" w:rsidR="00B82A1A" w:rsidRDefault="00000000">
      <w:pPr>
        <w:pStyle w:val="Heading2"/>
      </w:pPr>
      <w:bookmarkStart w:id="2" w:name="short-answer-questions"/>
      <w:bookmarkEnd w:id="1"/>
      <w:r>
        <w:t>Short answer questions</w:t>
      </w:r>
    </w:p>
    <w:p w14:paraId="2A0A04B4" w14:textId="77777777" w:rsidR="00B82A1A" w:rsidRDefault="00000000">
      <w:pPr>
        <w:numPr>
          <w:ilvl w:val="0"/>
          <w:numId w:val="4"/>
        </w:numPr>
      </w:pPr>
      <w:r>
        <w:t xml:space="preserve">Look at the definition of [Stochastic] Gradient Descent in PyTorch: </w:t>
      </w:r>
      <w:hyperlink r:id="rId11">
        <w:r w:rsidR="00B82A1A">
          <w:rPr>
            <w:rStyle w:val="Hyperlink"/>
          </w:rPr>
          <w:t>https://pytorch.org/docs/stable/generated/torch.optim.SGD.html</w:t>
        </w:r>
      </w:hyperlink>
      <w:r>
        <w:t>. You will see that this is a bit more complex than what we have seen in the class. Let’s understand a few nuances here.</w:t>
      </w:r>
    </w:p>
    <w:p w14:paraId="5D63473A" w14:textId="77777777" w:rsidR="00B82A1A" w:rsidRDefault="00000000">
      <w:pPr>
        <w:numPr>
          <w:ilvl w:val="1"/>
          <w:numId w:val="5"/>
        </w:numPr>
      </w:pPr>
      <w:r>
        <w:t xml:space="preserve">Notice the </w:t>
      </w:r>
      <w:r>
        <w:rPr>
          <w:rStyle w:val="VerbatimChar"/>
        </w:rPr>
        <w:t>maximize</w:t>
      </w:r>
      <w:r>
        <w:t xml:space="preserve"> parameter which controls whether we are running a maximization or minimization. In the algorithm the effect of this parameter is shown as essentially a change in the sign of the gradients:</w:t>
      </w:r>
    </w:p>
    <w:p w14:paraId="44B0741B" w14:textId="77777777" w:rsidR="00B82A1A" w:rsidRDefault="00000000">
      <w:pPr>
        <w:pStyle w:val="Figure"/>
        <w:numPr>
          <w:ilvl w:val="1"/>
          <w:numId w:val="1"/>
        </w:numPr>
      </w:pPr>
      <w:r>
        <w:rPr>
          <w:noProof/>
        </w:rPr>
        <w:drawing>
          <wp:inline distT="0" distB="0" distL="0" distR="0" wp14:anchorId="7AEC1FF8" wp14:editId="4F93559E">
            <wp:extent cx="2570551" cy="134282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maximization.png"/>
                    <pic:cNvPicPr>
                      <a:picLocks noChangeAspect="1" noChangeArrowheads="1"/>
                    </pic:cNvPicPr>
                  </pic:nvPicPr>
                  <pic:blipFill>
                    <a:blip r:embed="rId12"/>
                    <a:stretch>
                      <a:fillRect/>
                    </a:stretch>
                  </pic:blipFill>
                  <pic:spPr bwMode="auto">
                    <a:xfrm>
                      <a:off x="0" y="0"/>
                      <a:ext cx="2570551" cy="1342825"/>
                    </a:xfrm>
                    <a:prstGeom prst="rect">
                      <a:avLst/>
                    </a:prstGeom>
                    <a:noFill/>
                    <a:ln w="9525">
                      <a:noFill/>
                      <a:headEnd/>
                      <a:tailEnd/>
                    </a:ln>
                  </pic:spPr>
                </pic:pic>
              </a:graphicData>
            </a:graphic>
          </wp:inline>
        </w:drawing>
      </w:r>
    </w:p>
    <w:p w14:paraId="40630933" w14:textId="77777777" w:rsidR="00B82A1A" w:rsidRDefault="00000000">
      <w:pPr>
        <w:numPr>
          <w:ilvl w:val="1"/>
          <w:numId w:val="1"/>
        </w:numPr>
      </w:pPr>
      <w:r>
        <w:t>How do you think this change leads to the desired outcome (maximization vs minimization)?</w:t>
      </w:r>
      <w:r>
        <w:br/>
      </w:r>
    </w:p>
    <w:p w14:paraId="37950976" w14:textId="7A4E8876" w:rsidR="009370E2" w:rsidRPr="003D544F" w:rsidRDefault="009370E2">
      <w:pPr>
        <w:numPr>
          <w:ilvl w:val="1"/>
          <w:numId w:val="1"/>
        </w:numPr>
        <w:rPr>
          <w:color w:val="153D63" w:themeColor="text2" w:themeTint="E6"/>
        </w:rPr>
      </w:pPr>
      <w:r w:rsidRPr="003D544F">
        <w:rPr>
          <w:color w:val="153D63" w:themeColor="text2" w:themeTint="E6"/>
        </w:rPr>
        <w:lastRenderedPageBreak/>
        <w:t xml:space="preserve">From calculus we know that functions can have maximums and minimums. By moving in the direction of greatest increase, </w:t>
      </w:r>
      <w:r w:rsidR="006B53E4" w:rsidRPr="003D544F">
        <w:rPr>
          <w:color w:val="153D63" w:themeColor="text2" w:themeTint="E6"/>
        </w:rPr>
        <w:t>the function searches for a maximum, which depending on the learning rate could be a local maximum or the overall maximum. In essence, this parameter changes the function to gradient ascent.</w:t>
      </w:r>
      <w:r w:rsidRPr="003D544F">
        <w:rPr>
          <w:color w:val="153D63" w:themeColor="text2" w:themeTint="E6"/>
        </w:rPr>
        <w:t xml:space="preserve"> </w:t>
      </w:r>
    </w:p>
    <w:p w14:paraId="3264B7C1" w14:textId="6B2300C5" w:rsidR="00B82A1A" w:rsidRDefault="00000000">
      <w:pPr>
        <w:numPr>
          <w:ilvl w:val="1"/>
          <w:numId w:val="5"/>
        </w:numPr>
      </w:pPr>
      <w:r>
        <w:t xml:space="preserve">The next set of parameters </w:t>
      </w:r>
      <w:r>
        <w:rPr>
          <w:rStyle w:val="VerbatimChar"/>
        </w:rPr>
        <w:t>momentum</w:t>
      </w:r>
      <w:r>
        <w:t xml:space="preserve">, </w:t>
      </w:r>
      <w:r>
        <w:rPr>
          <w:rStyle w:val="VerbatimChar"/>
        </w:rPr>
        <w:t>dampening</w:t>
      </w:r>
      <w:r>
        <w:t xml:space="preserve">, </w:t>
      </w:r>
      <w:r>
        <w:rPr>
          <w:rStyle w:val="VerbatimChar"/>
        </w:rPr>
        <w:t>weight_decay</w:t>
      </w:r>
      <w:r>
        <w:t>. What do you think the impact of these parameters are? Read the documentations and interpret their roles.</w:t>
      </w:r>
    </w:p>
    <w:p w14:paraId="7BED8C27" w14:textId="6326B531" w:rsidR="006B53E4" w:rsidRPr="003D544F" w:rsidRDefault="006B53E4" w:rsidP="006B53E4">
      <w:pPr>
        <w:ind w:left="1440"/>
        <w:rPr>
          <w:color w:val="153D63" w:themeColor="text2" w:themeTint="E6"/>
        </w:rPr>
      </w:pPr>
      <w:r w:rsidRPr="003D544F">
        <w:rPr>
          <w:rStyle w:val="VerbatimChar"/>
          <w:color w:val="153D63" w:themeColor="text2" w:themeTint="E6"/>
        </w:rPr>
        <w:t>momentum</w:t>
      </w:r>
    </w:p>
    <w:p w14:paraId="58D6C9B3" w14:textId="2382B386" w:rsidR="006B53E4" w:rsidRPr="003D544F" w:rsidRDefault="00A7511B" w:rsidP="00A7511B">
      <w:pPr>
        <w:ind w:left="1440"/>
        <w:rPr>
          <w:color w:val="153D63" w:themeColor="text2" w:themeTint="E6"/>
        </w:rPr>
      </w:pPr>
      <w:r w:rsidRPr="003D544F">
        <w:rPr>
          <w:color w:val="153D63" w:themeColor="text2" w:themeTint="E6"/>
        </w:rPr>
        <w:t>When momentum is used in gradient descent, velocity (</w:t>
      </w:r>
      <m:oMath>
        <m:sSub>
          <m:sSubPr>
            <m:ctrlPr>
              <w:rPr>
                <w:rFonts w:ascii="Cambria Math" w:hAnsi="Cambria Math"/>
                <w:i/>
                <w:color w:val="153D63" w:themeColor="text2" w:themeTint="E6"/>
              </w:rPr>
            </m:ctrlPr>
          </m:sSubPr>
          <m:e>
            <m:r>
              <w:rPr>
                <w:rFonts w:ascii="Cambria Math" w:hAnsi="Cambria Math"/>
                <w:color w:val="153D63" w:themeColor="text2" w:themeTint="E6"/>
              </w:rPr>
              <m:t>ν</m:t>
            </m:r>
          </m:e>
          <m:sub>
            <m:r>
              <w:rPr>
                <w:rFonts w:ascii="Cambria Math" w:hAnsi="Cambria Math"/>
                <w:color w:val="153D63" w:themeColor="text2" w:themeTint="E6"/>
              </w:rPr>
              <m:t>t</m:t>
            </m:r>
          </m:sub>
        </m:sSub>
        <m:r>
          <w:rPr>
            <w:rFonts w:ascii="Cambria Math" w:hAnsi="Cambria Math"/>
            <w:color w:val="153D63" w:themeColor="text2" w:themeTint="E6"/>
          </w:rPr>
          <m:t>=μ</m:t>
        </m:r>
        <m:sSub>
          <m:sSubPr>
            <m:ctrlPr>
              <w:rPr>
                <w:rFonts w:ascii="Cambria Math" w:hAnsi="Cambria Math"/>
                <w:i/>
                <w:color w:val="153D63" w:themeColor="text2" w:themeTint="E6"/>
              </w:rPr>
            </m:ctrlPr>
          </m:sSubPr>
          <m:e>
            <m:r>
              <w:rPr>
                <w:rFonts w:ascii="Cambria Math" w:hAnsi="Cambria Math"/>
                <w:color w:val="153D63" w:themeColor="text2" w:themeTint="E6"/>
              </w:rPr>
              <m:t>ν</m:t>
            </m:r>
          </m:e>
          <m:sub>
            <m:r>
              <w:rPr>
                <w:rFonts w:ascii="Cambria Math" w:hAnsi="Cambria Math"/>
                <w:color w:val="153D63" w:themeColor="text2" w:themeTint="E6"/>
              </w:rPr>
              <m:t>t-1</m:t>
            </m:r>
          </m:sub>
        </m:sSub>
        <m:r>
          <w:rPr>
            <w:rFonts w:ascii="Cambria Math" w:hAnsi="Cambria Math"/>
            <w:color w:val="153D63" w:themeColor="text2" w:themeTint="E6"/>
          </w:rPr>
          <m:t>+(1-τ)</m:t>
        </m:r>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i</m:t>
            </m:r>
          </m:sub>
        </m:sSub>
        <m:r>
          <w:rPr>
            <w:rFonts w:ascii="Cambria Math" w:hAnsi="Cambria Math"/>
            <w:color w:val="153D63" w:themeColor="text2" w:themeTint="E6"/>
          </w:rPr>
          <m:t>)</m:t>
        </m:r>
      </m:oMath>
      <w:r w:rsidR="00DF1570" w:rsidRPr="003D544F">
        <w:rPr>
          <w:rFonts w:eastAsiaTheme="minorEastAsia"/>
          <w:color w:val="153D63" w:themeColor="text2" w:themeTint="E6"/>
        </w:rPr>
        <w:t xml:space="preserve"> is</w:t>
      </w:r>
      <w:r w:rsidRPr="003D544F">
        <w:rPr>
          <w:rFonts w:eastAsiaTheme="minorEastAsia"/>
          <w:color w:val="153D63" w:themeColor="text2" w:themeTint="E6"/>
        </w:rPr>
        <w:t xml:space="preserve"> the weighted average of the gradient and the prior value of the velocity. </w:t>
      </w:r>
      <w:r w:rsidR="00DF1570" w:rsidRPr="003D544F">
        <w:rPr>
          <w:rFonts w:eastAsiaTheme="minorEastAsia"/>
          <w:color w:val="153D63" w:themeColor="text2" w:themeTint="E6"/>
        </w:rPr>
        <w:t>I</w:t>
      </w:r>
      <w:r w:rsidRPr="003D544F">
        <w:rPr>
          <w:rFonts w:eastAsiaTheme="minorEastAsia"/>
          <w:color w:val="153D63" w:themeColor="text2" w:themeTint="E6"/>
        </w:rPr>
        <w:t xml:space="preserve">n the equation, </w:t>
      </w:r>
      <w:r w:rsidRPr="003D544F">
        <w:rPr>
          <w:color w:val="153D63" w:themeColor="text2" w:themeTint="E6"/>
        </w:rPr>
        <w:t xml:space="preserve">the </w:t>
      </w:r>
      <w:r w:rsidR="00C37695" w:rsidRPr="003D544F">
        <w:rPr>
          <w:rFonts w:eastAsiaTheme="minorEastAsia"/>
          <w:color w:val="153D63" w:themeColor="text2" w:themeTint="E6"/>
        </w:rPr>
        <w:t xml:space="preserve">momentum </w:t>
      </w:r>
      <m:oMath>
        <m:r>
          <w:rPr>
            <w:rFonts w:ascii="Cambria Math" w:hAnsi="Cambria Math"/>
            <w:color w:val="153D63" w:themeColor="text2" w:themeTint="E6"/>
          </w:rPr>
          <m:t xml:space="preserve">μ </m:t>
        </m:r>
      </m:oMath>
      <w:r w:rsidR="003113B2" w:rsidRPr="003D544F">
        <w:rPr>
          <w:color w:val="153D63" w:themeColor="text2" w:themeTint="E6"/>
        </w:rPr>
        <w:t xml:space="preserve"> </w:t>
      </w:r>
      <w:r w:rsidR="00C37695" w:rsidRPr="003D544F">
        <w:rPr>
          <w:color w:val="153D63" w:themeColor="text2" w:themeTint="E6"/>
        </w:rPr>
        <w:t xml:space="preserve">serves as </w:t>
      </w:r>
      <w:r w:rsidR="009D6681" w:rsidRPr="003D544F">
        <w:rPr>
          <w:color w:val="153D63" w:themeColor="text2" w:themeTint="E6"/>
        </w:rPr>
        <w:t>the</w:t>
      </w:r>
      <w:r w:rsidR="00C37695" w:rsidRPr="003D544F">
        <w:rPr>
          <w:color w:val="153D63" w:themeColor="text2" w:themeTint="E6"/>
        </w:rPr>
        <w:t xml:space="preserve"> weight</w:t>
      </w:r>
      <w:r w:rsidR="009D6681" w:rsidRPr="003D544F">
        <w:rPr>
          <w:color w:val="153D63" w:themeColor="text2" w:themeTint="E6"/>
        </w:rPr>
        <w:t xml:space="preserve"> for the previous value of the velocity </w:t>
      </w:r>
      <m:oMath>
        <m:sSub>
          <m:sSubPr>
            <m:ctrlPr>
              <w:rPr>
                <w:rFonts w:ascii="Cambria Math" w:hAnsi="Cambria Math"/>
                <w:i/>
                <w:color w:val="153D63" w:themeColor="text2" w:themeTint="E6"/>
              </w:rPr>
            </m:ctrlPr>
          </m:sSubPr>
          <m:e>
            <m:r>
              <w:rPr>
                <w:rFonts w:ascii="Cambria Math" w:hAnsi="Cambria Math"/>
                <w:color w:val="153D63" w:themeColor="text2" w:themeTint="E6"/>
              </w:rPr>
              <m:t>ν</m:t>
            </m:r>
          </m:e>
          <m:sub>
            <m:r>
              <w:rPr>
                <w:rFonts w:ascii="Cambria Math" w:hAnsi="Cambria Math"/>
                <w:color w:val="153D63" w:themeColor="text2" w:themeTint="E6"/>
              </w:rPr>
              <m:t>t-1</m:t>
            </m:r>
          </m:sub>
        </m:sSub>
        <m:r>
          <w:rPr>
            <w:rFonts w:ascii="Cambria Math" w:hAnsi="Cambria Math"/>
            <w:color w:val="153D63" w:themeColor="text2" w:themeTint="E6"/>
          </w:rPr>
          <m:t xml:space="preserve">. </m:t>
        </m:r>
      </m:oMath>
      <w:r w:rsidR="009D6681" w:rsidRPr="003D544F">
        <w:rPr>
          <w:color w:val="153D63" w:themeColor="text2" w:themeTint="E6"/>
        </w:rPr>
        <w:t xml:space="preserve"> </w:t>
      </w:r>
      <w:r w:rsidR="00DF1570" w:rsidRPr="003D544F">
        <w:rPr>
          <w:color w:val="153D63" w:themeColor="text2" w:themeTint="E6"/>
        </w:rPr>
        <w:t>Thus</w:t>
      </w:r>
      <w:r w:rsidR="009D6681" w:rsidRPr="003D544F">
        <w:rPr>
          <w:color w:val="153D63" w:themeColor="text2" w:themeTint="E6"/>
        </w:rPr>
        <w:t>, a weighted average of past velocities is added to the gradient (</w:t>
      </w:r>
      <m:oMath>
        <m:sSub>
          <m:sSubPr>
            <m:ctrlPr>
              <w:rPr>
                <w:rFonts w:ascii="Cambria Math" w:hAnsi="Cambria Math"/>
                <w:i/>
                <w:color w:val="153D63" w:themeColor="text2" w:themeTint="E6"/>
              </w:rPr>
            </m:ctrlPr>
          </m:sSubPr>
          <m:e>
            <m:r>
              <w:rPr>
                <w:rFonts w:ascii="Cambria Math" w:hAnsi="Cambria Math"/>
                <w:color w:val="153D63" w:themeColor="text2" w:themeTint="E6"/>
              </w:rPr>
              <m:t>g</m:t>
            </m:r>
          </m:e>
          <m:sub>
            <m:r>
              <w:rPr>
                <w:rFonts w:ascii="Cambria Math" w:hAnsi="Cambria Math"/>
                <w:color w:val="153D63" w:themeColor="text2" w:themeTint="E6"/>
              </w:rPr>
              <m:t>i</m:t>
            </m:r>
          </m:sub>
        </m:sSub>
      </m:oMath>
      <w:r w:rsidR="009D6681" w:rsidRPr="003D544F">
        <w:rPr>
          <w:rFonts w:eastAsiaTheme="minorEastAsia"/>
          <w:color w:val="153D63" w:themeColor="text2" w:themeTint="E6"/>
        </w:rPr>
        <w:t xml:space="preserve">), which in turn is dampened by </w:t>
      </w:r>
      <m:oMath>
        <m:d>
          <m:dPr>
            <m:ctrlPr>
              <w:rPr>
                <w:rFonts w:ascii="Cambria Math" w:hAnsi="Cambria Math"/>
                <w:i/>
                <w:color w:val="153D63" w:themeColor="text2" w:themeTint="E6"/>
              </w:rPr>
            </m:ctrlPr>
          </m:dPr>
          <m:e>
            <m:r>
              <w:rPr>
                <w:rFonts w:ascii="Cambria Math" w:hAnsi="Cambria Math"/>
                <w:color w:val="153D63" w:themeColor="text2" w:themeTint="E6"/>
              </w:rPr>
              <m:t>1-τ</m:t>
            </m:r>
          </m:e>
        </m:d>
      </m:oMath>
      <w:r w:rsidR="009D6681" w:rsidRPr="003D544F">
        <w:rPr>
          <w:rFonts w:eastAsiaTheme="minorEastAsia"/>
          <w:color w:val="153D63" w:themeColor="text2" w:themeTint="E6"/>
        </w:rPr>
        <w:t xml:space="preserve">, where </w:t>
      </w:r>
      <m:oMath>
        <m:r>
          <w:rPr>
            <w:rFonts w:ascii="Cambria Math" w:hAnsi="Cambria Math"/>
            <w:color w:val="153D63" w:themeColor="text2" w:themeTint="E6"/>
          </w:rPr>
          <m:t>τ</m:t>
        </m:r>
      </m:oMath>
      <w:r w:rsidRPr="003D544F">
        <w:rPr>
          <w:rFonts w:eastAsiaTheme="minorEastAsia"/>
          <w:color w:val="153D63" w:themeColor="text2" w:themeTint="E6"/>
        </w:rPr>
        <w:t xml:space="preserve"> </w:t>
      </w:r>
      <w:r w:rsidR="009D6681" w:rsidRPr="003D544F">
        <w:rPr>
          <w:rFonts w:eastAsiaTheme="minorEastAsia"/>
          <w:color w:val="153D63" w:themeColor="text2" w:themeTint="E6"/>
        </w:rPr>
        <w:t xml:space="preserve">is the dampening. </w:t>
      </w:r>
      <w:r w:rsidR="00015D59" w:rsidRPr="003D544F">
        <w:rPr>
          <w:color w:val="153D63" w:themeColor="text2" w:themeTint="E6"/>
        </w:rPr>
        <w:t xml:space="preserve"> </w:t>
      </w:r>
      <w:r w:rsidRPr="003D544F">
        <w:rPr>
          <w:color w:val="153D63" w:themeColor="text2" w:themeTint="E6"/>
        </w:rPr>
        <w:t xml:space="preserve">The net effect of momentum is that if the gradient is consistently </w:t>
      </w:r>
      <w:r w:rsidR="00AB2F55" w:rsidRPr="003D544F">
        <w:rPr>
          <w:color w:val="153D63" w:themeColor="text2" w:themeTint="E6"/>
        </w:rPr>
        <w:t>in the same direction, it accelerates descent in this direction. This speeds up optimization</w:t>
      </w:r>
      <w:r w:rsidR="00BB5E95" w:rsidRPr="003D544F">
        <w:rPr>
          <w:color w:val="153D63" w:themeColor="text2" w:themeTint="E6"/>
        </w:rPr>
        <w:t>, dampens oscillations,</w:t>
      </w:r>
      <w:r w:rsidR="00AB2F55" w:rsidRPr="003D544F">
        <w:rPr>
          <w:color w:val="153D63" w:themeColor="text2" w:themeTint="E6"/>
        </w:rPr>
        <w:t xml:space="preserve"> and reduces the risk of getting caught in a local minimum.</w:t>
      </w:r>
      <w:r w:rsidR="00BB5E95" w:rsidRPr="003D544F">
        <w:rPr>
          <w:color w:val="153D63" w:themeColor="text2" w:themeTint="E6"/>
        </w:rPr>
        <w:t xml:space="preserve"> </w:t>
      </w:r>
      <w:r w:rsidR="009D6681" w:rsidRPr="003D544F">
        <w:rPr>
          <w:color w:val="153D63" w:themeColor="text2" w:themeTint="E6"/>
        </w:rPr>
        <w:t xml:space="preserve"> </w:t>
      </w:r>
      <w:r w:rsidR="00015D59" w:rsidRPr="003D544F">
        <w:rPr>
          <w:color w:val="153D63" w:themeColor="text2" w:themeTint="E6"/>
        </w:rPr>
        <w:t xml:space="preserve"> </w:t>
      </w:r>
    </w:p>
    <w:p w14:paraId="29B55912" w14:textId="77777777" w:rsidR="006B53E4" w:rsidRPr="003D544F" w:rsidRDefault="006B53E4" w:rsidP="006B53E4">
      <w:pPr>
        <w:ind w:left="1440"/>
        <w:rPr>
          <w:color w:val="153D63" w:themeColor="text2" w:themeTint="E6"/>
        </w:rPr>
      </w:pPr>
      <w:r w:rsidRPr="003D544F">
        <w:rPr>
          <w:rStyle w:val="VerbatimChar"/>
          <w:color w:val="153D63" w:themeColor="text2" w:themeTint="E6"/>
        </w:rPr>
        <w:t>dampening</w:t>
      </w:r>
    </w:p>
    <w:p w14:paraId="43B0254E" w14:textId="3426D7A9" w:rsidR="006B53E4" w:rsidRPr="003D544F" w:rsidRDefault="00C37695" w:rsidP="006B53E4">
      <w:pPr>
        <w:ind w:left="1440"/>
        <w:rPr>
          <w:color w:val="153D63" w:themeColor="text2" w:themeTint="E6"/>
        </w:rPr>
      </w:pPr>
      <w:r w:rsidRPr="003D544F">
        <w:rPr>
          <w:color w:val="153D63" w:themeColor="text2" w:themeTint="E6"/>
        </w:rPr>
        <w:t>Dampening (τ) is a parameter that is subtracted from 1</w:t>
      </w:r>
      <w:r w:rsidR="00BB5E95" w:rsidRPr="003D544F">
        <w:rPr>
          <w:color w:val="153D63" w:themeColor="text2" w:themeTint="E6"/>
        </w:rPr>
        <w:t>. This</w:t>
      </w:r>
      <w:r w:rsidRPr="003D544F">
        <w:rPr>
          <w:color w:val="153D63" w:themeColor="text2" w:themeTint="E6"/>
        </w:rPr>
        <w:t xml:space="preserve"> </w:t>
      </w:r>
      <w:r w:rsidR="00BB5E95" w:rsidRPr="003D544F">
        <w:rPr>
          <w:color w:val="153D63" w:themeColor="text2" w:themeTint="E6"/>
        </w:rPr>
        <w:t>value</w:t>
      </w:r>
      <w:r w:rsidRPr="003D544F">
        <w:rPr>
          <w:color w:val="153D63" w:themeColor="text2" w:themeTint="E6"/>
        </w:rPr>
        <w:t xml:space="preserve"> is used to regulate the amount of the gradient used to determine the current momentum</w:t>
      </w:r>
      <w:r w:rsidR="00A7511B" w:rsidRPr="003D544F">
        <w:rPr>
          <w:color w:val="153D63" w:themeColor="text2" w:themeTint="E6"/>
        </w:rPr>
        <w:t>, which is in turn used to calculate the new weights</w:t>
      </w:r>
      <w:r w:rsidRPr="003D544F">
        <w:rPr>
          <w:color w:val="153D63" w:themeColor="text2" w:themeTint="E6"/>
        </w:rPr>
        <w:t>.</w:t>
      </w:r>
      <w:r w:rsidR="00A7511B" w:rsidRPr="003D544F">
        <w:rPr>
          <w:color w:val="153D63" w:themeColor="text2" w:themeTint="E6"/>
        </w:rPr>
        <w:t xml:space="preserve"> </w:t>
      </w:r>
      <w:r w:rsidR="00BB5E95" w:rsidRPr="003D544F">
        <w:rPr>
          <w:color w:val="153D63" w:themeColor="text2" w:themeTint="E6"/>
        </w:rPr>
        <w:t xml:space="preserve">By setting dampening, we can regulate the weighted average of the </w:t>
      </w:r>
      <w:r w:rsidR="003D544F">
        <w:rPr>
          <w:color w:val="153D63" w:themeColor="text2" w:themeTint="E6"/>
        </w:rPr>
        <w:t xml:space="preserve">prior </w:t>
      </w:r>
      <w:r w:rsidR="00BB5E95" w:rsidRPr="003D544F">
        <w:rPr>
          <w:color w:val="153D63" w:themeColor="text2" w:themeTint="E6"/>
        </w:rPr>
        <w:t>momentum and current gradient and make the momentum less sensitive to abrupt changes</w:t>
      </w:r>
      <w:r w:rsidR="003D544F">
        <w:rPr>
          <w:color w:val="153D63" w:themeColor="text2" w:themeTint="E6"/>
        </w:rPr>
        <w:t xml:space="preserve"> in gradient</w:t>
      </w:r>
      <w:r w:rsidR="00BB5E95" w:rsidRPr="003D544F">
        <w:rPr>
          <w:color w:val="153D63" w:themeColor="text2" w:themeTint="E6"/>
        </w:rPr>
        <w:t>.</w:t>
      </w:r>
    </w:p>
    <w:p w14:paraId="6D4F9B00" w14:textId="167604B3" w:rsidR="006B53E4" w:rsidRPr="003D544F" w:rsidRDefault="006B53E4" w:rsidP="006B53E4">
      <w:pPr>
        <w:ind w:left="1440"/>
        <w:rPr>
          <w:color w:val="153D63" w:themeColor="text2" w:themeTint="E6"/>
        </w:rPr>
      </w:pPr>
      <w:r w:rsidRPr="003D544F">
        <w:rPr>
          <w:color w:val="153D63" w:themeColor="text2" w:themeTint="E6"/>
        </w:rPr>
        <w:t xml:space="preserve"> </w:t>
      </w:r>
      <w:proofErr w:type="spellStart"/>
      <w:r w:rsidRPr="003D544F">
        <w:rPr>
          <w:rStyle w:val="VerbatimChar"/>
          <w:color w:val="153D63" w:themeColor="text2" w:themeTint="E6"/>
        </w:rPr>
        <w:t>weight_decay</w:t>
      </w:r>
      <w:proofErr w:type="spellEnd"/>
      <w:r w:rsidRPr="003D544F">
        <w:rPr>
          <w:rStyle w:val="VerbatimChar"/>
          <w:color w:val="153D63" w:themeColor="text2" w:themeTint="E6"/>
        </w:rPr>
        <w:t xml:space="preserve"> – </w:t>
      </w:r>
      <w:r w:rsidRPr="003D544F">
        <w:rPr>
          <w:rStyle w:val="VerbatimChar"/>
          <w:rFonts w:ascii="Aptos" w:hAnsi="Aptos"/>
          <w:color w:val="153D63" w:themeColor="text2" w:themeTint="E6"/>
        </w:rPr>
        <w:t>adds a L2</w:t>
      </w:r>
      <w:r w:rsidR="00BB5E95" w:rsidRPr="003D544F">
        <w:rPr>
          <w:rStyle w:val="VerbatimChar"/>
          <w:rFonts w:ascii="Aptos" w:hAnsi="Aptos"/>
          <w:color w:val="153D63" w:themeColor="text2" w:themeTint="E6"/>
        </w:rPr>
        <w:t>-type</w:t>
      </w:r>
      <w:r w:rsidRPr="003D544F">
        <w:rPr>
          <w:rStyle w:val="VerbatimChar"/>
          <w:rFonts w:ascii="Aptos" w:hAnsi="Aptos"/>
          <w:color w:val="153D63" w:themeColor="text2" w:themeTint="E6"/>
        </w:rPr>
        <w:t xml:space="preserve"> penalty</w:t>
      </w:r>
      <w:r w:rsidR="00BB5E95" w:rsidRPr="003D544F">
        <w:rPr>
          <w:rStyle w:val="VerbatimChar"/>
          <w:rFonts w:ascii="Aptos" w:hAnsi="Aptos"/>
          <w:color w:val="153D63" w:themeColor="text2" w:themeTint="E6"/>
        </w:rPr>
        <w:t xml:space="preserve"> to the gradient. This penalty</w:t>
      </w:r>
      <w:r w:rsidR="003113B2" w:rsidRPr="003D544F">
        <w:rPr>
          <w:rStyle w:val="VerbatimChar"/>
          <w:rFonts w:ascii="Aptos" w:hAnsi="Aptos"/>
          <w:color w:val="153D63" w:themeColor="text2" w:themeTint="E6"/>
        </w:rPr>
        <w:t xml:space="preserve"> works to keep the weights small and improves generalization. Smaller weights will also reduce the risk of exploding gradients.</w:t>
      </w:r>
      <w:r w:rsidR="003113B2" w:rsidRPr="003D544F">
        <w:rPr>
          <w:rStyle w:val="VerbatimChar"/>
          <w:color w:val="153D63" w:themeColor="text2" w:themeTint="E6"/>
        </w:rPr>
        <w:t xml:space="preserve"> </w:t>
      </w:r>
    </w:p>
    <w:p w14:paraId="5CEA32DD" w14:textId="77777777" w:rsidR="00B82A1A" w:rsidRDefault="00000000">
      <w:pPr>
        <w:numPr>
          <w:ilvl w:val="0"/>
          <w:numId w:val="4"/>
        </w:numPr>
      </w:pPr>
      <w:r>
        <w:t xml:space="preserve">What are few benefits to using Fixed-Window-LM over </w:t>
      </w:r>
      <m:oMath>
        <m:r>
          <w:rPr>
            <w:rFonts w:ascii="Cambria Math" w:hAnsi="Cambria Math"/>
          </w:rPr>
          <m:t>n</m:t>
        </m:r>
      </m:oMath>
      <w:r>
        <w:t xml:space="preserve">-grams language models? (limit your answer to less </w:t>
      </w:r>
      <w:proofErr w:type="spellStart"/>
      <w:r>
        <w:t>then</w:t>
      </w:r>
      <w:proofErr w:type="spellEnd"/>
      <w:r>
        <w:t xml:space="preserve"> 5 sentences).</w:t>
      </w:r>
    </w:p>
    <w:p w14:paraId="7557C590" w14:textId="626DE5B7" w:rsidR="00AB2F55" w:rsidRPr="00E805F3" w:rsidRDefault="00AB2F55" w:rsidP="00AB2F55">
      <w:pPr>
        <w:ind w:left="720"/>
        <w:rPr>
          <w:color w:val="153D63" w:themeColor="text2" w:themeTint="E6"/>
        </w:rPr>
      </w:pPr>
      <w:r w:rsidRPr="00E805F3">
        <w:rPr>
          <w:color w:val="153D63" w:themeColor="text2" w:themeTint="E6"/>
        </w:rPr>
        <w:t>Fixed windo</w:t>
      </w:r>
      <w:r w:rsidR="00CB058B" w:rsidRPr="00E805F3">
        <w:rPr>
          <w:color w:val="153D63" w:themeColor="text2" w:themeTint="E6"/>
        </w:rPr>
        <w:t xml:space="preserve">w language models have </w:t>
      </w:r>
      <w:r w:rsidR="00E7674B" w:rsidRPr="00E805F3">
        <w:rPr>
          <w:color w:val="153D63" w:themeColor="text2" w:themeTint="E6"/>
        </w:rPr>
        <w:t>several</w:t>
      </w:r>
      <w:r w:rsidR="00CB058B" w:rsidRPr="00E805F3">
        <w:rPr>
          <w:color w:val="153D63" w:themeColor="text2" w:themeTint="E6"/>
        </w:rPr>
        <w:t xml:space="preserve"> major benefits with respect to n-grams. First, </w:t>
      </w:r>
      <w:r w:rsidR="00C539F8" w:rsidRPr="00E805F3">
        <w:rPr>
          <w:color w:val="153D63" w:themeColor="text2" w:themeTint="E6"/>
        </w:rPr>
        <w:t>they do</w:t>
      </w:r>
      <w:r w:rsidR="00CB058B" w:rsidRPr="00E805F3">
        <w:rPr>
          <w:color w:val="153D63" w:themeColor="text2" w:themeTint="E6"/>
        </w:rPr>
        <w:t xml:space="preserve"> not have to learn counts for each combination of words and</w:t>
      </w:r>
      <w:r w:rsidR="00723DF1" w:rsidRPr="00E805F3">
        <w:rPr>
          <w:color w:val="153D63" w:themeColor="text2" w:themeTint="E6"/>
        </w:rPr>
        <w:t>,</w:t>
      </w:r>
      <w:r w:rsidR="00CB058B" w:rsidRPr="00E805F3">
        <w:rPr>
          <w:color w:val="153D63" w:themeColor="text2" w:themeTint="E6"/>
        </w:rPr>
        <w:t xml:space="preserve"> </w:t>
      </w:r>
      <w:r w:rsidR="00723DF1" w:rsidRPr="00E805F3">
        <w:rPr>
          <w:color w:val="153D63" w:themeColor="text2" w:themeTint="E6"/>
        </w:rPr>
        <w:t>in this manner,</w:t>
      </w:r>
      <w:r w:rsidR="00CB058B" w:rsidRPr="00E805F3">
        <w:rPr>
          <w:color w:val="153D63" w:themeColor="text2" w:themeTint="E6"/>
        </w:rPr>
        <w:t xml:space="preserve"> solve </w:t>
      </w:r>
      <w:r w:rsidR="00534D42" w:rsidRPr="00E805F3">
        <w:rPr>
          <w:color w:val="153D63" w:themeColor="text2" w:themeTint="E6"/>
        </w:rPr>
        <w:t xml:space="preserve">the </w:t>
      </w:r>
      <w:r w:rsidR="00CB058B" w:rsidRPr="00E805F3">
        <w:rPr>
          <w:color w:val="153D63" w:themeColor="text2" w:themeTint="E6"/>
        </w:rPr>
        <w:t>sparsity problem. Second, the fixed window allows for more context th</w:t>
      </w:r>
      <w:r w:rsidR="0066627C" w:rsidRPr="00E805F3">
        <w:rPr>
          <w:color w:val="153D63" w:themeColor="text2" w:themeTint="E6"/>
        </w:rPr>
        <w:t>a</w:t>
      </w:r>
      <w:r w:rsidR="00CB058B" w:rsidRPr="00E805F3">
        <w:rPr>
          <w:color w:val="153D63" w:themeColor="text2" w:themeTint="E6"/>
        </w:rPr>
        <w:t>n the smallest</w:t>
      </w:r>
      <w:r w:rsidR="00723DF1" w:rsidRPr="00E805F3">
        <w:rPr>
          <w:color w:val="153D63" w:themeColor="text2" w:themeTint="E6"/>
        </w:rPr>
        <w:t xml:space="preserve"> n,</w:t>
      </w:r>
      <w:r w:rsidR="00CB058B" w:rsidRPr="00E805F3">
        <w:rPr>
          <w:color w:val="153D63" w:themeColor="text2" w:themeTint="E6"/>
        </w:rPr>
        <w:t xml:space="preserve"> the embeddings</w:t>
      </w:r>
      <w:r w:rsidR="00E7674B" w:rsidRPr="00E805F3">
        <w:rPr>
          <w:color w:val="153D63" w:themeColor="text2" w:themeTint="E6"/>
        </w:rPr>
        <w:t xml:space="preserve"> allow for parameter sharing</w:t>
      </w:r>
      <w:r w:rsidR="00E805F3">
        <w:rPr>
          <w:color w:val="153D63" w:themeColor="text2" w:themeTint="E6"/>
        </w:rPr>
        <w:t>,</w:t>
      </w:r>
      <w:r w:rsidR="00E7674B" w:rsidRPr="00E805F3">
        <w:rPr>
          <w:color w:val="153D63" w:themeColor="text2" w:themeTint="E6"/>
        </w:rPr>
        <w:t xml:space="preserve"> and similar words can be handled similarly</w:t>
      </w:r>
      <w:r w:rsidR="00723DF1" w:rsidRPr="00E805F3">
        <w:rPr>
          <w:color w:val="153D63" w:themeColor="text2" w:themeTint="E6"/>
        </w:rPr>
        <w:t>, even if the context hasn’t been seen before</w:t>
      </w:r>
      <w:r w:rsidR="00E7674B" w:rsidRPr="00E805F3">
        <w:rPr>
          <w:color w:val="153D63" w:themeColor="text2" w:themeTint="E6"/>
        </w:rPr>
        <w:t>.</w:t>
      </w:r>
      <w:r w:rsidR="00CB058B" w:rsidRPr="00E805F3">
        <w:rPr>
          <w:color w:val="153D63" w:themeColor="text2" w:themeTint="E6"/>
        </w:rPr>
        <w:t xml:space="preserve"> </w:t>
      </w:r>
      <w:r w:rsidR="00E7674B" w:rsidRPr="00E805F3">
        <w:rPr>
          <w:color w:val="153D63" w:themeColor="text2" w:themeTint="E6"/>
        </w:rPr>
        <w:t xml:space="preserve">Finally, </w:t>
      </w:r>
      <w:r w:rsidR="0066627C" w:rsidRPr="00E805F3">
        <w:rPr>
          <w:color w:val="153D63" w:themeColor="text2" w:themeTint="E6"/>
        </w:rPr>
        <w:t xml:space="preserve">as follows from the </w:t>
      </w:r>
      <w:r w:rsidR="00723DF1" w:rsidRPr="00E805F3">
        <w:rPr>
          <w:color w:val="153D63" w:themeColor="text2" w:themeTint="E6"/>
        </w:rPr>
        <w:t>first and second</w:t>
      </w:r>
      <w:r w:rsidR="0066627C" w:rsidRPr="00E805F3">
        <w:rPr>
          <w:color w:val="153D63" w:themeColor="text2" w:themeTint="E6"/>
        </w:rPr>
        <w:t xml:space="preserve"> benefit</w:t>
      </w:r>
      <w:r w:rsidR="00723DF1" w:rsidRPr="00E805F3">
        <w:rPr>
          <w:color w:val="153D63" w:themeColor="text2" w:themeTint="E6"/>
        </w:rPr>
        <w:t>s</w:t>
      </w:r>
      <w:r w:rsidR="0066627C" w:rsidRPr="00E805F3">
        <w:rPr>
          <w:color w:val="153D63" w:themeColor="text2" w:themeTint="E6"/>
        </w:rPr>
        <w:t xml:space="preserve">, the size of the model is smaller than for n-grams, which is </w:t>
      </w:r>
      <w:r w:rsidR="00E805F3">
        <w:rPr>
          <w:color w:val="153D63" w:themeColor="text2" w:themeTint="E6"/>
        </w:rPr>
        <w:t>O</w:t>
      </w:r>
      <w:r w:rsidR="0066627C" w:rsidRPr="00E805F3">
        <w:rPr>
          <w:color w:val="153D63" w:themeColor="text2" w:themeTint="E6"/>
        </w:rPr>
        <w:t>(exp(n))</w:t>
      </w:r>
      <w:r w:rsidR="00E805F3">
        <w:rPr>
          <w:color w:val="153D63" w:themeColor="text2" w:themeTint="E6"/>
        </w:rPr>
        <w:t xml:space="preserve"> vs. O(n) for fixed window</w:t>
      </w:r>
      <w:r w:rsidR="00A52424">
        <w:rPr>
          <w:color w:val="153D63" w:themeColor="text2" w:themeTint="E6"/>
        </w:rPr>
        <w:t xml:space="preserve"> inputs</w:t>
      </w:r>
      <w:r w:rsidR="0066627C" w:rsidRPr="00E805F3">
        <w:rPr>
          <w:color w:val="153D63" w:themeColor="text2" w:themeTint="E6"/>
        </w:rPr>
        <w:t>.</w:t>
      </w:r>
    </w:p>
    <w:p w14:paraId="1FAE3AA1" w14:textId="77777777" w:rsidR="00B82A1A" w:rsidRPr="0066627C" w:rsidRDefault="00000000">
      <w:pPr>
        <w:numPr>
          <w:ilvl w:val="0"/>
          <w:numId w:val="4"/>
        </w:numPr>
      </w:pPr>
      <w:r>
        <w:lastRenderedPageBreak/>
        <w:t>When searching over hyperparameters, a typical recommendation is to do random search rather than a systematic grid search. Why do you think that is the case? (less than 2 sentences).</w:t>
      </w:r>
    </w:p>
    <w:p w14:paraId="60C7CB9D" w14:textId="525D184E" w:rsidR="0066627C" w:rsidRPr="00A52424" w:rsidRDefault="0066627C" w:rsidP="0066627C">
      <w:pPr>
        <w:ind w:left="720"/>
        <w:rPr>
          <w:color w:val="153D63" w:themeColor="text2" w:themeTint="E6"/>
        </w:rPr>
      </w:pPr>
      <w:r w:rsidRPr="00A52424">
        <w:rPr>
          <w:color w:val="153D63" w:themeColor="text2" w:themeTint="E6"/>
        </w:rPr>
        <w:t>Neural networks can have high computational costs</w:t>
      </w:r>
      <w:r w:rsidR="00534D42" w:rsidRPr="00A52424">
        <w:rPr>
          <w:color w:val="153D63" w:themeColor="text2" w:themeTint="E6"/>
        </w:rPr>
        <w:t>.</w:t>
      </w:r>
      <w:r w:rsidRPr="00A52424">
        <w:rPr>
          <w:color w:val="153D63" w:themeColor="text2" w:themeTint="E6"/>
        </w:rPr>
        <w:t xml:space="preserve"> </w:t>
      </w:r>
      <w:r w:rsidR="00534D42" w:rsidRPr="00A52424">
        <w:rPr>
          <w:color w:val="153D63" w:themeColor="text2" w:themeTint="E6"/>
        </w:rPr>
        <w:t xml:space="preserve">A </w:t>
      </w:r>
      <w:r w:rsidRPr="00A52424">
        <w:rPr>
          <w:color w:val="153D63" w:themeColor="text2" w:themeTint="E6"/>
        </w:rPr>
        <w:t>random search is more cost effective, because it can show a wider variety of hyperparameter combinations in the same time tha</w:t>
      </w:r>
      <w:r w:rsidR="00723DF1" w:rsidRPr="00A52424">
        <w:rPr>
          <w:color w:val="153D63" w:themeColor="text2" w:themeTint="E6"/>
        </w:rPr>
        <w:t>t</w:t>
      </w:r>
      <w:r w:rsidRPr="00A52424">
        <w:rPr>
          <w:color w:val="153D63" w:themeColor="text2" w:themeTint="E6"/>
        </w:rPr>
        <w:t xml:space="preserve"> a systematic grid search</w:t>
      </w:r>
      <w:r w:rsidR="00723DF1" w:rsidRPr="00A52424">
        <w:rPr>
          <w:color w:val="153D63" w:themeColor="text2" w:themeTint="E6"/>
        </w:rPr>
        <w:t xml:space="preserve"> explores a narrower range of </w:t>
      </w:r>
      <w:r w:rsidR="00A52424">
        <w:rPr>
          <w:color w:val="153D63" w:themeColor="text2" w:themeTint="E6"/>
        </w:rPr>
        <w:t xml:space="preserve">potentially insignificant </w:t>
      </w:r>
      <w:r w:rsidR="00723DF1" w:rsidRPr="00A52424">
        <w:rPr>
          <w:color w:val="153D63" w:themeColor="text2" w:themeTint="E6"/>
        </w:rPr>
        <w:t>combinations</w:t>
      </w:r>
      <w:r w:rsidR="00534D42" w:rsidRPr="00A52424">
        <w:rPr>
          <w:color w:val="153D63" w:themeColor="text2" w:themeTint="E6"/>
        </w:rPr>
        <w:t>.</w:t>
      </w:r>
      <w:r w:rsidRPr="00A52424">
        <w:rPr>
          <w:color w:val="153D63" w:themeColor="text2" w:themeTint="E6"/>
        </w:rPr>
        <w:t xml:space="preserve">  </w:t>
      </w:r>
    </w:p>
    <w:p w14:paraId="0DE101FF" w14:textId="77777777" w:rsidR="000062AC" w:rsidRPr="000062AC" w:rsidRDefault="00000000">
      <w:pPr>
        <w:numPr>
          <w:ilvl w:val="0"/>
          <w:numId w:val="4"/>
        </w:numPr>
      </w:pPr>
      <w:r>
        <w:t xml:space="preserve">Remember the normalization layer that we saw during the class. Here is the corresponding PyTorch page: </w:t>
      </w:r>
      <w:hyperlink r:id="rId13">
        <w:r w:rsidR="00B82A1A">
          <w:rPr>
            <w:rStyle w:val="Hyperlink"/>
          </w:rPr>
          <w:t>https://pytorch.org/docs/stable/generated/torch.nn.LayerNorm.html</w:t>
        </w:r>
      </w:hyperlink>
      <w:r>
        <w:t xml:space="preserve">. In the normalization formula, why do we use epsilon </w:t>
      </w:r>
      <m:oMath>
        <m:r>
          <w:rPr>
            <w:rFonts w:ascii="Cambria Math" w:hAnsi="Cambria Math"/>
          </w:rPr>
          <m:t>ϵ</m:t>
        </m:r>
      </m:oMath>
      <w:r>
        <w:t xml:space="preserve"> in the denominator?</w:t>
      </w:r>
    </w:p>
    <w:p w14:paraId="4D6558B3" w14:textId="71DADDBE" w:rsidR="000062AC" w:rsidRPr="00A52424" w:rsidRDefault="000062AC" w:rsidP="000062AC">
      <w:pPr>
        <w:ind w:left="720"/>
        <w:rPr>
          <w:color w:val="153D63" w:themeColor="text2" w:themeTint="E6"/>
        </w:rPr>
      </w:pPr>
      <w:r w:rsidRPr="00A52424">
        <w:rPr>
          <w:color w:val="153D63" w:themeColor="text2" w:themeTint="E6"/>
        </w:rPr>
        <w:t>The writeup says that epsilon is added for numerical stability, but I would say it a little differently. It is there to prevent division by zero in case the variance is zero, or explosion of the gradient if it is very low.</w:t>
      </w:r>
    </w:p>
    <w:p w14:paraId="7A0BED01" w14:textId="3E6A44DF" w:rsidR="00B82A1A" w:rsidRDefault="00000000" w:rsidP="000062AC">
      <w:pPr>
        <w:ind w:left="720"/>
      </w:pPr>
      <w:r>
        <w:br/>
      </w:r>
    </w:p>
    <w:p w14:paraId="36903A3F" w14:textId="77777777" w:rsidR="00B82A1A" w:rsidRDefault="00000000">
      <w:pPr>
        <w:pStyle w:val="Heading1"/>
      </w:pPr>
      <w:bookmarkStart w:id="3" w:name="X8904d090b6242c530476b33aff6f106f2bf52fc"/>
      <w:bookmarkEnd w:id="0"/>
      <w:bookmarkEnd w:id="2"/>
      <w:r>
        <w:t>Softmax Smackdown: Squishing the Competition</w:t>
      </w:r>
    </w:p>
    <w:p w14:paraId="56175887" w14:textId="77777777" w:rsidR="00B82A1A" w:rsidRDefault="00000000">
      <w:pPr>
        <w:pStyle w:val="Heading2"/>
      </w:pPr>
      <w:bookmarkStart w:id="4" w:name="softmax-gradient"/>
      <w:r>
        <w:t>Softmax gradient</w:t>
      </w:r>
    </w:p>
    <w:p w14:paraId="58AC247C" w14:textId="77777777" w:rsidR="00B82A1A" w:rsidRDefault="00000000">
      <w:pPr>
        <w:pStyle w:val="FirstParagraph"/>
      </w:pPr>
      <w:r>
        <w:t>You might remember in the midterm exam that we saw a neural network with a Softmax and a cross-entropy loss:</w:t>
      </w:r>
    </w:p>
    <w:p w14:paraId="5F008309" w14:textId="77777777" w:rsidR="00B82A1A" w:rsidRPr="00796DC7" w:rsidRDefault="00000000">
      <w:pPr>
        <w:pStyle w:val="BodyText"/>
        <w:rPr>
          <w:lang w:val="pt-BR"/>
        </w:rPr>
      </w:pPr>
      <m:oMathPara>
        <m:oMathParaPr>
          <m:jc m:val="center"/>
        </m:oMathParaPr>
        <m:oMath>
          <m:acc>
            <m:accPr>
              <m:ctrlPr>
                <w:rPr>
                  <w:rFonts w:ascii="Cambria Math" w:hAnsi="Cambria Math"/>
                </w:rPr>
              </m:ctrlPr>
            </m:accPr>
            <m:e>
              <m:r>
                <m:rPr>
                  <m:nor/>
                </m:rPr>
                <w:rPr>
                  <w:lang w:val="pt-BR"/>
                </w:rPr>
                <m:t>y</m:t>
              </m:r>
            </m:e>
          </m:acc>
          <m:r>
            <m:rPr>
              <m:sty m:val="p"/>
            </m:rPr>
            <w:rPr>
              <w:rFonts w:ascii="Cambria Math" w:hAnsi="Cambria Math"/>
              <w:lang w:val="pt-BR"/>
            </w:rPr>
            <m:t>=</m:t>
          </m:r>
          <m:r>
            <m:rPr>
              <m:nor/>
            </m:rPr>
            <w:rPr>
              <w:lang w:val="pt-BR"/>
            </w:rPr>
            <m:t>Softmax</m:t>
          </m:r>
          <m:d>
            <m:dPr>
              <m:ctrlPr>
                <w:rPr>
                  <w:rFonts w:ascii="Cambria Math" w:hAnsi="Cambria Math"/>
                </w:rPr>
              </m:ctrlPr>
            </m:dPr>
            <m:e>
              <m:r>
                <m:rPr>
                  <m:nor/>
                </m:rPr>
                <w:rPr>
                  <w:lang w:val="pt-BR"/>
                </w:rPr>
                <m:t>h</m:t>
              </m:r>
            </m:e>
          </m:d>
          <m:r>
            <m:rPr>
              <m:sty m:val="p"/>
            </m:rPr>
            <w:rPr>
              <w:rFonts w:ascii="Cambria Math" w:hAnsi="Cambria Math"/>
              <w:lang w:val="pt-BR"/>
            </w:rPr>
            <m:t>,</m:t>
          </m:r>
          <m:r>
            <w:rPr>
              <w:rFonts w:ascii="Cambria Math" w:hAnsi="Cambria Math"/>
              <w:lang w:val="pt-BR"/>
            </w:rPr>
            <m:t> </m:t>
          </m:r>
          <m:r>
            <w:rPr>
              <w:rFonts w:ascii="Cambria Math" w:hAnsi="Cambria Math"/>
            </w:rPr>
            <m:t>J</m:t>
          </m:r>
          <m:r>
            <m:rPr>
              <m:sty m:val="p"/>
            </m:rPr>
            <w:rPr>
              <w:rFonts w:ascii="Cambria Math" w:hAnsi="Cambria Math"/>
              <w:lang w:val="pt-BR"/>
            </w:rPr>
            <m:t>=</m:t>
          </m:r>
          <m:r>
            <m:rPr>
              <m:nor/>
            </m:rPr>
            <w:rPr>
              <w:lang w:val="pt-BR"/>
            </w:rPr>
            <m:t>CE</m:t>
          </m:r>
          <m:d>
            <m:dPr>
              <m:ctrlPr>
                <w:rPr>
                  <w:rFonts w:ascii="Cambria Math" w:hAnsi="Cambria Math"/>
                </w:rPr>
              </m:ctrlPr>
            </m:dPr>
            <m:e>
              <m:r>
                <m:rPr>
                  <m:sty m:val="b"/>
                </m:rPr>
                <w:rPr>
                  <w:rFonts w:ascii="Cambria Math" w:hAnsi="Cambria Math"/>
                </w:rPr>
                <m:t>y</m:t>
              </m:r>
              <m:r>
                <m:rPr>
                  <m:sty m:val="p"/>
                </m:rPr>
                <w:rPr>
                  <w:rFonts w:ascii="Cambria Math" w:hAnsi="Cambria Math"/>
                  <w:lang w:val="pt-BR"/>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lang w:val="pt-BR"/>
            </w:rPr>
            <m:t>,</m:t>
          </m:r>
          <m:r>
            <w:rPr>
              <w:rFonts w:ascii="Cambria Math" w:hAnsi="Cambria Math"/>
              <w:lang w:val="pt-BR"/>
            </w:rPr>
            <m:t>  </m:t>
          </m:r>
          <m:r>
            <m:rPr>
              <m:nor/>
            </m:rPr>
            <w:rPr>
              <w:lang w:val="pt-BR"/>
            </w:rPr>
            <m:t>h</m:t>
          </m:r>
          <m:r>
            <m:rPr>
              <m:sty m:val="p"/>
            </m:rPr>
            <w:rPr>
              <w:rFonts w:ascii="Cambria Math" w:hAnsi="Cambria Math"/>
              <w:lang w:val="pt-BR"/>
            </w:rPr>
            <m:t>,</m:t>
          </m:r>
          <m:r>
            <m:rPr>
              <m:sty m:val="b"/>
            </m:rPr>
            <w:rPr>
              <w:rFonts w:ascii="Cambria Math" w:hAnsi="Cambria Math"/>
            </w:rPr>
            <m:t>y</m:t>
          </m:r>
          <m:r>
            <m:rPr>
              <m:sty m:val="p"/>
            </m:rPr>
            <w:rPr>
              <w:rFonts w:ascii="Cambria Math" w:hAnsi="Cambria Math"/>
              <w:lang w:val="pt-BR"/>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lang w:val="pt-BR"/>
            </w:rPr>
            <m:t>∈</m:t>
          </m:r>
          <m:sSup>
            <m:sSupPr>
              <m:ctrlPr>
                <w:rPr>
                  <w:rFonts w:ascii="Cambria Math" w:hAnsi="Cambria Math"/>
                </w:rPr>
              </m:ctrlPr>
            </m:sSupPr>
            <m:e>
              <m:r>
                <m:rPr>
                  <m:scr m:val="double-struck"/>
                  <m:sty m:val="p"/>
                </m:rPr>
                <w:rPr>
                  <w:rFonts w:ascii="Cambria Math" w:hAnsi="Cambria Math"/>
                  <w:lang w:val="pt-BR"/>
                </w:rPr>
                <m:t>R</m:t>
              </m:r>
            </m:e>
            <m:sup>
              <m:r>
                <w:rPr>
                  <w:rFonts w:ascii="Cambria Math" w:hAnsi="Cambria Math"/>
                </w:rPr>
                <m:t>d</m:t>
              </m:r>
            </m:sup>
          </m:sSup>
          <m:r>
            <m:rPr>
              <m:sty m:val="p"/>
            </m:rPr>
            <w:rPr>
              <w:rFonts w:ascii="Cambria Math" w:hAnsi="Cambria Math"/>
              <w:lang w:val="pt-BR"/>
            </w:rPr>
            <m:t>.</m:t>
          </m:r>
        </m:oMath>
      </m:oMathPara>
    </w:p>
    <w:p w14:paraId="31AFCFE1" w14:textId="77777777" w:rsidR="00B82A1A" w:rsidRDefault="00000000">
      <w:pPr>
        <w:pStyle w:val="FirstParagraph"/>
      </w:pPr>
      <w:r>
        <w:t xml:space="preserve">Basically here </w:t>
      </w:r>
      <m:oMath>
        <m:acc>
          <m:accPr>
            <m:ctrlPr>
              <w:rPr>
                <w:rFonts w:ascii="Cambria Math" w:hAnsi="Cambria Math"/>
              </w:rPr>
            </m:ctrlPr>
          </m:accPr>
          <m:e>
            <m:r>
              <m:rPr>
                <m:sty m:val="b"/>
              </m:rPr>
              <w:rPr>
                <w:rFonts w:ascii="Cambria Math" w:hAnsi="Cambria Math"/>
              </w:rPr>
              <m:t>y</m:t>
            </m:r>
          </m:e>
        </m:acc>
      </m:oMath>
      <w:r>
        <w:t xml:space="preserve"> is a </w:t>
      </w:r>
      <m:oMath>
        <m:r>
          <w:rPr>
            <w:rFonts w:ascii="Cambria Math" w:hAnsi="Cambria Math"/>
          </w:rPr>
          <m:t>d</m:t>
        </m:r>
      </m:oMath>
      <w:r>
        <w:t xml:space="preserve">-dimensional probability distribution over </w:t>
      </w:r>
      <m:oMath>
        <m:r>
          <w:rPr>
            <w:rFonts w:ascii="Cambria Math" w:hAnsi="Cambria Math"/>
          </w:rPr>
          <m:t>d</m:t>
        </m:r>
      </m:oMath>
      <w:r>
        <w:t xml:space="preserve"> possible options (i.e.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m:rPr>
            <m:sty m:val="b"/>
          </m:rPr>
          <w:rPr>
            <w:rFonts w:ascii="Cambria Math" w:hAnsi="Cambria Math"/>
          </w:rPr>
          <m:t>y</m:t>
        </m:r>
      </m:oMath>
      <w:r>
        <w:t xml:space="preserve"> is a </w:t>
      </w:r>
      <m:oMath>
        <m:r>
          <w:rPr>
            <w:rFonts w:ascii="Cambria Math" w:hAnsi="Cambria Math"/>
          </w:rPr>
          <m:t>d</m:t>
        </m:r>
      </m:oMath>
      <w:r>
        <w:t>-dimensional one-hot vector, i.e., all of these values are zeros except one that corresponds to the correct label.</w:t>
      </w:r>
    </w:p>
    <w:p w14:paraId="40C6BBE3" w14:textId="77777777" w:rsidR="00B82A1A" w:rsidRDefault="00000000">
      <w:pPr>
        <w:pStyle w:val="BodyText"/>
      </w:pPr>
      <w:r>
        <w:t>Here we want to prove the hint that was provided in the exam, which was:</w:t>
      </w:r>
    </w:p>
    <w:p w14:paraId="2322C271" w14:textId="77777777" w:rsidR="00B82A1A"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m:rPr>
                  <m:sty m:val="b"/>
                </m:rPr>
                <w:rPr>
                  <w:rFonts w:ascii="Cambria Math" w:hAnsi="Cambria Math"/>
                </w:rPr>
                <m:t>h</m:t>
              </m:r>
            </m:sub>
          </m:sSub>
          <m:r>
            <w:rPr>
              <w:rFonts w:ascii="Cambria Math" w:hAnsi="Cambria Math"/>
            </w:rPr>
            <m:t>J</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r>
            <m:rPr>
              <m:sty m:val="p"/>
            </m:rPr>
            <w:rPr>
              <w:rFonts w:ascii="Cambria Math" w:hAnsi="Cambria Math"/>
            </w:rPr>
            <m:t>.</m:t>
          </m:r>
        </m:oMath>
      </m:oMathPara>
    </w:p>
    <w:p w14:paraId="6DB03063" w14:textId="77777777" w:rsidR="00882DA1" w:rsidRDefault="00000000">
      <w:pPr>
        <w:pStyle w:val="FirstParagraph"/>
        <w:rPr>
          <w:rFonts w:eastAsiaTheme="minorEastAsia"/>
        </w:rPr>
      </w:pPr>
      <w:r>
        <w:t xml:space="preserve">Prove the above statement. In your proof, use the statement that you proved in HW3 about gradient of Softmax function: </w:t>
      </w:r>
      <m:oMath>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num>
          <m:den>
            <m:r>
              <w:rPr>
                <w:rFonts w:ascii="Cambria Math" w:hAnsi="Cambria Math"/>
              </w:rPr>
              <m:t>d</m:t>
            </m:r>
            <m:sSub>
              <m:sSubPr>
                <m:ctrlPr>
                  <w:rPr>
                    <w:rFonts w:ascii="Cambria Math" w:hAnsi="Cambria Math"/>
                  </w:rPr>
                </m:ctrlPr>
              </m:sSubPr>
              <m:e>
                <m:r>
                  <m:rPr>
                    <m:nor/>
                  </m:rPr>
                  <m:t>h</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j</m:t>
                </m:r>
              </m:sub>
            </m:sSub>
          </m:e>
        </m:d>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function and </w:t>
      </w:r>
      <m:oMath>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oMath>
      <w:r>
        <w:t xml:space="preserve"> is the value in the </w:t>
      </w:r>
      <m:oMath>
        <m:r>
          <w:rPr>
            <w:rFonts w:ascii="Cambria Math" w:hAnsi="Cambria Math"/>
          </w:rPr>
          <m:t>i</m:t>
        </m:r>
      </m:oMath>
      <w:r>
        <w:t xml:space="preserve">-th index of </w:t>
      </w:r>
      <m:oMath>
        <m:acc>
          <m:accPr>
            <m:ctrlPr>
              <w:rPr>
                <w:rFonts w:ascii="Cambria Math" w:hAnsi="Cambria Math"/>
              </w:rPr>
            </m:ctrlPr>
          </m:accPr>
          <m:e>
            <m:r>
              <m:rPr>
                <m:nor/>
              </m:rPr>
              <m:t>y</m:t>
            </m:r>
          </m:e>
        </m:acc>
      </m:oMath>
      <w:r>
        <w:t>.</w:t>
      </w:r>
      <w:r>
        <w:br/>
      </w:r>
    </w:p>
    <w:p w14:paraId="078A2DC4" w14:textId="606ABDC4" w:rsidR="00B82A1A" w:rsidRPr="00882DA1" w:rsidRDefault="00000000">
      <w:pPr>
        <w:pStyle w:val="FirstParagraph"/>
        <w:rPr>
          <w:rFonts w:eastAsiaTheme="minorEastAsia"/>
          <w:color w:val="153D63" w:themeColor="text2" w:themeTint="E6"/>
        </w:rPr>
      </w:pPr>
      <m:oMath>
        <m:r>
          <w:rPr>
            <w:rFonts w:ascii="Cambria Math" w:hAnsi="Cambria Math"/>
            <w:color w:val="153D63" w:themeColor="text2" w:themeTint="E6"/>
          </w:rPr>
          <m:t>J= -</m:t>
        </m:r>
        <m:nary>
          <m:naryPr>
            <m:chr m:val="∑"/>
            <m:limLoc m:val="undOvr"/>
            <m:subHide m:val="1"/>
            <m:supHide m:val="1"/>
            <m:ctrlPr>
              <w:rPr>
                <w:rFonts w:ascii="Cambria Math" w:hAnsi="Cambria Math"/>
                <w:i/>
                <w:color w:val="153D63" w:themeColor="text2" w:themeTint="E6"/>
              </w:rPr>
            </m:ctrlPr>
          </m:naryPr>
          <m:sub/>
          <m:sup/>
          <m:e>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log</m:t>
                </m:r>
              </m:fName>
              <m:e>
                <m:d>
                  <m:dPr>
                    <m:ctrlPr>
                      <w:rPr>
                        <w:rFonts w:ascii="Cambria Math" w:hAnsi="Cambria Math"/>
                        <w:i/>
                        <w:color w:val="153D63" w:themeColor="text2" w:themeTint="E6"/>
                      </w:rPr>
                    </m:ctrlPr>
                  </m:dPr>
                  <m:e>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e>
                </m:d>
              </m:e>
            </m:func>
          </m:e>
        </m:nary>
      </m:oMath>
      <w:r w:rsidR="001775BE">
        <w:rPr>
          <w:rFonts w:eastAsiaTheme="minorEastAsia"/>
          <w:color w:val="153D63" w:themeColor="text2" w:themeTint="E6"/>
        </w:rPr>
        <w:t xml:space="preserve"> </w:t>
      </w:r>
      <w:r w:rsidR="00E044CA">
        <w:rPr>
          <w:rFonts w:eastAsiaTheme="minorEastAsia"/>
          <w:color w:val="153D63" w:themeColor="text2" w:themeTint="E6"/>
        </w:rPr>
        <w:t xml:space="preserve">, </w:t>
      </w:r>
      <w:r w:rsidR="001775BE">
        <w:rPr>
          <w:rFonts w:eastAsiaTheme="minorEastAsia"/>
          <w:color w:val="153D63" w:themeColor="text2" w:themeTint="E6"/>
        </w:rPr>
        <w:t xml:space="preserve"> </w:t>
      </w: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den>
        </m:f>
        <m:r>
          <w:rPr>
            <w:rFonts w:ascii="Cambria Math" w:hAnsi="Cambria Math"/>
            <w:color w:val="153D63" w:themeColor="text2" w:themeTint="E6"/>
          </w:rPr>
          <m:t>=</m:t>
        </m:r>
        <m:r>
          <w:rPr>
            <w:rFonts w:ascii="Cambria Math" w:hAnsi="Cambria Math"/>
            <w:color w:val="153D63" w:themeColor="text2" w:themeTint="E6"/>
            <w:lang w:val="es-ES"/>
          </w:rPr>
          <m:t>-</m:t>
        </m:r>
        <m:f>
          <m:fPr>
            <m:ctrlPr>
              <w:rPr>
                <w:rFonts w:ascii="Cambria Math" w:hAnsi="Cambria Math"/>
                <w:i/>
                <w:color w:val="153D63" w:themeColor="text2" w:themeTint="E6"/>
              </w:rPr>
            </m:ctrlPr>
          </m:fPr>
          <m:num>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num>
          <m:den>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i</m:t>
                </m:r>
              </m:sub>
            </m:sSub>
          </m:den>
        </m:f>
      </m:oMath>
    </w:p>
    <w:p w14:paraId="5C055309" w14:textId="5BFE380D" w:rsidR="000F2E0F" w:rsidRPr="00882DA1" w:rsidRDefault="000F2E0F" w:rsidP="000F2E0F">
      <w:pPr>
        <w:pStyle w:val="BodyText"/>
        <w:rPr>
          <w:color w:val="153D63" w:themeColor="text2" w:themeTint="E6"/>
        </w:rPr>
      </w:pPr>
      <w:r w:rsidRPr="00882DA1">
        <w:rPr>
          <w:color w:val="153D63" w:themeColor="text2" w:themeTint="E6"/>
        </w:rPr>
        <w:t>using the chain rule</w:t>
      </w:r>
    </w:p>
    <w:p w14:paraId="6D213872" w14:textId="1DF0807B" w:rsidR="00A713BF" w:rsidRPr="00882DA1" w:rsidRDefault="00000000" w:rsidP="00A713BF">
      <w:pPr>
        <w:pStyle w:val="BodyText"/>
        <w:rPr>
          <w:rFonts w:eastAsiaTheme="minorEastAsia"/>
          <w:color w:val="153D63" w:themeColor="text2" w:themeTint="E6"/>
          <w:lang w:val="es-ES"/>
        </w:rPr>
      </w:pP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den>
        </m:f>
        <m:f>
          <m:fPr>
            <m:ctrlPr>
              <w:rPr>
                <w:rFonts w:ascii="Cambria Math" w:hAnsi="Cambria Math"/>
                <w:i/>
                <w:color w:val="153D63" w:themeColor="text2" w:themeTint="E6"/>
              </w:rPr>
            </m:ctrlPr>
          </m:fPr>
          <m:num>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nor/>
                      </m:rPr>
                      <w:rPr>
                        <w:color w:val="153D63" w:themeColor="text2" w:themeTint="E6"/>
                        <w:lang w:val="es-ES"/>
                      </w:rPr>
                      <m:t>y</m:t>
                    </m:r>
                  </m:e>
                </m:acc>
              </m:e>
              <m:sub>
                <m:r>
                  <w:rPr>
                    <w:rFonts w:ascii="Cambria Math" w:hAnsi="Cambria Math"/>
                    <w:color w:val="153D63" w:themeColor="text2" w:themeTint="E6"/>
                  </w:rPr>
                  <m:t>i</m:t>
                </m:r>
              </m:sub>
            </m:sSub>
          </m:num>
          <m:den>
            <m:r>
              <w:rPr>
                <w:rFonts w:ascii="Cambria Math" w:hAnsi="Cambria Math"/>
                <w:color w:val="153D63" w:themeColor="text2" w:themeTint="E6"/>
              </w:rPr>
              <m:t>∂</m:t>
            </m:r>
            <m:sSub>
              <m:sSubPr>
                <m:ctrlPr>
                  <w:rPr>
                    <w:rFonts w:ascii="Cambria Math" w:hAnsi="Cambria Math"/>
                    <w:color w:val="153D63" w:themeColor="text2" w:themeTint="E6"/>
                  </w:rPr>
                </m:ctrlPr>
              </m:sSubPr>
              <m:e>
                <m:r>
                  <m:rPr>
                    <m:nor/>
                  </m:rPr>
                  <w:rPr>
                    <w:color w:val="153D63" w:themeColor="text2" w:themeTint="E6"/>
                    <w:lang w:val="es-ES"/>
                  </w:rPr>
                  <m:t>h</m:t>
                </m:r>
              </m:e>
              <m:sub>
                <m:r>
                  <w:rPr>
                    <w:rFonts w:ascii="Cambria Math" w:hAnsi="Cambria Math"/>
                    <w:color w:val="153D63" w:themeColor="text2" w:themeTint="E6"/>
                  </w:rPr>
                  <m:t>j</m:t>
                </m:r>
              </m:sub>
            </m:sSub>
          </m:den>
        </m:f>
        <m:r>
          <m:rPr>
            <m:sty m:val="p"/>
          </m:rPr>
          <w:rPr>
            <w:rFonts w:ascii="Cambria Math" w:hAnsi="Cambria Math"/>
            <w:color w:val="153D63" w:themeColor="text2" w:themeTint="E6"/>
          </w:rPr>
          <m:t xml:space="preserve"> </m:t>
        </m:r>
      </m:oMath>
      <w:r w:rsidR="00CC70D4" w:rsidRPr="00882DA1">
        <w:rPr>
          <w:rFonts w:eastAsiaTheme="minorEastAsia"/>
          <w:color w:val="153D63" w:themeColor="text2" w:themeTint="E6"/>
          <w:lang w:val="es-ES"/>
        </w:rPr>
        <w:t xml:space="preserve">  </w:t>
      </w:r>
      <w:r w:rsidR="00A713BF" w:rsidRPr="00882DA1">
        <w:rPr>
          <w:rFonts w:eastAsiaTheme="minorEastAsia"/>
          <w:color w:val="153D63" w:themeColor="text2" w:themeTint="E6"/>
          <w:lang w:val="es-ES"/>
        </w:rPr>
        <w:t xml:space="preserve">  =</w:t>
      </w:r>
      <m:oMath>
        <m:r>
          <w:rPr>
            <w:rFonts w:ascii="Cambria Math" w:eastAsiaTheme="minorEastAsia" w:hAnsi="Cambria Math"/>
            <w:color w:val="153D63" w:themeColor="text2" w:themeTint="E6"/>
            <w:lang w:val="es-ES"/>
          </w:rPr>
          <m:t xml:space="preserve"> </m:t>
        </m:r>
        <m:nary>
          <m:naryPr>
            <m:chr m:val="∑"/>
            <m:limLoc m:val="undOvr"/>
            <m:subHide m:val="1"/>
            <m:supHide m:val="1"/>
            <m:ctrlPr>
              <w:rPr>
                <w:rFonts w:ascii="Cambria Math" w:eastAsiaTheme="minorEastAsia" w:hAnsi="Cambria Math"/>
                <w:i/>
                <w:color w:val="153D63" w:themeColor="text2" w:themeTint="E6"/>
              </w:rPr>
            </m:ctrlPr>
          </m:naryPr>
          <m:sub/>
          <m:sup/>
          <m:e>
            <m:d>
              <m:dPr>
                <m:ctrlPr>
                  <w:rPr>
                    <w:rFonts w:ascii="Cambria Math" w:hAnsi="Cambria Math"/>
                    <w:i/>
                    <w:color w:val="153D63" w:themeColor="text2" w:themeTint="E6"/>
                  </w:rPr>
                </m:ctrlPr>
              </m:dPr>
              <m:e>
                <m:r>
                  <w:rPr>
                    <w:rFonts w:ascii="Cambria Math" w:hAnsi="Cambria Math"/>
                    <w:color w:val="153D63" w:themeColor="text2" w:themeTint="E6"/>
                    <w:lang w:val="es-ES"/>
                  </w:rPr>
                  <m:t>-</m:t>
                </m:r>
                <m:f>
                  <m:fPr>
                    <m:ctrlPr>
                      <w:rPr>
                        <w:rFonts w:ascii="Cambria Math" w:hAnsi="Cambria Math"/>
                        <w:i/>
                        <w:color w:val="153D63" w:themeColor="text2" w:themeTint="E6"/>
                      </w:rPr>
                    </m:ctrlPr>
                  </m:fPr>
                  <m:num>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num>
                  <m:den>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i</m:t>
                        </m:r>
                      </m:sub>
                    </m:sSub>
                  </m:den>
                </m:f>
              </m:e>
            </m:d>
            <m:r>
              <w:rPr>
                <w:rFonts w:ascii="Cambria Math" w:hAnsi="Cambria Math"/>
                <w:color w:val="153D63" w:themeColor="text2" w:themeTint="E6"/>
                <w:lang w:val="es-ES"/>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i</m:t>
                </m:r>
              </m:sub>
            </m:sSub>
            <m:d>
              <m:dPr>
                <m:ctrlPr>
                  <w:rPr>
                    <w:rFonts w:ascii="Cambria Math" w:hAnsi="Cambria Math"/>
                    <w:color w:val="153D63" w:themeColor="text2" w:themeTint="E6"/>
                  </w:rPr>
                </m:ctrlPr>
              </m:dPr>
              <m:e>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r>
                  <m:rPr>
                    <m:sty m:val="p"/>
                  </m:rPr>
                  <w:rPr>
                    <w:rFonts w:ascii="Cambria Math" w:hAnsi="Cambria Math"/>
                    <w:color w:val="153D63" w:themeColor="text2" w:themeTint="E6"/>
                    <w:lang w:val="es-ES"/>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j</m:t>
                    </m:r>
                  </m:sub>
                </m:sSub>
              </m:e>
            </m:d>
            <m:r>
              <m:rPr>
                <m:sty m:val="p"/>
              </m:rPr>
              <w:rPr>
                <w:rFonts w:ascii="Cambria Math" w:eastAsiaTheme="minorEastAsia" w:hAnsi="Cambria Math"/>
                <w:color w:val="153D63" w:themeColor="text2" w:themeTint="E6"/>
                <w:lang w:val="es-ES"/>
              </w:rPr>
              <m:t xml:space="preserve"> =</m:t>
            </m:r>
            <m:nary>
              <m:naryPr>
                <m:chr m:val="∑"/>
                <m:limLoc m:val="undOvr"/>
                <m:subHide m:val="1"/>
                <m:supHide m:val="1"/>
                <m:ctrlPr>
                  <w:rPr>
                    <w:rFonts w:ascii="Cambria Math" w:eastAsiaTheme="minorEastAsia" w:hAnsi="Cambria Math"/>
                    <w:color w:val="153D63" w:themeColor="text2" w:themeTint="E6"/>
                  </w:rPr>
                </m:ctrlPr>
              </m:naryPr>
              <m:sub/>
              <m:sup/>
              <m:e>
                <m:r>
                  <w:rPr>
                    <w:rFonts w:ascii="Cambria Math" w:eastAsiaTheme="minorEastAsia" w:hAnsi="Cambria Math"/>
                    <w:color w:val="153D63" w:themeColor="text2" w:themeTint="E6"/>
                    <w:lang w:val="es-ES"/>
                  </w:rPr>
                  <m:t>-</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d>
                  <m:dPr>
                    <m:ctrlPr>
                      <w:rPr>
                        <w:rFonts w:ascii="Cambria Math" w:hAnsi="Cambria Math"/>
                        <w:color w:val="153D63" w:themeColor="text2" w:themeTint="E6"/>
                      </w:rPr>
                    </m:ctrlPr>
                  </m:dPr>
                  <m:e>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r>
                      <m:rPr>
                        <m:sty m:val="p"/>
                      </m:rPr>
                      <w:rPr>
                        <w:rFonts w:ascii="Cambria Math" w:hAnsi="Cambria Math"/>
                        <w:color w:val="153D63" w:themeColor="text2" w:themeTint="E6"/>
                        <w:lang w:val="es-ES"/>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lang w:val="es-ES"/>
                              </w:rPr>
                              <m:t>y</m:t>
                            </m:r>
                          </m:e>
                        </m:acc>
                      </m:e>
                      <m:sub>
                        <m:r>
                          <w:rPr>
                            <w:rFonts w:ascii="Cambria Math" w:hAnsi="Cambria Math"/>
                            <w:color w:val="153D63" w:themeColor="text2" w:themeTint="E6"/>
                          </w:rPr>
                          <m:t>j</m:t>
                        </m:r>
                      </m:sub>
                    </m:sSub>
                  </m:e>
                </m:d>
              </m:e>
            </m:nary>
          </m:e>
        </m:nary>
      </m:oMath>
    </w:p>
    <w:p w14:paraId="39883481" w14:textId="77777777" w:rsidR="000F2E0F" w:rsidRPr="00882DA1" w:rsidRDefault="00000000" w:rsidP="002128CB">
      <w:pPr>
        <w:pStyle w:val="BodyText"/>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r>
                  <m:rPr>
                    <m:nor/>
                  </m:rPr>
                  <w:rPr>
                    <w:color w:val="153D63" w:themeColor="text2" w:themeTint="E6"/>
                    <w:lang w:val="es-ES"/>
                  </w:rPr>
                  <m:t>h</m:t>
                </m:r>
              </m:e>
              <m:sub>
                <m:r>
                  <w:rPr>
                    <w:rFonts w:ascii="Cambria Math" w:hAnsi="Cambria Math"/>
                    <w:color w:val="153D63" w:themeColor="text2" w:themeTint="E6"/>
                  </w:rPr>
                  <m:t>j</m:t>
                </m:r>
              </m:sub>
            </m:sSub>
          </m:den>
        </m:f>
      </m:oMath>
      <w:r w:rsidR="002128CB" w:rsidRPr="00882DA1">
        <w:rPr>
          <w:rFonts w:eastAsiaTheme="minorEastAsia"/>
          <w:color w:val="153D63" w:themeColor="text2" w:themeTint="E6"/>
        </w:rPr>
        <w:t xml:space="preserve">= </w:t>
      </w:r>
      <m:oMath>
        <m:r>
          <w:rPr>
            <w:rFonts w:ascii="Cambria Math" w:eastAsiaTheme="minorEastAsia" w:hAnsi="Cambria Math"/>
            <w:color w:val="153D63" w:themeColor="text2" w:themeTint="E6"/>
          </w:rPr>
          <m:t xml:space="preserve"> </m:t>
        </m:r>
        <m:nary>
          <m:naryPr>
            <m:chr m:val="∑"/>
            <m:limLoc m:val="undOvr"/>
            <m:subHide m:val="1"/>
            <m:supHide m:val="1"/>
            <m:ctrlPr>
              <w:rPr>
                <w:rFonts w:ascii="Cambria Math" w:eastAsiaTheme="minorEastAsia" w:hAnsi="Cambria Math"/>
                <w:i/>
                <w:color w:val="153D63" w:themeColor="text2" w:themeTint="E6"/>
              </w:rPr>
            </m:ctrlPr>
          </m:naryPr>
          <m:sub/>
          <m:sup/>
          <m:e>
            <m:r>
              <w:rPr>
                <w:rFonts w:ascii="Cambria Math" w:eastAsiaTheme="minorEastAsia"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d>
              <m:dPr>
                <m:ctrlPr>
                  <w:rPr>
                    <w:rFonts w:ascii="Cambria Math" w:hAnsi="Cambria Math"/>
                    <w:color w:val="153D63" w:themeColor="text2" w:themeTint="E6"/>
                  </w:rPr>
                </m:ctrlPr>
              </m:dPr>
              <m:e>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r>
                  <m:rPr>
                    <m:sty m:val="p"/>
                  </m:rP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e>
            </m:d>
            <m:r>
              <w:rPr>
                <w:rFonts w:ascii="Cambria Math" w:hAnsi="Cambria Math"/>
                <w:color w:val="153D63" w:themeColor="text2" w:themeTint="E6"/>
              </w:rPr>
              <m:t xml:space="preserve">= </m:t>
            </m:r>
            <m:nary>
              <m:naryPr>
                <m:chr m:val="∑"/>
                <m:limLoc m:val="undOvr"/>
                <m:subHide m:val="1"/>
                <m:supHide m:val="1"/>
                <m:ctrlPr>
                  <w:rPr>
                    <w:rFonts w:ascii="Cambria Math" w:hAnsi="Cambria Math"/>
                    <w:i/>
                    <w:color w:val="153D63" w:themeColor="text2" w:themeTint="E6"/>
                  </w:rPr>
                </m:ctrlPr>
              </m:naryPr>
              <m:sub/>
              <m:sup/>
              <m:e>
                <m:r>
                  <w:rPr>
                    <w:rFonts w:ascii="Cambria Math" w:eastAsiaTheme="minorEastAsia" w:hAnsi="Cambria Math"/>
                    <w:color w:val="153D63" w:themeColor="text2" w:themeTint="E6"/>
                  </w:rPr>
                  <m:t>-</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e>
            </m:nary>
            <m:r>
              <m:rPr>
                <m:sty m:val="p"/>
              </m:rPr>
              <w:rPr>
                <w:rFonts w:ascii="Cambria Math" w:eastAsiaTheme="minorEastAsia" w:hAnsi="Cambria Math"/>
                <w:color w:val="153D63" w:themeColor="text2" w:themeTint="E6"/>
              </w:rPr>
              <m:t xml:space="preserve">+ </m:t>
            </m:r>
            <m:nary>
              <m:naryPr>
                <m:chr m:val="∑"/>
                <m:limLoc m:val="undOvr"/>
                <m:subHide m:val="1"/>
                <m:supHide m:val="1"/>
                <m:ctrlPr>
                  <w:rPr>
                    <w:rFonts w:ascii="Cambria Math" w:eastAsiaTheme="minorEastAsia" w:hAnsi="Cambria Math"/>
                    <w:color w:val="153D63" w:themeColor="text2" w:themeTint="E6"/>
                  </w:rPr>
                </m:ctrlPr>
              </m:naryPr>
              <m:sub/>
              <m:sup/>
              <m:e>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e>
            </m:nary>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r>
              <m:rPr>
                <m:sty m:val="p"/>
              </m:rPr>
              <w:rPr>
                <w:rFonts w:ascii="Cambria Math" w:eastAsiaTheme="minorEastAsia" w:hAnsi="Cambria Math"/>
                <w:color w:val="153D63" w:themeColor="text2" w:themeTint="E6"/>
              </w:rPr>
              <m:t xml:space="preserve"> </m:t>
            </m:r>
          </m:e>
        </m:nary>
      </m:oMath>
    </w:p>
    <w:p w14:paraId="705A67D7" w14:textId="5504B091" w:rsidR="002128CB" w:rsidRPr="00882DA1" w:rsidRDefault="000F2E0F" w:rsidP="002128CB">
      <w:pPr>
        <w:pStyle w:val="BodyText"/>
        <w:rPr>
          <w:rFonts w:eastAsiaTheme="minorEastAsia"/>
          <w:color w:val="153D63" w:themeColor="text2" w:themeTint="E6"/>
        </w:rPr>
      </w:pPr>
      <w:r w:rsidRPr="00882DA1">
        <w:rPr>
          <w:rFonts w:eastAsiaTheme="minorEastAsia"/>
          <w:color w:val="153D63" w:themeColor="text2" w:themeTint="E6"/>
        </w:rPr>
        <w:t xml:space="preserve">Since </w:t>
      </w:r>
      <m:oMath>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 xml:space="preserve">ij </m:t>
            </m:r>
          </m:sub>
        </m:sSub>
      </m:oMath>
      <w:r w:rsidRPr="00882DA1">
        <w:rPr>
          <w:rFonts w:eastAsiaTheme="minorEastAsia"/>
          <w:color w:val="153D63" w:themeColor="text2" w:themeTint="E6"/>
        </w:rPr>
        <w:t xml:space="preserve">is non-zero when </w:t>
      </w:r>
      <w:proofErr w:type="spellStart"/>
      <w:r w:rsidR="002128CB" w:rsidRPr="00882DA1">
        <w:rPr>
          <w:rFonts w:eastAsiaTheme="minorEastAsia"/>
          <w:color w:val="153D63" w:themeColor="text2" w:themeTint="E6"/>
        </w:rPr>
        <w:t>i</w:t>
      </w:r>
      <w:proofErr w:type="spellEnd"/>
      <w:r w:rsidR="002128CB" w:rsidRPr="00882DA1">
        <w:rPr>
          <w:rFonts w:eastAsiaTheme="minorEastAsia"/>
          <w:color w:val="153D63" w:themeColor="text2" w:themeTint="E6"/>
        </w:rPr>
        <w:t xml:space="preserve"> = j, </w:t>
      </w:r>
      <m:oMath>
        <m:sSub>
          <m:sSubPr>
            <m:ctrlPr>
              <w:rPr>
                <w:rFonts w:ascii="Cambria Math" w:hAnsi="Cambria Math"/>
                <w:color w:val="153D63" w:themeColor="text2" w:themeTint="E6"/>
              </w:rPr>
            </m:ctrlPr>
          </m:sSubPr>
          <m:e>
            <m:r>
              <w:rPr>
                <w:rFonts w:ascii="Cambria Math" w:hAnsi="Cambria Math"/>
                <w:color w:val="153D63" w:themeColor="text2" w:themeTint="E6"/>
              </w:rPr>
              <m:t>δ</m:t>
            </m:r>
          </m:e>
          <m:sub>
            <m:r>
              <w:rPr>
                <w:rFonts w:ascii="Cambria Math" w:hAnsi="Cambria Math"/>
                <w:color w:val="153D63" w:themeColor="text2" w:themeTint="E6"/>
              </w:rPr>
              <m:t>ij</m:t>
            </m:r>
          </m:sub>
        </m:sSub>
      </m:oMath>
      <w:r w:rsidRPr="00882DA1">
        <w:rPr>
          <w:rFonts w:eastAsiaTheme="minorEastAsia"/>
          <w:color w:val="153D63" w:themeColor="text2" w:themeTint="E6"/>
        </w:rPr>
        <w:t xml:space="preserve"> </w:t>
      </w:r>
      <w:r w:rsidR="00916530">
        <w:rPr>
          <w:rFonts w:eastAsiaTheme="minorEastAsia"/>
          <w:color w:val="153D63" w:themeColor="text2" w:themeTint="E6"/>
        </w:rPr>
        <w:t xml:space="preserve">, </w:t>
      </w:r>
      <w:r w:rsidRPr="00882DA1">
        <w:rPr>
          <w:rFonts w:eastAsiaTheme="minorEastAsia"/>
          <w:color w:val="153D63" w:themeColor="text2" w:themeTint="E6"/>
        </w:rPr>
        <w:t>and</w:t>
      </w:r>
      <w:r w:rsidR="00916530">
        <w:rPr>
          <w:rFonts w:eastAsiaTheme="minorEastAsia"/>
          <w:color w:val="153D63" w:themeColor="text2" w:themeTint="E6"/>
        </w:rPr>
        <w:t xml:space="preserve"> since </w:t>
      </w:r>
      <m:oMath>
        <m:nary>
          <m:naryPr>
            <m:chr m:val="∑"/>
            <m:limLoc m:val="undOvr"/>
            <m:subHide m:val="1"/>
            <m:supHide m:val="1"/>
            <m:ctrlPr>
              <w:rPr>
                <w:rFonts w:ascii="Cambria Math" w:eastAsiaTheme="minorEastAsia" w:hAnsi="Cambria Math"/>
                <w:i/>
                <w:color w:val="153D63" w:themeColor="text2" w:themeTint="E6"/>
              </w:rPr>
            </m:ctrlPr>
          </m:naryPr>
          <m:sub/>
          <m:sup/>
          <m:e>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i</m:t>
                </m:r>
              </m:sub>
            </m:sSub>
          </m:e>
        </m:nary>
        <m:r>
          <w:rPr>
            <w:rFonts w:ascii="Cambria Math" w:hAnsi="Cambria Math"/>
            <w:color w:val="153D63" w:themeColor="text2" w:themeTint="E6"/>
          </w:rPr>
          <m:t>=1</m:t>
        </m:r>
      </m:oMath>
      <w:r w:rsidR="00A64AFB" w:rsidRPr="00882DA1">
        <w:rPr>
          <w:rFonts w:eastAsiaTheme="minorEastAsia"/>
          <w:color w:val="153D63" w:themeColor="text2" w:themeTint="E6"/>
        </w:rPr>
        <w:t>,</w:t>
      </w:r>
      <w:r w:rsidR="00916530">
        <w:rPr>
          <w:rFonts w:eastAsiaTheme="minorEastAsia"/>
          <w:color w:val="153D63" w:themeColor="text2" w:themeTint="E6"/>
        </w:rPr>
        <w:t xml:space="preserve"> the second term is </w:t>
      </w:r>
      <m:oMath>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oMath>
    </w:p>
    <w:p w14:paraId="5A45023B" w14:textId="5F289587" w:rsidR="00A713BF" w:rsidRDefault="00000000" w:rsidP="004C7EB5">
      <w:pPr>
        <w:pStyle w:val="BodyText"/>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∂J</m:t>
            </m:r>
          </m:num>
          <m:den>
            <m:r>
              <w:rPr>
                <w:rFonts w:ascii="Cambria Math" w:hAnsi="Cambria Math"/>
                <w:color w:val="153D63" w:themeColor="text2" w:themeTint="E6"/>
              </w:rPr>
              <m:t>∂</m:t>
            </m:r>
            <m:sSub>
              <m:sSubPr>
                <m:ctrlPr>
                  <w:rPr>
                    <w:rFonts w:ascii="Cambria Math" w:hAnsi="Cambria Math"/>
                    <w:color w:val="153D63" w:themeColor="text2" w:themeTint="E6"/>
                  </w:rPr>
                </m:ctrlPr>
              </m:sSubPr>
              <m:e>
                <m:r>
                  <m:rPr>
                    <m:nor/>
                  </m:rPr>
                  <w:rPr>
                    <w:color w:val="153D63" w:themeColor="text2" w:themeTint="E6"/>
                    <w:lang w:val="es-ES"/>
                  </w:rPr>
                  <m:t>h</m:t>
                </m:r>
              </m:e>
              <m:sub>
                <m:r>
                  <w:rPr>
                    <w:rFonts w:ascii="Cambria Math" w:hAnsi="Cambria Math"/>
                    <w:color w:val="153D63" w:themeColor="text2" w:themeTint="E6"/>
                  </w:rPr>
                  <m:t>j</m:t>
                </m:r>
              </m:sub>
            </m:sSub>
          </m:den>
        </m:f>
      </m:oMath>
      <w:r w:rsidR="002128CB" w:rsidRPr="00882DA1">
        <w:rPr>
          <w:rFonts w:eastAsiaTheme="minorEastAsia"/>
          <w:color w:val="153D63" w:themeColor="text2" w:themeTint="E6"/>
        </w:rPr>
        <w:t xml:space="preserve"> = </w:t>
      </w:r>
      <m:oMath>
        <m:r>
          <w:rPr>
            <w:rFonts w:ascii="Cambria Math" w:eastAsiaTheme="minorEastAsia" w:hAnsi="Cambria Math"/>
            <w:color w:val="153D63" w:themeColor="text2" w:themeTint="E6"/>
          </w:rPr>
          <m:t xml:space="preserve"> -</m:t>
        </m:r>
        <m:sSub>
          <m:sSubPr>
            <m:ctrlPr>
              <w:rPr>
                <w:rFonts w:ascii="Cambria Math" w:hAnsi="Cambria Math"/>
                <w:i/>
                <w:color w:val="153D63" w:themeColor="text2" w:themeTint="E6"/>
              </w:rPr>
            </m:ctrlPr>
          </m:sSubPr>
          <m:e>
            <m:r>
              <w:rPr>
                <w:rFonts w:ascii="Cambria Math" w:hAnsi="Cambria Math"/>
                <w:color w:val="153D63" w:themeColor="text2" w:themeTint="E6"/>
              </w:rPr>
              <m:t>y</m:t>
            </m:r>
          </m:e>
          <m:sub>
            <m:r>
              <w:rPr>
                <w:rFonts w:ascii="Cambria Math" w:hAnsi="Cambria Math"/>
                <w:color w:val="153D63" w:themeColor="text2" w:themeTint="E6"/>
              </w:rPr>
              <m:t>j</m:t>
            </m:r>
          </m:sub>
        </m:sSub>
        <m:r>
          <w:rPr>
            <w:rFonts w:ascii="Cambria Math" w:hAnsi="Cambria Math"/>
            <w:color w:val="153D63" w:themeColor="text2" w:themeTint="E6"/>
          </w:rPr>
          <m:t>+</m:t>
        </m:r>
        <m:sSub>
          <m:sSubPr>
            <m:ctrlPr>
              <w:rPr>
                <w:rFonts w:ascii="Cambria Math" w:hAnsi="Cambria Math"/>
                <w:color w:val="153D63" w:themeColor="text2" w:themeTint="E6"/>
              </w:rPr>
            </m:ctrlPr>
          </m:sSubPr>
          <m:e>
            <m:acc>
              <m:accPr>
                <m:ctrlPr>
                  <w:rPr>
                    <w:rFonts w:ascii="Cambria Math" w:hAnsi="Cambria Math"/>
                    <w:color w:val="153D63" w:themeColor="text2" w:themeTint="E6"/>
                  </w:rPr>
                </m:ctrlPr>
              </m:accPr>
              <m:e>
                <m:r>
                  <m:rPr>
                    <m:sty m:val="p"/>
                  </m:rPr>
                  <w:rPr>
                    <w:rFonts w:ascii="Cambria Math" w:hAnsi="Cambria Math"/>
                    <w:color w:val="153D63" w:themeColor="text2" w:themeTint="E6"/>
                  </w:rPr>
                  <m:t>y</m:t>
                </m:r>
              </m:e>
            </m:acc>
          </m:e>
          <m:sub>
            <m:r>
              <w:rPr>
                <w:rFonts w:ascii="Cambria Math" w:hAnsi="Cambria Math"/>
                <w:color w:val="153D63" w:themeColor="text2" w:themeTint="E6"/>
              </w:rPr>
              <m:t>j</m:t>
            </m:r>
          </m:sub>
        </m:sSub>
      </m:oMath>
    </w:p>
    <w:p w14:paraId="52CD0D9F" w14:textId="77777777" w:rsidR="00916530" w:rsidRDefault="00916530" w:rsidP="004C7EB5">
      <w:pPr>
        <w:pStyle w:val="BodyText"/>
        <w:rPr>
          <w:rFonts w:eastAsiaTheme="minorEastAsia"/>
          <w:color w:val="153D63" w:themeColor="text2" w:themeTint="E6"/>
        </w:rPr>
      </w:pPr>
      <w:r>
        <w:rPr>
          <w:rFonts w:eastAsiaTheme="minorEastAsia"/>
          <w:color w:val="153D63" w:themeColor="text2" w:themeTint="E6"/>
        </w:rPr>
        <w:t>and converting to vector notation</w:t>
      </w:r>
    </w:p>
    <w:p w14:paraId="67B7B33C" w14:textId="1403BEC7" w:rsidR="0033039F" w:rsidRPr="00882DA1" w:rsidRDefault="00916530" w:rsidP="004C7EB5">
      <w:pPr>
        <w:pStyle w:val="BodyText"/>
        <w:rPr>
          <w:color w:val="153D63" w:themeColor="text2" w:themeTint="E6"/>
        </w:rPr>
      </w:pPr>
      <m:oMath>
        <m:r>
          <m:rPr>
            <m:sty m:val="p"/>
          </m:rPr>
          <w:rPr>
            <w:rFonts w:ascii="Cambria Math" w:eastAsiaTheme="minorEastAsia" w:hAnsi="Cambria Math"/>
            <w:color w:val="153D63" w:themeColor="text2" w:themeTint="E6"/>
          </w:rPr>
          <m:t>∇</m:t>
        </m:r>
        <m:r>
          <w:rPr>
            <w:rFonts w:ascii="Cambria Math" w:eastAsiaTheme="minorEastAsia" w:hAnsi="Cambria Math"/>
            <w:color w:val="153D63" w:themeColor="text2" w:themeTint="E6"/>
          </w:rPr>
          <m:t>J=</m:t>
        </m:r>
        <m:acc>
          <m:accPr>
            <m:ctrlPr>
              <w:rPr>
                <w:rFonts w:ascii="Cambria Math" w:eastAsiaTheme="minorEastAsia" w:hAnsi="Cambria Math"/>
                <w:i/>
                <w:color w:val="153D63" w:themeColor="text2" w:themeTint="E6"/>
              </w:rPr>
            </m:ctrlPr>
          </m:accPr>
          <m:e>
            <m:r>
              <w:rPr>
                <w:rFonts w:ascii="Cambria Math" w:eastAsiaTheme="minorEastAsia" w:hAnsi="Cambria Math"/>
                <w:color w:val="153D63" w:themeColor="text2" w:themeTint="E6"/>
              </w:rPr>
              <m:t>y</m:t>
            </m:r>
          </m:e>
        </m:acc>
        <m:r>
          <w:rPr>
            <w:rFonts w:ascii="Cambria Math" w:eastAsiaTheme="minorEastAsia" w:hAnsi="Cambria Math"/>
            <w:color w:val="153D63" w:themeColor="text2" w:themeTint="E6"/>
          </w:rPr>
          <m:t>-y</m:t>
        </m:r>
      </m:oMath>
      <w:r>
        <w:rPr>
          <w:rFonts w:eastAsiaTheme="minorEastAsia"/>
          <w:color w:val="153D63" w:themeColor="text2" w:themeTint="E6"/>
        </w:rPr>
        <w:t xml:space="preserve"> </w:t>
      </w:r>
    </w:p>
    <w:p w14:paraId="1AA6DBC3" w14:textId="77777777" w:rsidR="004C7EB5" w:rsidRPr="004C7EB5" w:rsidRDefault="004C7EB5" w:rsidP="004C7EB5">
      <w:pPr>
        <w:pStyle w:val="BodyText"/>
      </w:pPr>
    </w:p>
    <w:p w14:paraId="5B0A5AF8" w14:textId="77777777" w:rsidR="00B82A1A" w:rsidRDefault="00000000">
      <w:pPr>
        <w:pStyle w:val="Heading2"/>
      </w:pPr>
      <w:bookmarkStart w:id="5" w:name="softmax-temperature"/>
      <w:bookmarkEnd w:id="4"/>
      <w:r>
        <w:t>Softmax temperature</w:t>
      </w:r>
    </w:p>
    <w:p w14:paraId="3750C0B9" w14:textId="77777777" w:rsidR="00B82A1A" w:rsidRDefault="00000000">
      <w:pPr>
        <w:pStyle w:val="FirstParagraph"/>
      </w:pPr>
      <w:r>
        <w:t xml:space="preserve">Remember the softmax function, </w:t>
      </w:r>
      <m:oMath>
        <m:r>
          <w:rPr>
            <w:rFonts w:ascii="Cambria Math" w:hAnsi="Cambria Math"/>
          </w:rPr>
          <m:t>σ</m:t>
        </m:r>
        <m:d>
          <m:dPr>
            <m:ctrlPr>
              <w:rPr>
                <w:rFonts w:ascii="Cambria Math" w:hAnsi="Cambria Math"/>
              </w:rPr>
            </m:ctrlPr>
          </m:dPr>
          <m:e>
            <m:r>
              <m:rPr>
                <m:sty m:val="b"/>
              </m:rPr>
              <w:rPr>
                <w:rFonts w:ascii="Cambria Math" w:hAnsi="Cambria Math"/>
              </w:rPr>
              <m:t>z</m:t>
            </m:r>
          </m:e>
        </m:d>
      </m:oMath>
      <w:r>
        <w:t xml:space="preserve">? Here we will add a </w:t>
      </w:r>
      <w:r>
        <w:rPr>
          <w:i/>
          <w:iCs/>
        </w:rPr>
        <w:t>temperature</w:t>
      </w:r>
      <w:r>
        <w:t xml:space="preserve"> parameter </w:t>
      </w:r>
      <m:oMath>
        <m:r>
          <w:rPr>
            <w:rFonts w:ascii="Cambria Math" w:hAnsi="Cambria Math"/>
          </w:rPr>
          <m:t>τ</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t xml:space="preserve"> to this function:</w:t>
      </w:r>
    </w:p>
    <w:p w14:paraId="2FFE50E0" w14:textId="77777777" w:rsidR="00B82A1A" w:rsidRDefault="00000000">
      <w:pPr>
        <w:pStyle w:val="BodyText"/>
      </w:pPr>
      <m:oMathPara>
        <m:oMathParaPr>
          <m:jc m:val="center"/>
        </m:oMathParaPr>
        <m:oMath>
          <m:r>
            <m:rPr>
              <m:nor/>
            </m:rPr>
            <m:t xml:space="preserve">Softmax: </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τ</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τ</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4A7168C8" w14:textId="77777777" w:rsidR="00B82A1A" w:rsidRDefault="00000000">
      <w:pPr>
        <w:pStyle w:val="FirstParagraph"/>
      </w:pPr>
      <w:r>
        <w:t>Show the following:</w:t>
      </w:r>
    </w:p>
    <w:p w14:paraId="7BCD9E77" w14:textId="77777777" w:rsidR="00B82A1A" w:rsidRDefault="00000000">
      <w:pPr>
        <w:numPr>
          <w:ilvl w:val="0"/>
          <w:numId w:val="6"/>
        </w:numPr>
      </w:pPr>
      <w:r>
        <w:t xml:space="preserve">In the limit as temperature goes to zero </w:t>
      </w:r>
      <m:oMath>
        <m:r>
          <w:rPr>
            <w:rFonts w:ascii="Cambria Math" w:hAnsi="Cambria Math"/>
          </w:rPr>
          <m:t>τ</m:t>
        </m:r>
        <m:r>
          <m:rPr>
            <m:sty m:val="p"/>
          </m:rPr>
          <w:rPr>
            <w:rFonts w:ascii="Cambria Math" w:hAnsi="Cambria Math"/>
          </w:rPr>
          <m:t>→</m:t>
        </m:r>
        <m:r>
          <w:rPr>
            <w:rFonts w:ascii="Cambria Math" w:hAnsi="Cambria Math"/>
          </w:rPr>
          <m:t>0</m:t>
        </m:r>
      </m:oMath>
      <w:r>
        <w:t xml:space="preserve">, softmax becomes the same as greedy action selection, </w:t>
      </w:r>
      <w:r>
        <w:rPr>
          <w:rStyle w:val="VerbatimChar"/>
        </w:rPr>
        <w:t>argmax</w:t>
      </w:r>
      <w:r>
        <w:t>.</w:t>
      </w:r>
    </w:p>
    <w:p w14:paraId="3BC5076C" w14:textId="77777777" w:rsidR="00211A4F" w:rsidRPr="009C450F" w:rsidRDefault="00B55EFD" w:rsidP="00B55EFD">
      <w:pPr>
        <w:ind w:left="720"/>
        <w:rPr>
          <w:color w:val="153D63" w:themeColor="text2" w:themeTint="E6"/>
        </w:rPr>
      </w:pPr>
      <w:r w:rsidRPr="009C450F">
        <w:rPr>
          <w:color w:val="153D63" w:themeColor="text2" w:themeTint="E6"/>
        </w:rPr>
        <w:t xml:space="preserve">As </w:t>
      </w:r>
      <w:r w:rsidR="0025415C" w:rsidRPr="009C450F">
        <w:rPr>
          <w:color w:val="153D63" w:themeColor="text2" w:themeTint="E6"/>
        </w:rPr>
        <w:t xml:space="preserve"> </w:t>
      </w:r>
      <m:oMath>
        <m:r>
          <w:rPr>
            <w:rFonts w:ascii="Cambria Math" w:hAnsi="Cambria Math"/>
            <w:color w:val="153D63" w:themeColor="text2" w:themeTint="E6"/>
          </w:rPr>
          <m:t>τ</m:t>
        </m:r>
        <m:r>
          <m:rPr>
            <m:sty m:val="p"/>
          </m:rPr>
          <w:rPr>
            <w:rFonts w:ascii="Cambria Math" w:hAnsi="Cambria Math"/>
            <w:color w:val="153D63" w:themeColor="text2" w:themeTint="E6"/>
          </w:rPr>
          <m:t>→</m:t>
        </m:r>
        <m:r>
          <w:rPr>
            <w:rFonts w:ascii="Cambria Math" w:hAnsi="Cambria Math"/>
            <w:color w:val="153D63" w:themeColor="text2" w:themeTint="E6"/>
          </w:rPr>
          <m:t>0</m:t>
        </m:r>
      </m:oMath>
      <w:r w:rsidRPr="009C450F">
        <w:rPr>
          <w:color w:val="153D63" w:themeColor="text2" w:themeTint="E6"/>
        </w:rPr>
        <w:t xml:space="preserve">, </w:t>
      </w:r>
      <w:r w:rsidR="00211A4F" w:rsidRPr="009C450F">
        <w:rPr>
          <w:color w:val="153D63" w:themeColor="text2" w:themeTint="E6"/>
        </w:rPr>
        <w:t>there are two cases.</w:t>
      </w:r>
    </w:p>
    <w:p w14:paraId="5E74B1F0" w14:textId="5BD8D1BD" w:rsidR="00D747FF" w:rsidRPr="009C450F" w:rsidRDefault="00B55EFD" w:rsidP="00B55EFD">
      <w:pPr>
        <w:ind w:left="720"/>
        <w:rPr>
          <w:rFonts w:eastAsiaTheme="minorEastAsia"/>
          <w:color w:val="153D63" w:themeColor="text2" w:themeTint="E6"/>
        </w:rPr>
      </w:pPr>
      <w:r w:rsidRPr="009C450F">
        <w:rPr>
          <w:color w:val="153D63" w:themeColor="text2" w:themeTint="E6"/>
        </w:rPr>
        <w:t xml:space="preserve">max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00211A4F" w:rsidRPr="009C450F">
        <w:rPr>
          <w:rFonts w:eastAsiaTheme="minorEastAsia"/>
          <w:color w:val="153D63" w:themeColor="text2" w:themeTint="E6"/>
        </w:rPr>
        <w:t xml:space="preserve">:  in this case, </w:t>
      </w:r>
      <m:oMath>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unc>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oMath>
      <w:r w:rsidRPr="009C450F">
        <w:rPr>
          <w:rFonts w:eastAsiaTheme="minorEastAsia"/>
          <w:color w:val="153D63" w:themeColor="text2" w:themeTint="E6"/>
        </w:rPr>
        <w:t xml:space="preserve"> will increase </w:t>
      </w:r>
      <w:r w:rsidR="001961FB" w:rsidRPr="009C450F">
        <w:rPr>
          <w:rFonts w:eastAsiaTheme="minorEastAsia"/>
          <w:color w:val="153D63" w:themeColor="text2" w:themeTint="E6"/>
        </w:rPr>
        <w:t xml:space="preserve">toward infinity </w:t>
      </w:r>
      <w:r w:rsidR="00211A4F" w:rsidRPr="009C450F">
        <w:rPr>
          <w:rFonts w:eastAsiaTheme="minorEastAsia"/>
          <w:color w:val="153D63" w:themeColor="text2" w:themeTint="E6"/>
        </w:rPr>
        <w:t xml:space="preserve">much </w:t>
      </w:r>
      <w:r w:rsidRPr="009C450F">
        <w:rPr>
          <w:rFonts w:eastAsiaTheme="minorEastAsia"/>
          <w:color w:val="153D63" w:themeColor="text2" w:themeTint="E6"/>
        </w:rPr>
        <w:t xml:space="preserve">faster than </w:t>
      </w:r>
      <w:r w:rsidR="00211A4F" w:rsidRPr="009C450F">
        <w:rPr>
          <w:rFonts w:eastAsiaTheme="minorEastAsia"/>
          <w:color w:val="153D63" w:themeColor="text2" w:themeTint="E6"/>
        </w:rPr>
        <w:t xml:space="preserve">for smaller values of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00284AA6">
        <w:rPr>
          <w:rFonts w:eastAsiaTheme="minorEastAsia"/>
          <w:color w:val="153D63" w:themeColor="text2" w:themeTint="E6"/>
        </w:rPr>
        <w:t xml:space="preserve"> since</w:t>
      </w:r>
      <w:r w:rsidR="00211A4F" w:rsidRPr="009C450F">
        <w:rPr>
          <w:rFonts w:eastAsiaTheme="minorEastAsia"/>
          <w:color w:val="153D63" w:themeColor="text2" w:themeTint="E6"/>
        </w:rPr>
        <w:t xml:space="preserve"> </w:t>
      </w:r>
      <w:r w:rsidR="00284AA6">
        <w:rPr>
          <w:rFonts w:eastAsiaTheme="minorEastAsia"/>
          <w:color w:val="153D63" w:themeColor="text2" w:themeTint="E6"/>
        </w:rPr>
        <w:t>i</w:t>
      </w:r>
      <w:r w:rsidR="00EA480E">
        <w:rPr>
          <w:rFonts w:eastAsiaTheme="minorEastAsia"/>
          <w:color w:val="153D63" w:themeColor="text2" w:themeTint="E6"/>
        </w:rPr>
        <w:t xml:space="preserve">n all cases, </w:t>
      </w:r>
      <w:proofErr w:type="spellStart"/>
      <w:r w:rsidR="00EA480E">
        <w:rPr>
          <w:rFonts w:eastAsiaTheme="minorEastAsia"/>
          <w:color w:val="153D63" w:themeColor="text2" w:themeTint="E6"/>
        </w:rPr>
        <w:t>j≠I</w:t>
      </w:r>
      <w:proofErr w:type="spellEnd"/>
      <w:r w:rsidR="00EA480E">
        <w:rPr>
          <w:rFonts w:eastAsiaTheme="minorEastAsia"/>
          <w:color w:val="153D63" w:themeColor="text2" w:themeTint="E6"/>
        </w:rPr>
        <w:t xml:space="preserve">, </w:t>
      </w:r>
      <m:oMath>
        <m:r>
          <m:rPr>
            <m:sty m:val="p"/>
          </m:rPr>
          <w:rPr>
            <w:rFonts w:ascii="Cambria Math" w:hAnsi="Cambria Math"/>
            <w:color w:val="153D63" w:themeColor="text2" w:themeTint="E6"/>
          </w:rPr>
          <m:t xml:space="preserve"> </m:t>
        </m:r>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oMath>
      <w:r w:rsidR="00EA480E">
        <w:rPr>
          <w:rFonts w:eastAsiaTheme="minorEastAsia"/>
          <w:color w:val="153D63" w:themeColor="text2" w:themeTint="E6"/>
        </w:rPr>
        <w:t xml:space="preserve"> – max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00EA480E">
        <w:rPr>
          <w:rFonts w:eastAsiaTheme="minorEastAsia"/>
          <w:color w:val="153D63" w:themeColor="text2" w:themeTint="E6"/>
        </w:rPr>
        <w:t xml:space="preserve"> &lt; 0 and the exponential will be less than 1.</w:t>
      </w:r>
    </w:p>
    <w:p w14:paraId="5E06700C" w14:textId="5DBA0C72" w:rsidR="00D747FF" w:rsidRPr="009C450F" w:rsidRDefault="00EA480E" w:rsidP="00B55EFD">
      <w:pPr>
        <w:ind w:left="720"/>
        <w:rPr>
          <w:rFonts w:eastAsiaTheme="minorEastAsia"/>
          <w:color w:val="153D63" w:themeColor="text2" w:themeTint="E6"/>
        </w:rPr>
      </w:pPr>
      <w:r>
        <w:rPr>
          <w:rFonts w:eastAsiaTheme="minorEastAsia"/>
          <w:color w:val="153D63" w:themeColor="text2" w:themeTint="E6"/>
        </w:rPr>
        <w:t xml:space="preserve">Therefore, </w:t>
      </w:r>
      <w:r w:rsidR="00284AA6">
        <w:rPr>
          <w:rFonts w:eastAsiaTheme="minorEastAsia"/>
          <w:color w:val="153D63" w:themeColor="text2" w:themeTint="E6"/>
        </w:rPr>
        <w:t>i</w:t>
      </w:r>
      <w:r w:rsidR="00211A4F" w:rsidRPr="009C450F">
        <w:rPr>
          <w:rFonts w:eastAsiaTheme="minorEastAsia"/>
          <w:color w:val="153D63" w:themeColor="text2" w:themeTint="E6"/>
        </w:rPr>
        <w:t>n the limit</w:t>
      </w:r>
      <w:r>
        <w:rPr>
          <w:rFonts w:eastAsiaTheme="minorEastAsia"/>
          <w:color w:val="153D63" w:themeColor="text2" w:themeTint="E6"/>
        </w:rPr>
        <w:t xml:space="preserve"> </w:t>
      </w:r>
      <w:r>
        <w:rPr>
          <w:color w:val="153D63" w:themeColor="text2" w:themeTint="E6"/>
        </w:rPr>
        <w:t>a</w:t>
      </w:r>
      <w:r w:rsidRPr="009C450F">
        <w:rPr>
          <w:color w:val="153D63" w:themeColor="text2" w:themeTint="E6"/>
        </w:rPr>
        <w:t xml:space="preserve">s  </w:t>
      </w:r>
      <m:oMath>
        <m:r>
          <w:rPr>
            <w:rFonts w:ascii="Cambria Math" w:hAnsi="Cambria Math"/>
            <w:color w:val="153D63" w:themeColor="text2" w:themeTint="E6"/>
          </w:rPr>
          <m:t>τ</m:t>
        </m:r>
        <m:r>
          <m:rPr>
            <m:sty m:val="p"/>
          </m:rPr>
          <w:rPr>
            <w:rFonts w:ascii="Cambria Math" w:hAnsi="Cambria Math"/>
            <w:color w:val="153D63" w:themeColor="text2" w:themeTint="E6"/>
          </w:rPr>
          <m:t>→</m:t>
        </m:r>
        <m:r>
          <w:rPr>
            <w:rFonts w:ascii="Cambria Math" w:hAnsi="Cambria Math"/>
            <w:color w:val="153D63" w:themeColor="text2" w:themeTint="E6"/>
          </w:rPr>
          <m:t>0</m:t>
        </m:r>
      </m:oMath>
      <w:r w:rsidR="001961FB"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den>
        </m:f>
      </m:oMath>
      <w:r w:rsidR="001961FB" w:rsidRPr="009C450F">
        <w:rPr>
          <w:rFonts w:eastAsiaTheme="minorEastAsia"/>
          <w:color w:val="153D63" w:themeColor="text2" w:themeTint="E6"/>
        </w:rPr>
        <w:t xml:space="preserve">  </w:t>
      </w:r>
      <m:oMath>
        <m:r>
          <w:rPr>
            <w:rFonts w:ascii="Cambria Math" w:hAnsi="Cambria Math"/>
            <w:color w:val="153D63" w:themeColor="text2" w:themeTint="E6"/>
          </w:rPr>
          <m:t>≈0</m:t>
        </m:r>
      </m:oMath>
      <w:r w:rsidR="001961FB" w:rsidRPr="009C450F">
        <w:rPr>
          <w:rFonts w:eastAsiaTheme="minorEastAsia"/>
          <w:color w:val="153D63" w:themeColor="text2" w:themeTint="E6"/>
        </w:rPr>
        <w:t xml:space="preserve">, </w:t>
      </w:r>
      <w:r w:rsidR="00211A4F" w:rsidRPr="009C450F">
        <w:rPr>
          <w:rFonts w:eastAsiaTheme="minorEastAsia"/>
          <w:color w:val="153D63" w:themeColor="text2" w:themeTint="E6"/>
        </w:rPr>
        <w:t xml:space="preserve"> </w:t>
      </w:r>
      <w:r w:rsidR="00B55EFD"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hAnsi="Cambria Math"/>
            <w:color w:val="153D63" w:themeColor="text2" w:themeTint="E6"/>
          </w:rPr>
          <m:t xml:space="preserve">≈ </m:t>
        </m:r>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r>
              <w:rPr>
                <w:rFonts w:ascii="Cambria Math" w:hAnsi="Cambria Math"/>
                <w:color w:val="153D63" w:themeColor="text2" w:themeTint="E6"/>
              </w:rPr>
              <m:t xml:space="preserve"> </m:t>
            </m:r>
          </m:den>
        </m:f>
        <m:r>
          <w:rPr>
            <w:rFonts w:ascii="Cambria Math" w:hAnsi="Cambria Math"/>
            <w:color w:val="153D63" w:themeColor="text2" w:themeTint="E6"/>
          </w:rPr>
          <m:t>=1</m:t>
        </m:r>
      </m:oMath>
      <w:r w:rsidR="00D747FF" w:rsidRPr="009C450F">
        <w:rPr>
          <w:rFonts w:eastAsiaTheme="minorEastAsia"/>
          <w:color w:val="153D63" w:themeColor="text2" w:themeTint="E6"/>
        </w:rPr>
        <w:t xml:space="preserve"> </w:t>
      </w:r>
      <w:r w:rsidR="00B55EFD" w:rsidRPr="009C450F">
        <w:rPr>
          <w:rFonts w:eastAsiaTheme="minorEastAsia"/>
          <w:color w:val="153D63" w:themeColor="text2" w:themeTint="E6"/>
        </w:rPr>
        <w:t xml:space="preserve"> </w:t>
      </w:r>
    </w:p>
    <w:p w14:paraId="17AE8E58" w14:textId="212F43CD" w:rsidR="00A64AFB" w:rsidRPr="009C450F" w:rsidRDefault="009F0B88" w:rsidP="00A64AFB">
      <w:pPr>
        <w:ind w:left="720"/>
        <w:rPr>
          <w:rFonts w:eastAsiaTheme="minorEastAsia"/>
          <w:color w:val="153D63" w:themeColor="text2" w:themeTint="E6"/>
        </w:rPr>
      </w:pPr>
      <w:r w:rsidRPr="009C450F">
        <w:rPr>
          <w:rFonts w:eastAsiaTheme="minorEastAsia"/>
          <w:color w:val="153D63" w:themeColor="text2" w:themeTint="E6"/>
        </w:rPr>
        <w:t xml:space="preserve">In other words, dividing top and bottom by </w:t>
      </w:r>
      <m:oMath>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oMath>
      <w:r w:rsidRPr="009C450F">
        <w:rPr>
          <w:rFonts w:eastAsiaTheme="minorEastAsia"/>
          <w:color w:val="153D63" w:themeColor="text2" w:themeTint="E6"/>
        </w:rPr>
        <w:t xml:space="preserve"> </w:t>
      </w:r>
      <w:r w:rsidR="00A64AFB" w:rsidRPr="009C450F">
        <w:rPr>
          <w:rFonts w:eastAsiaTheme="minorEastAsia"/>
          <w:color w:val="153D63" w:themeColor="text2" w:themeTint="E6"/>
        </w:rPr>
        <w:t>,</w:t>
      </w:r>
    </w:p>
    <w:p w14:paraId="4E57A769" w14:textId="0AAC8673" w:rsidR="009F0B88" w:rsidRPr="009C450F" w:rsidRDefault="00000000" w:rsidP="00A64AFB">
      <w:pPr>
        <w:ind w:left="720"/>
        <w:rPr>
          <w:rFonts w:eastAsiaTheme="minorEastAsia"/>
          <w:color w:val="153D63" w:themeColor="text2" w:themeTint="E6"/>
        </w:rPr>
      </w:pPr>
      <m:oMathPara>
        <m:oMathParaPr>
          <m:jc m:val="left"/>
        </m:oMathParaP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eastAsiaTheme="minorEastAsia" w:hAnsi="Cambria Math"/>
              <w:color w:val="153D63" w:themeColor="text2" w:themeTint="E6"/>
            </w:rPr>
            <m:t xml:space="preserve">= </m:t>
          </m:r>
          <m:f>
            <m:fPr>
              <m:ctrlPr>
                <w:rPr>
                  <w:rFonts w:ascii="Cambria Math" w:hAnsi="Cambria Math"/>
                  <w:color w:val="153D63" w:themeColor="text2" w:themeTint="E6"/>
                </w:rPr>
              </m:ctrlPr>
            </m:fPr>
            <m:num>
              <m:r>
                <m:rPr>
                  <m:sty m:val="p"/>
                </m:rPr>
                <w:rPr>
                  <w:rFonts w:ascii="Cambria Math" w:hAnsi="Cambria Math"/>
                  <w:color w:val="153D63" w:themeColor="text2" w:themeTint="E6"/>
                </w:rPr>
                <m:t>1</m:t>
              </m:r>
            </m:num>
            <m:den>
              <m:r>
                <w:rPr>
                  <w:rFonts w:ascii="Cambria Math" w:hAnsi="Cambria Math"/>
                  <w:color w:val="153D63" w:themeColor="text2" w:themeTint="E6"/>
                </w:rPr>
                <m:t xml:space="preserve">1+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e>
                          </m:func>
                          <m:ctrlPr>
                            <w:rPr>
                              <w:rFonts w:ascii="Cambria Math" w:hAnsi="Cambria Math"/>
                              <w:i/>
                              <w:color w:val="153D63" w:themeColor="text2" w:themeTint="E6"/>
                            </w:rPr>
                          </m:ctrlPr>
                        </m:num>
                        <m:den>
                          <m:r>
                            <w:rPr>
                              <w:rFonts w:ascii="Cambria Math" w:hAnsi="Cambria Math"/>
                              <w:color w:val="153D63" w:themeColor="text2" w:themeTint="E6"/>
                            </w:rPr>
                            <m:t>τ</m:t>
                          </m:r>
                        </m:den>
                      </m:f>
                    </m:sup>
                  </m:sSup>
                </m:e>
              </m:nary>
            </m:den>
          </m:f>
        </m:oMath>
      </m:oMathPara>
    </w:p>
    <w:p w14:paraId="4962119D" w14:textId="21B30164" w:rsidR="00A64AFB" w:rsidRPr="009C450F" w:rsidRDefault="009F0B88" w:rsidP="00B55EFD">
      <w:pPr>
        <w:ind w:left="720"/>
        <w:rPr>
          <w:rFonts w:eastAsiaTheme="minorEastAsia"/>
          <w:color w:val="153D63" w:themeColor="text2" w:themeTint="E6"/>
        </w:rPr>
      </w:pPr>
      <w:r w:rsidRPr="009C450F">
        <w:rPr>
          <w:rFonts w:eastAsiaTheme="minorEastAsia"/>
          <w:color w:val="153D63" w:themeColor="text2" w:themeTint="E6"/>
        </w:rPr>
        <w:t xml:space="preserve">since all terms in </w:t>
      </w:r>
      <m:oMath>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e>
                </m:func>
                <m:ctrlPr>
                  <w:rPr>
                    <w:rFonts w:ascii="Cambria Math" w:hAnsi="Cambria Math"/>
                    <w:i/>
                    <w:color w:val="153D63" w:themeColor="text2" w:themeTint="E6"/>
                  </w:rPr>
                </m:ctrlPr>
              </m:num>
              <m:den>
                <m:r>
                  <w:rPr>
                    <w:rFonts w:ascii="Cambria Math" w:hAnsi="Cambria Math"/>
                    <w:color w:val="153D63" w:themeColor="text2" w:themeTint="E6"/>
                  </w:rPr>
                  <m:t>τ</m:t>
                </m:r>
              </m:den>
            </m:f>
          </m:e>
        </m:nary>
      </m:oMath>
      <w:r w:rsidR="00A64AFB" w:rsidRPr="009C450F">
        <w:rPr>
          <w:rFonts w:eastAsiaTheme="minorEastAsia"/>
          <w:color w:val="153D63" w:themeColor="text2" w:themeTint="E6"/>
        </w:rPr>
        <w:t xml:space="preserve"> go to </w:t>
      </w:r>
      <m:oMath>
        <m:r>
          <w:rPr>
            <w:rFonts w:ascii="Cambria Math" w:eastAsiaTheme="minorEastAsia" w:hAnsi="Cambria Math"/>
            <w:color w:val="153D63" w:themeColor="text2" w:themeTint="E6"/>
          </w:rPr>
          <m:t>-∞</m:t>
        </m:r>
      </m:oMath>
      <w:r w:rsidR="00A64AFB" w:rsidRPr="009C450F">
        <w:rPr>
          <w:rFonts w:eastAsiaTheme="minorEastAsia"/>
          <w:color w:val="153D63" w:themeColor="text2" w:themeTint="E6"/>
        </w:rPr>
        <w:t>,</w:t>
      </w:r>
    </w:p>
    <w:p w14:paraId="11B3C315" w14:textId="1E47F3D6" w:rsidR="009F0B88" w:rsidRPr="009C450F" w:rsidRDefault="009F0B88" w:rsidP="00B55EFD">
      <w:pPr>
        <w:ind w:left="720"/>
        <w:rPr>
          <w:rFonts w:eastAsiaTheme="minorEastAsia"/>
          <w:color w:val="153D63" w:themeColor="text2" w:themeTint="E6"/>
        </w:rPr>
      </w:pPr>
      <w:r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r>
              <m:rPr>
                <m:sty m:val="p"/>
              </m:rPr>
              <w:rPr>
                <w:rFonts w:ascii="Cambria Math" w:hAnsi="Cambria Math"/>
                <w:color w:val="153D63" w:themeColor="text2" w:themeTint="E6"/>
              </w:rPr>
              <m:t>1</m:t>
            </m:r>
          </m:num>
          <m:den>
            <m:r>
              <w:rPr>
                <w:rFonts w:ascii="Cambria Math" w:hAnsi="Cambria Math"/>
                <w:color w:val="153D63" w:themeColor="text2" w:themeTint="E6"/>
              </w:rPr>
              <m:t xml:space="preserve">1+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func>
                          <m:funcPr>
                            <m:ctrlPr>
                              <w:rPr>
                                <w:rFonts w:ascii="Cambria Math" w:hAnsi="Cambria Math"/>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e>
                        </m:func>
                        <m:ctrlPr>
                          <w:rPr>
                            <w:rFonts w:ascii="Cambria Math" w:hAnsi="Cambria Math"/>
                            <w:i/>
                            <w:color w:val="153D63" w:themeColor="text2" w:themeTint="E6"/>
                          </w:rPr>
                        </m:ctrlPr>
                      </m:num>
                      <m:den>
                        <m:r>
                          <w:rPr>
                            <w:rFonts w:ascii="Cambria Math" w:hAnsi="Cambria Math"/>
                            <w:color w:val="153D63" w:themeColor="text2" w:themeTint="E6"/>
                          </w:rPr>
                          <m:t>τ</m:t>
                        </m:r>
                      </m:den>
                    </m:f>
                  </m:sup>
                </m:sSup>
              </m:e>
            </m:nary>
          </m:den>
        </m:f>
      </m:oMath>
      <w:r w:rsidR="00A64AFB" w:rsidRPr="009C450F">
        <w:rPr>
          <w:rFonts w:eastAsiaTheme="minorEastAsia"/>
          <w:color w:val="153D63" w:themeColor="text2" w:themeTint="E6"/>
        </w:rPr>
        <w:t xml:space="preserve"> </w:t>
      </w:r>
      <m:oMath>
        <m:r>
          <w:rPr>
            <w:rFonts w:ascii="Cambria Math" w:hAnsi="Cambria Math"/>
            <w:color w:val="153D63" w:themeColor="text2" w:themeTint="E6"/>
          </w:rPr>
          <m:t>≈</m:t>
        </m:r>
      </m:oMath>
      <w:r w:rsidR="00A64AFB" w:rsidRPr="009C450F">
        <w:rPr>
          <w:rFonts w:eastAsiaTheme="minorEastAsia"/>
          <w:color w:val="153D63" w:themeColor="text2" w:themeTint="E6"/>
        </w:rPr>
        <w:t xml:space="preserve"> 1  </w:t>
      </w:r>
    </w:p>
    <w:p w14:paraId="5A3FD2F9" w14:textId="5B4C6D8E" w:rsidR="0025415C" w:rsidRPr="009C450F" w:rsidRDefault="00D747FF" w:rsidP="00B55EFD">
      <w:pPr>
        <w:ind w:left="720"/>
        <w:rPr>
          <w:rFonts w:eastAsiaTheme="minorEastAsia"/>
          <w:color w:val="153D63" w:themeColor="text2" w:themeTint="E6"/>
        </w:rPr>
      </w:pPr>
      <w:r w:rsidRPr="009C450F">
        <w:rPr>
          <w:rFonts w:eastAsiaTheme="minorEastAsia"/>
          <w:color w:val="153D63" w:themeColor="text2" w:themeTint="E6"/>
        </w:rPr>
        <w:lastRenderedPageBreak/>
        <w:t xml:space="preserve">and for all other </w:t>
      </w:r>
      <m:oMath>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oMath>
      <w:r w:rsidRPr="009C450F">
        <w:rPr>
          <w:rFonts w:eastAsiaTheme="minorEastAsia"/>
          <w:color w:val="153D63" w:themeColor="text2" w:themeTint="E6"/>
        </w:rPr>
        <w:t xml:space="preserve">, </w:t>
      </w: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e>
                </m:func>
              </m:sup>
            </m:sSup>
            <m:r>
              <w:rPr>
                <w:rFonts w:ascii="Cambria Math" w:hAnsi="Cambria Math"/>
                <w:color w:val="153D63" w:themeColor="text2" w:themeTint="E6"/>
              </w:rPr>
              <m:t xml:space="preserve">+  </m:t>
            </m:r>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 j≠i</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hAnsi="Cambria Math"/>
            <w:color w:val="153D63" w:themeColor="text2" w:themeTint="E6"/>
          </w:rPr>
          <m:t xml:space="preserve">≈ </m:t>
        </m:r>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num>
          <m:den>
            <m:sSup>
              <m:sSupPr>
                <m:ctrlPr>
                  <w:rPr>
                    <w:rFonts w:ascii="Cambria Math" w:hAnsi="Cambria Math"/>
                    <w:color w:val="153D63" w:themeColor="text2" w:themeTint="E6"/>
                  </w:rPr>
                </m:ctrlPr>
              </m:sSupPr>
              <m:e>
                <m:r>
                  <w:rPr>
                    <w:rFonts w:ascii="Cambria Math" w:hAnsi="Cambria Math"/>
                    <w:color w:val="153D63" w:themeColor="text2" w:themeTint="E6"/>
                  </w:rPr>
                  <m:t>e</m:t>
                </m:r>
              </m:e>
              <m:sup>
                <m:func>
                  <m:funcPr>
                    <m:ctrlPr>
                      <w:rPr>
                        <w:rFonts w:ascii="Cambria Math" w:hAnsi="Cambria Math"/>
                        <w:i/>
                        <w:color w:val="153D63" w:themeColor="text2" w:themeTint="E6"/>
                      </w:rPr>
                    </m:ctrlPr>
                  </m:funcPr>
                  <m:fName>
                    <m:r>
                      <m:rPr>
                        <m:sty m:val="p"/>
                      </m:rPr>
                      <w:rPr>
                        <w:rFonts w:ascii="Cambria Math" w:hAnsi="Cambria Math"/>
                        <w:color w:val="153D63" w:themeColor="text2" w:themeTint="E6"/>
                      </w:rPr>
                      <m:t>max</m:t>
                    </m:r>
                  </m:fName>
                  <m:e>
                    <m:f>
                      <m:fPr>
                        <m:ctrlPr>
                          <w:rPr>
                            <w:rFonts w:ascii="Cambria Math" w:hAnsi="Cambria Math"/>
                            <w:color w:val="153D63" w:themeColor="text2" w:themeTint="E6"/>
                          </w:rPr>
                        </m:ctrlPr>
                      </m:fPr>
                      <m:num>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ctrlPr>
                          <w:rPr>
                            <w:rFonts w:ascii="Cambria Math" w:hAnsi="Cambria Math"/>
                            <w:i/>
                            <w:color w:val="153D63" w:themeColor="text2" w:themeTint="E6"/>
                          </w:rPr>
                        </m:ctrlPr>
                      </m:num>
                      <m:den>
                        <m:r>
                          <w:rPr>
                            <w:rFonts w:ascii="Cambria Math" w:hAnsi="Cambria Math"/>
                            <w:color w:val="153D63" w:themeColor="text2" w:themeTint="E6"/>
                          </w:rPr>
                          <m:t>τ</m:t>
                        </m:r>
                      </m:den>
                    </m:f>
                  </m:e>
                </m:func>
              </m:sup>
            </m:sSup>
            <m:r>
              <w:rPr>
                <w:rFonts w:ascii="Cambria Math" w:hAnsi="Cambria Math"/>
                <w:color w:val="153D63" w:themeColor="text2" w:themeTint="E6"/>
              </w:rPr>
              <m:t xml:space="preserve"> </m:t>
            </m:r>
          </m:den>
        </m:f>
      </m:oMath>
      <w:r w:rsidRPr="009C450F">
        <w:rPr>
          <w:rFonts w:eastAsiaTheme="minorEastAsia"/>
          <w:color w:val="153D63" w:themeColor="text2" w:themeTint="E6"/>
        </w:rPr>
        <w:t xml:space="preserve"> </w:t>
      </w:r>
      <m:oMath>
        <m:r>
          <w:rPr>
            <w:rFonts w:ascii="Cambria Math" w:hAnsi="Cambria Math"/>
            <w:color w:val="153D63" w:themeColor="text2" w:themeTint="E6"/>
          </w:rPr>
          <m:t>≈0</m:t>
        </m:r>
      </m:oMath>
    </w:p>
    <w:p w14:paraId="0B84C14D" w14:textId="7DEC9343" w:rsidR="00D747FF" w:rsidRPr="009C450F" w:rsidRDefault="00D747FF" w:rsidP="00B55EFD">
      <w:pPr>
        <w:ind w:left="720"/>
        <w:rPr>
          <w:b/>
          <w:bCs/>
          <w:color w:val="153D63" w:themeColor="text2" w:themeTint="E6"/>
        </w:rPr>
      </w:pPr>
      <w:r w:rsidRPr="009C450F">
        <w:rPr>
          <w:rFonts w:eastAsiaTheme="minorEastAsia"/>
          <w:color w:val="153D63" w:themeColor="text2" w:themeTint="E6"/>
        </w:rPr>
        <w:t xml:space="preserve">Therefore, the </w:t>
      </w:r>
      <w:proofErr w:type="spellStart"/>
      <w:r w:rsidRPr="009C450F">
        <w:rPr>
          <w:rFonts w:eastAsiaTheme="minorEastAsia"/>
          <w:color w:val="153D63" w:themeColor="text2" w:themeTint="E6"/>
        </w:rPr>
        <w:t>Softmax</w:t>
      </w:r>
      <w:proofErr w:type="spellEnd"/>
      <w:r w:rsidRPr="009C450F">
        <w:rPr>
          <w:rFonts w:eastAsiaTheme="minorEastAsia"/>
          <w:color w:val="153D63" w:themeColor="text2" w:themeTint="E6"/>
        </w:rPr>
        <w:t xml:space="preserve"> will always choose the value with highest probability, just like argmax.</w:t>
      </w:r>
    </w:p>
    <w:p w14:paraId="1748D28F" w14:textId="77777777" w:rsidR="0025415C" w:rsidRDefault="0025415C" w:rsidP="00986EC5"/>
    <w:p w14:paraId="1A4524F5" w14:textId="77777777" w:rsidR="00B82A1A" w:rsidRDefault="00000000">
      <w:pPr>
        <w:numPr>
          <w:ilvl w:val="0"/>
          <w:numId w:val="6"/>
        </w:numPr>
      </w:pPr>
      <w:r>
        <w:t xml:space="preserve">In the limit as temperature goes to infinity </w:t>
      </w:r>
      <m:oMath>
        <m:r>
          <w:rPr>
            <w:rFonts w:ascii="Cambria Math" w:hAnsi="Cambria Math"/>
          </w:rPr>
          <m:t>τ</m:t>
        </m:r>
        <m:r>
          <m:rPr>
            <m:sty m:val="p"/>
          </m:rPr>
          <w:rPr>
            <w:rFonts w:ascii="Cambria Math" w:hAnsi="Cambria Math"/>
          </w:rPr>
          <m:t>→+∞</m:t>
        </m:r>
      </m:oMath>
      <w:r>
        <w:t>, softmax gives equiprobable selection among all actions.</w:t>
      </w:r>
      <w:r>
        <w:br/>
      </w:r>
    </w:p>
    <w:p w14:paraId="30E4E811" w14:textId="35F0B86D" w:rsidR="0025415C" w:rsidRPr="00284AA6" w:rsidRDefault="0025415C" w:rsidP="0025415C">
      <w:pPr>
        <w:ind w:left="720"/>
        <w:rPr>
          <w:color w:val="153D63" w:themeColor="text2" w:themeTint="E6"/>
        </w:rPr>
      </w:pPr>
      <w:r w:rsidRPr="00284AA6">
        <w:rPr>
          <w:color w:val="153D63" w:themeColor="text2" w:themeTint="E6"/>
        </w:rPr>
        <w:t xml:space="preserve">In the limit as </w:t>
      </w:r>
      <m:oMath>
        <m:r>
          <w:rPr>
            <w:rFonts w:ascii="Cambria Math" w:hAnsi="Cambria Math"/>
            <w:color w:val="153D63" w:themeColor="text2" w:themeTint="E6"/>
          </w:rPr>
          <m:t>τ</m:t>
        </m:r>
        <m:r>
          <m:rPr>
            <m:sty m:val="p"/>
          </m:rPr>
          <w:rPr>
            <w:rFonts w:ascii="Cambria Math" w:hAnsi="Cambria Math"/>
            <w:color w:val="153D63" w:themeColor="text2" w:themeTint="E6"/>
          </w:rPr>
          <m:t>→+∞</m:t>
        </m:r>
      </m:oMath>
      <w:r w:rsidRPr="00284AA6">
        <w:rPr>
          <w:color w:val="153D63" w:themeColor="text2" w:themeTint="E6"/>
        </w:rPr>
        <w:t xml:space="preserve">, </w:t>
      </w:r>
      <m:oMath>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r>
          <w:rPr>
            <w:rFonts w:ascii="Cambria Math" w:hAnsi="Cambria Math"/>
            <w:color w:val="153D63" w:themeColor="text2" w:themeTint="E6"/>
          </w:rPr>
          <m:t xml:space="preserve"> and </m:t>
        </m:r>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oMath>
      <w:r w:rsidRPr="00284AA6">
        <w:rPr>
          <w:rFonts w:eastAsiaTheme="minorEastAsia"/>
          <w:color w:val="153D63" w:themeColor="text2" w:themeTint="E6"/>
        </w:rPr>
        <w:t xml:space="preserve"> go to 1</w:t>
      </w:r>
      <w:r w:rsidR="001961FB" w:rsidRPr="00284AA6">
        <w:rPr>
          <w:rFonts w:eastAsiaTheme="minorEastAsia"/>
          <w:color w:val="153D63" w:themeColor="text2" w:themeTint="E6"/>
        </w:rPr>
        <w:t xml:space="preserve"> since </w:t>
      </w:r>
      <m:oMath>
        <m:f>
          <m:fPr>
            <m:ctrlPr>
              <w:rPr>
                <w:rFonts w:ascii="Cambria Math" w:eastAsiaTheme="minorEastAsia" w:hAnsi="Cambria Math"/>
                <w:i/>
                <w:color w:val="153D63" w:themeColor="text2" w:themeTint="E6"/>
              </w:rPr>
            </m:ctrlPr>
          </m:fPr>
          <m:num>
            <m:r>
              <w:rPr>
                <w:rFonts w:ascii="Cambria Math" w:eastAsiaTheme="minorEastAsia" w:hAnsi="Cambria Math"/>
                <w:color w:val="153D63" w:themeColor="text2" w:themeTint="E6"/>
              </w:rPr>
              <m:t>1</m:t>
            </m:r>
          </m:num>
          <m:den>
            <m:r>
              <w:rPr>
                <w:rFonts w:ascii="Cambria Math" w:hAnsi="Cambria Math"/>
                <w:color w:val="153D63" w:themeColor="text2" w:themeTint="E6"/>
              </w:rPr>
              <m:t>τ</m:t>
            </m:r>
          </m:den>
        </m:f>
        <m:r>
          <w:rPr>
            <w:rFonts w:ascii="Cambria Math" w:eastAsiaTheme="minorEastAsia" w:hAnsi="Cambria Math"/>
            <w:color w:val="153D63" w:themeColor="text2" w:themeTint="E6"/>
          </w:rPr>
          <m:t xml:space="preserve"> goes to 0, and </m:t>
        </m:r>
        <m:sSup>
          <m:sSupPr>
            <m:ctrlPr>
              <w:rPr>
                <w:rFonts w:ascii="Cambria Math" w:hAnsi="Cambria Math"/>
                <w:color w:val="153D63" w:themeColor="text2" w:themeTint="E6"/>
              </w:rPr>
            </m:ctrlPr>
          </m:sSupPr>
          <m:e>
            <m:r>
              <w:rPr>
                <w:rFonts w:ascii="Cambria Math" w:hAnsi="Cambria Math"/>
                <w:color w:val="153D63" w:themeColor="text2" w:themeTint="E6"/>
              </w:rPr>
              <m:t>e</m:t>
            </m:r>
          </m:e>
          <m:sup>
            <m:r>
              <m:rPr>
                <m:sty m:val="p"/>
              </m:rPr>
              <w:rPr>
                <w:rFonts w:ascii="Cambria Math" w:hAnsi="Cambria Math"/>
                <w:color w:val="153D63" w:themeColor="text2" w:themeTint="E6"/>
              </w:rPr>
              <m:t>0</m:t>
            </m:r>
          </m:sup>
        </m:sSup>
      </m:oMath>
      <w:r w:rsidR="001961FB" w:rsidRPr="00284AA6">
        <w:rPr>
          <w:rFonts w:eastAsiaTheme="minorEastAsia"/>
          <w:color w:val="153D63" w:themeColor="text2" w:themeTint="E6"/>
        </w:rPr>
        <w:t xml:space="preserve"> = 1</w:t>
      </w:r>
      <w:r w:rsidRPr="00284AA6">
        <w:rPr>
          <w:rFonts w:eastAsiaTheme="minorEastAsia"/>
          <w:color w:val="153D63" w:themeColor="text2" w:themeTint="E6"/>
        </w:rPr>
        <w:t>, resulting in</w:t>
      </w:r>
      <w:r w:rsidR="001961FB" w:rsidRPr="00284AA6">
        <w:rPr>
          <w:rFonts w:eastAsiaTheme="minorEastAsia"/>
          <w:color w:val="153D63" w:themeColor="text2" w:themeTint="E6"/>
        </w:rPr>
        <w:t xml:space="preserve"> </w:t>
      </w:r>
      <m:oMath>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m:t>
            </m:r>
          </m:sub>
          <m:sup>
            <m:r>
              <w:rPr>
                <w:rFonts w:ascii="Cambria Math" w:hAnsi="Cambria Math"/>
                <w:color w:val="153D63" w:themeColor="text2" w:themeTint="E6"/>
              </w:rPr>
              <m:t>K</m:t>
            </m:r>
          </m:sup>
          <m:e>
            <m:r>
              <m:rPr>
                <m:sty m:val="p"/>
              </m:rPr>
              <w:rPr>
                <w:rFonts w:ascii="Cambria Math" w:hAnsi="Cambria Math"/>
                <w:color w:val="153D63" w:themeColor="text2" w:themeTint="E6"/>
              </w:rPr>
              <m:t>1</m:t>
            </m:r>
          </m:e>
        </m:nary>
        <m:r>
          <w:rPr>
            <w:rFonts w:ascii="Cambria Math" w:hAnsi="Cambria Math"/>
            <w:color w:val="153D63" w:themeColor="text2" w:themeTint="E6"/>
          </w:rPr>
          <m:t>=k</m:t>
        </m:r>
        <m:r>
          <m:rPr>
            <m:sty m:val="p"/>
          </m:rPr>
          <w:rPr>
            <w:rFonts w:ascii="Cambria Math" w:hAnsi="Cambria Math"/>
            <w:color w:val="153D63" w:themeColor="text2" w:themeTint="E6"/>
          </w:rPr>
          <m:t xml:space="preserve"> and </m:t>
        </m:r>
        <m:r>
          <w:rPr>
            <w:rFonts w:ascii="Cambria Math" w:hAnsi="Cambria Math"/>
            <w:color w:val="153D63" w:themeColor="text2" w:themeTint="E6"/>
          </w:rPr>
          <m:t>  </m:t>
        </m:r>
      </m:oMath>
      <w:r w:rsidRPr="00284AA6">
        <w:rPr>
          <w:rFonts w:eastAsiaTheme="minorEastAsia"/>
          <w:color w:val="153D63" w:themeColor="text2" w:themeTint="E6"/>
        </w:rPr>
        <w:t xml:space="preserve"> </w:t>
      </w:r>
      <m:oMath>
        <m:f>
          <m:fPr>
            <m:ctrlPr>
              <w:rPr>
                <w:rFonts w:ascii="Cambria Math" w:hAnsi="Cambria Math"/>
                <w:color w:val="153D63" w:themeColor="text2" w:themeTint="E6"/>
              </w:rPr>
            </m:ctrlPr>
          </m:fPr>
          <m:num>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i</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num>
          <m:den>
            <m:nary>
              <m:naryPr>
                <m:chr m:val="∑"/>
                <m:limLoc m:val="undOvr"/>
                <m:ctrlPr>
                  <w:rPr>
                    <w:rFonts w:ascii="Cambria Math" w:hAnsi="Cambria Math"/>
                    <w:color w:val="153D63" w:themeColor="text2" w:themeTint="E6"/>
                  </w:rPr>
                </m:ctrlPr>
              </m:naryPr>
              <m:sub>
                <m:r>
                  <w:rPr>
                    <w:rFonts w:ascii="Cambria Math" w:hAnsi="Cambria Math"/>
                    <w:color w:val="153D63" w:themeColor="text2" w:themeTint="E6"/>
                  </w:rPr>
                  <m:t>j</m:t>
                </m:r>
                <m:r>
                  <m:rPr>
                    <m:sty m:val="p"/>
                  </m:rPr>
                  <w:rPr>
                    <w:rFonts w:ascii="Cambria Math" w:hAnsi="Cambria Math"/>
                    <w:color w:val="153D63" w:themeColor="text2" w:themeTint="E6"/>
                  </w:rPr>
                  <m:t>=</m:t>
                </m:r>
                <m:r>
                  <w:rPr>
                    <w:rFonts w:ascii="Cambria Math" w:hAnsi="Cambria Math"/>
                    <w:color w:val="153D63" w:themeColor="text2" w:themeTint="E6"/>
                  </w:rPr>
                  <m:t>1</m:t>
                </m:r>
              </m:sub>
              <m:sup>
                <m:r>
                  <w:rPr>
                    <w:rFonts w:ascii="Cambria Math" w:hAnsi="Cambria Math"/>
                    <w:color w:val="153D63" w:themeColor="text2" w:themeTint="E6"/>
                  </w:rPr>
                  <m:t>K</m:t>
                </m:r>
              </m:sup>
              <m:e>
                <m:sSup>
                  <m:sSupPr>
                    <m:ctrlPr>
                      <w:rPr>
                        <w:rFonts w:ascii="Cambria Math" w:hAnsi="Cambria Math"/>
                        <w:color w:val="153D63" w:themeColor="text2" w:themeTint="E6"/>
                      </w:rPr>
                    </m:ctrlPr>
                  </m:sSupPr>
                  <m:e>
                    <m:r>
                      <w:rPr>
                        <w:rFonts w:ascii="Cambria Math" w:hAnsi="Cambria Math"/>
                        <w:color w:val="153D63" w:themeColor="text2" w:themeTint="E6"/>
                      </w:rPr>
                      <m:t>e</m:t>
                    </m:r>
                  </m:e>
                  <m:sup>
                    <m:sSub>
                      <m:sSubPr>
                        <m:ctrlPr>
                          <w:rPr>
                            <w:rFonts w:ascii="Cambria Math" w:hAnsi="Cambria Math"/>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j</m:t>
                        </m:r>
                      </m:sub>
                    </m:sSub>
                    <m:r>
                      <m:rPr>
                        <m:sty m:val="p"/>
                      </m:rPr>
                      <w:rPr>
                        <w:rFonts w:ascii="Cambria Math" w:hAnsi="Cambria Math"/>
                        <w:color w:val="153D63" w:themeColor="text2" w:themeTint="E6"/>
                      </w:rPr>
                      <m:t>/</m:t>
                    </m:r>
                    <m:r>
                      <w:rPr>
                        <w:rFonts w:ascii="Cambria Math" w:hAnsi="Cambria Math"/>
                        <w:color w:val="153D63" w:themeColor="text2" w:themeTint="E6"/>
                      </w:rPr>
                      <m:t>τ</m:t>
                    </m:r>
                  </m:sup>
                </m:sSup>
              </m:e>
            </m:nary>
          </m:den>
        </m:f>
        <m:r>
          <w:rPr>
            <w:rFonts w:ascii="Cambria Math" w:hAnsi="Cambria Math"/>
            <w:color w:val="153D63" w:themeColor="text2" w:themeTint="E6"/>
          </w:rPr>
          <m:t>  =</m:t>
        </m:r>
        <m:f>
          <m:fPr>
            <m:ctrlPr>
              <w:rPr>
                <w:rFonts w:ascii="Cambria Math" w:hAnsi="Cambria Math"/>
                <w:color w:val="153D63" w:themeColor="text2" w:themeTint="E6"/>
              </w:rPr>
            </m:ctrlPr>
          </m:fPr>
          <m:num>
            <m:r>
              <m:rPr>
                <m:sty m:val="p"/>
              </m:rPr>
              <w:rPr>
                <w:rFonts w:ascii="Cambria Math" w:hAnsi="Cambria Math"/>
                <w:color w:val="153D63" w:themeColor="text2" w:themeTint="E6"/>
              </w:rPr>
              <m:t>1</m:t>
            </m:r>
          </m:num>
          <m:den>
            <m:r>
              <m:rPr>
                <m:sty m:val="p"/>
              </m:rPr>
              <w:rPr>
                <w:rFonts w:ascii="Cambria Math" w:hAnsi="Cambria Math"/>
                <w:color w:val="153D63" w:themeColor="text2" w:themeTint="E6"/>
              </w:rPr>
              <m:t>K</m:t>
            </m:r>
          </m:den>
        </m:f>
      </m:oMath>
      <w:r w:rsidRPr="00284AA6">
        <w:rPr>
          <w:rFonts w:eastAsiaTheme="minorEastAsia"/>
          <w:color w:val="153D63" w:themeColor="text2" w:themeTint="E6"/>
        </w:rPr>
        <w:t xml:space="preserve"> , which means each </w:t>
      </w:r>
      <w:proofErr w:type="spellStart"/>
      <w:r w:rsidR="006665D5" w:rsidRPr="00284AA6">
        <w:rPr>
          <w:rFonts w:eastAsiaTheme="minorEastAsia"/>
          <w:color w:val="153D63" w:themeColor="text2" w:themeTint="E6"/>
        </w:rPr>
        <w:t>i</w:t>
      </w:r>
      <w:proofErr w:type="spellEnd"/>
      <w:r w:rsidRPr="00284AA6">
        <w:rPr>
          <w:rFonts w:eastAsiaTheme="minorEastAsia"/>
          <w:color w:val="153D63" w:themeColor="text2" w:themeTint="E6"/>
        </w:rPr>
        <w:t xml:space="preserve"> is equally probable.</w:t>
      </w:r>
    </w:p>
    <w:p w14:paraId="69A789DE" w14:textId="77777777" w:rsidR="00B82A1A" w:rsidRDefault="00000000">
      <w:pPr>
        <w:pStyle w:val="Heading1"/>
      </w:pPr>
      <w:bookmarkStart w:id="6" w:name="backprop-through-residual-connections"/>
      <w:bookmarkEnd w:id="3"/>
      <w:bookmarkEnd w:id="5"/>
      <w:r>
        <w:t>Backprop Through Residual Connections</w:t>
      </w:r>
    </w:p>
    <w:p w14:paraId="5B60F2B2" w14:textId="77777777" w:rsidR="00B82A1A" w:rsidRDefault="00000000">
      <w:pPr>
        <w:pStyle w:val="FirstParagraph"/>
      </w:pPr>
      <w:r>
        <w:t xml:space="preserve">As you know, </w:t>
      </w:r>
      <w:proofErr w:type="gramStart"/>
      <w:r>
        <w:t>When</w:t>
      </w:r>
      <w:proofErr w:type="gramEnd"/>
      <w:r>
        <w:t xml:space="preserve"> neural networks become very deep (i.e. have many layers), they become difficult to train due to the vanishing gradient problem – as the gradient is back-propagated through many layers, repeated multiplication can make the gradient extremely small, so that performance plateaus or even degrades. An effective approach is to add skip connections that skip one or more layers. See the provided network.</w:t>
      </w:r>
    </w:p>
    <w:p w14:paraId="314B89D4" w14:textId="77777777" w:rsidR="00B82A1A" w:rsidRDefault="00000000">
      <w:pPr>
        <w:pStyle w:val="Figure"/>
      </w:pPr>
      <w:r>
        <w:rPr>
          <w:noProof/>
        </w:rPr>
        <w:drawing>
          <wp:inline distT="0" distB="0" distL="0" distR="0" wp14:anchorId="62487739" wp14:editId="1112A3F8">
            <wp:extent cx="5334000" cy="2366439"/>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small-restnes.png"/>
                    <pic:cNvPicPr>
                      <a:picLocks noChangeAspect="1" noChangeArrowheads="1"/>
                    </pic:cNvPicPr>
                  </pic:nvPicPr>
                  <pic:blipFill>
                    <a:blip r:embed="rId14"/>
                    <a:stretch>
                      <a:fillRect/>
                    </a:stretch>
                  </pic:blipFill>
                  <pic:spPr bwMode="auto">
                    <a:xfrm>
                      <a:off x="0" y="0"/>
                      <a:ext cx="5334000" cy="2366439"/>
                    </a:xfrm>
                    <a:prstGeom prst="rect">
                      <a:avLst/>
                    </a:prstGeom>
                    <a:noFill/>
                    <a:ln w="9525">
                      <a:noFill/>
                      <a:headEnd/>
                      <a:tailEnd/>
                    </a:ln>
                  </pic:spPr>
                </pic:pic>
              </a:graphicData>
            </a:graphic>
          </wp:inline>
        </w:drawing>
      </w:r>
    </w:p>
    <w:p w14:paraId="39F36AD3" w14:textId="77777777" w:rsidR="00B82A1A" w:rsidRDefault="00000000">
      <w:pPr>
        <w:numPr>
          <w:ilvl w:val="0"/>
          <w:numId w:val="7"/>
        </w:numPr>
      </w:pPr>
      <w:r>
        <w:t xml:space="preserve">You have seen this in the quiz, but </w:t>
      </w:r>
      <w:proofErr w:type="gramStart"/>
      <w:r>
        <w:t>lets</w:t>
      </w:r>
      <w:proofErr w:type="gramEnd"/>
      <w:r>
        <w:t xml:space="preserve"> try again. Prove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den>
        </m:f>
        <m:r>
          <m:rPr>
            <m:nor/>
          </m:rPr>
          <m:t>ReLU</m:t>
        </m:r>
        <m:d>
          <m:dPr>
            <m:ctrlPr>
              <w:rPr>
                <w:rFonts w:ascii="Cambria Math" w:hAnsi="Cambria Math"/>
              </w:rPr>
            </m:ctrlPr>
          </m:dPr>
          <m:e>
            <m:r>
              <m:rPr>
                <m:nor/>
              </m:rPr>
              <m:t>z</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oMath>
      <w:r>
        <w:t xml:space="preserve"> where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if</m:t>
                  </m:r>
                  <m:r>
                    <w:rPr>
                      <w:rFonts w:ascii="Cambria Math" w:hAnsi="Cambria Math"/>
                    </w:rPr>
                    <m:t> x</m:t>
                  </m:r>
                  <m:r>
                    <m:rPr>
                      <m:sty m:val="p"/>
                    </m:rPr>
                    <w:rPr>
                      <w:rFonts w:ascii="Cambria Math" w:hAnsi="Cambria Math"/>
                    </w:rPr>
                    <m:t>&gt;</m:t>
                  </m:r>
                  <m:r>
                    <w:rPr>
                      <w:rFonts w:ascii="Cambria Math" w:hAnsi="Cambria Math"/>
                    </w:rPr>
                    <m:t>0</m:t>
                  </m:r>
                </m:e>
              </m:mr>
              <m:mr>
                <m:e>
                  <m:r>
                    <w:rPr>
                      <w:rFonts w:ascii="Cambria Math" w:hAnsi="Cambria Math"/>
                    </w:rPr>
                    <m:t>0</m:t>
                  </m:r>
                </m:e>
                <m:e>
                  <m:r>
                    <m:rPr>
                      <m:nor/>
                    </m:rPr>
                    <m:t>if</m:t>
                  </m:r>
                  <m:r>
                    <w:rPr>
                      <w:rFonts w:ascii="Cambria Math" w:hAnsi="Cambria Math"/>
                    </w:rPr>
                    <m:t> x</m:t>
                  </m:r>
                  <m:r>
                    <m:rPr>
                      <m:sty m:val="p"/>
                    </m:rPr>
                    <w:rPr>
                      <w:rFonts w:ascii="Cambria Math" w:hAnsi="Cambria Math"/>
                    </w:rPr>
                    <m:t>≤</m:t>
                  </m:r>
                  <m:r>
                    <w:rPr>
                      <w:rFonts w:ascii="Cambria Math" w:hAnsi="Cambria Math"/>
                    </w:rPr>
                    <m:t>0</m:t>
                  </m:r>
                </m:e>
              </m:mr>
              <m:mr>
                <m:e/>
                <m:e/>
              </m:mr>
            </m:m>
          </m:e>
        </m:d>
      </m:oMath>
      <w:r>
        <w:t xml:space="preserve">. More generally, </w:t>
      </w:r>
      <m:oMath>
        <m:sSub>
          <m:sSubPr>
            <m:ctrlPr>
              <w:rPr>
                <w:rFonts w:ascii="Cambria Math" w:hAnsi="Cambria Math"/>
              </w:rPr>
            </m:ctrlPr>
          </m:sSubPr>
          <m:e>
            <m:r>
              <m:rPr>
                <m:sty m:val="p"/>
              </m:rPr>
              <w:rPr>
                <w:rFonts w:ascii="Cambria Math" w:hAnsi="Cambria Math"/>
              </w:rPr>
              <m:t>∇</m:t>
            </m:r>
          </m:e>
          <m:sub>
            <m:r>
              <m:rPr>
                <m:nor/>
              </m:rPr>
              <m:t>z</m:t>
            </m:r>
          </m:sub>
        </m:sSub>
        <m:r>
          <m:rPr>
            <m:nor/>
          </m:rPr>
          <m:t>ReLU</m:t>
        </m:r>
        <m:d>
          <m:dPr>
            <m:ctrlPr>
              <w:rPr>
                <w:rFonts w:ascii="Cambria Math" w:hAnsi="Cambria Math"/>
              </w:rPr>
            </m:ctrlPr>
          </m:dPr>
          <m:e>
            <m:r>
              <m:rPr>
                <m:nor/>
              </m:rPr>
              <m:t>z</m:t>
            </m:r>
          </m:e>
        </m:d>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r>
              <m:rPr>
                <m:nor/>
              </m:rPr>
              <m:t>z</m:t>
            </m:r>
            <m:r>
              <m:rPr>
                <m:sty m:val="p"/>
              </m:rPr>
              <w:rPr>
                <w:rFonts w:ascii="Cambria Math" w:hAnsi="Cambria Math"/>
              </w:rPr>
              <m:t>&gt;</m:t>
            </m:r>
            <m:r>
              <w:rPr>
                <w:rFonts w:ascii="Cambria Math" w:hAnsi="Cambria Math"/>
              </w:rPr>
              <m:t>0</m:t>
            </m:r>
            <m:r>
              <m:rPr>
                <m:sty m:val="p"/>
              </m:rPr>
              <w:rPr>
                <w:rFonts w:ascii="Cambria Math" w:hAnsi="Cambria Math"/>
              </w:rPr>
              <m:t>}</m:t>
            </m:r>
          </m:e>
        </m:d>
      </m:oMath>
      <w:r>
        <w:t xml:space="preserve"> where </w:t>
      </w:r>
      <m:oMath>
        <m:r>
          <w:rPr>
            <w:rFonts w:ascii="Cambria Math" w:hAnsi="Cambria Math"/>
          </w:rPr>
          <m:t>1</m:t>
        </m:r>
        <m:r>
          <m:rPr>
            <m:sty m:val="p"/>
          </m:rPr>
          <w:rPr>
            <w:rFonts w:ascii="Cambria Math" w:hAnsi="Cambria Math"/>
          </w:rPr>
          <m:t>{.}</m:t>
        </m:r>
      </m:oMath>
      <w:r>
        <w:t xml:space="preserve"> is applied per each dimension and </w:t>
      </w:r>
      <m:oMath>
        <m:r>
          <m:rPr>
            <m:nor/>
          </m:rPr>
          <m:t>diag</m:t>
        </m:r>
        <m:d>
          <m:dPr>
            <m:ctrlPr>
              <w:rPr>
                <w:rFonts w:ascii="Cambria Math" w:hAnsi="Cambria Math"/>
              </w:rPr>
            </m:ctrlPr>
          </m:dPr>
          <m:e>
            <m:r>
              <m:rPr>
                <m:sty m:val="p"/>
              </m:rPr>
              <w:rPr>
                <w:rFonts w:ascii="Cambria Math" w:hAnsi="Cambria Math"/>
              </w:rPr>
              <m:t>.</m:t>
            </m:r>
          </m:e>
        </m:d>
      </m:oMath>
      <w:r>
        <w:t xml:space="preserve"> turns a vector into a diagonal matrix.</w:t>
      </w:r>
    </w:p>
    <w:p w14:paraId="0A31B9BF" w14:textId="05311718" w:rsidR="002C18BE" w:rsidRPr="00AC39CF" w:rsidRDefault="002C18BE" w:rsidP="002C18BE">
      <w:pPr>
        <w:ind w:left="720"/>
        <w:rPr>
          <w:rFonts w:eastAsiaTheme="minorEastAsia"/>
          <w:color w:val="153D63" w:themeColor="text2" w:themeTint="E6"/>
        </w:rPr>
      </w:pPr>
      <m:oMath>
        <m:r>
          <w:rPr>
            <w:rFonts w:ascii="Cambria Math" w:hAnsi="Cambria Math"/>
            <w:color w:val="153D63" w:themeColor="text2" w:themeTint="E6"/>
          </w:rPr>
          <w:lastRenderedPageBreak/>
          <m:t>Re</m:t>
        </m:r>
        <m:r>
          <w:rPr>
            <w:rFonts w:ascii="Cambria Math" w:hAnsi="Cambria Math"/>
            <w:color w:val="153D63" w:themeColor="text2" w:themeTint="E6"/>
          </w:rPr>
          <m:t>L</m:t>
        </m:r>
        <m:r>
          <w:rPr>
            <w:rFonts w:ascii="Cambria Math" w:hAnsi="Cambria Math"/>
            <w:color w:val="153D63" w:themeColor="text2" w:themeTint="E6"/>
          </w:rPr>
          <m:t xml:space="preserve">U=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r>
                    <w:rPr>
                      <w:rFonts w:ascii="Cambria Math" w:hAnsi="Cambria Math"/>
                      <w:color w:val="153D63" w:themeColor="text2" w:themeTint="E6"/>
                    </w:rPr>
                    <m:t>x if x&gt;0</m:t>
                  </m:r>
                </m:e>
              </m:mr>
              <m:mr>
                <m:e>
                  <m:r>
                    <w:rPr>
                      <w:rFonts w:ascii="Cambria Math" w:hAnsi="Cambria Math"/>
                      <w:color w:val="153D63" w:themeColor="text2" w:themeTint="E6"/>
                    </w:rPr>
                    <m:t>0 if x ≤0</m:t>
                  </m:r>
                </m:e>
              </m:mr>
            </m:m>
          </m:e>
        </m:d>
      </m:oMath>
      <w:r w:rsidRPr="00AC39CF">
        <w:rPr>
          <w:rFonts w:eastAsiaTheme="minorEastAsia"/>
          <w:color w:val="153D63" w:themeColor="text2" w:themeTint="E6"/>
        </w:rPr>
        <w:t xml:space="preserve"> </w:t>
      </w:r>
      <w:r w:rsidR="00862B5C" w:rsidRPr="00AC39CF">
        <w:rPr>
          <w:rFonts w:eastAsiaTheme="minorEastAsia"/>
          <w:color w:val="153D63" w:themeColor="text2" w:themeTint="E6"/>
        </w:rPr>
        <w:t xml:space="preserve"> </w:t>
      </w:r>
    </w:p>
    <w:p w14:paraId="214E7104" w14:textId="77777777" w:rsidR="002C18BE" w:rsidRDefault="002C18BE" w:rsidP="002C18BE">
      <w:pPr>
        <w:ind w:left="720"/>
        <w:rPr>
          <w:rFonts w:eastAsiaTheme="minorEastAsia"/>
          <w:color w:val="153D63" w:themeColor="text2" w:themeTint="E6"/>
        </w:rPr>
      </w:pPr>
      <w:r w:rsidRPr="00AC39CF">
        <w:rPr>
          <w:rFonts w:eastAsiaTheme="minorEastAsia"/>
          <w:color w:val="153D63" w:themeColor="text2" w:themeTint="E6"/>
        </w:rPr>
        <w:t xml:space="preserve">since </w:t>
      </w:r>
      <w:proofErr w:type="spellStart"/>
      <w:r w:rsidRPr="00AC39CF">
        <w:rPr>
          <w:rFonts w:eastAsiaTheme="minorEastAsia"/>
          <w:color w:val="153D63" w:themeColor="text2" w:themeTint="E6"/>
        </w:rPr>
        <w:t>ReLU</w:t>
      </w:r>
      <w:proofErr w:type="spellEnd"/>
      <w:r w:rsidRPr="00AC39CF">
        <w:rPr>
          <w:rFonts w:eastAsiaTheme="minorEastAsia"/>
          <w:color w:val="153D63" w:themeColor="text2" w:themeTint="E6"/>
        </w:rPr>
        <w:t xml:space="preserve"> is an elementwise operation, for input vector z =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 xml:space="preserve">, …,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r>
          <w:rPr>
            <w:rFonts w:ascii="Cambria Math" w:eastAsiaTheme="minorEastAsia" w:hAnsi="Cambria Math"/>
            <w:color w:val="153D63" w:themeColor="text2" w:themeTint="E6"/>
          </w:rPr>
          <m:t xml:space="preserve">] </m:t>
        </m:r>
      </m:oMath>
    </w:p>
    <w:p w14:paraId="3B908DFE" w14:textId="56EBC161" w:rsidR="002E2075" w:rsidRPr="002E2075" w:rsidRDefault="002E2075" w:rsidP="002E2075">
      <w:pPr>
        <w:ind w:left="720"/>
        <w:rPr>
          <w:rFonts w:eastAsiaTheme="minorEastAsia"/>
          <w:color w:val="153D63" w:themeColor="text2" w:themeTint="E6"/>
        </w:rPr>
      </w:pPr>
      <m:oMath>
        <m:r>
          <w:rPr>
            <w:rFonts w:ascii="Cambria Math" w:hAnsi="Cambria Math"/>
            <w:color w:val="153D63" w:themeColor="text2" w:themeTint="E6"/>
          </w:rPr>
          <m:t>Re</m:t>
        </m:r>
        <m:r>
          <w:rPr>
            <w:rFonts w:ascii="Cambria Math" w:hAnsi="Cambria Math"/>
            <w:color w:val="153D63" w:themeColor="text2" w:themeTint="E6"/>
          </w:rPr>
          <m:t>L</m:t>
        </m:r>
        <m:r>
          <w:rPr>
            <w:rFonts w:ascii="Cambria Math" w:hAnsi="Cambria Math"/>
            <w:color w:val="153D63" w:themeColor="text2" w:themeTint="E6"/>
          </w:rPr>
          <m:t>U</m:t>
        </m:r>
        <m:d>
          <m:dPr>
            <m:ctrlPr>
              <w:rPr>
                <w:rFonts w:ascii="Cambria Math" w:hAnsi="Cambria Math"/>
                <w:i/>
                <w:color w:val="153D63" w:themeColor="text2" w:themeTint="E6"/>
              </w:rPr>
            </m:ctrlPr>
          </m:dPr>
          <m:e>
            <m:r>
              <w:rPr>
                <w:rFonts w:ascii="Cambria Math" w:eastAsiaTheme="minorEastAsia" w:hAnsi="Cambria Math"/>
                <w:color w:val="153D63" w:themeColor="text2" w:themeTint="E6"/>
              </w:rPr>
              <m:t>z</m:t>
            </m:r>
          </m:e>
        </m:d>
        <m:r>
          <w:rPr>
            <w:rFonts w:ascii="Cambria Math" w:hAnsi="Cambria Math"/>
            <w:color w:val="153D63" w:themeColor="text2" w:themeTint="E6"/>
          </w:rPr>
          <m:t>=</m:t>
        </m:r>
        <m:r>
          <w:rPr>
            <w:rFonts w:ascii="Cambria Math" w:hAnsi="Cambria Math"/>
            <w:color w:val="153D63" w:themeColor="text2" w:themeTint="E6"/>
          </w:rPr>
          <m:t>[ReLU</m:t>
        </m:r>
      </m:oMath>
      <w:r>
        <w:rPr>
          <w:rFonts w:eastAsiaTheme="minorEastAsia"/>
          <w:color w:val="153D63" w:themeColor="text2" w:themeTint="E6"/>
        </w:rPr>
        <w:t>(</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oMath>
      <w:r>
        <w:rPr>
          <w:rFonts w:eastAsiaTheme="minorEastAsia"/>
          <w:color w:val="153D63" w:themeColor="text2" w:themeTint="E6"/>
        </w:rPr>
        <w:t xml:space="preserve">), …, </w:t>
      </w:r>
      <m:oMath>
        <m:r>
          <w:rPr>
            <w:rFonts w:ascii="Cambria Math" w:hAnsi="Cambria Math"/>
            <w:color w:val="153D63" w:themeColor="text2" w:themeTint="E6"/>
          </w:rPr>
          <m:t>ReLU</m:t>
        </m:r>
      </m:oMath>
      <w:r>
        <w:rPr>
          <w:rFonts w:eastAsiaTheme="minorEastAsia"/>
          <w:color w:val="153D63" w:themeColor="text2" w:themeTint="E6"/>
        </w:rPr>
        <w:t>(</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oMath>
      <w:r>
        <w:rPr>
          <w:rFonts w:eastAsiaTheme="minorEastAsia"/>
          <w:color w:val="153D63" w:themeColor="text2" w:themeTint="E6"/>
        </w:rPr>
        <w:t>)</w:t>
      </w:r>
      <w:r>
        <w:rPr>
          <w:rFonts w:eastAsiaTheme="minorEastAsia"/>
          <w:color w:val="153D63" w:themeColor="text2" w:themeTint="E6"/>
        </w:rPr>
        <w:t>]</w:t>
      </w:r>
    </w:p>
    <w:p w14:paraId="7548E20C" w14:textId="2F9FED76" w:rsidR="002C18BE" w:rsidRPr="00AC39CF" w:rsidRDefault="002C18BE" w:rsidP="002C18BE">
      <w:pPr>
        <w:ind w:left="720"/>
        <w:rPr>
          <w:rFonts w:eastAsiaTheme="minorEastAsia"/>
          <w:color w:val="153D63" w:themeColor="text2" w:themeTint="E6"/>
        </w:rPr>
      </w:pPr>
      <m:oMathPara>
        <m:oMathParaPr>
          <m:jc m:val="left"/>
        </m:oMathParaPr>
        <m:oMath>
          <m:r>
            <w:rPr>
              <w:rFonts w:ascii="Cambria Math" w:hAnsi="Cambria Math"/>
              <w:color w:val="153D63" w:themeColor="text2" w:themeTint="E6"/>
            </w:rPr>
            <m:t>Re</m:t>
          </m:r>
          <m:r>
            <w:rPr>
              <w:rFonts w:ascii="Cambria Math" w:hAnsi="Cambria Math"/>
              <w:color w:val="153D63" w:themeColor="text2" w:themeTint="E6"/>
            </w:rPr>
            <m:t>L</m:t>
          </m:r>
          <m:r>
            <w:rPr>
              <w:rFonts w:ascii="Cambria Math" w:hAnsi="Cambria Math"/>
              <w:color w:val="153D63" w:themeColor="text2" w:themeTint="E6"/>
            </w:rPr>
            <m:t>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&gt;0</m:t>
                    </m:r>
                  </m:e>
                </m:mr>
                <m:mr>
                  <m:e>
                    <m:r>
                      <w:rPr>
                        <w:rFonts w:ascii="Cambria Math" w:hAnsi="Cambria Math"/>
                        <w:color w:val="153D63" w:themeColor="text2" w:themeTint="E6"/>
                      </w:rPr>
                      <m:t xml:space="preserve">0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≤0</m:t>
                    </m:r>
                  </m:e>
                </m:mr>
              </m:m>
            </m:e>
          </m:d>
        </m:oMath>
      </m:oMathPara>
    </w:p>
    <w:p w14:paraId="220C7473" w14:textId="2AD6AE96" w:rsidR="002C18BE" w:rsidRPr="00AC39CF" w:rsidRDefault="002C18BE" w:rsidP="002C18BE">
      <w:pPr>
        <w:rPr>
          <w:rFonts w:eastAsiaTheme="minorEastAsia"/>
          <w:color w:val="153D63" w:themeColor="text2" w:themeTint="E6"/>
        </w:rPr>
      </w:pPr>
      <w:r w:rsidRPr="00AC39CF">
        <w:rPr>
          <w:color w:val="153D63" w:themeColor="text2" w:themeTint="E6"/>
        </w:rPr>
        <w:tab/>
      </w:r>
      <m:oMath>
        <m:f>
          <m:fPr>
            <m:ctrlPr>
              <w:rPr>
                <w:rFonts w:ascii="Cambria Math" w:hAnsi="Cambria Math"/>
                <w:i/>
                <w:color w:val="153D63" w:themeColor="text2" w:themeTint="E6"/>
              </w:rPr>
            </m:ctrlPr>
          </m:fPr>
          <m:num>
            <m:r>
              <w:rPr>
                <w:rFonts w:ascii="Cambria Math" w:hAnsi="Cambria Math"/>
                <w:color w:val="153D63" w:themeColor="text2" w:themeTint="E6"/>
              </w:rPr>
              <m:t>dRe</m:t>
            </m:r>
            <m:r>
              <w:rPr>
                <w:rFonts w:ascii="Cambria Math" w:hAnsi="Cambria Math"/>
                <w:color w:val="153D63" w:themeColor="text2" w:themeTint="E6"/>
              </w:rPr>
              <m:t>L</m:t>
            </m:r>
            <m:r>
              <w:rPr>
                <w:rFonts w:ascii="Cambria Math" w:hAnsi="Cambria Math"/>
                <w:color w:val="153D63" w:themeColor="text2" w:themeTint="E6"/>
              </w:rPr>
              <m:t>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den>
        </m:f>
        <m:r>
          <w:rPr>
            <w:rFonts w:ascii="Cambria Math" w:hAnsi="Cambria Math"/>
            <w:color w:val="153D63" w:themeColor="text2" w:themeTint="E6"/>
          </w:rPr>
          <m:t xml:space="preserve">=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r>
                    <w:rPr>
                      <w:rFonts w:ascii="Cambria Math" w:eastAsiaTheme="minorEastAsia" w:hAnsi="Cambria Math"/>
                      <w:color w:val="153D63" w:themeColor="text2" w:themeTint="E6"/>
                    </w:rPr>
                    <m:t>1</m:t>
                  </m:r>
                  <m:r>
                    <w:rPr>
                      <w:rFonts w:ascii="Cambria Math" w:hAnsi="Cambria Math"/>
                      <w:color w:val="153D63" w:themeColor="text2" w:themeTint="E6"/>
                    </w:rPr>
                    <m:t xml:space="preserve">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&gt;0</m:t>
                  </m:r>
                </m:e>
              </m:mr>
              <m:mr>
                <m:e>
                  <m:r>
                    <w:rPr>
                      <w:rFonts w:ascii="Cambria Math" w:hAnsi="Cambria Math"/>
                      <w:color w:val="153D63" w:themeColor="text2" w:themeTint="E6"/>
                    </w:rPr>
                    <m:t xml:space="preserve">0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≤0</m:t>
                  </m:r>
                </m:e>
              </m:mr>
            </m:m>
          </m:e>
        </m:d>
      </m:oMath>
      <w:r w:rsidR="00235799" w:rsidRPr="00AC39CF">
        <w:rPr>
          <w:rFonts w:eastAsiaTheme="minorEastAsia"/>
          <w:color w:val="153D63" w:themeColor="text2" w:themeTint="E6"/>
        </w:rPr>
        <w:t xml:space="preserve"> </w:t>
      </w:r>
      <w:r w:rsidR="00926D73">
        <w:rPr>
          <w:rFonts w:eastAsiaTheme="minorEastAsia"/>
          <w:color w:val="153D63" w:themeColor="text2" w:themeTint="E6"/>
        </w:rPr>
        <w:t xml:space="preserve"> and for </w:t>
      </w:r>
      <w:proofErr w:type="spellStart"/>
      <w:r w:rsidR="00926D73">
        <w:rPr>
          <w:rFonts w:eastAsiaTheme="minorEastAsia"/>
          <w:color w:val="153D63" w:themeColor="text2" w:themeTint="E6"/>
        </w:rPr>
        <w:t>i≠j</w:t>
      </w:r>
      <w:proofErr w:type="spellEnd"/>
      <w:r w:rsidR="00926D73">
        <w:rPr>
          <w:rFonts w:eastAsiaTheme="minorEastAsia"/>
          <w:color w:val="153D63" w:themeColor="text2" w:themeTint="E6"/>
        </w:rPr>
        <w:t xml:space="preserve">.  </w:t>
      </w:r>
      <m:oMath>
        <m:f>
          <m:fPr>
            <m:ctrlPr>
              <w:rPr>
                <w:rFonts w:ascii="Cambria Math" w:hAnsi="Cambria Math"/>
                <w:i/>
                <w:color w:val="153D63" w:themeColor="text2" w:themeTint="E6"/>
              </w:rPr>
            </m:ctrlPr>
          </m:fPr>
          <m:num>
            <m:r>
              <w:rPr>
                <w:rFonts w:ascii="Cambria Math" w:hAnsi="Cambria Math"/>
                <w:color w:val="153D63" w:themeColor="text2" w:themeTint="E6"/>
              </w:rPr>
              <m:t>dRe</m:t>
            </m:r>
            <m:r>
              <w:rPr>
                <w:rFonts w:ascii="Cambria Math" w:hAnsi="Cambria Math"/>
                <w:color w:val="153D63" w:themeColor="text2" w:themeTint="E6"/>
              </w:rPr>
              <m:t>L</m:t>
            </m:r>
            <m:r>
              <w:rPr>
                <w:rFonts w:ascii="Cambria Math" w:hAnsi="Cambria Math"/>
                <w:color w:val="153D63" w:themeColor="text2" w:themeTint="E6"/>
              </w:rPr>
              <m:t>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j</m:t>
                </m:r>
              </m:sub>
            </m:sSub>
          </m:den>
        </m:f>
        <m:r>
          <w:rPr>
            <w:rFonts w:ascii="Cambria Math" w:hAnsi="Cambria Math"/>
            <w:color w:val="153D63" w:themeColor="text2" w:themeTint="E6"/>
          </w:rPr>
          <m:t>=</m:t>
        </m:r>
      </m:oMath>
      <w:r w:rsidR="00926D73">
        <w:rPr>
          <w:rFonts w:eastAsiaTheme="minorEastAsia"/>
          <w:color w:val="153D63" w:themeColor="text2" w:themeTint="E6"/>
        </w:rPr>
        <w:t xml:space="preserve"> 0</w:t>
      </w:r>
    </w:p>
    <w:p w14:paraId="6D8D81F1" w14:textId="0ACD6817" w:rsidR="00EF6CE3" w:rsidRPr="00AC39CF" w:rsidRDefault="00EF6CE3" w:rsidP="00926D73">
      <w:pPr>
        <w:ind w:left="720"/>
        <w:rPr>
          <w:rFonts w:eastAsiaTheme="minorEastAsia"/>
          <w:color w:val="153D63" w:themeColor="text2" w:themeTint="E6"/>
        </w:rPr>
      </w:pPr>
      <w:r w:rsidRPr="00AC39CF">
        <w:rPr>
          <w:rFonts w:eastAsiaTheme="minorEastAsia"/>
          <w:color w:val="153D63" w:themeColor="text2" w:themeTint="E6"/>
        </w:rPr>
        <w:t>Creating the Jacobi</w:t>
      </w:r>
      <w:r w:rsidR="002A31FC" w:rsidRPr="00AC39CF">
        <w:rPr>
          <w:rFonts w:eastAsiaTheme="minorEastAsia"/>
          <w:color w:val="153D63" w:themeColor="text2" w:themeTint="E6"/>
        </w:rPr>
        <w:t>a</w:t>
      </w:r>
      <w:r w:rsidRPr="00AC39CF">
        <w:rPr>
          <w:rFonts w:eastAsiaTheme="minorEastAsia"/>
          <w:color w:val="153D63" w:themeColor="text2" w:themeTint="E6"/>
        </w:rPr>
        <w:t xml:space="preserve">n out of the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Pr="00AC39CF">
        <w:rPr>
          <w:rFonts w:eastAsiaTheme="minorEastAsia"/>
          <w:color w:val="153D63" w:themeColor="text2" w:themeTint="E6"/>
        </w:rPr>
        <w:t>, which is applied elementwise</w:t>
      </w:r>
      <w:r w:rsidR="00392E5A" w:rsidRPr="00AC39CF">
        <w:rPr>
          <w:rFonts w:eastAsiaTheme="minorEastAsia"/>
          <w:color w:val="153D63" w:themeColor="text2" w:themeTint="E6"/>
        </w:rPr>
        <w:t>, resulting in</w:t>
      </w:r>
      <w:r w:rsidRPr="00AC39CF">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i</m:t>
            </m:r>
          </m:sub>
        </m:sSub>
      </m:oMath>
      <w:r w:rsidRPr="00AC39CF">
        <w:rPr>
          <w:rFonts w:eastAsiaTheme="minorEastAsia"/>
          <w:color w:val="153D63" w:themeColor="text2" w:themeTint="E6"/>
        </w:rPr>
        <w:t>(</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Pr="00AC39CF">
        <w:rPr>
          <w:rFonts w:eastAsiaTheme="minorEastAsia"/>
          <w:color w:val="153D63" w:themeColor="text2" w:themeTint="E6"/>
        </w:rPr>
        <w:t>)</w:t>
      </w:r>
      <w:r w:rsidR="00926D73">
        <w:rPr>
          <w:rFonts w:eastAsiaTheme="minorEastAsia"/>
          <w:color w:val="153D63" w:themeColor="text2" w:themeTint="E6"/>
        </w:rPr>
        <w:t xml:space="preserve">  = max (0,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00926D73">
        <w:rPr>
          <w:rFonts w:eastAsiaTheme="minorEastAsia"/>
          <w:color w:val="153D63" w:themeColor="text2" w:themeTint="E6"/>
        </w:rPr>
        <w:t xml:space="preserve">) or </w:t>
      </w:r>
      <w:proofErr w:type="spellStart"/>
      <w:proofErr w:type="gramStart"/>
      <w:r w:rsidR="00926D73">
        <w:rPr>
          <w:rFonts w:eastAsiaTheme="minorEastAsia"/>
          <w:color w:val="153D63" w:themeColor="text2" w:themeTint="E6"/>
        </w:rPr>
        <w:t>ReLU</w:t>
      </w:r>
      <w:proofErr w:type="spellEnd"/>
      <w:r w:rsidR="00926D73">
        <w:rPr>
          <w:rFonts w:eastAsiaTheme="minorEastAsia"/>
          <w:color w:val="153D63" w:themeColor="text2" w:themeTint="E6"/>
        </w:rPr>
        <w:t>(</w:t>
      </w:r>
      <w:proofErr w:type="gramEnd"/>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oMath>
      <w:r w:rsidR="00926D73">
        <w:rPr>
          <w:rFonts w:eastAsiaTheme="minorEastAsia"/>
          <w:color w:val="153D63" w:themeColor="text2" w:themeTint="E6"/>
        </w:rPr>
        <w:t>),</w:t>
      </w:r>
    </w:p>
    <w:p w14:paraId="67EA2006" w14:textId="121D0ABD" w:rsidR="00EB2114" w:rsidRPr="00AC39CF" w:rsidRDefault="00454A43" w:rsidP="00862B5C">
      <w:pPr>
        <w:ind w:left="720"/>
        <w:rPr>
          <w:rFonts w:eastAsiaTheme="minorEastAsia"/>
          <w:color w:val="153D63" w:themeColor="text2" w:themeTint="E6"/>
        </w:rPr>
      </w:pPr>
      <m:oMath>
        <m:sSub>
          <m:sSubPr>
            <m:ctrlPr>
              <w:rPr>
                <w:rFonts w:ascii="Cambria Math" w:eastAsiaTheme="minorEastAsia" w:hAnsi="Cambria Math"/>
                <w:color w:val="153D63" w:themeColor="text2" w:themeTint="E6"/>
              </w:rPr>
            </m:ctrlPr>
          </m:sSubPr>
          <m:e>
            <m:r>
              <m:rPr>
                <m:sty m:val="p"/>
              </m:rPr>
              <w:rPr>
                <w:rFonts w:ascii="Cambria Math" w:eastAsiaTheme="minorEastAsia" w:hAnsi="Cambria Math"/>
                <w:color w:val="153D63" w:themeColor="text2" w:themeTint="E6"/>
              </w:rPr>
              <m:t>∇</m:t>
            </m:r>
          </m:e>
          <m:sub>
            <m:r>
              <w:rPr>
                <w:rFonts w:ascii="Cambria Math" w:eastAsiaTheme="minorEastAsia" w:hAnsi="Cambria Math"/>
                <w:color w:val="153D63" w:themeColor="text2" w:themeTint="E6"/>
              </w:rPr>
              <m:t>z</m:t>
            </m:r>
          </m:sub>
        </m:sSub>
        <m:r>
          <w:rPr>
            <w:rFonts w:ascii="Cambria Math" w:eastAsiaTheme="minorEastAsia" w:hAnsi="Cambria Math"/>
            <w:color w:val="153D63" w:themeColor="text2" w:themeTint="E6"/>
          </w:rPr>
          <m:t>f</m:t>
        </m:r>
        <m:d>
          <m:dPr>
            <m:ctrlPr>
              <w:rPr>
                <w:rFonts w:ascii="Cambria Math" w:eastAsiaTheme="minorEastAsia" w:hAnsi="Cambria Math"/>
                <w:i/>
                <w:color w:val="153D63" w:themeColor="text2" w:themeTint="E6"/>
              </w:rPr>
            </m:ctrlPr>
          </m:dPr>
          <m:e>
            <m:r>
              <w:rPr>
                <w:rFonts w:ascii="Cambria Math" w:eastAsiaTheme="minorEastAsia" w:hAnsi="Cambria Math"/>
                <w:color w:val="153D63" w:themeColor="text2" w:themeTint="E6"/>
              </w:rPr>
              <m:t>z</m:t>
            </m:r>
          </m:e>
        </m:d>
        <m:r>
          <w:rPr>
            <w:rFonts w:ascii="Cambria Math" w:eastAsiaTheme="minorEastAsia" w:hAnsi="Cambria Math"/>
            <w:color w:val="153D63" w:themeColor="text2" w:themeTint="E6"/>
          </w:rPr>
          <m:t xml:space="preserve">= </m:t>
        </m:r>
        <m:d>
          <m:dPr>
            <m:begChr m:val="["/>
            <m:endChr m:val="]"/>
            <m:ctrlPr>
              <w:rPr>
                <w:rFonts w:ascii="Cambria Math" w:eastAsiaTheme="minorEastAsia" w:hAnsi="Cambria Math"/>
                <w:i/>
                <w:color w:val="153D63" w:themeColor="text2" w:themeTint="E6"/>
              </w:rPr>
            </m:ctrlPr>
          </m:dPr>
          <m:e>
            <m:m>
              <m:mPr>
                <m:mcs>
                  <m:mc>
                    <m:mcPr>
                      <m:count m:val="3"/>
                      <m:mcJc m:val="center"/>
                    </m:mcPr>
                  </m:mc>
                </m:mcs>
                <m:ctrlPr>
                  <w:rPr>
                    <w:rFonts w:ascii="Cambria Math" w:eastAsiaTheme="minorEastAsia" w:hAnsi="Cambria Math"/>
                    <w:i/>
                    <w:color w:val="153D63" w:themeColor="text2" w:themeTint="E6"/>
                  </w:rPr>
                </m:ctrlPr>
              </m:mPr>
              <m:mr>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e>
                <m:e>
                  <m:r>
                    <w:rPr>
                      <w:rFonts w:ascii="Cambria Math" w:hAnsi="Cambria Math"/>
                      <w:color w:val="153D63" w:themeColor="text2" w:themeTint="E6"/>
                    </w:rPr>
                    <m:t>⋯</m:t>
                  </m:r>
                </m:e>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den>
                  </m:f>
                </m:e>
              </m:mr>
              <m:mr>
                <m:e>
                  <m:r>
                    <w:rPr>
                      <w:rFonts w:ascii="Cambria Math" w:hAnsi="Cambria Math"/>
                      <w:color w:val="153D63" w:themeColor="text2" w:themeTint="E6"/>
                    </w:rPr>
                    <m:t>⋮</m:t>
                  </m:r>
                </m:e>
                <m:e>
                  <m:r>
                    <w:rPr>
                      <w:rFonts w:ascii="Cambria Math" w:hAnsi="Cambria Math"/>
                      <w:color w:val="153D63" w:themeColor="text2" w:themeTint="E6"/>
                    </w:rPr>
                    <m:t>⋱</m:t>
                  </m:r>
                </m:e>
                <m:e>
                  <m:r>
                    <w:rPr>
                      <w:rFonts w:ascii="Cambria Math" w:hAnsi="Cambria Math"/>
                      <w:color w:val="153D63" w:themeColor="text2" w:themeTint="E6"/>
                    </w:rPr>
                    <m:t>⋮</m:t>
                  </m:r>
                </m:e>
              </m:mr>
              <m:mr>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n</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e>
                <m:e>
                  <m:r>
                    <w:rPr>
                      <w:rFonts w:ascii="Cambria Math" w:hAnsi="Cambria Math"/>
                      <w:color w:val="153D63" w:themeColor="text2" w:themeTint="E6"/>
                    </w:rPr>
                    <m:t>⋯</m:t>
                  </m:r>
                </m:e>
                <m:e>
                  <m:f>
                    <m:fPr>
                      <m:ctrlPr>
                        <w:rPr>
                          <w:rFonts w:ascii="Cambria Math"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f</m:t>
                          </m:r>
                        </m:e>
                        <m:sub>
                          <m:r>
                            <w:rPr>
                              <w:rFonts w:ascii="Cambria Math" w:eastAsiaTheme="minorEastAsia" w:hAnsi="Cambria Math"/>
                              <w:color w:val="153D63" w:themeColor="text2" w:themeTint="E6"/>
                            </w:rPr>
                            <m:t>n</m:t>
                          </m:r>
                        </m:sub>
                      </m:sSub>
                      <m:r>
                        <m:rPr>
                          <m:sty m:val="p"/>
                        </m:rPr>
                        <w:rPr>
                          <w:rFonts w:ascii="Cambria Math" w:eastAsiaTheme="minorEastAsia" w:hAnsi="Cambria Math"/>
                          <w:color w:val="153D63" w:themeColor="text2" w:themeTint="E6"/>
                        </w:rPr>
                        <m:t xml:space="preserve">, </m:t>
                      </m:r>
                    </m:num>
                    <m:den>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n</m:t>
                          </m:r>
                        </m:sub>
                      </m:sSub>
                    </m:den>
                  </m:f>
                </m:e>
              </m:mr>
            </m:m>
          </m:e>
        </m:d>
      </m:oMath>
      <w:r w:rsidR="00EF6CE3" w:rsidRPr="00AC39CF">
        <w:rPr>
          <w:rFonts w:eastAsiaTheme="minorEastAsia"/>
          <w:color w:val="153D63" w:themeColor="text2" w:themeTint="E6"/>
        </w:rPr>
        <w:tab/>
      </w:r>
    </w:p>
    <w:p w14:paraId="4E4E7888" w14:textId="111B8F8F" w:rsidR="00926D73" w:rsidRDefault="00926D73" w:rsidP="00862B5C">
      <w:pPr>
        <w:ind w:left="720"/>
        <w:rPr>
          <w:rFonts w:eastAsiaTheme="minorEastAsia"/>
          <w:color w:val="153D63" w:themeColor="text2" w:themeTint="E6"/>
        </w:rPr>
      </w:pPr>
      <w:r>
        <w:rPr>
          <w:rFonts w:eastAsiaTheme="minorEastAsia"/>
          <w:color w:val="153D63" w:themeColor="text2" w:themeTint="E6"/>
        </w:rPr>
        <w:t>G</w:t>
      </w:r>
      <w:r w:rsidR="00862B5C" w:rsidRPr="00AC39CF">
        <w:rPr>
          <w:rFonts w:eastAsiaTheme="minorEastAsia"/>
          <w:color w:val="153D63" w:themeColor="text2" w:themeTint="E6"/>
        </w:rPr>
        <w:t xml:space="preserve">iven the </w:t>
      </w:r>
      <w:r>
        <w:rPr>
          <w:rFonts w:eastAsiaTheme="minorEastAsia"/>
          <w:color w:val="153D63" w:themeColor="text2" w:themeTint="E6"/>
        </w:rPr>
        <w:t>above</w:t>
      </w:r>
      <w:r w:rsidR="00862B5C" w:rsidRPr="00AC39CF">
        <w:rPr>
          <w:rFonts w:eastAsiaTheme="minorEastAsia"/>
          <w:color w:val="153D63" w:themeColor="text2" w:themeTint="E6"/>
        </w:rPr>
        <w:t xml:space="preserve">, </w:t>
      </w:r>
    </w:p>
    <w:p w14:paraId="21ADEE99" w14:textId="77777777" w:rsidR="00926D73" w:rsidRDefault="00926D73" w:rsidP="00862B5C">
      <w:pPr>
        <w:ind w:left="720"/>
        <w:rPr>
          <w:rFonts w:eastAsiaTheme="minorEastAsia"/>
          <w:color w:val="153D63" w:themeColor="text2" w:themeTint="E6"/>
        </w:rPr>
      </w:pPr>
      <m:oMath>
        <m:f>
          <m:fPr>
            <m:ctrlPr>
              <w:rPr>
                <w:rFonts w:ascii="Cambria Math" w:hAnsi="Cambria Math"/>
                <w:i/>
                <w:color w:val="153D63" w:themeColor="text2" w:themeTint="E6"/>
              </w:rPr>
            </m:ctrlPr>
          </m:fPr>
          <m:num>
            <m:r>
              <w:rPr>
                <w:rFonts w:ascii="Cambria Math" w:hAnsi="Cambria Math"/>
                <w:color w:val="153D63" w:themeColor="text2" w:themeTint="E6"/>
              </w:rPr>
              <m:t>dRe</m:t>
            </m:r>
            <m:r>
              <w:rPr>
                <w:rFonts w:ascii="Cambria Math" w:hAnsi="Cambria Math"/>
                <w:color w:val="153D63" w:themeColor="text2" w:themeTint="E6"/>
              </w:rPr>
              <m:t>L</m:t>
            </m:r>
            <m:r>
              <w:rPr>
                <w:rFonts w:ascii="Cambria Math" w:hAnsi="Cambria Math"/>
                <w:color w:val="153D63" w:themeColor="text2" w:themeTint="E6"/>
              </w:rPr>
              <m:t>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den>
        </m:f>
        <m:r>
          <w:rPr>
            <w:rFonts w:ascii="Cambria Math" w:hAnsi="Cambria Math"/>
            <w:color w:val="153D63" w:themeColor="text2" w:themeTint="E6"/>
          </w:rPr>
          <m:t xml:space="preserve">= </m:t>
        </m:r>
        <m:d>
          <m:dPr>
            <m:begChr m:val="{"/>
            <m:endChr m:val=""/>
            <m:ctrlPr>
              <w:rPr>
                <w:rFonts w:ascii="Cambria Math" w:hAnsi="Cambria Math"/>
                <w:i/>
                <w:color w:val="153D63" w:themeColor="text2" w:themeTint="E6"/>
              </w:rPr>
            </m:ctrlPr>
          </m:dPr>
          <m:e>
            <m:m>
              <m:mPr>
                <m:mcs>
                  <m:mc>
                    <m:mcPr>
                      <m:count m:val="1"/>
                      <m:mcJc m:val="center"/>
                    </m:mcPr>
                  </m:mc>
                </m:mcs>
                <m:ctrlPr>
                  <w:rPr>
                    <w:rFonts w:ascii="Cambria Math" w:hAnsi="Cambria Math"/>
                    <w:i/>
                    <w:color w:val="153D63" w:themeColor="text2" w:themeTint="E6"/>
                  </w:rPr>
                </m:ctrlPr>
              </m:mPr>
              <m:mr>
                <m:e>
                  <m:r>
                    <w:rPr>
                      <w:rFonts w:ascii="Cambria Math" w:eastAsiaTheme="minorEastAsia" w:hAnsi="Cambria Math"/>
                      <w:color w:val="153D63" w:themeColor="text2" w:themeTint="E6"/>
                    </w:rPr>
                    <m:t>1</m:t>
                  </m:r>
                  <m:r>
                    <w:rPr>
                      <w:rFonts w:ascii="Cambria Math" w:hAnsi="Cambria Math"/>
                      <w:color w:val="153D63" w:themeColor="text2" w:themeTint="E6"/>
                    </w:rPr>
                    <m:t xml:space="preserve">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&gt;0</m:t>
                  </m:r>
                </m:e>
              </m:mr>
              <m:mr>
                <m:e>
                  <m:r>
                    <w:rPr>
                      <w:rFonts w:ascii="Cambria Math" w:hAnsi="Cambria Math"/>
                      <w:color w:val="153D63" w:themeColor="text2" w:themeTint="E6"/>
                    </w:rPr>
                    <m:t xml:space="preserve">0 if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 xml:space="preserve"> ≤0</m:t>
                  </m:r>
                </m:e>
              </m:mr>
            </m:m>
          </m:e>
        </m:d>
      </m:oMath>
      <w:r w:rsidRPr="00AC39CF">
        <w:rPr>
          <w:rFonts w:eastAsiaTheme="minorEastAsia"/>
          <w:color w:val="153D63" w:themeColor="text2" w:themeTint="E6"/>
        </w:rPr>
        <w:t xml:space="preserve"> </w:t>
      </w:r>
      <w:r>
        <w:rPr>
          <w:rFonts w:eastAsiaTheme="minorEastAsia"/>
          <w:color w:val="153D63" w:themeColor="text2" w:themeTint="E6"/>
        </w:rPr>
        <w:t xml:space="preserve"> and for </w:t>
      </w:r>
      <w:proofErr w:type="spellStart"/>
      <w:r>
        <w:rPr>
          <w:rFonts w:eastAsiaTheme="minorEastAsia"/>
          <w:color w:val="153D63" w:themeColor="text2" w:themeTint="E6"/>
        </w:rPr>
        <w:t>i≠j</w:t>
      </w:r>
      <w:proofErr w:type="spellEnd"/>
      <w:r>
        <w:rPr>
          <w:rFonts w:eastAsiaTheme="minorEastAsia"/>
          <w:color w:val="153D63" w:themeColor="text2" w:themeTint="E6"/>
        </w:rPr>
        <w:t xml:space="preserve">.  </w:t>
      </w:r>
      <m:oMath>
        <m:f>
          <m:fPr>
            <m:ctrlPr>
              <w:rPr>
                <w:rFonts w:ascii="Cambria Math" w:hAnsi="Cambria Math"/>
                <w:i/>
                <w:color w:val="153D63" w:themeColor="text2" w:themeTint="E6"/>
              </w:rPr>
            </m:ctrlPr>
          </m:fPr>
          <m:num>
            <m:r>
              <w:rPr>
                <w:rFonts w:ascii="Cambria Math" w:hAnsi="Cambria Math"/>
                <w:color w:val="153D63" w:themeColor="text2" w:themeTint="E6"/>
              </w:rPr>
              <m:t>dRe</m:t>
            </m:r>
            <m:r>
              <w:rPr>
                <w:rFonts w:ascii="Cambria Math" w:hAnsi="Cambria Math"/>
                <w:color w:val="153D63" w:themeColor="text2" w:themeTint="E6"/>
              </w:rPr>
              <m:t>L</m:t>
            </m:r>
            <m:r>
              <w:rPr>
                <w:rFonts w:ascii="Cambria Math" w:hAnsi="Cambria Math"/>
                <w:color w:val="153D63" w:themeColor="text2" w:themeTint="E6"/>
              </w:rPr>
              <m:t>U(</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i</m:t>
                </m:r>
              </m:sub>
            </m:sSub>
            <m:r>
              <w:rPr>
                <w:rFonts w:ascii="Cambria Math" w:hAnsi="Cambria Math"/>
                <w:color w:val="153D63" w:themeColor="text2" w:themeTint="E6"/>
              </w:rPr>
              <m:t>)</m:t>
            </m:r>
          </m:num>
          <m:den>
            <m:r>
              <w:rPr>
                <w:rFonts w:ascii="Cambria Math" w:hAnsi="Cambria Math"/>
                <w:color w:val="153D63" w:themeColor="text2" w:themeTint="E6"/>
              </w:rPr>
              <m:t>d</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j</m:t>
                </m:r>
              </m:sub>
            </m:sSub>
          </m:den>
        </m:f>
        <m:r>
          <w:rPr>
            <w:rFonts w:ascii="Cambria Math" w:hAnsi="Cambria Math"/>
            <w:color w:val="153D63" w:themeColor="text2" w:themeTint="E6"/>
          </w:rPr>
          <m:t>=</m:t>
        </m:r>
      </m:oMath>
      <w:r>
        <w:rPr>
          <w:rFonts w:eastAsiaTheme="minorEastAsia"/>
          <w:color w:val="153D63" w:themeColor="text2" w:themeTint="E6"/>
        </w:rPr>
        <w:t xml:space="preserve"> 0</w:t>
      </w:r>
      <m:oMath>
        <m:r>
          <w:rPr>
            <w:rFonts w:ascii="Cambria Math" w:hAnsi="Cambria Math"/>
            <w:color w:val="153D63" w:themeColor="text2" w:themeTint="E6"/>
          </w:rPr>
          <m:t>,</m:t>
        </m:r>
      </m:oMath>
      <w:r w:rsidR="00862B5C" w:rsidRPr="00AC39CF">
        <w:rPr>
          <w:rFonts w:eastAsiaTheme="minorEastAsia"/>
          <w:color w:val="153D63" w:themeColor="text2" w:themeTint="E6"/>
        </w:rPr>
        <w:t xml:space="preserve"> </w:t>
      </w:r>
    </w:p>
    <w:p w14:paraId="7D4A836B" w14:textId="3B96C26F" w:rsidR="00C41CE8" w:rsidRPr="00AC39CF" w:rsidRDefault="00862B5C" w:rsidP="00862B5C">
      <w:pPr>
        <w:ind w:left="720"/>
        <w:rPr>
          <w:rFonts w:eastAsiaTheme="minorEastAsia"/>
          <w:color w:val="153D63" w:themeColor="text2" w:themeTint="E6"/>
        </w:rPr>
      </w:pPr>
      <w:r w:rsidRPr="00AC39CF">
        <w:rPr>
          <w:rFonts w:eastAsiaTheme="minorEastAsia"/>
          <w:color w:val="153D63" w:themeColor="text2" w:themeTint="E6"/>
        </w:rPr>
        <w:t>we can subst</w:t>
      </w:r>
      <w:r w:rsidR="002A31FC" w:rsidRPr="00AC39CF">
        <w:rPr>
          <w:rFonts w:eastAsiaTheme="minorEastAsia"/>
          <w:color w:val="153D63" w:themeColor="text2" w:themeTint="E6"/>
        </w:rPr>
        <w:t>itute.</w:t>
      </w:r>
    </w:p>
    <w:p w14:paraId="5B0AFB3B" w14:textId="3099DCFB" w:rsidR="00EF6CE3" w:rsidRPr="00AC39CF" w:rsidRDefault="00C41CE8" w:rsidP="00C41CE8">
      <w:pPr>
        <w:ind w:firstLine="720"/>
        <w:rPr>
          <w:rFonts w:eastAsiaTheme="minorEastAsia"/>
          <w:color w:val="153D63" w:themeColor="text2" w:themeTint="E6"/>
        </w:rPr>
      </w:pPr>
      <w:r w:rsidRPr="00AC39CF">
        <w:rPr>
          <w:rFonts w:eastAsiaTheme="minorEastAsia"/>
          <w:color w:val="153D63" w:themeColor="text2" w:themeTint="E6"/>
        </w:rPr>
        <w:t xml:space="preserve">=  </w:t>
      </w:r>
      <m:oMath>
        <m:d>
          <m:dPr>
            <m:begChr m:val="["/>
            <m:endChr m:val="]"/>
            <m:ctrlPr>
              <w:rPr>
                <w:rFonts w:ascii="Cambria Math" w:eastAsiaTheme="minorEastAsia" w:hAnsi="Cambria Math"/>
                <w:i/>
                <w:color w:val="153D63" w:themeColor="text2" w:themeTint="E6"/>
              </w:rPr>
            </m:ctrlPr>
          </m:dPr>
          <m:e>
            <m:m>
              <m:mPr>
                <m:mcs>
                  <m:mc>
                    <m:mcPr>
                      <m:count m:val="3"/>
                      <m:mcJc m:val="center"/>
                    </m:mcPr>
                  </m:mc>
                </m:mcs>
                <m:ctrlPr>
                  <w:rPr>
                    <w:rFonts w:ascii="Cambria Math" w:eastAsiaTheme="minorEastAsia" w:hAnsi="Cambria Math"/>
                    <w:i/>
                    <w:color w:val="153D63" w:themeColor="text2" w:themeTint="E6"/>
                  </w:rPr>
                </m:ctrlPr>
              </m:mPr>
              <m:mr>
                <m:e>
                  <m:r>
                    <w:rPr>
                      <w:rFonts w:ascii="Cambria Math" w:hAnsi="Cambria Math"/>
                      <w:color w:val="153D63" w:themeColor="text2" w:themeTint="E6"/>
                    </w:rPr>
                    <m:t>1</m:t>
                  </m:r>
                  <m:r>
                    <m:rPr>
                      <m:sty m:val="p"/>
                    </m:rPr>
                    <w:rPr>
                      <w:rFonts w:ascii="Cambria Math" w:hAnsi="Cambria Math"/>
                      <w:color w:val="153D63" w:themeColor="text2" w:themeTint="E6"/>
                    </w:rPr>
                    <m:t>{</m:t>
                  </m:r>
                  <m:r>
                    <m:rPr>
                      <m:nor/>
                    </m:rPr>
                    <w:rPr>
                      <w:color w:val="153D63" w:themeColor="text2" w:themeTint="E6"/>
                    </w:rPr>
                    <m:t>z</m:t>
                  </m:r>
                  <m:r>
                    <m:rPr>
                      <m:sty m:val="p"/>
                    </m:rPr>
                    <w:rPr>
                      <w:rFonts w:ascii="Cambria Math" w:hAnsi="Cambria Math"/>
                      <w:color w:val="153D63" w:themeColor="text2" w:themeTint="E6"/>
                    </w:rPr>
                    <m:t>&gt;</m:t>
                  </m:r>
                  <m:r>
                    <w:rPr>
                      <w:rFonts w:ascii="Cambria Math" w:hAnsi="Cambria Math"/>
                      <w:color w:val="153D63" w:themeColor="text2" w:themeTint="E6"/>
                    </w:rPr>
                    <m:t>0</m:t>
                  </m:r>
                  <m:r>
                    <m:rPr>
                      <m:sty m:val="p"/>
                    </m:rPr>
                    <w:rPr>
                      <w:rFonts w:ascii="Cambria Math" w:hAnsi="Cambria Math"/>
                      <w:color w:val="153D63" w:themeColor="text2" w:themeTint="E6"/>
                    </w:rPr>
                    <m:t>}</m:t>
                  </m:r>
                </m:e>
                <m:e>
                  <m:r>
                    <w:rPr>
                      <w:rFonts w:ascii="Cambria Math" w:hAnsi="Cambria Math"/>
                      <w:color w:val="153D63" w:themeColor="text2" w:themeTint="E6"/>
                    </w:rPr>
                    <m:t>⋯</m:t>
                  </m:r>
                </m:e>
                <m:e>
                  <m:r>
                    <w:rPr>
                      <w:rFonts w:ascii="Cambria Math" w:hAnsi="Cambria Math"/>
                      <w:color w:val="153D63" w:themeColor="text2" w:themeTint="E6"/>
                    </w:rPr>
                    <m:t>0</m:t>
                  </m:r>
                </m:e>
              </m:mr>
              <m:mr>
                <m:e>
                  <m:r>
                    <w:rPr>
                      <w:rFonts w:ascii="Cambria Math" w:hAnsi="Cambria Math"/>
                      <w:color w:val="153D63" w:themeColor="text2" w:themeTint="E6"/>
                    </w:rPr>
                    <m:t>⋮</m:t>
                  </m:r>
                </m:e>
                <m:e>
                  <m:r>
                    <w:rPr>
                      <w:rFonts w:ascii="Cambria Math" w:hAnsi="Cambria Math"/>
                      <w:color w:val="153D63" w:themeColor="text2" w:themeTint="E6"/>
                    </w:rPr>
                    <m:t>⋱</m:t>
                  </m:r>
                </m:e>
                <m:e>
                  <m:r>
                    <w:rPr>
                      <w:rFonts w:ascii="Cambria Math" w:hAnsi="Cambria Math"/>
                      <w:color w:val="153D63" w:themeColor="text2" w:themeTint="E6"/>
                    </w:rPr>
                    <m:t>⋮</m:t>
                  </m:r>
                </m:e>
              </m:mr>
              <m:mr>
                <m:e>
                  <m:r>
                    <w:rPr>
                      <w:rFonts w:ascii="Cambria Math" w:hAnsi="Cambria Math"/>
                      <w:color w:val="153D63" w:themeColor="text2" w:themeTint="E6"/>
                    </w:rPr>
                    <m:t>0</m:t>
                  </m:r>
                </m:e>
                <m:e>
                  <m:r>
                    <w:rPr>
                      <w:rFonts w:ascii="Cambria Math" w:hAnsi="Cambria Math"/>
                      <w:color w:val="153D63" w:themeColor="text2" w:themeTint="E6"/>
                    </w:rPr>
                    <m:t>⋯</m:t>
                  </m:r>
                </m:e>
                <m:e>
                  <m:r>
                    <w:rPr>
                      <w:rFonts w:ascii="Cambria Math" w:hAnsi="Cambria Math"/>
                      <w:color w:val="153D63" w:themeColor="text2" w:themeTint="E6"/>
                    </w:rPr>
                    <m:t>1</m:t>
                  </m:r>
                  <m:r>
                    <m:rPr>
                      <m:sty m:val="p"/>
                    </m:rPr>
                    <w:rPr>
                      <w:rFonts w:ascii="Cambria Math" w:hAnsi="Cambria Math"/>
                      <w:color w:val="153D63" w:themeColor="text2" w:themeTint="E6"/>
                    </w:rPr>
                    <m:t>{</m:t>
                  </m:r>
                  <m:r>
                    <m:rPr>
                      <m:nor/>
                    </m:rPr>
                    <w:rPr>
                      <w:color w:val="153D63" w:themeColor="text2" w:themeTint="E6"/>
                    </w:rPr>
                    <m:t>z</m:t>
                  </m:r>
                  <m:r>
                    <m:rPr>
                      <m:sty m:val="p"/>
                    </m:rPr>
                    <w:rPr>
                      <w:rFonts w:ascii="Cambria Math" w:hAnsi="Cambria Math"/>
                      <w:color w:val="153D63" w:themeColor="text2" w:themeTint="E6"/>
                    </w:rPr>
                    <m:t>&gt;</m:t>
                  </m:r>
                  <m:r>
                    <w:rPr>
                      <w:rFonts w:ascii="Cambria Math" w:hAnsi="Cambria Math"/>
                      <w:color w:val="153D63" w:themeColor="text2" w:themeTint="E6"/>
                    </w:rPr>
                    <m:t>0</m:t>
                  </m:r>
                  <m:r>
                    <m:rPr>
                      <m:sty m:val="p"/>
                    </m:rPr>
                    <w:rPr>
                      <w:rFonts w:ascii="Cambria Math" w:hAnsi="Cambria Math"/>
                      <w:color w:val="153D63" w:themeColor="text2" w:themeTint="E6"/>
                    </w:rPr>
                    <m:t>}</m:t>
                  </m:r>
                </m:e>
              </m:mr>
            </m:m>
          </m:e>
        </m:d>
        <m:r>
          <m:rPr>
            <m:sty m:val="p"/>
          </m:rPr>
          <w:rPr>
            <w:rFonts w:ascii="Cambria Math" w:hAnsi="Cambria Math"/>
            <w:color w:val="153D63" w:themeColor="text2" w:themeTint="E6"/>
          </w:rPr>
          <m:t>=</m:t>
        </m:r>
        <m:r>
          <m:rPr>
            <m:nor/>
          </m:rPr>
          <w:rPr>
            <w:color w:val="153D63" w:themeColor="text2" w:themeTint="E6"/>
          </w:rPr>
          <m:t>diag</m:t>
        </m:r>
        <m:d>
          <m:dPr>
            <m:ctrlPr>
              <w:rPr>
                <w:rFonts w:ascii="Cambria Math" w:hAnsi="Cambria Math"/>
                <w:color w:val="153D63" w:themeColor="text2" w:themeTint="E6"/>
              </w:rPr>
            </m:ctrlPr>
          </m:dPr>
          <m:e>
            <m:r>
              <w:rPr>
                <w:rFonts w:ascii="Cambria Math" w:hAnsi="Cambria Math"/>
                <w:color w:val="153D63" w:themeColor="text2" w:themeTint="E6"/>
              </w:rPr>
              <m:t>1</m:t>
            </m:r>
            <m:r>
              <m:rPr>
                <m:sty m:val="p"/>
              </m:rPr>
              <w:rPr>
                <w:rFonts w:ascii="Cambria Math" w:hAnsi="Cambria Math"/>
                <w:color w:val="153D63" w:themeColor="text2" w:themeTint="E6"/>
              </w:rPr>
              <m:t>{</m:t>
            </m:r>
            <m:r>
              <m:rPr>
                <m:nor/>
              </m:rPr>
              <w:rPr>
                <w:color w:val="153D63" w:themeColor="text2" w:themeTint="E6"/>
              </w:rPr>
              <m:t>z</m:t>
            </m:r>
            <m:r>
              <m:rPr>
                <m:sty m:val="p"/>
              </m:rPr>
              <w:rPr>
                <w:rFonts w:ascii="Cambria Math" w:hAnsi="Cambria Math"/>
                <w:color w:val="153D63" w:themeColor="text2" w:themeTint="E6"/>
              </w:rPr>
              <m:t>&gt;</m:t>
            </m:r>
            <m:r>
              <w:rPr>
                <w:rFonts w:ascii="Cambria Math" w:hAnsi="Cambria Math"/>
                <w:color w:val="153D63" w:themeColor="text2" w:themeTint="E6"/>
              </w:rPr>
              <m:t>0</m:t>
            </m:r>
            <m:r>
              <m:rPr>
                <m:sty m:val="p"/>
              </m:rPr>
              <w:rPr>
                <w:rFonts w:ascii="Cambria Math" w:hAnsi="Cambria Math"/>
                <w:color w:val="153D63" w:themeColor="text2" w:themeTint="E6"/>
              </w:rPr>
              <m:t>}</m:t>
            </m:r>
          </m:e>
        </m:d>
      </m:oMath>
    </w:p>
    <w:p w14:paraId="504C8E45" w14:textId="23FAC14A" w:rsidR="00EF6CE3" w:rsidRPr="00EF6CE3" w:rsidRDefault="00EF6CE3" w:rsidP="002C18BE">
      <w:pPr>
        <w:rPr>
          <w:rFonts w:eastAsiaTheme="minorEastAsia"/>
        </w:rPr>
      </w:pPr>
      <w:r>
        <w:rPr>
          <w:rFonts w:eastAsiaTheme="minorEastAsia"/>
        </w:rPr>
        <w:tab/>
      </w:r>
    </w:p>
    <w:p w14:paraId="010E36CB" w14:textId="77777777" w:rsidR="00EF6CE3" w:rsidRDefault="00EF6CE3" w:rsidP="002C18BE"/>
    <w:p w14:paraId="4A55EE34" w14:textId="77777777" w:rsidR="00B82A1A" w:rsidRDefault="00000000">
      <w:pPr>
        <w:numPr>
          <w:ilvl w:val="0"/>
          <w:numId w:val="7"/>
        </w:numPr>
      </w:pPr>
      <w:r>
        <w:t>As you see, a single variable (</w:t>
      </w:r>
      <m:oMath>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t xml:space="preserve"> in the example) feeds into two different layers of the network. Here we want to show that the two upstream signals stemming from this node are merged as summation during Backprop. Specifically prove that:</w:t>
      </w:r>
    </w:p>
    <w:p w14:paraId="5DA01AA7" w14:textId="77777777" w:rsidR="00B82A1A" w:rsidRPr="00ED3E82" w:rsidRDefault="00000000">
      <w:pPr>
        <w:pStyle w:val="BodyText"/>
        <w:rPr>
          <w:rFonts w:eastAsiaTheme="minorEastAsia"/>
        </w:rPr>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r>
            <m:rPr>
              <m:sty m:val="p"/>
            </m:rPr>
            <w:rPr>
              <w:rFonts w:ascii="Cambria Math" w:hAnsi="Cambria Math"/>
            </w:rPr>
            <m:t>=</m:t>
          </m:r>
          <m:r>
            <m:rPr>
              <m:nor/>
            </m:rPr>
            <m:t>I</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oMath>
      </m:oMathPara>
    </w:p>
    <w:p w14:paraId="624B5996" w14:textId="77777777" w:rsidR="00ED3E82" w:rsidRDefault="00ED3E82">
      <w:pPr>
        <w:pStyle w:val="BodyText"/>
        <w:rPr>
          <w:rFonts w:eastAsiaTheme="minorEastAsia"/>
        </w:rPr>
      </w:pPr>
    </w:p>
    <w:p w14:paraId="64489A77" w14:textId="0B25C6AE" w:rsidR="00894A63" w:rsidRPr="00505BC9" w:rsidRDefault="00ED3E82">
      <w:pPr>
        <w:pStyle w:val="BodyText"/>
        <w:rPr>
          <w:rFonts w:eastAsiaTheme="minorEastAsia"/>
          <w:color w:val="153D63" w:themeColor="text2" w:themeTint="E6"/>
        </w:rPr>
      </w:pPr>
      <w:r>
        <w:rPr>
          <w:rFonts w:eastAsiaTheme="minorEastAsia"/>
        </w:rPr>
        <w:tab/>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r>
          <w:rPr>
            <w:rFonts w:ascii="Cambria Math" w:eastAsiaTheme="minorEastAsia"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oMath>
      <w:r w:rsidR="00894A63" w:rsidRPr="00505BC9">
        <w:rPr>
          <w:rFonts w:eastAsiaTheme="minorEastAsia"/>
          <w:color w:val="153D63" w:themeColor="text2" w:themeTint="E6"/>
        </w:rPr>
        <w:t xml:space="preserve">, note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oMath>
      <w:r w:rsidR="00894A63" w:rsidRPr="00505BC9">
        <w:rPr>
          <w:rFonts w:eastAsiaTheme="minorEastAsia"/>
          <w:color w:val="153D63" w:themeColor="text2" w:themeTint="E6"/>
        </w:rPr>
        <w:t xml:space="preserve"> is a function of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oMath>
      <w:r w:rsidR="00B231FA" w:rsidRPr="00505BC9">
        <w:rPr>
          <w:rFonts w:eastAsiaTheme="minorEastAsia"/>
          <w:color w:val="153D63" w:themeColor="text2" w:themeTint="E6"/>
        </w:rPr>
        <w:tab/>
      </w:r>
    </w:p>
    <w:p w14:paraId="23383F13" w14:textId="77777777" w:rsidR="00894A63" w:rsidRPr="00505BC9" w:rsidRDefault="00000000" w:rsidP="00894A63">
      <w:pPr>
        <w:pStyle w:val="BodyText"/>
        <w:ind w:left="720" w:firstLine="720"/>
        <w:rPr>
          <w:rFonts w:eastAsiaTheme="minorEastAsia"/>
          <w:color w:val="153D63" w:themeColor="text2" w:themeTint="E6"/>
        </w:rPr>
      </w:pPr>
      <m:oMathPara>
        <m:oMathParaPr>
          <m:jc m:val="left"/>
        </m:oMathPara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m:oMathPara>
    </w:p>
    <w:p w14:paraId="6ED9BEC9" w14:textId="2EE5D372" w:rsidR="00ED3E82" w:rsidRPr="00505BC9" w:rsidRDefault="00000000" w:rsidP="00894A63">
      <w:pPr>
        <w:pStyle w:val="BodyText"/>
        <w:ind w:firstLine="720"/>
        <w:rPr>
          <w:rFonts w:eastAsiaTheme="minorEastAsia"/>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den>
        </m:f>
        <m:r>
          <w:rPr>
            <w:rFonts w:ascii="Cambria Math" w:eastAsiaTheme="minorEastAsia" w:hAnsi="Cambria Math"/>
            <w:color w:val="153D63" w:themeColor="text2" w:themeTint="E6"/>
          </w:rPr>
          <m:t>=I</m:t>
        </m:r>
      </m:oMath>
      <w:r w:rsidR="00B231FA" w:rsidRPr="00505BC9">
        <w:rPr>
          <w:rFonts w:eastAsiaTheme="minorEastAsia"/>
          <w:color w:val="153D63" w:themeColor="text2" w:themeTint="E6"/>
        </w:rPr>
        <w:tab/>
      </w:r>
    </w:p>
    <w:p w14:paraId="67C784CE" w14:textId="03C37E40" w:rsidR="00ED3E82" w:rsidRPr="00505BC9" w:rsidRDefault="00ED3E82">
      <w:pPr>
        <w:pStyle w:val="BodyText"/>
        <w:rPr>
          <w:rFonts w:eastAsiaTheme="minorEastAsia"/>
          <w:color w:val="153D63" w:themeColor="text2" w:themeTint="E6"/>
        </w:rPr>
      </w:pPr>
      <w:r w:rsidRPr="00505BC9">
        <w:rPr>
          <w:rFonts w:eastAsiaTheme="minorEastAsia"/>
          <w:color w:val="153D63" w:themeColor="text2" w:themeTint="E6"/>
        </w:rPr>
        <w:tab/>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=I+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p>
    <w:p w14:paraId="64F00B6D" w14:textId="003E2E6D" w:rsidR="00A54A81" w:rsidRPr="00A54A81" w:rsidRDefault="00B231FA">
      <w:pPr>
        <w:pStyle w:val="BodyText"/>
        <w:rPr>
          <w:rFonts w:eastAsiaTheme="minorEastAsia"/>
          <w:color w:val="153D63" w:themeColor="text2" w:themeTint="E6"/>
        </w:rPr>
      </w:pPr>
      <w:r w:rsidRPr="00505BC9">
        <w:rPr>
          <w:color w:val="153D63" w:themeColor="text2" w:themeTint="E6"/>
        </w:rPr>
        <w:tab/>
      </w:r>
      <w:r w:rsidR="00A54A81">
        <w:rPr>
          <w:color w:val="153D63" w:themeColor="text2" w:themeTint="E6"/>
        </w:rPr>
        <w:t xml:space="preserve">Putting </w:t>
      </w: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2</m:t>
            </m:r>
          </m:sub>
        </m:sSub>
        <m:r>
          <w:rPr>
            <w:rFonts w:ascii="Cambria Math" w:hAnsi="Cambria Math"/>
            <w:color w:val="153D63" w:themeColor="text2" w:themeTint="E6"/>
          </w:rPr>
          <m:t xml:space="preserve"> </m:t>
        </m:r>
      </m:oMath>
      <w:r w:rsidR="00A54A81">
        <w:rPr>
          <w:rFonts w:eastAsiaTheme="minorEastAsia"/>
          <w:color w:val="153D63" w:themeColor="text2" w:themeTint="E6"/>
        </w:rPr>
        <w:t xml:space="preserve">in terms of </w:t>
      </w: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2</m:t>
            </m:r>
          </m:sub>
        </m:sSub>
      </m:oMath>
      <w:r w:rsidR="00A54A81">
        <w:rPr>
          <w:rFonts w:eastAsiaTheme="minorEastAsia"/>
          <w:color w:val="153D63" w:themeColor="text2" w:themeTint="E6"/>
        </w:rPr>
        <w:t xml:space="preserve"> and </w:t>
      </w:r>
      <m:oMath>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2</m:t>
            </m:r>
          </m:sub>
        </m:sSub>
      </m:oMath>
      <w:r w:rsidR="00A54A81">
        <w:rPr>
          <w:rFonts w:eastAsiaTheme="minorEastAsia"/>
          <w:color w:val="153D63" w:themeColor="text2" w:themeTint="E6"/>
        </w:rPr>
        <w:t xml:space="preserve"> </w:t>
      </w:r>
      <w:r w:rsidR="00A54A81">
        <w:rPr>
          <w:rFonts w:eastAsiaTheme="minorEastAsia"/>
          <w:color w:val="153D63" w:themeColor="text2" w:themeTint="E6"/>
        </w:rPr>
        <w:t xml:space="preserve">in terms of  </w:t>
      </w: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1</m:t>
            </m:r>
          </m:sub>
        </m:sSub>
      </m:oMath>
    </w:p>
    <w:p w14:paraId="4A4E2854" w14:textId="459E3102" w:rsidR="007A251F" w:rsidRPr="00A54A81" w:rsidRDefault="007A251F">
      <w:pPr>
        <w:pStyle w:val="BodyText"/>
        <w:rPr>
          <w:rFonts w:eastAsiaTheme="minorEastAsia"/>
          <w:color w:val="153D63" w:themeColor="text2" w:themeTint="E6"/>
        </w:rPr>
      </w:pPr>
      <w:r w:rsidRPr="00505BC9">
        <w:rPr>
          <w:color w:val="153D63" w:themeColor="text2" w:themeTint="E6"/>
        </w:rPr>
        <w:tab/>
      </w:r>
      <m:oMath>
        <m:sSub>
          <m:sSubPr>
            <m:ctrlPr>
              <w:rPr>
                <w:rFonts w:ascii="Cambria Math" w:hAnsi="Cambria Math"/>
                <w:i/>
                <w:color w:val="153D63" w:themeColor="text2" w:themeTint="E6"/>
              </w:rPr>
            </m:ctrlPr>
          </m:sSubPr>
          <m:e>
            <m:r>
              <w:rPr>
                <w:rFonts w:ascii="Cambria Math" w:hAnsi="Cambria Math"/>
                <w:color w:val="153D63" w:themeColor="text2" w:themeTint="E6"/>
              </w:rPr>
              <m:t>h</m:t>
            </m:r>
          </m:e>
          <m:sub>
            <m:r>
              <w:rPr>
                <w:rFonts w:ascii="Cambria Math" w:hAnsi="Cambria Math"/>
                <w:color w:val="153D63" w:themeColor="text2" w:themeTint="E6"/>
              </w:rPr>
              <m:t>2</m:t>
            </m:r>
          </m:sub>
        </m:sSub>
        <m:r>
          <w:rPr>
            <w:rFonts w:ascii="Cambria Math" w:hAnsi="Cambria Math"/>
            <w:color w:val="153D63" w:themeColor="text2" w:themeTint="E6"/>
          </w:rPr>
          <m:t>=ReLU(</m:t>
        </m:r>
        <m:sSub>
          <m:sSubPr>
            <m:ctrlPr>
              <w:rPr>
                <w:rFonts w:ascii="Cambria Math" w:hAnsi="Cambria Math"/>
                <w:i/>
                <w:color w:val="153D63" w:themeColor="text2" w:themeTint="E6"/>
              </w:rPr>
            </m:ctrlPr>
          </m:sSubPr>
          <m:e>
            <m:r>
              <w:rPr>
                <w:rFonts w:ascii="Cambria Math" w:hAnsi="Cambria Math"/>
                <w:color w:val="153D63" w:themeColor="text2" w:themeTint="E6"/>
              </w:rPr>
              <m:t>z</m:t>
            </m:r>
          </m:e>
          <m:sub>
            <m:r>
              <w:rPr>
                <w:rFonts w:ascii="Cambria Math" w:hAnsi="Cambria Math"/>
                <w:color w:val="153D63" w:themeColor="text2" w:themeTint="E6"/>
              </w:rPr>
              <m:t>2</m:t>
            </m:r>
          </m:sub>
        </m:sSub>
      </m:oMath>
      <w:r w:rsidRPr="00505BC9">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m:t>
        </m:r>
        <m:sSub>
          <m:sSubPr>
            <m:ctrlPr>
              <w:rPr>
                <w:rFonts w:ascii="Cambria Math" w:eastAsiaTheme="minorEastAsia" w:hAnsi="Cambria Math"/>
                <w:i/>
                <w:color w:val="153D63" w:themeColor="text2" w:themeTint="E6"/>
              </w:rPr>
            </m:ctrlPr>
          </m:sSubP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m:t>
                </m:r>
              </m:sub>
            </m:sSub>
          </m:e>
          <m:sub>
            <m:r>
              <w:rPr>
                <w:rFonts w:ascii="Cambria Math" w:eastAsiaTheme="minorEastAsia" w:hAnsi="Cambria Math"/>
                <w:color w:val="153D63" w:themeColor="text2" w:themeTint="E6"/>
              </w:rPr>
              <m:t>2</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oMath>
      <w:r w:rsidR="00A54A81">
        <w:rPr>
          <w:rFonts w:eastAsiaTheme="minorEastAsia"/>
          <w:color w:val="153D63" w:themeColor="text2" w:themeTint="E6"/>
        </w:rPr>
        <w:t>, by the chain rule</w:t>
      </w:r>
    </w:p>
    <w:p w14:paraId="6D9798A1" w14:textId="6C7E2AFC" w:rsidR="00B231FA" w:rsidRPr="00505BC9" w:rsidRDefault="00B231FA">
      <w:pPr>
        <w:pStyle w:val="BodyText"/>
        <w:rPr>
          <w:rFonts w:eastAsiaTheme="minorEastAsia"/>
          <w:color w:val="153D63" w:themeColor="text2" w:themeTint="E6"/>
        </w:rPr>
      </w:pPr>
      <w:r w:rsidRPr="00505BC9">
        <w:rPr>
          <w:color w:val="153D63" w:themeColor="text2" w:themeTint="E6"/>
        </w:rPr>
        <w:tab/>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p>
    <w:p w14:paraId="15DBE77A" w14:textId="5EE62768" w:rsidR="007A251F" w:rsidRPr="00505BC9" w:rsidRDefault="007A251F">
      <w:pPr>
        <w:pStyle w:val="BodyText"/>
        <w:rPr>
          <w:rFonts w:eastAsiaTheme="minorEastAsia"/>
          <w:color w:val="153D63" w:themeColor="text2" w:themeTint="E6"/>
        </w:rPr>
      </w:pPr>
      <w:r w:rsidRPr="00505BC9">
        <w:rPr>
          <w:rFonts w:eastAsiaTheme="minorEastAsia"/>
          <w:color w:val="153D63" w:themeColor="text2" w:themeTint="E6"/>
        </w:rPr>
        <w:tab/>
        <w:t>Substituting back in</w:t>
      </w:r>
    </w:p>
    <w:p w14:paraId="509EAE31" w14:textId="60368690" w:rsidR="00066D7D" w:rsidRPr="00505BC9" w:rsidRDefault="007A251F" w:rsidP="00066D7D">
      <w:pPr>
        <w:pStyle w:val="BodyText"/>
        <w:rPr>
          <w:color w:val="153D63" w:themeColor="text2" w:themeTint="E6"/>
        </w:rPr>
      </w:pPr>
      <w:r w:rsidRPr="00505BC9">
        <w:rPr>
          <w:rFonts w:eastAsiaTheme="minorEastAsia"/>
          <w:color w:val="153D63" w:themeColor="text2" w:themeTint="E6"/>
        </w:rPr>
        <w:tab/>
      </w:r>
      <m:oMath>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=I+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p>
    <w:p w14:paraId="622B69BC" w14:textId="77777777" w:rsidR="00B82A1A" w:rsidRDefault="00000000">
      <w:pPr>
        <w:numPr>
          <w:ilvl w:val="0"/>
          <w:numId w:val="7"/>
        </w:numPr>
      </w:pPr>
      <w:r>
        <w:t xml:space="preserve">In the given neural </w:t>
      </w:r>
      <w:proofErr w:type="gramStart"/>
      <w:r>
        <w:t>network</w:t>
      </w:r>
      <w:proofErr w:type="gramEnd"/>
      <w:r>
        <w:t xml:space="preserve"> your task is to </w:t>
      </w:r>
      <w:r>
        <w:rPr>
          <w:b/>
          <w:bCs/>
        </w:rPr>
        <w:t xml:space="preserve">compute the gradient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m:rPr>
                <m:sty m:val="b"/>
              </m:rPr>
              <w:rPr>
                <w:rFonts w:ascii="Cambria Math" w:hAnsi="Cambria Math"/>
              </w:rPr>
              <m:t>x</m:t>
            </m:r>
          </m:den>
        </m:f>
        <m:r>
          <m:rPr>
            <m:sty m:val="p"/>
          </m:rPr>
          <w:rPr>
            <w:rFonts w:ascii="Cambria Math" w:hAnsi="Cambria Math"/>
          </w:rPr>
          <m:t>.</m:t>
        </m:r>
      </m:oMath>
      <w:r>
        <w:t xml:space="preserve"> You are allowed (and highly encouraged) to use variables to represent intermediate gradients.</w:t>
      </w:r>
    </w:p>
    <w:p w14:paraId="36842ECF" w14:textId="77777777" w:rsidR="00B82A1A" w:rsidRDefault="00000000">
      <w:pPr>
        <w:numPr>
          <w:ilvl w:val="0"/>
          <w:numId w:val="1"/>
        </w:numPr>
      </w:pPr>
      <w:r>
        <w:rPr>
          <w:b/>
          <w:bCs/>
        </w:rPr>
        <w:t>Hint 1:</w:t>
      </w:r>
      <w:r>
        <w:t xml:space="preserve"> Compute these gradients in order to build up your answer: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3</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r>
              <m:rPr>
                <m:nor/>
              </m:rPr>
              <m:t>x</m:t>
            </m:r>
          </m:den>
        </m:f>
      </m:oMath>
      <w:r>
        <w:t>. Show your work so we are able to give partial credit!</w:t>
      </w:r>
    </w:p>
    <w:p w14:paraId="0804890E" w14:textId="77777777" w:rsidR="00B82A1A" w:rsidRDefault="00000000">
      <w:pPr>
        <w:numPr>
          <w:ilvl w:val="0"/>
          <w:numId w:val="1"/>
        </w:numPr>
      </w:pPr>
      <w:r>
        <w:rPr>
          <w:b/>
          <w:bCs/>
        </w:rPr>
        <w:t>Hint 2:</w:t>
      </w:r>
      <w:r>
        <w:t xml:space="preserve"> Recall that </w:t>
      </w:r>
      <w:r>
        <w:rPr>
          <w:i/>
          <w:iCs/>
        </w:rPr>
        <w:t>downstream = upstream * local</w:t>
      </w:r>
      <w:r>
        <w:t>.</w:t>
      </w:r>
    </w:p>
    <w:p w14:paraId="5EDA982F" w14:textId="374BD653" w:rsidR="00544F9A" w:rsidRPr="00A54A81" w:rsidRDefault="00000000" w:rsidP="00A54A81">
      <w:pPr>
        <w:pStyle w:val="BodyText"/>
        <w:numPr>
          <w:ilvl w:val="0"/>
          <w:numId w:val="1"/>
        </w:numPr>
        <w:rPr>
          <w:color w:val="153D63" w:themeColor="text2" w:themeTint="E6"/>
        </w:rPr>
      </w:pPr>
      <m:oMath>
        <m:sSub>
          <m:sSubPr>
            <m:ctrlPr>
              <w:rPr>
                <w:rFonts w:ascii="Cambria Math" w:hAnsi="Cambria Math"/>
                <w:color w:val="153D63" w:themeColor="text2" w:themeTint="E6"/>
              </w:rPr>
            </m:ctrlPr>
          </m:sSubPr>
          <m:e>
            <m:r>
              <m:rPr>
                <m:sty m:val="p"/>
              </m:rPr>
              <w:rPr>
                <w:rFonts w:ascii="Cambria Math" w:hAnsi="Cambria Math"/>
                <w:color w:val="153D63" w:themeColor="text2" w:themeTint="E6"/>
              </w:rPr>
              <m:t>∇</m:t>
            </m:r>
          </m:e>
          <m:sub>
            <m:r>
              <m:rPr>
                <m:sty m:val="b"/>
              </m:rPr>
              <w:rPr>
                <w:rFonts w:ascii="Cambria Math" w:hAnsi="Cambria Math"/>
                <w:color w:val="153D63" w:themeColor="text2" w:themeTint="E6"/>
              </w:rPr>
              <m:t>h3</m:t>
            </m:r>
          </m:sub>
        </m:sSub>
        <m:r>
          <w:rPr>
            <w:rFonts w:ascii="Cambria Math" w:hAnsi="Cambria Math"/>
            <w:color w:val="153D63" w:themeColor="text2" w:themeTint="E6"/>
          </w:rPr>
          <m:t>J</m:t>
        </m:r>
        <m:r>
          <m:rPr>
            <m:sty m:val="p"/>
          </m:rPr>
          <w:rPr>
            <w:rFonts w:ascii="Cambria Math" w:hAnsi="Cambria Math"/>
            <w:color w:val="153D63" w:themeColor="text2" w:themeTint="E6"/>
          </w:rPr>
          <m:t>=</m:t>
        </m:r>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r>
          <m:rPr>
            <m:sty m:val="p"/>
          </m:rPr>
          <w:rPr>
            <w:rFonts w:ascii="Cambria Math" w:hAnsi="Cambria Math"/>
            <w:color w:val="153D63" w:themeColor="text2" w:themeTint="E6"/>
          </w:rPr>
          <m:t>.</m:t>
        </m:r>
      </m:oMath>
    </w:p>
    <w:p w14:paraId="2B2BF6E3" w14:textId="2270CAAB" w:rsidR="00544F9A" w:rsidRPr="00A54A81" w:rsidRDefault="00544F9A" w:rsidP="00057F31">
      <w:pPr>
        <w:pStyle w:val="BodyText"/>
        <w:numPr>
          <w:ilvl w:val="0"/>
          <w:numId w:val="1"/>
        </w:numPr>
        <w:rPr>
          <w:color w:val="153D63" w:themeColor="text2" w:themeTint="E6"/>
        </w:rPr>
      </w:pPr>
      <w:r w:rsidRPr="00A54A81">
        <w:rPr>
          <w:color w:val="153D63" w:themeColor="text2" w:themeTint="E6"/>
        </w:rPr>
        <w:t>from 2,</w:t>
      </w:r>
    </w:p>
    <w:p w14:paraId="7F039EAC" w14:textId="37E41478" w:rsidR="00057F31" w:rsidRPr="00A54A81" w:rsidRDefault="00000000" w:rsidP="00057F31">
      <w:pPr>
        <w:pStyle w:val="BodyText"/>
        <w:numPr>
          <w:ilvl w:val="0"/>
          <w:numId w:val="1"/>
        </w:numPr>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=I+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r w:rsidR="00913B6A" w:rsidRPr="00A54A81">
        <w:rPr>
          <w:rFonts w:eastAsiaTheme="minorEastAsia"/>
          <w:color w:val="153D63" w:themeColor="text2" w:themeTint="E6"/>
        </w:rPr>
        <w:t xml:space="preserve"> = </w:t>
      </w:r>
      <w:r w:rsidR="00235799" w:rsidRPr="00A54A81">
        <w:rPr>
          <w:rFonts w:eastAsiaTheme="minorEastAsia"/>
          <w:color w:val="153D63" w:themeColor="text2" w:themeTint="E6"/>
        </w:rPr>
        <w:t>I</w:t>
      </w:r>
      <w:r w:rsidR="00913B6A" w:rsidRPr="00A54A81">
        <w:rPr>
          <w:rFonts w:eastAsiaTheme="minorEastAsia"/>
          <w:color w:val="153D63" w:themeColor="text2" w:themeTint="E6"/>
        </w:rPr>
        <w:t xml:space="preserve"> + </w:t>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oMath>
      <w:r w:rsidR="00913B6A" w:rsidRPr="00A54A81">
        <w:rPr>
          <w:rFonts w:eastAsiaTheme="minorEastAsia"/>
          <w:color w:val="153D63" w:themeColor="text2" w:themeTint="E6"/>
        </w:rPr>
        <w:t xml:space="preserve"> = </w:t>
      </w:r>
      <w:r w:rsidR="00235799" w:rsidRPr="00A54A81">
        <w:rPr>
          <w:rFonts w:eastAsiaTheme="minorEastAsia"/>
          <w:color w:val="153D63" w:themeColor="text2" w:themeTint="E6"/>
        </w:rPr>
        <w:t>I</w:t>
      </w:r>
      <w:r w:rsidR="00913B6A" w:rsidRPr="00A54A81">
        <w:rPr>
          <w:rFonts w:eastAsiaTheme="minorEastAsia"/>
          <w:color w:val="153D63" w:themeColor="text2" w:themeTint="E6"/>
        </w:rPr>
        <w:t xml:space="preserve"> + </w:t>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oMath>
      <w:r w:rsidR="00913B6A" w:rsidRPr="00A54A81">
        <w:rPr>
          <w:rFonts w:eastAsiaTheme="minorEastAsia"/>
          <w:color w:val="153D63" w:themeColor="text2" w:themeTint="E6"/>
        </w:rPr>
        <w:t xml:space="preserve">, </w:t>
      </w:r>
      <w:r w:rsidR="00913B6A" w:rsidRPr="00A54A81">
        <w:rPr>
          <w:rFonts w:ascii="Cambria Math" w:eastAsiaTheme="minorEastAsia" w:hAnsi="Cambria Math"/>
          <w:i/>
          <w:color w:val="153D63" w:themeColor="text2" w:themeTint="E6"/>
        </w:rPr>
        <w:t xml:space="preserve"> </w:t>
      </w:r>
    </w:p>
    <w:p w14:paraId="31205D14" w14:textId="77777777" w:rsidR="00544F9A" w:rsidRPr="00A54A81" w:rsidRDefault="00544F9A" w:rsidP="00057F31">
      <w:pPr>
        <w:pStyle w:val="BodyText"/>
        <w:numPr>
          <w:ilvl w:val="0"/>
          <w:numId w:val="1"/>
        </w:numPr>
        <w:rPr>
          <w:color w:val="153D63" w:themeColor="text2" w:themeTint="E6"/>
        </w:rPr>
      </w:pPr>
    </w:p>
    <w:p w14:paraId="596C8695" w14:textId="39E62666" w:rsidR="00066D7D" w:rsidRPr="00A54A81" w:rsidRDefault="00000000" w:rsidP="00066D7D">
      <w:pPr>
        <w:pStyle w:val="BodyText"/>
        <w:numPr>
          <w:ilvl w:val="0"/>
          <w:numId w:val="1"/>
        </w:numPr>
        <w:rPr>
          <w:rFonts w:eastAsiaTheme="minorEastAsia"/>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r>
          <w:rPr>
            <w:rFonts w:ascii="Cambria Math" w:eastAsiaTheme="minorEastAsia" w:hAnsi="Cambria Math"/>
            <w:color w:val="153D63" w:themeColor="text2" w:themeTint="E6"/>
          </w:rPr>
          <m:t>=</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r>
                    <w:rPr>
                      <w:rFonts w:ascii="Cambria Math" w:hAnsi="Cambria Math"/>
                      <w:color w:val="153D63" w:themeColor="text2" w:themeTint="E6"/>
                    </w:rPr>
                    <m:t>I</m:t>
                  </m:r>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&gt;</m:t>
                  </m:r>
                  <m:r>
                    <w:rPr>
                      <w:rFonts w:ascii="Cambria Math" w:hAnsi="Cambria Math"/>
                      <w:color w:val="153D63" w:themeColor="text2" w:themeTint="E6"/>
                    </w:rPr>
                    <m:t>0</m:t>
                  </m:r>
                  <m:r>
                    <w:rPr>
                      <w:rFonts w:ascii="Cambria Math" w:hAnsi="Cambria Math"/>
                      <w:color w:val="153D63" w:themeColor="text2" w:themeTint="E6"/>
                    </w:rPr>
                    <m:t xml:space="preserve"> </m:t>
                  </m:r>
                </m:e>
              </m:mr>
              <m:mr>
                <m:e>
                  <m:r>
                    <w:rPr>
                      <w:rFonts w:ascii="Cambria Math" w:hAnsi="Cambria Math"/>
                      <w:color w:val="153D63" w:themeColor="text2" w:themeTint="E6"/>
                    </w:rPr>
                    <m:t>0</m:t>
                  </m:r>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=I{</m:t>
        </m:r>
        <m:r>
          <w:rPr>
            <w:rFonts w:ascii="Cambria Math" w:hAnsi="Cambria Math"/>
            <w:color w:val="153D63" w:themeColor="text2" w:themeTint="E6"/>
          </w:rPr>
          <m:t xml:space="preserve"> </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&gt;0}</m:t>
        </m:r>
      </m:oMath>
    </w:p>
    <w:p w14:paraId="3373D7FF" w14:textId="51762632" w:rsidR="00066D7D" w:rsidRPr="00A54A81" w:rsidRDefault="00000000" w:rsidP="00066D7D">
      <w:pPr>
        <w:pStyle w:val="BodyText"/>
        <w:numPr>
          <w:ilvl w:val="0"/>
          <w:numId w:val="1"/>
        </w:numPr>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r>
                    <w:rPr>
                      <w:rFonts w:ascii="Cambria Math" w:hAnsi="Cambria Math"/>
                      <w:color w:val="153D63" w:themeColor="text2" w:themeTint="E6"/>
                    </w:rPr>
                    <m:t>I</m:t>
                  </m:r>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&gt;</m:t>
                  </m:r>
                  <m:r>
                    <w:rPr>
                      <w:rFonts w:ascii="Cambria Math" w:hAnsi="Cambria Math"/>
                      <w:color w:val="153D63" w:themeColor="text2" w:themeTint="E6"/>
                    </w:rPr>
                    <m:t>0</m:t>
                  </m:r>
                  <m:r>
                    <w:rPr>
                      <w:rFonts w:ascii="Cambria Math" w:hAnsi="Cambria Math"/>
                      <w:color w:val="153D63" w:themeColor="text2" w:themeTint="E6"/>
                    </w:rPr>
                    <m:t xml:space="preserve"> </m:t>
                  </m:r>
                </m:e>
              </m:mr>
              <m:mr>
                <m:e>
                  <m:r>
                    <w:rPr>
                      <w:rFonts w:ascii="Cambria Math" w:hAnsi="Cambria Math"/>
                      <w:color w:val="153D63" w:themeColor="text2" w:themeTint="E6"/>
                    </w:rPr>
                    <m:t>0</m:t>
                  </m:r>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r>
          <w:rPr>
            <w:rFonts w:ascii="Cambria Math" w:eastAsiaTheme="minorEastAsia" w:hAnsi="Cambria Math"/>
            <w:color w:val="153D63" w:themeColor="text2" w:themeTint="E6"/>
          </w:rPr>
          <m:t>=I{</m:t>
        </m:r>
        <m:r>
          <w:rPr>
            <w:rFonts w:ascii="Cambria Math" w:hAnsi="Cambria Math"/>
            <w:color w:val="153D63" w:themeColor="text2" w:themeTint="E6"/>
          </w:rPr>
          <m:t xml:space="preserve"> </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&gt;0}</m:t>
        </m:r>
      </m:oMath>
    </w:p>
    <w:p w14:paraId="7F0AC36B" w14:textId="4EC2D45F" w:rsidR="00066D7D" w:rsidRPr="00A54A81" w:rsidRDefault="00000000" w:rsidP="00066D7D">
      <w:pPr>
        <w:ind w:left="720"/>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oMath>
      <w:r w:rsidR="00066D7D" w:rsidRPr="00A54A81">
        <w:rPr>
          <w:rFonts w:eastAsiaTheme="minorEastAsia"/>
          <w:color w:val="153D63" w:themeColor="text2" w:themeTint="E6"/>
        </w:rPr>
        <w:t xml:space="preserve">, </w:t>
      </w:r>
      <w:r w:rsidR="00066D7D" w:rsidRPr="00A54A81">
        <w:rPr>
          <w:rFonts w:ascii="Cambria Math" w:eastAsiaTheme="minorEastAsia" w:hAnsi="Cambria Math"/>
          <w:i/>
          <w:color w:val="153D63" w:themeColor="text2" w:themeTint="E6"/>
        </w:rPr>
        <w:t xml:space="preserve"> </w:t>
      </w: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 xml:space="preserve">=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p>
    <w:p w14:paraId="6D31B807" w14:textId="22577B7B" w:rsidR="006F6FDD" w:rsidRPr="00A54A81" w:rsidRDefault="00000000" w:rsidP="006F6FDD">
      <w:pPr>
        <w:ind w:left="720"/>
        <w:rPr>
          <w:rFonts w:eastAsiaTheme="minorEastAsia"/>
          <w:color w:val="153D63" w:themeColor="text2" w:themeTint="E6"/>
        </w:rPr>
      </w:pPr>
      <m:oMath>
        <m:sSub>
          <m:sSubPr>
            <m:ctrlPr>
              <w:rPr>
                <w:rFonts w:ascii="Cambria Math" w:hAnsi="Cambria Math"/>
                <w:color w:val="153D63" w:themeColor="text2" w:themeTint="E6"/>
              </w:rPr>
            </m:ctrlPr>
          </m:sSubPr>
          <m:e>
            <m:r>
              <m:rPr>
                <m:sty m:val="p"/>
              </m:rPr>
              <w:rPr>
                <w:rFonts w:ascii="Cambria Math" w:hAnsi="Cambria Math"/>
                <w:color w:val="153D63" w:themeColor="text2" w:themeTint="E6"/>
              </w:rPr>
              <m:t>∇</m:t>
            </m:r>
          </m:e>
          <m:sub>
            <m:r>
              <m:rPr>
                <m:sty m:val="b"/>
              </m:rPr>
              <w:rPr>
                <w:rFonts w:ascii="Cambria Math" w:hAnsi="Cambria Math"/>
                <w:color w:val="153D63" w:themeColor="text2" w:themeTint="E6"/>
              </w:rPr>
              <m:t>h3</m:t>
            </m:r>
          </m:sub>
        </m:sSub>
        <m:r>
          <w:rPr>
            <w:rFonts w:ascii="Cambria Math" w:hAnsi="Cambria Math"/>
            <w:color w:val="153D63" w:themeColor="text2" w:themeTint="E6"/>
          </w:rPr>
          <m:t>J</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3</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00913B6A"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r>
          <m:rPr>
            <m:sty m:val="bi"/>
          </m:rPr>
          <w:rPr>
            <w:rFonts w:ascii="Cambria Math" w:hAnsi="Cambria Math"/>
            <w:color w:val="153D63" w:themeColor="text2" w:themeTint="E6"/>
            <w:lang w:val="ru-RU"/>
          </w:rPr>
          <m:t>(</m:t>
        </m:r>
        <m:r>
          <m:rPr>
            <m:sty m:val="p"/>
          </m:rPr>
          <w:rPr>
            <w:rFonts w:ascii="Cambria Math" w:eastAsiaTheme="minorEastAsia" w:hAnsi="Cambria Math"/>
            <w:color w:val="153D63" w:themeColor="text2" w:themeTint="E6"/>
          </w:rPr>
          <m:t xml:space="preserve">I +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p>
    <w:p w14:paraId="4F893C7F" w14:textId="62494BAF" w:rsidR="00913B6A" w:rsidRPr="00A54A81" w:rsidRDefault="00913B6A" w:rsidP="006F6FDD">
      <w:pPr>
        <w:ind w:left="720"/>
        <w:rPr>
          <w:rFonts w:eastAsiaTheme="minorEastAsia"/>
          <w:color w:val="153D63" w:themeColor="text2" w:themeTint="E6"/>
        </w:rPr>
      </w:pPr>
      <w:r w:rsidRPr="00A54A81">
        <w:rPr>
          <w:rFonts w:eastAsiaTheme="minorEastAsia"/>
          <w:color w:val="153D63" w:themeColor="text2" w:themeTint="E6"/>
        </w:rPr>
        <w:t xml:space="preserve">rewriting the two </w:t>
      </w:r>
      <w:proofErr w:type="spellStart"/>
      <w:r w:rsidRPr="00A54A81">
        <w:rPr>
          <w:rFonts w:eastAsiaTheme="minorEastAsia"/>
          <w:color w:val="153D63" w:themeColor="text2" w:themeTint="E6"/>
        </w:rPr>
        <w:t>ReLU</w:t>
      </w:r>
      <w:proofErr w:type="spellEnd"/>
      <w:r w:rsidRPr="00A54A81">
        <w:rPr>
          <w:rFonts w:eastAsiaTheme="minorEastAsia"/>
          <w:color w:val="153D63" w:themeColor="text2" w:themeTint="E6"/>
        </w:rPr>
        <w:t xml:space="preserve"> derivatives in terms of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oMath>
      <w:r w:rsidRPr="00A54A81">
        <w:rPr>
          <w:rFonts w:eastAsiaTheme="minorEastAsia"/>
          <w:color w:val="153D63" w:themeColor="text2" w:themeTint="E6"/>
        </w:rPr>
        <w:t>. This occurs because there are no bias terms.</w:t>
      </w:r>
    </w:p>
    <w:p w14:paraId="3EA7D22D" w14:textId="3A7F5F00" w:rsidR="00913B6A" w:rsidRPr="00A54A81" w:rsidRDefault="00000000" w:rsidP="00913B6A">
      <w:pPr>
        <w:pStyle w:val="BodyText"/>
        <w:numPr>
          <w:ilvl w:val="0"/>
          <w:numId w:val="1"/>
        </w:numPr>
        <w:rPr>
          <w:rFonts w:eastAsiaTheme="minorEastAsia"/>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2</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 xml:space="preserve">= </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&gt;</m:t>
                  </m:r>
                  <m:r>
                    <w:rPr>
                      <w:rFonts w:ascii="Cambria Math" w:hAnsi="Cambria Math"/>
                      <w:color w:val="153D63" w:themeColor="text2" w:themeTint="E6"/>
                    </w:rPr>
                    <m:t>0</m:t>
                  </m:r>
                  <m:r>
                    <w:rPr>
                      <w:rFonts w:ascii="Cambria Math" w:hAnsi="Cambria Math"/>
                      <w:color w:val="153D63" w:themeColor="text2" w:themeTint="E6"/>
                    </w:rPr>
                    <m:t xml:space="preserve"> </m:t>
                  </m:r>
                </m:e>
              </m:mr>
              <m:mr>
                <m:e>
                  <m:r>
                    <w:rPr>
                      <w:rFonts w:ascii="Cambria Math" w:hAnsi="Cambria Math"/>
                      <w:color w:val="153D63" w:themeColor="text2" w:themeTint="E6"/>
                    </w:rPr>
                    <m:t>0</m:t>
                  </m:r>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oMath>
    </w:p>
    <w:p w14:paraId="4736E82E" w14:textId="016D70C1" w:rsidR="00913B6A" w:rsidRPr="00B86EC7" w:rsidRDefault="00000000" w:rsidP="00B86EC7">
      <w:pPr>
        <w:pStyle w:val="BodyText"/>
        <w:numPr>
          <w:ilvl w:val="0"/>
          <w:numId w:val="1"/>
        </w:numPr>
        <w:rPr>
          <w:color w:val="153D63" w:themeColor="text2" w:themeTint="E6"/>
        </w:rPr>
      </w:pPr>
      <m:oMath>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m:t>
        </m:r>
        <m:f>
          <m:fPr>
            <m:ctrlPr>
              <w:rPr>
                <w:rFonts w:ascii="Cambria Math" w:eastAsiaTheme="minorEastAsia" w:hAnsi="Cambria Math"/>
                <w:i/>
                <w:color w:val="153D63" w:themeColor="text2" w:themeTint="E6"/>
              </w:rPr>
            </m:ctrlPr>
          </m:fPr>
          <m:num>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h</m:t>
                </m:r>
              </m:e>
              <m:sub>
                <m:r>
                  <w:rPr>
                    <w:rFonts w:ascii="Cambria Math" w:eastAsiaTheme="minorEastAsia" w:hAnsi="Cambria Math"/>
                    <w:color w:val="153D63" w:themeColor="text2" w:themeTint="E6"/>
                  </w:rPr>
                  <m:t>1</m:t>
                </m:r>
              </m:sub>
            </m:sSub>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d>
          <m:dPr>
            <m:begChr m:val="{"/>
            <m:endChr m:val=""/>
            <m:ctrlPr>
              <w:rPr>
                <w:rFonts w:ascii="Cambria Math" w:eastAsiaTheme="minorEastAsia" w:hAnsi="Cambria Math"/>
                <w:i/>
                <w:color w:val="153D63" w:themeColor="text2" w:themeTint="E6"/>
              </w:rPr>
            </m:ctrlPr>
          </m:dPr>
          <m:e>
            <m:m>
              <m:mPr>
                <m:mcs>
                  <m:mc>
                    <m:mcPr>
                      <m:count m:val="1"/>
                      <m:mcJc m:val="center"/>
                    </m:mcPr>
                  </m:mc>
                </m:mcs>
                <m:ctrlPr>
                  <w:rPr>
                    <w:rFonts w:ascii="Cambria Math" w:eastAsiaTheme="minorEastAsia" w:hAnsi="Cambria Math"/>
                    <w:i/>
                    <w:color w:val="153D63" w:themeColor="text2" w:themeTint="E6"/>
                  </w:rPr>
                </m:ctrlPr>
              </m:mPr>
              <m:mr>
                <m:e>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&gt;</m:t>
                  </m:r>
                  <m:r>
                    <w:rPr>
                      <w:rFonts w:ascii="Cambria Math" w:hAnsi="Cambria Math"/>
                      <w:color w:val="153D63" w:themeColor="text2" w:themeTint="E6"/>
                    </w:rPr>
                    <m:t>0</m:t>
                  </m:r>
                  <m:r>
                    <w:rPr>
                      <w:rFonts w:ascii="Cambria Math" w:hAnsi="Cambria Math"/>
                      <w:color w:val="153D63" w:themeColor="text2" w:themeTint="E6"/>
                    </w:rPr>
                    <m:t xml:space="preserve"> </m:t>
                  </m:r>
                </m:e>
              </m:mr>
              <m:mr>
                <m:e>
                  <m:r>
                    <w:rPr>
                      <w:rFonts w:ascii="Cambria Math" w:hAnsi="Cambria Math"/>
                      <w:color w:val="153D63" w:themeColor="text2" w:themeTint="E6"/>
                    </w:rPr>
                    <m:t>0</m:t>
                  </m:r>
                  <m:r>
                    <w:rPr>
                      <w:rFonts w:ascii="Cambria Math" w:hAnsi="Cambria Math"/>
                      <w:color w:val="153D63" w:themeColor="text2" w:themeTint="E6"/>
                    </w:rPr>
                    <m:t xml:space="preserve">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m:t>
                  </m:r>
                  <m:r>
                    <w:rPr>
                      <w:rFonts w:ascii="Cambria Math" w:hAnsi="Cambria Math"/>
                      <w:color w:val="153D63" w:themeColor="text2" w:themeTint="E6"/>
                    </w:rPr>
                    <m:t>0</m:t>
                  </m:r>
                </m:e>
              </m:mr>
            </m:m>
          </m:e>
        </m:d>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r>
          <w:rPr>
            <w:rFonts w:ascii="Cambria Math" w:eastAsiaTheme="minorEastAsia" w:hAnsi="Cambria Math"/>
            <w:color w:val="153D63" w:themeColor="text2" w:themeTint="E6"/>
          </w:rPr>
          <m:t xml:space="preserve"> </m:t>
        </m:r>
        <m:r>
          <w:rPr>
            <w:rFonts w:ascii="Cambria Math" w:hAnsi="Cambria Math"/>
            <w:color w:val="153D63" w:themeColor="text2" w:themeTint="E6"/>
          </w:rPr>
          <m:t xml:space="preserve"> </m:t>
        </m:r>
      </m:oMath>
    </w:p>
    <w:p w14:paraId="5234CC60" w14:textId="19D6F767" w:rsidR="00D477CB" w:rsidRPr="00A54A81" w:rsidRDefault="00D477CB" w:rsidP="00D477CB">
      <w:pPr>
        <w:ind w:left="720"/>
        <w:rPr>
          <w:rFonts w:eastAsiaTheme="minorEastAsia"/>
          <w:color w:val="153D63" w:themeColor="text2" w:themeTint="E6"/>
        </w:rPr>
      </w:pPr>
      <w:r w:rsidRPr="00A54A81">
        <w:rPr>
          <w:rFonts w:eastAsiaTheme="minorEastAsia"/>
          <w:color w:val="153D63" w:themeColor="text2" w:themeTint="E6"/>
        </w:rPr>
        <w:t>Cases</w:t>
      </w:r>
    </w:p>
    <w:p w14:paraId="238B784E" w14:textId="37B04B63" w:rsidR="0048559A" w:rsidRPr="00A54A81" w:rsidRDefault="00D477CB" w:rsidP="00D477CB">
      <w:pPr>
        <w:ind w:left="360" w:firstLine="360"/>
        <w:rPr>
          <w:rFonts w:eastAsiaTheme="minorEastAsia"/>
          <w:color w:val="153D63" w:themeColor="text2" w:themeTint="E6"/>
        </w:rPr>
      </w:pPr>
      <m:oMath>
        <m:r>
          <w:rPr>
            <w:rFonts w:ascii="Cambria Math" w:eastAsiaTheme="minorEastAsia" w:hAnsi="Cambria Math"/>
            <w:color w:val="153D63" w:themeColor="text2" w:themeTint="E6"/>
          </w:rPr>
          <m:t>1.</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&gt;0</m:t>
        </m:r>
      </m:oMath>
      <w:r w:rsidRPr="00A54A81">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 xml:space="preserve">&gt;0,  </m:t>
        </m:r>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r>
              <w:rPr>
                <w:rFonts w:ascii="Cambria Math" w:eastAsiaTheme="minorEastAsia" w:hAnsi="Cambria Math"/>
                <w:color w:val="153D63" w:themeColor="text2" w:themeTint="E6"/>
              </w:rPr>
              <m:t>J</m:t>
            </m:r>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0048559A"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r>
          <m:rPr>
            <m:sty m:val="bi"/>
          </m:rPr>
          <w:rPr>
            <w:rFonts w:ascii="Cambria Math" w:hAnsi="Cambria Math"/>
            <w:color w:val="153D63" w:themeColor="text2" w:themeTint="E6"/>
            <w:lang w:val="ru-RU"/>
          </w:rPr>
          <m:t>(</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 xml:space="preserve">) </m:t>
        </m:r>
      </m:oMath>
    </w:p>
    <w:p w14:paraId="58E0AB83" w14:textId="77777777" w:rsidR="000E6584" w:rsidRPr="00A54A81" w:rsidRDefault="000E6584" w:rsidP="0048559A">
      <w:pPr>
        <w:pStyle w:val="ListParagraph"/>
        <w:numPr>
          <w:ilvl w:val="0"/>
          <w:numId w:val="1"/>
        </w:numPr>
        <w:rPr>
          <w:rFonts w:eastAsiaTheme="minorEastAsia"/>
          <w:color w:val="153D63" w:themeColor="text2" w:themeTint="E6"/>
        </w:rPr>
      </w:pPr>
    </w:p>
    <w:p w14:paraId="759F6851" w14:textId="106A30FB" w:rsidR="000E6584" w:rsidRPr="00A54A81" w:rsidRDefault="00D477CB" w:rsidP="000E6584">
      <w:pPr>
        <w:pStyle w:val="ListParagraph"/>
        <w:numPr>
          <w:ilvl w:val="0"/>
          <w:numId w:val="1"/>
        </w:numPr>
        <w:rPr>
          <w:rFonts w:eastAsiaTheme="minorEastAsia"/>
          <w:color w:val="153D63" w:themeColor="text2" w:themeTint="E6"/>
        </w:rPr>
      </w:pPr>
      <m:oMath>
        <m:r>
          <m:rPr>
            <m:nor/>
          </m:rPr>
          <w:rPr>
            <w:rFonts w:ascii="Cambria Math"/>
            <w:color w:val="153D63" w:themeColor="text2" w:themeTint="E6"/>
          </w:rPr>
          <m:t xml:space="preserve">2. </m:t>
        </m:r>
        <m:r>
          <m:rPr>
            <m:nor/>
          </m:rPr>
          <w:rPr>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 xml:space="preserve"> </m:t>
        </m:r>
        <m:r>
          <w:rPr>
            <w:rFonts w:ascii="Cambria Math" w:eastAsiaTheme="minorEastAsia" w:hAnsi="Cambria Math"/>
            <w:color w:val="153D63" w:themeColor="text2" w:themeTint="E6"/>
          </w:rPr>
          <m:t>&gt;0</m:t>
        </m:r>
      </m:oMath>
      <w:r w:rsidRPr="00A54A81">
        <w:rPr>
          <w:rFonts w:eastAsiaTheme="minorEastAsia"/>
          <w:color w:val="153D63" w:themeColor="text2" w:themeTint="E6"/>
        </w:rPr>
        <w:t xml:space="preserve">, </w:t>
      </w:r>
      <m:oMath>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m:rPr>
            <m:sty m:val="p"/>
          </m:rPr>
          <w:rPr>
            <w:rFonts w:ascii="Cambria Math" w:hAnsi="Cambria Math"/>
            <w:color w:val="153D63" w:themeColor="text2" w:themeTint="E6"/>
          </w:rPr>
          <m:t>≤</m:t>
        </m:r>
        <m:r>
          <w:rPr>
            <w:rFonts w:ascii="Cambria Math" w:eastAsiaTheme="minorEastAsia" w:hAnsi="Cambria Math"/>
            <w:color w:val="153D63" w:themeColor="text2" w:themeTint="E6"/>
          </w:rPr>
          <m:t xml:space="preserve">0 </m:t>
        </m:r>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r>
              <w:rPr>
                <w:rFonts w:ascii="Cambria Math" w:eastAsiaTheme="minorEastAsia" w:hAnsi="Cambria Math"/>
                <w:color w:val="153D63" w:themeColor="text2" w:themeTint="E6"/>
              </w:rPr>
              <m:t>J</m:t>
            </m:r>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000E6584"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r w:rsidR="000E6584" w:rsidRPr="00A54A81">
        <w:rPr>
          <w:rFonts w:eastAsiaTheme="minorEastAsia"/>
          <w:color w:val="153D63" w:themeColor="text2" w:themeTint="E6"/>
        </w:rPr>
        <w:t xml:space="preserve"> </w:t>
      </w:r>
    </w:p>
    <w:p w14:paraId="317779AB" w14:textId="77777777" w:rsidR="000E6584" w:rsidRPr="00A54A81" w:rsidRDefault="000E6584" w:rsidP="000E6584">
      <w:pPr>
        <w:pStyle w:val="ListParagraph"/>
        <w:numPr>
          <w:ilvl w:val="0"/>
          <w:numId w:val="1"/>
        </w:numPr>
        <w:rPr>
          <w:rFonts w:eastAsiaTheme="minorEastAsia"/>
          <w:color w:val="153D63" w:themeColor="text2" w:themeTint="E6"/>
        </w:rPr>
      </w:pPr>
    </w:p>
    <w:p w14:paraId="5CA149EB" w14:textId="0EBB1260" w:rsidR="000E6584" w:rsidRPr="00A54A81" w:rsidRDefault="000E6584" w:rsidP="000E6584">
      <w:pPr>
        <w:pStyle w:val="ListParagraph"/>
        <w:numPr>
          <w:ilvl w:val="0"/>
          <w:numId w:val="1"/>
        </w:numPr>
        <w:rPr>
          <w:rFonts w:eastAsiaTheme="minorEastAsia"/>
          <w:color w:val="153D63" w:themeColor="text2" w:themeTint="E6"/>
        </w:rPr>
      </w:pPr>
      <w:r w:rsidRPr="00A54A81">
        <w:rPr>
          <w:rFonts w:eastAsiaTheme="minorEastAsia"/>
          <w:color w:val="153D63" w:themeColor="text2" w:themeTint="E6"/>
        </w:rPr>
        <w:t xml:space="preserve"> </w:t>
      </w:r>
      <m:oMath>
        <m:r>
          <w:rPr>
            <w:rFonts w:ascii="Cambria Math" w:eastAsiaTheme="minorEastAsia" w:hAnsi="Cambria Math"/>
            <w:color w:val="153D63" w:themeColor="text2" w:themeTint="E6"/>
          </w:rPr>
          <m:t>3.</m:t>
        </m:r>
        <m:r>
          <m:rPr>
            <m:sty m:val="p"/>
          </m:rPr>
          <w:rPr>
            <w:rFonts w:ascii="Cambria Math" w:hAnsi="Cambria Math"/>
            <w:color w:val="153D63" w:themeColor="text2" w:themeTint="E6"/>
          </w:rPr>
          <m:t>if</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m:rPr>
            <m:sty m:val="p"/>
          </m:rPr>
          <w:rPr>
            <w:rFonts w:ascii="Cambria Math" w:hAnsi="Cambria Math"/>
            <w:color w:val="153D63" w:themeColor="text2" w:themeTint="E6"/>
          </w:rPr>
          <m:t>≤</m:t>
        </m:r>
        <m:r>
          <w:rPr>
            <w:rFonts w:ascii="Cambria Math" w:eastAsiaTheme="minorEastAsia" w:hAnsi="Cambria Math"/>
            <w:color w:val="153D63" w:themeColor="text2" w:themeTint="E6"/>
          </w:rPr>
          <m:t>0,</m:t>
        </m:r>
        <m:r>
          <m:rPr>
            <m:sty m:val="p"/>
          </m:rP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 xml:space="preserve"> </m:t>
        </m:r>
        <m:f>
          <m:fPr>
            <m:ctrlPr>
              <w:rPr>
                <w:rFonts w:ascii="Cambria Math" w:eastAsiaTheme="minorEastAsia" w:hAnsi="Cambria Math"/>
                <w:i/>
                <w:color w:val="153D63" w:themeColor="text2" w:themeTint="E6"/>
              </w:rPr>
            </m:ctrlPr>
          </m:fPr>
          <m:num>
            <m:r>
              <m:rPr>
                <m:sty m:val="p"/>
              </m:rPr>
              <w:rPr>
                <w:rFonts w:ascii="Cambria Math" w:hAnsi="Cambria Math"/>
                <w:color w:val="153D63" w:themeColor="text2" w:themeTint="E6"/>
              </w:rPr>
              <m:t>∂</m:t>
            </m:r>
            <m:r>
              <w:rPr>
                <w:rFonts w:ascii="Cambria Math" w:eastAsiaTheme="minorEastAsia" w:hAnsi="Cambria Math"/>
                <w:color w:val="153D63" w:themeColor="text2" w:themeTint="E6"/>
              </w:rPr>
              <m:t>J</m:t>
            </m:r>
          </m:num>
          <m:den>
            <m:sSub>
              <m:sSubPr>
                <m:ctrlPr>
                  <w:rPr>
                    <w:rFonts w:ascii="Cambria Math" w:eastAsiaTheme="minorEastAsia" w:hAnsi="Cambria Math"/>
                    <w:i/>
                    <w:color w:val="153D63" w:themeColor="text2" w:themeTint="E6"/>
                  </w:rPr>
                </m:ctrlPr>
              </m:sSubPr>
              <m:e>
                <m:r>
                  <m:rPr>
                    <m:sty m:val="p"/>
                  </m:rPr>
                  <w:rPr>
                    <w:rFonts w:ascii="Cambria Math" w:hAnsi="Cambria Math"/>
                    <w:color w:val="153D63" w:themeColor="text2" w:themeTint="E6"/>
                  </w:rPr>
                  <m:t>∂</m:t>
                </m:r>
                <m:r>
                  <w:rPr>
                    <w:rFonts w:ascii="Cambria Math" w:eastAsiaTheme="minorEastAsia" w:hAnsi="Cambria Math"/>
                    <w:color w:val="153D63" w:themeColor="text2" w:themeTint="E6"/>
                  </w:rPr>
                  <m:t>x</m:t>
                </m:r>
              </m:e>
              <m:sub>
                <m:r>
                  <w:rPr>
                    <w:rFonts w:ascii="Cambria Math" w:eastAsiaTheme="minorEastAsia" w:hAnsi="Cambria Math"/>
                    <w:color w:val="153D63" w:themeColor="text2" w:themeTint="E6"/>
                  </w:rPr>
                  <m:t>1</m:t>
                </m:r>
              </m:sub>
            </m:sSub>
          </m:den>
        </m:f>
        <m:r>
          <w:rPr>
            <w:rFonts w:ascii="Cambria Math" w:eastAsiaTheme="minorEastAsia" w:hAnsi="Cambria Math"/>
            <w:color w:val="153D63" w:themeColor="text2" w:themeTint="E6"/>
          </w:rPr>
          <m:t>=</m:t>
        </m:r>
        <m:r>
          <w:rPr>
            <w:rFonts w:ascii="Cambria Math" w:hAnsi="Cambria Math"/>
            <w:color w:val="153D63" w:themeColor="text2" w:themeTint="E6"/>
          </w:rPr>
          <m:t xml:space="preserve"> </m:t>
        </m:r>
      </m:oMath>
      <w:r w:rsidRPr="00A54A81">
        <w:rPr>
          <w:rFonts w:eastAsiaTheme="minorEastAsia"/>
          <w:color w:val="153D63" w:themeColor="text2" w:themeTint="E6"/>
        </w:rPr>
        <w:t xml:space="preserve">0 </w:t>
      </w:r>
    </w:p>
    <w:p w14:paraId="4A889C00" w14:textId="27406470" w:rsidR="0048559A" w:rsidRPr="004678FF" w:rsidRDefault="004678FF" w:rsidP="00B86EC7">
      <w:pPr>
        <w:ind w:left="720"/>
        <w:rPr>
          <w:rFonts w:eastAsiaTheme="minorEastAsia"/>
          <w:color w:val="153D63" w:themeColor="text2" w:themeTint="E6"/>
        </w:rPr>
      </w:pPr>
      <m:oMath>
        <m:f>
          <m:fPr>
            <m:ctrlPr>
              <w:rPr>
                <w:rFonts w:ascii="Cambria Math" w:eastAsiaTheme="minorEastAsia" w:hAnsi="Cambria Math"/>
                <w:i/>
                <w:color w:val="153D63" w:themeColor="text2" w:themeTint="E6"/>
              </w:rPr>
            </m:ctrlPr>
          </m:fPr>
          <m:num>
            <m:r>
              <w:rPr>
                <w:rFonts w:ascii="Cambria Math" w:hAnsi="Cambria Math"/>
                <w:color w:val="153D63" w:themeColor="text2" w:themeTint="E6"/>
              </w:rPr>
              <m:t>d</m:t>
            </m:r>
            <m:r>
              <w:rPr>
                <w:rFonts w:ascii="Cambria Math" w:hAnsi="Cambria Math"/>
                <w:color w:val="153D63" w:themeColor="text2" w:themeTint="E6"/>
              </w:rPr>
              <m:t>J</m:t>
            </m:r>
          </m:num>
          <m:den>
            <m:r>
              <w:rPr>
                <w:rFonts w:ascii="Cambria Math" w:hAnsi="Cambria Math"/>
                <w:color w:val="153D63" w:themeColor="text2" w:themeTint="E6"/>
              </w:rPr>
              <m:t>dx</m:t>
            </m:r>
          </m:den>
        </m:f>
        <m:r>
          <w:rPr>
            <w:rFonts w:ascii="Cambria Math" w:eastAsiaTheme="minorEastAsia" w:hAnsi="Cambria Math"/>
            <w:color w:val="153D63" w:themeColor="text2" w:themeTint="E6"/>
          </w:rPr>
          <m:t xml:space="preserve">= </m:t>
        </m:r>
      </m:oMath>
      <w:r w:rsidRPr="00A54A81">
        <w:rPr>
          <w:rFonts w:eastAsiaTheme="minorEastAsia"/>
          <w:color w:val="153D63" w:themeColor="text2" w:themeTint="E6"/>
        </w:rPr>
        <w:t>(</w:t>
      </w:r>
      <m:oMath>
        <m:acc>
          <m:accPr>
            <m:ctrlPr>
              <w:rPr>
                <w:rFonts w:ascii="Cambria Math" w:hAnsi="Cambria Math"/>
                <w:color w:val="153D63" w:themeColor="text2" w:themeTint="E6"/>
              </w:rPr>
            </m:ctrlPr>
          </m:accPr>
          <m:e>
            <m:r>
              <m:rPr>
                <m:sty m:val="b"/>
              </m:rPr>
              <w:rPr>
                <w:rFonts w:ascii="Cambria Math" w:hAnsi="Cambria Math"/>
                <w:color w:val="153D63" w:themeColor="text2" w:themeTint="E6"/>
              </w:rPr>
              <m:t>y</m:t>
            </m:r>
          </m:e>
        </m:acc>
        <m:r>
          <m:rPr>
            <m:sty m:val="p"/>
          </m:rPr>
          <w:rPr>
            <w:rFonts w:ascii="Cambria Math" w:hAnsi="Cambria Math"/>
            <w:color w:val="153D63" w:themeColor="text2" w:themeTint="E6"/>
          </w:rPr>
          <m:t>-</m:t>
        </m:r>
        <m:r>
          <m:rPr>
            <m:sty m:val="b"/>
          </m:rPr>
          <w:rPr>
            <w:rFonts w:ascii="Cambria Math" w:hAnsi="Cambria Math"/>
            <w:color w:val="153D63" w:themeColor="text2" w:themeTint="E6"/>
          </w:rPr>
          <m:t>y)</m:t>
        </m:r>
        <m:r>
          <m:rPr>
            <m:sty m:val="b"/>
          </m:rPr>
          <w:rPr>
            <w:rFonts w:ascii="Cambria Math" w:hAnsi="Cambria Math"/>
            <w:color w:val="153D63" w:themeColor="text2" w:themeTint="E6"/>
          </w:rPr>
          <m:t>(I+</m:t>
        </m:r>
        <m: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I{</m:t>
        </m:r>
        <m:r>
          <w:rPr>
            <w:rFonts w:ascii="Cambria Math" w:hAnsi="Cambria Math"/>
            <w:color w:val="153D63" w:themeColor="text2" w:themeTint="E6"/>
          </w:rPr>
          <m:t xml:space="preserve"> </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&gt;0}</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2</m:t>
            </m:r>
          </m:sub>
        </m:sSub>
        <m:r>
          <w:rPr>
            <w:rFonts w:ascii="Cambria Math" w:eastAsiaTheme="minorEastAsia" w:hAnsi="Cambria Math"/>
            <w:color w:val="153D63" w:themeColor="text2" w:themeTint="E6"/>
          </w:rPr>
          <m:t>)</m:t>
        </m:r>
        <m:r>
          <w:rPr>
            <w:rFonts w:ascii="Cambria Math" w:eastAsiaTheme="minorEastAsia" w:hAnsi="Cambria Math"/>
            <w:color w:val="153D63" w:themeColor="text2" w:themeTint="E6"/>
          </w:rPr>
          <m:t xml:space="preserve"> </m:t>
        </m:r>
        <m:r>
          <w:rPr>
            <w:rFonts w:ascii="Cambria Math" w:eastAsiaTheme="minorEastAsia" w:hAnsi="Cambria Math"/>
            <w:color w:val="153D63" w:themeColor="text2" w:themeTint="E6"/>
          </w:rPr>
          <m:t>I{</m:t>
        </m:r>
        <m:r>
          <w:rPr>
            <w:rFonts w:ascii="Cambria Math" w:hAnsi="Cambria Math"/>
            <w:color w:val="153D63" w:themeColor="text2" w:themeTint="E6"/>
          </w:rPr>
          <m:t xml:space="preserve"> </m:t>
        </m:r>
        <m:r>
          <w:rPr>
            <w:rFonts w:ascii="Cambria Math" w:hAnsi="Cambria Math"/>
            <w:color w:val="153D63" w:themeColor="text2" w:themeTint="E6"/>
          </w:rPr>
          <m:t> </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z</m:t>
            </m:r>
          </m:e>
          <m:sub>
            <m:r>
              <w:rPr>
                <w:rFonts w:ascii="Cambria Math" w:eastAsiaTheme="minorEastAsia" w:hAnsi="Cambria Math"/>
                <w:color w:val="153D63" w:themeColor="text2" w:themeTint="E6"/>
              </w:rPr>
              <m:t>1</m:t>
            </m:r>
          </m:sub>
        </m:sSub>
        <m:r>
          <w:rPr>
            <w:rFonts w:ascii="Cambria Math" w:eastAsiaTheme="minorEastAsia" w:hAnsi="Cambria Math"/>
            <w:color w:val="153D63" w:themeColor="text2" w:themeTint="E6"/>
          </w:rPr>
          <m:t>&gt;0}</m:t>
        </m:r>
        <m:sSub>
          <m:sSubPr>
            <m:ctrlPr>
              <w:rPr>
                <w:rFonts w:ascii="Cambria Math" w:eastAsiaTheme="minorEastAsia" w:hAnsi="Cambria Math"/>
                <w:i/>
                <w:color w:val="153D63" w:themeColor="text2" w:themeTint="E6"/>
              </w:rPr>
            </m:ctrlPr>
          </m:sSubPr>
          <m:e>
            <m:r>
              <w:rPr>
                <w:rFonts w:ascii="Cambria Math" w:eastAsiaTheme="minorEastAsia" w:hAnsi="Cambria Math"/>
                <w:color w:val="153D63" w:themeColor="text2" w:themeTint="E6"/>
              </w:rPr>
              <m:t>W</m:t>
            </m:r>
          </m:e>
          <m:sub>
            <m:r>
              <w:rPr>
                <w:rFonts w:ascii="Cambria Math" w:eastAsiaTheme="minorEastAsia" w:hAnsi="Cambria Math"/>
                <w:color w:val="153D63" w:themeColor="text2" w:themeTint="E6"/>
              </w:rPr>
              <m:t>1</m:t>
            </m:r>
          </m:sub>
        </m:sSub>
      </m:oMath>
    </w:p>
    <w:p w14:paraId="773EC8BC" w14:textId="77777777" w:rsidR="00913B6A" w:rsidRPr="00913B6A" w:rsidRDefault="00913B6A" w:rsidP="006F6FDD">
      <w:pPr>
        <w:ind w:left="720"/>
        <w:rPr>
          <w:i/>
        </w:rPr>
      </w:pPr>
    </w:p>
    <w:p w14:paraId="310A86FF" w14:textId="77777777" w:rsidR="00B82A1A" w:rsidRDefault="00000000">
      <w:pPr>
        <w:numPr>
          <w:ilvl w:val="0"/>
          <w:numId w:val="7"/>
        </w:numPr>
      </w:pPr>
      <w:r>
        <w:t>Based on your derivations, explain why residual connections help mitigate vanishing gradients.</w:t>
      </w:r>
    </w:p>
    <w:p w14:paraId="63CDF099" w14:textId="75950183" w:rsidR="00953028" w:rsidRDefault="00894A63" w:rsidP="0048559A">
      <w:pPr>
        <w:ind w:left="720"/>
      </w:pPr>
      <w:r>
        <w:t>In the derivations above, we show</w:t>
      </w:r>
      <w:r w:rsidR="003E5F7C">
        <w:t xml:space="preserve"> that the residual path adds an identity matrix to the Jacobian. This can mitigate the effect of small gradients by keeping the Jacobian near the identity. </w:t>
      </w:r>
    </w:p>
    <w:p w14:paraId="3BE23205" w14:textId="34B02025" w:rsidR="0048559A" w:rsidRDefault="0048559A" w:rsidP="0048559A">
      <w:pPr>
        <w:ind w:left="720"/>
      </w:pPr>
      <w:r>
        <w:rPr>
          <w:rFonts w:eastAsiaTheme="minorEastAsia"/>
        </w:rPr>
        <w:t xml:space="preserve"> </w:t>
      </w:r>
    </w:p>
    <w:p w14:paraId="7BE9C537" w14:textId="77777777" w:rsidR="00B82A1A" w:rsidRDefault="00000000">
      <w:pPr>
        <w:pStyle w:val="Heading1"/>
      </w:pPr>
      <w:bookmarkStart w:id="7" w:name="programming"/>
      <w:bookmarkEnd w:id="6"/>
      <w:r>
        <w:t>Programming</w:t>
      </w:r>
    </w:p>
    <w:p w14:paraId="523FD45A" w14:textId="77777777" w:rsidR="00B82A1A" w:rsidRDefault="00000000">
      <w:pPr>
        <w:pStyle w:val="FirstParagraph"/>
      </w:pPr>
      <w:r>
        <w:t>In this programming homework, we will</w:t>
      </w:r>
    </w:p>
    <w:p w14:paraId="75C266D2" w14:textId="77777777" w:rsidR="00B82A1A" w:rsidRDefault="00000000">
      <w:pPr>
        <w:numPr>
          <w:ilvl w:val="0"/>
          <w:numId w:val="8"/>
        </w:numPr>
      </w:pPr>
      <w:r>
        <w:t>implement your own subword tokenizer.</w:t>
      </w:r>
    </w:p>
    <w:p w14:paraId="3DEF763B" w14:textId="77777777" w:rsidR="00B82A1A" w:rsidRDefault="00000000">
      <w:pPr>
        <w:numPr>
          <w:ilvl w:val="0"/>
          <w:numId w:val="8"/>
        </w:numPr>
      </w:pPr>
      <w:r>
        <w:t>implement fixed-window MLP language models</w:t>
      </w:r>
    </w:p>
    <w:p w14:paraId="26979DA9" w14:textId="77777777" w:rsidR="00B82A1A" w:rsidRDefault="00000000">
      <w:pPr>
        <w:pStyle w:val="Heading4"/>
      </w:pPr>
      <w:bookmarkStart w:id="8" w:name="skeleton-code-and-structure"/>
      <w:r>
        <w:t>Skeleton Code and Structure:</w:t>
      </w:r>
    </w:p>
    <w:p w14:paraId="21882946" w14:textId="77777777" w:rsidR="00B82A1A" w:rsidRDefault="00000000">
      <w:pPr>
        <w:pStyle w:val="FirstParagraph"/>
      </w:pPr>
      <w:r>
        <w:t xml:space="preserve">The code base for this homework can be found at </w:t>
      </w:r>
      <w:hyperlink r:id="rId15">
        <w:r w:rsidR="00B82A1A">
          <w:rPr>
            <w:rStyle w:val="Hyperlink"/>
          </w:rPr>
          <w:t>this GitHub repo</w:t>
        </w:r>
      </w:hyperlink>
      <w:r>
        <w:t xml:space="preserve"> under the </w:t>
      </w:r>
      <w:r>
        <w:rPr>
          <w:rStyle w:val="VerbatimChar"/>
        </w:rPr>
        <w:t>hw3</w:t>
      </w:r>
      <w:r>
        <w:t xml:space="preserve"> directory. Your task is to fill in the missing parts in the skeleton code, following the requirements, guidance, and tips provided in this pdf and the comments in the corresponding .py files. The code base has the following structure:</w:t>
      </w:r>
    </w:p>
    <w:p w14:paraId="7FA423D7" w14:textId="77777777" w:rsidR="00B82A1A" w:rsidRDefault="00000000">
      <w:pPr>
        <w:numPr>
          <w:ilvl w:val="0"/>
          <w:numId w:val="9"/>
        </w:numPr>
      </w:pPr>
      <w:r>
        <w:rPr>
          <w:rStyle w:val="VerbatimChar"/>
        </w:rPr>
        <w:t>tokenization.py</w:t>
      </w:r>
      <w:r>
        <w:t xml:space="preserve"> implements the Byte-Pair Encoding algorithm for subword tokenization.</w:t>
      </w:r>
    </w:p>
    <w:p w14:paraId="56FFDEE6" w14:textId="77777777" w:rsidR="00B82A1A" w:rsidRDefault="00000000">
      <w:pPr>
        <w:numPr>
          <w:ilvl w:val="0"/>
          <w:numId w:val="9"/>
        </w:numPr>
      </w:pPr>
      <w:r>
        <w:rPr>
          <w:rStyle w:val="VerbatimChar"/>
        </w:rPr>
        <w:t>mlp_lm.py</w:t>
      </w:r>
      <w:r>
        <w:t xml:space="preserve"> implements a fixed-window MLP-based language model on a subset of Wikipedia.</w:t>
      </w:r>
    </w:p>
    <w:p w14:paraId="3116F7B2" w14:textId="77777777" w:rsidR="00B82A1A" w:rsidRDefault="00000000">
      <w:pPr>
        <w:numPr>
          <w:ilvl w:val="0"/>
          <w:numId w:val="9"/>
        </w:numPr>
      </w:pPr>
      <w:r>
        <w:rPr>
          <w:rStyle w:val="VerbatimChar"/>
        </w:rPr>
        <w:lastRenderedPageBreak/>
        <w:t>main.py</w:t>
      </w:r>
      <w:r>
        <w:t xml:space="preserve"> provides the entry point to run your implementations in both </w:t>
      </w:r>
      <w:r>
        <w:rPr>
          <w:rStyle w:val="VerbatimChar"/>
        </w:rPr>
        <w:t>tokenizatiton.py</w:t>
      </w:r>
      <w:r>
        <w:t xml:space="preserve"> and </w:t>
      </w:r>
      <w:r>
        <w:rPr>
          <w:rStyle w:val="VerbatimChar"/>
        </w:rPr>
        <w:t>mlp_lm.py</w:t>
      </w:r>
      <w:r>
        <w:t>.</w:t>
      </w:r>
    </w:p>
    <w:p w14:paraId="59292ED8" w14:textId="77777777" w:rsidR="00B82A1A" w:rsidRDefault="00000000">
      <w:pPr>
        <w:numPr>
          <w:ilvl w:val="0"/>
          <w:numId w:val="9"/>
        </w:numPr>
      </w:pPr>
      <w:r>
        <w:rPr>
          <w:rStyle w:val="VerbatimChar"/>
        </w:rPr>
        <w:t>hw4.md</w:t>
      </w:r>
      <w:r>
        <w:t xml:space="preserve"> provides instructions on how to setup the environment and run each part of the homework in </w:t>
      </w:r>
      <w:r>
        <w:rPr>
          <w:rStyle w:val="VerbatimChar"/>
        </w:rPr>
        <w:t>main.py</w:t>
      </w:r>
    </w:p>
    <w:p w14:paraId="1BF703BD" w14:textId="77777777" w:rsidR="00B82A1A" w:rsidRDefault="00000000">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6E573962" w14:textId="77777777" w:rsidR="00B82A1A" w:rsidRDefault="00000000">
      <w:pPr>
        <w:pStyle w:val="Heading4"/>
      </w:pPr>
      <w:bookmarkStart w:id="9" w:name="submission"/>
      <w:bookmarkEnd w:id="8"/>
      <w:r>
        <w:t>Submission:</w:t>
      </w:r>
    </w:p>
    <w:p w14:paraId="234148A2" w14:textId="77777777" w:rsidR="00B82A1A" w:rsidRDefault="00000000">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1A8C3536" w14:textId="77777777" w:rsidR="00B82A1A" w:rsidRDefault="00000000">
      <w:pPr>
        <w:pStyle w:val="Heading2"/>
      </w:pPr>
      <w:bookmarkStart w:id="10" w:name="tokenization-algorithms"/>
      <w:bookmarkEnd w:id="9"/>
      <w:r>
        <w:t>Tokenization Algorithms</w:t>
      </w:r>
    </w:p>
    <w:p w14:paraId="0FE2219A" w14:textId="77777777" w:rsidR="00B82A1A" w:rsidRDefault="00000000">
      <w:pPr>
        <w:pStyle w:val="FirstParagraph"/>
      </w:pPr>
      <w:r>
        <w:t xml:space="preserve">All NLP systems have </w:t>
      </w:r>
      <w:r>
        <w:rPr>
          <w:i/>
          <w:iCs/>
        </w:rPr>
        <w:t>at least</w:t>
      </w:r>
      <w:r>
        <w:t xml:space="preserve"> three main components that help machines understand natural language:</w:t>
      </w:r>
    </w:p>
    <w:p w14:paraId="712FC145" w14:textId="77777777" w:rsidR="00B82A1A" w:rsidRDefault="00000000">
      <w:pPr>
        <w:numPr>
          <w:ilvl w:val="0"/>
          <w:numId w:val="10"/>
        </w:numPr>
      </w:pPr>
      <w:r>
        <w:t>Tokenization</w:t>
      </w:r>
    </w:p>
    <w:p w14:paraId="50167A56" w14:textId="77777777" w:rsidR="00B82A1A" w:rsidRDefault="00000000">
      <w:pPr>
        <w:numPr>
          <w:ilvl w:val="0"/>
          <w:numId w:val="10"/>
        </w:numPr>
      </w:pPr>
      <w:r>
        <w:t>Embedding</w:t>
      </w:r>
    </w:p>
    <w:p w14:paraId="09602244" w14:textId="77777777" w:rsidR="00B82A1A" w:rsidRDefault="00000000">
      <w:pPr>
        <w:numPr>
          <w:ilvl w:val="0"/>
          <w:numId w:val="10"/>
        </w:numPr>
      </w:pPr>
      <w:r>
        <w:t>Model architectures</w:t>
      </w:r>
    </w:p>
    <w:p w14:paraId="480F4931" w14:textId="77777777" w:rsidR="00B82A1A" w:rsidRDefault="00000000">
      <w:pPr>
        <w:pStyle w:val="FirstParagraph"/>
      </w:pPr>
      <w:r>
        <w:t xml:space="preserve">Models like BERT, GPT-2 or GPT-3 all share the same components but with different architectures that distinguish one model from another. We are going to focus on the first component of an NLP pipeline which is </w:t>
      </w:r>
      <w:r>
        <w:rPr>
          <w:b/>
          <w:bCs/>
        </w:rPr>
        <w:t>tokenization</w:t>
      </w:r>
      <w:r>
        <w:t xml:space="preserve">. An </w:t>
      </w:r>
      <w:proofErr w:type="gramStart"/>
      <w:r>
        <w:t>often overlooked</w:t>
      </w:r>
      <w:proofErr w:type="gramEnd"/>
      <w:r>
        <w:t xml:space="preserve"> concept but it is a field of research in itself. Though we have SOTA algorithms for tokenization it’s always a good practice to understand the evolution trail.</w:t>
      </w:r>
      <w:r>
        <w:br/>
        <w:t>Here’s what we’ll cover:</w:t>
      </w:r>
    </w:p>
    <w:p w14:paraId="0D77C960" w14:textId="77777777" w:rsidR="00B82A1A" w:rsidRDefault="00000000">
      <w:pPr>
        <w:numPr>
          <w:ilvl w:val="0"/>
          <w:numId w:val="11"/>
        </w:numPr>
      </w:pPr>
      <w:r>
        <w:t>What is tokenization?</w:t>
      </w:r>
    </w:p>
    <w:p w14:paraId="477522EB" w14:textId="77777777" w:rsidR="00B82A1A" w:rsidRDefault="00000000">
      <w:pPr>
        <w:numPr>
          <w:ilvl w:val="0"/>
          <w:numId w:val="11"/>
        </w:numPr>
      </w:pPr>
      <w:r>
        <w:t>Why do we need a tokenizer?</w:t>
      </w:r>
    </w:p>
    <w:p w14:paraId="73C9704D" w14:textId="77777777" w:rsidR="00B82A1A" w:rsidRDefault="00000000">
      <w:pPr>
        <w:numPr>
          <w:ilvl w:val="0"/>
          <w:numId w:val="11"/>
        </w:numPr>
      </w:pPr>
      <w:r>
        <w:t>Types of tokenization - Word, Character and Subword.</w:t>
      </w:r>
    </w:p>
    <w:p w14:paraId="11E63F7F" w14:textId="77777777" w:rsidR="00B82A1A" w:rsidRDefault="00000000">
      <w:pPr>
        <w:numPr>
          <w:ilvl w:val="0"/>
          <w:numId w:val="11"/>
        </w:numPr>
      </w:pPr>
      <w:r>
        <w:t>Byte Pair Encoding Algorithm</w:t>
      </w:r>
    </w:p>
    <w:p w14:paraId="491EB8FD" w14:textId="77777777" w:rsidR="00B82A1A" w:rsidRDefault="00000000">
      <w:pPr>
        <w:numPr>
          <w:ilvl w:val="0"/>
          <w:numId w:val="11"/>
        </w:numPr>
      </w:pPr>
      <w:r>
        <w:t>Other tokenization algorithms:</w:t>
      </w:r>
    </w:p>
    <w:p w14:paraId="3AAB912F" w14:textId="77777777" w:rsidR="00B82A1A" w:rsidRDefault="00000000">
      <w:pPr>
        <w:numPr>
          <w:ilvl w:val="1"/>
          <w:numId w:val="12"/>
        </w:numPr>
      </w:pPr>
      <w:r>
        <w:t>Unigram Algorithm</w:t>
      </w:r>
    </w:p>
    <w:p w14:paraId="62ED98A8" w14:textId="77777777" w:rsidR="00B82A1A" w:rsidRDefault="00000000">
      <w:pPr>
        <w:numPr>
          <w:ilvl w:val="1"/>
          <w:numId w:val="12"/>
        </w:numPr>
      </w:pPr>
      <w:r>
        <w:t>WordPiece - BERT transformer</w:t>
      </w:r>
    </w:p>
    <w:p w14:paraId="5006440A" w14:textId="77777777" w:rsidR="00B82A1A" w:rsidRDefault="00000000">
      <w:pPr>
        <w:numPr>
          <w:ilvl w:val="1"/>
          <w:numId w:val="12"/>
        </w:numPr>
      </w:pPr>
      <w:r>
        <w:lastRenderedPageBreak/>
        <w:t>SentencePiece - End-to-End tokenizer system</w:t>
      </w:r>
    </w:p>
    <w:p w14:paraId="1B6D19C3" w14:textId="77777777" w:rsidR="00B82A1A" w:rsidRDefault="00000000">
      <w:pPr>
        <w:pStyle w:val="Heading3"/>
      </w:pPr>
      <w:bookmarkStart w:id="11" w:name="what-is-tokenization"/>
      <w:r>
        <w:t>What is Tokenization?</w:t>
      </w:r>
    </w:p>
    <w:p w14:paraId="4382176B" w14:textId="77777777" w:rsidR="00B82A1A" w:rsidRDefault="00000000">
      <w:pPr>
        <w:pStyle w:val="FirstParagraph"/>
      </w:pPr>
      <w:r>
        <w:t>Tokenization is the process of representing raw text in smaller units called tokens. These tokens can then be mapped with numbers to further feed to an NLP model.</w:t>
      </w:r>
    </w:p>
    <w:p w14:paraId="70C94BF2" w14:textId="77777777" w:rsidR="00B82A1A" w:rsidRDefault="00000000">
      <w:pPr>
        <w:pStyle w:val="BodyText"/>
      </w:pPr>
      <w:r>
        <w:t xml:space="preserve">Read and run the </w:t>
      </w:r>
      <w:r>
        <w:rPr>
          <w:rStyle w:val="VerbatimChar"/>
        </w:rPr>
        <w:t>full_word_tokenization_demo</w:t>
      </w:r>
      <w:r>
        <w:t xml:space="preserve"> in </w:t>
      </w:r>
      <w:r>
        <w:rPr>
          <w:rStyle w:val="VerbatimChar"/>
        </w:rPr>
        <w:t>tokenization.py</w:t>
      </w:r>
      <w:r>
        <w:t xml:space="preserve"> for an overly simplified example of what a tokenizer does.</w:t>
      </w:r>
    </w:p>
    <w:p w14:paraId="75736837" w14:textId="77777777" w:rsidR="00B82A1A" w:rsidRDefault="00000000">
      <w:pPr>
        <w:pStyle w:val="BodyText"/>
      </w:pPr>
      <w:r>
        <w:t>This is a very simple example where we just split a text string in to “whole words” on white spaces, and we have not considered grammar, punctuation, or compound words (like “test”, “test-ify”, “test-ing”, etc.).</w:t>
      </w:r>
    </w:p>
    <w:p w14:paraId="6771F5FF" w14:textId="77777777" w:rsidR="00B82A1A" w:rsidRDefault="00000000">
      <w:pPr>
        <w:pStyle w:val="Heading4"/>
      </w:pPr>
      <w:bookmarkStart w:id="12" w:name="problems-with-word-tokenization"/>
      <w:r>
        <w:t>Problems with word tokenization:</w:t>
      </w:r>
    </w:p>
    <w:p w14:paraId="19F726C2" w14:textId="77777777" w:rsidR="00B82A1A" w:rsidRDefault="00000000">
      <w:pPr>
        <w:pStyle w:val="FirstParagraph"/>
      </w:pPr>
      <w:r>
        <w:br/>
      </w:r>
    </w:p>
    <w:p w14:paraId="3996A244" w14:textId="77777777" w:rsidR="00B82A1A" w:rsidRDefault="00000000">
      <w:pPr>
        <w:numPr>
          <w:ilvl w:val="0"/>
          <w:numId w:val="13"/>
        </w:numPr>
      </w:pPr>
      <w:r>
        <w:rPr>
          <w:b/>
          <w:bCs/>
        </w:rPr>
        <w:t>Missing words in the training data</w:t>
      </w:r>
      <w:r>
        <w:t>: With word tokens, your model won’t recognize the variants of words that were not part of the data on which the model was trained. So, if your model has seen ‘</w:t>
      </w:r>
      <w:proofErr w:type="gramStart"/>
      <w:r>
        <w:t>foot‘ and</w:t>
      </w:r>
      <w:proofErr w:type="gramEnd"/>
      <w:r>
        <w:t xml:space="preserve"> ‘</w:t>
      </w:r>
      <w:proofErr w:type="gramStart"/>
      <w:r>
        <w:t>ball‘ in</w:t>
      </w:r>
      <w:proofErr w:type="gramEnd"/>
      <w:r>
        <w:t xml:space="preserve"> the training data but the final text has “football”, the model won’t be able to recognize the word and it will be treated with a “&lt;UNK&gt;” token. Similarly, punctuations pose another problem, “let” or “let’s” will need individual tokens and it is an inefficient solution. This will </w:t>
      </w:r>
      <w:r>
        <w:rPr>
          <w:b/>
          <w:bCs/>
        </w:rPr>
        <w:t>require a huge vocabulary</w:t>
      </w:r>
      <w:r>
        <w:t xml:space="preserve"> to make sure you’ve every variant of the word. Even if you add a </w:t>
      </w:r>
      <w:r>
        <w:rPr>
          <w:b/>
          <w:bCs/>
        </w:rPr>
        <w:t>lemmatizer</w:t>
      </w:r>
      <w:r>
        <w:t xml:space="preserve"> to solve this problem, you’re adding an extra step in your processing pipeline.</w:t>
      </w:r>
    </w:p>
    <w:p w14:paraId="62DBD09C" w14:textId="77777777" w:rsidR="00B82A1A" w:rsidRDefault="00000000">
      <w:pPr>
        <w:numPr>
          <w:ilvl w:val="0"/>
          <w:numId w:val="13"/>
        </w:numPr>
      </w:pPr>
      <w:r>
        <w:rPr>
          <w:b/>
          <w:bCs/>
        </w:rPr>
        <w:t>Not all languages use space for separating words</w:t>
      </w:r>
      <w:r>
        <w:t>: For a language like Chinese, which doesn’t use spaces for word separation, this tokenizer will fail.</w:t>
      </w:r>
    </w:p>
    <w:p w14:paraId="25DEDC92" w14:textId="77777777" w:rsidR="00B82A1A" w:rsidRDefault="00000000">
      <w:pPr>
        <w:pStyle w:val="Heading3"/>
      </w:pPr>
      <w:bookmarkStart w:id="13" w:name="character-based-tokenization"/>
      <w:bookmarkEnd w:id="11"/>
      <w:bookmarkEnd w:id="12"/>
      <w:r>
        <w:t>Character-based tokenization</w:t>
      </w:r>
    </w:p>
    <w:p w14:paraId="71C09617" w14:textId="77777777" w:rsidR="00B82A1A" w:rsidRDefault="00000000">
      <w:pPr>
        <w:pStyle w:val="FirstParagraph"/>
      </w:pPr>
      <w:r>
        <w:t>To resolve the problems associated with word-based tokenization, an alternative approach of character-by-character tokenization was tried. This solves the problem of missing words as now we are dealing with characters that can be encoded using ASCII or Unicode and it could generate embedding for any word now.</w:t>
      </w:r>
    </w:p>
    <w:p w14:paraId="044AF462" w14:textId="77777777" w:rsidR="00B82A1A" w:rsidRDefault="00000000">
      <w:pPr>
        <w:pStyle w:val="BodyText"/>
      </w:pPr>
      <w:r>
        <w:t>Every character, be it space, apostrophes, or colons, can now be assigned a symbol to generate a sequence of vectors. But this approach had its cons. Character-based models will treat each character and will lead to longer sequences. For a 5-word long sentence, you may need to process 30 tokens instead of 5 word-tokens.</w:t>
      </w:r>
    </w:p>
    <w:p w14:paraId="4A8E092D" w14:textId="77777777" w:rsidR="00B82A1A" w:rsidRDefault="00000000">
      <w:pPr>
        <w:pStyle w:val="Heading3"/>
      </w:pPr>
      <w:bookmarkStart w:id="14" w:name="subword-tokenizaiton"/>
      <w:bookmarkEnd w:id="13"/>
      <w:r>
        <w:t>Subword Tokenizaiton</w:t>
      </w:r>
    </w:p>
    <w:p w14:paraId="4602D851" w14:textId="77777777" w:rsidR="00B82A1A" w:rsidRDefault="00000000">
      <w:pPr>
        <w:pStyle w:val="FirstParagraph"/>
      </w:pPr>
      <w:r>
        <w:t xml:space="preserve">To address the earlier issues, we could think of breaking down the words based on a set of prefixes and suffixes. For example, we can build a system that can identify subwords like </w:t>
      </w:r>
      <w:r>
        <w:lastRenderedPageBreak/>
        <w:t>“##s”, “##ing”, “##ify”, “un##” etc., where the position of double hash “##” denotes prefix and suffixes. So, a word like “unhappily” is tokenized using subwords like “un##”, “happ”, and “##ily”.</w:t>
      </w:r>
    </w:p>
    <w:p w14:paraId="76317483" w14:textId="77777777" w:rsidR="00B82A1A" w:rsidRDefault="00000000">
      <w:pPr>
        <w:pStyle w:val="BodyText"/>
      </w:pPr>
      <w:r>
        <w:rPr>
          <w:b/>
          <w:bCs/>
        </w:rPr>
        <w:t>BPE (Byte-Pair Encoding)</w:t>
      </w:r>
      <w:r>
        <w:t xml:space="preserve"> was originally a data compression algorithm that is used to find the best way to represent data by identifying the common byte pairs. It is now used in NLP to find the best representation of text using the least number of tokens.</w:t>
      </w:r>
    </w:p>
    <w:p w14:paraId="624FC4AB" w14:textId="77777777" w:rsidR="00B82A1A" w:rsidRDefault="00000000">
      <w:pPr>
        <w:pStyle w:val="BodyText"/>
      </w:pPr>
      <w:r>
        <w:t>Here’s how it works:</w:t>
      </w:r>
    </w:p>
    <w:p w14:paraId="2938B05C" w14:textId="77777777" w:rsidR="00B82A1A" w:rsidRDefault="00000000">
      <w:pPr>
        <w:numPr>
          <w:ilvl w:val="0"/>
          <w:numId w:val="14"/>
        </w:numPr>
      </w:pPr>
      <w:r>
        <w:t>Add a “&lt;/w&gt;” at the end of each word to identify the end of a word and then calculate the word frequency in the text.</w:t>
      </w:r>
    </w:p>
    <w:p w14:paraId="7ED283E6" w14:textId="77777777" w:rsidR="00B82A1A" w:rsidRDefault="00000000">
      <w:pPr>
        <w:numPr>
          <w:ilvl w:val="0"/>
          <w:numId w:val="14"/>
        </w:numPr>
      </w:pPr>
      <w:r>
        <w:t>Split the word into characters and then calculate the character frequency.</w:t>
      </w:r>
    </w:p>
    <w:p w14:paraId="6D1AFD85" w14:textId="77777777" w:rsidR="00B82A1A" w:rsidRDefault="00000000">
      <w:pPr>
        <w:numPr>
          <w:ilvl w:val="0"/>
          <w:numId w:val="14"/>
        </w:numPr>
      </w:pPr>
      <w:r>
        <w:t>For a predefined number of iterations (set by you), count the frequency of the consecutive tokens and merge the most frequently occurring pairings.</w:t>
      </w:r>
    </w:p>
    <w:p w14:paraId="3F7CD7F8" w14:textId="77777777" w:rsidR="00B82A1A" w:rsidRDefault="00000000">
      <w:pPr>
        <w:numPr>
          <w:ilvl w:val="0"/>
          <w:numId w:val="14"/>
        </w:numPr>
      </w:pPr>
      <w:r>
        <w:t>Keep iterating until you have reached the iteration limit or if you have reached the token limit.</w:t>
      </w:r>
    </w:p>
    <w:p w14:paraId="33761A4A" w14:textId="77777777" w:rsidR="00B82A1A" w:rsidRDefault="00000000">
      <w:pPr>
        <w:pStyle w:val="FirstParagraph"/>
      </w:pPr>
      <w:r>
        <w:t>We will now go through this algorithm step by step.</w:t>
      </w:r>
      <w:r>
        <w:br/>
        <w:t xml:space="preserve">Read the </w:t>
      </w:r>
      <w:r>
        <w:rPr>
          <w:rStyle w:val="VerbatimChar"/>
        </w:rPr>
        <w:t>get_word_freq</w:t>
      </w:r>
      <w:r>
        <w:t xml:space="preserve"> function in </w:t>
      </w:r>
      <w:r>
        <w:rPr>
          <w:rStyle w:val="VerbatimChar"/>
        </w:rPr>
        <w:t>tokenization.py</w:t>
      </w:r>
      <w:r>
        <w:t xml:space="preserve"> that implements the step 1 above to preprocess each word and count its frequency.</w:t>
      </w:r>
      <w:r>
        <w:br/>
      </w:r>
      <w:r>
        <w:rPr>
          <w:b/>
          <w:bCs/>
        </w:rPr>
        <w:t>TODOs</w:t>
      </w:r>
      <w:r>
        <w:t xml:space="preserve">: Read and complete the missing lines in the </w:t>
      </w:r>
      <w:r>
        <w:rPr>
          <w:rStyle w:val="VerbatimChar"/>
        </w:rPr>
        <w:t>get_pairs</w:t>
      </w:r>
      <w:r>
        <w:t xml:space="preserve"> function in </w:t>
      </w:r>
      <w:r>
        <w:rPr>
          <w:rStyle w:val="VerbatimChar"/>
        </w:rPr>
        <w:t>tokenization.py</w:t>
      </w:r>
      <w:r>
        <w:t xml:space="preserve"> to implement the step 2 above. This function takes the word frequency record returned from </w:t>
      </w:r>
      <w:r>
        <w:rPr>
          <w:rStyle w:val="VerbatimChar"/>
        </w:rPr>
        <w:t>get_word_freq</w:t>
      </w:r>
      <w:r>
        <w:t xml:space="preserve"> as input, split the words into tokens (characters at this initial step), and counts token-pairs frequency.</w:t>
      </w:r>
      <w:r>
        <w:br/>
      </w:r>
      <w:r>
        <w:rPr>
          <w:b/>
          <w:bCs/>
        </w:rPr>
        <w:t>Hint</w:t>
      </w:r>
      <w:r>
        <w:t>: follow the comments in the code for specific requirements.</w:t>
      </w:r>
      <w:r>
        <w:br/>
        <w:t xml:space="preserve">Read the </w:t>
      </w:r>
      <w:r>
        <w:rPr>
          <w:rStyle w:val="VerbatimChar"/>
        </w:rPr>
        <w:t>get_most_frequent_pair</w:t>
      </w:r>
      <w:r>
        <w:t xml:space="preserve"> and </w:t>
      </w:r>
      <w:r>
        <w:rPr>
          <w:rStyle w:val="VerbatimChar"/>
        </w:rPr>
        <w:t>merge_byte_pairs</w:t>
      </w:r>
      <w:r>
        <w:t xml:space="preserve"> functions in </w:t>
      </w:r>
      <w:r>
        <w:rPr>
          <w:rStyle w:val="VerbatimChar"/>
        </w:rPr>
        <w:t>tokenization.py</w:t>
      </w:r>
      <w:r>
        <w:t xml:space="preserve"> that implements the step 3 above, merge the top-1 frequent token-pairs in all the words.</w:t>
      </w:r>
      <w:r>
        <w:br/>
        <w:t xml:space="preserve">In practise, after iterating over the input text for a desired number of times, we extract the resulting tokenization as our subword dictionary. For this purpose, we provide </w:t>
      </w:r>
      <w:r>
        <w:rPr>
          <w:rStyle w:val="VerbatimChar"/>
        </w:rPr>
        <w:t>get_subword_tokens</w:t>
      </w:r>
      <w:r>
        <w:t xml:space="preserve"> function in </w:t>
      </w:r>
      <w:r>
        <w:rPr>
          <w:rStyle w:val="VerbatimChar"/>
        </w:rPr>
        <w:t>tokenization.py</w:t>
      </w:r>
      <w:r>
        <w:br/>
        <w:t>With all these functions, we can now run one step of the BPE algorithm!</w:t>
      </w:r>
      <w:r>
        <w:br/>
        <w:t xml:space="preserve">Read and run the </w:t>
      </w:r>
      <w:r>
        <w:rPr>
          <w:rStyle w:val="VerbatimChar"/>
        </w:rPr>
        <w:t>test_one_step_bpe.py</w:t>
      </w:r>
      <w:r>
        <w:t xml:space="preserve"> in </w:t>
      </w:r>
      <w:r>
        <w:rPr>
          <w:rStyle w:val="VerbatimChar"/>
        </w:rPr>
        <w:t>main.py</w:t>
      </w:r>
      <w:r>
        <w:t xml:space="preserve"> to test the BPE algorithm for one step. A correct implementation of </w:t>
      </w:r>
      <w:r>
        <w:rPr>
          <w:rStyle w:val="VerbatimChar"/>
        </w:rPr>
        <w:t>get_pairs</w:t>
      </w:r>
      <w:r>
        <w:t xml:space="preserve"> should pass all the tests.</w:t>
      </w:r>
    </w:p>
    <w:p w14:paraId="54DB5083" w14:textId="77777777" w:rsidR="00B82A1A" w:rsidRDefault="00000000">
      <w:pPr>
        <w:pStyle w:val="Heading3"/>
      </w:pPr>
      <w:bookmarkStart w:id="15" w:name="complete-the-bpe-algorithm"/>
      <w:bookmarkEnd w:id="14"/>
      <w:r>
        <w:t>Complete the BPE Algorithm</w:t>
      </w:r>
    </w:p>
    <w:p w14:paraId="7CACA44D" w14:textId="77777777" w:rsidR="00B82A1A" w:rsidRDefault="00000000">
      <w:pPr>
        <w:pStyle w:val="FirstParagraph"/>
      </w:pPr>
      <w:r>
        <w:t>With the above implementations, we can complete all the steps of the BPE algorithm that iterates over the input corpus.</w:t>
      </w:r>
      <w:r>
        <w:br/>
      </w:r>
      <w:r>
        <w:rPr>
          <w:b/>
          <w:bCs/>
        </w:rPr>
        <w:t>TODOs</w:t>
      </w:r>
      <w:r>
        <w:t xml:space="preserve">: Read and complete the missing lines in the </w:t>
      </w:r>
      <w:r>
        <w:rPr>
          <w:rStyle w:val="VerbatimChar"/>
        </w:rPr>
        <w:t>exract_bpe_subwords</w:t>
      </w:r>
      <w:r>
        <w:t xml:space="preserve"> function in </w:t>
      </w:r>
      <w:r>
        <w:rPr>
          <w:rStyle w:val="VerbatimChar"/>
        </w:rPr>
        <w:t>tokenization.py</w:t>
      </w:r>
      <w:r>
        <w:t xml:space="preserve"> that implements the full BPE algorithm. Once you finished, run the </w:t>
      </w:r>
      <w:r>
        <w:rPr>
          <w:rStyle w:val="VerbatimChar"/>
        </w:rPr>
        <w:t>test_bpe</w:t>
      </w:r>
      <w:r>
        <w:t xml:space="preserve"> function in </w:t>
      </w:r>
      <w:r>
        <w:rPr>
          <w:rStyle w:val="VerbatimChar"/>
        </w:rPr>
        <w:t>main.py</w:t>
      </w:r>
      <w:r>
        <w:t xml:space="preserve">, a correct implementation of </w:t>
      </w:r>
      <w:r>
        <w:rPr>
          <w:rStyle w:val="VerbatimChar"/>
        </w:rPr>
        <w:t>exract_bpe_subwords</w:t>
      </w:r>
      <w:r>
        <w:t xml:space="preserve"> should pass all the tests.</w:t>
      </w:r>
      <w:r>
        <w:br/>
      </w:r>
      <w:r>
        <w:rPr>
          <w:b/>
          <w:bCs/>
        </w:rPr>
        <w:t>Hint</w:t>
      </w:r>
      <w:r>
        <w:t xml:space="preserve">: follow the comments in the code and you can reuse the helper functions </w:t>
      </w:r>
      <w:r>
        <w:lastRenderedPageBreak/>
        <w:t>provided/you implemented above.</w:t>
      </w:r>
      <w:r>
        <w:br/>
        <w:t>So as we iterate with each best pair, we merge (concatenating) the pair and you can see as we recalculate the frequency, the original character token frequency is reduced and the new paired token frequency pops up in the token dictionary.</w:t>
      </w:r>
    </w:p>
    <w:p w14:paraId="062821B3" w14:textId="77777777" w:rsidR="00B82A1A" w:rsidRDefault="00000000">
      <w:pPr>
        <w:pStyle w:val="Heading3"/>
      </w:pPr>
      <w:bookmarkStart w:id="16" w:name="running-bpe-on-a-subset-of-wikipedia"/>
      <w:bookmarkEnd w:id="15"/>
      <w:r>
        <w:t>Running BPE on a subset of Wikipedia</w:t>
      </w:r>
    </w:p>
    <w:p w14:paraId="4CA19017" w14:textId="77777777" w:rsidR="00B82A1A" w:rsidRDefault="00000000">
      <w:pPr>
        <w:pStyle w:val="FirstParagraph"/>
      </w:pPr>
      <w:r>
        <w:t xml:space="preserve">Now, let’s run this algorithm on a larger scale. In particular, we will run on many Wikipedia paragraphs. As usual, let’s use the Huggingface library to download the data (the </w:t>
      </w:r>
      <w:r>
        <w:rPr>
          <w:rStyle w:val="VerbatimChar"/>
        </w:rPr>
        <w:t>load_bpe_data</w:t>
      </w:r>
      <w:r>
        <w:t xml:space="preserve"> function).</w:t>
      </w:r>
      <w:r>
        <w:br/>
      </w:r>
      <w:r>
        <w:rPr>
          <w:b/>
          <w:bCs/>
        </w:rPr>
        <w:t>TODOs</w:t>
      </w:r>
      <w:r>
        <w:t xml:space="preserve">: Read and run the </w:t>
      </w:r>
      <w:r>
        <w:rPr>
          <w:rStyle w:val="VerbatimChar"/>
        </w:rPr>
        <w:t>bpe_on_wikitext</w:t>
      </w:r>
      <w:r>
        <w:t xml:space="preserve"> in </w:t>
      </w:r>
      <w:r>
        <w:rPr>
          <w:rStyle w:val="VerbatimChar"/>
        </w:rPr>
        <w:t>main.py</w:t>
      </w:r>
      <w:r>
        <w:t xml:space="preserve"> that iterates the BPE algorithm on a subset of Wikipedia, and interprets the final subwords extracted from the Wikipedia documents. In particular, identify examples of subwords that correspond to</w:t>
      </w:r>
    </w:p>
    <w:p w14:paraId="6D21A7CE" w14:textId="77777777" w:rsidR="00B82A1A" w:rsidRDefault="00000000">
      <w:pPr>
        <w:numPr>
          <w:ilvl w:val="0"/>
          <w:numId w:val="15"/>
        </w:numPr>
      </w:pPr>
      <w:r>
        <w:t>complete words</w:t>
      </w:r>
    </w:p>
    <w:p w14:paraId="1C68B4E2" w14:textId="14EC2BB8" w:rsidR="00C335A0" w:rsidRDefault="006F7986" w:rsidP="00C335A0">
      <w:pPr>
        <w:ind w:left="720"/>
      </w:pPr>
      <w:r>
        <w:t>w</w:t>
      </w:r>
      <w:r w:rsidR="00C335A0">
        <w:t>est</w:t>
      </w:r>
      <w:r>
        <w:t>&lt;w&gt;</w:t>
      </w:r>
      <w:r w:rsidR="00C335A0">
        <w:t xml:space="preserve">, </w:t>
      </w:r>
      <w:r w:rsidR="0014633B">
        <w:t>however&lt;/w&gt;</w:t>
      </w:r>
      <w:r w:rsidR="00C335A0">
        <w:t>,</w:t>
      </w:r>
      <w:r w:rsidR="0014633B">
        <w:t xml:space="preserve"> German&lt;/w&gt;</w:t>
      </w:r>
      <w:r w:rsidR="00C335A0">
        <w:t xml:space="preserve">, </w:t>
      </w:r>
      <w:r w:rsidR="0014633B">
        <w:t>became&lt;/w&gt;</w:t>
      </w:r>
      <w:r w:rsidR="00C335A0">
        <w:t xml:space="preserve">, </w:t>
      </w:r>
      <w:r w:rsidR="0014633B">
        <w:t xml:space="preserve">does&lt;/w&gt;, </w:t>
      </w:r>
      <w:r w:rsidR="00C335A0">
        <w:t>as,</w:t>
      </w:r>
      <w:r w:rsidR="0014633B">
        <w:t xml:space="preserve"> as&lt;/w&gt;</w:t>
      </w:r>
      <w:r w:rsidR="00C335A0">
        <w:t xml:space="preserve"> </w:t>
      </w:r>
    </w:p>
    <w:p w14:paraId="1CA3A6E4" w14:textId="77777777" w:rsidR="00C335A0" w:rsidRDefault="00000000">
      <w:pPr>
        <w:numPr>
          <w:ilvl w:val="0"/>
          <w:numId w:val="15"/>
        </w:numPr>
      </w:pPr>
      <w:r>
        <w:t>part of a word</w:t>
      </w:r>
      <w:r w:rsidR="00C335A0">
        <w:t>:</w:t>
      </w:r>
    </w:p>
    <w:p w14:paraId="3F2F87CA" w14:textId="2D58F5E2" w:rsidR="00B82A1A" w:rsidRDefault="00C335A0" w:rsidP="00C335A0">
      <w:pPr>
        <w:ind w:left="720"/>
      </w:pPr>
      <w:r>
        <w:t xml:space="preserve"> </w:t>
      </w:r>
      <w:r w:rsidR="00E35422">
        <w:t>fore&lt;/w&gt;</w:t>
      </w:r>
      <w:r>
        <w:t xml:space="preserve">, </w:t>
      </w:r>
      <w:r w:rsidR="00E35422">
        <w:t xml:space="preserve">before&lt;/w&gt;, </w:t>
      </w:r>
      <w:r w:rsidR="0014633B">
        <w:t>ship&lt;/w&gt;,</w:t>
      </w:r>
      <w:r w:rsidR="0014633B" w:rsidRPr="0014633B">
        <w:t xml:space="preserve"> </w:t>
      </w:r>
      <w:r w:rsidR="0014633B">
        <w:t>ward&lt;/w&gt;</w:t>
      </w:r>
      <w:r w:rsidR="00661F8F">
        <w:t xml:space="preserve">, </w:t>
      </w:r>
      <w:proofErr w:type="spellStart"/>
      <w:r w:rsidR="0014633B">
        <w:t>ian</w:t>
      </w:r>
      <w:proofErr w:type="spellEnd"/>
      <w:r w:rsidR="0014633B">
        <w:t xml:space="preserve">&lt;/w&gt;, </w:t>
      </w:r>
      <w:proofErr w:type="spellStart"/>
      <w:r w:rsidR="0014633B">
        <w:t>attemp</w:t>
      </w:r>
      <w:proofErr w:type="spellEnd"/>
    </w:p>
    <w:p w14:paraId="1D793743" w14:textId="77777777" w:rsidR="00B82A1A" w:rsidRDefault="00000000">
      <w:pPr>
        <w:numPr>
          <w:ilvl w:val="0"/>
          <w:numId w:val="15"/>
        </w:numPr>
      </w:pPr>
      <w:r>
        <w:t xml:space="preserve">non-English </w:t>
      </w:r>
      <w:proofErr w:type="gramStart"/>
      <w:r>
        <w:t>words(</w:t>
      </w:r>
      <w:proofErr w:type="gramEnd"/>
      <w:r>
        <w:t>including other languages or common sequence special characters)</w:t>
      </w:r>
    </w:p>
    <w:p w14:paraId="569FEF5C" w14:textId="6E5A3910" w:rsidR="00C335A0" w:rsidRPr="00C335A0" w:rsidRDefault="00E35422" w:rsidP="00C335A0">
      <w:pPr>
        <w:ind w:left="720"/>
      </w:pPr>
      <w:r>
        <w:t xml:space="preserve">ich&lt;/w&gt;, </w:t>
      </w:r>
      <w:r w:rsidR="00C335A0">
        <w:rPr>
          <w:lang w:val="ru-RU"/>
        </w:rPr>
        <w:t>и</w:t>
      </w:r>
      <w:r w:rsidR="00C335A0">
        <w:t xml:space="preserve">, </w:t>
      </w:r>
      <w:r>
        <w:t>60&lt;/w&gt;, %&lt;/w&gt;</w:t>
      </w:r>
      <w:r w:rsidR="0012573D">
        <w:t>, δ</w:t>
      </w:r>
    </w:p>
    <w:p w14:paraId="4E49C7E0" w14:textId="4E367973" w:rsidR="00B82A1A" w:rsidRDefault="00000000">
      <w:pPr>
        <w:pStyle w:val="FirstParagraph"/>
      </w:pPr>
      <w:r>
        <w:t xml:space="preserve">Explain why these </w:t>
      </w:r>
      <w:proofErr w:type="spellStart"/>
      <w:r>
        <w:t>subwords</w:t>
      </w:r>
      <w:proofErr w:type="spellEnd"/>
      <w:r>
        <w:t xml:space="preserve"> have come about. (no more than 10 sentences)</w:t>
      </w:r>
    </w:p>
    <w:p w14:paraId="3A69A279" w14:textId="2AD293F8" w:rsidR="00661F8F" w:rsidRPr="00661F8F" w:rsidRDefault="00661F8F" w:rsidP="00661F8F">
      <w:pPr>
        <w:pStyle w:val="BodyText"/>
      </w:pPr>
      <w:r>
        <w:t xml:space="preserve">1. </w:t>
      </w:r>
      <w:r w:rsidR="0012573D">
        <w:t>From</w:t>
      </w:r>
      <w:r w:rsidR="002C472F">
        <w:t xml:space="preserve"> the printouts, “</w:t>
      </w:r>
      <w:r w:rsidR="006F7986">
        <w:t>w</w:t>
      </w:r>
      <w:r w:rsidR="002C472F">
        <w:t>est&lt;w&gt;” builds up from “est&lt;w&gt;”, which builds up from</w:t>
      </w:r>
      <w:r w:rsidR="006F7986">
        <w:t>, first,</w:t>
      </w:r>
      <w:r w:rsidR="002C472F">
        <w:t xml:space="preserve"> “t&lt;w&gt;” and</w:t>
      </w:r>
      <w:r w:rsidR="006F7986">
        <w:t>, then,</w:t>
      </w:r>
      <w:r w:rsidR="002C472F">
        <w:t xml:space="preserve"> “</w:t>
      </w:r>
      <w:proofErr w:type="spellStart"/>
      <w:r w:rsidR="002C472F">
        <w:t>st</w:t>
      </w:r>
      <w:proofErr w:type="spellEnd"/>
      <w:r w:rsidR="002C472F">
        <w:t xml:space="preserve">&lt;w&gt;”. </w:t>
      </w:r>
      <w:r>
        <w:t xml:space="preserve">Because </w:t>
      </w:r>
      <w:r w:rsidR="002C472F">
        <w:t>“</w:t>
      </w:r>
      <w:r w:rsidR="006F7986">
        <w:t>w</w:t>
      </w:r>
      <w:r w:rsidR="002C472F">
        <w:t xml:space="preserve">est&lt;w&gt;” </w:t>
      </w:r>
      <w:r>
        <w:t xml:space="preserve">is </w:t>
      </w:r>
      <w:r w:rsidR="006F7986">
        <w:t xml:space="preserve">not </w:t>
      </w:r>
      <w:r>
        <w:t xml:space="preserve">capitalized, it indicates that the token is from </w:t>
      </w:r>
      <w:r w:rsidR="006F7986">
        <w:t>the complete word indicating the direction and/ or is part of a larger word such as “fewest&lt;w&gt; or “newest&lt;w&gt;” with “est&lt;w&gt;” being the English inflection/suffix meaning most.</w:t>
      </w:r>
      <w:r>
        <w:t xml:space="preserve"> </w:t>
      </w:r>
      <w:r w:rsidR="006E6EB0">
        <w:t xml:space="preserve">The other words are common English words, </w:t>
      </w:r>
      <w:r w:rsidR="0014633B">
        <w:t>but “as” and as&lt;/w&gt; are both on the list, indicating the frequent use of these letters in the middle and at the end of words</w:t>
      </w:r>
      <w:r w:rsidR="006E6EB0">
        <w:t>.</w:t>
      </w:r>
    </w:p>
    <w:p w14:paraId="375524EA" w14:textId="20F60244" w:rsidR="00661F8F" w:rsidRDefault="00661F8F" w:rsidP="00C335A0">
      <w:pPr>
        <w:pStyle w:val="BodyText"/>
      </w:pPr>
      <w:r>
        <w:t xml:space="preserve">2. Of the parts of words </w:t>
      </w:r>
      <w:r w:rsidR="00E35422">
        <w:t>mentioned</w:t>
      </w:r>
      <w:r>
        <w:t xml:space="preserve">, </w:t>
      </w:r>
      <w:r w:rsidR="003D4D20">
        <w:t>“</w:t>
      </w:r>
      <w:r w:rsidR="0014633B">
        <w:t>ship&lt;/w&gt;</w:t>
      </w:r>
      <w:r w:rsidR="003D4D20">
        <w:t>”</w:t>
      </w:r>
      <w:r>
        <w:t xml:space="preserve"> and </w:t>
      </w:r>
      <w:r w:rsidR="00E35422">
        <w:t xml:space="preserve">ward&lt;/w&gt;, </w:t>
      </w:r>
      <w:r>
        <w:t xml:space="preserve">are relatively common suffixes, </w:t>
      </w:r>
      <w:r w:rsidR="00E35422">
        <w:t>but</w:t>
      </w:r>
      <w:r>
        <w:t xml:space="preserve"> </w:t>
      </w:r>
      <w:r w:rsidR="002C472F">
        <w:t>“</w:t>
      </w:r>
      <w:r w:rsidR="00E35422">
        <w:t>fore&lt;/w&gt;</w:t>
      </w:r>
      <w:r w:rsidR="002C472F">
        <w:t>”</w:t>
      </w:r>
      <w:r w:rsidR="00E35422">
        <w:t xml:space="preserve"> is </w:t>
      </w:r>
      <w:r w:rsidR="002C472F">
        <w:t>l</w:t>
      </w:r>
      <w:r w:rsidR="00E35422">
        <w:t xml:space="preserve">isted as a suffix and not as </w:t>
      </w:r>
      <w:r>
        <w:t>a prefix</w:t>
      </w:r>
      <w:r w:rsidR="002C472F">
        <w:t xml:space="preserve">, </w:t>
      </w:r>
      <w:r w:rsidR="00E35112">
        <w:t>even though</w:t>
      </w:r>
      <w:r w:rsidR="002C472F">
        <w:t xml:space="preserve"> it is used fairly often</w:t>
      </w:r>
      <w:r>
        <w:t xml:space="preserve"> (</w:t>
      </w:r>
      <w:r w:rsidR="002C472F">
        <w:t>“</w:t>
      </w:r>
      <w:r>
        <w:t>foretell,</w:t>
      </w:r>
      <w:r w:rsidR="002C472F">
        <w:t>”</w:t>
      </w:r>
      <w:r>
        <w:t xml:space="preserve"> </w:t>
      </w:r>
      <w:r w:rsidR="002C472F">
        <w:t>“</w:t>
      </w:r>
      <w:r>
        <w:t>forearm,</w:t>
      </w:r>
      <w:r w:rsidR="002C472F">
        <w:t>”</w:t>
      </w:r>
      <w:r>
        <w:t xml:space="preserve"> </w:t>
      </w:r>
      <w:r w:rsidR="002C472F">
        <w:t>“</w:t>
      </w:r>
      <w:r>
        <w:t>forewarn</w:t>
      </w:r>
      <w:r w:rsidR="002C472F">
        <w:t>”</w:t>
      </w:r>
      <w:r>
        <w:t xml:space="preserve">). </w:t>
      </w:r>
      <w:r w:rsidR="00E35112">
        <w:t>Perhaps</w:t>
      </w:r>
      <w:r w:rsidR="002C472F">
        <w:t xml:space="preserve">, </w:t>
      </w:r>
      <w:r w:rsidR="00E35112">
        <w:t>since “re&lt;w&gt;” is an important part of many common words (“are&lt;/w&gt;”,</w:t>
      </w:r>
      <w:r w:rsidR="00E35422">
        <w:t xml:space="preserve"> </w:t>
      </w:r>
      <w:r w:rsidR="00E35112">
        <w:t>“here</w:t>
      </w:r>
      <w:r w:rsidR="0012573D">
        <w:t>&lt;/w&gt;</w:t>
      </w:r>
      <w:r w:rsidR="00E35112">
        <w:t>”, “were</w:t>
      </w:r>
      <w:r w:rsidR="0012573D">
        <w:t>&lt;/w&gt;</w:t>
      </w:r>
      <w:r w:rsidR="00E35112">
        <w:t xml:space="preserve">”, and especially “before&lt;/w&gt;”), this </w:t>
      </w:r>
      <w:proofErr w:type="spellStart"/>
      <w:r w:rsidR="00E35112">
        <w:t>subword</w:t>
      </w:r>
      <w:proofErr w:type="spellEnd"/>
      <w:r w:rsidR="00E35112">
        <w:t xml:space="preserve"> </w:t>
      </w:r>
      <w:r w:rsidR="00772D57">
        <w:t xml:space="preserve">(“fore&lt;w&gt;”) </w:t>
      </w:r>
      <w:r w:rsidR="00126460">
        <w:t>wa</w:t>
      </w:r>
      <w:r w:rsidR="00E35112">
        <w:t>s quickly formed.</w:t>
      </w:r>
      <w:r>
        <w:t xml:space="preserve"> </w:t>
      </w:r>
      <w:r w:rsidR="00126460">
        <w:t>“</w:t>
      </w:r>
      <w:proofErr w:type="spellStart"/>
      <w:r w:rsidR="00E35422">
        <w:t>ian</w:t>
      </w:r>
      <w:proofErr w:type="spellEnd"/>
      <w:r w:rsidR="00E35422">
        <w:t>&lt;/w&gt;</w:t>
      </w:r>
      <w:r w:rsidR="00126460">
        <w:t>”</w:t>
      </w:r>
      <w:r w:rsidR="00E35422">
        <w:t xml:space="preserve"> is </w:t>
      </w:r>
      <w:r>
        <w:t>interesting because of the standard English method of forming nationalities (</w:t>
      </w:r>
      <w:r w:rsidR="00126460">
        <w:t>“</w:t>
      </w:r>
      <w:r>
        <w:t>Canadian</w:t>
      </w:r>
      <w:r w:rsidR="00126460">
        <w:t>”</w:t>
      </w:r>
      <w:r>
        <w:t xml:space="preserve">, </w:t>
      </w:r>
      <w:r w:rsidR="00126460">
        <w:t>“</w:t>
      </w:r>
      <w:r>
        <w:t>Australian</w:t>
      </w:r>
      <w:r w:rsidR="00126460">
        <w:t>”</w:t>
      </w:r>
      <w:r>
        <w:t xml:space="preserve">, </w:t>
      </w:r>
      <w:r w:rsidR="00126460">
        <w:t>“</w:t>
      </w:r>
      <w:r>
        <w:t>Romanian</w:t>
      </w:r>
      <w:r w:rsidR="00126460">
        <w:t>”</w:t>
      </w:r>
      <w:r>
        <w:t xml:space="preserve">, etc.)  </w:t>
      </w:r>
      <w:r w:rsidR="008D67C9">
        <w:t>I included “</w:t>
      </w:r>
      <w:proofErr w:type="spellStart"/>
      <w:r w:rsidR="00E35422">
        <w:t>attemp</w:t>
      </w:r>
      <w:proofErr w:type="spellEnd"/>
      <w:r w:rsidR="00E35422">
        <w:t xml:space="preserve">,” </w:t>
      </w:r>
      <w:r w:rsidR="008D67C9">
        <w:t xml:space="preserve">because this might be the example of </w:t>
      </w:r>
      <w:r w:rsidR="00E35422">
        <w:t xml:space="preserve">the algorithm stopping before </w:t>
      </w:r>
      <w:r w:rsidR="008D67C9">
        <w:t xml:space="preserve">a </w:t>
      </w:r>
      <w:proofErr w:type="spellStart"/>
      <w:r w:rsidR="008D67C9">
        <w:t>subword</w:t>
      </w:r>
      <w:proofErr w:type="spellEnd"/>
      <w:r w:rsidR="008D67C9">
        <w:t xml:space="preserve"> </w:t>
      </w:r>
      <w:r w:rsidR="00E35422">
        <w:t xml:space="preserve">could become </w:t>
      </w:r>
      <w:r w:rsidR="00126460">
        <w:t xml:space="preserve">inflected forms of </w:t>
      </w:r>
      <w:r w:rsidR="00E35422">
        <w:t>the word</w:t>
      </w:r>
      <w:r w:rsidR="008D67C9">
        <w:t>, “attempt</w:t>
      </w:r>
      <w:r w:rsidR="00E35422">
        <w:t>.</w:t>
      </w:r>
      <w:r w:rsidR="008D67C9">
        <w:t xml:space="preserve">” </w:t>
      </w:r>
    </w:p>
    <w:p w14:paraId="1A0E4F25" w14:textId="3B5B0333" w:rsidR="00E35112" w:rsidRPr="00E35112" w:rsidRDefault="00B50738" w:rsidP="00C335A0">
      <w:pPr>
        <w:pStyle w:val="BodyText"/>
      </w:pPr>
      <w:r>
        <w:t xml:space="preserve">3. Of the </w:t>
      </w:r>
      <w:r w:rsidR="00E35422">
        <w:t>four</w:t>
      </w:r>
      <w:r>
        <w:t xml:space="preserve"> non-English words mentioned above, </w:t>
      </w:r>
      <w:r w:rsidR="00E35422">
        <w:t xml:space="preserve">one </w:t>
      </w:r>
      <w:r w:rsidR="00E35112">
        <w:t>could be</w:t>
      </w:r>
      <w:r>
        <w:t xml:space="preserve"> from German text (</w:t>
      </w:r>
      <w:r w:rsidR="00E35422">
        <w:t>ich&lt;/w&gt;</w:t>
      </w:r>
      <w:r>
        <w:t>)</w:t>
      </w:r>
      <w:r w:rsidR="006466DE">
        <w:t xml:space="preserve"> or is </w:t>
      </w:r>
      <w:r w:rsidR="00D62D22">
        <w:t xml:space="preserve">at </w:t>
      </w:r>
      <w:r w:rsidR="006466DE">
        <w:t>the end of English words</w:t>
      </w:r>
      <w:r>
        <w:t xml:space="preserve">, one is probably </w:t>
      </w:r>
      <w:r w:rsidR="00E35422">
        <w:t xml:space="preserve">just </w:t>
      </w:r>
      <w:r w:rsidR="0012573D">
        <w:t xml:space="preserve">a </w:t>
      </w:r>
      <w:r w:rsidR="00E35422">
        <w:t>Cyrillic character</w:t>
      </w:r>
      <w:r w:rsidR="00772D57">
        <w:t xml:space="preserve"> from </w:t>
      </w:r>
      <w:r w:rsidR="00772D57">
        <w:lastRenderedPageBreak/>
        <w:t>citations</w:t>
      </w:r>
      <w:r w:rsidR="00E35422">
        <w:t xml:space="preserve"> </w:t>
      </w:r>
      <w:r>
        <w:t>(</w:t>
      </w:r>
      <w:r w:rsidR="00126460">
        <w:t>“</w:t>
      </w:r>
      <w:r>
        <w:rPr>
          <w:lang w:val="ru-RU"/>
        </w:rPr>
        <w:t>и</w:t>
      </w:r>
      <w:r w:rsidR="00126460">
        <w:t>”</w:t>
      </w:r>
      <w:r>
        <w:t>)</w:t>
      </w:r>
      <w:r w:rsidR="00E35422">
        <w:t xml:space="preserve"> since there is no </w:t>
      </w:r>
      <w:r w:rsidR="00126460">
        <w:t>“</w:t>
      </w:r>
      <w:r w:rsidR="00E35422">
        <w:t>&lt;/w&gt;</w:t>
      </w:r>
      <w:r w:rsidR="00126460">
        <w:t>”</w:t>
      </w:r>
      <w:r w:rsidR="00E35422">
        <w:t xml:space="preserve"> token indicating is the Russian word </w:t>
      </w:r>
      <w:r w:rsidR="00772D57">
        <w:t>meaning</w:t>
      </w:r>
      <w:r w:rsidR="00E35422">
        <w:t xml:space="preserve"> “and”</w:t>
      </w:r>
      <w:r>
        <w:t xml:space="preserve">, and </w:t>
      </w:r>
      <w:r w:rsidR="0012573D">
        <w:t>two</w:t>
      </w:r>
      <w:r>
        <w:t xml:space="preserve"> a</w:t>
      </w:r>
      <w:r w:rsidR="0012573D">
        <w:t>re</w:t>
      </w:r>
      <w:r>
        <w:t xml:space="preserve"> math symbol</w:t>
      </w:r>
      <w:r w:rsidR="00822612">
        <w:t>s</w:t>
      </w:r>
      <w:r>
        <w:t xml:space="preserve"> (</w:t>
      </w:r>
      <w:r w:rsidR="006466DE">
        <w:t>“</w:t>
      </w:r>
      <w:r>
        <w:rPr>
          <w:lang w:val="ru-RU"/>
        </w:rPr>
        <w:t>%</w:t>
      </w:r>
      <w:r w:rsidR="0012573D">
        <w:t>&lt;w&gt;</w:t>
      </w:r>
      <w:r w:rsidR="006466DE">
        <w:t>”</w:t>
      </w:r>
      <w:r w:rsidR="0012573D">
        <w:t>, “δ”</w:t>
      </w:r>
      <w:r>
        <w:rPr>
          <w:lang w:val="ru-RU"/>
        </w:rPr>
        <w:t>)</w:t>
      </w:r>
      <w:r w:rsidR="004D43EC">
        <w:t>; furthermore,</w:t>
      </w:r>
      <w:r>
        <w:rPr>
          <w:lang w:val="ru-RU"/>
        </w:rPr>
        <w:t xml:space="preserve"> </w:t>
      </w:r>
      <w:r w:rsidR="00E35112">
        <w:t>“ich” can stand along as a German pronoun</w:t>
      </w:r>
      <w:r w:rsidR="00126460">
        <w:t xml:space="preserve"> or common German suffix</w:t>
      </w:r>
      <w:r w:rsidR="00E35112">
        <w:t xml:space="preserve">, but </w:t>
      </w:r>
      <w:r w:rsidR="00126460">
        <w:t xml:space="preserve">it </w:t>
      </w:r>
      <w:r w:rsidR="00E35112">
        <w:t xml:space="preserve">likely resulted </w:t>
      </w:r>
      <w:r w:rsidR="00126460">
        <w:t>during the formation of “which&lt;w&gt;.” Since there is no “</w:t>
      </w:r>
      <w:proofErr w:type="spellStart"/>
      <w:r w:rsidR="00126460">
        <w:t>hich</w:t>
      </w:r>
      <w:proofErr w:type="spellEnd"/>
      <w:r w:rsidR="00126460">
        <w:t xml:space="preserve">&lt;w&gt;,” the </w:t>
      </w:r>
      <w:proofErr w:type="spellStart"/>
      <w:r w:rsidR="00126460">
        <w:t>subwords</w:t>
      </w:r>
      <w:proofErr w:type="spellEnd"/>
      <w:r w:rsidR="00126460">
        <w:t xml:space="preserve"> “</w:t>
      </w:r>
      <w:proofErr w:type="spellStart"/>
      <w:r w:rsidR="00126460">
        <w:t>wh</w:t>
      </w:r>
      <w:proofErr w:type="spellEnd"/>
      <w:r w:rsidR="00126460">
        <w:t>” and “ich&lt;w</w:t>
      </w:r>
      <w:r w:rsidR="004D43EC">
        <w:t>&gt;</w:t>
      </w:r>
      <w:r w:rsidR="00126460">
        <w:t>” were likely combined</w:t>
      </w:r>
      <w:r w:rsidR="00E35112">
        <w:t xml:space="preserve"> </w:t>
      </w:r>
      <w:r w:rsidR="00126460">
        <w:t>to form this common word.</w:t>
      </w:r>
      <w:r w:rsidR="00902547">
        <w:t xml:space="preserve"> Besides citations and names, other sources of non-English characters could be quotations, number values such as prices, or equations. </w:t>
      </w:r>
    </w:p>
    <w:p w14:paraId="7C795D59" w14:textId="19E235F6" w:rsidR="00C335A0" w:rsidRPr="00B50738" w:rsidRDefault="00126460" w:rsidP="00C335A0">
      <w:pPr>
        <w:pStyle w:val="BodyText"/>
      </w:pPr>
      <w:r>
        <w:t xml:space="preserve"> </w:t>
      </w:r>
    </w:p>
    <w:p w14:paraId="7F85C199" w14:textId="77777777" w:rsidR="00B82A1A" w:rsidRDefault="00000000">
      <w:pPr>
        <w:pStyle w:val="Heading3"/>
      </w:pPr>
      <w:bookmarkStart w:id="17" w:name="X5b5ddef1865ad7c7c9b32f9b2b826da1f5e7a98"/>
      <w:bookmarkEnd w:id="16"/>
      <w:proofErr w:type="spellStart"/>
      <w:r>
        <w:t>Additonal</w:t>
      </w:r>
      <w:proofErr w:type="spellEnd"/>
      <w:r>
        <w:t xml:space="preserve"> Readings: Other Tokenization Algorithms</w:t>
      </w:r>
    </w:p>
    <w:p w14:paraId="496119FF" w14:textId="77777777" w:rsidR="00B82A1A" w:rsidRDefault="00000000">
      <w:pPr>
        <w:pStyle w:val="Heading4"/>
      </w:pPr>
      <w:bookmarkStart w:id="18" w:name="wordpiece"/>
      <w:r>
        <w:t>WordPiece</w:t>
      </w:r>
    </w:p>
    <w:p w14:paraId="2D2F1897" w14:textId="77777777" w:rsidR="00B82A1A" w:rsidRDefault="00000000">
      <w:pPr>
        <w:pStyle w:val="FirstParagraph"/>
      </w:pPr>
      <w:r>
        <w:br/>
        <w:t xml:space="preserve">WordPiece is the subword tokenization algorithm used for </w:t>
      </w:r>
      <w:hyperlink r:id="rId16">
        <w:r w:rsidR="00B82A1A">
          <w:rPr>
            <w:rStyle w:val="Hyperlink"/>
          </w:rPr>
          <w:t>BERT</w:t>
        </w:r>
      </w:hyperlink>
      <w:r>
        <w:t xml:space="preserve">, </w:t>
      </w:r>
      <w:hyperlink r:id="rId17">
        <w:r w:rsidR="00B82A1A">
          <w:rPr>
            <w:rStyle w:val="Hyperlink"/>
          </w:rPr>
          <w:t>DistilBERT</w:t>
        </w:r>
      </w:hyperlink>
      <w:r>
        <w:t xml:space="preserve">, and </w:t>
      </w:r>
      <w:hyperlink r:id="rId18">
        <w:r w:rsidR="00B82A1A">
          <w:rPr>
            <w:rStyle w:val="Hyperlink"/>
          </w:rPr>
          <w:t>Electra</w:t>
        </w:r>
      </w:hyperlink>
      <w:r>
        <w:t xml:space="preserve">. The algorithm was outlined </w:t>
      </w:r>
      <w:proofErr w:type="gramStart"/>
      <w:r>
        <w:t>in  and</w:t>
      </w:r>
      <w:proofErr w:type="gramEnd"/>
      <w:r>
        <w:t xml:space="preserve"> is very similar to BPE. WordPiece first initializes the vocabulary to include every character present in the training data and progressively learns a given number of merge rules. In contrast to BPE, WordPiece does not choose the most frequent symbol pair, but the one that maximizes the likelihood of the training data once added to the vocabulary.</w:t>
      </w:r>
    </w:p>
    <w:p w14:paraId="02CF213E" w14:textId="77777777" w:rsidR="00B82A1A" w:rsidRDefault="00000000">
      <w:pPr>
        <w:pStyle w:val="BodyText"/>
      </w:pPr>
      <w:proofErr w:type="gramStart"/>
      <w:r>
        <w:t>So</w:t>
      </w:r>
      <w:proofErr w:type="gramEnd"/>
      <w:r>
        <w:t xml:space="preserve"> what does this mean exactly? Referring to the previous example, maximizing the likelihood of the training data is equivalent to finding the symbol pair, whose probability is divided by the probabilities of its first symbol followed by its second symbol is the greatest among all symbol pairs. E.g. “u”, followed by “g” would have only been merged if the probability of “ug” divided by “u”, “g” would have been greater than for any other symbol pair. Intuitively, WordPiece is slightly different from BPE in that it evaluates what it </w:t>
      </w:r>
      <w:r>
        <w:rPr>
          <w:i/>
          <w:iCs/>
        </w:rPr>
        <w:t>loses</w:t>
      </w:r>
      <w:r>
        <w:t xml:space="preserve"> by merging two symbols to ensure it’s </w:t>
      </w:r>
      <w:r>
        <w:rPr>
          <w:i/>
          <w:iCs/>
        </w:rPr>
        <w:t>worth it</w:t>
      </w:r>
      <w:r>
        <w:t>.</w:t>
      </w:r>
    </w:p>
    <w:p w14:paraId="5F3AE678" w14:textId="77777777" w:rsidR="00B82A1A" w:rsidRDefault="00000000">
      <w:pPr>
        <w:pStyle w:val="Heading4"/>
      </w:pPr>
      <w:bookmarkStart w:id="19" w:name="unigram"/>
      <w:bookmarkEnd w:id="18"/>
      <w:r>
        <w:t>Unigram</w:t>
      </w:r>
    </w:p>
    <w:p w14:paraId="71A8641B" w14:textId="77777777" w:rsidR="00B82A1A" w:rsidRDefault="00000000">
      <w:pPr>
        <w:pStyle w:val="FirstParagraph"/>
      </w:pPr>
      <w:r>
        <w:br/>
        <w:t xml:space="preserve">Unigram is a subword tokenization algorithm introduced </w:t>
      </w:r>
      <w:proofErr w:type="gramStart"/>
      <w:r>
        <w:t>in .</w:t>
      </w:r>
      <w:proofErr w:type="gramEnd"/>
      <w:r>
        <w:t xml:space="preserve"> In contrast to BPE or WordPiece, Unigram initializes its base vocabulary to a large number of symbols and progressively trims down each symbol to obtain a smaller vocabulary. The base vocabulary could for instance correspond to all pre-tokenized words and the most common substrings. Unigram is not used directly for any of the models in the transformers, but it’s used in conjunction with SentencePiece(</w:t>
      </w:r>
      <w:hyperlink w:anchor="paragraph:sentetncepiece">
        <w:r w:rsidR="00B82A1A">
          <w:rPr>
            <w:rStyle w:val="Hyperlink"/>
          </w:rPr>
          <w:t>[</w:t>
        </w:r>
        <w:proofErr w:type="gramStart"/>
        <w:r w:rsidR="00B82A1A">
          <w:rPr>
            <w:rStyle w:val="Hyperlink"/>
          </w:rPr>
          <w:t>paragraph:sentetncepiece</w:t>
        </w:r>
        <w:proofErr w:type="gramEnd"/>
        <w:r w:rsidR="00B82A1A">
          <w:rPr>
            <w:rStyle w:val="Hyperlink"/>
          </w:rPr>
          <w:t>]</w:t>
        </w:r>
      </w:hyperlink>
      <w:r>
        <w:t>).</w:t>
      </w:r>
    </w:p>
    <w:p w14:paraId="641560D5" w14:textId="77777777" w:rsidR="00B82A1A" w:rsidRDefault="00000000">
      <w:pPr>
        <w:pStyle w:val="BodyText"/>
      </w:pPr>
      <w:r>
        <w:t>At each training step, the Unigram algorithm defines a loss (often defined as the log-likelihood) over the training data given the current vocabulary and a unigram language model. Then, for each symbol in the vocabulary, the algorithm computes how much the overall loss would increase if the symbol was to be removed from the vocabulary. Unigram then removes p (with p usually being 10% or 20%) percent of the symbols whose loss increase is the lowest, i.e. those symbols that least affect the overall loss over the training data. This process is repeated until the vocabulary has reached the desired size. The Unigram algorithm always keeps the base characters so that any word can be tokenized.</w:t>
      </w:r>
    </w:p>
    <w:p w14:paraId="2330C37E" w14:textId="77777777" w:rsidR="00B82A1A" w:rsidRDefault="00000000">
      <w:pPr>
        <w:pStyle w:val="BodyText"/>
      </w:pPr>
      <w:r>
        <w:lastRenderedPageBreak/>
        <w:t>Because Unigram is not based on merge rules (in contrast to BPE and WordPiece), the algorithm has several ways of tokenizing new text after training. As an example, if a trained Unigram tokenizer exhibits the vocabulary:</w:t>
      </w:r>
      <w:r>
        <w:br/>
      </w:r>
      <w:r>
        <w:rPr>
          <w:rStyle w:val="VerbatimChar"/>
        </w:rPr>
        <w:t>[“b”, “g”, “h”, “n”, “p”, “s”, “u”, “ug”, “un”, “hug”]</w:t>
      </w:r>
      <w:r>
        <w:t>,</w:t>
      </w:r>
    </w:p>
    <w:p w14:paraId="20C872C5" w14:textId="77777777" w:rsidR="00B82A1A" w:rsidRDefault="00000000">
      <w:pPr>
        <w:pStyle w:val="BodyText"/>
      </w:pPr>
      <w:r>
        <w:t xml:space="preserve">“hugs” could be tokenized both as </w:t>
      </w:r>
      <w:r>
        <w:rPr>
          <w:rStyle w:val="VerbatimChar"/>
        </w:rPr>
        <w:t>[“hug”, “s”]</w:t>
      </w:r>
      <w:r>
        <w:t xml:space="preserve">, </w:t>
      </w:r>
      <w:r>
        <w:rPr>
          <w:rStyle w:val="VerbatimChar"/>
        </w:rPr>
        <w:t>[“h”, “ug”, “s”]</w:t>
      </w:r>
      <w:r>
        <w:t xml:space="preserve"> or </w:t>
      </w:r>
      <w:r>
        <w:rPr>
          <w:rStyle w:val="VerbatimChar"/>
        </w:rPr>
        <w:t>[“h”, “u”, “g”, “s”]</w:t>
      </w:r>
      <w:r>
        <w:t xml:space="preserve">. </w:t>
      </w:r>
      <w:proofErr w:type="gramStart"/>
      <w:r>
        <w:t>So</w:t>
      </w:r>
      <w:proofErr w:type="gramEnd"/>
      <w:r>
        <w:t xml:space="preserve"> which one to choose? Unigram saves the probability of each token in the training corpus on top of saving the vocabulary so that the probability of each possible tokenization can be computed after training. The algorithm simply picks the most likely tokenization in practice but also offers the possibility to sample a possible tokenization according to their probabilities.</w:t>
      </w:r>
    </w:p>
    <w:p w14:paraId="44E7B9AC" w14:textId="77777777" w:rsidR="00B82A1A" w:rsidRDefault="00000000">
      <w:pPr>
        <w:pStyle w:val="BodyText"/>
      </w:pPr>
      <w:r>
        <w:t xml:space="preserve">Those probabilities are defined by the loss the tokenizer is trained on. Assuming that the training data consists of the words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and that the set of all possible tokenizations for a word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defined as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then the overall loss is defined as</w:t>
      </w:r>
    </w:p>
    <w:p w14:paraId="08CAC79D" w14:textId="77777777" w:rsidR="00B82A1A" w:rsidRDefault="00000000">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x</m:t>
                  </m:r>
                </m:e>
              </m:d>
            </m:e>
          </m:d>
        </m:oMath>
      </m:oMathPara>
    </w:p>
    <w:p w14:paraId="66589A7D" w14:textId="77777777" w:rsidR="00B82A1A" w:rsidRDefault="00000000">
      <w:pPr>
        <w:pStyle w:val="Heading4"/>
      </w:pPr>
      <w:bookmarkStart w:id="20" w:name="sentencepiece"/>
      <w:bookmarkEnd w:id="19"/>
      <w:r>
        <w:t>SentencePiece</w:t>
      </w:r>
    </w:p>
    <w:p w14:paraId="702BA00C" w14:textId="77777777" w:rsidR="00B82A1A" w:rsidRDefault="00000000">
      <w:pPr>
        <w:pStyle w:val="FirstParagraph"/>
      </w:pPr>
      <w:r>
        <w:br/>
      </w:r>
      <w:bookmarkStart w:id="21" w:name="paragraph:sentetncepiece"/>
      <w:bookmarkEnd w:id="21"/>
      <w:r>
        <w:t xml:space="preserve"> All tokenization algorithms described so far have the same problem: It is assumed that the input text uses spaces to separate words. However, not all languages use spaces to separate words. One possible solution is to use language-specific pre-tokenizers, e.g. </w:t>
      </w:r>
      <w:hyperlink r:id="rId19">
        <w:r w:rsidR="00B82A1A">
          <w:rPr>
            <w:rStyle w:val="Hyperlink"/>
          </w:rPr>
          <w:t>XLM</w:t>
        </w:r>
      </w:hyperlink>
      <w:r>
        <w:t xml:space="preserve"> uses a specific Chinese, Japanese, and Thai pre-tokenizer). To solve this problem more </w:t>
      </w:r>
      <w:proofErr w:type="gramStart"/>
      <w:r>
        <w:t>generally,  treats</w:t>
      </w:r>
      <w:proofErr w:type="gramEnd"/>
      <w:r>
        <w:t xml:space="preserve"> the input as a raw input stream, thus including the space in the set of characters to use. It then uses the BPE or unigram algorithm to construct the appropriate vocabulary.</w:t>
      </w:r>
    </w:p>
    <w:p w14:paraId="54A7E91D" w14:textId="77777777" w:rsidR="00B82A1A" w:rsidRDefault="00000000">
      <w:pPr>
        <w:pStyle w:val="BodyText"/>
      </w:pPr>
      <w:r>
        <w:t xml:space="preserve">The </w:t>
      </w:r>
      <w:hyperlink r:id="rId20" w:anchor="transformers.XLNetTokenizer">
        <w:r w:rsidR="00B82A1A">
          <w:rPr>
            <w:rStyle w:val="Hyperlink"/>
          </w:rPr>
          <w:t>XLNetTokenizer</w:t>
        </w:r>
      </w:hyperlink>
      <w:r>
        <w:t xml:space="preserve"> uses SentencePiece for example, which is also why in the example earlier the “” character was included in the vocabulary. Decoding with SentencePiece is very easy since all tokens can just be concatenated and “” is replaced by a space.</w:t>
      </w:r>
    </w:p>
    <w:p w14:paraId="48A6E802" w14:textId="77777777" w:rsidR="00B82A1A" w:rsidRDefault="00000000">
      <w:pPr>
        <w:pStyle w:val="BodyText"/>
      </w:pPr>
      <w:r>
        <w:t xml:space="preserve">All transformer models in the library that use SentencePiece use it in combination with unigram. Examples of models using SentencePiece are </w:t>
      </w:r>
      <w:hyperlink r:id="rId21">
        <w:r w:rsidR="00B82A1A">
          <w:rPr>
            <w:rStyle w:val="Hyperlink"/>
          </w:rPr>
          <w:t>ALBERT</w:t>
        </w:r>
      </w:hyperlink>
      <w:r>
        <w:t xml:space="preserve"> </w:t>
      </w:r>
      <w:hyperlink r:id="rId22">
        <w:r w:rsidR="00B82A1A">
          <w:rPr>
            <w:rStyle w:val="Hyperlink"/>
          </w:rPr>
          <w:t>XLNet</w:t>
        </w:r>
      </w:hyperlink>
      <w:r>
        <w:t>,</w:t>
      </w:r>
      <w:hyperlink r:id="rId23">
        <w:r w:rsidR="00B82A1A">
          <w:rPr>
            <w:rStyle w:val="Hyperlink"/>
          </w:rPr>
          <w:t>Marian</w:t>
        </w:r>
      </w:hyperlink>
      <w:r>
        <w:t xml:space="preserve">, and </w:t>
      </w:r>
      <w:hyperlink r:id="rId24">
        <w:r w:rsidR="00B82A1A">
          <w:rPr>
            <w:rStyle w:val="Hyperlink"/>
          </w:rPr>
          <w:t>T5</w:t>
        </w:r>
      </w:hyperlink>
      <w:r>
        <w:t>.</w:t>
      </w:r>
    </w:p>
    <w:p w14:paraId="461F72D6" w14:textId="77777777" w:rsidR="00B82A1A" w:rsidRDefault="00000000">
      <w:pPr>
        <w:pStyle w:val="Heading2"/>
      </w:pPr>
      <w:bookmarkStart w:id="22" w:name="fixed-window-mlp-language-models"/>
      <w:bookmarkEnd w:id="10"/>
      <w:bookmarkEnd w:id="17"/>
      <w:bookmarkEnd w:id="20"/>
      <w:r>
        <w:t>Fixed-Window MLP Language Models</w:t>
      </w:r>
    </w:p>
    <w:p w14:paraId="3F855AFA" w14:textId="77777777" w:rsidR="00B82A1A" w:rsidRDefault="00000000">
      <w:pPr>
        <w:pStyle w:val="FirstParagraph"/>
      </w:pPr>
      <w:r>
        <w:t xml:space="preserve">In the second part of the homework, we will build, train, and evaluate fixed-window MLP language models as we learned in class: given the context words in the fixed-size window on the </w:t>
      </w:r>
      <w:proofErr w:type="gramStart"/>
      <w:r>
        <w:t>left hand</w:t>
      </w:r>
      <w:proofErr w:type="gramEnd"/>
      <w:r>
        <w:t xml:space="preserve"> side, predict the next word continuation.</w:t>
      </w:r>
    </w:p>
    <w:p w14:paraId="79FFFD7C" w14:textId="77777777" w:rsidR="00B82A1A" w:rsidRDefault="00000000">
      <w:pPr>
        <w:pStyle w:val="CaptionedFigure"/>
      </w:pPr>
      <w:r>
        <w:rPr>
          <w:noProof/>
        </w:rPr>
        <w:lastRenderedPageBreak/>
        <w:drawing>
          <wp:inline distT="0" distB="0" distL="0" distR="0" wp14:anchorId="132927E7" wp14:editId="2CEC9559">
            <wp:extent cx="2400300" cy="55796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hw3/fixed_window_lm.png"/>
                    <pic:cNvPicPr>
                      <a:picLocks noChangeAspect="1" noChangeArrowheads="1"/>
                    </pic:cNvPicPr>
                  </pic:nvPicPr>
                  <pic:blipFill>
                    <a:blip r:embed="rId25"/>
                    <a:stretch>
                      <a:fillRect/>
                    </a:stretch>
                  </pic:blipFill>
                  <pic:spPr bwMode="auto">
                    <a:xfrm>
                      <a:off x="0" y="0"/>
                      <a:ext cx="2400300" cy="557964"/>
                    </a:xfrm>
                    <a:prstGeom prst="rect">
                      <a:avLst/>
                    </a:prstGeom>
                    <a:noFill/>
                    <a:ln w="9525">
                      <a:noFill/>
                      <a:headEnd/>
                      <a:tailEnd/>
                    </a:ln>
                  </pic:spPr>
                </pic:pic>
              </a:graphicData>
            </a:graphic>
          </wp:inline>
        </w:drawing>
      </w:r>
    </w:p>
    <w:p w14:paraId="6CAC87FD" w14:textId="77777777" w:rsidR="00B82A1A" w:rsidRDefault="00000000">
      <w:pPr>
        <w:pStyle w:val="ImageCaption"/>
      </w:pPr>
      <w:r>
        <w:t>Fixed-window LM</w:t>
      </w:r>
    </w:p>
    <w:p w14:paraId="31E9DE30" w14:textId="77777777" w:rsidR="00B82A1A" w:rsidRDefault="00000000">
      <w:pPr>
        <w:pStyle w:val="Heading3"/>
      </w:pPr>
      <w:bookmarkStart w:id="23" w:name="data-loading-and-preprocessing"/>
      <w:r>
        <w:t>Data Loading and Preprocessing</w:t>
      </w:r>
    </w:p>
    <w:p w14:paraId="73FD92DA" w14:textId="77777777" w:rsidR="00B82A1A" w:rsidRDefault="00000000">
      <w:pPr>
        <w:pStyle w:val="FirstParagraph"/>
      </w:pPr>
      <w:r>
        <w:t xml:space="preserve">We will be using the same </w:t>
      </w:r>
      <w:hyperlink r:id="rId26">
        <w:r w:rsidR="00B82A1A">
          <w:rPr>
            <w:rStyle w:val="Hyperlink"/>
          </w:rPr>
          <w:t>WikiText</w:t>
        </w:r>
      </w:hyperlink>
      <w:r>
        <w:t xml:space="preserve"> dataset we used for building n-gram LM in homework 2. We follow similar preprocessing steps to split paragraphs into sentences followed by tokenization (Now we have learned more about subword tokenization in class and the previous question!).</w:t>
      </w:r>
      <w:r>
        <w:br/>
      </w:r>
      <w:r>
        <w:rPr>
          <w:b/>
          <w:bCs/>
        </w:rPr>
        <w:t>TODOs</w:t>
      </w:r>
      <w:r>
        <w:t xml:space="preserve"> read the </w:t>
      </w:r>
      <w:r>
        <w:rPr>
          <w:rStyle w:val="VerbatimChar"/>
        </w:rPr>
        <w:t>preprocess_data</w:t>
      </w:r>
      <w:r>
        <w:t xml:space="preserve"> function in </w:t>
      </w:r>
      <w:r>
        <w:rPr>
          <w:rStyle w:val="VerbatimChar"/>
        </w:rPr>
        <w:t>ngram_lm.py</w:t>
      </w:r>
      <w:r>
        <w:t xml:space="preserve"> and complete the missing lines to prepare input-output pairs for training fixed-window LMs.</w:t>
      </w:r>
      <w:r>
        <w:br/>
      </w:r>
      <w:r>
        <w:rPr>
          <w:b/>
          <w:bCs/>
        </w:rPr>
        <w:t>Hint</w:t>
      </w:r>
      <w:r>
        <w:t>: follow the requirements in the code comments.</w:t>
      </w:r>
    </w:p>
    <w:p w14:paraId="61F7B6F8" w14:textId="77777777" w:rsidR="00B82A1A" w:rsidRDefault="00000000">
      <w:pPr>
        <w:pStyle w:val="Heading3"/>
      </w:pPr>
      <w:bookmarkStart w:id="24" w:name="build-our-lm"/>
      <w:bookmarkEnd w:id="23"/>
      <w:r>
        <w:t>Build our LM</w:t>
      </w:r>
    </w:p>
    <w:p w14:paraId="77333902" w14:textId="77777777" w:rsidR="00B82A1A" w:rsidRDefault="00000000">
      <w:pPr>
        <w:pStyle w:val="FirstParagraph"/>
      </w:pPr>
      <w:r>
        <w:t>Let’s now turn to building our model. Here, we are following the footsteps of the neural probabilistic language model (NPLM</w:t>
      </w:r>
      <w:proofErr w:type="gramStart"/>
      <w:r>
        <w:t>) ,</w:t>
      </w:r>
      <w:proofErr w:type="gramEnd"/>
      <w:r>
        <w:t xml:space="preserve"> which is extending earlier studies such </w:t>
      </w:r>
      <w:proofErr w:type="gramStart"/>
      <w:r>
        <w:t>as .</w:t>
      </w:r>
      <w:proofErr w:type="gramEnd"/>
    </w:p>
    <w:p w14:paraId="031EF7AB" w14:textId="77777777" w:rsidR="00B82A1A" w:rsidRDefault="00000000">
      <w:pPr>
        <w:pStyle w:val="CaptionedFigure"/>
      </w:pPr>
      <w:r>
        <w:rPr>
          <w:noProof/>
        </w:rPr>
        <w:drawing>
          <wp:inline distT="0" distB="0" distL="0" distR="0" wp14:anchorId="0B2A354D" wp14:editId="6D4B86C3">
            <wp:extent cx="2400300" cy="144179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3/nplm.png"/>
                    <pic:cNvPicPr>
                      <a:picLocks noChangeAspect="1" noChangeArrowheads="1"/>
                    </pic:cNvPicPr>
                  </pic:nvPicPr>
                  <pic:blipFill>
                    <a:blip r:embed="rId27"/>
                    <a:stretch>
                      <a:fillRect/>
                    </a:stretch>
                  </pic:blipFill>
                  <pic:spPr bwMode="auto">
                    <a:xfrm>
                      <a:off x="0" y="0"/>
                      <a:ext cx="2400300" cy="1441790"/>
                    </a:xfrm>
                    <a:prstGeom prst="rect">
                      <a:avLst/>
                    </a:prstGeom>
                    <a:noFill/>
                    <a:ln w="9525">
                      <a:noFill/>
                      <a:headEnd/>
                      <a:tailEnd/>
                    </a:ln>
                  </pic:spPr>
                </pic:pic>
              </a:graphicData>
            </a:graphic>
          </wp:inline>
        </w:drawing>
      </w:r>
    </w:p>
    <w:p w14:paraId="56100B00" w14:textId="77777777" w:rsidR="00B82A1A" w:rsidRDefault="00000000">
      <w:pPr>
        <w:pStyle w:val="ImageCaption"/>
      </w:pPr>
      <w:r>
        <w:t>NPLM Architecture</w:t>
      </w:r>
    </w:p>
    <w:p w14:paraId="4082DB77" w14:textId="77777777" w:rsidR="00B82A1A" w:rsidRDefault="00000000">
      <w:pPr>
        <w:pStyle w:val="BodyText"/>
      </w:pPr>
      <w:r>
        <w:t>We will follow a modular design for our implementation to make it more interpretable. In particular, will implement 3 layers:</w:t>
      </w:r>
    </w:p>
    <w:p w14:paraId="772A3440" w14:textId="77777777" w:rsidR="00B82A1A" w:rsidRDefault="00000000">
      <w:pPr>
        <w:numPr>
          <w:ilvl w:val="0"/>
          <w:numId w:val="16"/>
        </w:numPr>
      </w:pPr>
      <w:r>
        <w:t xml:space="preserve">The </w:t>
      </w:r>
      <w:r>
        <w:rPr>
          <w:b/>
          <w:bCs/>
        </w:rPr>
        <w:t>input layer</w:t>
      </w:r>
      <w:r>
        <w:t xml:space="preserve"> which loops up word embeddings, concatenates them, and transforms them into a hidden representation.</w:t>
      </w:r>
    </w:p>
    <w:p w14:paraId="29237B28" w14:textId="77777777" w:rsidR="00B82A1A" w:rsidRDefault="00000000">
      <w:pPr>
        <w:numPr>
          <w:ilvl w:val="0"/>
          <w:numId w:val="16"/>
        </w:numPr>
      </w:pPr>
      <w:r>
        <w:t xml:space="preserve">The </w:t>
      </w:r>
      <w:r>
        <w:rPr>
          <w:b/>
          <w:bCs/>
        </w:rPr>
        <w:t>middle layer</w:t>
      </w:r>
      <w:r>
        <w:t xml:space="preserve"> transforms the representation with a non-linearity.</w:t>
      </w:r>
    </w:p>
    <w:p w14:paraId="51386367" w14:textId="77777777" w:rsidR="00B82A1A" w:rsidRDefault="00000000">
      <w:pPr>
        <w:numPr>
          <w:ilvl w:val="0"/>
          <w:numId w:val="16"/>
        </w:numPr>
      </w:pPr>
      <w:r>
        <w:t xml:space="preserve">The </w:t>
      </w:r>
      <w:r>
        <w:rPr>
          <w:b/>
          <w:bCs/>
        </w:rPr>
        <w:t>output layer</w:t>
      </w:r>
      <w:r>
        <w:t xml:space="preserve"> which transforms a hidden vector to a probability distribution over the words</w:t>
      </w:r>
    </w:p>
    <w:p w14:paraId="28FB6410" w14:textId="77777777" w:rsidR="003C1D19" w:rsidRDefault="00000000" w:rsidP="003C1D19">
      <w:pPr>
        <w:pStyle w:val="FirstParagraph"/>
      </w:pPr>
      <w:r>
        <w:t>Let’s get to work!</w:t>
      </w:r>
      <w:r>
        <w:br/>
      </w:r>
      <w:r>
        <w:rPr>
          <w:b/>
          <w:bCs/>
        </w:rPr>
        <w:t>TODOs</w:t>
      </w:r>
      <w:r>
        <w:t xml:space="preserve">: read and complete the </w:t>
      </w:r>
      <w:r>
        <w:rPr>
          <w:rStyle w:val="VerbatimChar"/>
        </w:rPr>
        <w:t>forward</w:t>
      </w:r>
      <w:r>
        <w:t xml:space="preserve"> functions for the following classes</w:t>
      </w:r>
    </w:p>
    <w:p w14:paraId="6E026DF1" w14:textId="68448DA8" w:rsidR="00B82A1A" w:rsidRPr="003C1D19" w:rsidRDefault="00000000" w:rsidP="003C1D19">
      <w:pPr>
        <w:pStyle w:val="FirstParagraph"/>
        <w:numPr>
          <w:ilvl w:val="0"/>
          <w:numId w:val="20"/>
        </w:numPr>
      </w:pPr>
      <w:proofErr w:type="spellStart"/>
      <w:r>
        <w:rPr>
          <w:rStyle w:val="VerbatimChar"/>
        </w:rPr>
        <w:lastRenderedPageBreak/>
        <w:t>NPLM_first_block</w:t>
      </w:r>
      <w:proofErr w:type="spellEnd"/>
      <w:r>
        <w:t xml:space="preserve">: input layer that embeds the input token ids into embedding vectors, concatenates the embeddings, applies linear transformation, layer normalization, and </w:t>
      </w:r>
      <w:r w:rsidRPr="003C1D19">
        <w:t>dropout</w:t>
      </w:r>
    </w:p>
    <w:p w14:paraId="6E40B733" w14:textId="77777777" w:rsidR="00B82A1A" w:rsidRDefault="00000000">
      <w:pPr>
        <w:numPr>
          <w:ilvl w:val="0"/>
          <w:numId w:val="17"/>
        </w:numPr>
      </w:pPr>
      <w:proofErr w:type="spellStart"/>
      <w:r>
        <w:rPr>
          <w:rStyle w:val="VerbatimChar"/>
        </w:rPr>
        <w:t>NPLM_block</w:t>
      </w:r>
      <w:proofErr w:type="spellEnd"/>
      <w:r>
        <w:t>: middle layers with linear transformation, tanh activation, residual connection, layer normalization, and dropout.</w:t>
      </w:r>
    </w:p>
    <w:p w14:paraId="43C11B16" w14:textId="77777777" w:rsidR="00B82A1A" w:rsidRDefault="00000000">
      <w:pPr>
        <w:numPr>
          <w:ilvl w:val="0"/>
          <w:numId w:val="17"/>
        </w:numPr>
      </w:pPr>
      <w:r>
        <w:rPr>
          <w:rStyle w:val="VerbatimChar"/>
        </w:rPr>
        <w:t>NPLM_final_block</w:t>
      </w:r>
      <w:r>
        <w:t>: output layer that transforms hidden representation to log probability over the vocabulary with log softmax.</w:t>
      </w:r>
    </w:p>
    <w:p w14:paraId="6238E2B2" w14:textId="77777777" w:rsidR="00B82A1A" w:rsidRDefault="00000000">
      <w:pPr>
        <w:pStyle w:val="FirstParagraph"/>
      </w:pPr>
      <w:r>
        <w:rPr>
          <w:b/>
          <w:bCs/>
        </w:rPr>
        <w:t>Hint</w:t>
      </w:r>
      <w:r>
        <w:t xml:space="preserve">: check out </w:t>
      </w:r>
      <w:hyperlink r:id="rId28">
        <w:r w:rsidR="00B82A1A">
          <w:rPr>
            <w:rStyle w:val="Hyperlink"/>
          </w:rPr>
          <w:t>nn.LayerNorm</w:t>
        </w:r>
      </w:hyperlink>
      <w:r>
        <w:t xml:space="preserve"> and </w:t>
      </w:r>
      <w:hyperlink r:id="rId29">
        <w:r w:rsidR="00B82A1A">
          <w:rPr>
            <w:rStyle w:val="Hyperlink"/>
          </w:rPr>
          <w:t>nn.Dropout</w:t>
        </w:r>
      </w:hyperlink>
      <w:r>
        <w:t xml:space="preserve">, </w:t>
      </w:r>
      <w:hyperlink r:id="rId30">
        <w:r w:rsidR="00B82A1A">
          <w:rPr>
            <w:rStyle w:val="Hyperlink"/>
          </w:rPr>
          <w:t>torch.tanh</w:t>
        </w:r>
      </w:hyperlink>
      <w:r>
        <w:t xml:space="preserve"> and </w:t>
      </w:r>
      <w:hyperlink r:id="rId31">
        <w:r w:rsidR="00B82A1A">
          <w:rPr>
            <w:rStyle w:val="Hyperlink"/>
          </w:rPr>
          <w:t>nn.functional.log_softmax</w:t>
        </w:r>
      </w:hyperlink>
      <w:r>
        <w:t xml:space="preserve"> for more details on these layers and operations. For embedding concatenation, you may find </w:t>
      </w:r>
      <w:hyperlink r:id="rId32">
        <w:proofErr w:type="gramStart"/>
        <w:r w:rsidR="00B82A1A">
          <w:rPr>
            <w:rStyle w:val="Hyperlink"/>
          </w:rPr>
          <w:t>torch.Tensor.view</w:t>
        </w:r>
        <w:proofErr w:type="gramEnd"/>
      </w:hyperlink>
      <w:r>
        <w:t xml:space="preserve"> useful. Also, follow the step-by-step comments in the code for the requirements of the implementation.</w:t>
      </w:r>
      <w:r>
        <w:br/>
      </w:r>
      <w:r>
        <w:br/>
      </w:r>
      <w:r>
        <w:rPr>
          <w:b/>
          <w:bCs/>
        </w:rPr>
        <w:t>TODOs</w:t>
      </w:r>
      <w:r>
        <w:t xml:space="preserve">: read and complete the </w:t>
      </w:r>
      <w:r>
        <w:rPr>
          <w:rStyle w:val="VerbatimChar"/>
        </w:rPr>
        <w:t>__init__</w:t>
      </w:r>
      <w:r>
        <w:t xml:space="preserve"> and </w:t>
      </w:r>
      <w:r>
        <w:rPr>
          <w:rStyle w:val="VerbatimChar"/>
        </w:rPr>
        <w:t>forward</w:t>
      </w:r>
      <w:r>
        <w:t xml:space="preserve"> functions for the </w:t>
      </w:r>
      <w:r>
        <w:rPr>
          <w:rStyle w:val="VerbatimChar"/>
        </w:rPr>
        <w:t>NPLM</w:t>
      </w:r>
      <w:r>
        <w:t xml:space="preserve"> class, which is the final model that stacks all the above layers.</w:t>
      </w:r>
      <w:r>
        <w:br/>
      </w:r>
      <w:r>
        <w:rPr>
          <w:b/>
          <w:bCs/>
        </w:rPr>
        <w:t>Hint</w:t>
      </w:r>
      <w:r>
        <w:t xml:space="preserve">: remember to apply ReLU non-linear activation after each middle layer, details at </w:t>
      </w:r>
      <w:hyperlink r:id="rId33">
        <w:r w:rsidR="00B82A1A">
          <w:rPr>
            <w:rStyle w:val="Hyperlink"/>
          </w:rPr>
          <w:t>nn.functional.relu</w:t>
        </w:r>
      </w:hyperlink>
      <w:r>
        <w:t>.</w:t>
      </w:r>
    </w:p>
    <w:p w14:paraId="3B5DC059" w14:textId="77777777" w:rsidR="00B82A1A" w:rsidRDefault="00000000">
      <w:pPr>
        <w:pStyle w:val="Heading3"/>
      </w:pPr>
      <w:bookmarkStart w:id="25" w:name="train-and-evaluate-the-lm"/>
      <w:bookmarkEnd w:id="24"/>
      <w:r>
        <w:t>Train and Evaluate the LM</w:t>
      </w:r>
    </w:p>
    <w:p w14:paraId="16A8EF93" w14:textId="77777777" w:rsidR="00B82A1A" w:rsidRDefault="00000000">
      <w:pPr>
        <w:pStyle w:val="FirstParagraph"/>
      </w:pPr>
      <w:r>
        <w:t xml:space="preserve">Now it’s time to train and evaluate it! Like the previous homework, we will use cross-entropy loss between the predictions of our language model and actual words that appeared in our training data. Note that we applied log softmax to the final output of the LM, as described in homework to, we will use </w:t>
      </w:r>
      <w:hyperlink r:id="rId34" w:anchor="torch.nn.NLLLoss">
        <w:r w:rsidR="00B82A1A">
          <w:rPr>
            <w:rStyle w:val="Hyperlink"/>
          </w:rPr>
          <w:t>negative log-likelihood loss</w:t>
        </w:r>
      </w:hyperlink>
      <w:r>
        <w:t xml:space="preserve"> as the training criterion to calculate the cross-entropy loss.</w:t>
      </w:r>
    </w:p>
    <w:p w14:paraId="73ABFECD" w14:textId="473B3C52" w:rsidR="00352591" w:rsidRDefault="00000000" w:rsidP="00352591">
      <w:pPr>
        <w:numPr>
          <w:ilvl w:val="0"/>
          <w:numId w:val="19"/>
        </w:numPr>
      </w:pPr>
      <w:r>
        <w:t xml:space="preserve">As introduced in the class, we will use </w:t>
      </w:r>
      <w:r>
        <w:rPr>
          <w:b/>
          <w:bCs/>
        </w:rPr>
        <w:t>Perplexity</w:t>
      </w:r>
      <w:r>
        <w:t xml:space="preserve"> to evaluate our LM, as a measure of predictive quality of a language model.</w:t>
      </w:r>
      <w:r>
        <w:br/>
      </w:r>
      <w:r>
        <w:br/>
      </w:r>
      <w:r>
        <w:rPr>
          <w:b/>
          <w:bCs/>
        </w:rPr>
        <w:t>TODOs</w:t>
      </w:r>
      <w:r>
        <w:t xml:space="preserve"> Read and complete the missing lines in </w:t>
      </w:r>
      <w:r>
        <w:rPr>
          <w:rStyle w:val="VerbatimChar"/>
        </w:rPr>
        <w:t>train</w:t>
      </w:r>
      <w:r>
        <w:t xml:space="preserve"> and </w:t>
      </w:r>
      <w:r>
        <w:rPr>
          <w:rStyle w:val="VerbatimChar"/>
        </w:rPr>
        <w:t>evaluate</w:t>
      </w:r>
      <w:r>
        <w:t xml:space="preserve"> functions in </w:t>
      </w:r>
      <w:r>
        <w:rPr>
          <w:rStyle w:val="VerbatimChar"/>
        </w:rPr>
        <w:t>mlp_lm.py</w:t>
      </w:r>
      <w:r>
        <w:t xml:space="preserve"> to calculate the perplexity.</w:t>
      </w:r>
      <w:r>
        <w:br/>
      </w:r>
      <w:r>
        <w:rPr>
          <w:b/>
          <w:bCs/>
        </w:rPr>
        <w:t>Hint</w:t>
      </w:r>
      <w:r>
        <w:t>: remember in the class we discussed the connection between perplexity and cross-entropy loss, and note that in our implementation we took natural logarithm instead of the base of 2.</w:t>
      </w:r>
      <w:r>
        <w:br/>
      </w:r>
      <w:r>
        <w:br/>
        <w:t xml:space="preserve">Note we are using Adam </w:t>
      </w:r>
      <w:r>
        <w:rPr>
          <w:b/>
          <w:bCs/>
        </w:rPr>
        <w:t>(Adaptive Moment Estimation)</w:t>
      </w:r>
      <w:r>
        <w:t xml:space="preserve"> , which is a popular optimization algorithm used in deep learning and machine learning. It is a stochastic gradient descent (SGD) optimization algorithm that is well suited for training deep neural networks. The algorithm has some internal estimates to dynamically adjust the learning rates for each parameter based on its past gradients, which can result in faster convergence and improved performance compared to traditional SGD.</w:t>
      </w:r>
      <w:r>
        <w:br/>
      </w:r>
      <w:r>
        <w:br/>
      </w:r>
      <w:r>
        <w:rPr>
          <w:b/>
          <w:bCs/>
        </w:rPr>
        <w:t>TODOs</w:t>
      </w:r>
      <w:r>
        <w:t xml:space="preserve"> Once you finished all the implementations, run </w:t>
      </w:r>
      <w:r>
        <w:rPr>
          <w:rStyle w:val="VerbatimChar"/>
        </w:rPr>
        <w:t>load_data_mlp_lm</w:t>
      </w:r>
      <w:r>
        <w:t xml:space="preserve"> and </w:t>
      </w:r>
      <w:r>
        <w:rPr>
          <w:rStyle w:val="VerbatimChar"/>
        </w:rPr>
        <w:lastRenderedPageBreak/>
        <w:t>single_run_mlp_lm</w:t>
      </w:r>
      <w:r>
        <w:t xml:space="preserve"> in </w:t>
      </w:r>
      <w:r>
        <w:rPr>
          <w:rStyle w:val="VerbatimChar"/>
        </w:rPr>
        <w:t>main.py</w:t>
      </w:r>
      <w:r>
        <w:t xml:space="preserve"> to train and evaluate the model and paste the plots of loss and Perplexity here.</w:t>
      </w:r>
      <w:r>
        <w:br/>
      </w:r>
      <w:r w:rsidR="002B1CBE">
        <w:t xml:space="preserve"> </w:t>
      </w:r>
      <w:r w:rsidR="00352591">
        <w:br/>
      </w:r>
    </w:p>
    <w:p w14:paraId="1D912AC8" w14:textId="468FA89D" w:rsidR="002B1CBE" w:rsidRDefault="00352591">
      <w:pPr>
        <w:pStyle w:val="BodyText"/>
        <w:rPr>
          <w:noProof/>
        </w:rPr>
      </w:pPr>
      <w:r w:rsidRPr="00352591">
        <w:rPr>
          <w:noProof/>
        </w:rPr>
        <w:t xml:space="preserve"> </w:t>
      </w:r>
    </w:p>
    <w:p w14:paraId="2924FDD0" w14:textId="77777777" w:rsidR="00AA1B21" w:rsidRDefault="00AA1B21">
      <w:pPr>
        <w:pStyle w:val="BodyText"/>
        <w:rPr>
          <w:noProof/>
        </w:rPr>
      </w:pPr>
      <w:r w:rsidRPr="00AA1B21">
        <w:rPr>
          <w:noProof/>
        </w:rPr>
        <w:drawing>
          <wp:inline distT="0" distB="0" distL="0" distR="0" wp14:anchorId="694234D4" wp14:editId="5A942708">
            <wp:extent cx="2667000" cy="2000250"/>
            <wp:effectExtent l="0" t="0" r="0" b="0"/>
            <wp:docPr id="3494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31299" name=""/>
                    <pic:cNvPicPr/>
                  </pic:nvPicPr>
                  <pic:blipFill>
                    <a:blip r:embed="rId35"/>
                    <a:stretch>
                      <a:fillRect/>
                    </a:stretch>
                  </pic:blipFill>
                  <pic:spPr>
                    <a:xfrm>
                      <a:off x="0" y="0"/>
                      <a:ext cx="2701064" cy="2025798"/>
                    </a:xfrm>
                    <a:prstGeom prst="rect">
                      <a:avLst/>
                    </a:prstGeom>
                  </pic:spPr>
                </pic:pic>
              </a:graphicData>
            </a:graphic>
          </wp:inline>
        </w:drawing>
      </w:r>
      <w:r w:rsidRPr="00AA1B21">
        <w:rPr>
          <w:noProof/>
        </w:rPr>
        <w:drawing>
          <wp:inline distT="0" distB="0" distL="0" distR="0" wp14:anchorId="2B681C04" wp14:editId="40313B82">
            <wp:extent cx="2647950" cy="1985965"/>
            <wp:effectExtent l="0" t="0" r="0" b="0"/>
            <wp:docPr id="4590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31226" name=""/>
                    <pic:cNvPicPr/>
                  </pic:nvPicPr>
                  <pic:blipFill>
                    <a:blip r:embed="rId36"/>
                    <a:stretch>
                      <a:fillRect/>
                    </a:stretch>
                  </pic:blipFill>
                  <pic:spPr>
                    <a:xfrm>
                      <a:off x="0" y="0"/>
                      <a:ext cx="2738055" cy="2053544"/>
                    </a:xfrm>
                    <a:prstGeom prst="rect">
                      <a:avLst/>
                    </a:prstGeom>
                  </pic:spPr>
                </pic:pic>
              </a:graphicData>
            </a:graphic>
          </wp:inline>
        </w:drawing>
      </w:r>
    </w:p>
    <w:p w14:paraId="6F4B6E78" w14:textId="04DDC321" w:rsidR="000C76BE" w:rsidRPr="00D83AA2" w:rsidRDefault="000C76BE">
      <w:pPr>
        <w:pStyle w:val="BodyText"/>
        <w:rPr>
          <w:noProof/>
          <w:color w:val="153D63" w:themeColor="text2" w:themeTint="E6"/>
        </w:rPr>
      </w:pPr>
      <w:r w:rsidRPr="00D83AA2">
        <w:rPr>
          <w:noProof/>
          <w:color w:val="153D63" w:themeColor="text2" w:themeTint="E6"/>
        </w:rPr>
        <w:t xml:space="preserve">Note: This code </w:t>
      </w:r>
      <w:r w:rsidR="00AA1B21" w:rsidRPr="00D83AA2">
        <w:rPr>
          <w:noProof/>
          <w:color w:val="153D63" w:themeColor="text2" w:themeTint="E6"/>
        </w:rPr>
        <w:t xml:space="preserve">did not have </w:t>
      </w:r>
      <w:r w:rsidRPr="00D83AA2">
        <w:rPr>
          <w:noProof/>
          <w:color w:val="153D63" w:themeColor="text2" w:themeTint="E6"/>
        </w:rPr>
        <w:t xml:space="preserve">the scheduler step command in it, but when I ran the code with it, there was no </w:t>
      </w:r>
      <w:r w:rsidR="00AA1B21" w:rsidRPr="00D83AA2">
        <w:rPr>
          <w:noProof/>
          <w:color w:val="153D63" w:themeColor="text2" w:themeTint="E6"/>
        </w:rPr>
        <w:t>obvious change</w:t>
      </w:r>
      <w:r w:rsidRPr="00D83AA2">
        <w:rPr>
          <w:noProof/>
          <w:color w:val="153D63" w:themeColor="text2" w:themeTint="E6"/>
        </w:rPr>
        <w:t xml:space="preserve"> in the graph. </w:t>
      </w:r>
      <w:r w:rsidR="00A9262D" w:rsidRPr="00D83AA2">
        <w:rPr>
          <w:noProof/>
          <w:color w:val="153D63" w:themeColor="text2" w:themeTint="E6"/>
        </w:rPr>
        <w:t xml:space="preserve">  </w:t>
      </w:r>
    </w:p>
    <w:p w14:paraId="2E5847E5" w14:textId="77777777" w:rsidR="000C76BE" w:rsidRPr="00D83AA2" w:rsidRDefault="000C76BE">
      <w:pPr>
        <w:pStyle w:val="BodyText"/>
        <w:rPr>
          <w:noProof/>
          <w:color w:val="153D63" w:themeColor="text2" w:themeTint="E6"/>
        </w:rPr>
      </w:pPr>
    </w:p>
    <w:p w14:paraId="47C70F9F" w14:textId="3BD9D1F4" w:rsidR="00F451F1" w:rsidRPr="00D83AA2" w:rsidRDefault="00F451F1">
      <w:pPr>
        <w:pStyle w:val="BodyText"/>
        <w:rPr>
          <w:noProof/>
          <w:color w:val="153D63" w:themeColor="text2" w:themeTint="E6"/>
        </w:rPr>
      </w:pPr>
      <w:r w:rsidRPr="00D83AA2">
        <w:rPr>
          <w:noProof/>
          <w:color w:val="153D63" w:themeColor="text2" w:themeTint="E6"/>
        </w:rPr>
        <w:t>***************Comments</w:t>
      </w:r>
      <w:r w:rsidR="0012573D" w:rsidRPr="00D83AA2">
        <w:rPr>
          <w:noProof/>
          <w:color w:val="153D63" w:themeColor="text2" w:themeTint="E6"/>
        </w:rPr>
        <w:t xml:space="preserve"> </w:t>
      </w:r>
    </w:p>
    <w:p w14:paraId="1E684D7C" w14:textId="6259FF2B" w:rsidR="0012573D" w:rsidRPr="00D83AA2" w:rsidRDefault="00F451F1">
      <w:pPr>
        <w:pStyle w:val="BodyText"/>
        <w:rPr>
          <w:noProof/>
          <w:color w:val="153D63" w:themeColor="text2" w:themeTint="E6"/>
        </w:rPr>
      </w:pPr>
      <w:r w:rsidRPr="00D83AA2">
        <w:rPr>
          <w:noProof/>
          <w:color w:val="153D63" w:themeColor="text2" w:themeTint="E6"/>
        </w:rPr>
        <w:t xml:space="preserve">It looks like the loss needs </w:t>
      </w:r>
      <w:r w:rsidR="00845AD6">
        <w:rPr>
          <w:noProof/>
          <w:color w:val="153D63" w:themeColor="text2" w:themeTint="E6"/>
        </w:rPr>
        <w:t xml:space="preserve">needs more epochs or </w:t>
      </w:r>
      <w:r w:rsidR="00DE18E3" w:rsidRPr="00D83AA2">
        <w:rPr>
          <w:noProof/>
          <w:color w:val="153D63" w:themeColor="text2" w:themeTint="E6"/>
        </w:rPr>
        <w:t>a higher learning rate</w:t>
      </w:r>
      <w:r w:rsidRPr="00D83AA2">
        <w:rPr>
          <w:noProof/>
          <w:color w:val="153D63" w:themeColor="text2" w:themeTint="E6"/>
        </w:rPr>
        <w:t xml:space="preserve"> to converge. </w:t>
      </w:r>
    </w:p>
    <w:p w14:paraId="71F0950D" w14:textId="65A26C79" w:rsidR="0012573D" w:rsidRPr="00D83AA2" w:rsidRDefault="0012573D">
      <w:pPr>
        <w:pStyle w:val="BodyText"/>
        <w:rPr>
          <w:noProof/>
          <w:color w:val="153D63" w:themeColor="text2" w:themeTint="E6"/>
        </w:rPr>
      </w:pPr>
      <w:r w:rsidRPr="00D83AA2">
        <w:rPr>
          <w:noProof/>
          <w:color w:val="153D63" w:themeColor="text2" w:themeTint="E6"/>
        </w:rPr>
        <w:t>Just for fun, I increased the learning rate to 2e-5 and got the following</w:t>
      </w:r>
      <w:r w:rsidR="00902547" w:rsidRPr="00D83AA2">
        <w:rPr>
          <w:noProof/>
          <w:color w:val="153D63" w:themeColor="text2" w:themeTint="E6"/>
        </w:rPr>
        <w:t>, which shows that the loss still hasn’t converged</w:t>
      </w:r>
      <w:r w:rsidRPr="00D83AA2">
        <w:rPr>
          <w:noProof/>
          <w:color w:val="153D63" w:themeColor="text2" w:themeTint="E6"/>
        </w:rPr>
        <w:t>.</w:t>
      </w:r>
    </w:p>
    <w:p w14:paraId="18D7C512" w14:textId="44764673" w:rsidR="0012573D" w:rsidRDefault="00902547">
      <w:pPr>
        <w:pStyle w:val="BodyText"/>
        <w:rPr>
          <w:noProof/>
        </w:rPr>
      </w:pPr>
      <w:r w:rsidRPr="00902547">
        <w:rPr>
          <w:noProof/>
        </w:rPr>
        <w:drawing>
          <wp:inline distT="0" distB="0" distL="0" distR="0" wp14:anchorId="08797C80" wp14:editId="2C07FEA0">
            <wp:extent cx="2082230" cy="1561672"/>
            <wp:effectExtent l="0" t="0" r="0" b="635"/>
            <wp:docPr id="14850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54502" name=""/>
                    <pic:cNvPicPr/>
                  </pic:nvPicPr>
                  <pic:blipFill>
                    <a:blip r:embed="rId37"/>
                    <a:stretch>
                      <a:fillRect/>
                    </a:stretch>
                  </pic:blipFill>
                  <pic:spPr>
                    <a:xfrm>
                      <a:off x="0" y="0"/>
                      <a:ext cx="2119332" cy="1589499"/>
                    </a:xfrm>
                    <a:prstGeom prst="rect">
                      <a:avLst/>
                    </a:prstGeom>
                  </pic:spPr>
                </pic:pic>
              </a:graphicData>
            </a:graphic>
          </wp:inline>
        </w:drawing>
      </w:r>
      <w:r w:rsidRPr="00902547">
        <w:rPr>
          <w:noProof/>
        </w:rPr>
        <w:drawing>
          <wp:inline distT="0" distB="0" distL="0" distR="0" wp14:anchorId="59648687" wp14:editId="1B6A5A8B">
            <wp:extent cx="2123325" cy="1592494"/>
            <wp:effectExtent l="0" t="0" r="0" b="8255"/>
            <wp:docPr id="17929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564" name=""/>
                    <pic:cNvPicPr/>
                  </pic:nvPicPr>
                  <pic:blipFill>
                    <a:blip r:embed="rId38"/>
                    <a:stretch>
                      <a:fillRect/>
                    </a:stretch>
                  </pic:blipFill>
                  <pic:spPr>
                    <a:xfrm>
                      <a:off x="0" y="0"/>
                      <a:ext cx="2140274" cy="1605205"/>
                    </a:xfrm>
                    <a:prstGeom prst="rect">
                      <a:avLst/>
                    </a:prstGeom>
                  </pic:spPr>
                </pic:pic>
              </a:graphicData>
            </a:graphic>
          </wp:inline>
        </w:drawing>
      </w:r>
    </w:p>
    <w:p w14:paraId="58C53CC9" w14:textId="1440C635" w:rsidR="0012573D" w:rsidRDefault="00902547">
      <w:pPr>
        <w:pStyle w:val="BodyText"/>
        <w:rPr>
          <w:noProof/>
        </w:rPr>
      </w:pPr>
      <w:r>
        <w:rPr>
          <w:noProof/>
        </w:rPr>
        <w:t>***</w:t>
      </w:r>
    </w:p>
    <w:p w14:paraId="401A79AE" w14:textId="3484349F" w:rsidR="00F451F1" w:rsidRPr="00D83AA2" w:rsidRDefault="002B1CBE">
      <w:pPr>
        <w:pStyle w:val="BodyText"/>
        <w:rPr>
          <w:noProof/>
          <w:color w:val="153D63" w:themeColor="text2" w:themeTint="E6"/>
        </w:rPr>
      </w:pPr>
      <w:r w:rsidRPr="00D83AA2">
        <w:rPr>
          <w:noProof/>
          <w:color w:val="153D63" w:themeColor="text2" w:themeTint="E6"/>
        </w:rPr>
        <w:t>I also ran the prompt from the next part</w:t>
      </w:r>
      <w:r w:rsidR="00ED0C37" w:rsidRPr="00D83AA2">
        <w:rPr>
          <w:noProof/>
          <w:color w:val="153D63" w:themeColor="text2" w:themeTint="E6"/>
        </w:rPr>
        <w:t xml:space="preserve"> (w/scheduler, original LR)</w:t>
      </w:r>
      <w:r w:rsidRPr="00D83AA2">
        <w:rPr>
          <w:noProof/>
          <w:color w:val="153D63" w:themeColor="text2" w:themeTint="E6"/>
        </w:rPr>
        <w:t>.</w:t>
      </w:r>
      <w:r w:rsidR="00F451F1" w:rsidRPr="00D83AA2">
        <w:rPr>
          <w:noProof/>
          <w:color w:val="153D63" w:themeColor="text2" w:themeTint="E6"/>
        </w:rPr>
        <w:t xml:space="preserve"> Here the higher top-p help</w:t>
      </w:r>
      <w:r w:rsidR="000C76BE" w:rsidRPr="00D83AA2">
        <w:rPr>
          <w:noProof/>
          <w:color w:val="153D63" w:themeColor="text2" w:themeTint="E6"/>
        </w:rPr>
        <w:t>ed</w:t>
      </w:r>
      <w:r w:rsidR="00F451F1" w:rsidRPr="00D83AA2">
        <w:rPr>
          <w:noProof/>
          <w:color w:val="153D63" w:themeColor="text2" w:themeTint="E6"/>
        </w:rPr>
        <w:t xml:space="preserve"> avoid the repitition problem.</w:t>
      </w:r>
    </w:p>
    <w:p w14:paraId="7EEAFDF8" w14:textId="77777777" w:rsidR="00F451F1" w:rsidRPr="00D83AA2" w:rsidRDefault="00F451F1" w:rsidP="00F451F1">
      <w:pPr>
        <w:pStyle w:val="BodyText"/>
        <w:rPr>
          <w:noProof/>
          <w:color w:val="153D63" w:themeColor="text2" w:themeTint="E6"/>
        </w:rPr>
      </w:pPr>
      <w:r w:rsidRPr="00D83AA2">
        <w:rPr>
          <w:noProof/>
          <w:color w:val="153D63" w:themeColor="text2" w:themeTint="E6"/>
        </w:rPr>
        <w:t>Dev Perplexity: 1816.9989013671875; Dev Loss: 7.504941240270087</w:t>
      </w:r>
    </w:p>
    <w:p w14:paraId="181E13E6"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Sample From the Model ----------</w:t>
      </w:r>
    </w:p>
    <w:p w14:paraId="54EE1B52" w14:textId="77777777" w:rsidR="00F451F1" w:rsidRPr="00D83AA2" w:rsidRDefault="00F451F1" w:rsidP="00F451F1">
      <w:pPr>
        <w:pStyle w:val="BodyText"/>
        <w:rPr>
          <w:noProof/>
          <w:color w:val="153D63" w:themeColor="text2" w:themeTint="E6"/>
        </w:rPr>
      </w:pPr>
      <w:r w:rsidRPr="00D83AA2">
        <w:rPr>
          <w:noProof/>
          <w:color w:val="153D63" w:themeColor="text2" w:themeTint="E6"/>
        </w:rPr>
        <w:lastRenderedPageBreak/>
        <w:t xml:space="preserve"> ---------- greedy ----------</w:t>
      </w:r>
    </w:p>
    <w:p w14:paraId="4D9AFE8B"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the the.. the the... the the... the the... the the..</w:t>
      </w:r>
    </w:p>
    <w:p w14:paraId="4E23E799"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p=0.0 ----------</w:t>
      </w:r>
    </w:p>
    <w:p w14:paraId="5278AEE6"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the the.. the the... the the... the the... the the..</w:t>
      </w:r>
    </w:p>
    <w:p w14:paraId="7ADA90FB"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p=0.3 ----------</w:t>
      </w:r>
    </w:p>
    <w:p w14:paraId="2DF8EED0"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of many are of third as,er by re been, ) until. his = included 8 @ based @ and the s are the with the due</w:t>
      </w:r>
    </w:p>
    <w:p w14:paraId="41EE5E54"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p=0.5 ----------</w:t>
      </w:r>
    </w:p>
    <w:p w14:paraId="70A5A244"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a point works those9th to won shown Melbourne century to cm the R failed of album positive child g the 1914 than 1934dis Kent arrestll</w:t>
      </w:r>
    </w:p>
    <w:p w14:paraId="1D4EFE2C"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p=0.8 ----------</w:t>
      </w:r>
    </w:p>
    <w:p w14:paraId="7A798E03" w14:textId="77777777" w:rsidR="00F451F1" w:rsidRPr="00D83AA2" w:rsidRDefault="00F451F1" w:rsidP="00F451F1">
      <w:pPr>
        <w:pStyle w:val="BodyText"/>
        <w:rPr>
          <w:noProof/>
          <w:color w:val="153D63" w:themeColor="text2" w:themeTint="E6"/>
        </w:rPr>
      </w:pPr>
      <w:r w:rsidRPr="00D83AA2">
        <w:rPr>
          <w:noProof/>
          <w:color w:val="153D63" w:themeColor="text2" w:themeTint="E6"/>
        </w:rPr>
        <w:t>Generated text: The best perks of living on the east Smart telephone different took Ham R for target, Homer DC representations 153 1983 Miles others obtained youthful hear fact absence Statesff NO 1852 can parts Bluesn,</w:t>
      </w:r>
    </w:p>
    <w:p w14:paraId="2449F37D" w14:textId="77777777" w:rsidR="00F451F1" w:rsidRPr="00D83AA2" w:rsidRDefault="00F451F1" w:rsidP="00F451F1">
      <w:pPr>
        <w:pStyle w:val="BodyText"/>
        <w:rPr>
          <w:noProof/>
          <w:color w:val="153D63" w:themeColor="text2" w:themeTint="E6"/>
        </w:rPr>
      </w:pPr>
      <w:r w:rsidRPr="00D83AA2">
        <w:rPr>
          <w:noProof/>
          <w:color w:val="153D63" w:themeColor="text2" w:themeTint="E6"/>
        </w:rPr>
        <w:t>---------- sampling with p=1.0 ----------</w:t>
      </w:r>
    </w:p>
    <w:p w14:paraId="69FB9AB0" w14:textId="440ED98D" w:rsidR="00B82A1A" w:rsidRPr="00D83AA2" w:rsidRDefault="00F451F1" w:rsidP="00F451F1">
      <w:pPr>
        <w:pStyle w:val="BodyText"/>
        <w:rPr>
          <w:color w:val="153D63" w:themeColor="text2" w:themeTint="E6"/>
        </w:rPr>
      </w:pPr>
      <w:r w:rsidRPr="00D83AA2">
        <w:rPr>
          <w:noProof/>
          <w:color w:val="153D63" w:themeColor="text2" w:themeTint="E6"/>
        </w:rPr>
        <w:t>Generated text: The best perks of living on the east Dead geographic curve v rich waotype construction nearby documentsdina leaderjamo that compilationdized ' determine public automobilerkin principles IAAF use it roles Syracuse arguably %</w:t>
      </w:r>
      <w:r w:rsidR="002B1CBE" w:rsidRPr="00D83AA2">
        <w:rPr>
          <w:noProof/>
          <w:color w:val="153D63" w:themeColor="text2" w:themeTint="E6"/>
        </w:rPr>
        <w:t xml:space="preserve"> </w:t>
      </w:r>
      <w:r w:rsidR="007E1E32" w:rsidRPr="00D83AA2">
        <w:rPr>
          <w:noProof/>
          <w:color w:val="153D63" w:themeColor="text2" w:themeTint="E6"/>
        </w:rPr>
        <w:t xml:space="preserve"> </w:t>
      </w:r>
    </w:p>
    <w:p w14:paraId="746A4C4B" w14:textId="77777777" w:rsidR="00B82A1A" w:rsidRDefault="00000000">
      <w:pPr>
        <w:pStyle w:val="Heading3"/>
      </w:pPr>
      <w:bookmarkStart w:id="26" w:name="sample-from-a-pre-trained-lm"/>
      <w:bookmarkEnd w:id="25"/>
      <w:r>
        <w:t>Sample From a Pre-trained LM</w:t>
      </w:r>
    </w:p>
    <w:p w14:paraId="2CFDCAD7" w14:textId="77777777" w:rsidR="00B82A1A" w:rsidRDefault="00000000">
      <w:pPr>
        <w:pStyle w:val="FirstParagraph"/>
      </w:pPr>
      <w:r>
        <w:t xml:space="preserve">Note that compared with the original NPLM implementation, we reduce the model size by shrinking both the width and depth of our model, and we only use a small subset of the data. It is expected to take an hour or so to train the model on the CPU of your PC. Training the above LM with full size model and data might take hours to days. To save you time, we have trained a language model for you to play with. All you have to do is to download its weight parameters. Download the </w:t>
      </w:r>
      <w:hyperlink r:id="rId39">
        <w:r w:rsidR="00B82A1A">
          <w:rPr>
            <w:rStyle w:val="Hyperlink"/>
          </w:rPr>
          <w:t>pre-trained weights</w:t>
        </w:r>
      </w:hyperlink>
      <w:r>
        <w:t xml:space="preserve"> and copy it to your local directory under </w:t>
      </w:r>
      <w:r>
        <w:rPr>
          <w:rStyle w:val="VerbatimChar"/>
        </w:rPr>
        <w:t>/hw4/</w:t>
      </w:r>
      <w:r>
        <w:t>.</w:t>
      </w:r>
    </w:p>
    <w:p w14:paraId="1F5B5BAC" w14:textId="77777777" w:rsidR="00B82A1A" w:rsidRDefault="00000000">
      <w:pPr>
        <w:pStyle w:val="BodyText"/>
      </w:pPr>
      <w:r>
        <w:t>Now that we have the model weight downloaded, we can instantiate a model with these parameters. This will work in two steps.</w:t>
      </w:r>
    </w:p>
    <w:p w14:paraId="0ED8867E" w14:textId="77777777" w:rsidR="00B82A1A" w:rsidRDefault="00000000">
      <w:pPr>
        <w:numPr>
          <w:ilvl w:val="0"/>
          <w:numId w:val="18"/>
        </w:numPr>
      </w:pPr>
      <w:proofErr w:type="gramStart"/>
      <w:r>
        <w:t>First</w:t>
      </w:r>
      <w:proofErr w:type="gramEnd"/>
      <w:r>
        <w:t xml:space="preserve"> we will need to create a new model (with potentially random weights).</w:t>
      </w:r>
    </w:p>
    <w:p w14:paraId="23AC3B4F" w14:textId="77777777" w:rsidR="00B82A1A" w:rsidRDefault="00000000">
      <w:pPr>
        <w:numPr>
          <w:ilvl w:val="0"/>
          <w:numId w:val="18"/>
        </w:numPr>
      </w:pPr>
      <w:r>
        <w:t xml:space="preserve">Then, we will copy the parameter values to the model using </w:t>
      </w:r>
      <w:hyperlink r:id="rId40">
        <w:r w:rsidR="00B82A1A">
          <w:rPr>
            <w:rStyle w:val="Hyperlink"/>
          </w:rPr>
          <w:t>load_state_dict</w:t>
        </w:r>
      </w:hyperlink>
      <w:r>
        <w:t xml:space="preserve"> function.</w:t>
      </w:r>
    </w:p>
    <w:p w14:paraId="216C0DA2" w14:textId="77777777" w:rsidR="00B82A1A" w:rsidRDefault="00000000">
      <w:pPr>
        <w:pStyle w:val="FirstParagraph"/>
      </w:pPr>
      <w:r>
        <w:lastRenderedPageBreak/>
        <w:t xml:space="preserve">We then evaluate the loaded model on the dev set. Now that we have loaded a pre-trained LM, how can we sample from it? We will implement two strategies, greedy decoding and top-p </w:t>
      </w:r>
      <w:proofErr w:type="gramStart"/>
      <w:r>
        <w:t>sampling  that</w:t>
      </w:r>
      <w:proofErr w:type="gramEnd"/>
      <w:r>
        <w:t xml:space="preserve"> we briefly discussed in homework 2.</w:t>
      </w:r>
    </w:p>
    <w:p w14:paraId="4953C1B7" w14:textId="77777777" w:rsidR="00B82A1A" w:rsidRDefault="00000000">
      <w:pPr>
        <w:pStyle w:val="BodyText"/>
      </w:pPr>
      <w:r>
        <w:t>For greedy, we select the most probable words (argmax).</w:t>
      </w:r>
    </w:p>
    <w:p w14:paraId="2D3B565C" w14:textId="77777777" w:rsidR="00B82A1A" w:rsidRDefault="00000000">
      <w:pPr>
        <w:pStyle w:val="CaptionedFigure"/>
      </w:pPr>
      <w:r>
        <w:rPr>
          <w:noProof/>
        </w:rPr>
        <w:drawing>
          <wp:inline distT="0" distB="0" distL="0" distR="0" wp14:anchorId="057DE519" wp14:editId="49CAA61B">
            <wp:extent cx="2400300" cy="144804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w3/argmax_sampling.jpeg"/>
                    <pic:cNvPicPr>
                      <a:picLocks noChangeAspect="1" noChangeArrowheads="1"/>
                    </pic:cNvPicPr>
                  </pic:nvPicPr>
                  <pic:blipFill>
                    <a:blip r:embed="rId41"/>
                    <a:stretch>
                      <a:fillRect/>
                    </a:stretch>
                  </pic:blipFill>
                  <pic:spPr bwMode="auto">
                    <a:xfrm>
                      <a:off x="0" y="0"/>
                      <a:ext cx="2400300" cy="1448049"/>
                    </a:xfrm>
                    <a:prstGeom prst="rect">
                      <a:avLst/>
                    </a:prstGeom>
                    <a:noFill/>
                    <a:ln w="9525">
                      <a:noFill/>
                      <a:headEnd/>
                      <a:tailEnd/>
                    </a:ln>
                  </pic:spPr>
                </pic:pic>
              </a:graphicData>
            </a:graphic>
          </wp:inline>
        </w:drawing>
      </w:r>
    </w:p>
    <w:p w14:paraId="586CC8D5" w14:textId="77777777" w:rsidR="00B82A1A" w:rsidRDefault="00000000">
      <w:pPr>
        <w:pStyle w:val="ImageCaption"/>
      </w:pPr>
      <w:r>
        <w:t>Greedy Decoding</w:t>
      </w:r>
    </w:p>
    <w:p w14:paraId="6061832C" w14:textId="77777777" w:rsidR="00B82A1A" w:rsidRDefault="00000000">
      <w:pPr>
        <w:pStyle w:val="BodyText"/>
      </w:pPr>
      <w:r>
        <w:t xml:space="preserve">For top-p, we sample from the distribution proportional to word probabilities. Words with higher probabilities will be more likely to be sampled. However, we also have an option of filtering the low-probability tokens, and instead retaining tokens that constitute </w:t>
      </w:r>
      <w:r>
        <w:rPr>
          <w:rStyle w:val="VerbatimChar"/>
        </w:rPr>
        <w:t>top_p</w:t>
      </w:r>
      <w:r>
        <w:t xml:space="preserve"> probability.</w:t>
      </w:r>
    </w:p>
    <w:p w14:paraId="17F20920" w14:textId="77777777" w:rsidR="00B82A1A" w:rsidRDefault="00000000">
      <w:pPr>
        <w:pStyle w:val="CaptionedFigure"/>
      </w:pPr>
      <w:r>
        <w:rPr>
          <w:noProof/>
        </w:rPr>
        <w:drawing>
          <wp:inline distT="0" distB="0" distL="0" distR="0" wp14:anchorId="7E533238" wp14:editId="58BA9B6F">
            <wp:extent cx="2400300" cy="1666875"/>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hw3/p_sampling.jpeg"/>
                    <pic:cNvPicPr>
                      <a:picLocks noChangeAspect="1" noChangeArrowheads="1"/>
                    </pic:cNvPicPr>
                  </pic:nvPicPr>
                  <pic:blipFill>
                    <a:blip r:embed="rId42"/>
                    <a:stretch>
                      <a:fillRect/>
                    </a:stretch>
                  </pic:blipFill>
                  <pic:spPr bwMode="auto">
                    <a:xfrm>
                      <a:off x="0" y="0"/>
                      <a:ext cx="2400300" cy="1666875"/>
                    </a:xfrm>
                    <a:prstGeom prst="rect">
                      <a:avLst/>
                    </a:prstGeom>
                    <a:noFill/>
                    <a:ln w="9525">
                      <a:noFill/>
                      <a:headEnd/>
                      <a:tailEnd/>
                    </a:ln>
                  </pic:spPr>
                </pic:pic>
              </a:graphicData>
            </a:graphic>
          </wp:inline>
        </w:drawing>
      </w:r>
    </w:p>
    <w:p w14:paraId="3B54D7CF" w14:textId="77777777" w:rsidR="00B82A1A" w:rsidRDefault="00000000">
      <w:pPr>
        <w:pStyle w:val="ImageCaption"/>
      </w:pPr>
      <w:r>
        <w:t>Greedy Decoding</w:t>
      </w:r>
    </w:p>
    <w:p w14:paraId="16DE48EC" w14:textId="77777777" w:rsidR="004A7A24" w:rsidRDefault="00000000">
      <w:pPr>
        <w:pStyle w:val="BodyText"/>
      </w:pPr>
      <w:r>
        <w:t xml:space="preserve">Read </w:t>
      </w:r>
      <w:r>
        <w:rPr>
          <w:rStyle w:val="VerbatimChar"/>
        </w:rPr>
        <w:t>generate_text</w:t>
      </w:r>
      <w:r>
        <w:t xml:space="preserve"> and </w:t>
      </w:r>
      <w:r>
        <w:rPr>
          <w:rStyle w:val="VerbatimChar"/>
        </w:rPr>
        <w:t>sample_from_mlp_lm</w:t>
      </w:r>
      <w:r>
        <w:t xml:space="preserve"> in </w:t>
      </w:r>
      <w:r>
        <w:rPr>
          <w:rStyle w:val="VerbatimChar"/>
        </w:rPr>
        <w:t>mlp_lm.py</w:t>
      </w:r>
      <w:r>
        <w:t xml:space="preserve"> for more details about how to load the pre-trained model, evaluate on dev set and perform greedy/top-p sampling. You can learn more about top-p sampling implementation at </w:t>
      </w:r>
      <w:hyperlink r:id="rId43" w:anchor="transformers.TopPLogitsWarper">
        <w:r w:rsidR="00B82A1A">
          <w:rPr>
            <w:rStyle w:val="Hyperlink"/>
          </w:rPr>
          <w:t>TopPLogitsWarper</w:t>
        </w:r>
      </w:hyperlink>
      <w:r>
        <w:t>.</w:t>
      </w:r>
      <w:r>
        <w:br/>
      </w:r>
      <w:r>
        <w:br/>
      </w:r>
      <w:r>
        <w:rPr>
          <w:b/>
          <w:bCs/>
        </w:rPr>
        <w:t>TODOs</w:t>
      </w:r>
      <w:r>
        <w:t xml:space="preserve"> Run the </w:t>
      </w:r>
      <w:r>
        <w:rPr>
          <w:rStyle w:val="VerbatimChar"/>
        </w:rPr>
        <w:t>sample_from_trained_mlp_lm</w:t>
      </w:r>
      <w:r>
        <w:t xml:space="preserve"> in </w:t>
      </w:r>
      <w:r>
        <w:rPr>
          <w:rStyle w:val="VerbatimChar"/>
        </w:rPr>
        <w:t>main.py</w:t>
      </w:r>
      <w:r>
        <w:t xml:space="preserve"> to sample from the pre-trained LM, paste the completion to the prefix under different sampling strategies here, and describe in 2-3 sentences your findings.</w:t>
      </w:r>
    </w:p>
    <w:p w14:paraId="40E7E91B" w14:textId="188A90B6" w:rsidR="00B82A1A" w:rsidRDefault="00000000">
      <w:pPr>
        <w:pStyle w:val="BodyText"/>
      </w:pPr>
      <w:r>
        <w:rPr>
          <w:b/>
          <w:bCs/>
        </w:rPr>
        <w:t>Hint</w:t>
      </w:r>
      <w:r>
        <w:t>: compare the output of the above generations, which one is your favorite? Explain why this choice of sampling leads to better text generation.</w:t>
      </w:r>
    </w:p>
    <w:p w14:paraId="220003C7" w14:textId="77777777" w:rsidR="004A7A24" w:rsidRPr="00D83AA2" w:rsidRDefault="004A7A24" w:rsidP="004A7A24">
      <w:pPr>
        <w:pStyle w:val="BodyText"/>
        <w:rPr>
          <w:color w:val="153D63" w:themeColor="text2" w:themeTint="E6"/>
        </w:rPr>
      </w:pPr>
      <w:r w:rsidRPr="00D83AA2">
        <w:rPr>
          <w:color w:val="153D63" w:themeColor="text2" w:themeTint="E6"/>
        </w:rPr>
        <w:t>Dev Perplexity: 250.67147827148438; Dev Loss: 5.524143046521126</w:t>
      </w:r>
    </w:p>
    <w:p w14:paraId="759DB9D7" w14:textId="77777777" w:rsidR="004A7A24" w:rsidRPr="00D83AA2" w:rsidRDefault="004A7A24" w:rsidP="004A7A24">
      <w:pPr>
        <w:pStyle w:val="BodyText"/>
        <w:rPr>
          <w:color w:val="153D63" w:themeColor="text2" w:themeTint="E6"/>
        </w:rPr>
      </w:pPr>
      <w:r w:rsidRPr="00D83AA2">
        <w:rPr>
          <w:color w:val="153D63" w:themeColor="text2" w:themeTint="E6"/>
        </w:rPr>
        <w:t>---------- Sample From the Model ----------</w:t>
      </w:r>
    </w:p>
    <w:p w14:paraId="3EEF510F" w14:textId="77777777" w:rsidR="004A7A24" w:rsidRPr="00D83AA2" w:rsidRDefault="004A7A24" w:rsidP="004A7A24">
      <w:pPr>
        <w:pStyle w:val="BodyText"/>
        <w:rPr>
          <w:color w:val="153D63" w:themeColor="text2" w:themeTint="E6"/>
        </w:rPr>
      </w:pPr>
      <w:r w:rsidRPr="00D83AA2">
        <w:rPr>
          <w:color w:val="153D63" w:themeColor="text2" w:themeTint="E6"/>
        </w:rPr>
        <w:lastRenderedPageBreak/>
        <w:t xml:space="preserve"> ---------- greedy ----------</w:t>
      </w:r>
    </w:p>
    <w:p w14:paraId="7E059246"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side of the city. ". "... ".... ". "... ".... ". "</w:t>
      </w:r>
    </w:p>
    <w:p w14:paraId="36C981DD" w14:textId="77777777" w:rsidR="004A7A24" w:rsidRPr="00D83AA2" w:rsidRDefault="004A7A24" w:rsidP="004A7A24">
      <w:pPr>
        <w:pStyle w:val="BodyText"/>
        <w:rPr>
          <w:color w:val="153D63" w:themeColor="text2" w:themeTint="E6"/>
        </w:rPr>
      </w:pPr>
      <w:r w:rsidRPr="00D83AA2">
        <w:rPr>
          <w:color w:val="153D63" w:themeColor="text2" w:themeTint="E6"/>
        </w:rPr>
        <w:t>---------- sampling with p=0.0 ----------</w:t>
      </w:r>
    </w:p>
    <w:p w14:paraId="6B87CDA1"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side of the city. ". "... ".... ". "... ".... ". "</w:t>
      </w:r>
    </w:p>
    <w:p w14:paraId="53E88B3B" w14:textId="77777777" w:rsidR="004A7A24" w:rsidRPr="00D83AA2" w:rsidRDefault="004A7A24" w:rsidP="004A7A24">
      <w:pPr>
        <w:pStyle w:val="BodyText"/>
        <w:rPr>
          <w:color w:val="153D63" w:themeColor="text2" w:themeTint="E6"/>
        </w:rPr>
      </w:pPr>
      <w:r w:rsidRPr="00D83AA2">
        <w:rPr>
          <w:color w:val="153D63" w:themeColor="text2" w:themeTint="E6"/>
        </w:rPr>
        <w:t>---------- sampling with p=0.3 ----------</w:t>
      </w:r>
    </w:p>
    <w:p w14:paraId="1B322616"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of the U. S. government had a year. ". ", the episode ' s very much of the most common age. "..</w:t>
      </w:r>
    </w:p>
    <w:p w14:paraId="6DEBD0B0" w14:textId="77777777" w:rsidR="004A7A24" w:rsidRPr="00D83AA2" w:rsidRDefault="004A7A24" w:rsidP="004A7A24">
      <w:pPr>
        <w:pStyle w:val="BodyText"/>
        <w:rPr>
          <w:color w:val="153D63" w:themeColor="text2" w:themeTint="E6"/>
        </w:rPr>
      </w:pPr>
      <w:r w:rsidRPr="00D83AA2">
        <w:rPr>
          <w:color w:val="153D63" w:themeColor="text2" w:themeTint="E6"/>
        </w:rPr>
        <w:t>---------- sampling with p=0.5 ----------</w:t>
      </w:r>
    </w:p>
    <w:p w14:paraId="0AB1E0B5" w14:textId="2979D808"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 ", and was the first part of the season, and has a second night for his way. ", and the album is not</w:t>
      </w:r>
    </w:p>
    <w:p w14:paraId="65064177" w14:textId="77777777" w:rsidR="004A7A24" w:rsidRPr="00D83AA2" w:rsidRDefault="004A7A24" w:rsidP="004A7A24">
      <w:pPr>
        <w:pStyle w:val="BodyText"/>
        <w:rPr>
          <w:color w:val="153D63" w:themeColor="text2" w:themeTint="E6"/>
        </w:rPr>
      </w:pPr>
      <w:r w:rsidRPr="00D83AA2">
        <w:rPr>
          <w:color w:val="153D63" w:themeColor="text2" w:themeTint="E6"/>
        </w:rPr>
        <w:t>---------- sampling with p=0.8 ----------</w:t>
      </w:r>
    </w:p>
    <w:p w14:paraId="3C0A5789" w14:textId="77777777" w:rsidR="004A7A24" w:rsidRPr="00D83AA2" w:rsidRDefault="004A7A24" w:rsidP="004A7A24">
      <w:pPr>
        <w:pStyle w:val="BodyText"/>
        <w:rPr>
          <w:color w:val="153D63" w:themeColor="text2" w:themeTint="E6"/>
        </w:rPr>
      </w:pPr>
      <w:r w:rsidRPr="00D83AA2">
        <w:rPr>
          <w:color w:val="153D63" w:themeColor="text2" w:themeTint="E6"/>
        </w:rPr>
        <w:t>Generated text: The best perks of living on the east side of the period, the Games ' s father are by any science fiction things. ". ". was a sweet ", but with the modern</w:t>
      </w:r>
    </w:p>
    <w:p w14:paraId="73CCEC6C" w14:textId="77777777" w:rsidR="004A7A24" w:rsidRPr="00D83AA2" w:rsidRDefault="004A7A24" w:rsidP="004A7A24">
      <w:pPr>
        <w:pStyle w:val="BodyText"/>
        <w:rPr>
          <w:color w:val="153D63" w:themeColor="text2" w:themeTint="E6"/>
        </w:rPr>
      </w:pPr>
      <w:r w:rsidRPr="00D83AA2">
        <w:rPr>
          <w:color w:val="153D63" w:themeColor="text2" w:themeTint="E6"/>
        </w:rPr>
        <w:t>---------- sampling with p=1.0 ----------</w:t>
      </w:r>
    </w:p>
    <w:p w14:paraId="6B203BFC" w14:textId="1796DA48" w:rsidR="00352591" w:rsidRPr="00D83AA2" w:rsidRDefault="004A7A24" w:rsidP="004A7A24">
      <w:pPr>
        <w:pStyle w:val="BodyText"/>
        <w:pBdr>
          <w:bottom w:val="dotted" w:sz="24" w:space="1" w:color="auto"/>
        </w:pBdr>
        <w:rPr>
          <w:color w:val="153D63" w:themeColor="text2" w:themeTint="E6"/>
        </w:rPr>
      </w:pPr>
      <w:r w:rsidRPr="00D83AA2">
        <w:rPr>
          <w:color w:val="153D63" w:themeColor="text2" w:themeTint="E6"/>
        </w:rPr>
        <w:t xml:space="preserve">Generated text: The best perks of living on the east stuff with a. 95. and steamed – 28 </w:t>
      </w:r>
      <w:proofErr w:type="spellStart"/>
      <w:r w:rsidRPr="00D83AA2">
        <w:rPr>
          <w:color w:val="153D63" w:themeColor="text2" w:themeTint="E6"/>
        </w:rPr>
        <w:t>Ediar</w:t>
      </w:r>
      <w:proofErr w:type="spellEnd"/>
      <w:r w:rsidRPr="00D83AA2">
        <w:rPr>
          <w:color w:val="153D63" w:themeColor="text2" w:themeTint="E6"/>
        </w:rPr>
        <w:t>, the TV lost he had made the film, and Frank cancel had a dress first</w:t>
      </w:r>
    </w:p>
    <w:p w14:paraId="5631F760" w14:textId="5C4E625A" w:rsidR="004A7A24" w:rsidRPr="00D83AA2" w:rsidRDefault="004A7A24">
      <w:pPr>
        <w:pStyle w:val="BodyText"/>
        <w:rPr>
          <w:color w:val="153D63" w:themeColor="text2" w:themeTint="E6"/>
        </w:rPr>
      </w:pPr>
      <w:r w:rsidRPr="00D83AA2">
        <w:rPr>
          <w:color w:val="153D63" w:themeColor="text2" w:themeTint="E6"/>
        </w:rPr>
        <w:t xml:space="preserve">The perplexity and loss for this model are significantly better than for our model (ppl = 250 vs. ppl = </w:t>
      </w:r>
      <w:r w:rsidR="00F451F1" w:rsidRPr="00D83AA2">
        <w:rPr>
          <w:color w:val="153D63" w:themeColor="text2" w:themeTint="E6"/>
        </w:rPr>
        <w:t>1816</w:t>
      </w:r>
      <w:r w:rsidRPr="00D83AA2">
        <w:rPr>
          <w:color w:val="153D63" w:themeColor="text2" w:themeTint="E6"/>
        </w:rPr>
        <w:t>)</w:t>
      </w:r>
      <w:r w:rsidR="008F0BAF" w:rsidRPr="00D83AA2">
        <w:rPr>
          <w:color w:val="153D63" w:themeColor="text2" w:themeTint="E6"/>
        </w:rPr>
        <w:t>. Although despite sampling risk, p = .8 produces some reasonable text, f</w:t>
      </w:r>
      <w:r w:rsidRPr="00D83AA2">
        <w:rPr>
          <w:color w:val="153D63" w:themeColor="text2" w:themeTint="E6"/>
        </w:rPr>
        <w:t xml:space="preserve">or this prompt, greedy </w:t>
      </w:r>
      <w:r w:rsidR="008F0BAF" w:rsidRPr="00D83AA2">
        <w:rPr>
          <w:color w:val="153D63" w:themeColor="text2" w:themeTint="E6"/>
        </w:rPr>
        <w:t xml:space="preserve">actually </w:t>
      </w:r>
      <w:r w:rsidRPr="00D83AA2">
        <w:rPr>
          <w:color w:val="153D63" w:themeColor="text2" w:themeTint="E6"/>
        </w:rPr>
        <w:t xml:space="preserve">works best, </w:t>
      </w:r>
      <w:r w:rsidR="008F0BAF" w:rsidRPr="00D83AA2">
        <w:rPr>
          <w:color w:val="153D63" w:themeColor="text2" w:themeTint="E6"/>
        </w:rPr>
        <w:t>probably because</w:t>
      </w:r>
      <w:r w:rsidRPr="00D83AA2">
        <w:rPr>
          <w:color w:val="153D63" w:themeColor="text2" w:themeTint="E6"/>
        </w:rPr>
        <w:t xml:space="preserve"> the prompt includes “living,” which is strongly connected with the collocation “</w:t>
      </w:r>
      <w:r w:rsidR="008F0BAF" w:rsidRPr="00D83AA2">
        <w:rPr>
          <w:color w:val="153D63" w:themeColor="text2" w:themeTint="E6"/>
        </w:rPr>
        <w:t>e</w:t>
      </w:r>
      <w:r w:rsidRPr="00D83AA2">
        <w:rPr>
          <w:color w:val="153D63" w:themeColor="text2" w:themeTint="E6"/>
        </w:rPr>
        <w:t xml:space="preserve">ast </w:t>
      </w:r>
      <w:r w:rsidR="008F0BAF" w:rsidRPr="00D83AA2">
        <w:rPr>
          <w:color w:val="153D63" w:themeColor="text2" w:themeTint="E6"/>
        </w:rPr>
        <w:t>s</w:t>
      </w:r>
      <w:r w:rsidRPr="00D83AA2">
        <w:rPr>
          <w:color w:val="153D63" w:themeColor="text2" w:themeTint="E6"/>
        </w:rPr>
        <w:t xml:space="preserve">ide.”  The downside here is </w:t>
      </w:r>
      <w:r w:rsidR="001D46CE" w:rsidRPr="00D83AA2">
        <w:rPr>
          <w:color w:val="153D63" w:themeColor="text2" w:themeTint="E6"/>
        </w:rPr>
        <w:t xml:space="preserve">that the generation does not terminate until the </w:t>
      </w:r>
      <w:proofErr w:type="spellStart"/>
      <w:r w:rsidR="001D46CE" w:rsidRPr="00D83AA2">
        <w:rPr>
          <w:color w:val="153D63" w:themeColor="text2" w:themeTint="E6"/>
        </w:rPr>
        <w:t>max_len</w:t>
      </w:r>
      <w:proofErr w:type="spellEnd"/>
      <w:r w:rsidR="00B53798" w:rsidRPr="00D83AA2">
        <w:rPr>
          <w:color w:val="153D63" w:themeColor="text2" w:themeTint="E6"/>
        </w:rPr>
        <w:t xml:space="preserve"> is reached</w:t>
      </w:r>
      <w:r w:rsidR="001D46CE" w:rsidRPr="00D83AA2">
        <w:rPr>
          <w:color w:val="153D63" w:themeColor="text2" w:themeTint="E6"/>
        </w:rPr>
        <w:t xml:space="preserve">, thereby causing the repeating pattern (.". "... "...), which repeats twice and starts a third time. </w:t>
      </w:r>
    </w:p>
    <w:p w14:paraId="0702DC13" w14:textId="1C23B8A5" w:rsidR="00352591" w:rsidRPr="00D83AA2" w:rsidRDefault="002B1CBE">
      <w:pPr>
        <w:pStyle w:val="BodyText"/>
        <w:rPr>
          <w:color w:val="153D63" w:themeColor="text2" w:themeTint="E6"/>
        </w:rPr>
      </w:pPr>
      <w:r w:rsidRPr="00D83AA2">
        <w:rPr>
          <w:color w:val="153D63" w:themeColor="text2" w:themeTint="E6"/>
        </w:rPr>
        <w:t xml:space="preserve">Note: I modified the </w:t>
      </w:r>
      <w:r w:rsidR="00445CC0" w:rsidRPr="00D83AA2">
        <w:rPr>
          <w:color w:val="153D63" w:themeColor="text2" w:themeTint="E6"/>
        </w:rPr>
        <w:t>code to fix the input shape on line 303 of mlp_lm.py.</w:t>
      </w:r>
      <w:r w:rsidR="008F0BAF" w:rsidRPr="00D83AA2">
        <w:rPr>
          <w:color w:val="153D63" w:themeColor="text2" w:themeTint="E6"/>
        </w:rPr>
        <w:t xml:space="preserve"> In addition, I had to change to CPU mode.</w:t>
      </w:r>
    </w:p>
    <w:p w14:paraId="1BE68089" w14:textId="77777777" w:rsidR="00B82A1A" w:rsidRDefault="00000000">
      <w:pPr>
        <w:pStyle w:val="Heading1"/>
      </w:pPr>
      <w:bookmarkStart w:id="27" w:name="optional-feedback"/>
      <w:bookmarkEnd w:id="7"/>
      <w:bookmarkEnd w:id="22"/>
      <w:bookmarkEnd w:id="26"/>
      <w:r>
        <w:t>Optional Feedback</w:t>
      </w:r>
    </w:p>
    <w:p w14:paraId="74DDC56F" w14:textId="77777777" w:rsidR="00B82A1A" w:rsidRDefault="00000000">
      <w:pPr>
        <w:pStyle w:val="FirstParagraph"/>
      </w:pPr>
      <w:r>
        <w:t>Have feedback for this assignment? Found something confusing? We’d love to hear from you!</w:t>
      </w:r>
      <w:bookmarkEnd w:id="27"/>
    </w:p>
    <w:sectPr w:rsidR="00B82A1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8CCBC" w14:textId="77777777" w:rsidR="001141A7" w:rsidRDefault="001141A7">
      <w:pPr>
        <w:spacing w:after="0"/>
      </w:pPr>
      <w:r>
        <w:separator/>
      </w:r>
    </w:p>
  </w:endnote>
  <w:endnote w:type="continuationSeparator" w:id="0">
    <w:p w14:paraId="2B7E9B12" w14:textId="77777777" w:rsidR="001141A7" w:rsidRDefault="001141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813D5" w14:textId="77777777" w:rsidR="001141A7" w:rsidRDefault="001141A7">
      <w:pPr>
        <w:spacing w:after="0"/>
      </w:pPr>
      <w:r>
        <w:separator/>
      </w:r>
    </w:p>
  </w:footnote>
  <w:footnote w:type="continuationSeparator" w:id="0">
    <w:p w14:paraId="70417B1F" w14:textId="77777777" w:rsidR="001141A7" w:rsidRDefault="001141A7">
      <w:pPr>
        <w:spacing w:after="0"/>
      </w:pPr>
      <w:r>
        <w:continuationSeparator/>
      </w:r>
    </w:p>
  </w:footnote>
  <w:footnote w:id="1">
    <w:p w14:paraId="31F70999" w14:textId="77777777" w:rsidR="00B82A1A" w:rsidRDefault="00000000">
      <w:pPr>
        <w:pStyle w:val="FootnoteText"/>
      </w:pPr>
      <w:r>
        <w:rPr>
          <w:rStyle w:val="FootnoteReference"/>
        </w:rPr>
        <w:footnoteRef/>
      </w:r>
      <w:r>
        <w:t xml:space="preserve"> </w:t>
      </w:r>
      <w:hyperlink r:id="rId1">
        <w:r w:rsidR="00B82A1A">
          <w:rPr>
            <w:rStyle w:val="Hyperlink"/>
          </w:rPr>
          <w:t>https://self-supervised.cs.jhu.edu/sp2024/</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44C8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62F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5AC9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CD46BE1"/>
    <w:multiLevelType w:val="multilevel"/>
    <w:tmpl w:val="35AC9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7CDF4116"/>
    <w:multiLevelType w:val="hybridMultilevel"/>
    <w:tmpl w:val="490A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918870">
    <w:abstractNumId w:val="0"/>
  </w:num>
  <w:num w:numId="2" w16cid:durableId="1671786638">
    <w:abstractNumId w:val="1"/>
  </w:num>
  <w:num w:numId="3" w16cid:durableId="1812480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7274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0438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5124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8144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8007166">
    <w:abstractNumId w:val="1"/>
  </w:num>
  <w:num w:numId="9" w16cid:durableId="360866602">
    <w:abstractNumId w:val="1"/>
  </w:num>
  <w:num w:numId="10" w16cid:durableId="1352338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7250503">
    <w:abstractNumId w:val="1"/>
  </w:num>
  <w:num w:numId="12" w16cid:durableId="980813462">
    <w:abstractNumId w:val="1"/>
  </w:num>
  <w:num w:numId="13" w16cid:durableId="622076868">
    <w:abstractNumId w:val="1"/>
  </w:num>
  <w:num w:numId="14" w16cid:durableId="55339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0926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7184134">
    <w:abstractNumId w:val="1"/>
  </w:num>
  <w:num w:numId="17" w16cid:durableId="857961705">
    <w:abstractNumId w:val="1"/>
  </w:num>
  <w:num w:numId="18" w16cid:durableId="1995572780">
    <w:abstractNumId w:val="1"/>
  </w:num>
  <w:num w:numId="19" w16cid:durableId="1806655705">
    <w:abstractNumId w:val="3"/>
  </w:num>
  <w:num w:numId="20" w16cid:durableId="840386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1A"/>
    <w:rsid w:val="000062AC"/>
    <w:rsid w:val="00015D59"/>
    <w:rsid w:val="00046144"/>
    <w:rsid w:val="00057F31"/>
    <w:rsid w:val="00066D7D"/>
    <w:rsid w:val="0008610C"/>
    <w:rsid w:val="000C76BE"/>
    <w:rsid w:val="000E6584"/>
    <w:rsid w:val="000F2E0F"/>
    <w:rsid w:val="001141A7"/>
    <w:rsid w:val="0012573D"/>
    <w:rsid w:val="00126460"/>
    <w:rsid w:val="001318E1"/>
    <w:rsid w:val="0014633B"/>
    <w:rsid w:val="001775BE"/>
    <w:rsid w:val="001961FB"/>
    <w:rsid w:val="001D46CE"/>
    <w:rsid w:val="001E1FD1"/>
    <w:rsid w:val="001E5829"/>
    <w:rsid w:val="00206BB2"/>
    <w:rsid w:val="00211A4F"/>
    <w:rsid w:val="002128CB"/>
    <w:rsid w:val="00235799"/>
    <w:rsid w:val="0025415C"/>
    <w:rsid w:val="002846A5"/>
    <w:rsid w:val="00284AA6"/>
    <w:rsid w:val="002A31FC"/>
    <w:rsid w:val="002B1CBE"/>
    <w:rsid w:val="002C18BE"/>
    <w:rsid w:val="002C472F"/>
    <w:rsid w:val="002E2075"/>
    <w:rsid w:val="002F4428"/>
    <w:rsid w:val="003113B2"/>
    <w:rsid w:val="0033039F"/>
    <w:rsid w:val="00350CEE"/>
    <w:rsid w:val="00352591"/>
    <w:rsid w:val="00371650"/>
    <w:rsid w:val="00392E5A"/>
    <w:rsid w:val="003C1D19"/>
    <w:rsid w:val="003D4D20"/>
    <w:rsid w:val="003D544F"/>
    <w:rsid w:val="003E5F7C"/>
    <w:rsid w:val="00435D5A"/>
    <w:rsid w:val="00445CC0"/>
    <w:rsid w:val="00454A43"/>
    <w:rsid w:val="00455B80"/>
    <w:rsid w:val="004634A9"/>
    <w:rsid w:val="004678FF"/>
    <w:rsid w:val="0048559A"/>
    <w:rsid w:val="004A1E73"/>
    <w:rsid w:val="004A5445"/>
    <w:rsid w:val="004A7A24"/>
    <w:rsid w:val="004C4956"/>
    <w:rsid w:val="004C7EB5"/>
    <w:rsid w:val="004D43EC"/>
    <w:rsid w:val="00505BC9"/>
    <w:rsid w:val="00512B3A"/>
    <w:rsid w:val="0051766E"/>
    <w:rsid w:val="00534D42"/>
    <w:rsid w:val="00544F9A"/>
    <w:rsid w:val="00585803"/>
    <w:rsid w:val="005B5397"/>
    <w:rsid w:val="005C00C3"/>
    <w:rsid w:val="005D5D2F"/>
    <w:rsid w:val="005F06DF"/>
    <w:rsid w:val="00644C15"/>
    <w:rsid w:val="006466DE"/>
    <w:rsid w:val="00661F8F"/>
    <w:rsid w:val="0066627C"/>
    <w:rsid w:val="006665D5"/>
    <w:rsid w:val="006B53E4"/>
    <w:rsid w:val="006C09C9"/>
    <w:rsid w:val="006E6EB0"/>
    <w:rsid w:val="006F6FDD"/>
    <w:rsid w:val="006F7986"/>
    <w:rsid w:val="00713039"/>
    <w:rsid w:val="00723DF1"/>
    <w:rsid w:val="007560FD"/>
    <w:rsid w:val="00772D57"/>
    <w:rsid w:val="00796DC7"/>
    <w:rsid w:val="007A251F"/>
    <w:rsid w:val="007D17C8"/>
    <w:rsid w:val="007D31F7"/>
    <w:rsid w:val="007E1E32"/>
    <w:rsid w:val="007E3DC9"/>
    <w:rsid w:val="007F6630"/>
    <w:rsid w:val="00822612"/>
    <w:rsid w:val="00845AD6"/>
    <w:rsid w:val="00862B5C"/>
    <w:rsid w:val="00882DA1"/>
    <w:rsid w:val="00894A63"/>
    <w:rsid w:val="008B2952"/>
    <w:rsid w:val="008D09CB"/>
    <w:rsid w:val="008D67C9"/>
    <w:rsid w:val="008F0BAF"/>
    <w:rsid w:val="00902547"/>
    <w:rsid w:val="00913B6A"/>
    <w:rsid w:val="00916530"/>
    <w:rsid w:val="00926D73"/>
    <w:rsid w:val="009370E2"/>
    <w:rsid w:val="00953028"/>
    <w:rsid w:val="00971AC2"/>
    <w:rsid w:val="00986EC5"/>
    <w:rsid w:val="009C450F"/>
    <w:rsid w:val="009D6681"/>
    <w:rsid w:val="009F0B88"/>
    <w:rsid w:val="00A329E1"/>
    <w:rsid w:val="00A52424"/>
    <w:rsid w:val="00A54A81"/>
    <w:rsid w:val="00A64AFB"/>
    <w:rsid w:val="00A713BF"/>
    <w:rsid w:val="00A7511B"/>
    <w:rsid w:val="00A9262D"/>
    <w:rsid w:val="00AA1B21"/>
    <w:rsid w:val="00AB2F55"/>
    <w:rsid w:val="00AC0AF4"/>
    <w:rsid w:val="00AC0D2C"/>
    <w:rsid w:val="00AC39CF"/>
    <w:rsid w:val="00B231FA"/>
    <w:rsid w:val="00B50738"/>
    <w:rsid w:val="00B53798"/>
    <w:rsid w:val="00B55EFD"/>
    <w:rsid w:val="00B744DE"/>
    <w:rsid w:val="00B82A1A"/>
    <w:rsid w:val="00B86EC7"/>
    <w:rsid w:val="00BB5E95"/>
    <w:rsid w:val="00C335A0"/>
    <w:rsid w:val="00C37695"/>
    <w:rsid w:val="00C41CE8"/>
    <w:rsid w:val="00C539F8"/>
    <w:rsid w:val="00CB058B"/>
    <w:rsid w:val="00CC4DCD"/>
    <w:rsid w:val="00CC70D4"/>
    <w:rsid w:val="00D477CB"/>
    <w:rsid w:val="00D62D22"/>
    <w:rsid w:val="00D747FF"/>
    <w:rsid w:val="00D75321"/>
    <w:rsid w:val="00D83AA2"/>
    <w:rsid w:val="00DE18E3"/>
    <w:rsid w:val="00DF1570"/>
    <w:rsid w:val="00E044CA"/>
    <w:rsid w:val="00E35112"/>
    <w:rsid w:val="00E35422"/>
    <w:rsid w:val="00E7674B"/>
    <w:rsid w:val="00E805F3"/>
    <w:rsid w:val="00EA480E"/>
    <w:rsid w:val="00EB2114"/>
    <w:rsid w:val="00ED0C37"/>
    <w:rsid w:val="00ED3E82"/>
    <w:rsid w:val="00EF6CE3"/>
    <w:rsid w:val="00F021FC"/>
    <w:rsid w:val="00F35275"/>
    <w:rsid w:val="00F451F1"/>
    <w:rsid w:val="00FB00C9"/>
    <w:rsid w:val="00FE0272"/>
    <w:rsid w:val="00FF6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C8BE"/>
  <w15:docId w15:val="{0295106F-A27D-4A11-BF88-BF7554C7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370E2"/>
    <w:rPr>
      <w:color w:val="96607D" w:themeColor="followedHyperlink"/>
      <w:u w:val="single"/>
    </w:rPr>
  </w:style>
  <w:style w:type="character" w:styleId="PlaceholderText">
    <w:name w:val="Placeholder Text"/>
    <w:basedOn w:val="DefaultParagraphFont"/>
    <w:rsid w:val="00C37695"/>
    <w:rPr>
      <w:color w:val="666666"/>
    </w:rPr>
  </w:style>
  <w:style w:type="paragraph" w:styleId="ListParagraph">
    <w:name w:val="List Paragraph"/>
    <w:basedOn w:val="Normal"/>
    <w:rsid w:val="004855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torch.org/docs/stable/generated/torch.nn.LayerNorm.html" TargetMode="External"/><Relationship Id="rId18" Type="http://schemas.openxmlformats.org/officeDocument/2006/relationships/hyperlink" Target="https://huggingface.co/docs/transformers/main/en/model_doc/electra" TargetMode="External"/><Relationship Id="rId26" Type="http://schemas.openxmlformats.org/officeDocument/2006/relationships/hyperlink" Target="https://huggingface.co/datasets/wikitext" TargetMode="External"/><Relationship Id="rId39" Type="http://schemas.openxmlformats.org/officeDocument/2006/relationships/hyperlink" Target="https://livejohnshopkins-my.sharepoint.com/:u:/g/personal/dkhasha1_jh_edu/EW5N2dBb3ftAnQuannVNU_QBmmEn-VStlnVGWp5mRHdT-Q?e=NIChGd" TargetMode="External"/><Relationship Id="rId21" Type="http://schemas.openxmlformats.org/officeDocument/2006/relationships/hyperlink" Target="https://huggingface.co/docs/transformers/main/en/model_doc/albert" TargetMode="External"/><Relationship Id="rId34" Type="http://schemas.openxmlformats.org/officeDocument/2006/relationships/hyperlink" Target="https://pytorch.org/docs/stable/generated/torch.nn.NLLLoss.html" TargetMode="External"/><Relationship Id="rId42" Type="http://schemas.openxmlformats.org/officeDocument/2006/relationships/image" Target="media/image10.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uggingface.co/docs/transformers/main/en/model_doc/bert" TargetMode="External"/><Relationship Id="rId29" Type="http://schemas.openxmlformats.org/officeDocument/2006/relationships/hyperlink" Target="https://pytorch.org/docs/stable/generated/torch.nn.Dropout.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ytorch.org/docs/stable/generated/torch.optim.SGD.html" TargetMode="External"/><Relationship Id="rId24" Type="http://schemas.openxmlformats.org/officeDocument/2006/relationships/hyperlink" Target="https://huggingface.co/docs/transformers/main/en/model_doc/t5" TargetMode="External"/><Relationship Id="rId32" Type="http://schemas.openxmlformats.org/officeDocument/2006/relationships/hyperlink" Target="https://pytorch.org/docs/stable/generated/torch.Tensor.view.html" TargetMode="External"/><Relationship Id="rId37" Type="http://schemas.openxmlformats.org/officeDocument/2006/relationships/image" Target="media/image7.png"/><Relationship Id="rId40" Type="http://schemas.openxmlformats.org/officeDocument/2006/relationships/hyperlink" Target="https://pytorch.org/tutorials/beginner/saving_loading_models.html"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JHU-CLSP/CS-601-471-671-Sp24-Public/" TargetMode="External"/><Relationship Id="rId23" Type="http://schemas.openxmlformats.org/officeDocument/2006/relationships/hyperlink" Target="https://huggingface.co/docs/transformers/main/en/model_doc/marian" TargetMode="External"/><Relationship Id="rId28" Type="http://schemas.openxmlformats.org/officeDocument/2006/relationships/hyperlink" Target="https://pytorch.org/docs/stable/generated/torch.nn.LayerNorm.html" TargetMode="External"/><Relationship Id="rId36"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https://huggingface.co/docs/transformers/main/en/model_doc/xlm" TargetMode="External"/><Relationship Id="rId31" Type="http://schemas.openxmlformats.org/officeDocument/2006/relationships/hyperlink" Target="https://pytorch.org/docs/stable/generated/torch.nn.functional.log_softmax.htm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huggingface.co/docs/transformers/main/en/model_doc/xlnet" TargetMode="External"/><Relationship Id="rId27" Type="http://schemas.openxmlformats.org/officeDocument/2006/relationships/image" Target="media/image4.png"/><Relationship Id="rId30" Type="http://schemas.openxmlformats.org/officeDocument/2006/relationships/hyperlink" Target="https://pytorch.org/docs/stable/generated/torch.tanh.html" TargetMode="External"/><Relationship Id="rId35" Type="http://schemas.openxmlformats.org/officeDocument/2006/relationships/image" Target="media/image5.png"/><Relationship Id="rId43" Type="http://schemas.openxmlformats.org/officeDocument/2006/relationships/hyperlink" Target="https://huggingface.co/docs/transformers/v4.37.2/en/internal/generation_util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huggingface.co/docs/transformers/main/en/model_doc/distilbert" TargetMode="External"/><Relationship Id="rId25" Type="http://schemas.openxmlformats.org/officeDocument/2006/relationships/image" Target="media/image3.png"/><Relationship Id="rId33" Type="http://schemas.openxmlformats.org/officeDocument/2006/relationships/hyperlink" Target="https://pytorch.org/docs/stable/generated/torch.nn.functional.relu.html" TargetMode="External"/><Relationship Id="rId38" Type="http://schemas.openxmlformats.org/officeDocument/2006/relationships/image" Target="media/image8.png"/><Relationship Id="rId20" Type="http://schemas.openxmlformats.org/officeDocument/2006/relationships/hyperlink" Target="https://huggingface.co/docs/transformers/main/en/model_doc/xlnet" TargetMode="External"/><Relationship Id="rId41" Type="http://schemas.openxmlformats.org/officeDocument/2006/relationships/image" Target="media/image9.jpg"/></Relationships>
</file>

<file path=word/_rels/footnotes.xml.rels><?xml version="1.0" encoding="UTF-8" standalone="yes"?>
<Relationships xmlns="http://schemas.openxmlformats.org/package/2006/relationships"><Relationship Id="rId1" Type="http://schemas.openxmlformats.org/officeDocument/2006/relationships/hyperlink" Target="https://self-supervised.cs.jhu.edu/sp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BC8A3-6709-4FA3-AAD4-0841E77CA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9130B4-47BC-48E5-9AA3-3355EF660859}">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3.xml><?xml version="1.0" encoding="utf-8"?>
<ds:datastoreItem xmlns:ds="http://schemas.openxmlformats.org/officeDocument/2006/customXml" ds:itemID="{E6FB9AC8-3CBA-4EF3-A169-567AAA3A0D64}">
  <ds:schemaRefs>
    <ds:schemaRef ds:uri="http://schemas.microsoft.com/sharepoint/v3/contenttype/forms"/>
  </ds:schemaRefs>
</ds:datastoreItem>
</file>

<file path=customXml/itemProps4.xml><?xml version="1.0" encoding="utf-8"?>
<ds:datastoreItem xmlns:ds="http://schemas.openxmlformats.org/officeDocument/2006/customXml" ds:itemID="{749C376C-2CB0-44C3-9D7E-A8E580522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5318</TotalTime>
  <Pages>22</Pages>
  <Words>6222</Words>
  <Characters>35471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CS 601.471/671 NLP: Self-supervised Models</vt:lpstr>
    </vt:vector>
  </TitlesOfParts>
  <Company/>
  <LinksUpToDate>false</LinksUpToDate>
  <CharactersWithSpaces>41610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601.471/671 NLP: Self-supervised Models</dc:title>
  <dc:creator>Homework 4: Neural Language Modeling + Fixed-Window LMs</dc:creator>
  <cp:keywords/>
  <cp:lastModifiedBy>John Riedl</cp:lastModifiedBy>
  <cp:revision>46</cp:revision>
  <dcterms:created xsi:type="dcterms:W3CDTF">2026-02-17T12:28:00Z</dcterms:created>
  <dcterms:modified xsi:type="dcterms:W3CDTF">2026-02-28T21:24:00Z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check the calendar on the course website Name: __________________________  Collaborators, if any: ____________________________________________________ Sources used for your homework, if any: _______________________________________ </vt:lpwstr>
  </property>
  <property fmtid="{D5CDD505-2E9C-101B-9397-08002B2CF9AE}" pid="4" name="MediaServiceImageTags">
    <vt:lpwstr/>
  </property>
  <property fmtid="{D5CDD505-2E9C-101B-9397-08002B2CF9AE}" pid="5" name="ContentTypeId">
    <vt:lpwstr>0x010100681B81209776AF40B8AAD3C366C78D42</vt:lpwstr>
  </property>
</Properties>
</file>