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mc:AlternateContent>
          <mc:Choice Requires="wps">
            <w:drawing>
              <wp:inline distT="0" distB="0" distL="0" distR="0">
                <wp:extent cx="1828800" cy="1828800"/>
                <wp:effectExtent l="0" t="0" r="0" b="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iHear视唱练耳助手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ed="f" stroked="f" coordsize="21600,21600" o:gfxdata="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Wqvms8AAAAFAQAADwAAAAAAAAABACAAAAAiAAAA&#10;ZHJzL2Rvd25yZXYueG1sUEsBAhQAFAAAAAgAh07iQKI5BD8QAgAADgQAAA4AAAAAAAAAAQAgAAAA&#10;Hg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iHear视唱练耳助手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小程序说明：</w:t>
      </w:r>
    </w:p>
    <w:p>
      <w:pPr>
        <w:ind w:firstLine="420"/>
        <w:rPr>
          <w:rFonts w:hint="eastAsia"/>
        </w:rPr>
      </w:pPr>
      <w:r>
        <w:rPr>
          <w:rFonts w:hint="eastAsia"/>
          <w:sz w:val="24"/>
          <w:szCs w:val="28"/>
        </w:rPr>
        <w:t>基于color</w:t>
      </w:r>
      <w:r>
        <w:rPr>
          <w:sz w:val="24"/>
          <w:szCs w:val="28"/>
        </w:rPr>
        <w:t>UI</w:t>
      </w:r>
      <w:r>
        <w:rPr>
          <w:rFonts w:hint="eastAsia"/>
          <w:sz w:val="24"/>
          <w:szCs w:val="28"/>
          <w:lang w:val="en-US" w:eastAsia="zh-CN"/>
        </w:rPr>
        <w:t>前端架构和腾讯云平台</w:t>
      </w:r>
      <w:r>
        <w:rPr>
          <w:rFonts w:hint="eastAsia"/>
          <w:sz w:val="24"/>
          <w:szCs w:val="28"/>
        </w:rPr>
        <w:t>的在线音乐教育小程序。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应用场景：</w:t>
      </w:r>
    </w:p>
    <w:p>
      <w:pPr>
        <w:ind w:firstLine="420"/>
        <w:rPr>
          <w:rFonts w:hint="eastAsia"/>
        </w:rPr>
      </w:pPr>
      <w:r>
        <w:rPr>
          <w:rFonts w:hint="eastAsia"/>
          <w:sz w:val="24"/>
          <w:szCs w:val="28"/>
        </w:rPr>
        <w:t>应用于音乐爱好者或致力于提升技能的专业人群。对需要进一步加强音乐方面相关技能的人群提供帮助，对其进行练耳方面的训练。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解决的实际问题：</w:t>
      </w:r>
    </w:p>
    <w:p>
      <w:pPr>
        <w:ind w:firstLine="420"/>
        <w:rPr>
          <w:rFonts w:hint="eastAsia"/>
        </w:rPr>
      </w:pPr>
      <w:r>
        <w:rPr>
          <w:sz w:val="24"/>
          <w:szCs w:val="28"/>
        </w:rPr>
        <w:t>具有在线答题、复习资料库、对题率显示、错题记录、每日打卡、订阅提醒等功能。题目分为多个题组，用户可根据需求选择题目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进行练习</w:t>
      </w:r>
      <w:r>
        <w:rPr>
          <w:sz w:val="24"/>
          <w:szCs w:val="28"/>
        </w:rPr>
        <w:t>。</w:t>
      </w:r>
      <w:r>
        <w:rPr>
          <w:rFonts w:hint="eastAsia"/>
          <w:sz w:val="24"/>
          <w:szCs w:val="28"/>
          <w:lang w:val="en-US" w:eastAsia="zh-CN"/>
        </w:rPr>
        <w:t>用户可通过对题率了解自己的答题情况，并通过错题本复习最新错题。复习资料库内附有音频，可加强用户对相关乐理知识的了解。</w:t>
      </w:r>
      <w:r>
        <w:rPr>
          <w:sz w:val="24"/>
          <w:szCs w:val="28"/>
        </w:rPr>
        <w:t>小程序内设有帮助页，用来帮助对乐理知识不熟悉的用户了解和使用该小程序。另外还可以设置学习提醒，通过定时发送订阅消息来提醒用户练习。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技术开发方案：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本小程序基于colorUI的前端架构和腾讯云平台，主要功能包括：用户登录，在线答题，结果展示，</w:t>
      </w:r>
      <w:bookmarkStart w:id="0" w:name="OLE_LINK1"/>
      <w:r>
        <w:rPr>
          <w:rFonts w:hint="eastAsia"/>
          <w:sz w:val="24"/>
          <w:szCs w:val="28"/>
        </w:rPr>
        <w:t>资料库页展示</w:t>
      </w:r>
      <w:bookmarkEnd w:id="0"/>
      <w:r>
        <w:rPr>
          <w:rFonts w:hint="eastAsia"/>
          <w:sz w:val="24"/>
          <w:szCs w:val="28"/>
        </w:rPr>
        <w:t>，对题率统计，错题保存，每日打卡和设置学习提醒。需要小程序端和后台云数据库实时通信以记录和获取信息，部分功能涉及云函数调用。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云数据库设有6个。分别保存订阅信息，全部答题记录，历史打卡记录，音频题库，题组索引范围和错题记录。</w:t>
      </w:r>
    </w:p>
    <w:p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订阅消息库：</w:t>
      </w:r>
      <w:r>
        <w:rPr>
          <w:rFonts w:hint="eastAsia"/>
          <w:sz w:val="22"/>
          <w:szCs w:val="24"/>
        </w:rPr>
        <w:t>每条记录有6个属性，分别是自动生成的主属性_id、向用户发送的内容、完成标记（在向用户成功发送之前记为false）、用户点击订阅消息跳转的小程序页面、订阅消息模板ID、接受消息用户的openID</w:t>
      </w:r>
    </w:p>
    <w:p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全部答题记录库：</w:t>
      </w:r>
      <w:r>
        <w:rPr>
          <w:rFonts w:hint="eastAsia"/>
          <w:sz w:val="22"/>
          <w:szCs w:val="24"/>
        </w:rPr>
        <w:t>每条记录有3个属性，分别是自动生成的主属性_id、用户openID、答题时间</w:t>
      </w:r>
    </w:p>
    <w:p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历史打卡记录库：</w:t>
      </w:r>
      <w:r>
        <w:rPr>
          <w:rFonts w:hint="eastAsia"/>
          <w:sz w:val="22"/>
          <w:szCs w:val="24"/>
        </w:rPr>
        <w:t>每条记录有3个属性，分别是自动生成的主属性_id、用户openID、根据用户打卡当日日期转化生成的date值</w:t>
      </w:r>
    </w:p>
    <w:p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音频题库</w:t>
      </w:r>
      <w:r>
        <w:rPr>
          <w:rFonts w:hint="eastAsia"/>
          <w:sz w:val="22"/>
          <w:szCs w:val="24"/>
        </w:rPr>
        <w:t>：除了“节奏”模块的题以外，其他模块均为每条3个属性，分别为题目索引、正确答案、题目音频在云存储中的地址。“节奏”模块相比其他模块多出4个属性，分别是ABCD四个选项对应的图片。为方便管理，同一模块的题索引相邻。</w:t>
      </w:r>
    </w:p>
    <w:p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题目索引范围库：</w:t>
      </w:r>
      <w:r>
        <w:rPr>
          <w:rFonts w:hint="eastAsia"/>
          <w:sz w:val="22"/>
          <w:szCs w:val="24"/>
        </w:rPr>
        <w:t>记录每个模块的题的起始索引和题目数量。每条记录对应一个模块，有4个属性，分别为模块对应的_id（自行设定，方便查询用）、模块名称、起始题目索引、模块题目总数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  <w:sz w:val="22"/>
          <w:szCs w:val="24"/>
        </w:rPr>
        <w:t>错题记录库：</w:t>
      </w:r>
      <w:r>
        <w:rPr>
          <w:rFonts w:hint="eastAsia"/>
          <w:sz w:val="22"/>
          <w:szCs w:val="24"/>
        </w:rPr>
        <w:t>每条记录有3个属性，分别是自动生成的主属性_id、用户openID、错题索引值、用户答案、答题时间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394335</wp:posOffset>
            </wp:positionV>
            <wp:extent cx="1463675" cy="2595880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8"/>
        </w:rPr>
        <w:t>在线答题功能：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用户在首页可滑动选择想进入的题组模块。每个模块对应一个id值，用户点击相应模块后页面跳转至答题页，并将相应id值传给答题页面。答题页收到该id值后 ，显示对应的键盘。另外，后台根据该id值在题目索引范围库中查询，获取该模块的起始索引和题目总数，从而计算出该模块题目索引值的范围。在该范围内，生成5个相异的随机数，作为用户答题题目的索引值。再根据这5个索引值，向音频题库中查询，获得题目的音频地址和正确答案，对用户界面中的第1～5题，保存到答题页的数组之中。</w:t>
      </w:r>
    </w:p>
    <w:p>
      <w:pPr>
        <w:pStyle w:val="8"/>
        <w:numPr>
          <w:ilvl w:val="0"/>
          <w:numId w:val="4"/>
        </w:numPr>
        <w:ind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3832225</wp:posOffset>
            </wp:positionH>
            <wp:positionV relativeFrom="paragraph">
              <wp:posOffset>810895</wp:posOffset>
            </wp:positionV>
            <wp:extent cx="1501140" cy="2634615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答题页的数组testmusic[]共有5项，对应用户界面中的5道题目。每项设有音频索引值、音频地址、正确答案、用户答案、是否在播放、答案是否正确以及ABCD选项题图地址这10个属性。当当前题组不为“节奏”时，ABCD题图地址始终为空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用户切换题目的方式多种多样。可点击界面上的左右箭头，左右滑动，或者点击“确定”按钮。题号与当前页码相对应。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调用微信提供的InnerAudioContext接口实现音频的播放与暂停，将当前页面对应题号传入相应函数，即可找到改题目对应的音频地址。点击界面上的播放图标，可播放题目音频；播放途中再次点击，可暂停音频。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根据听到的内容，用户可点击键盘答题。用户的答案将实时写入到testmusic[]中对应项的用户答案属性中，并显示在屏幕上。用户可用“删除”、“取消”来操作用户答案对应的字符串，从而起到修改答案的效果。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用户滑至最后一题时，“确定”按钮将转变为“提交”按钮。用户可通过点击“提交”按钮，提交答案至后台。用户通过界面提交后，后台先向全部答题记录库中写入一条记录，记录用户openID和答题时间，每条记录代表用户已答5题。然后后台将正确答案与用户答案比较，统计错题数量，并将错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3847465</wp:posOffset>
            </wp:positionH>
            <wp:positionV relativeFrom="paragraph">
              <wp:posOffset>537210</wp:posOffset>
            </wp:positionV>
            <wp:extent cx="1381125" cy="2448560"/>
            <wp:effectExtent l="0" t="0" r="9525" b="889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误的题目写入错题记录库，记录用户openID、错题索引值、用户答案和答题时间。完成这些后，页面将重定向至结果展示页面，并将错题数传入新页面。</w:t>
      </w:r>
    </w:p>
    <w:p>
      <w:pPr>
        <w:pStyle w:val="8"/>
        <w:numPr>
          <w:numId w:val="0"/>
        </w:numPr>
        <w:ind w:leftChars="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结果展示功能：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根据接收到的错题数的值，计算出用户答对的题数并显示。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根据错题数量wrongnum在错题记录库中查找，找出该用户做错的最后wrongnum道题。将这些题的信息放入该页面的testmusic[]数组中，并最终展示在页面上。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结果展示页的数组testmusic[]共有5项，前wrongnum项不为空。每项设有音频索引值、音频地址、正确答案、用户答案、是否在播放以及是否是“节奏”题这6个属性。</w:t>
      </w:r>
    </w:p>
    <w:p>
      <w:pPr>
        <w:pStyle w:val="8"/>
        <w:numPr>
          <w:ilvl w:val="0"/>
          <w:numId w:val="5"/>
        </w:numPr>
        <w:ind w:firstLineChars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152400</wp:posOffset>
            </wp:positionV>
            <wp:extent cx="1481455" cy="2605405"/>
            <wp:effectExtent l="0" t="0" r="4445" b="444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当题组不是“节奏”时，展示的答案为对应字符串；当题组为“节奏”时，展示的答案不是对应字符串，而是字符串（A/B/C/D）对应的图片。</w:t>
      </w:r>
    </w:p>
    <w:p>
      <w:pPr>
        <w:pStyle w:val="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音频播放的方法与答题页基本相同。根据触发组件的编号，将对应题号传入InnerAudioContext，进行播放。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资料库页展示功能：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可上下滑动页面，也可左右滑动切换模块。可左右拖动导航栏，点击对应的条目可跳转至相应的模块。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资料库页由许多小卡片构成，每张卡片对应名称、简介、音频3个属性。这些信息都被存放在该页面对应的js文件中。</w:t>
      </w:r>
    </w:p>
    <w:p>
      <w:pPr>
        <w:pStyle w:val="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音频播放的方法与其他页面基本相同。</w:t>
      </w:r>
    </w:p>
    <w:p>
      <w:pPr>
        <w:pStyle w:val="8"/>
        <w:numPr>
          <w:numId w:val="0"/>
        </w:numPr>
        <w:ind w:leftChars="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3791585</wp:posOffset>
            </wp:positionH>
            <wp:positionV relativeFrom="paragraph">
              <wp:posOffset>355600</wp:posOffset>
            </wp:positionV>
            <wp:extent cx="1439545" cy="2540635"/>
            <wp:effectExtent l="0" t="0" r="825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8"/>
        </w:rPr>
        <w:t>用户登录功能：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登录后可获取用户的头像和昵称。</w:t>
      </w:r>
    </w:p>
    <w:p>
      <w:pPr>
        <w:ind w:firstLine="42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对题率统计功能：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对全部答题记录库和错题记录库两个云数据库进行统计，得到该用户总错题数和总答题数，计算得到用户对题率。再套用组件，实现将对题率以动态进度条的方式呈现。</w:t>
      </w:r>
    </w:p>
    <w:p>
      <w:pPr>
        <w:ind w:firstLine="42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错题本功能：</w:t>
      </w:r>
    </w:p>
    <w:p>
      <w:pPr>
        <w:pStyle w:val="8"/>
        <w:numPr>
          <w:ilvl w:val="0"/>
          <w:numId w:val="7"/>
        </w:numPr>
        <w:ind w:firstLineChars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518795</wp:posOffset>
            </wp:positionV>
            <wp:extent cx="1311275" cy="2324735"/>
            <wp:effectExtent l="0" t="0" r="317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在错题记录库中查询用户的最新20道错题倒序放入testmusic[]数组中（若不足20道则展示全部错题），并最终在页面上展示，让用户可以复习最新的错题。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错题本页的testmusic[]数组每项有音频索引值、音频地址、正确答案、用户答案、是否在播放、是否是“节奏”题以及答题时间这7个属性。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当题组不是“节奏”时，展示的答案为对应字符串；当题组为“节奏”时，展示的答案不是对应字符串，而是字符串（A/B/C/D）对应的图片。</w:t>
      </w:r>
      <w:bookmarkStart w:id="1" w:name="_GoBack"/>
      <w:bookmarkEnd w:id="1"/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音频播放的方法与其他页面基本相同。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每日打卡功能：</w:t>
      </w:r>
    </w:p>
    <w:p>
      <w:pPr>
        <w:pStyle w:val="8"/>
        <w:numPr>
          <w:ilvl w:val="0"/>
          <w:numId w:val="8"/>
        </w:numPr>
        <w:ind w:firstLineChars="0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445135</wp:posOffset>
            </wp:positionV>
            <wp:extent cx="1310640" cy="2315210"/>
            <wp:effectExtent l="0" t="0" r="3810" b="889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用户初始界面显示当月月历，按左右按钮可切换月份。当日用灰色标注，打过卡的日期用蓝色标注。每月历通过一系列计算得出。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在全部答题记录库中查询该用户当日的答题数并显示在界面上。若该用户当日答题数大于0，则“签到”按钮亮起，可以打卡；否则不能打卡。签到时月历将自动跳转回当前月份。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打卡时，将当日日期以一定的方式转化，计算出一个date值（类似哈希值转化），再将用户openID和date值一起写入历史打卡记录库。每个月份的月历显示时，后台查询历史打卡记录库。如果该月某一天对应的date值与库中该用户某一条的date值相等，则点亮该日期，转换为用蓝色显示。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设置学习提醒功能：</w:t>
      </w:r>
    </w:p>
    <w:p>
      <w:pPr>
        <w:ind w:firstLine="420"/>
      </w:pPr>
      <w:r>
        <w:rPr>
          <w:rFonts w:hint="eastAsia"/>
        </w:rPr>
        <w:t>本功能涉及三个云函数的调用。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用户在进入“我的”页面时，后台扫描订阅消息库，检查该用户是否有待发的学习提醒。如果没有，则“设置提醒”按钮亮起，可以订阅学习提醒；否则将显示“取消提醒”按钮。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用户通过点击“设置提醒”按钮设置学习提醒后，后台将调用subscribeMessage云函数，向订阅消息库中写入一条记录，信息包括向用户发送的内容、完成标记（默认向用户成功发送之前为false）、用户点击订阅消息跳转的小程序页面、订阅消息模板ID、接受消息用户的openID。</w:t>
      </w:r>
    </w:p>
    <w:p>
      <w:pPr>
        <w:pStyle w:val="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用户通过点击“取消提醒”按钮取消学习提醒后，后台将调用unsubscribeMessage云函数，删除该用户的待发消息。④根据触发器设置，每晚八点触发subscribeMessagesend云函数，将库中未发送的订阅消息发送，并删除已发送消息对应的记录。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团队组成与分工：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“美女说的都”队由西电计算机科学与技术专业的四位美女组成。</w:t>
      </w:r>
    </w:p>
    <w:p>
      <w:pPr>
        <w:pStyle w:val="8"/>
        <w:numPr>
          <w:numId w:val="0"/>
        </w:numPr>
        <w:ind w:leftChars="0" w:firstLine="42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靳闻欣：需求分析，部分功能的实现，数据库设计，音频素材整理。</w:t>
      </w:r>
    </w:p>
    <w:p>
      <w:pPr>
        <w:pStyle w:val="8"/>
        <w:numPr>
          <w:numId w:val="0"/>
        </w:numPr>
        <w:ind w:leftChars="0" w:firstLine="42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张佳歌：部分功能的实现，文档编写，演示视频录制。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尚梦涵：部分功能的实现。</w:t>
      </w:r>
    </w:p>
    <w:p>
      <w:pPr>
        <w:pStyle w:val="8"/>
        <w:numPr>
          <w:numId w:val="0"/>
        </w:numPr>
        <w:ind w:leftChars="0" w:firstLine="42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查柏彤：UIUX设计。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C98"/>
    <w:multiLevelType w:val="multilevel"/>
    <w:tmpl w:val="08776C9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F2D0D"/>
    <w:multiLevelType w:val="multilevel"/>
    <w:tmpl w:val="0FCF2D0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330452"/>
    <w:multiLevelType w:val="multilevel"/>
    <w:tmpl w:val="2B33045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F2036D"/>
    <w:multiLevelType w:val="multilevel"/>
    <w:tmpl w:val="3BF2036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455EA8"/>
    <w:multiLevelType w:val="multilevel"/>
    <w:tmpl w:val="47455EA8"/>
    <w:lvl w:ilvl="0" w:tentative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EB1576"/>
    <w:multiLevelType w:val="multilevel"/>
    <w:tmpl w:val="48EB157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F5639C"/>
    <w:multiLevelType w:val="multilevel"/>
    <w:tmpl w:val="55F5639C"/>
    <w:lvl w:ilvl="0" w:tentative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27276B"/>
    <w:multiLevelType w:val="multilevel"/>
    <w:tmpl w:val="6A27276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1E4BEC"/>
    <w:multiLevelType w:val="multilevel"/>
    <w:tmpl w:val="751E4BE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33"/>
    <w:rsid w:val="00060233"/>
    <w:rsid w:val="000B200D"/>
    <w:rsid w:val="00560B29"/>
    <w:rsid w:val="00707464"/>
    <w:rsid w:val="008F4E36"/>
    <w:rsid w:val="0099420F"/>
    <w:rsid w:val="00A37D97"/>
    <w:rsid w:val="00C74F8D"/>
    <w:rsid w:val="00DB5B3E"/>
    <w:rsid w:val="00DD61F3"/>
    <w:rsid w:val="00E674F3"/>
    <w:rsid w:val="00E71C32"/>
    <w:rsid w:val="00EE26B9"/>
    <w:rsid w:val="00F467D4"/>
    <w:rsid w:val="0E3D26A2"/>
    <w:rsid w:val="0E761054"/>
    <w:rsid w:val="16C83CAB"/>
    <w:rsid w:val="3F7831B8"/>
    <w:rsid w:val="7B7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492</Words>
  <Characters>2811</Characters>
  <Lines>23</Lines>
  <Paragraphs>6</Paragraphs>
  <TotalTime>8</TotalTime>
  <ScaleCrop>false</ScaleCrop>
  <LinksUpToDate>false</LinksUpToDate>
  <CharactersWithSpaces>3297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2020-05-31T09:31:00Z</dcterms:created>
  <dc:creator>gege gege</dc:creator>
  <cp:lastModifiedBy>-山有扶苏-</cp:lastModifiedBy>
  <dcterms:modified xsi:type="dcterms:W3CDTF">2020-06-06T15:22:14Z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