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Yeager_Lab3</w:t>
      </w:r>
    </w:p>
    <w:p>
      <w:pPr>
        <w:pStyle w:val="Author"/>
      </w:pPr>
      <w:r>
        <w:t xml:space="preserve">Joel Yeager</w:t>
      </w:r>
    </w:p>
    <w:p>
      <w:pPr>
        <w:pStyle w:val="Date"/>
      </w:pPr>
      <w:r>
        <w:t xml:space="preserve">2026-02-26</w:t>
      </w:r>
    </w:p>
    <w:bookmarkStart w:id="29" w:name="lab-3-conjugate-priors"/>
    <w:p>
      <w:pPr>
        <w:pStyle w:val="Heading2"/>
      </w:pPr>
      <w:r>
        <w:t xml:space="preserve">Lab 3: Conjugate Priors</w:t>
      </w:r>
    </w:p>
    <w:p>
      <w:pPr>
        <w:pStyle w:val="FirstParagraph"/>
      </w:pPr>
      <w:r>
        <w:t xml:space="preserve">For each scenario below:</w:t>
      </w:r>
    </w:p>
    <w:p>
      <w:pPr>
        <w:numPr>
          <w:ilvl w:val="0"/>
          <w:numId w:val="1001"/>
        </w:numPr>
      </w:pPr>
      <w:r>
        <w:t xml:space="preserve">a. Identify appropriate conjugate distributions</w:t>
      </w:r>
    </w:p>
    <w:p>
      <w:pPr>
        <w:numPr>
          <w:ilvl w:val="0"/>
          <w:numId w:val="1001"/>
        </w:numPr>
      </w:pPr>
      <w:r>
        <w:t xml:space="preserve">b. Plot both the posterior and the prior distributions for the modeled quantity and interpret in the same figure.</w:t>
      </w:r>
    </w:p>
    <w:p>
      <w:pPr>
        <w:numPr>
          <w:ilvl w:val="0"/>
          <w:numId w:val="1001"/>
        </w:numPr>
      </w:pPr>
      <w:r>
        <w:t xml:space="preserve">c. Using the posterior distribution, determine the 95% credible interval for the parameter in each scenario.</w:t>
      </w:r>
    </w:p>
    <w:p>
      <w:pPr>
        <w:numPr>
          <w:ilvl w:val="0"/>
          <w:numId w:val="1001"/>
        </w:numPr>
      </w:pPr>
      <w:r>
        <w:t xml:space="preserve">d. Comment on the informative nature of the prior in terms of its relationship to the posterior.</w:t>
      </w:r>
    </w:p>
    <w:p>
      <w:pPr>
        <w:pStyle w:val="FirstParagraph"/>
      </w:pPr>
      <w:r>
        <w:rPr>
          <w:b/>
          <w:bCs/>
          <w:i/>
          <w:iCs/>
        </w:rPr>
        <w:t xml:space="preserve">Scenarios</w:t>
      </w:r>
    </w:p>
    <w:p>
      <w:pPr>
        <w:numPr>
          <w:ilvl w:val="0"/>
          <w:numId w:val="1002"/>
        </w:numPr>
      </w:pPr>
      <w:r>
        <w:t xml:space="preserve">Climate Referendum Voting</w:t>
      </w:r>
    </w:p>
    <w:p>
      <w:pPr>
        <w:numPr>
          <w:ilvl w:val="0"/>
          <w:numId w:val="1000"/>
        </w:numPr>
      </w:pPr>
      <w:r>
        <w:t xml:space="preserve">You are conducting a political opinion poll and have data from 100 voters at random. Each voter whether they will vote</w:t>
      </w:r>
      <w:r>
        <w:t xml:space="preserve"> </w:t>
      </w:r>
      <w:r>
        <w:t xml:space="preserve">“yes”</w:t>
      </w:r>
      <w:r>
        <w:t xml:space="preserve"> </w:t>
      </w:r>
      <w:r>
        <w:t xml:space="preserve">in an upcoming referendum on funding for local climate adaptation. Little is known about how people might vote. Estimate the probability that the referendum passes. The poll results showed that 38 people voted yes. Answer questions a-d. In addition, estimate the probability that the referendum passes as Pr(ϕ≥.5).</w:t>
      </w:r>
    </w:p>
    <w:p>
      <w:pPr>
        <w:pStyle w:val="SourceCode"/>
      </w:pPr>
      <w:r>
        <w:rPr>
          <w:rStyle w:val="NormalTok"/>
        </w:rPr>
        <w:t xml:space="preserve">y </w:t>
      </w:r>
      <w:r>
        <w:rPr>
          <w:rStyle w:val="OtherTok"/>
        </w:rPr>
        <w:t xml:space="preserve">&lt;-</w:t>
      </w:r>
      <w:r>
        <w:rPr>
          <w:rStyle w:val="NormalTok"/>
        </w:rPr>
        <w:t xml:space="preserve"> </w:t>
      </w:r>
      <w:r>
        <w:rPr>
          <w:rStyle w:val="DecValTok"/>
        </w:rPr>
        <w:t xml:space="preserve">38</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aPrior </w:t>
      </w:r>
      <w:r>
        <w:rPr>
          <w:rStyle w:val="OtherTok"/>
        </w:rPr>
        <w:t xml:space="preserve">&lt;-</w:t>
      </w:r>
      <w:r>
        <w:rPr>
          <w:rStyle w:val="NormalTok"/>
        </w:rPr>
        <w:t xml:space="preserve"> </w:t>
      </w:r>
      <w:r>
        <w:rPr>
          <w:rStyle w:val="DecValTok"/>
        </w:rPr>
        <w:t xml:space="preserve">1</w:t>
      </w:r>
      <w:r>
        <w:br/>
      </w:r>
      <w:r>
        <w:rPr>
          <w:rStyle w:val="NormalTok"/>
        </w:rPr>
        <w:t xml:space="preserve">bPrior </w:t>
      </w:r>
      <w:r>
        <w:rPr>
          <w:rStyle w:val="OtherTok"/>
        </w:rPr>
        <w:t xml:space="preserve">&lt;-</w:t>
      </w:r>
      <w:r>
        <w:rPr>
          <w:rStyle w:val="NormalTok"/>
        </w:rPr>
        <w:t xml:space="preserve"> </w:t>
      </w:r>
      <w:r>
        <w:rPr>
          <w:rStyle w:val="DecValTok"/>
        </w:rPr>
        <w:t xml:space="preserve">1</w:t>
      </w:r>
      <w:r>
        <w:br/>
      </w:r>
      <w:r>
        <w:br/>
      </w:r>
      <w:r>
        <w:br/>
      </w:r>
      <w:r>
        <w:rPr>
          <w:rStyle w:val="NormalTok"/>
        </w:rPr>
        <w:t xml:space="preserve">(aPost </w:t>
      </w:r>
      <w:r>
        <w:rPr>
          <w:rStyle w:val="OtherTok"/>
        </w:rPr>
        <w:t xml:space="preserve">&lt;-</w:t>
      </w:r>
      <w:r>
        <w:rPr>
          <w:rStyle w:val="NormalTok"/>
        </w:rPr>
        <w:t xml:space="preserve"> aPrior </w:t>
      </w:r>
      <w:r>
        <w:rPr>
          <w:rStyle w:val="SpecialCharTok"/>
        </w:rPr>
        <w:t xml:space="preserve">+</w:t>
      </w:r>
      <w:r>
        <w:rPr>
          <w:rStyle w:val="NormalTok"/>
        </w:rPr>
        <w:t xml:space="preserve"> y)</w:t>
      </w:r>
    </w:p>
    <w:p>
      <w:pPr>
        <w:pStyle w:val="SourceCode"/>
      </w:pPr>
      <w:r>
        <w:rPr>
          <w:rStyle w:val="VerbatimChar"/>
        </w:rPr>
        <w:t xml:space="preserve">## [1] 39</w:t>
      </w:r>
    </w:p>
    <w:p>
      <w:pPr>
        <w:pStyle w:val="SourceCode"/>
      </w:pPr>
      <w:r>
        <w:rPr>
          <w:rStyle w:val="NormalTok"/>
        </w:rPr>
        <w:t xml:space="preserve">(bPost </w:t>
      </w:r>
      <w:r>
        <w:rPr>
          <w:rStyle w:val="OtherTok"/>
        </w:rPr>
        <w:t xml:space="preserve">&lt;-</w:t>
      </w:r>
      <w:r>
        <w:rPr>
          <w:rStyle w:val="NormalTok"/>
        </w:rPr>
        <w:t xml:space="preserve"> bPrior </w:t>
      </w:r>
      <w:r>
        <w:rPr>
          <w:rStyle w:val="SpecialCharTok"/>
        </w:rPr>
        <w:t xml:space="preserve">+</w:t>
      </w:r>
      <w:r>
        <w:rPr>
          <w:rStyle w:val="NormalTok"/>
        </w:rPr>
        <w:t xml:space="preserve"> n </w:t>
      </w:r>
      <w:r>
        <w:rPr>
          <w:rStyle w:val="SpecialCharTok"/>
        </w:rPr>
        <w:t xml:space="preserve">-</w:t>
      </w:r>
      <w:r>
        <w:rPr>
          <w:rStyle w:val="NormalTok"/>
        </w:rPr>
        <w:t xml:space="preserve"> y)</w:t>
      </w:r>
    </w:p>
    <w:p>
      <w:pPr>
        <w:pStyle w:val="SourceCode"/>
      </w:pPr>
      <w:r>
        <w:rPr>
          <w:rStyle w:val="VerbatimChar"/>
        </w:rPr>
        <w:t xml:space="preserve">## [1] 63</w:t>
      </w:r>
    </w:p>
    <w:p>
      <w:pPr>
        <w:pStyle w:val="SourceCode"/>
      </w:pPr>
      <w:r>
        <w:rPr>
          <w:rStyle w:val="NormalTok"/>
        </w:rPr>
        <w:t xml:space="preserve">phi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 =</w:t>
      </w:r>
      <w:r>
        <w:rPr>
          <w:rStyle w:val="NormalTok"/>
        </w:rPr>
        <w:t xml:space="preserve"> </w:t>
      </w:r>
      <w:r>
        <w:rPr>
          <w:rStyle w:val="DecValTok"/>
        </w:rPr>
        <w:t xml:space="preserve">1000</w:t>
      </w:r>
      <w:r>
        <w:rPr>
          <w:rStyle w:val="NormalTok"/>
        </w:rPr>
        <w:t xml:space="preserve">)</w:t>
      </w:r>
      <w:r>
        <w:br/>
      </w:r>
      <w:r>
        <w:br/>
      </w:r>
      <w:r>
        <w:rPr>
          <w:rStyle w:val="NormalTok"/>
        </w:rPr>
        <w:t xml:space="preserve">prior </w:t>
      </w:r>
      <w:r>
        <w:rPr>
          <w:rStyle w:val="OtherTok"/>
        </w:rPr>
        <w:t xml:space="preserve">&lt;-</w:t>
      </w:r>
      <w:r>
        <w:rPr>
          <w:rStyle w:val="NormalTok"/>
        </w:rPr>
        <w:t xml:space="preserve"> </w:t>
      </w:r>
      <w:r>
        <w:rPr>
          <w:rStyle w:val="FunctionTok"/>
        </w:rPr>
        <w:t xml:space="preserve">dbeta</w:t>
      </w:r>
      <w:r>
        <w:rPr>
          <w:rStyle w:val="NormalTok"/>
        </w:rPr>
        <w:t xml:space="preserve">(phi, aPrior, bPrior)</w:t>
      </w:r>
      <w:r>
        <w:br/>
      </w:r>
      <w:r>
        <w:rPr>
          <w:rStyle w:val="NormalTok"/>
        </w:rPr>
        <w:t xml:space="preserve">post </w:t>
      </w:r>
      <w:r>
        <w:rPr>
          <w:rStyle w:val="OtherTok"/>
        </w:rPr>
        <w:t xml:space="preserve">&lt;-</w:t>
      </w:r>
      <w:r>
        <w:rPr>
          <w:rStyle w:val="NormalTok"/>
        </w:rPr>
        <w:t xml:space="preserve"> </w:t>
      </w:r>
      <w:r>
        <w:rPr>
          <w:rStyle w:val="FunctionTok"/>
        </w:rPr>
        <w:t xml:space="preserve">dbeta</w:t>
      </w:r>
      <w:r>
        <w:rPr>
          <w:rStyle w:val="NormalTok"/>
        </w:rPr>
        <w:t xml:space="preserve">(phi, aPost, bPost)</w:t>
      </w:r>
      <w:r>
        <w:br/>
      </w:r>
      <w:r>
        <w:br/>
      </w:r>
      <w:r>
        <w:rPr>
          <w:rStyle w:val="CommentTok"/>
        </w:rPr>
        <w:t xml:space="preserve"># A) Prior: uniform beta; Liklihood: binomial; Posterior: Beta-binomial</w:t>
      </w:r>
      <w:r>
        <w:br/>
      </w:r>
      <w:r>
        <w:br/>
      </w:r>
      <w:r>
        <w:rPr>
          <w:rStyle w:val="CommentTok"/>
        </w:rPr>
        <w:t xml:space="preserve"># B) Plot posterior and prior:</w:t>
      </w:r>
      <w:r>
        <w:br/>
      </w:r>
      <w:r>
        <w:rPr>
          <w:rStyle w:val="FunctionTok"/>
        </w:rPr>
        <w:t xml:space="preserve">plot</w:t>
      </w:r>
      <w:r>
        <w:rPr>
          <w:rStyle w:val="NormalTok"/>
        </w:rPr>
        <w:t xml:space="preserve">(phi, post, </w:t>
      </w:r>
      <w:r>
        <w:rPr>
          <w:rStyle w:val="AttributeTok"/>
        </w:rPr>
        <w:t xml:space="preserve">type=</w:t>
      </w:r>
      <w:r>
        <w:rPr>
          <w:rStyle w:val="StringTok"/>
        </w:rPr>
        <w:t xml:space="preserve">"l"</w:t>
      </w:r>
      <w:r>
        <w:rPr>
          <w:rStyle w:val="NormalTok"/>
        </w:rPr>
        <w:t xml:space="preserve">, </w:t>
      </w:r>
      <w:r>
        <w:rPr>
          <w:rStyle w:val="AttributeTok"/>
        </w:rPr>
        <w:t xml:space="preserve">lwd=</w:t>
      </w:r>
      <w:r>
        <w:rPr>
          <w:rStyle w:val="DecValTok"/>
        </w:rPr>
        <w:t xml:space="preserve">3</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     </w:t>
      </w:r>
      <w:r>
        <w:rPr>
          <w:rStyle w:val="AttributeTok"/>
        </w:rPr>
        <w:t xml:space="preserve">ylab=</w:t>
      </w:r>
      <w:r>
        <w:rPr>
          <w:rStyle w:val="StringTok"/>
        </w:rPr>
        <w:t xml:space="preserve">"Density"</w:t>
      </w:r>
      <w:r>
        <w:rPr>
          <w:rStyle w:val="NormalTok"/>
        </w:rPr>
        <w:t xml:space="preserve">, </w:t>
      </w:r>
      <w:r>
        <w:rPr>
          <w:rStyle w:val="AttributeTok"/>
        </w:rPr>
        <w:t xml:space="preserve">xlab=</w:t>
      </w:r>
      <w:r>
        <w:rPr>
          <w:rStyle w:val="FunctionTok"/>
        </w:rPr>
        <w:t xml:space="preserve">expression</w:t>
      </w:r>
      <w:r>
        <w:rPr>
          <w:rStyle w:val="NormalTok"/>
        </w:rPr>
        <w:t xml:space="preserve">(phi),</w:t>
      </w:r>
      <w:r>
        <w:br/>
      </w:r>
      <w:r>
        <w:rPr>
          <w:rStyle w:val="NormalTok"/>
        </w:rPr>
        <w:t xml:space="preserve">     </w:t>
      </w:r>
      <w:r>
        <w:rPr>
          <w:rStyle w:val="AttributeTok"/>
        </w:rPr>
        <w:t xml:space="preserve">main=</w:t>
      </w:r>
      <w:r>
        <w:rPr>
          <w:rStyle w:val="StringTok"/>
        </w:rPr>
        <w:t xml:space="preserve">"Prior vs Posterior Distribution"</w:t>
      </w:r>
      <w:r>
        <w:rPr>
          <w:rStyle w:val="NormalTok"/>
        </w:rPr>
        <w:t xml:space="preserve">)</w:t>
      </w:r>
      <w:r>
        <w:br/>
      </w:r>
      <w:r>
        <w:rPr>
          <w:rStyle w:val="FunctionTok"/>
        </w:rPr>
        <w:t xml:space="preserve">lines</w:t>
      </w:r>
      <w:r>
        <w:rPr>
          <w:rStyle w:val="NormalTok"/>
        </w:rPr>
        <w:t xml:space="preserve">(phi, prior, </w:t>
      </w:r>
      <w:r>
        <w:rPr>
          <w:rStyle w:val="AttributeTok"/>
        </w:rPr>
        <w:t xml:space="preserve">lwd=</w:t>
      </w:r>
      <w:r>
        <w:rPr>
          <w:rStyle w:val="DecValTok"/>
        </w:rPr>
        <w:t xml:space="preserve">3</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Yeager_Lab3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 flat prior means no prior knowledge, posterior maxes around 0.38 like   observed data</w:t>
      </w:r>
      <w:r>
        <w:br/>
      </w:r>
      <w:r>
        <w:br/>
      </w:r>
      <w:r>
        <w:rPr>
          <w:rStyle w:val="CommentTok"/>
        </w:rPr>
        <w:t xml:space="preserve"># C) 95% CI</w:t>
      </w:r>
      <w:r>
        <w:br/>
      </w:r>
      <w:r>
        <w:rPr>
          <w:rStyle w:val="FunctionTok"/>
        </w:rPr>
        <w:t xml:space="preserve">qbeta</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aPost, bPost)</w:t>
      </w:r>
    </w:p>
    <w:p>
      <w:pPr>
        <w:pStyle w:val="SourceCode"/>
      </w:pPr>
      <w:r>
        <w:rPr>
          <w:rStyle w:val="VerbatimChar"/>
        </w:rPr>
        <w:t xml:space="preserve">## [1] 0.2909055 0.4781716</w:t>
      </w:r>
    </w:p>
    <w:p>
      <w:pPr>
        <w:pStyle w:val="SourceCode"/>
      </w:pPr>
      <w:r>
        <w:rPr>
          <w:rStyle w:val="NormalTok"/>
        </w:rPr>
        <w:t xml:space="preserve">  </w:t>
      </w:r>
      <w:r>
        <w:rPr>
          <w:rStyle w:val="CommentTok"/>
        </w:rPr>
        <w:t xml:space="preserve">#[1] 0.2909055 0.4781716</w:t>
      </w:r>
      <w:r>
        <w:br/>
      </w:r>
      <w:r>
        <w:br/>
      </w:r>
      <w:r>
        <w:rPr>
          <w:rStyle w:val="CommentTok"/>
        </w:rPr>
        <w:t xml:space="preserve"># Probability of passing</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pbeta</w:t>
      </w:r>
      <w:r>
        <w:rPr>
          <w:rStyle w:val="NormalTok"/>
        </w:rPr>
        <w:t xml:space="preserve">(</w:t>
      </w:r>
      <w:r>
        <w:rPr>
          <w:rStyle w:val="FloatTok"/>
        </w:rPr>
        <w:t xml:space="preserve">0.5</w:t>
      </w:r>
      <w:r>
        <w:rPr>
          <w:rStyle w:val="NormalTok"/>
        </w:rPr>
        <w:t xml:space="preserve">, aPost, bPost)</w:t>
      </w:r>
    </w:p>
    <w:p>
      <w:pPr>
        <w:pStyle w:val="SourceCode"/>
      </w:pPr>
      <w:r>
        <w:rPr>
          <w:rStyle w:val="VerbatimChar"/>
        </w:rPr>
        <w:t xml:space="preserve">## [1] 0.008252928</w:t>
      </w:r>
    </w:p>
    <w:p>
      <w:pPr>
        <w:pStyle w:val="SourceCode"/>
      </w:pPr>
      <w:r>
        <w:rPr>
          <w:rStyle w:val="NormalTok"/>
        </w:rPr>
        <w:t xml:space="preserve">  </w:t>
      </w:r>
      <w:r>
        <w:rPr>
          <w:rStyle w:val="CommentTok"/>
        </w:rPr>
        <w:t xml:space="preserve"># [1] 0.008252928, or roughly 1% chance</w:t>
      </w:r>
      <w:r>
        <w:br/>
      </w:r>
      <w:r>
        <w:br/>
      </w:r>
      <w:r>
        <w:rPr>
          <w:rStyle w:val="CommentTok"/>
        </w:rPr>
        <w:t xml:space="preserve"># D) Because prior is uninformative, the posterior is driven predominately by the data. With 100 obs, the liklihood dominates prior, with a posterior centered near the observed proportion 38/100 = 0.38.</w:t>
      </w:r>
    </w:p>
    <w:p>
      <w:pPr>
        <w:numPr>
          <w:ilvl w:val="0"/>
          <w:numId w:val="1003"/>
        </w:numPr>
      </w:pPr>
      <w:r>
        <w:t xml:space="preserve">Lobster Catch!</w:t>
      </w:r>
    </w:p>
    <w:p>
      <w:pPr>
        <w:numPr>
          <w:ilvl w:val="0"/>
          <w:numId w:val="1000"/>
        </w:numPr>
      </w:pPr>
      <w:r>
        <w:t xml:space="preserve">A group of fishermen go lobster fishing for an hour. The fishermen catch 15, 8, 6, 11, and 4 lobsters. Estimate average catch, given that, prior to this fishing trip, we believed fishermen catch an average of 3 lobsters per hour (μ=3) an hour with a standard deviation of 1.5 lobsters per hour (σ=1.5).</w:t>
      </w:r>
    </w:p>
    <w:p>
      <w:pPr>
        <w:pStyle w:val="SourceCode"/>
      </w:pP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 </w:t>
      </w:r>
      <w:r>
        <w:rPr>
          <w:rStyle w:val="DecValTok"/>
        </w:rPr>
        <w:t xml:space="preserve">6</w:t>
      </w:r>
      <w:r>
        <w:rPr>
          <w:rStyle w:val="NormalTok"/>
        </w:rPr>
        <w:t xml:space="preserve">, </w:t>
      </w:r>
      <w:r>
        <w:rPr>
          <w:rStyle w:val="DecValTok"/>
        </w:rPr>
        <w:t xml:space="preserve">11</w:t>
      </w:r>
      <w:r>
        <w:rPr>
          <w:rStyle w:val="NormalTok"/>
        </w:rPr>
        <w:t xml:space="preserve">, </w:t>
      </w:r>
      <w:r>
        <w:rPr>
          <w:rStyle w:val="DecValTok"/>
        </w:rPr>
        <w:t xml:space="preserve">4</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sum.y </w:t>
      </w:r>
      <w:r>
        <w:rPr>
          <w:rStyle w:val="OtherTok"/>
        </w:rPr>
        <w:t xml:space="preserve">&lt;-</w:t>
      </w:r>
      <w:r>
        <w:rPr>
          <w:rStyle w:val="NormalTok"/>
        </w:rPr>
        <w:t xml:space="preserve"> </w:t>
      </w:r>
      <w:r>
        <w:rPr>
          <w:rStyle w:val="FunctionTok"/>
        </w:rPr>
        <w:t xml:space="preserve">sum</w:t>
      </w:r>
      <w:r>
        <w:rPr>
          <w:rStyle w:val="NormalTok"/>
        </w:rPr>
        <w:t xml:space="preserve">(y)</w:t>
      </w:r>
      <w:r>
        <w:br/>
      </w:r>
      <w:r>
        <w:br/>
      </w:r>
      <w:r>
        <w:rPr>
          <w:rStyle w:val="NormalTok"/>
        </w:rPr>
        <w:t xml:space="preserve">aPrior </w:t>
      </w:r>
      <w:r>
        <w:rPr>
          <w:rStyle w:val="OtherTok"/>
        </w:rPr>
        <w:t xml:space="preserve">&lt;-</w:t>
      </w:r>
      <w:r>
        <w:rPr>
          <w:rStyle w:val="NormalTok"/>
        </w:rPr>
        <w:t xml:space="preserve"> </w:t>
      </w:r>
      <w:r>
        <w:rPr>
          <w:rStyle w:val="DecValTok"/>
        </w:rPr>
        <w:t xml:space="preserve">4</w:t>
      </w:r>
      <w:r>
        <w:br/>
      </w:r>
      <w:r>
        <w:rPr>
          <w:rStyle w:val="NormalTok"/>
        </w:rPr>
        <w:t xml:space="preserve">bPrior </w:t>
      </w:r>
      <w:r>
        <w:rPr>
          <w:rStyle w:val="OtherTok"/>
        </w:rPr>
        <w:t xml:space="preserve">&lt;-</w:t>
      </w:r>
      <w:r>
        <w:rPr>
          <w:rStyle w:val="NormalTok"/>
        </w:rPr>
        <w:t xml:space="preserve"> </w:t>
      </w:r>
      <w:r>
        <w:rPr>
          <w:rStyle w:val="FloatTok"/>
        </w:rPr>
        <w:t xml:space="preserve">1.333</w:t>
      </w:r>
      <w:r>
        <w:br/>
      </w:r>
      <w:r>
        <w:br/>
      </w:r>
      <w:r>
        <w:rPr>
          <w:rStyle w:val="NormalTok"/>
        </w:rPr>
        <w:t xml:space="preserve">aPost </w:t>
      </w:r>
      <w:r>
        <w:rPr>
          <w:rStyle w:val="OtherTok"/>
        </w:rPr>
        <w:t xml:space="preserve">&lt;-</w:t>
      </w:r>
      <w:r>
        <w:rPr>
          <w:rStyle w:val="NormalTok"/>
        </w:rPr>
        <w:t xml:space="preserve"> aPrior </w:t>
      </w:r>
      <w:r>
        <w:rPr>
          <w:rStyle w:val="SpecialCharTok"/>
        </w:rPr>
        <w:t xml:space="preserve">+</w:t>
      </w:r>
      <w:r>
        <w:rPr>
          <w:rStyle w:val="NormalTok"/>
        </w:rPr>
        <w:t xml:space="preserve"> sum.y</w:t>
      </w:r>
      <w:r>
        <w:br/>
      </w:r>
      <w:r>
        <w:rPr>
          <w:rStyle w:val="NormalTok"/>
        </w:rPr>
        <w:t xml:space="preserve">bPost </w:t>
      </w:r>
      <w:r>
        <w:rPr>
          <w:rStyle w:val="OtherTok"/>
        </w:rPr>
        <w:t xml:space="preserve">&lt;-</w:t>
      </w:r>
      <w:r>
        <w:rPr>
          <w:rStyle w:val="NormalTok"/>
        </w:rPr>
        <w:t xml:space="preserve"> bPrior </w:t>
      </w:r>
      <w:r>
        <w:rPr>
          <w:rStyle w:val="SpecialCharTok"/>
        </w:rPr>
        <w:t xml:space="preserve">+</w:t>
      </w:r>
      <w:r>
        <w:rPr>
          <w:rStyle w:val="NormalTok"/>
        </w:rPr>
        <w:t xml:space="preserve"> n</w:t>
      </w:r>
      <w:r>
        <w:br/>
      </w:r>
      <w:r>
        <w:br/>
      </w:r>
      <w:r>
        <w:rPr>
          <w:rStyle w:val="NormalTok"/>
        </w:rPr>
        <w:t xml:space="preserve">lambda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AttributeTok"/>
        </w:rPr>
        <w:t xml:space="preserve">length =</w:t>
      </w:r>
      <w:r>
        <w:rPr>
          <w:rStyle w:val="NormalTok"/>
        </w:rPr>
        <w:t xml:space="preserve"> </w:t>
      </w:r>
      <w:r>
        <w:rPr>
          <w:rStyle w:val="DecValTok"/>
        </w:rPr>
        <w:t xml:space="preserve">1000</w:t>
      </w:r>
      <w:r>
        <w:rPr>
          <w:rStyle w:val="NormalTok"/>
        </w:rPr>
        <w:t xml:space="preserve">)</w:t>
      </w:r>
      <w:r>
        <w:br/>
      </w:r>
      <w:r>
        <w:br/>
      </w:r>
      <w:r>
        <w:rPr>
          <w:rStyle w:val="NormalTok"/>
        </w:rPr>
        <w:t xml:space="preserve">prior </w:t>
      </w:r>
      <w:r>
        <w:rPr>
          <w:rStyle w:val="OtherTok"/>
        </w:rPr>
        <w:t xml:space="preserve">&lt;-</w:t>
      </w:r>
      <w:r>
        <w:rPr>
          <w:rStyle w:val="NormalTok"/>
        </w:rPr>
        <w:t xml:space="preserve"> </w:t>
      </w:r>
      <w:r>
        <w:rPr>
          <w:rStyle w:val="FunctionTok"/>
        </w:rPr>
        <w:t xml:space="preserve">dgamma</w:t>
      </w:r>
      <w:r>
        <w:rPr>
          <w:rStyle w:val="NormalTok"/>
        </w:rPr>
        <w:t xml:space="preserve">(lambda, aPrior, bPrior)</w:t>
      </w:r>
      <w:r>
        <w:br/>
      </w:r>
      <w:r>
        <w:rPr>
          <w:rStyle w:val="NormalTok"/>
        </w:rPr>
        <w:t xml:space="preserve">post </w:t>
      </w:r>
      <w:r>
        <w:rPr>
          <w:rStyle w:val="OtherTok"/>
        </w:rPr>
        <w:t xml:space="preserve">&lt;-</w:t>
      </w:r>
      <w:r>
        <w:rPr>
          <w:rStyle w:val="NormalTok"/>
        </w:rPr>
        <w:t xml:space="preserve"> </w:t>
      </w:r>
      <w:r>
        <w:rPr>
          <w:rStyle w:val="FunctionTok"/>
        </w:rPr>
        <w:t xml:space="preserve">dgamma</w:t>
      </w:r>
      <w:r>
        <w:rPr>
          <w:rStyle w:val="NormalTok"/>
        </w:rPr>
        <w:t xml:space="preserve">(lambda, aPost, bPost)</w:t>
      </w:r>
      <w:r>
        <w:br/>
      </w:r>
      <w:r>
        <w:br/>
      </w:r>
      <w:r>
        <w:rPr>
          <w:rStyle w:val="CommentTok"/>
        </w:rPr>
        <w:t xml:space="preserve"># A) Prior: Lambda ∼ Gamma(4,1.333)</w:t>
      </w:r>
      <w:r>
        <w:br/>
      </w:r>
      <w:r>
        <w:rPr>
          <w:rStyle w:val="CommentTok"/>
        </w:rPr>
        <w:t xml:space="preserve">#    Posterior: Lambda|y ∼ Gamma(48,6.333)</w:t>
      </w:r>
      <w:r>
        <w:br/>
      </w:r>
      <w:r>
        <w:br/>
      </w:r>
      <w:r>
        <w:rPr>
          <w:rStyle w:val="CommentTok"/>
        </w:rPr>
        <w:t xml:space="preserve"># B) Plot:</w:t>
      </w:r>
      <w:r>
        <w:br/>
      </w:r>
      <w:r>
        <w:rPr>
          <w:rStyle w:val="FunctionTok"/>
        </w:rPr>
        <w:t xml:space="preserve">plot</w:t>
      </w:r>
      <w:r>
        <w:rPr>
          <w:rStyle w:val="NormalTok"/>
        </w:rPr>
        <w:t xml:space="preserve">(lambda, post, </w:t>
      </w:r>
      <w:r>
        <w:rPr>
          <w:rStyle w:val="AttributeTok"/>
        </w:rPr>
        <w:t xml:space="preserve">type=</w:t>
      </w:r>
      <w:r>
        <w:rPr>
          <w:rStyle w:val="StringTok"/>
        </w:rPr>
        <w:t xml:space="preserve">"l"</w:t>
      </w:r>
      <w:r>
        <w:rPr>
          <w:rStyle w:val="NormalTok"/>
        </w:rPr>
        <w:t xml:space="preserve">, </w:t>
      </w:r>
      <w:r>
        <w:rPr>
          <w:rStyle w:val="AttributeTok"/>
        </w:rPr>
        <w:t xml:space="preserve">lwd=</w:t>
      </w:r>
      <w:r>
        <w:rPr>
          <w:rStyle w:val="DecValTok"/>
        </w:rPr>
        <w:t xml:space="preserve">3</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     </w:t>
      </w:r>
      <w:r>
        <w:rPr>
          <w:rStyle w:val="AttributeTok"/>
        </w:rPr>
        <w:t xml:space="preserve">xlab=</w:t>
      </w:r>
      <w:r>
        <w:rPr>
          <w:rStyle w:val="FunctionTok"/>
        </w:rPr>
        <w:t xml:space="preserve">expression</w:t>
      </w:r>
      <w:r>
        <w:rPr>
          <w:rStyle w:val="NormalTok"/>
        </w:rPr>
        <w:t xml:space="preserve">(lambda),</w:t>
      </w:r>
      <w:r>
        <w:br/>
      </w:r>
      <w:r>
        <w:rPr>
          <w:rStyle w:val="NormalTok"/>
        </w:rPr>
        <w:t xml:space="preserve">     </w:t>
      </w:r>
      <w:r>
        <w:rPr>
          <w:rStyle w:val="AttributeTok"/>
        </w:rPr>
        <w:t xml:space="preserve">ylab=</w:t>
      </w:r>
      <w:r>
        <w:rPr>
          <w:rStyle w:val="StringTok"/>
        </w:rPr>
        <w:t xml:space="preserve">"Density"</w:t>
      </w:r>
      <w:r>
        <w:rPr>
          <w:rStyle w:val="NormalTok"/>
        </w:rPr>
        <w:t xml:space="preserve">,</w:t>
      </w:r>
      <w:r>
        <w:br/>
      </w:r>
      <w:r>
        <w:rPr>
          <w:rStyle w:val="NormalTok"/>
        </w:rPr>
        <w:t xml:space="preserve">     </w:t>
      </w:r>
      <w:r>
        <w:rPr>
          <w:rStyle w:val="AttributeTok"/>
        </w:rPr>
        <w:t xml:space="preserve">main=</w:t>
      </w:r>
      <w:r>
        <w:rPr>
          <w:rStyle w:val="StringTok"/>
        </w:rPr>
        <w:t xml:space="preserve">"Prior vs Posterior Distribution"</w:t>
      </w:r>
      <w:r>
        <w:rPr>
          <w:rStyle w:val="NormalTok"/>
        </w:rPr>
        <w:t xml:space="preserve">)</w:t>
      </w:r>
      <w:r>
        <w:br/>
      </w:r>
      <w:r>
        <w:br/>
      </w:r>
      <w:r>
        <w:rPr>
          <w:rStyle w:val="FunctionTok"/>
        </w:rPr>
        <w:t xml:space="preserve">lines</w:t>
      </w:r>
      <w:r>
        <w:rPr>
          <w:rStyle w:val="NormalTok"/>
        </w:rPr>
        <w:t xml:space="preserve">(lambda, prior,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3</w:t>
      </w:r>
      <w:r>
        <w:rPr>
          <w:rStyle w:val="NormalTok"/>
        </w:rPr>
        <w:t xml:space="preserve">, </w:t>
      </w:r>
      <w:r>
        <w:rPr>
          <w:rStyle w:val="AttributeTok"/>
        </w:rPr>
        <w:t xml:space="preserve">lty=</w:t>
      </w:r>
      <w:r>
        <w:rPr>
          <w:rStyle w:val="DecValTok"/>
        </w:rPr>
        <w:t xml:space="preserve">2</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w:t>
      </w:r>
      <w:r>
        <w:rPr>
          <w:rStyle w:val="FunctionTok"/>
        </w:rPr>
        <w:t xml:space="preserve">c</w:t>
      </w:r>
      <w:r>
        <w:rPr>
          <w:rStyle w:val="NormalTok"/>
        </w:rPr>
        <w:t xml:space="preserve">(</w:t>
      </w:r>
      <w:r>
        <w:rPr>
          <w:rStyle w:val="StringTok"/>
        </w:rPr>
        <w:t xml:space="preserve">"Posterior"</w:t>
      </w:r>
      <w:r>
        <w:rPr>
          <w:rStyle w:val="NormalTok"/>
        </w:rPr>
        <w:t xml:space="preserve">,</w:t>
      </w:r>
      <w:r>
        <w:rPr>
          <w:rStyle w:val="StringTok"/>
        </w:rPr>
        <w:t xml:space="preserve">"Prior"</w:t>
      </w:r>
      <w:r>
        <w:rPr>
          <w:rStyle w:val="NormalTok"/>
        </w:rPr>
        <w:t xml:space="preserve">),</w:t>
      </w:r>
      <w:r>
        <w:br/>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br/>
      </w:r>
      <w:r>
        <w:rPr>
          <w:rStyle w:val="NormalTok"/>
        </w:rPr>
        <w:t xml:space="preserve">       </w:t>
      </w:r>
      <w:r>
        <w:rPr>
          <w:rStyle w:val="AttributeTok"/>
        </w:rPr>
        <w:t xml:space="preserve">lwd=</w:t>
      </w:r>
      <w:r>
        <w:rPr>
          <w:rStyle w:val="DecValTok"/>
        </w:rPr>
        <w:t xml:space="preserve">3</w:t>
      </w:r>
      <w:r>
        <w:rPr>
          <w:rStyle w:val="NormalTok"/>
        </w:rPr>
        <w:t xml:space="preserve">,</w:t>
      </w:r>
      <w:r>
        <w:br/>
      </w:r>
      <w:r>
        <w:rPr>
          <w:rStyle w:val="NormalTok"/>
        </w:rPr>
        <w:t xml:space="preserve">       </w:t>
      </w:r>
      <w:r>
        <w:rPr>
          <w:rStyle w:val="AttributeTok"/>
        </w:rPr>
        <w:t xml:space="preserve">lty=</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Yeager_Lab3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 95% CI</w:t>
      </w:r>
      <w:r>
        <w:br/>
      </w:r>
      <w:r>
        <w:rPr>
          <w:rStyle w:val="FunctionTok"/>
        </w:rPr>
        <w:t xml:space="preserve">qgamma</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aPost, bPost)</w:t>
      </w:r>
    </w:p>
    <w:p>
      <w:pPr>
        <w:pStyle w:val="SourceCode"/>
      </w:pPr>
      <w:r>
        <w:rPr>
          <w:rStyle w:val="VerbatimChar"/>
        </w:rPr>
        <w:t xml:space="preserve">## [1] 5.588412 9.868946</w:t>
      </w:r>
    </w:p>
    <w:p>
      <w:pPr>
        <w:pStyle w:val="SourceCode"/>
      </w:pPr>
      <w:r>
        <w:rPr>
          <w:rStyle w:val="NormalTok"/>
        </w:rPr>
        <w:t xml:space="preserve">  </w:t>
      </w:r>
      <w:r>
        <w:rPr>
          <w:rStyle w:val="CommentTok"/>
        </w:rPr>
        <w:t xml:space="preserve">#[1] 5.588412 9.868946</w:t>
      </w:r>
      <w:r>
        <w:br/>
      </w:r>
      <w:r>
        <w:br/>
      </w:r>
      <w:r>
        <w:rPr>
          <w:rStyle w:val="CommentTok"/>
        </w:rPr>
        <w:t xml:space="preserve"># D) Prior suggested an average catch of 3 lobsters per hour, but the data show a higher average catch, so the posterior moved toward the data. Prior was moderately informative, but data dominated by the posterior</w:t>
      </w:r>
    </w:p>
    <w:p>
      <w:pPr>
        <w:numPr>
          <w:ilvl w:val="0"/>
          <w:numId w:val="1004"/>
        </w:numPr>
      </w:pPr>
      <w:r>
        <w:t xml:space="preserve">Solstice temperature</w:t>
      </w:r>
    </w:p>
    <w:p>
      <w:pPr>
        <w:numPr>
          <w:ilvl w:val="0"/>
          <w:numId w:val="1000"/>
        </w:numPr>
      </w:pPr>
      <w:r>
        <w:t xml:space="preserve">You have collected temperature data on the December solstice for the last 50 years in Maryland. The known standard deviation for these measurements is 15 (σ=15). In a previous study researchers found mean temperature to be 30 (μprior=30) with a standard deviation of 12 (σprior=12). The solstice temperature measurements are stored in the data SolsticeTemp.csv.</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'SolsticeTemp.csv'</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50</w:t>
      </w:r>
      <w:r>
        <w:br/>
      </w:r>
      <w:r>
        <w:rPr>
          <w:rStyle w:val="NormalTok"/>
        </w:rPr>
        <w:t xml:space="preserve">sigma </w:t>
      </w:r>
      <w:r>
        <w:rPr>
          <w:rStyle w:val="OtherTok"/>
        </w:rPr>
        <w:t xml:space="preserve">&lt;-</w:t>
      </w:r>
      <w:r>
        <w:rPr>
          <w:rStyle w:val="NormalTok"/>
        </w:rPr>
        <w:t xml:space="preserve"> </w:t>
      </w:r>
      <w:r>
        <w:rPr>
          <w:rStyle w:val="DecValTok"/>
        </w:rPr>
        <w:t xml:space="preserve">15</w:t>
      </w:r>
      <w:r>
        <w:br/>
      </w:r>
      <w:r>
        <w:rPr>
          <w:rStyle w:val="NormalTok"/>
        </w:rPr>
        <w:t xml:space="preserve">mu.prior </w:t>
      </w:r>
      <w:r>
        <w:rPr>
          <w:rStyle w:val="OtherTok"/>
        </w:rPr>
        <w:t xml:space="preserve">&lt;-</w:t>
      </w:r>
      <w:r>
        <w:rPr>
          <w:rStyle w:val="NormalTok"/>
        </w:rPr>
        <w:t xml:space="preserve"> </w:t>
      </w:r>
      <w:r>
        <w:rPr>
          <w:rStyle w:val="DecValTok"/>
        </w:rPr>
        <w:t xml:space="preserve">30</w:t>
      </w:r>
      <w:r>
        <w:br/>
      </w:r>
      <w:r>
        <w:rPr>
          <w:rStyle w:val="NormalTok"/>
        </w:rPr>
        <w:t xml:space="preserve">sigma.prior </w:t>
      </w:r>
      <w:r>
        <w:rPr>
          <w:rStyle w:val="OtherTok"/>
        </w:rPr>
        <w:t xml:space="preserve">&lt;-</w:t>
      </w:r>
      <w:r>
        <w:rPr>
          <w:rStyle w:val="NormalTok"/>
        </w:rPr>
        <w:t xml:space="preserve"> </w:t>
      </w:r>
      <w:r>
        <w:rPr>
          <w:rStyle w:val="DecValTok"/>
        </w:rPr>
        <w:t xml:space="preserve">12</w:t>
      </w:r>
      <w:r>
        <w:br/>
      </w:r>
      <w:r>
        <w:br/>
      </w:r>
      <w:r>
        <w:rPr>
          <w:rStyle w:val="NormalTok"/>
        </w:rPr>
        <w:t xml:space="preserve">(mu.temps </w:t>
      </w:r>
      <w:r>
        <w:rPr>
          <w:rStyle w:val="OtherTok"/>
        </w:rPr>
        <w:t xml:space="preserve">&lt;-</w:t>
      </w:r>
      <w:r>
        <w:rPr>
          <w:rStyle w:val="NormalTok"/>
        </w:rPr>
        <w:t xml:space="preserve"> </w:t>
      </w:r>
      <w:r>
        <w:rPr>
          <w:rStyle w:val="FunctionTok"/>
        </w:rPr>
        <w:t xml:space="preserve">mean</w:t>
      </w:r>
      <w:r>
        <w:rPr>
          <w:rStyle w:val="NormalTok"/>
        </w:rPr>
        <w:t xml:space="preserve">(temps</w:t>
      </w:r>
      <w:r>
        <w:rPr>
          <w:rStyle w:val="SpecialCharTok"/>
        </w:rPr>
        <w:t xml:space="preserve">$</w:t>
      </w:r>
      <w:r>
        <w:rPr>
          <w:rStyle w:val="NormalTok"/>
        </w:rPr>
        <w:t xml:space="preserve">temp))</w:t>
      </w:r>
    </w:p>
    <w:p>
      <w:pPr>
        <w:pStyle w:val="SourceCode"/>
      </w:pPr>
      <w:r>
        <w:rPr>
          <w:rStyle w:val="VerbatimChar"/>
        </w:rPr>
        <w:t xml:space="preserve">## [1] 30.77098</w:t>
      </w:r>
    </w:p>
    <w:p>
      <w:pPr>
        <w:pStyle w:val="SourceCode"/>
      </w:pPr>
      <w:r>
        <w:rPr>
          <w:rStyle w:val="NormalTok"/>
        </w:rPr>
        <w:t xml:space="preserve">(sigma.post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sigma.prior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2.088932</w:t>
      </w:r>
    </w:p>
    <w:p>
      <w:pPr>
        <w:pStyle w:val="SourceCode"/>
      </w:pPr>
      <w:r>
        <w:rPr>
          <w:rStyle w:val="NormalTok"/>
        </w:rPr>
        <w:t xml:space="preserve">(mu.post </w:t>
      </w:r>
      <w:r>
        <w:rPr>
          <w:rStyle w:val="OtherTok"/>
        </w:rPr>
        <w:t xml:space="preserve">&lt;-</w:t>
      </w:r>
      <w:r>
        <w:rPr>
          <w:rStyle w:val="NormalTok"/>
        </w:rPr>
        <w:t xml:space="preserve"> sigma.post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(mu.prior </w:t>
      </w:r>
      <w:r>
        <w:rPr>
          <w:rStyle w:val="SpecialCharTok"/>
        </w:rPr>
        <w:t xml:space="preserve">/</w:t>
      </w:r>
      <w:r>
        <w:rPr>
          <w:rStyle w:val="NormalTok"/>
        </w:rPr>
        <w:t xml:space="preserve"> sigma.prior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mu.temps</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30.74762</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30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prior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w:t>
      </w:r>
      <w:r>
        <w:rPr>
          <w:rStyle w:val="NormalTok"/>
        </w:rPr>
        <w:t xml:space="preserve">mu.prior, </w:t>
      </w:r>
      <w:r>
        <w:rPr>
          <w:rStyle w:val="AttributeTok"/>
        </w:rPr>
        <w:t xml:space="preserve">sd=</w:t>
      </w:r>
      <w:r>
        <w:rPr>
          <w:rStyle w:val="NormalTok"/>
        </w:rPr>
        <w:t xml:space="preserve">sigma.prior)</w:t>
      </w:r>
      <w:r>
        <w:br/>
      </w:r>
      <w:r>
        <w:rPr>
          <w:rStyle w:val="NormalTok"/>
        </w:rPr>
        <w:t xml:space="preserve">post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w:t>
      </w:r>
      <w:r>
        <w:rPr>
          <w:rStyle w:val="NormalTok"/>
        </w:rPr>
        <w:t xml:space="preserve">mu.post, </w:t>
      </w:r>
      <w:r>
        <w:rPr>
          <w:rStyle w:val="AttributeTok"/>
        </w:rPr>
        <w:t xml:space="preserve">sd=</w:t>
      </w:r>
      <w:r>
        <w:rPr>
          <w:rStyle w:val="NormalTok"/>
        </w:rPr>
        <w:t xml:space="preserve">sigma.post)</w:t>
      </w:r>
      <w:r>
        <w:br/>
      </w:r>
      <w:r>
        <w:br/>
      </w:r>
      <w:r>
        <w:rPr>
          <w:rStyle w:val="CommentTok"/>
        </w:rPr>
        <w:t xml:space="preserve"># B) Plot</w:t>
      </w:r>
      <w:r>
        <w:br/>
      </w:r>
      <w:r>
        <w:rPr>
          <w:rStyle w:val="FunctionTok"/>
        </w:rPr>
        <w:t xml:space="preserve">plot</w:t>
      </w:r>
      <w:r>
        <w:rPr>
          <w:rStyle w:val="NormalTok"/>
        </w:rPr>
        <w:t xml:space="preserve">(x, post,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FunctionTok"/>
        </w:rPr>
        <w:t xml:space="preserve">lines</w:t>
      </w:r>
      <w:r>
        <w:rPr>
          <w:rStyle w:val="NormalTok"/>
        </w:rPr>
        <w:t xml:space="preserve">(x, prior,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Yeager_Lab3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 Prior curve (red) is earlier estimates centered around 30 but is flatter given the relatively large st. deviation, while posterior (black) is still centered around 30, it is much narrower with a st. deviation of 2.088 and thus appears more like a sharp peak. Thus more information resulted in a better estimate of the mean temperature.</w:t>
      </w:r>
      <w:r>
        <w:br/>
      </w:r>
      <w:r>
        <w:br/>
      </w:r>
      <w:r>
        <w:rPr>
          <w:rStyle w:val="CommentTok"/>
        </w:rPr>
        <w:t xml:space="preserve"># C) 95% CI</w:t>
      </w:r>
      <w:r>
        <w:br/>
      </w:r>
      <w:r>
        <w:rPr>
          <w:rStyle w:val="FunctionTok"/>
        </w:rPr>
        <w:t xml:space="preserve">qnorm</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w:t>
      </w:r>
      <w:r>
        <w:rPr>
          <w:rStyle w:val="FloatTok"/>
        </w:rPr>
        <w:t xml:space="preserve">0.975</w:t>
      </w:r>
      <w:r>
        <w:rPr>
          <w:rStyle w:val="NormalTok"/>
        </w:rPr>
        <w:t xml:space="preserve">), mu.post, sigma.post)</w:t>
      </w:r>
    </w:p>
    <w:p>
      <w:pPr>
        <w:pStyle w:val="SourceCode"/>
      </w:pPr>
      <w:r>
        <w:rPr>
          <w:rStyle w:val="VerbatimChar"/>
        </w:rPr>
        <w:t xml:space="preserve">## [1] 26.65338 34.84185</w:t>
      </w:r>
    </w:p>
    <w:p>
      <w:pPr>
        <w:pStyle w:val="SourceCode"/>
      </w:pPr>
      <w:r>
        <w:rPr>
          <w:rStyle w:val="NormalTok"/>
        </w:rPr>
        <w:t xml:space="preserve">  </w:t>
      </w:r>
      <w:r>
        <w:rPr>
          <w:rStyle w:val="CommentTok"/>
        </w:rPr>
        <w:t xml:space="preserve">#[1] 26.65338 34.84185</w:t>
      </w:r>
      <w:r>
        <w:br/>
      </w:r>
      <w:r>
        <w:br/>
      </w:r>
      <w:r>
        <w:rPr>
          <w:rStyle w:val="CommentTok"/>
        </w:rPr>
        <w:t xml:space="preserve">#D) Prior was only somewhat informative given its much larger st. deviation, however, the prior mean and sample mean are very close, indicating that the data provided more information that allowed for a stronger estimate of mean temperature than the prior despite the estimates functionally being in alignment.</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Yeager_Lab3</dc:title>
  <dc:creator>Joel Yeager</dc:creator>
  <cp:keywords/>
  <dcterms:created xsi:type="dcterms:W3CDTF">2026-03-10T17:11:48Z</dcterms:created>
  <dcterms:modified xsi:type="dcterms:W3CDTF">2026-03-10T17:11:48Z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2026-02-26</vt:lpwstr>
  </property>
  <property fmtid="{D5CDD505-2E9C-101B-9397-08002B2CF9AE}" pid="3" name="output">
    <vt:lpwstr>word_document</vt:lpwstr>
  </property>
</Properties>
</file>