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8C" w:rsidRDefault="0036088C" w:rsidP="0036088C">
      <w:r>
        <w:rPr>
          <w:rFonts w:hint="eastAsia"/>
        </w:rPr>
        <w:t>步骤</w:t>
      </w:r>
      <w:r>
        <w:t>1 保护USERxx 用户的数据集。</w:t>
      </w:r>
    </w:p>
    <w:p w:rsidR="0036088C" w:rsidRDefault="0036088C" w:rsidP="0036088C">
      <w:r>
        <w:rPr>
          <w:rFonts w:hint="eastAsia"/>
        </w:rPr>
        <w:t>（</w:t>
      </w:r>
      <w:r>
        <w:t>1）以USERxx 身份登陆TSO 然后执行RACF 命令。</w:t>
      </w:r>
    </w:p>
    <w:p w:rsidR="0036088C" w:rsidRDefault="0036088C" w:rsidP="0036088C">
      <w:r>
        <w:rPr>
          <w:rFonts w:hint="eastAsia"/>
        </w:rPr>
        <w:t>保护准则：只有用户本身可以访问自己的数据集，其他人都不能访问。（用户的数据集</w:t>
      </w:r>
    </w:p>
    <w:p w:rsidR="00A75BAB" w:rsidRDefault="0036088C" w:rsidP="0036088C">
      <w:r>
        <w:rPr>
          <w:rFonts w:hint="eastAsia"/>
        </w:rPr>
        <w:t>是指以用户名为</w:t>
      </w:r>
      <w:r>
        <w:t>HLQ 的所有数据集）</w:t>
      </w:r>
    </w:p>
    <w:p w:rsidR="0036088C" w:rsidRDefault="0036088C" w:rsidP="0036088C"/>
    <w:p w:rsidR="00BB4CE8" w:rsidRDefault="0036088C" w:rsidP="0036088C">
      <w:r w:rsidRPr="0036088C">
        <w:rPr>
          <w:rFonts w:ascii="Courier New" w:hAnsi="Courier New" w:cs="Courier New"/>
          <w:b/>
        </w:rPr>
        <w:t>addsd 'user06.**' uacc(none)</w:t>
      </w:r>
      <w:r w:rsidR="00BB4CE8" w:rsidRPr="00BB4CE8">
        <w:t xml:space="preserve"> </w:t>
      </w:r>
    </w:p>
    <w:p w:rsidR="0036088C" w:rsidRDefault="00BB4CE8" w:rsidP="0036088C">
      <w:pPr>
        <w:rPr>
          <w:rFonts w:ascii="Courier New" w:hAnsi="Courier New" w:cs="Courier New"/>
          <w:b/>
        </w:rPr>
      </w:pPr>
      <w:r w:rsidRPr="00BB4CE8">
        <w:rPr>
          <w:rFonts w:ascii="Courier New" w:hAnsi="Courier New" w:cs="Courier New"/>
          <w:b/>
        </w:rPr>
        <w:t>ld da('user06.**') all</w:t>
      </w:r>
    </w:p>
    <w:p w:rsidR="0036088C" w:rsidRDefault="0036088C" w:rsidP="0036088C">
      <w:pPr>
        <w:rPr>
          <w:rFonts w:ascii="Courier New" w:hAnsi="Courier New" w:cs="Courier New"/>
          <w:b/>
        </w:rPr>
      </w:pPr>
    </w:p>
    <w:p w:rsidR="0036088C" w:rsidRPr="00BB4CE8" w:rsidRDefault="00BB4CE8" w:rsidP="0036088C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41266CD1" wp14:editId="0D6CB730">
            <wp:extent cx="5274310" cy="3529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C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2C7E99" wp14:editId="48CA00C6">
            <wp:extent cx="5274310" cy="3529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CE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AFE9659" wp14:editId="04DBE557">
            <wp:extent cx="5274310" cy="35299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88C" w:rsidRPr="00BB4CE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C8"/>
    <w:rsid w:val="000A34C0"/>
    <w:rsid w:val="0036088C"/>
    <w:rsid w:val="00664B52"/>
    <w:rsid w:val="00A370C8"/>
    <w:rsid w:val="00B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C91F"/>
  <w15:chartTrackingRefBased/>
  <w15:docId w15:val="{2851FB0F-ACC8-4E1A-A9BF-96837537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姜文渊</dc:creator>
  <cp:keywords/>
  <dc:description/>
  <cp:lastModifiedBy>姜文渊</cp:lastModifiedBy>
  <cp:revision>3</cp:revision>
  <dcterms:created xsi:type="dcterms:W3CDTF">2022-05-25T07:38:00Z</dcterms:created>
  <dcterms:modified xsi:type="dcterms:W3CDTF">2022-05-25T07:44:00Z</dcterms:modified>
</cp:coreProperties>
</file>