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1387" w14:textId="0EC73743" w:rsidR="00D50559" w:rsidRDefault="006B129F" w:rsidP="00186304">
      <w:pPr>
        <w:pStyle w:val="2"/>
      </w:pPr>
      <w:r>
        <w:rPr>
          <w:rFonts w:hint="eastAsia"/>
        </w:rPr>
        <w:t>考核目标：识别出视频中的装甲板，</w:t>
      </w:r>
      <w:proofErr w:type="gramStart"/>
      <w:r>
        <w:rPr>
          <w:rFonts w:hint="eastAsia"/>
        </w:rPr>
        <w:t>并且帧率在</w:t>
      </w:r>
      <w:proofErr w:type="gramEnd"/>
      <w:r w:rsidR="00EB7B9A">
        <w:t>3</w:t>
      </w:r>
      <w:r>
        <w:t>0</w:t>
      </w:r>
      <w:r>
        <w:rPr>
          <w:rFonts w:hint="eastAsia"/>
        </w:rPr>
        <w:t>帧以上</w:t>
      </w:r>
    </w:p>
    <w:p w14:paraId="6AA6FAAC" w14:textId="77777777" w:rsidR="006B129F" w:rsidRPr="006B129F" w:rsidRDefault="006B129F" w:rsidP="006B129F">
      <w:pPr>
        <w:pStyle w:val="md-end-block"/>
        <w:spacing w:before="192" w:beforeAutospacing="0" w:after="192" w:afterAutospacing="0"/>
        <w:rPr>
          <w:rFonts w:ascii="Open Sans" w:hAnsi="Open Sans" w:cs="Open Sans"/>
          <w:color w:val="333333"/>
        </w:rPr>
      </w:pPr>
      <w:r>
        <w:rPr>
          <w:rFonts w:hint="eastAsia"/>
        </w:rPr>
        <w:t>具体思路：</w:t>
      </w:r>
      <w:r w:rsidRPr="006B129F">
        <w:rPr>
          <w:rFonts w:ascii="Open Sans" w:hAnsi="Open Sans" w:cs="Open Sans"/>
          <w:color w:val="333333"/>
        </w:rPr>
        <w:t>装甲板识别使用基于检测目标特征的</w:t>
      </w:r>
      <w:r w:rsidRPr="006B129F">
        <w:rPr>
          <w:rFonts w:ascii="Open Sans" w:hAnsi="Open Sans" w:cs="Open Sans"/>
          <w:color w:val="333333"/>
        </w:rPr>
        <w:t>OpenCV</w:t>
      </w:r>
      <w:r w:rsidRPr="006B129F">
        <w:rPr>
          <w:rFonts w:ascii="Open Sans" w:hAnsi="Open Sans" w:cs="Open Sans"/>
          <w:color w:val="333333"/>
        </w:rPr>
        <w:t>传统方法，实现检测识别的中心思想是找出图像中所有敌方颜色灯条，并使用找出的灯条一一拟合并筛选装甲板。</w:t>
      </w:r>
      <w:r w:rsidRPr="006B129F">
        <w:rPr>
          <w:rFonts w:ascii="var(--monospace)" w:hAnsi="var(--monospace)" w:cs="Open Sans"/>
          <w:color w:val="333333"/>
        </w:rPr>
        <w:t xml:space="preserve"> </w:t>
      </w:r>
      <w:r w:rsidRPr="006B129F">
        <w:rPr>
          <w:rFonts w:ascii="Open Sans" w:hAnsi="Open Sans" w:cs="Open Sans"/>
          <w:color w:val="333333"/>
        </w:rPr>
        <w:t>主要步骤分为：</w:t>
      </w:r>
      <w:r w:rsidRPr="006B129F">
        <w:rPr>
          <w:rFonts w:ascii="Open Sans" w:hAnsi="Open Sans" w:cs="Open Sans"/>
          <w:b/>
          <w:bCs/>
          <w:color w:val="333333"/>
        </w:rPr>
        <w:t>图像预处理</w:t>
      </w:r>
      <w:r w:rsidRPr="006B129F">
        <w:rPr>
          <w:rFonts w:ascii="Open Sans" w:hAnsi="Open Sans" w:cs="Open Sans"/>
          <w:color w:val="333333"/>
        </w:rPr>
        <w:t>、</w:t>
      </w:r>
      <w:r w:rsidRPr="006B129F">
        <w:rPr>
          <w:rFonts w:ascii="Open Sans" w:hAnsi="Open Sans" w:cs="Open Sans"/>
          <w:b/>
          <w:bCs/>
          <w:color w:val="333333"/>
        </w:rPr>
        <w:t>灯条检测</w:t>
      </w:r>
      <w:r w:rsidRPr="006B129F">
        <w:rPr>
          <w:rFonts w:ascii="Open Sans" w:hAnsi="Open Sans" w:cs="Open Sans"/>
          <w:color w:val="333333"/>
        </w:rPr>
        <w:t>、</w:t>
      </w:r>
      <w:r w:rsidRPr="006B129F">
        <w:rPr>
          <w:rFonts w:ascii="Open Sans" w:hAnsi="Open Sans" w:cs="Open Sans"/>
          <w:b/>
          <w:bCs/>
          <w:color w:val="333333"/>
        </w:rPr>
        <w:t>装甲板匹配</w:t>
      </w:r>
      <w:r w:rsidRPr="006B129F">
        <w:rPr>
          <w:rFonts w:ascii="Open Sans" w:hAnsi="Open Sans" w:cs="Open Sans"/>
          <w:color w:val="333333"/>
        </w:rPr>
        <w:t>、</w:t>
      </w:r>
      <w:r w:rsidRPr="006B129F">
        <w:rPr>
          <w:rFonts w:ascii="Open Sans" w:hAnsi="Open Sans" w:cs="Open Sans"/>
          <w:b/>
          <w:bCs/>
          <w:color w:val="333333"/>
        </w:rPr>
        <w:t>装甲</w:t>
      </w:r>
      <w:proofErr w:type="gramStart"/>
      <w:r w:rsidRPr="006B129F">
        <w:rPr>
          <w:rFonts w:ascii="Open Sans" w:hAnsi="Open Sans" w:cs="Open Sans"/>
          <w:b/>
          <w:bCs/>
          <w:color w:val="333333"/>
        </w:rPr>
        <w:t>板数字</w:t>
      </w:r>
      <w:proofErr w:type="gramEnd"/>
      <w:r w:rsidRPr="006B129F">
        <w:rPr>
          <w:rFonts w:ascii="Open Sans" w:hAnsi="Open Sans" w:cs="Open Sans"/>
          <w:b/>
          <w:bCs/>
          <w:color w:val="333333"/>
        </w:rPr>
        <w:t>识别</w:t>
      </w:r>
      <w:r w:rsidRPr="006B129F">
        <w:rPr>
          <w:rFonts w:ascii="Open Sans" w:hAnsi="Open Sans" w:cs="Open Sans"/>
          <w:color w:val="333333"/>
        </w:rPr>
        <w:t>及最终的</w:t>
      </w:r>
      <w:r w:rsidRPr="006B129F">
        <w:rPr>
          <w:rFonts w:ascii="Open Sans" w:hAnsi="Open Sans" w:cs="Open Sans"/>
          <w:b/>
          <w:bCs/>
          <w:color w:val="333333"/>
        </w:rPr>
        <w:t>目标装甲板选择</w:t>
      </w:r>
      <w:r w:rsidRPr="006B129F">
        <w:rPr>
          <w:rFonts w:ascii="Open Sans" w:hAnsi="Open Sans" w:cs="Open Sans"/>
          <w:color w:val="333333"/>
        </w:rPr>
        <w:t>。</w:t>
      </w:r>
      <w:r w:rsidRPr="006B129F">
        <w:rPr>
          <w:rFonts w:ascii="Open Sans" w:hAnsi="Open Sans" w:cs="Open Sans"/>
          <w:color w:val="333333"/>
        </w:rPr>
        <w:t xml:space="preserve"> </w:t>
      </w:r>
    </w:p>
    <w:p w14:paraId="22EB95B1" w14:textId="77777777" w:rsidR="006B129F" w:rsidRPr="006B129F" w:rsidRDefault="006B129F" w:rsidP="006B129F">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6B129F">
        <w:rPr>
          <w:rFonts w:ascii="Open Sans" w:eastAsia="宋体" w:hAnsi="Open Sans" w:cs="Open Sans"/>
          <w:b/>
          <w:bCs/>
          <w:color w:val="333333"/>
          <w:kern w:val="0"/>
          <w:sz w:val="24"/>
          <w:szCs w:val="24"/>
        </w:rPr>
        <w:t>图像预处理</w:t>
      </w:r>
      <w:r w:rsidRPr="006B129F">
        <w:rPr>
          <w:rFonts w:ascii="var(--monospace)" w:eastAsia="宋体" w:hAnsi="var(--monospace)" w:cs="Open Sans"/>
          <w:color w:val="333333"/>
          <w:kern w:val="0"/>
          <w:sz w:val="24"/>
          <w:szCs w:val="24"/>
        </w:rPr>
        <w:t xml:space="preserve"> </w:t>
      </w:r>
      <w:r w:rsidRPr="006B129F">
        <w:rPr>
          <w:rFonts w:ascii="Open Sans" w:eastAsia="宋体" w:hAnsi="Open Sans" w:cs="Open Sans"/>
          <w:color w:val="333333"/>
          <w:kern w:val="0"/>
          <w:sz w:val="24"/>
          <w:szCs w:val="24"/>
        </w:rPr>
        <w:t>为检测红</w:t>
      </w:r>
      <w:r w:rsidRPr="006B129F">
        <w:rPr>
          <w:rFonts w:ascii="Open Sans" w:eastAsia="宋体" w:hAnsi="Open Sans" w:cs="Open Sans"/>
          <w:color w:val="333333"/>
          <w:kern w:val="0"/>
          <w:sz w:val="24"/>
          <w:szCs w:val="24"/>
        </w:rPr>
        <w:t>/</w:t>
      </w:r>
      <w:r w:rsidRPr="006B129F">
        <w:rPr>
          <w:rFonts w:ascii="Open Sans" w:eastAsia="宋体" w:hAnsi="Open Sans" w:cs="Open Sans"/>
          <w:color w:val="333333"/>
          <w:kern w:val="0"/>
          <w:sz w:val="24"/>
          <w:szCs w:val="24"/>
        </w:rPr>
        <w:t>蓝灯条，需要进行颜色提取。颜色提取基本思路有</w:t>
      </w:r>
      <w:r w:rsidRPr="006B129F">
        <w:rPr>
          <w:rFonts w:ascii="Open Sans" w:eastAsia="宋体" w:hAnsi="Open Sans" w:cs="Open Sans"/>
          <w:color w:val="333333"/>
          <w:kern w:val="0"/>
          <w:sz w:val="24"/>
          <w:szCs w:val="24"/>
        </w:rPr>
        <w:t>BGR</w:t>
      </w:r>
      <w:r w:rsidRPr="006B129F">
        <w:rPr>
          <w:rFonts w:ascii="Open Sans" w:eastAsia="宋体" w:hAnsi="Open Sans" w:cs="Open Sans"/>
          <w:color w:val="333333"/>
          <w:kern w:val="0"/>
          <w:sz w:val="24"/>
          <w:szCs w:val="24"/>
        </w:rPr>
        <w:t>、</w:t>
      </w:r>
      <w:r w:rsidRPr="006B129F">
        <w:rPr>
          <w:rFonts w:ascii="Open Sans" w:eastAsia="宋体" w:hAnsi="Open Sans" w:cs="Open Sans"/>
          <w:color w:val="333333"/>
          <w:kern w:val="0"/>
          <w:sz w:val="24"/>
          <w:szCs w:val="24"/>
        </w:rPr>
        <w:t>HSV</w:t>
      </w:r>
      <w:r w:rsidRPr="006B129F">
        <w:rPr>
          <w:rFonts w:ascii="Open Sans" w:eastAsia="宋体" w:hAnsi="Open Sans" w:cs="Open Sans"/>
          <w:color w:val="333333"/>
          <w:kern w:val="0"/>
          <w:sz w:val="24"/>
          <w:szCs w:val="24"/>
        </w:rPr>
        <w:t>、通道相减法。</w:t>
      </w:r>
      <w:r w:rsidRPr="006B129F">
        <w:rPr>
          <w:rFonts w:ascii="var(--monospace)" w:eastAsia="宋体" w:hAnsi="var(--monospace)" w:cs="Open Sans"/>
          <w:color w:val="333333"/>
          <w:kern w:val="0"/>
          <w:sz w:val="24"/>
          <w:szCs w:val="24"/>
        </w:rPr>
        <w:t xml:space="preserve"> </w:t>
      </w:r>
      <w:r w:rsidRPr="006B129F">
        <w:rPr>
          <w:rFonts w:ascii="Open Sans" w:eastAsia="宋体" w:hAnsi="Open Sans" w:cs="Open Sans"/>
          <w:color w:val="333333"/>
          <w:kern w:val="0"/>
          <w:sz w:val="24"/>
          <w:szCs w:val="24"/>
        </w:rPr>
        <w:t>然而，前两种方法由于需要遍历所有像素点，耗时较长，因此我们选择了</w:t>
      </w:r>
      <w:r w:rsidRPr="006B129F">
        <w:rPr>
          <w:rFonts w:ascii="Open Sans" w:eastAsia="宋体" w:hAnsi="Open Sans" w:cs="Open Sans"/>
          <w:b/>
          <w:bCs/>
          <w:color w:val="333333"/>
          <w:kern w:val="0"/>
          <w:sz w:val="24"/>
          <w:szCs w:val="24"/>
        </w:rPr>
        <w:t>通道相减法</w:t>
      </w:r>
      <w:r w:rsidRPr="006B129F">
        <w:rPr>
          <w:rFonts w:ascii="Open Sans" w:eastAsia="宋体" w:hAnsi="Open Sans" w:cs="Open Sans"/>
          <w:color w:val="333333"/>
          <w:kern w:val="0"/>
          <w:sz w:val="24"/>
          <w:szCs w:val="24"/>
        </w:rPr>
        <w:t>进行颜色提取。</w:t>
      </w:r>
      <w:r w:rsidRPr="006B129F">
        <w:rPr>
          <w:rFonts w:ascii="var(--monospace)" w:eastAsia="宋体" w:hAnsi="var(--monospace)" w:cs="Open Sans"/>
          <w:color w:val="333333"/>
          <w:kern w:val="0"/>
          <w:sz w:val="24"/>
          <w:szCs w:val="24"/>
        </w:rPr>
        <w:t xml:space="preserve"> </w:t>
      </w:r>
      <w:r w:rsidRPr="006B129F">
        <w:rPr>
          <w:rFonts w:ascii="Open Sans" w:eastAsia="宋体" w:hAnsi="Open Sans" w:cs="Open Sans"/>
          <w:color w:val="333333"/>
          <w:kern w:val="0"/>
          <w:sz w:val="24"/>
          <w:szCs w:val="24"/>
        </w:rPr>
        <w:t>其原理是在</w:t>
      </w:r>
      <w:r w:rsidRPr="006B129F">
        <w:rPr>
          <w:rFonts w:ascii="Open Sans" w:eastAsia="宋体" w:hAnsi="Open Sans" w:cs="Open Sans"/>
          <w:b/>
          <w:bCs/>
          <w:color w:val="333333"/>
          <w:kern w:val="0"/>
          <w:sz w:val="24"/>
          <w:szCs w:val="24"/>
        </w:rPr>
        <w:t>低曝光</w:t>
      </w:r>
      <w:r w:rsidRPr="006B129F">
        <w:rPr>
          <w:rFonts w:ascii="Open Sans" w:eastAsia="宋体" w:hAnsi="Open Sans" w:cs="Open Sans"/>
          <w:color w:val="333333"/>
          <w:kern w:val="0"/>
          <w:sz w:val="24"/>
          <w:szCs w:val="24"/>
        </w:rPr>
        <w:t>（</w:t>
      </w:r>
      <w:r w:rsidRPr="006B129F">
        <w:rPr>
          <w:rFonts w:ascii="Open Sans" w:eastAsia="宋体" w:hAnsi="Open Sans" w:cs="Open Sans"/>
          <w:color w:val="333333"/>
          <w:kern w:val="0"/>
          <w:sz w:val="24"/>
          <w:szCs w:val="24"/>
        </w:rPr>
        <w:t>3000~5000</w:t>
      </w:r>
      <w:r w:rsidRPr="006B129F">
        <w:rPr>
          <w:rFonts w:ascii="Open Sans" w:eastAsia="宋体" w:hAnsi="Open Sans" w:cs="Open Sans"/>
          <w:color w:val="333333"/>
          <w:kern w:val="0"/>
          <w:sz w:val="24"/>
          <w:szCs w:val="24"/>
        </w:rPr>
        <w:t>）情况下，蓝色灯</w:t>
      </w:r>
      <w:proofErr w:type="gramStart"/>
      <w:r w:rsidRPr="006B129F">
        <w:rPr>
          <w:rFonts w:ascii="Open Sans" w:eastAsia="宋体" w:hAnsi="Open Sans" w:cs="Open Sans"/>
          <w:color w:val="333333"/>
          <w:kern w:val="0"/>
          <w:sz w:val="24"/>
          <w:szCs w:val="24"/>
        </w:rPr>
        <w:t>条区域</w:t>
      </w:r>
      <w:proofErr w:type="gramEnd"/>
      <w:r w:rsidRPr="006B129F">
        <w:rPr>
          <w:rFonts w:ascii="Open Sans" w:eastAsia="宋体" w:hAnsi="Open Sans" w:cs="Open Sans"/>
          <w:color w:val="333333"/>
          <w:kern w:val="0"/>
          <w:sz w:val="24"/>
          <w:szCs w:val="24"/>
        </w:rPr>
        <w:t>的</w:t>
      </w:r>
      <w:r w:rsidRPr="006B129F">
        <w:rPr>
          <w:rFonts w:ascii="Open Sans" w:eastAsia="宋体" w:hAnsi="Open Sans" w:cs="Open Sans"/>
          <w:color w:val="333333"/>
          <w:kern w:val="0"/>
          <w:sz w:val="24"/>
          <w:szCs w:val="24"/>
        </w:rPr>
        <w:t>B</w:t>
      </w:r>
      <w:r w:rsidRPr="006B129F">
        <w:rPr>
          <w:rFonts w:ascii="Open Sans" w:eastAsia="宋体" w:hAnsi="Open Sans" w:cs="Open Sans"/>
          <w:color w:val="333333"/>
          <w:kern w:val="0"/>
          <w:sz w:val="24"/>
          <w:szCs w:val="24"/>
        </w:rPr>
        <w:t>通道值要远高于</w:t>
      </w:r>
      <w:r w:rsidRPr="006B129F">
        <w:rPr>
          <w:rFonts w:ascii="Open Sans" w:eastAsia="宋体" w:hAnsi="Open Sans" w:cs="Open Sans"/>
          <w:color w:val="333333"/>
          <w:kern w:val="0"/>
          <w:sz w:val="24"/>
          <w:szCs w:val="24"/>
        </w:rPr>
        <w:t>R</w:t>
      </w:r>
      <w:r w:rsidRPr="006B129F">
        <w:rPr>
          <w:rFonts w:ascii="Open Sans" w:eastAsia="宋体" w:hAnsi="Open Sans" w:cs="Open Sans"/>
          <w:color w:val="333333"/>
          <w:kern w:val="0"/>
          <w:sz w:val="24"/>
          <w:szCs w:val="24"/>
        </w:rPr>
        <w:t>通道值，使用</w:t>
      </w:r>
      <w:r w:rsidRPr="006B129F">
        <w:rPr>
          <w:rFonts w:ascii="Open Sans" w:eastAsia="宋体" w:hAnsi="Open Sans" w:cs="Open Sans"/>
          <w:color w:val="333333"/>
          <w:kern w:val="0"/>
          <w:sz w:val="24"/>
          <w:szCs w:val="24"/>
        </w:rPr>
        <w:t>B</w:t>
      </w:r>
      <w:r w:rsidRPr="006B129F">
        <w:rPr>
          <w:rFonts w:ascii="Open Sans" w:eastAsia="宋体" w:hAnsi="Open Sans" w:cs="Open Sans"/>
          <w:color w:val="333333"/>
          <w:kern w:val="0"/>
          <w:sz w:val="24"/>
          <w:szCs w:val="24"/>
        </w:rPr>
        <w:t>通道减去</w:t>
      </w:r>
      <w:r w:rsidRPr="006B129F">
        <w:rPr>
          <w:rFonts w:ascii="Open Sans" w:eastAsia="宋体" w:hAnsi="Open Sans" w:cs="Open Sans"/>
          <w:color w:val="333333"/>
          <w:kern w:val="0"/>
          <w:sz w:val="24"/>
          <w:szCs w:val="24"/>
        </w:rPr>
        <w:t>R</w:t>
      </w:r>
      <w:r w:rsidRPr="006B129F">
        <w:rPr>
          <w:rFonts w:ascii="Open Sans" w:eastAsia="宋体" w:hAnsi="Open Sans" w:cs="Open Sans"/>
          <w:color w:val="333333"/>
          <w:kern w:val="0"/>
          <w:sz w:val="24"/>
          <w:szCs w:val="24"/>
        </w:rPr>
        <w:t>通道再二值化，能提取出蓝色灯条区域，反之亦然。</w:t>
      </w:r>
      <w:r w:rsidRPr="006B129F">
        <w:rPr>
          <w:rFonts w:ascii="var(--monospace)" w:eastAsia="宋体" w:hAnsi="var(--monospace)" w:cs="Open Sans"/>
          <w:color w:val="333333"/>
          <w:kern w:val="0"/>
          <w:sz w:val="24"/>
          <w:szCs w:val="24"/>
        </w:rPr>
        <w:t xml:space="preserve"> </w:t>
      </w:r>
      <w:r w:rsidRPr="006B129F">
        <w:rPr>
          <w:rFonts w:ascii="Open Sans" w:eastAsia="宋体" w:hAnsi="Open Sans" w:cs="Open Sans"/>
          <w:color w:val="333333"/>
          <w:kern w:val="0"/>
          <w:sz w:val="24"/>
          <w:szCs w:val="24"/>
        </w:rPr>
        <w:t>此外，我们还对颜色提取</w:t>
      </w:r>
      <w:proofErr w:type="gramStart"/>
      <w:r w:rsidRPr="006B129F">
        <w:rPr>
          <w:rFonts w:ascii="Open Sans" w:eastAsia="宋体" w:hAnsi="Open Sans" w:cs="Open Sans"/>
          <w:color w:val="333333"/>
          <w:kern w:val="0"/>
          <w:sz w:val="24"/>
          <w:szCs w:val="24"/>
        </w:rPr>
        <w:t>二值图进行</w:t>
      </w:r>
      <w:proofErr w:type="gramEnd"/>
      <w:r w:rsidRPr="006B129F">
        <w:rPr>
          <w:rFonts w:ascii="Open Sans" w:eastAsia="宋体" w:hAnsi="Open Sans" w:cs="Open Sans"/>
          <w:color w:val="333333"/>
          <w:kern w:val="0"/>
          <w:sz w:val="24"/>
          <w:szCs w:val="24"/>
        </w:rPr>
        <w:t>一次掩</w:t>
      </w:r>
      <w:proofErr w:type="gramStart"/>
      <w:r w:rsidRPr="006B129F">
        <w:rPr>
          <w:rFonts w:ascii="Open Sans" w:eastAsia="宋体" w:hAnsi="Open Sans" w:cs="Open Sans"/>
          <w:color w:val="333333"/>
          <w:kern w:val="0"/>
          <w:sz w:val="24"/>
          <w:szCs w:val="24"/>
        </w:rPr>
        <w:t>膜大小</w:t>
      </w:r>
      <w:proofErr w:type="gramEnd"/>
      <w:r w:rsidRPr="006B129F">
        <w:rPr>
          <w:rFonts w:ascii="Open Sans" w:eastAsia="宋体" w:hAnsi="Open Sans" w:cs="Open Sans"/>
          <w:color w:val="333333"/>
          <w:kern w:val="0"/>
          <w:sz w:val="24"/>
          <w:szCs w:val="24"/>
        </w:rPr>
        <w:t>3*3</w:t>
      </w:r>
      <w:r w:rsidRPr="006B129F">
        <w:rPr>
          <w:rFonts w:ascii="Open Sans" w:eastAsia="宋体" w:hAnsi="Open Sans" w:cs="Open Sans"/>
          <w:color w:val="333333"/>
          <w:kern w:val="0"/>
          <w:sz w:val="24"/>
          <w:szCs w:val="24"/>
        </w:rPr>
        <w:t>，形状</w:t>
      </w:r>
      <w:r w:rsidRPr="006B129F">
        <w:rPr>
          <w:rFonts w:ascii="Open Sans" w:eastAsia="宋体" w:hAnsi="Open Sans" w:cs="Open Sans"/>
          <w:color w:val="333333"/>
          <w:kern w:val="0"/>
          <w:sz w:val="24"/>
          <w:szCs w:val="24"/>
        </w:rPr>
        <w:t>MORPH_ELLIPSE</w:t>
      </w:r>
      <w:r w:rsidRPr="006B129F">
        <w:rPr>
          <w:rFonts w:ascii="Open Sans" w:eastAsia="宋体" w:hAnsi="Open Sans" w:cs="Open Sans"/>
          <w:color w:val="333333"/>
          <w:kern w:val="0"/>
          <w:sz w:val="24"/>
          <w:szCs w:val="24"/>
        </w:rPr>
        <w:t>的膨胀操作，用于图像降噪</w:t>
      </w:r>
      <w:proofErr w:type="gramStart"/>
      <w:r w:rsidRPr="006B129F">
        <w:rPr>
          <w:rFonts w:ascii="Open Sans" w:eastAsia="宋体" w:hAnsi="Open Sans" w:cs="Open Sans"/>
          <w:color w:val="333333"/>
          <w:kern w:val="0"/>
          <w:sz w:val="24"/>
          <w:szCs w:val="24"/>
        </w:rPr>
        <w:t>及灯条区域</w:t>
      </w:r>
      <w:proofErr w:type="gramEnd"/>
      <w:r w:rsidRPr="006B129F">
        <w:rPr>
          <w:rFonts w:ascii="Open Sans" w:eastAsia="宋体" w:hAnsi="Open Sans" w:cs="Open Sans"/>
          <w:color w:val="333333"/>
          <w:kern w:val="0"/>
          <w:sz w:val="24"/>
          <w:szCs w:val="24"/>
        </w:rPr>
        <w:t>的闭合。</w:t>
      </w:r>
      <w:r w:rsidRPr="006B129F">
        <w:rPr>
          <w:rFonts w:ascii="Open Sans" w:eastAsia="宋体" w:hAnsi="Open Sans" w:cs="Open Sans"/>
          <w:color w:val="333333"/>
          <w:kern w:val="0"/>
          <w:sz w:val="24"/>
          <w:szCs w:val="24"/>
        </w:rPr>
        <w:t xml:space="preserve"> </w:t>
      </w:r>
    </w:p>
    <w:p w14:paraId="42DA6EC8" w14:textId="77777777" w:rsidR="006B129F" w:rsidRPr="006B129F" w:rsidRDefault="006B129F" w:rsidP="006B129F">
      <w:pPr>
        <w:widowControl/>
        <w:jc w:val="left"/>
        <w:rPr>
          <w:rFonts w:ascii="Open Sans" w:eastAsia="宋体" w:hAnsi="Open Sans" w:cs="Open Sans"/>
          <w:color w:val="333333"/>
          <w:kern w:val="0"/>
          <w:sz w:val="24"/>
          <w:szCs w:val="24"/>
        </w:rPr>
      </w:pPr>
      <w:r w:rsidRPr="006B129F">
        <w:rPr>
          <w:rFonts w:ascii="Open Sans" w:eastAsia="宋体" w:hAnsi="Open Sans" w:cs="Open Sans"/>
          <w:color w:val="333333"/>
          <w:kern w:val="0"/>
          <w:sz w:val="24"/>
          <w:szCs w:val="24"/>
        </w:rPr>
        <w:t>​</w:t>
      </w:r>
    </w:p>
    <w:p w14:paraId="50D8D36F" w14:textId="458A1C3F" w:rsidR="006B129F" w:rsidRPr="006B129F" w:rsidRDefault="006B129F" w:rsidP="006B129F">
      <w:pPr>
        <w:widowControl/>
        <w:jc w:val="center"/>
        <w:rPr>
          <w:rFonts w:ascii="Open Sans" w:eastAsia="宋体" w:hAnsi="Open Sans" w:cs="Open Sans"/>
          <w:color w:val="333333"/>
          <w:kern w:val="0"/>
          <w:sz w:val="24"/>
          <w:szCs w:val="24"/>
        </w:rPr>
      </w:pPr>
      <w:r w:rsidRPr="006B129F">
        <w:rPr>
          <w:rFonts w:ascii="Open Sans" w:eastAsia="宋体" w:hAnsi="Open Sans" w:cs="Open Sans"/>
          <w:noProof/>
          <w:color w:val="333333"/>
          <w:kern w:val="0"/>
          <w:sz w:val="24"/>
          <w:szCs w:val="24"/>
        </w:rPr>
        <w:drawing>
          <wp:inline distT="0" distB="0" distL="0" distR="0" wp14:anchorId="5DE5D39F" wp14:editId="2884D3A8">
            <wp:extent cx="3882238" cy="3070361"/>
            <wp:effectExtent l="0" t="0" r="4445" b="0"/>
            <wp:docPr id="4" name="图片 4" descr="图5.1 颜色提取二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5.1 颜色提取二值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9466" cy="3076077"/>
                    </a:xfrm>
                    <a:prstGeom prst="rect">
                      <a:avLst/>
                    </a:prstGeom>
                    <a:noFill/>
                    <a:ln>
                      <a:noFill/>
                    </a:ln>
                  </pic:spPr>
                </pic:pic>
              </a:graphicData>
            </a:graphic>
          </wp:inline>
        </w:drawing>
      </w:r>
    </w:p>
    <w:p w14:paraId="29342EEE" w14:textId="77777777" w:rsidR="006B129F" w:rsidRPr="006B129F" w:rsidRDefault="006B129F" w:rsidP="006B129F">
      <w:pPr>
        <w:widowControl/>
        <w:jc w:val="left"/>
        <w:rPr>
          <w:rFonts w:ascii="Open Sans" w:eastAsia="宋体" w:hAnsi="Open Sans" w:cs="Open Sans"/>
          <w:color w:val="333333"/>
          <w:kern w:val="0"/>
          <w:sz w:val="24"/>
          <w:szCs w:val="24"/>
        </w:rPr>
      </w:pPr>
      <w:r w:rsidRPr="006B129F">
        <w:rPr>
          <w:rFonts w:ascii="Open Sans" w:eastAsia="宋体" w:hAnsi="Open Sans" w:cs="Open Sans"/>
          <w:color w:val="333333"/>
          <w:kern w:val="0"/>
          <w:sz w:val="24"/>
          <w:szCs w:val="24"/>
        </w:rPr>
        <w:t>​</w:t>
      </w:r>
    </w:p>
    <w:p w14:paraId="51F91FA0" w14:textId="77777777" w:rsidR="006B129F" w:rsidRPr="006B129F" w:rsidRDefault="006B129F" w:rsidP="006B129F">
      <w:pPr>
        <w:widowControl/>
        <w:numPr>
          <w:ilvl w:val="0"/>
          <w:numId w:val="2"/>
        </w:numPr>
        <w:spacing w:before="100" w:beforeAutospacing="1" w:after="100" w:afterAutospacing="1"/>
        <w:jc w:val="left"/>
        <w:rPr>
          <w:rFonts w:ascii="Open Sans" w:eastAsia="宋体" w:hAnsi="Open Sans" w:cs="Open Sans"/>
          <w:color w:val="333333"/>
          <w:kern w:val="0"/>
          <w:sz w:val="24"/>
          <w:szCs w:val="24"/>
        </w:rPr>
      </w:pPr>
      <w:r w:rsidRPr="006B129F">
        <w:rPr>
          <w:rFonts w:ascii="Open Sans" w:eastAsia="宋体" w:hAnsi="Open Sans" w:cs="Open Sans"/>
          <w:b/>
          <w:bCs/>
          <w:color w:val="333333"/>
          <w:kern w:val="0"/>
          <w:sz w:val="24"/>
          <w:szCs w:val="24"/>
        </w:rPr>
        <w:lastRenderedPageBreak/>
        <w:t>灯条检测</w:t>
      </w:r>
      <w:r w:rsidRPr="006B129F">
        <w:rPr>
          <w:rFonts w:ascii="var(--monospace)" w:eastAsia="宋体" w:hAnsi="var(--monospace)" w:cs="Open Sans"/>
          <w:color w:val="333333"/>
          <w:kern w:val="0"/>
          <w:sz w:val="24"/>
          <w:szCs w:val="24"/>
        </w:rPr>
        <w:t xml:space="preserve"> </w:t>
      </w:r>
      <w:r w:rsidRPr="006B129F">
        <w:rPr>
          <w:rFonts w:ascii="Open Sans" w:eastAsia="宋体" w:hAnsi="Open Sans" w:cs="Open Sans"/>
          <w:color w:val="333333"/>
          <w:kern w:val="0"/>
          <w:sz w:val="24"/>
          <w:szCs w:val="24"/>
        </w:rPr>
        <w:t>灯条检测主要是先对预处理后的</w:t>
      </w:r>
      <w:proofErr w:type="gramStart"/>
      <w:r w:rsidRPr="006B129F">
        <w:rPr>
          <w:rFonts w:ascii="Open Sans" w:eastAsia="宋体" w:hAnsi="Open Sans" w:cs="Open Sans"/>
          <w:color w:val="333333"/>
          <w:kern w:val="0"/>
          <w:sz w:val="24"/>
          <w:szCs w:val="24"/>
        </w:rPr>
        <w:t>二值图找</w:t>
      </w:r>
      <w:proofErr w:type="gramEnd"/>
      <w:r w:rsidRPr="006B129F">
        <w:rPr>
          <w:rFonts w:ascii="Open Sans" w:eastAsia="宋体" w:hAnsi="Open Sans" w:cs="Open Sans"/>
          <w:color w:val="333333"/>
          <w:kern w:val="0"/>
          <w:sz w:val="24"/>
          <w:szCs w:val="24"/>
        </w:rPr>
        <w:t>轮廓（</w:t>
      </w:r>
      <w:proofErr w:type="spellStart"/>
      <w:r w:rsidRPr="006B129F">
        <w:rPr>
          <w:rFonts w:ascii="Open Sans" w:eastAsia="宋体" w:hAnsi="Open Sans" w:cs="Open Sans"/>
          <w:color w:val="333333"/>
          <w:kern w:val="0"/>
          <w:sz w:val="24"/>
          <w:szCs w:val="24"/>
        </w:rPr>
        <w:t>findContours</w:t>
      </w:r>
      <w:proofErr w:type="spellEnd"/>
      <w:r w:rsidRPr="006B129F">
        <w:rPr>
          <w:rFonts w:ascii="Open Sans" w:eastAsia="宋体" w:hAnsi="Open Sans" w:cs="Open Sans"/>
          <w:color w:val="333333"/>
          <w:kern w:val="0"/>
          <w:sz w:val="24"/>
          <w:szCs w:val="24"/>
        </w:rPr>
        <w:t>），</w:t>
      </w:r>
      <w:r w:rsidRPr="006B129F">
        <w:rPr>
          <w:rFonts w:ascii="var(--monospace)" w:eastAsia="宋体" w:hAnsi="var(--monospace)" w:cs="Open Sans"/>
          <w:color w:val="333333"/>
          <w:kern w:val="0"/>
          <w:sz w:val="24"/>
          <w:szCs w:val="24"/>
        </w:rPr>
        <w:t xml:space="preserve"> </w:t>
      </w:r>
      <w:r w:rsidRPr="006B129F">
        <w:rPr>
          <w:rFonts w:ascii="Open Sans" w:eastAsia="宋体" w:hAnsi="Open Sans" w:cs="Open Sans"/>
          <w:color w:val="333333"/>
          <w:kern w:val="0"/>
          <w:sz w:val="24"/>
          <w:szCs w:val="24"/>
        </w:rPr>
        <w:t>然后对初筛（面积）后的轮廓进行拟合椭圆（</w:t>
      </w:r>
      <w:proofErr w:type="spellStart"/>
      <w:r w:rsidRPr="006B129F">
        <w:rPr>
          <w:rFonts w:ascii="Open Sans" w:eastAsia="宋体" w:hAnsi="Open Sans" w:cs="Open Sans"/>
          <w:color w:val="333333"/>
          <w:kern w:val="0"/>
          <w:sz w:val="24"/>
          <w:szCs w:val="24"/>
        </w:rPr>
        <w:t>fitEllipse</w:t>
      </w:r>
      <w:proofErr w:type="spellEnd"/>
      <w:r w:rsidRPr="006B129F">
        <w:rPr>
          <w:rFonts w:ascii="Open Sans" w:eastAsia="宋体" w:hAnsi="Open Sans" w:cs="Open Sans"/>
          <w:color w:val="333333"/>
          <w:kern w:val="0"/>
          <w:sz w:val="24"/>
          <w:szCs w:val="24"/>
        </w:rPr>
        <w:t>），</w:t>
      </w:r>
      <w:r w:rsidRPr="006B129F">
        <w:rPr>
          <w:rFonts w:ascii="var(--monospace)" w:eastAsia="宋体" w:hAnsi="var(--monospace)" w:cs="Open Sans"/>
          <w:color w:val="333333"/>
          <w:kern w:val="0"/>
          <w:sz w:val="24"/>
          <w:szCs w:val="24"/>
        </w:rPr>
        <w:t xml:space="preserve"> </w:t>
      </w:r>
      <w:r w:rsidRPr="006B129F">
        <w:rPr>
          <w:rFonts w:ascii="Open Sans" w:eastAsia="宋体" w:hAnsi="Open Sans" w:cs="Open Sans"/>
          <w:color w:val="333333"/>
          <w:kern w:val="0"/>
          <w:sz w:val="24"/>
          <w:szCs w:val="24"/>
        </w:rPr>
        <w:t>使用得到的旋转矩形（</w:t>
      </w:r>
      <w:proofErr w:type="spellStart"/>
      <w:r w:rsidRPr="006B129F">
        <w:rPr>
          <w:rFonts w:ascii="Open Sans" w:eastAsia="宋体" w:hAnsi="Open Sans" w:cs="Open Sans"/>
          <w:color w:val="333333"/>
          <w:kern w:val="0"/>
          <w:sz w:val="24"/>
          <w:szCs w:val="24"/>
        </w:rPr>
        <w:t>RotatedRect</w:t>
      </w:r>
      <w:proofErr w:type="spellEnd"/>
      <w:r w:rsidRPr="006B129F">
        <w:rPr>
          <w:rFonts w:ascii="Open Sans" w:eastAsia="宋体" w:hAnsi="Open Sans" w:cs="Open Sans"/>
          <w:color w:val="333333"/>
          <w:kern w:val="0"/>
          <w:sz w:val="24"/>
          <w:szCs w:val="24"/>
        </w:rPr>
        <w:t>）构造灯条实例（</w:t>
      </w:r>
      <w:proofErr w:type="spellStart"/>
      <w:r w:rsidRPr="006B129F">
        <w:rPr>
          <w:rFonts w:ascii="Open Sans" w:eastAsia="宋体" w:hAnsi="Open Sans" w:cs="Open Sans"/>
          <w:color w:val="333333"/>
          <w:kern w:val="0"/>
          <w:sz w:val="24"/>
          <w:szCs w:val="24"/>
        </w:rPr>
        <w:t>LightBar</w:t>
      </w:r>
      <w:proofErr w:type="spellEnd"/>
      <w:r w:rsidRPr="006B129F">
        <w:rPr>
          <w:rFonts w:ascii="Open Sans" w:eastAsia="宋体" w:hAnsi="Open Sans" w:cs="Open Sans"/>
          <w:color w:val="333333"/>
          <w:kern w:val="0"/>
          <w:sz w:val="24"/>
          <w:szCs w:val="24"/>
        </w:rPr>
        <w:t>），</w:t>
      </w:r>
      <w:r w:rsidRPr="006B129F">
        <w:rPr>
          <w:rFonts w:ascii="var(--monospace)" w:eastAsia="宋体" w:hAnsi="var(--monospace)" w:cs="Open Sans"/>
          <w:color w:val="333333"/>
          <w:kern w:val="0"/>
          <w:sz w:val="24"/>
          <w:szCs w:val="24"/>
        </w:rPr>
        <w:t xml:space="preserve"> </w:t>
      </w:r>
      <w:r w:rsidRPr="006B129F">
        <w:rPr>
          <w:rFonts w:ascii="Open Sans" w:eastAsia="宋体" w:hAnsi="Open Sans" w:cs="Open Sans"/>
          <w:color w:val="333333"/>
          <w:kern w:val="0"/>
          <w:sz w:val="24"/>
          <w:szCs w:val="24"/>
        </w:rPr>
        <w:t>在筛除偏移角过大的灯条后依据灯</w:t>
      </w:r>
      <w:proofErr w:type="gramStart"/>
      <w:r w:rsidRPr="006B129F">
        <w:rPr>
          <w:rFonts w:ascii="Open Sans" w:eastAsia="宋体" w:hAnsi="Open Sans" w:cs="Open Sans"/>
          <w:color w:val="333333"/>
          <w:kern w:val="0"/>
          <w:sz w:val="24"/>
          <w:szCs w:val="24"/>
        </w:rPr>
        <w:t>条中心</w:t>
      </w:r>
      <w:proofErr w:type="gramEnd"/>
      <w:r w:rsidRPr="006B129F">
        <w:rPr>
          <w:rFonts w:ascii="Open Sans" w:eastAsia="宋体" w:hAnsi="Open Sans" w:cs="Open Sans"/>
          <w:color w:val="333333"/>
          <w:kern w:val="0"/>
          <w:sz w:val="24"/>
          <w:szCs w:val="24"/>
        </w:rPr>
        <w:t>从左往右排序。</w:t>
      </w:r>
      <w:r w:rsidRPr="006B129F">
        <w:rPr>
          <w:rFonts w:ascii="Open Sans" w:eastAsia="宋体" w:hAnsi="Open Sans" w:cs="Open Sans"/>
          <w:color w:val="333333"/>
          <w:kern w:val="0"/>
          <w:sz w:val="24"/>
          <w:szCs w:val="24"/>
        </w:rPr>
        <w:t xml:space="preserve"> </w:t>
      </w:r>
    </w:p>
    <w:p w14:paraId="5D3F1BAF" w14:textId="77777777" w:rsidR="006B129F" w:rsidRPr="006B129F" w:rsidRDefault="006B129F" w:rsidP="006B129F">
      <w:pPr>
        <w:widowControl/>
        <w:jc w:val="left"/>
        <w:rPr>
          <w:rFonts w:ascii="Open Sans" w:eastAsia="宋体" w:hAnsi="Open Sans" w:cs="Open Sans"/>
          <w:color w:val="333333"/>
          <w:kern w:val="0"/>
          <w:sz w:val="24"/>
          <w:szCs w:val="24"/>
        </w:rPr>
      </w:pPr>
      <w:r w:rsidRPr="006B129F">
        <w:rPr>
          <w:rFonts w:ascii="Open Sans" w:eastAsia="宋体" w:hAnsi="Open Sans" w:cs="Open Sans"/>
          <w:color w:val="333333"/>
          <w:kern w:val="0"/>
          <w:sz w:val="24"/>
          <w:szCs w:val="24"/>
        </w:rPr>
        <w:t>​</w:t>
      </w:r>
    </w:p>
    <w:p w14:paraId="5915EB41" w14:textId="01FF831F" w:rsidR="006B129F" w:rsidRPr="006B129F" w:rsidRDefault="006B129F" w:rsidP="006B129F">
      <w:pPr>
        <w:widowControl/>
        <w:jc w:val="center"/>
        <w:rPr>
          <w:rFonts w:ascii="Open Sans" w:eastAsia="宋体" w:hAnsi="Open Sans" w:cs="Open Sans"/>
          <w:color w:val="333333"/>
          <w:kern w:val="0"/>
          <w:sz w:val="24"/>
          <w:szCs w:val="24"/>
        </w:rPr>
      </w:pPr>
      <w:r w:rsidRPr="006B129F">
        <w:rPr>
          <w:rFonts w:ascii="Open Sans" w:eastAsia="宋体" w:hAnsi="Open Sans" w:cs="Open Sans"/>
          <w:noProof/>
          <w:color w:val="333333"/>
          <w:kern w:val="0"/>
          <w:sz w:val="24"/>
          <w:szCs w:val="24"/>
        </w:rPr>
        <w:drawing>
          <wp:inline distT="0" distB="0" distL="0" distR="0" wp14:anchorId="54F47558" wp14:editId="21E0B4BA">
            <wp:extent cx="3943653" cy="3175434"/>
            <wp:effectExtent l="0" t="0" r="0" b="6350"/>
            <wp:docPr id="3" name="图片 3" descr="图5.2 灯条识别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5.2 灯条识别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518" cy="3183377"/>
                    </a:xfrm>
                    <a:prstGeom prst="rect">
                      <a:avLst/>
                    </a:prstGeom>
                    <a:noFill/>
                    <a:ln>
                      <a:noFill/>
                    </a:ln>
                  </pic:spPr>
                </pic:pic>
              </a:graphicData>
            </a:graphic>
          </wp:inline>
        </w:drawing>
      </w:r>
    </w:p>
    <w:p w14:paraId="38EEFEEC" w14:textId="77777777" w:rsidR="006B129F" w:rsidRPr="006B129F" w:rsidRDefault="006B129F" w:rsidP="006B129F">
      <w:pPr>
        <w:widowControl/>
        <w:jc w:val="left"/>
        <w:rPr>
          <w:rFonts w:ascii="Open Sans" w:eastAsia="宋体" w:hAnsi="Open Sans" w:cs="Open Sans"/>
          <w:color w:val="333333"/>
          <w:kern w:val="0"/>
          <w:sz w:val="24"/>
          <w:szCs w:val="24"/>
        </w:rPr>
      </w:pPr>
      <w:r w:rsidRPr="006B129F">
        <w:rPr>
          <w:rFonts w:ascii="Open Sans" w:eastAsia="宋体" w:hAnsi="Open Sans" w:cs="Open Sans"/>
          <w:color w:val="333333"/>
          <w:kern w:val="0"/>
          <w:sz w:val="24"/>
          <w:szCs w:val="24"/>
        </w:rPr>
        <w:t>​</w:t>
      </w:r>
    </w:p>
    <w:p w14:paraId="47086F99" w14:textId="564222D3" w:rsidR="006B129F" w:rsidRPr="006B129F" w:rsidRDefault="006B129F" w:rsidP="006B129F">
      <w:pPr>
        <w:widowControl/>
        <w:numPr>
          <w:ilvl w:val="0"/>
          <w:numId w:val="3"/>
        </w:numPr>
        <w:spacing w:before="100" w:beforeAutospacing="1" w:after="100" w:afterAutospacing="1"/>
        <w:jc w:val="left"/>
        <w:rPr>
          <w:rFonts w:ascii="var(--monospace)" w:eastAsia="宋体" w:hAnsi="var(--monospace)" w:cs="宋体" w:hint="eastAsia"/>
          <w:color w:val="333333"/>
          <w:kern w:val="0"/>
          <w:sz w:val="22"/>
        </w:rPr>
      </w:pPr>
      <w:r w:rsidRPr="006B129F">
        <w:rPr>
          <w:rFonts w:ascii="Open Sans" w:eastAsia="宋体" w:hAnsi="Open Sans" w:cs="Open Sans"/>
          <w:b/>
          <w:bCs/>
          <w:color w:val="333333"/>
          <w:kern w:val="0"/>
          <w:sz w:val="24"/>
          <w:szCs w:val="24"/>
        </w:rPr>
        <w:t>装甲板匹配</w:t>
      </w:r>
      <w:r w:rsidRPr="006B129F">
        <w:rPr>
          <w:rFonts w:ascii="var(--monospace)" w:eastAsia="宋体" w:hAnsi="var(--monospace)" w:cs="Open Sans"/>
          <w:color w:val="333333"/>
          <w:kern w:val="0"/>
          <w:sz w:val="24"/>
          <w:szCs w:val="24"/>
        </w:rPr>
        <w:t xml:space="preserve"> </w:t>
      </w:r>
      <w:r w:rsidRPr="006B129F">
        <w:rPr>
          <w:rFonts w:ascii="Open Sans" w:eastAsia="宋体" w:hAnsi="Open Sans" w:cs="Open Sans"/>
          <w:color w:val="333333"/>
          <w:kern w:val="0"/>
          <w:sz w:val="24"/>
          <w:szCs w:val="24"/>
        </w:rPr>
        <w:t>分析装甲</w:t>
      </w:r>
      <w:proofErr w:type="gramStart"/>
      <w:r w:rsidRPr="006B129F">
        <w:rPr>
          <w:rFonts w:ascii="Open Sans" w:eastAsia="宋体" w:hAnsi="Open Sans" w:cs="Open Sans"/>
          <w:color w:val="333333"/>
          <w:kern w:val="0"/>
          <w:sz w:val="24"/>
          <w:szCs w:val="24"/>
        </w:rPr>
        <w:t>板特征</w:t>
      </w:r>
      <w:proofErr w:type="gramEnd"/>
      <w:r w:rsidRPr="006B129F">
        <w:rPr>
          <w:rFonts w:ascii="Open Sans" w:eastAsia="宋体" w:hAnsi="Open Sans" w:cs="Open Sans"/>
          <w:color w:val="333333"/>
          <w:kern w:val="0"/>
          <w:sz w:val="24"/>
          <w:szCs w:val="24"/>
        </w:rPr>
        <w:t>可知，装甲板由两个长度相等互相平行的</w:t>
      </w:r>
      <w:proofErr w:type="gramStart"/>
      <w:r w:rsidRPr="006B129F">
        <w:rPr>
          <w:rFonts w:ascii="Open Sans" w:eastAsia="宋体" w:hAnsi="Open Sans" w:cs="Open Sans"/>
          <w:color w:val="333333"/>
          <w:kern w:val="0"/>
          <w:sz w:val="24"/>
          <w:szCs w:val="24"/>
        </w:rPr>
        <w:t>侧</w:t>
      </w:r>
      <w:r w:rsidRPr="006B129F">
        <w:rPr>
          <w:sz w:val="24"/>
          <w:szCs w:val="28"/>
        </w:rPr>
        <w:t>面灯</w:t>
      </w:r>
      <w:proofErr w:type="gramEnd"/>
      <w:r w:rsidRPr="006B129F">
        <w:rPr>
          <w:sz w:val="24"/>
          <w:szCs w:val="28"/>
        </w:rPr>
        <w:t>条构成， 因此我们对检测到的灯条进行两两匹配， 通过判断两个灯条之间的位置信息：角度差大小、错位角大小、灯条长度差比率和X,Y方向投影差比率， 从而分辨该装甲板是否为合适的装甲板（</w:t>
      </w:r>
      <w:proofErr w:type="spellStart"/>
      <w:r w:rsidRPr="006B129F">
        <w:rPr>
          <w:sz w:val="24"/>
          <w:szCs w:val="28"/>
        </w:rPr>
        <w:t>isSuitableArmor</w:t>
      </w:r>
      <w:proofErr w:type="spellEnd"/>
      <w:r w:rsidRPr="006B129F">
        <w:rPr>
          <w:sz w:val="24"/>
          <w:szCs w:val="28"/>
        </w:rPr>
        <w:t>）， 然后将所有判断为合适的装甲板放入预选装甲板数组向量中。</w:t>
      </w:r>
    </w:p>
    <w:p w14:paraId="29AE12C8" w14:textId="259E5FFA" w:rsidR="006B129F" w:rsidRPr="006B129F" w:rsidRDefault="00186304" w:rsidP="006B129F">
      <w:pPr>
        <w:widowControl/>
        <w:numPr>
          <w:ilvl w:val="0"/>
          <w:numId w:val="4"/>
        </w:numPr>
        <w:spacing w:before="100" w:beforeAutospacing="1" w:after="100" w:afterAutospacing="1"/>
        <w:jc w:val="left"/>
        <w:rPr>
          <w:rFonts w:ascii="Open Sans" w:eastAsia="宋体" w:hAnsi="Open Sans" w:cs="Open Sans"/>
          <w:color w:val="333333"/>
          <w:kern w:val="0"/>
          <w:sz w:val="24"/>
          <w:szCs w:val="24"/>
        </w:rPr>
      </w:pPr>
      <w:r>
        <w:rPr>
          <w:rFonts w:ascii="Open Sans" w:eastAsia="宋体" w:hAnsi="Open Sans" w:cs="Open Sans" w:hint="eastAsia"/>
          <w:b/>
          <w:bCs/>
          <w:color w:val="333333"/>
          <w:kern w:val="0"/>
          <w:sz w:val="24"/>
          <w:szCs w:val="24"/>
        </w:rPr>
        <w:lastRenderedPageBreak/>
        <w:t>（选做）</w:t>
      </w:r>
      <w:r w:rsidR="006B129F" w:rsidRPr="006B129F">
        <w:rPr>
          <w:rFonts w:ascii="Open Sans" w:eastAsia="宋体" w:hAnsi="Open Sans" w:cs="Open Sans"/>
          <w:b/>
          <w:bCs/>
          <w:color w:val="333333"/>
          <w:kern w:val="0"/>
          <w:sz w:val="24"/>
          <w:szCs w:val="24"/>
        </w:rPr>
        <w:t>装甲</w:t>
      </w:r>
      <w:proofErr w:type="gramStart"/>
      <w:r w:rsidR="006B129F" w:rsidRPr="006B129F">
        <w:rPr>
          <w:rFonts w:ascii="Open Sans" w:eastAsia="宋体" w:hAnsi="Open Sans" w:cs="Open Sans"/>
          <w:b/>
          <w:bCs/>
          <w:color w:val="333333"/>
          <w:kern w:val="0"/>
          <w:sz w:val="24"/>
          <w:szCs w:val="24"/>
        </w:rPr>
        <w:t>板数字</w:t>
      </w:r>
      <w:proofErr w:type="gramEnd"/>
      <w:r w:rsidR="006B129F" w:rsidRPr="006B129F">
        <w:rPr>
          <w:rFonts w:ascii="Open Sans" w:eastAsia="宋体" w:hAnsi="Open Sans" w:cs="Open Sans"/>
          <w:b/>
          <w:bCs/>
          <w:color w:val="333333"/>
          <w:kern w:val="0"/>
          <w:sz w:val="24"/>
          <w:szCs w:val="24"/>
        </w:rPr>
        <w:t>识别</w:t>
      </w:r>
      <w:r w:rsidR="006B129F" w:rsidRPr="006B129F">
        <w:rPr>
          <w:rFonts w:ascii="var(--monospace)" w:eastAsia="宋体" w:hAnsi="var(--monospace)" w:cs="Open Sans"/>
          <w:color w:val="333333"/>
          <w:kern w:val="0"/>
          <w:sz w:val="24"/>
          <w:szCs w:val="24"/>
        </w:rPr>
        <w:t xml:space="preserve"> </w:t>
      </w:r>
      <w:r w:rsidR="006B129F" w:rsidRPr="006B129F">
        <w:rPr>
          <w:rFonts w:ascii="Open Sans" w:eastAsia="宋体" w:hAnsi="Open Sans" w:cs="Open Sans"/>
          <w:color w:val="333333"/>
          <w:kern w:val="0"/>
          <w:sz w:val="24"/>
          <w:szCs w:val="24"/>
        </w:rPr>
        <w:t>匹配好装甲板后，利用装甲板的顶点在原图的二值图（原图的灰度二值图）中剪切装甲板图，</w:t>
      </w:r>
      <w:r w:rsidR="006B129F" w:rsidRPr="006B129F">
        <w:rPr>
          <w:rFonts w:ascii="var(--monospace)" w:eastAsia="宋体" w:hAnsi="var(--monospace)" w:cs="Open Sans"/>
          <w:color w:val="333333"/>
          <w:kern w:val="0"/>
          <w:sz w:val="24"/>
          <w:szCs w:val="24"/>
        </w:rPr>
        <w:t xml:space="preserve"> </w:t>
      </w:r>
      <w:r w:rsidR="006B129F" w:rsidRPr="006B129F">
        <w:rPr>
          <w:rFonts w:ascii="Open Sans" w:eastAsia="宋体" w:hAnsi="Open Sans" w:cs="Open Sans"/>
          <w:color w:val="333333"/>
          <w:kern w:val="0"/>
          <w:sz w:val="24"/>
          <w:szCs w:val="24"/>
        </w:rPr>
        <w:t>使用透射变换将装甲板图变换为</w:t>
      </w:r>
      <w:r w:rsidR="006B129F" w:rsidRPr="006B129F">
        <w:rPr>
          <w:rFonts w:ascii="Open Sans" w:eastAsia="宋体" w:hAnsi="Open Sans" w:cs="Open Sans"/>
          <w:color w:val="333333"/>
          <w:kern w:val="0"/>
          <w:sz w:val="24"/>
          <w:szCs w:val="24"/>
        </w:rPr>
        <w:t>SVM</w:t>
      </w:r>
      <w:r w:rsidR="006B129F" w:rsidRPr="006B129F">
        <w:rPr>
          <w:rFonts w:ascii="Open Sans" w:eastAsia="宋体" w:hAnsi="Open Sans" w:cs="Open Sans"/>
          <w:color w:val="333333"/>
          <w:kern w:val="0"/>
          <w:sz w:val="24"/>
          <w:szCs w:val="24"/>
        </w:rPr>
        <w:t>模型所需的</w:t>
      </w:r>
      <w:r w:rsidR="006B129F" w:rsidRPr="006B129F">
        <w:rPr>
          <w:rFonts w:ascii="Open Sans" w:eastAsia="宋体" w:hAnsi="Open Sans" w:cs="Open Sans"/>
          <w:color w:val="333333"/>
          <w:kern w:val="0"/>
          <w:sz w:val="24"/>
          <w:szCs w:val="24"/>
        </w:rPr>
        <w:t>Size</w:t>
      </w:r>
      <w:r w:rsidR="006B129F" w:rsidRPr="006B129F">
        <w:rPr>
          <w:rFonts w:ascii="Open Sans" w:eastAsia="宋体" w:hAnsi="Open Sans" w:cs="Open Sans"/>
          <w:color w:val="333333"/>
          <w:kern w:val="0"/>
          <w:sz w:val="24"/>
          <w:szCs w:val="24"/>
        </w:rPr>
        <w:t>，随后投入</w:t>
      </w:r>
      <w:r w:rsidR="006B129F" w:rsidRPr="006B129F">
        <w:rPr>
          <w:rFonts w:ascii="Open Sans" w:eastAsia="宋体" w:hAnsi="Open Sans" w:cs="Open Sans"/>
          <w:color w:val="333333"/>
          <w:kern w:val="0"/>
          <w:sz w:val="24"/>
          <w:szCs w:val="24"/>
        </w:rPr>
        <w:t>SVM</w:t>
      </w:r>
      <w:r w:rsidR="006B129F" w:rsidRPr="006B129F">
        <w:rPr>
          <w:rFonts w:ascii="Open Sans" w:eastAsia="宋体" w:hAnsi="Open Sans" w:cs="Open Sans"/>
          <w:color w:val="333333"/>
          <w:kern w:val="0"/>
          <w:sz w:val="24"/>
          <w:szCs w:val="24"/>
        </w:rPr>
        <w:t>识别装甲板数字。</w:t>
      </w:r>
      <w:r w:rsidR="006B129F" w:rsidRPr="006B129F">
        <w:rPr>
          <w:rFonts w:ascii="Open Sans" w:eastAsia="宋体" w:hAnsi="Open Sans" w:cs="Open Sans"/>
          <w:color w:val="333333"/>
          <w:kern w:val="0"/>
          <w:sz w:val="24"/>
          <w:szCs w:val="24"/>
        </w:rPr>
        <w:t xml:space="preserve"> </w:t>
      </w:r>
    </w:p>
    <w:p w14:paraId="1613401A" w14:textId="77777777" w:rsidR="006B129F" w:rsidRPr="006B129F" w:rsidRDefault="006B129F" w:rsidP="006B129F">
      <w:pPr>
        <w:widowControl/>
        <w:jc w:val="left"/>
        <w:rPr>
          <w:rFonts w:ascii="Open Sans" w:eastAsia="宋体" w:hAnsi="Open Sans" w:cs="Open Sans"/>
          <w:color w:val="333333"/>
          <w:kern w:val="0"/>
          <w:sz w:val="24"/>
          <w:szCs w:val="24"/>
        </w:rPr>
      </w:pPr>
      <w:r w:rsidRPr="006B129F">
        <w:rPr>
          <w:rFonts w:ascii="Open Sans" w:eastAsia="宋体" w:hAnsi="Open Sans" w:cs="Open Sans"/>
          <w:color w:val="333333"/>
          <w:kern w:val="0"/>
          <w:sz w:val="24"/>
          <w:szCs w:val="24"/>
        </w:rPr>
        <w:t>​</w:t>
      </w:r>
    </w:p>
    <w:p w14:paraId="7B8ED6D2" w14:textId="5668A85A" w:rsidR="006B129F" w:rsidRPr="006B129F" w:rsidRDefault="006B129F" w:rsidP="006B129F">
      <w:pPr>
        <w:widowControl/>
        <w:jc w:val="center"/>
        <w:rPr>
          <w:rFonts w:ascii="Open Sans" w:eastAsia="宋体" w:hAnsi="Open Sans" w:cs="Open Sans"/>
          <w:color w:val="333333"/>
          <w:kern w:val="0"/>
          <w:sz w:val="24"/>
          <w:szCs w:val="24"/>
        </w:rPr>
      </w:pPr>
      <w:r w:rsidRPr="006B129F">
        <w:rPr>
          <w:rFonts w:ascii="Open Sans" w:eastAsia="宋体" w:hAnsi="Open Sans" w:cs="Open Sans"/>
          <w:noProof/>
          <w:color w:val="333333"/>
          <w:kern w:val="0"/>
          <w:sz w:val="24"/>
          <w:szCs w:val="24"/>
        </w:rPr>
        <w:drawing>
          <wp:inline distT="0" distB="0" distL="0" distR="0" wp14:anchorId="4146911A" wp14:editId="52C81536">
            <wp:extent cx="4633415" cy="3741987"/>
            <wp:effectExtent l="0" t="0" r="0" b="0"/>
            <wp:docPr id="2" name="图片 2" descr="图5.3 装甲板数字识别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5.3 装甲板数字识别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8181" cy="3761988"/>
                    </a:xfrm>
                    <a:prstGeom prst="rect">
                      <a:avLst/>
                    </a:prstGeom>
                    <a:noFill/>
                    <a:ln>
                      <a:noFill/>
                    </a:ln>
                  </pic:spPr>
                </pic:pic>
              </a:graphicData>
            </a:graphic>
          </wp:inline>
        </w:drawing>
      </w:r>
    </w:p>
    <w:p w14:paraId="31D42B07" w14:textId="77777777" w:rsidR="006B129F" w:rsidRPr="006B129F" w:rsidRDefault="006B129F" w:rsidP="006B129F">
      <w:pPr>
        <w:widowControl/>
        <w:jc w:val="left"/>
        <w:rPr>
          <w:rFonts w:ascii="Open Sans" w:eastAsia="宋体" w:hAnsi="Open Sans" w:cs="Open Sans"/>
          <w:color w:val="333333"/>
          <w:kern w:val="0"/>
          <w:sz w:val="24"/>
          <w:szCs w:val="24"/>
        </w:rPr>
      </w:pPr>
      <w:r w:rsidRPr="006B129F">
        <w:rPr>
          <w:rFonts w:ascii="Open Sans" w:eastAsia="宋体" w:hAnsi="Open Sans" w:cs="Open Sans"/>
          <w:color w:val="333333"/>
          <w:kern w:val="0"/>
          <w:sz w:val="24"/>
          <w:szCs w:val="24"/>
        </w:rPr>
        <w:t>​</w:t>
      </w:r>
    </w:p>
    <w:p w14:paraId="33838562" w14:textId="77777777" w:rsidR="006B129F" w:rsidRPr="006B129F" w:rsidRDefault="006B129F" w:rsidP="006B129F">
      <w:pPr>
        <w:widowControl/>
        <w:numPr>
          <w:ilvl w:val="0"/>
          <w:numId w:val="5"/>
        </w:numPr>
        <w:spacing w:before="100" w:beforeAutospacing="1" w:after="100" w:afterAutospacing="1"/>
        <w:jc w:val="left"/>
        <w:rPr>
          <w:rFonts w:ascii="Open Sans" w:eastAsia="宋体" w:hAnsi="Open Sans" w:cs="Open Sans"/>
          <w:color w:val="333333"/>
          <w:kern w:val="0"/>
          <w:sz w:val="24"/>
          <w:szCs w:val="24"/>
        </w:rPr>
      </w:pPr>
      <w:r w:rsidRPr="006B129F">
        <w:rPr>
          <w:rFonts w:ascii="Open Sans" w:eastAsia="宋体" w:hAnsi="Open Sans" w:cs="Open Sans"/>
          <w:b/>
          <w:bCs/>
          <w:color w:val="333333"/>
          <w:kern w:val="0"/>
          <w:sz w:val="24"/>
          <w:szCs w:val="24"/>
        </w:rPr>
        <w:t>目标装甲板选取</w:t>
      </w:r>
      <w:r w:rsidRPr="006B129F">
        <w:rPr>
          <w:rFonts w:ascii="var(--monospace)" w:eastAsia="宋体" w:hAnsi="var(--monospace)" w:cs="Open Sans"/>
          <w:color w:val="333333"/>
          <w:kern w:val="0"/>
          <w:sz w:val="24"/>
          <w:szCs w:val="24"/>
        </w:rPr>
        <w:t xml:space="preserve"> </w:t>
      </w:r>
      <w:r w:rsidRPr="006B129F">
        <w:rPr>
          <w:rFonts w:ascii="Open Sans" w:eastAsia="宋体" w:hAnsi="Open Sans" w:cs="Open Sans"/>
          <w:color w:val="333333"/>
          <w:kern w:val="0"/>
          <w:sz w:val="24"/>
          <w:szCs w:val="24"/>
        </w:rPr>
        <w:t>对上述各项装甲板信息（顶点中心点坐标与</w:t>
      </w:r>
      <w:proofErr w:type="gramStart"/>
      <w:r w:rsidRPr="006B129F">
        <w:rPr>
          <w:rFonts w:ascii="Open Sans" w:eastAsia="宋体" w:hAnsi="Open Sans" w:cs="Open Sans"/>
          <w:color w:val="333333"/>
          <w:kern w:val="0"/>
          <w:sz w:val="24"/>
          <w:szCs w:val="24"/>
        </w:rPr>
        <w:t>枪口锚点距离</w:t>
      </w:r>
      <w:proofErr w:type="gramEnd"/>
      <w:r w:rsidRPr="006B129F">
        <w:rPr>
          <w:rFonts w:ascii="Open Sans" w:eastAsia="宋体" w:hAnsi="Open Sans" w:cs="Open Sans"/>
          <w:color w:val="333333"/>
          <w:kern w:val="0"/>
          <w:sz w:val="24"/>
          <w:szCs w:val="24"/>
        </w:rPr>
        <w:t>、面积大小、装甲</w:t>
      </w:r>
      <w:proofErr w:type="gramStart"/>
      <w:r w:rsidRPr="006B129F">
        <w:rPr>
          <w:rFonts w:ascii="Open Sans" w:eastAsia="宋体" w:hAnsi="Open Sans" w:cs="Open Sans"/>
          <w:color w:val="333333"/>
          <w:kern w:val="0"/>
          <w:sz w:val="24"/>
          <w:szCs w:val="24"/>
        </w:rPr>
        <w:t>板数字</w:t>
      </w:r>
      <w:proofErr w:type="gramEnd"/>
      <w:r w:rsidRPr="006B129F">
        <w:rPr>
          <w:rFonts w:ascii="Open Sans" w:eastAsia="宋体" w:hAnsi="Open Sans" w:cs="Open Sans"/>
          <w:color w:val="333333"/>
          <w:kern w:val="0"/>
          <w:sz w:val="24"/>
          <w:szCs w:val="24"/>
        </w:rPr>
        <w:t>及其是否与操作手设定匹配）进行加权求和，</w:t>
      </w:r>
      <w:r w:rsidRPr="006B129F">
        <w:rPr>
          <w:rFonts w:ascii="var(--monospace)" w:eastAsia="宋体" w:hAnsi="var(--monospace)" w:cs="Open Sans"/>
          <w:color w:val="333333"/>
          <w:kern w:val="0"/>
          <w:sz w:val="24"/>
          <w:szCs w:val="24"/>
        </w:rPr>
        <w:t xml:space="preserve"> </w:t>
      </w:r>
      <w:r w:rsidRPr="006B129F">
        <w:rPr>
          <w:rFonts w:ascii="Open Sans" w:eastAsia="宋体" w:hAnsi="Open Sans" w:cs="Open Sans"/>
          <w:color w:val="333333"/>
          <w:kern w:val="0"/>
          <w:sz w:val="24"/>
          <w:szCs w:val="24"/>
        </w:rPr>
        <w:t>从而获取最佳打击装甲</w:t>
      </w:r>
      <w:proofErr w:type="gramStart"/>
      <w:r w:rsidRPr="006B129F">
        <w:rPr>
          <w:rFonts w:ascii="Open Sans" w:eastAsia="宋体" w:hAnsi="Open Sans" w:cs="Open Sans"/>
          <w:color w:val="333333"/>
          <w:kern w:val="0"/>
          <w:sz w:val="24"/>
          <w:szCs w:val="24"/>
        </w:rPr>
        <w:t>板作为</w:t>
      </w:r>
      <w:proofErr w:type="gramEnd"/>
      <w:r w:rsidRPr="006B129F">
        <w:rPr>
          <w:rFonts w:ascii="Open Sans" w:eastAsia="宋体" w:hAnsi="Open Sans" w:cs="Open Sans"/>
          <w:color w:val="333333"/>
          <w:kern w:val="0"/>
          <w:sz w:val="24"/>
          <w:szCs w:val="24"/>
        </w:rPr>
        <w:t>最终的目标装甲板。</w:t>
      </w:r>
      <w:r w:rsidRPr="006B129F">
        <w:rPr>
          <w:rFonts w:ascii="Open Sans" w:eastAsia="宋体" w:hAnsi="Open Sans" w:cs="Open Sans"/>
          <w:color w:val="333333"/>
          <w:kern w:val="0"/>
          <w:sz w:val="24"/>
          <w:szCs w:val="24"/>
        </w:rPr>
        <w:t xml:space="preserve"> </w:t>
      </w:r>
    </w:p>
    <w:p w14:paraId="57A0D246" w14:textId="77777777" w:rsidR="006B129F" w:rsidRPr="006B129F" w:rsidRDefault="006B129F" w:rsidP="006B129F">
      <w:pPr>
        <w:widowControl/>
        <w:jc w:val="left"/>
        <w:rPr>
          <w:rFonts w:ascii="Open Sans" w:eastAsia="宋体" w:hAnsi="Open Sans" w:cs="Open Sans"/>
          <w:color w:val="333333"/>
          <w:kern w:val="0"/>
          <w:sz w:val="24"/>
          <w:szCs w:val="24"/>
        </w:rPr>
      </w:pPr>
      <w:r w:rsidRPr="006B129F">
        <w:rPr>
          <w:rFonts w:ascii="Open Sans" w:eastAsia="宋体" w:hAnsi="Open Sans" w:cs="Open Sans"/>
          <w:color w:val="333333"/>
          <w:kern w:val="0"/>
          <w:sz w:val="24"/>
          <w:szCs w:val="24"/>
        </w:rPr>
        <w:t>​</w:t>
      </w:r>
    </w:p>
    <w:p w14:paraId="4FAFA0D2" w14:textId="1FB3D56E" w:rsidR="006B129F" w:rsidRPr="006B129F" w:rsidRDefault="006B129F" w:rsidP="006B129F">
      <w:pPr>
        <w:widowControl/>
        <w:jc w:val="center"/>
        <w:rPr>
          <w:rFonts w:ascii="Open Sans" w:eastAsia="宋体" w:hAnsi="Open Sans" w:cs="Open Sans"/>
          <w:color w:val="333333"/>
          <w:kern w:val="0"/>
          <w:sz w:val="24"/>
          <w:szCs w:val="24"/>
        </w:rPr>
      </w:pPr>
      <w:r w:rsidRPr="006B129F">
        <w:rPr>
          <w:rFonts w:ascii="Open Sans" w:eastAsia="宋体" w:hAnsi="Open Sans" w:cs="Open Sans"/>
          <w:noProof/>
          <w:color w:val="333333"/>
          <w:kern w:val="0"/>
          <w:sz w:val="24"/>
          <w:szCs w:val="24"/>
        </w:rPr>
        <w:lastRenderedPageBreak/>
        <w:drawing>
          <wp:inline distT="0" distB="0" distL="0" distR="0" wp14:anchorId="4B396E02" wp14:editId="574F7E79">
            <wp:extent cx="5274310" cy="4259580"/>
            <wp:effectExtent l="0" t="0" r="2540" b="7620"/>
            <wp:docPr id="1" name="图片 1" descr="图5.4 装甲板识别效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5.4 装甲板识别效果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59580"/>
                    </a:xfrm>
                    <a:prstGeom prst="rect">
                      <a:avLst/>
                    </a:prstGeom>
                    <a:noFill/>
                    <a:ln>
                      <a:noFill/>
                    </a:ln>
                  </pic:spPr>
                </pic:pic>
              </a:graphicData>
            </a:graphic>
          </wp:inline>
        </w:drawing>
      </w:r>
    </w:p>
    <w:p w14:paraId="1FB96684" w14:textId="77777777" w:rsidR="006B129F" w:rsidRPr="006B129F" w:rsidRDefault="006B129F" w:rsidP="006B129F">
      <w:pPr>
        <w:widowControl/>
        <w:jc w:val="left"/>
        <w:rPr>
          <w:rFonts w:ascii="Open Sans" w:eastAsia="宋体" w:hAnsi="Open Sans" w:cs="Open Sans"/>
          <w:color w:val="333333"/>
          <w:kern w:val="0"/>
          <w:sz w:val="24"/>
          <w:szCs w:val="24"/>
        </w:rPr>
      </w:pPr>
      <w:r w:rsidRPr="006B129F">
        <w:rPr>
          <w:rFonts w:ascii="Open Sans" w:eastAsia="宋体" w:hAnsi="Open Sans" w:cs="Open Sans"/>
          <w:color w:val="333333"/>
          <w:kern w:val="0"/>
          <w:sz w:val="24"/>
          <w:szCs w:val="24"/>
        </w:rPr>
        <w:t>​</w:t>
      </w:r>
    </w:p>
    <w:p w14:paraId="269EA1B5" w14:textId="77777777" w:rsidR="006B129F" w:rsidRPr="006B129F" w:rsidRDefault="00000000" w:rsidP="006B129F">
      <w:pPr>
        <w:widowControl/>
        <w:spacing w:before="240" w:after="240"/>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pict w14:anchorId="753E1B37">
          <v:rect id="_x0000_i1025" style="width:0;height:1.5pt" o:hralign="center" o:hrstd="t" o:hr="t" fillcolor="#a0a0a0" stroked="f"/>
        </w:pict>
      </w:r>
    </w:p>
    <w:p w14:paraId="3B1E0966" w14:textId="45C040F2" w:rsidR="006B129F" w:rsidRDefault="00186304">
      <w:pPr>
        <w:rPr>
          <w:b/>
          <w:bCs/>
          <w:color w:val="FF0000"/>
          <w:sz w:val="24"/>
          <w:szCs w:val="28"/>
        </w:rPr>
      </w:pPr>
      <w:r w:rsidRPr="00186304">
        <w:rPr>
          <w:rFonts w:hint="eastAsia"/>
          <w:b/>
          <w:bCs/>
          <w:color w:val="FF0000"/>
          <w:sz w:val="24"/>
          <w:szCs w:val="28"/>
        </w:rPr>
        <w:t>我们也鼓励同学们运用新的思路来检测装甲板，如果使用新的算法或者深度学习将装甲板检测出来并且取得不错的效果，我将请这位同学免费吃一次元</w:t>
      </w:r>
      <w:proofErr w:type="gramStart"/>
      <w:r w:rsidRPr="00186304">
        <w:rPr>
          <w:rFonts w:hint="eastAsia"/>
          <w:b/>
          <w:bCs/>
          <w:color w:val="FF0000"/>
          <w:sz w:val="24"/>
          <w:szCs w:val="28"/>
        </w:rPr>
        <w:t>盛居或者</w:t>
      </w:r>
      <w:proofErr w:type="gramEnd"/>
      <w:r w:rsidRPr="00186304">
        <w:rPr>
          <w:rFonts w:hint="eastAsia"/>
          <w:b/>
          <w:bCs/>
          <w:color w:val="FF0000"/>
          <w:sz w:val="24"/>
          <w:szCs w:val="28"/>
        </w:rPr>
        <w:t>状元阁。</w:t>
      </w:r>
      <w:r>
        <w:rPr>
          <w:rFonts w:hint="eastAsia"/>
          <w:b/>
          <w:bCs/>
          <w:color w:val="FF0000"/>
          <w:sz w:val="24"/>
          <w:szCs w:val="28"/>
        </w:rPr>
        <w:t>（深度学习要求能够套用</w:t>
      </w:r>
      <w:proofErr w:type="spellStart"/>
      <w:r>
        <w:rPr>
          <w:rFonts w:hint="eastAsia"/>
          <w:b/>
          <w:bCs/>
          <w:color w:val="FF0000"/>
          <w:sz w:val="24"/>
          <w:szCs w:val="28"/>
        </w:rPr>
        <w:t>pnp</w:t>
      </w:r>
      <w:proofErr w:type="spellEnd"/>
      <w:r>
        <w:rPr>
          <w:rFonts w:hint="eastAsia"/>
          <w:b/>
          <w:bCs/>
          <w:color w:val="FF0000"/>
          <w:sz w:val="24"/>
          <w:szCs w:val="28"/>
        </w:rPr>
        <w:t>解算）</w:t>
      </w:r>
    </w:p>
    <w:p w14:paraId="7B884D91" w14:textId="0B9FBE83" w:rsidR="00836AE6" w:rsidRPr="00836AE6" w:rsidRDefault="00836AE6">
      <w:pPr>
        <w:rPr>
          <w:b/>
          <w:bCs/>
          <w:color w:val="000000" w:themeColor="text1"/>
          <w:sz w:val="24"/>
          <w:szCs w:val="28"/>
        </w:rPr>
      </w:pPr>
    </w:p>
    <w:sectPr w:rsidR="00836AE6" w:rsidRPr="00836A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61AAB"/>
    <w:multiLevelType w:val="multilevel"/>
    <w:tmpl w:val="A41C59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3E371F"/>
    <w:multiLevelType w:val="multilevel"/>
    <w:tmpl w:val="B18E3C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D83D80"/>
    <w:multiLevelType w:val="multilevel"/>
    <w:tmpl w:val="15A83B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42676"/>
    <w:multiLevelType w:val="multilevel"/>
    <w:tmpl w:val="5A84FC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4321F9"/>
    <w:multiLevelType w:val="multilevel"/>
    <w:tmpl w:val="27E6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308387">
    <w:abstractNumId w:val="4"/>
  </w:num>
  <w:num w:numId="2" w16cid:durableId="157156158">
    <w:abstractNumId w:val="0"/>
  </w:num>
  <w:num w:numId="3" w16cid:durableId="358630960">
    <w:abstractNumId w:val="1"/>
  </w:num>
  <w:num w:numId="4" w16cid:durableId="1787037947">
    <w:abstractNumId w:val="3"/>
  </w:num>
  <w:num w:numId="5" w16cid:durableId="1188712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28"/>
    <w:rsid w:val="00186304"/>
    <w:rsid w:val="006B129F"/>
    <w:rsid w:val="00836AE6"/>
    <w:rsid w:val="00D50559"/>
    <w:rsid w:val="00E86A28"/>
    <w:rsid w:val="00EB7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F604"/>
  <w15:chartTrackingRefBased/>
  <w15:docId w15:val="{ED2CAE6D-56FB-49CF-8B48-0810795B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863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6B129F"/>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6B129F"/>
  </w:style>
  <w:style w:type="character" w:customStyle="1" w:styleId="md-linebreak">
    <w:name w:val="md-linebreak"/>
    <w:basedOn w:val="a0"/>
    <w:rsid w:val="006B129F"/>
  </w:style>
  <w:style w:type="paragraph" w:styleId="HTML">
    <w:name w:val="HTML Preformatted"/>
    <w:basedOn w:val="a"/>
    <w:link w:val="HTML0"/>
    <w:uiPriority w:val="99"/>
    <w:semiHidden/>
    <w:unhideWhenUsed/>
    <w:rsid w:val="006B12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129F"/>
    <w:rPr>
      <w:rFonts w:ascii="宋体" w:eastAsia="宋体" w:hAnsi="宋体" w:cs="宋体"/>
      <w:kern w:val="0"/>
      <w:sz w:val="24"/>
      <w:szCs w:val="24"/>
    </w:rPr>
  </w:style>
  <w:style w:type="character" w:customStyle="1" w:styleId="20">
    <w:name w:val="标题 2 字符"/>
    <w:basedOn w:val="a0"/>
    <w:link w:val="2"/>
    <w:uiPriority w:val="9"/>
    <w:rsid w:val="0018630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033976">
      <w:bodyDiv w:val="1"/>
      <w:marLeft w:val="0"/>
      <w:marRight w:val="0"/>
      <w:marTop w:val="0"/>
      <w:marBottom w:val="0"/>
      <w:divBdr>
        <w:top w:val="none" w:sz="0" w:space="0" w:color="auto"/>
        <w:left w:val="none" w:sz="0" w:space="0" w:color="auto"/>
        <w:bottom w:val="none" w:sz="0" w:space="0" w:color="auto"/>
        <w:right w:val="none" w:sz="0" w:space="0" w:color="auto"/>
      </w:divBdr>
      <w:divsChild>
        <w:div w:id="191694483">
          <w:marLeft w:val="0"/>
          <w:marRight w:val="0"/>
          <w:marTop w:val="0"/>
          <w:marBottom w:val="0"/>
          <w:divBdr>
            <w:top w:val="none" w:sz="0" w:space="0" w:color="auto"/>
            <w:left w:val="none" w:sz="0" w:space="0" w:color="auto"/>
            <w:bottom w:val="none" w:sz="0" w:space="0" w:color="auto"/>
            <w:right w:val="none" w:sz="0" w:space="0" w:color="auto"/>
          </w:divBdr>
          <w:divsChild>
            <w:div w:id="40785089">
              <w:marLeft w:val="0"/>
              <w:marRight w:val="0"/>
              <w:marTop w:val="0"/>
              <w:marBottom w:val="0"/>
              <w:divBdr>
                <w:top w:val="none" w:sz="0" w:space="0" w:color="auto"/>
                <w:left w:val="none" w:sz="0" w:space="0" w:color="auto"/>
                <w:bottom w:val="none" w:sz="0" w:space="0" w:color="auto"/>
                <w:right w:val="none" w:sz="0" w:space="0" w:color="auto"/>
              </w:divBdr>
            </w:div>
          </w:divsChild>
        </w:div>
        <w:div w:id="2129935189">
          <w:marLeft w:val="0"/>
          <w:marRight w:val="0"/>
          <w:marTop w:val="0"/>
          <w:marBottom w:val="0"/>
          <w:divBdr>
            <w:top w:val="none" w:sz="0" w:space="0" w:color="auto"/>
            <w:left w:val="none" w:sz="0" w:space="0" w:color="auto"/>
            <w:bottom w:val="none" w:sz="0" w:space="0" w:color="auto"/>
            <w:right w:val="none" w:sz="0" w:space="0" w:color="auto"/>
          </w:divBdr>
          <w:divsChild>
            <w:div w:id="1297444691">
              <w:marLeft w:val="0"/>
              <w:marRight w:val="0"/>
              <w:marTop w:val="0"/>
              <w:marBottom w:val="0"/>
              <w:divBdr>
                <w:top w:val="none" w:sz="0" w:space="0" w:color="auto"/>
                <w:left w:val="none" w:sz="0" w:space="0" w:color="auto"/>
                <w:bottom w:val="none" w:sz="0" w:space="0" w:color="auto"/>
                <w:right w:val="none" w:sz="0" w:space="0" w:color="auto"/>
              </w:divBdr>
            </w:div>
          </w:divsChild>
        </w:div>
        <w:div w:id="993220613">
          <w:marLeft w:val="0"/>
          <w:marRight w:val="0"/>
          <w:marTop w:val="0"/>
          <w:marBottom w:val="0"/>
          <w:divBdr>
            <w:top w:val="none" w:sz="0" w:space="0" w:color="auto"/>
            <w:left w:val="none" w:sz="0" w:space="0" w:color="auto"/>
            <w:bottom w:val="none" w:sz="0" w:space="0" w:color="auto"/>
            <w:right w:val="none" w:sz="0" w:space="0" w:color="auto"/>
          </w:divBdr>
          <w:divsChild>
            <w:div w:id="1338116598">
              <w:marLeft w:val="0"/>
              <w:marRight w:val="0"/>
              <w:marTop w:val="0"/>
              <w:marBottom w:val="0"/>
              <w:divBdr>
                <w:top w:val="none" w:sz="0" w:space="0" w:color="auto"/>
                <w:left w:val="none" w:sz="0" w:space="0" w:color="auto"/>
                <w:bottom w:val="none" w:sz="0" w:space="0" w:color="auto"/>
                <w:right w:val="none" w:sz="0" w:space="0" w:color="auto"/>
              </w:divBdr>
            </w:div>
          </w:divsChild>
        </w:div>
        <w:div w:id="1963150681">
          <w:marLeft w:val="0"/>
          <w:marRight w:val="0"/>
          <w:marTop w:val="0"/>
          <w:marBottom w:val="0"/>
          <w:divBdr>
            <w:top w:val="none" w:sz="0" w:space="0" w:color="auto"/>
            <w:left w:val="none" w:sz="0" w:space="0" w:color="auto"/>
            <w:bottom w:val="none" w:sz="0" w:space="0" w:color="auto"/>
            <w:right w:val="none" w:sz="0" w:space="0" w:color="auto"/>
          </w:divBdr>
          <w:divsChild>
            <w:div w:id="1554386401">
              <w:marLeft w:val="0"/>
              <w:marRight w:val="0"/>
              <w:marTop w:val="0"/>
              <w:marBottom w:val="0"/>
              <w:divBdr>
                <w:top w:val="none" w:sz="0" w:space="0" w:color="auto"/>
                <w:left w:val="none" w:sz="0" w:space="0" w:color="auto"/>
                <w:bottom w:val="none" w:sz="0" w:space="0" w:color="auto"/>
                <w:right w:val="none" w:sz="0" w:space="0" w:color="auto"/>
              </w:divBdr>
            </w:div>
          </w:divsChild>
        </w:div>
        <w:div w:id="2085762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焕缤</dc:creator>
  <cp:keywords/>
  <dc:description/>
  <cp:lastModifiedBy>周 焕缤</cp:lastModifiedBy>
  <cp:revision>4</cp:revision>
  <dcterms:created xsi:type="dcterms:W3CDTF">2022-09-22T04:14:00Z</dcterms:created>
  <dcterms:modified xsi:type="dcterms:W3CDTF">2022-09-22T04:33:00Z</dcterms:modified>
</cp:coreProperties>
</file>