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36</w:t>
      </w:r>
    </w:p>
    <w:p>
      <w:r>
        <w:rPr>
          <w:rFonts w:ascii="微软雅黑" w:hAnsi="微软雅黑" w:eastAsia="微软雅黑"/>
        </w:rPr>
        <w:t>（课间 39.0 / 上课 34.1 —— 分界正在中间）。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