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07427439"/>
        <w:docPartObj>
          <w:docPartGallery w:val="Cover Pages"/>
          <w:docPartUnique/>
        </w:docPartObj>
      </w:sdtPr>
      <w:sdtEndPr>
        <w:rPr>
          <w:rFonts w:eastAsiaTheme="minorHAnsi"/>
          <w:color w:val="auto"/>
          <w:lang w:eastAsia="en-US"/>
        </w:rPr>
      </w:sdtEndPr>
      <w:sdtContent>
        <w:p w:rsidR="00105522" w:rsidRDefault="0010552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13D7E2F630BC4F73A28B682290AB22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5522" w:rsidRDefault="0010552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Testing y Calidad</w:t>
              </w:r>
            </w:p>
          </w:sdtContent>
        </w:sdt>
        <w:sdt>
          <w:sdtPr>
            <w:rPr>
              <w:color w:val="5B9BD5" w:themeColor="accent1"/>
              <w:sz w:val="28"/>
              <w:szCs w:val="28"/>
            </w:rPr>
            <w:alias w:val="Subtítulo"/>
            <w:tag w:val=""/>
            <w:id w:val="328029620"/>
            <w:placeholder>
              <w:docPart w:val="6D2ADD0C8E864984812276E4975BECE5"/>
            </w:placeholder>
            <w:dataBinding w:prefixMappings="xmlns:ns0='http://purl.org/dc/elements/1.1/' xmlns:ns1='http://schemas.openxmlformats.org/package/2006/metadata/core-properties' " w:xpath="/ns1:coreProperties[1]/ns0:subject[1]" w:storeItemID="{6C3C8BC8-F283-45AE-878A-BAB7291924A1}"/>
            <w:text/>
          </w:sdtPr>
          <w:sdtContent>
            <w:p w:rsidR="00105522" w:rsidRDefault="00105522">
              <w:pPr>
                <w:pStyle w:val="Sinespaciado"/>
                <w:jc w:val="center"/>
                <w:rPr>
                  <w:color w:val="5B9BD5" w:themeColor="accent1"/>
                  <w:sz w:val="28"/>
                  <w:szCs w:val="28"/>
                </w:rPr>
              </w:pPr>
              <w:r>
                <w:rPr>
                  <w:color w:val="5B9BD5" w:themeColor="accent1"/>
                  <w:sz w:val="28"/>
                  <w:szCs w:val="28"/>
                </w:rPr>
                <w:t>Solemne I año 2013</w:t>
              </w:r>
            </w:p>
          </w:sdtContent>
        </w:sdt>
        <w:p w:rsidR="00105522" w:rsidRDefault="0010552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9-08T00:00:00Z">
                                    <w:dateFormat w:val="d 'de' MMMM 'de' yyyy"/>
                                    <w:lid w:val="es-ES"/>
                                    <w:storeMappedDataAs w:val="dateTime"/>
                                    <w:calendar w:val="gregorian"/>
                                  </w:date>
                                </w:sdtPr>
                                <w:sdtContent>
                                  <w:p w:rsidR="00105522" w:rsidRDefault="00105522">
                                    <w:pPr>
                                      <w:pStyle w:val="Sinespaciado"/>
                                      <w:spacing w:after="40"/>
                                      <w:jc w:val="center"/>
                                      <w:rPr>
                                        <w:caps/>
                                        <w:color w:val="5B9BD5" w:themeColor="accent1"/>
                                        <w:sz w:val="28"/>
                                        <w:szCs w:val="28"/>
                                      </w:rPr>
                                    </w:pPr>
                                    <w:r>
                                      <w:rPr>
                                        <w:caps/>
                                        <w:color w:val="5B9BD5" w:themeColor="accent1"/>
                                        <w:sz w:val="28"/>
                                        <w:szCs w:val="28"/>
                                        <w:lang w:val="es-ES"/>
                                      </w:rPr>
                                      <w:t>8 de septiembre de 2013</w:t>
                                    </w:r>
                                  </w:p>
                                </w:sdtContent>
                              </w:sdt>
                              <w:p w:rsidR="00105522" w:rsidRDefault="001055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Joint Ops</w:t>
                                    </w:r>
                                  </w:sdtContent>
                                </w:sdt>
                              </w:p>
                              <w:p w:rsidR="00105522" w:rsidRDefault="0010552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Entre la silla y la pared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9-08T00:00:00Z">
                              <w:dateFormat w:val="d 'de' MMMM 'de' yyyy"/>
                              <w:lid w:val="es-ES"/>
                              <w:storeMappedDataAs w:val="dateTime"/>
                              <w:calendar w:val="gregorian"/>
                            </w:date>
                          </w:sdtPr>
                          <w:sdtContent>
                            <w:p w:rsidR="00105522" w:rsidRDefault="00105522">
                              <w:pPr>
                                <w:pStyle w:val="Sinespaciado"/>
                                <w:spacing w:after="40"/>
                                <w:jc w:val="center"/>
                                <w:rPr>
                                  <w:caps/>
                                  <w:color w:val="5B9BD5" w:themeColor="accent1"/>
                                  <w:sz w:val="28"/>
                                  <w:szCs w:val="28"/>
                                </w:rPr>
                              </w:pPr>
                              <w:r>
                                <w:rPr>
                                  <w:caps/>
                                  <w:color w:val="5B9BD5" w:themeColor="accent1"/>
                                  <w:sz w:val="28"/>
                                  <w:szCs w:val="28"/>
                                  <w:lang w:val="es-ES"/>
                                </w:rPr>
                                <w:t>8 de septiembre de 2013</w:t>
                              </w:r>
                            </w:p>
                          </w:sdtContent>
                        </w:sdt>
                        <w:p w:rsidR="00105522" w:rsidRDefault="0010552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Joint Ops</w:t>
                              </w:r>
                            </w:sdtContent>
                          </w:sdt>
                        </w:p>
                        <w:p w:rsidR="00105522" w:rsidRDefault="0010552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Entre la silla y la pared</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5522" w:rsidRDefault="00105522">
          <w:r>
            <w:br w:type="page"/>
          </w:r>
        </w:p>
      </w:sdtContent>
    </w:sdt>
    <w:sdt>
      <w:sdtPr>
        <w:rPr>
          <w:lang w:val="es-ES"/>
        </w:rPr>
        <w:id w:val="10507306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05522" w:rsidRDefault="00105522">
          <w:pPr>
            <w:pStyle w:val="TtulodeTDC"/>
          </w:pPr>
          <w:r>
            <w:rPr>
              <w:lang w:val="es-ES"/>
            </w:rPr>
            <w:t>Tabla de contenido</w:t>
          </w:r>
        </w:p>
        <w:p w:rsidR="002D4CA6" w:rsidRDefault="00105522">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66437298" w:history="1">
            <w:r w:rsidR="002D4CA6" w:rsidRPr="00556358">
              <w:rPr>
                <w:rStyle w:val="Hipervnculo"/>
                <w:noProof/>
              </w:rPr>
              <w:t>Definición y conceptos</w:t>
            </w:r>
            <w:r w:rsidR="002D4CA6">
              <w:rPr>
                <w:noProof/>
                <w:webHidden/>
              </w:rPr>
              <w:tab/>
            </w:r>
            <w:r w:rsidR="002D4CA6">
              <w:rPr>
                <w:noProof/>
                <w:webHidden/>
              </w:rPr>
              <w:fldChar w:fldCharType="begin"/>
            </w:r>
            <w:r w:rsidR="002D4CA6">
              <w:rPr>
                <w:noProof/>
                <w:webHidden/>
              </w:rPr>
              <w:instrText xml:space="preserve"> PAGEREF _Toc366437298 \h </w:instrText>
            </w:r>
            <w:r w:rsidR="002D4CA6">
              <w:rPr>
                <w:noProof/>
                <w:webHidden/>
              </w:rPr>
            </w:r>
            <w:r w:rsidR="002D4CA6">
              <w:rPr>
                <w:noProof/>
                <w:webHidden/>
              </w:rPr>
              <w:fldChar w:fldCharType="separate"/>
            </w:r>
            <w:r w:rsidR="002D4CA6">
              <w:rPr>
                <w:noProof/>
                <w:webHidden/>
              </w:rPr>
              <w:t>2</w:t>
            </w:r>
            <w:r w:rsidR="002D4CA6">
              <w:rPr>
                <w:noProof/>
                <w:webHidden/>
              </w:rPr>
              <w:fldChar w:fldCharType="end"/>
            </w:r>
          </w:hyperlink>
        </w:p>
        <w:p w:rsidR="002D4CA6" w:rsidRDefault="002D4CA6">
          <w:pPr>
            <w:pStyle w:val="TDC1"/>
            <w:tabs>
              <w:tab w:val="right" w:leader="dot" w:pos="8828"/>
            </w:tabs>
            <w:rPr>
              <w:rFonts w:eastAsiaTheme="minorEastAsia"/>
              <w:noProof/>
              <w:lang w:eastAsia="es-CL"/>
            </w:rPr>
          </w:pPr>
          <w:hyperlink w:anchor="_Toc366437299" w:history="1">
            <w:r w:rsidRPr="00556358">
              <w:rPr>
                <w:rStyle w:val="Hipervnculo"/>
                <w:noProof/>
              </w:rPr>
              <w:t>Perspectivas de calidad</w:t>
            </w:r>
            <w:r>
              <w:rPr>
                <w:noProof/>
                <w:webHidden/>
              </w:rPr>
              <w:tab/>
            </w:r>
            <w:r>
              <w:rPr>
                <w:noProof/>
                <w:webHidden/>
              </w:rPr>
              <w:fldChar w:fldCharType="begin"/>
            </w:r>
            <w:r>
              <w:rPr>
                <w:noProof/>
                <w:webHidden/>
              </w:rPr>
              <w:instrText xml:space="preserve"> PAGEREF _Toc366437299 \h </w:instrText>
            </w:r>
            <w:r>
              <w:rPr>
                <w:noProof/>
                <w:webHidden/>
              </w:rPr>
            </w:r>
            <w:r>
              <w:rPr>
                <w:noProof/>
                <w:webHidden/>
              </w:rPr>
              <w:fldChar w:fldCharType="separate"/>
            </w:r>
            <w:r>
              <w:rPr>
                <w:noProof/>
                <w:webHidden/>
              </w:rPr>
              <w:t>2</w:t>
            </w:r>
            <w:r>
              <w:rPr>
                <w:noProof/>
                <w:webHidden/>
              </w:rPr>
              <w:fldChar w:fldCharType="end"/>
            </w:r>
          </w:hyperlink>
        </w:p>
        <w:p w:rsidR="002D4CA6" w:rsidRDefault="002D4CA6">
          <w:pPr>
            <w:pStyle w:val="TDC1"/>
            <w:tabs>
              <w:tab w:val="right" w:leader="dot" w:pos="8828"/>
            </w:tabs>
            <w:rPr>
              <w:rFonts w:eastAsiaTheme="minorEastAsia"/>
              <w:noProof/>
              <w:lang w:eastAsia="es-CL"/>
            </w:rPr>
          </w:pPr>
          <w:hyperlink w:anchor="_Toc366437300" w:history="1">
            <w:r w:rsidRPr="00556358">
              <w:rPr>
                <w:rStyle w:val="Hipervnculo"/>
                <w:noProof/>
              </w:rPr>
              <w:t>Características, atributos, modelos (ISO 9126 y 9000-2000), medidas-métricas de calidad</w:t>
            </w:r>
            <w:r>
              <w:rPr>
                <w:noProof/>
                <w:webHidden/>
              </w:rPr>
              <w:tab/>
            </w:r>
            <w:r>
              <w:rPr>
                <w:noProof/>
                <w:webHidden/>
              </w:rPr>
              <w:fldChar w:fldCharType="begin"/>
            </w:r>
            <w:r>
              <w:rPr>
                <w:noProof/>
                <w:webHidden/>
              </w:rPr>
              <w:instrText xml:space="preserve"> PAGEREF _Toc366437300 \h </w:instrText>
            </w:r>
            <w:r>
              <w:rPr>
                <w:noProof/>
                <w:webHidden/>
              </w:rPr>
            </w:r>
            <w:r>
              <w:rPr>
                <w:noProof/>
                <w:webHidden/>
              </w:rPr>
              <w:fldChar w:fldCharType="separate"/>
            </w:r>
            <w:r>
              <w:rPr>
                <w:noProof/>
                <w:webHidden/>
              </w:rPr>
              <w:t>2</w:t>
            </w:r>
            <w:r>
              <w:rPr>
                <w:noProof/>
                <w:webHidden/>
              </w:rPr>
              <w:fldChar w:fldCharType="end"/>
            </w:r>
          </w:hyperlink>
        </w:p>
        <w:p w:rsidR="002D4CA6" w:rsidRDefault="002D4CA6">
          <w:pPr>
            <w:pStyle w:val="TDC1"/>
            <w:tabs>
              <w:tab w:val="right" w:leader="dot" w:pos="8828"/>
            </w:tabs>
            <w:rPr>
              <w:rFonts w:eastAsiaTheme="minorEastAsia"/>
              <w:noProof/>
              <w:lang w:eastAsia="es-CL"/>
            </w:rPr>
          </w:pPr>
          <w:hyperlink w:anchor="_Toc366437301" w:history="1">
            <w:r w:rsidRPr="00556358">
              <w:rPr>
                <w:rStyle w:val="Hipervnculo"/>
                <w:noProof/>
              </w:rPr>
              <w:t>Pressman</w:t>
            </w:r>
            <w:r>
              <w:rPr>
                <w:noProof/>
                <w:webHidden/>
              </w:rPr>
              <w:tab/>
            </w:r>
            <w:r>
              <w:rPr>
                <w:noProof/>
                <w:webHidden/>
              </w:rPr>
              <w:fldChar w:fldCharType="begin"/>
            </w:r>
            <w:r>
              <w:rPr>
                <w:noProof/>
                <w:webHidden/>
              </w:rPr>
              <w:instrText xml:space="preserve"> PAGEREF _Toc366437301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2"/>
            <w:tabs>
              <w:tab w:val="right" w:leader="dot" w:pos="8828"/>
            </w:tabs>
            <w:rPr>
              <w:noProof/>
            </w:rPr>
          </w:pPr>
          <w:hyperlink w:anchor="_Toc366437302" w:history="1">
            <w:r w:rsidRPr="00556358">
              <w:rPr>
                <w:rStyle w:val="Hipervnculo"/>
                <w:noProof/>
              </w:rPr>
              <w:t>Caracteristicas que facilitan las pruebas</w:t>
            </w:r>
            <w:r>
              <w:rPr>
                <w:noProof/>
                <w:webHidden/>
              </w:rPr>
              <w:tab/>
            </w:r>
            <w:r>
              <w:rPr>
                <w:noProof/>
                <w:webHidden/>
              </w:rPr>
              <w:fldChar w:fldCharType="begin"/>
            </w:r>
            <w:r>
              <w:rPr>
                <w:noProof/>
                <w:webHidden/>
              </w:rPr>
              <w:instrText xml:space="preserve"> PAGEREF _Toc366437302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3" w:history="1">
            <w:r w:rsidRPr="00556358">
              <w:rPr>
                <w:rStyle w:val="Hipervnculo"/>
                <w:noProof/>
              </w:rPr>
              <w:t>Operatividad</w:t>
            </w:r>
            <w:r>
              <w:rPr>
                <w:noProof/>
                <w:webHidden/>
              </w:rPr>
              <w:tab/>
            </w:r>
            <w:r>
              <w:rPr>
                <w:noProof/>
                <w:webHidden/>
              </w:rPr>
              <w:fldChar w:fldCharType="begin"/>
            </w:r>
            <w:r>
              <w:rPr>
                <w:noProof/>
                <w:webHidden/>
              </w:rPr>
              <w:instrText xml:space="preserve"> PAGEREF _Toc366437303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4" w:history="1">
            <w:r w:rsidRPr="00556358">
              <w:rPr>
                <w:rStyle w:val="Hipervnculo"/>
                <w:noProof/>
              </w:rPr>
              <w:t>Observabilidad</w:t>
            </w:r>
            <w:r>
              <w:rPr>
                <w:noProof/>
                <w:webHidden/>
              </w:rPr>
              <w:tab/>
            </w:r>
            <w:r>
              <w:rPr>
                <w:noProof/>
                <w:webHidden/>
              </w:rPr>
              <w:fldChar w:fldCharType="begin"/>
            </w:r>
            <w:r>
              <w:rPr>
                <w:noProof/>
                <w:webHidden/>
              </w:rPr>
              <w:instrText xml:space="preserve"> PAGEREF _Toc366437304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5" w:history="1">
            <w:r w:rsidRPr="00556358">
              <w:rPr>
                <w:rStyle w:val="Hipervnculo"/>
                <w:noProof/>
              </w:rPr>
              <w:t>Controlabilidad</w:t>
            </w:r>
            <w:r>
              <w:rPr>
                <w:noProof/>
                <w:webHidden/>
              </w:rPr>
              <w:tab/>
            </w:r>
            <w:r>
              <w:rPr>
                <w:noProof/>
                <w:webHidden/>
              </w:rPr>
              <w:fldChar w:fldCharType="begin"/>
            </w:r>
            <w:r>
              <w:rPr>
                <w:noProof/>
                <w:webHidden/>
              </w:rPr>
              <w:instrText xml:space="preserve"> PAGEREF _Toc366437305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6" w:history="1">
            <w:r w:rsidRPr="00556358">
              <w:rPr>
                <w:rStyle w:val="Hipervnculo"/>
                <w:noProof/>
              </w:rPr>
              <w:t>Capacidad de descomponer</w:t>
            </w:r>
            <w:r>
              <w:rPr>
                <w:noProof/>
                <w:webHidden/>
              </w:rPr>
              <w:tab/>
            </w:r>
            <w:r>
              <w:rPr>
                <w:noProof/>
                <w:webHidden/>
              </w:rPr>
              <w:fldChar w:fldCharType="begin"/>
            </w:r>
            <w:r>
              <w:rPr>
                <w:noProof/>
                <w:webHidden/>
              </w:rPr>
              <w:instrText xml:space="preserve"> PAGEREF _Toc366437306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7" w:history="1">
            <w:r w:rsidRPr="00556358">
              <w:rPr>
                <w:rStyle w:val="Hipervnculo"/>
                <w:noProof/>
              </w:rPr>
              <w:t>Simplicidad Funcional</w:t>
            </w:r>
            <w:r>
              <w:rPr>
                <w:noProof/>
                <w:webHidden/>
              </w:rPr>
              <w:tab/>
            </w:r>
            <w:r>
              <w:rPr>
                <w:noProof/>
                <w:webHidden/>
              </w:rPr>
              <w:fldChar w:fldCharType="begin"/>
            </w:r>
            <w:r>
              <w:rPr>
                <w:noProof/>
                <w:webHidden/>
              </w:rPr>
              <w:instrText xml:space="preserve"> PAGEREF _Toc366437307 \h </w:instrText>
            </w:r>
            <w:r>
              <w:rPr>
                <w:noProof/>
                <w:webHidden/>
              </w:rPr>
            </w:r>
            <w:r>
              <w:rPr>
                <w:noProof/>
                <w:webHidden/>
              </w:rPr>
              <w:fldChar w:fldCharType="separate"/>
            </w:r>
            <w:r>
              <w:rPr>
                <w:noProof/>
                <w:webHidden/>
              </w:rPr>
              <w:t>3</w:t>
            </w:r>
            <w:r>
              <w:rPr>
                <w:noProof/>
                <w:webHidden/>
              </w:rPr>
              <w:fldChar w:fldCharType="end"/>
            </w:r>
          </w:hyperlink>
        </w:p>
        <w:p w:rsidR="002D4CA6" w:rsidRDefault="002D4CA6">
          <w:pPr>
            <w:pStyle w:val="TDC3"/>
            <w:tabs>
              <w:tab w:val="right" w:leader="dot" w:pos="8828"/>
            </w:tabs>
            <w:rPr>
              <w:noProof/>
            </w:rPr>
          </w:pPr>
          <w:hyperlink w:anchor="_Toc366437308" w:history="1">
            <w:r w:rsidRPr="00556358">
              <w:rPr>
                <w:rStyle w:val="Hipervnculo"/>
                <w:noProof/>
              </w:rPr>
              <w:t>Estabilidad</w:t>
            </w:r>
            <w:r>
              <w:rPr>
                <w:noProof/>
                <w:webHidden/>
              </w:rPr>
              <w:tab/>
            </w:r>
            <w:r>
              <w:rPr>
                <w:noProof/>
                <w:webHidden/>
              </w:rPr>
              <w:fldChar w:fldCharType="begin"/>
            </w:r>
            <w:r>
              <w:rPr>
                <w:noProof/>
                <w:webHidden/>
              </w:rPr>
              <w:instrText xml:space="preserve"> PAGEREF _Toc366437308 \h </w:instrText>
            </w:r>
            <w:r>
              <w:rPr>
                <w:noProof/>
                <w:webHidden/>
              </w:rPr>
            </w:r>
            <w:r>
              <w:rPr>
                <w:noProof/>
                <w:webHidden/>
              </w:rPr>
              <w:fldChar w:fldCharType="separate"/>
            </w:r>
            <w:r>
              <w:rPr>
                <w:noProof/>
                <w:webHidden/>
              </w:rPr>
              <w:t>4</w:t>
            </w:r>
            <w:r>
              <w:rPr>
                <w:noProof/>
                <w:webHidden/>
              </w:rPr>
              <w:fldChar w:fldCharType="end"/>
            </w:r>
          </w:hyperlink>
        </w:p>
        <w:p w:rsidR="002D4CA6" w:rsidRDefault="002D4CA6">
          <w:pPr>
            <w:pStyle w:val="TDC3"/>
            <w:tabs>
              <w:tab w:val="right" w:leader="dot" w:pos="8828"/>
            </w:tabs>
            <w:rPr>
              <w:noProof/>
            </w:rPr>
          </w:pPr>
          <w:hyperlink w:anchor="_Toc366437309" w:history="1">
            <w:r w:rsidRPr="00556358">
              <w:rPr>
                <w:rStyle w:val="Hipervnculo"/>
                <w:noProof/>
              </w:rPr>
              <w:t>Facilidad de Comprensión</w:t>
            </w:r>
            <w:r>
              <w:rPr>
                <w:noProof/>
                <w:webHidden/>
              </w:rPr>
              <w:tab/>
            </w:r>
            <w:r>
              <w:rPr>
                <w:noProof/>
                <w:webHidden/>
              </w:rPr>
              <w:fldChar w:fldCharType="begin"/>
            </w:r>
            <w:r>
              <w:rPr>
                <w:noProof/>
                <w:webHidden/>
              </w:rPr>
              <w:instrText xml:space="preserve"> PAGEREF _Toc366437309 \h </w:instrText>
            </w:r>
            <w:r>
              <w:rPr>
                <w:noProof/>
                <w:webHidden/>
              </w:rPr>
            </w:r>
            <w:r>
              <w:rPr>
                <w:noProof/>
                <w:webHidden/>
              </w:rPr>
              <w:fldChar w:fldCharType="separate"/>
            </w:r>
            <w:r>
              <w:rPr>
                <w:noProof/>
                <w:webHidden/>
              </w:rPr>
              <w:t>4</w:t>
            </w:r>
            <w:r>
              <w:rPr>
                <w:noProof/>
                <w:webHidden/>
              </w:rPr>
              <w:fldChar w:fldCharType="end"/>
            </w:r>
          </w:hyperlink>
        </w:p>
        <w:p w:rsidR="002D4CA6" w:rsidRDefault="002D4CA6">
          <w:pPr>
            <w:pStyle w:val="TDC2"/>
            <w:tabs>
              <w:tab w:val="right" w:leader="dot" w:pos="8828"/>
            </w:tabs>
            <w:rPr>
              <w:noProof/>
            </w:rPr>
          </w:pPr>
          <w:hyperlink w:anchor="_Toc366437310" w:history="1">
            <w:r w:rsidRPr="00556358">
              <w:rPr>
                <w:rStyle w:val="Hipervnculo"/>
                <w:noProof/>
              </w:rPr>
              <w:t>Atributos de una prueba</w:t>
            </w:r>
            <w:r>
              <w:rPr>
                <w:noProof/>
                <w:webHidden/>
              </w:rPr>
              <w:tab/>
            </w:r>
            <w:r>
              <w:rPr>
                <w:noProof/>
                <w:webHidden/>
              </w:rPr>
              <w:fldChar w:fldCharType="begin"/>
            </w:r>
            <w:r>
              <w:rPr>
                <w:noProof/>
                <w:webHidden/>
              </w:rPr>
              <w:instrText xml:space="preserve"> PAGEREF _Toc366437310 \h </w:instrText>
            </w:r>
            <w:r>
              <w:rPr>
                <w:noProof/>
                <w:webHidden/>
              </w:rPr>
            </w:r>
            <w:r>
              <w:rPr>
                <w:noProof/>
                <w:webHidden/>
              </w:rPr>
              <w:fldChar w:fldCharType="separate"/>
            </w:r>
            <w:r>
              <w:rPr>
                <w:noProof/>
                <w:webHidden/>
              </w:rPr>
              <w:t>4</w:t>
            </w:r>
            <w:r>
              <w:rPr>
                <w:noProof/>
                <w:webHidden/>
              </w:rPr>
              <w:fldChar w:fldCharType="end"/>
            </w:r>
          </w:hyperlink>
        </w:p>
        <w:p w:rsidR="00105522" w:rsidRDefault="00105522">
          <w:r>
            <w:rPr>
              <w:b/>
              <w:bCs/>
              <w:lang w:val="es-ES"/>
            </w:rPr>
            <w:fldChar w:fldCharType="end"/>
          </w:r>
        </w:p>
      </w:sdtContent>
    </w:sdt>
    <w:p w:rsidR="00105522" w:rsidRDefault="00105522" w:rsidP="00105522">
      <w:pPr>
        <w:pStyle w:val="Ttulo1"/>
      </w:pPr>
    </w:p>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 w:rsidR="00105522" w:rsidRDefault="00105522" w:rsidP="00105522">
      <w:pPr>
        <w:pStyle w:val="Ttulo1"/>
      </w:pPr>
      <w:bookmarkStart w:id="0" w:name="_Toc366437298"/>
      <w:r>
        <w:lastRenderedPageBreak/>
        <w:t>Definición y conceptos</w:t>
      </w:r>
      <w:bookmarkEnd w:id="0"/>
    </w:p>
    <w:p w:rsidR="00E82F27" w:rsidRPr="005723D1" w:rsidRDefault="005723D1" w:rsidP="00C6114F">
      <w:pPr>
        <w:pStyle w:val="Ttulo2"/>
        <w:ind w:firstLine="705"/>
      </w:pPr>
      <w:r w:rsidRPr="005723D1">
        <w:t>Definición de Calidad</w:t>
      </w:r>
    </w:p>
    <w:p w:rsidR="00C6114F" w:rsidRDefault="005723D1" w:rsidP="00C6114F">
      <w:pPr>
        <w:ind w:left="1416"/>
        <w:rPr>
          <w:rStyle w:val="Ttulo3Car"/>
        </w:rPr>
      </w:pPr>
      <w:r w:rsidRPr="00C6114F">
        <w:rPr>
          <w:rStyle w:val="Ttulo3Car"/>
        </w:rPr>
        <w:t>Perspectiva de valor:</w:t>
      </w:r>
    </w:p>
    <w:p w:rsidR="005723D1" w:rsidRDefault="005723D1" w:rsidP="00C6114F">
      <w:pPr>
        <w:ind w:left="2124"/>
      </w:pPr>
      <w:r w:rsidRPr="005723D1">
        <w:t>La calidad significa aportar valor al cliente, esto es, ofrecer unas condiciones de uso del producto o servicio superiores a las que el cliente espera recibir y a un precio asequible.</w:t>
      </w:r>
    </w:p>
    <w:p w:rsidR="00C6114F" w:rsidRDefault="005723D1" w:rsidP="00C6114F">
      <w:pPr>
        <w:ind w:left="1416"/>
        <w:rPr>
          <w:rStyle w:val="Ttulo3Car"/>
        </w:rPr>
      </w:pPr>
      <w:r w:rsidRPr="00C6114F">
        <w:rPr>
          <w:rStyle w:val="Ttulo3Car"/>
        </w:rPr>
        <w:t xml:space="preserve">Perspectiva </w:t>
      </w:r>
      <w:r w:rsidR="00C6114F">
        <w:rPr>
          <w:rStyle w:val="Ttulo3Car"/>
        </w:rPr>
        <w:t>de Producción</w:t>
      </w:r>
    </w:p>
    <w:p w:rsidR="005723D1" w:rsidRDefault="005723D1" w:rsidP="00C6114F">
      <w:pPr>
        <w:ind w:left="2124"/>
      </w:pPr>
      <w:r w:rsidRPr="005723D1">
        <w:t>La calidad puede definirse como la conformidad relativa con las especificaciones, a lo que al grado en que un producto cumple las especificaciones del diseño, entre otras cosas, mayor su calidad o también como comúnmente es encontrar la satisfacción en un producto cumpliendo todas las expectativas que busca algún cliente, siendo así controlado por reglas las cuales deben salir al mercado para ser inspeccionado y tenga los requerimientos estipulados por las organizaciones que hacen certificar algún producto.</w:t>
      </w:r>
    </w:p>
    <w:p w:rsidR="005723D1" w:rsidRDefault="005723D1" w:rsidP="005723D1"/>
    <w:p w:rsidR="005723D1" w:rsidRDefault="005723D1" w:rsidP="00C6114F">
      <w:pPr>
        <w:ind w:firstLine="708"/>
      </w:pPr>
      <w:r>
        <w:t>Conceptos de Calidad</w:t>
      </w:r>
    </w:p>
    <w:p w:rsidR="00105522" w:rsidRDefault="00105522" w:rsidP="00105522">
      <w:pPr>
        <w:pStyle w:val="Ttulo1"/>
      </w:pPr>
      <w:bookmarkStart w:id="1" w:name="_Toc366437299"/>
      <w:r>
        <w:t>Perspectivas de calidad</w:t>
      </w:r>
      <w:bookmarkEnd w:id="1"/>
    </w:p>
    <w:p w:rsidR="00105522" w:rsidRDefault="00105522" w:rsidP="00105522">
      <w:pPr>
        <w:pStyle w:val="Ttulo1"/>
      </w:pPr>
      <w:bookmarkStart w:id="2" w:name="_Toc366437300"/>
      <w:r>
        <w:t>Características, atributos, modelos (ISO 9126 y 9000-2000), medidas-métricas de calidad</w:t>
      </w:r>
      <w:bookmarkEnd w:id="2"/>
    </w:p>
    <w:p w:rsidR="00C6114F" w:rsidRDefault="00C6114F" w:rsidP="00C6114F"/>
    <w:p w:rsidR="00C6114F" w:rsidRDefault="00C6114F" w:rsidP="00C6114F">
      <w:pPr>
        <w:pStyle w:val="Ttulo2"/>
      </w:pPr>
      <w:r>
        <w:tab/>
        <w:t>ISO/IEC 9126</w:t>
      </w:r>
    </w:p>
    <w:p w:rsidR="00C6114F" w:rsidRDefault="00C6114F" w:rsidP="00C6114F">
      <w:pPr>
        <w:ind w:left="1416"/>
      </w:pPr>
      <w:r w:rsidRPr="00C6114F">
        <w:t xml:space="preserve">ISO 9126 es un estándar internacional para la evaluación de la calidad del software. </w:t>
      </w:r>
      <w:r w:rsidRPr="00C6114F">
        <w:rPr>
          <w:u w:val="single"/>
        </w:rPr>
        <w:t xml:space="preserve">Está reemplazado por el proyecto </w:t>
      </w:r>
      <w:proofErr w:type="spellStart"/>
      <w:r w:rsidRPr="00C6114F">
        <w:rPr>
          <w:u w:val="single"/>
        </w:rPr>
        <w:t>SQuaRE</w:t>
      </w:r>
      <w:proofErr w:type="spellEnd"/>
      <w:r w:rsidRPr="00C6114F">
        <w:rPr>
          <w:u w:val="single"/>
        </w:rPr>
        <w:t xml:space="preserve">, ISO 25000:2005, el </w:t>
      </w:r>
      <w:r>
        <w:rPr>
          <w:u w:val="single"/>
        </w:rPr>
        <w:t>cual sigue los mismos conceptos,</w:t>
      </w:r>
      <w:r w:rsidRPr="00C6114F">
        <w:t xml:space="preserve"> </w:t>
      </w:r>
      <w:r>
        <w:t>Este estándar es el más usado.</w:t>
      </w:r>
      <w:r w:rsidRPr="00C6114F">
        <w:t xml:space="preserve"> </w:t>
      </w:r>
    </w:p>
    <w:p w:rsidR="00250E6D" w:rsidRDefault="00C6114F" w:rsidP="00C6114F">
      <w:pPr>
        <w:ind w:left="1416"/>
      </w:pPr>
      <w:r w:rsidRPr="00C6114F">
        <w:t>El estándar está dividido en c</w:t>
      </w:r>
      <w:r w:rsidR="00250E6D">
        <w:t>uatro partes las cuales dirigen:</w:t>
      </w:r>
      <w:r w:rsidRPr="00C6114F">
        <w:t xml:space="preserve"> </w:t>
      </w:r>
    </w:p>
    <w:p w:rsidR="00250E6D" w:rsidRDefault="00250E6D" w:rsidP="00250E6D">
      <w:pPr>
        <w:pStyle w:val="Prrafodelista"/>
        <w:numPr>
          <w:ilvl w:val="0"/>
          <w:numId w:val="3"/>
        </w:numPr>
      </w:pPr>
      <w:r>
        <w:t>realidad</w:t>
      </w:r>
    </w:p>
    <w:p w:rsidR="00250E6D" w:rsidRDefault="00250E6D" w:rsidP="00250E6D">
      <w:pPr>
        <w:pStyle w:val="Prrafodelista"/>
        <w:numPr>
          <w:ilvl w:val="0"/>
          <w:numId w:val="3"/>
        </w:numPr>
      </w:pPr>
      <w:r>
        <w:t>métricas externas</w:t>
      </w:r>
      <w:r w:rsidR="00C6114F" w:rsidRPr="00C6114F">
        <w:t xml:space="preserve"> </w:t>
      </w:r>
    </w:p>
    <w:p w:rsidR="00250E6D" w:rsidRDefault="00250E6D" w:rsidP="00250E6D">
      <w:pPr>
        <w:pStyle w:val="Prrafodelista"/>
        <w:numPr>
          <w:ilvl w:val="0"/>
          <w:numId w:val="3"/>
        </w:numPr>
      </w:pPr>
      <w:r>
        <w:t>métricas internas</w:t>
      </w:r>
    </w:p>
    <w:p w:rsidR="00250E6D" w:rsidRDefault="00250E6D" w:rsidP="00250E6D">
      <w:pPr>
        <w:pStyle w:val="Prrafodelista"/>
        <w:numPr>
          <w:ilvl w:val="0"/>
          <w:numId w:val="3"/>
        </w:numPr>
      </w:pPr>
      <w:r>
        <w:t>c</w:t>
      </w:r>
      <w:r w:rsidR="00C6114F" w:rsidRPr="00C6114F">
        <w:t xml:space="preserve">alidad en las métricas de uso y expendido. </w:t>
      </w:r>
    </w:p>
    <w:p w:rsidR="00C6114F" w:rsidRDefault="00C6114F" w:rsidP="00250E6D">
      <w:pPr>
        <w:ind w:left="1416"/>
      </w:pPr>
      <w:r w:rsidRPr="00C6114F">
        <w:t>El modelo de calidad establecido en la primera parte del estándar, ISO 9126-1, clasifica la calidad del software en un conjunto estructurado de características y sus características de la siguiente manera:</w:t>
      </w:r>
    </w:p>
    <w:p w:rsidR="00C6114F" w:rsidRDefault="00C6114F" w:rsidP="00C6114F">
      <w:pPr>
        <w:pStyle w:val="Prrafodelista"/>
        <w:numPr>
          <w:ilvl w:val="0"/>
          <w:numId w:val="2"/>
        </w:numPr>
      </w:pPr>
      <w:r>
        <w:t>Funcionalidad</w:t>
      </w:r>
    </w:p>
    <w:p w:rsidR="00C6114F" w:rsidRDefault="00C6114F" w:rsidP="00C6114F">
      <w:pPr>
        <w:pStyle w:val="Prrafodelista"/>
        <w:numPr>
          <w:ilvl w:val="0"/>
          <w:numId w:val="2"/>
        </w:numPr>
      </w:pPr>
      <w:r>
        <w:t>Fiabilidad</w:t>
      </w:r>
    </w:p>
    <w:p w:rsidR="00C6114F" w:rsidRDefault="00C6114F" w:rsidP="00C6114F">
      <w:pPr>
        <w:pStyle w:val="Prrafodelista"/>
        <w:numPr>
          <w:ilvl w:val="0"/>
          <w:numId w:val="2"/>
        </w:numPr>
      </w:pPr>
      <w:r>
        <w:lastRenderedPageBreak/>
        <w:t>Usabilidad</w:t>
      </w:r>
    </w:p>
    <w:p w:rsidR="00C6114F" w:rsidRDefault="00C6114F" w:rsidP="00C6114F">
      <w:pPr>
        <w:pStyle w:val="Prrafodelista"/>
        <w:numPr>
          <w:ilvl w:val="0"/>
          <w:numId w:val="2"/>
        </w:numPr>
      </w:pPr>
      <w:r>
        <w:t>Eficiencia</w:t>
      </w:r>
    </w:p>
    <w:p w:rsidR="00C6114F" w:rsidRDefault="00C6114F" w:rsidP="00C6114F">
      <w:pPr>
        <w:pStyle w:val="Prrafodelista"/>
        <w:numPr>
          <w:ilvl w:val="0"/>
          <w:numId w:val="2"/>
        </w:numPr>
      </w:pPr>
      <w:proofErr w:type="spellStart"/>
      <w:r>
        <w:t>Mantenibilidad</w:t>
      </w:r>
      <w:proofErr w:type="spellEnd"/>
    </w:p>
    <w:p w:rsidR="00C6114F" w:rsidRDefault="00C6114F" w:rsidP="00C6114F">
      <w:pPr>
        <w:pStyle w:val="Prrafodelista"/>
        <w:numPr>
          <w:ilvl w:val="0"/>
          <w:numId w:val="2"/>
        </w:numPr>
      </w:pPr>
      <w:r>
        <w:t>Portabilidad</w:t>
      </w:r>
    </w:p>
    <w:p w:rsidR="00250E6D" w:rsidRDefault="00250E6D" w:rsidP="00250E6D"/>
    <w:p w:rsidR="00250E6D" w:rsidRDefault="00250E6D" w:rsidP="00250E6D">
      <w:pPr>
        <w:pStyle w:val="Ttulo2"/>
        <w:ind w:firstLine="708"/>
      </w:pPr>
      <w:r>
        <w:t>ISO 9000:2000</w:t>
      </w:r>
    </w:p>
    <w:p w:rsidR="00250E6D" w:rsidRDefault="00250E6D" w:rsidP="00250E6D">
      <w:pPr>
        <w:ind w:left="1416"/>
      </w:pPr>
      <w:r w:rsidRPr="00250E6D">
        <w:t>ISO 9000 es un conjunto de normas sobre calidad y gestión de calidad, establecidas por la Organización Internacional de Normalización (ISO). Se pueden aplicar en cualquier tipo de organización o actividad orientada a la producción de bienes o servicios. Las normas recogen tanto el contenido mínimo como las guías y herramientas específicas de implantación como los métodos de auditoría. El ISO 9000 especifica la manera en que una organización opera sus estándares de calidad, tiempos de entrega y niveles de servicio. Existen más de 20 elementos en los estándares de esta ISO que se relacionan con la manera en que los sistema</w:t>
      </w:r>
      <w:r>
        <w:t>s operan.</w:t>
      </w:r>
    </w:p>
    <w:p w:rsidR="00250E6D" w:rsidRPr="00250E6D" w:rsidRDefault="00250E6D" w:rsidP="00250E6D">
      <w:pPr>
        <w:ind w:left="1416"/>
      </w:pPr>
      <w:r w:rsidRPr="00250E6D">
        <w:t>Con la revisión de 2000 se consiguió una norma menos complicada, adecuada para organizaciones de todo tipo, aplicable sin problemas en empresas de servicios e incluso en la Administración Pública, con el fin de implantarla y posteriormente, si lo deciden, ser certificadas conforme a la norma ISO 9001.</w:t>
      </w:r>
      <w:bookmarkStart w:id="3" w:name="_GoBack"/>
      <w:bookmarkEnd w:id="3"/>
    </w:p>
    <w:p w:rsidR="00C6114F" w:rsidRPr="00C6114F" w:rsidRDefault="00C6114F" w:rsidP="00C6114F"/>
    <w:p w:rsidR="005723D1" w:rsidRDefault="005723D1"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746663" w:rsidRDefault="00746663" w:rsidP="005723D1"/>
    <w:p w:rsidR="005723D1" w:rsidRDefault="005723D1" w:rsidP="005723D1"/>
    <w:p w:rsidR="005723D1" w:rsidRDefault="005723D1" w:rsidP="004123E6">
      <w:pPr>
        <w:pStyle w:val="Ttulo1"/>
      </w:pPr>
      <w:bookmarkStart w:id="4" w:name="_Toc366437301"/>
      <w:proofErr w:type="spellStart"/>
      <w:r>
        <w:lastRenderedPageBreak/>
        <w:t>Press</w:t>
      </w:r>
      <w:r w:rsidR="004123E6">
        <w:t>man</w:t>
      </w:r>
      <w:bookmarkEnd w:id="4"/>
      <w:proofErr w:type="spellEnd"/>
    </w:p>
    <w:p w:rsidR="004123E6" w:rsidRDefault="004123E6" w:rsidP="004123E6"/>
    <w:p w:rsidR="004123E6" w:rsidRPr="004123E6" w:rsidRDefault="004123E6" w:rsidP="002D4CA6">
      <w:pPr>
        <w:pStyle w:val="Ttulo2"/>
      </w:pPr>
      <w:bookmarkStart w:id="5" w:name="_Toc366437302"/>
      <w:proofErr w:type="spellStart"/>
      <w:r>
        <w:t>Caracteristicas</w:t>
      </w:r>
      <w:proofErr w:type="spellEnd"/>
      <w:r>
        <w:t xml:space="preserve"> que facilitan las pruebas</w:t>
      </w:r>
      <w:bookmarkEnd w:id="5"/>
    </w:p>
    <w:p w:rsidR="004123E6" w:rsidRDefault="004123E6" w:rsidP="002D4CA6">
      <w:pPr>
        <w:pStyle w:val="Ttulo3"/>
      </w:pPr>
      <w:bookmarkStart w:id="6" w:name="_Toc366437303"/>
      <w:r w:rsidRPr="004123E6">
        <w:t>Operatividad</w:t>
      </w:r>
      <w:bookmarkEnd w:id="6"/>
    </w:p>
    <w:p w:rsidR="004123E6" w:rsidRDefault="004123E6" w:rsidP="004123E6">
      <w:pPr>
        <w:ind w:left="708"/>
      </w:pPr>
      <w:r w:rsidRPr="004123E6">
        <w:rPr>
          <w:b/>
        </w:rPr>
        <w:t>“Cuanto mejor funcione, con mayor eficiencia podrá probarse”</w:t>
      </w:r>
      <w:r w:rsidRPr="004123E6">
        <w:t>,</w:t>
      </w:r>
      <w:r>
        <w:t xml:space="preserve"> si un sistema está diseñado e implementado con la calidad en mente será relativamente escaso los errores que bloquearan la ejecución de las pruebas lo que permitirá el avance de estas sin correcciones y reinicios</w:t>
      </w:r>
    </w:p>
    <w:p w:rsidR="004123E6" w:rsidRPr="004123E6" w:rsidRDefault="004123E6" w:rsidP="002D4CA6">
      <w:pPr>
        <w:pStyle w:val="Ttulo3"/>
      </w:pPr>
      <w:bookmarkStart w:id="7" w:name="_Toc366437304"/>
      <w:proofErr w:type="spellStart"/>
      <w:r>
        <w:t>Observabilidad</w:t>
      </w:r>
      <w:bookmarkEnd w:id="7"/>
      <w:proofErr w:type="spellEnd"/>
    </w:p>
    <w:p w:rsidR="004123E6" w:rsidRDefault="004123E6" w:rsidP="004123E6">
      <w:pPr>
        <w:ind w:left="705"/>
      </w:pPr>
      <w:r w:rsidRPr="004123E6">
        <w:rPr>
          <w:b/>
        </w:rPr>
        <w:t>“Lo que se ve es lo que se prueba”</w:t>
      </w:r>
      <w:r>
        <w:t>, las entradas proporcionadas como parte de la prueba producen salidas distintas los estados y las variables del sistema son visibles y pueden consultarse durante la ejecución, la salida correcta se detecta fácilmente, los errores internos se detectan y reportan de forma automática. El código de fuente es accesible.</w:t>
      </w:r>
    </w:p>
    <w:p w:rsidR="004123E6" w:rsidRDefault="004123E6" w:rsidP="004123E6">
      <w:pPr>
        <w:ind w:left="705"/>
      </w:pPr>
    </w:p>
    <w:p w:rsidR="004123E6" w:rsidRDefault="004123E6" w:rsidP="002D4CA6">
      <w:pPr>
        <w:pStyle w:val="Ttulo3"/>
      </w:pPr>
      <w:bookmarkStart w:id="8" w:name="_Toc366437305"/>
      <w:proofErr w:type="spellStart"/>
      <w:r>
        <w:t>Controlabilidad</w:t>
      </w:r>
      <w:bookmarkEnd w:id="8"/>
      <w:proofErr w:type="spellEnd"/>
      <w:r>
        <w:t xml:space="preserve"> </w:t>
      </w:r>
    </w:p>
    <w:p w:rsidR="004123E6" w:rsidRDefault="004123E6" w:rsidP="004123E6">
      <w:pPr>
        <w:ind w:left="705"/>
      </w:pPr>
      <w:r w:rsidRPr="004123E6">
        <w:rPr>
          <w:b/>
        </w:rPr>
        <w:t>“Cuanto mejor se controle el software, mejor se automatizarán y mejorarán las pruebas”</w:t>
      </w:r>
      <w:r>
        <w:t xml:space="preserve">, el ingeniero de prueba controla directamente los estado y variables de software y </w:t>
      </w:r>
      <w:r w:rsidRPr="004123E6">
        <w:t>hardware</w:t>
      </w:r>
      <w:r>
        <w:t>. Las pruebas pueden ser convenientemente especificadas, automatizadas y reproducidas</w:t>
      </w:r>
    </w:p>
    <w:p w:rsidR="004123E6" w:rsidRDefault="004123E6" w:rsidP="002D4CA6">
      <w:pPr>
        <w:pStyle w:val="Ttulo3"/>
      </w:pPr>
      <w:bookmarkStart w:id="9" w:name="_Toc366437306"/>
      <w:r>
        <w:t>Capacidad de descomponer</w:t>
      </w:r>
      <w:bookmarkEnd w:id="9"/>
    </w:p>
    <w:p w:rsidR="004123E6" w:rsidRDefault="004123E6" w:rsidP="004123E6">
      <w:pPr>
        <w:ind w:left="705"/>
      </w:pPr>
      <w:r w:rsidRPr="004123E6">
        <w:t>Al controlar le alcance de la prueba, se aislaran los problemas más rápidamente y se aplicarán las pruebas con mayor inteligencia, el sis</w:t>
      </w:r>
      <w:r>
        <w:t xml:space="preserve">tema de software se </w:t>
      </w:r>
      <w:r w:rsidR="00746663">
        <w:t>construye</w:t>
      </w:r>
      <w:r>
        <w:t xml:space="preserve"> a partir de </w:t>
      </w:r>
      <w:r w:rsidR="00746663">
        <w:t>módulos</w:t>
      </w:r>
      <w:r>
        <w:t xml:space="preserve"> independientes que también se prueban independientemente.</w:t>
      </w:r>
    </w:p>
    <w:p w:rsidR="004123E6" w:rsidRPr="004123E6" w:rsidRDefault="004123E6" w:rsidP="002D4CA6">
      <w:pPr>
        <w:pStyle w:val="Ttulo3"/>
      </w:pPr>
      <w:bookmarkStart w:id="10" w:name="_Toc366437307"/>
      <w:r w:rsidRPr="004123E6">
        <w:t>Simplicidad Funcional</w:t>
      </w:r>
      <w:bookmarkEnd w:id="10"/>
    </w:p>
    <w:p w:rsidR="004123E6" w:rsidRDefault="004123E6" w:rsidP="00746663">
      <w:pPr>
        <w:ind w:left="705"/>
      </w:pPr>
      <w:r w:rsidRPr="004123E6">
        <w:rPr>
          <w:b/>
        </w:rPr>
        <w:t>“</w:t>
      </w:r>
      <w:r>
        <w:rPr>
          <w:b/>
        </w:rPr>
        <w:t>Cuanto menos haya que probar, más rápido se hará</w:t>
      </w:r>
      <w:r w:rsidRPr="004123E6">
        <w:rPr>
          <w:b/>
        </w:rPr>
        <w:t>”</w:t>
      </w:r>
      <w:r>
        <w:t xml:space="preserve">. El programa debe mostrar simplicidad funcional (Por ejemplo, el conjunto de características es el mínimo necesario para satisfacer los requisitos), Simplicidad </w:t>
      </w:r>
      <w:r w:rsidR="00746663">
        <w:t>estructural (La</w:t>
      </w:r>
      <w:r>
        <w:t xml:space="preserve"> arquitectura aparece en </w:t>
      </w:r>
      <w:r w:rsidR="00746663">
        <w:t>módulos</w:t>
      </w:r>
      <w:r>
        <w:t xml:space="preserve"> para limitar la propagación de las fallas)</w:t>
      </w:r>
      <w:r w:rsidR="00746663">
        <w:t xml:space="preserve"> y Simplicidad de Código (Se adapta a un estándar de codificación para facilitar la inspección y el mantenimiento).</w:t>
      </w:r>
    </w:p>
    <w:p w:rsidR="00746663" w:rsidRDefault="00746663" w:rsidP="002D4CA6">
      <w:pPr>
        <w:pStyle w:val="Ttulo3"/>
      </w:pPr>
      <w:bookmarkStart w:id="11" w:name="_Toc366437308"/>
      <w:r>
        <w:t>Estabilidad</w:t>
      </w:r>
      <w:bookmarkEnd w:id="11"/>
    </w:p>
    <w:p w:rsidR="00746663" w:rsidRDefault="00746663" w:rsidP="00746663">
      <w:pPr>
        <w:ind w:left="705"/>
      </w:pPr>
      <w:r>
        <w:rPr>
          <w:b/>
        </w:rPr>
        <w:t>“Cuantos menos cambios hayan, menor alteraciones habrá en la prueba”</w:t>
      </w:r>
      <w:r>
        <w:t>. Los cambios al software son poco frecuentes, se controlan cuando ocurren y no invalidan las pruebas existentes. El software se recupera bien de las fallas</w:t>
      </w:r>
    </w:p>
    <w:p w:rsidR="00746663" w:rsidRDefault="00746663" w:rsidP="002D4CA6">
      <w:pPr>
        <w:pStyle w:val="Ttulo3"/>
      </w:pPr>
      <w:bookmarkStart w:id="12" w:name="_Toc366437309"/>
      <w:r>
        <w:t>Facilidad de Comprensión</w:t>
      </w:r>
      <w:bookmarkEnd w:id="12"/>
    </w:p>
    <w:p w:rsidR="00746663" w:rsidRPr="00746663" w:rsidRDefault="00746663" w:rsidP="00746663">
      <w:pPr>
        <w:ind w:left="705"/>
      </w:pPr>
      <w:r>
        <w:rPr>
          <w:b/>
        </w:rPr>
        <w:t>“Cuanto mayor sea la información que se tenga con mayor inteligencia se aplicarán las pruebas”</w:t>
      </w:r>
      <w:r>
        <w:t>. Se comprende bien el diseño de la arquitectura y las dependencias entre componentes internos, externos y compartidos. Se tiene acceso instantáneamente a la documentación técnica, está bien organizada, es específicamente detallada y exacta. Los cambios al diseño se comunican a quienes aplican las pruebas.</w:t>
      </w:r>
    </w:p>
    <w:p w:rsidR="004123E6" w:rsidRDefault="002D4CA6" w:rsidP="002D4CA6">
      <w:pPr>
        <w:pStyle w:val="Ttulo2"/>
      </w:pPr>
      <w:bookmarkStart w:id="13" w:name="_Toc366437310"/>
      <w:r>
        <w:lastRenderedPageBreak/>
        <w:t>Atributos de una prueba</w:t>
      </w:r>
      <w:bookmarkEnd w:id="13"/>
    </w:p>
    <w:p w:rsidR="002D4CA6" w:rsidRDefault="002D4CA6" w:rsidP="002D4CA6">
      <w:pPr>
        <w:pStyle w:val="Prrafodelista"/>
        <w:numPr>
          <w:ilvl w:val="0"/>
          <w:numId w:val="1"/>
        </w:numPr>
      </w:pPr>
      <w:r>
        <w:t>Una buena prueba tiene una elevada probabilidad de encontrar un error</w:t>
      </w:r>
    </w:p>
    <w:p w:rsidR="002D4CA6" w:rsidRDefault="002D4CA6" w:rsidP="002D4CA6">
      <w:pPr>
        <w:pStyle w:val="Prrafodelista"/>
        <w:numPr>
          <w:ilvl w:val="0"/>
          <w:numId w:val="1"/>
        </w:numPr>
      </w:pPr>
      <w:r>
        <w:t xml:space="preserve">Una prueba no es redundante </w:t>
      </w:r>
    </w:p>
    <w:p w:rsidR="002D4CA6" w:rsidRDefault="002D4CA6" w:rsidP="002D4CA6">
      <w:pPr>
        <w:pStyle w:val="Prrafodelista"/>
        <w:numPr>
          <w:ilvl w:val="0"/>
          <w:numId w:val="1"/>
        </w:numPr>
      </w:pPr>
      <w:r>
        <w:t>Una buena prueba debe ser la mejor de su clase</w:t>
      </w:r>
    </w:p>
    <w:p w:rsidR="002D4CA6" w:rsidRPr="002D4CA6" w:rsidRDefault="002D4CA6" w:rsidP="002D4CA6">
      <w:pPr>
        <w:pStyle w:val="Prrafodelista"/>
        <w:numPr>
          <w:ilvl w:val="0"/>
          <w:numId w:val="1"/>
        </w:numPr>
      </w:pPr>
      <w:r>
        <w:t>No debe ser ni muy simple ni demasiado compleja</w:t>
      </w:r>
    </w:p>
    <w:sectPr w:rsidR="002D4CA6" w:rsidRPr="002D4CA6" w:rsidSect="0010552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37CF2"/>
    <w:multiLevelType w:val="hybridMultilevel"/>
    <w:tmpl w:val="65FE1D3E"/>
    <w:lvl w:ilvl="0" w:tplc="31C4A79A">
      <w:start w:val="1"/>
      <w:numFmt w:val="lowerLetter"/>
      <w:lvlText w:val="%1."/>
      <w:lvlJc w:val="left"/>
      <w:pPr>
        <w:ind w:left="2136" w:hanging="360"/>
      </w:pPr>
      <w:rPr>
        <w:rFonts w:hint="default"/>
      </w:r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
    <w:nsid w:val="40F41A17"/>
    <w:multiLevelType w:val="hybridMultilevel"/>
    <w:tmpl w:val="FD42599C"/>
    <w:lvl w:ilvl="0" w:tplc="5DB6A4E8">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
    <w:nsid w:val="761962D2"/>
    <w:multiLevelType w:val="hybridMultilevel"/>
    <w:tmpl w:val="D9B21434"/>
    <w:lvl w:ilvl="0" w:tplc="D5C8D8CE">
      <w:start w:val="1"/>
      <w:numFmt w:val="decimal"/>
      <w:lvlText w:val="%1-"/>
      <w:lvlJc w:val="left"/>
      <w:pPr>
        <w:ind w:left="2496" w:hanging="360"/>
      </w:pPr>
      <w:rPr>
        <w:rFonts w:hint="default"/>
      </w:rPr>
    </w:lvl>
    <w:lvl w:ilvl="1" w:tplc="340A0019" w:tentative="1">
      <w:start w:val="1"/>
      <w:numFmt w:val="lowerLetter"/>
      <w:lvlText w:val="%2."/>
      <w:lvlJc w:val="left"/>
      <w:pPr>
        <w:ind w:left="3216" w:hanging="360"/>
      </w:pPr>
    </w:lvl>
    <w:lvl w:ilvl="2" w:tplc="340A001B" w:tentative="1">
      <w:start w:val="1"/>
      <w:numFmt w:val="lowerRoman"/>
      <w:lvlText w:val="%3."/>
      <w:lvlJc w:val="right"/>
      <w:pPr>
        <w:ind w:left="3936" w:hanging="180"/>
      </w:pPr>
    </w:lvl>
    <w:lvl w:ilvl="3" w:tplc="340A000F" w:tentative="1">
      <w:start w:val="1"/>
      <w:numFmt w:val="decimal"/>
      <w:lvlText w:val="%4."/>
      <w:lvlJc w:val="left"/>
      <w:pPr>
        <w:ind w:left="4656" w:hanging="360"/>
      </w:pPr>
    </w:lvl>
    <w:lvl w:ilvl="4" w:tplc="340A0019" w:tentative="1">
      <w:start w:val="1"/>
      <w:numFmt w:val="lowerLetter"/>
      <w:lvlText w:val="%5."/>
      <w:lvlJc w:val="left"/>
      <w:pPr>
        <w:ind w:left="5376" w:hanging="360"/>
      </w:pPr>
    </w:lvl>
    <w:lvl w:ilvl="5" w:tplc="340A001B" w:tentative="1">
      <w:start w:val="1"/>
      <w:numFmt w:val="lowerRoman"/>
      <w:lvlText w:val="%6."/>
      <w:lvlJc w:val="right"/>
      <w:pPr>
        <w:ind w:left="6096" w:hanging="180"/>
      </w:pPr>
    </w:lvl>
    <w:lvl w:ilvl="6" w:tplc="340A000F" w:tentative="1">
      <w:start w:val="1"/>
      <w:numFmt w:val="decimal"/>
      <w:lvlText w:val="%7."/>
      <w:lvlJc w:val="left"/>
      <w:pPr>
        <w:ind w:left="6816" w:hanging="360"/>
      </w:pPr>
    </w:lvl>
    <w:lvl w:ilvl="7" w:tplc="340A0019" w:tentative="1">
      <w:start w:val="1"/>
      <w:numFmt w:val="lowerLetter"/>
      <w:lvlText w:val="%8."/>
      <w:lvlJc w:val="left"/>
      <w:pPr>
        <w:ind w:left="7536" w:hanging="360"/>
      </w:pPr>
    </w:lvl>
    <w:lvl w:ilvl="8" w:tplc="340A001B" w:tentative="1">
      <w:start w:val="1"/>
      <w:numFmt w:val="lowerRoman"/>
      <w:lvlText w:val="%9."/>
      <w:lvlJc w:val="right"/>
      <w:pPr>
        <w:ind w:left="825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22"/>
    <w:rsid w:val="00105522"/>
    <w:rsid w:val="00250E6D"/>
    <w:rsid w:val="002D4CA6"/>
    <w:rsid w:val="004123E6"/>
    <w:rsid w:val="005723D1"/>
    <w:rsid w:val="00746663"/>
    <w:rsid w:val="00C369DA"/>
    <w:rsid w:val="00C6114F"/>
    <w:rsid w:val="00E82F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B9FC5-DE2A-43F8-9252-A2B0C425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4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4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552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05522"/>
    <w:rPr>
      <w:rFonts w:eastAsiaTheme="minorEastAsia"/>
      <w:lang w:eastAsia="es-CL"/>
    </w:rPr>
  </w:style>
  <w:style w:type="character" w:customStyle="1" w:styleId="Ttulo1Car">
    <w:name w:val="Título 1 Car"/>
    <w:basedOn w:val="Fuentedeprrafopredeter"/>
    <w:link w:val="Ttulo1"/>
    <w:uiPriority w:val="9"/>
    <w:rsid w:val="0010552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05522"/>
    <w:pPr>
      <w:outlineLvl w:val="9"/>
    </w:pPr>
    <w:rPr>
      <w:lang w:eastAsia="es-CL"/>
    </w:rPr>
  </w:style>
  <w:style w:type="paragraph" w:styleId="TDC1">
    <w:name w:val="toc 1"/>
    <w:basedOn w:val="Normal"/>
    <w:next w:val="Normal"/>
    <w:autoRedefine/>
    <w:uiPriority w:val="39"/>
    <w:unhideWhenUsed/>
    <w:rsid w:val="00105522"/>
    <w:pPr>
      <w:spacing w:after="100"/>
    </w:pPr>
  </w:style>
  <w:style w:type="character" w:styleId="Hipervnculo">
    <w:name w:val="Hyperlink"/>
    <w:basedOn w:val="Fuentedeprrafopredeter"/>
    <w:uiPriority w:val="99"/>
    <w:unhideWhenUsed/>
    <w:rsid w:val="00105522"/>
    <w:rPr>
      <w:color w:val="0563C1" w:themeColor="hyperlink"/>
      <w:u w:val="single"/>
    </w:rPr>
  </w:style>
  <w:style w:type="character" w:customStyle="1" w:styleId="Ttulo2Car">
    <w:name w:val="Título 2 Car"/>
    <w:basedOn w:val="Fuentedeprrafopredeter"/>
    <w:link w:val="Ttulo2"/>
    <w:uiPriority w:val="9"/>
    <w:rsid w:val="002D4CA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D4CA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D4CA6"/>
    <w:pPr>
      <w:ind w:left="720"/>
      <w:contextualSpacing/>
    </w:pPr>
  </w:style>
  <w:style w:type="paragraph" w:styleId="TDC2">
    <w:name w:val="toc 2"/>
    <w:basedOn w:val="Normal"/>
    <w:next w:val="Normal"/>
    <w:autoRedefine/>
    <w:uiPriority w:val="39"/>
    <w:unhideWhenUsed/>
    <w:rsid w:val="002D4CA6"/>
    <w:pPr>
      <w:spacing w:after="100"/>
      <w:ind w:left="220"/>
    </w:pPr>
  </w:style>
  <w:style w:type="paragraph" w:styleId="TDC3">
    <w:name w:val="toc 3"/>
    <w:basedOn w:val="Normal"/>
    <w:next w:val="Normal"/>
    <w:autoRedefine/>
    <w:uiPriority w:val="39"/>
    <w:unhideWhenUsed/>
    <w:rsid w:val="002D4C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D7E2F630BC4F73A28B682290AB226B"/>
        <w:category>
          <w:name w:val="General"/>
          <w:gallery w:val="placeholder"/>
        </w:category>
        <w:types>
          <w:type w:val="bbPlcHdr"/>
        </w:types>
        <w:behaviors>
          <w:behavior w:val="content"/>
        </w:behaviors>
        <w:guid w:val="{5852D0A4-812D-4D0E-8308-258B59379593}"/>
      </w:docPartPr>
      <w:docPartBody>
        <w:p w:rsidR="00000000" w:rsidRDefault="007434BC" w:rsidP="007434BC">
          <w:pPr>
            <w:pStyle w:val="13D7E2F630BC4F73A28B682290AB226B"/>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D2ADD0C8E864984812276E4975BECE5"/>
        <w:category>
          <w:name w:val="General"/>
          <w:gallery w:val="placeholder"/>
        </w:category>
        <w:types>
          <w:type w:val="bbPlcHdr"/>
        </w:types>
        <w:behaviors>
          <w:behavior w:val="content"/>
        </w:behaviors>
        <w:guid w:val="{DF16C063-31DF-478E-A323-F816ECAA5C79}"/>
      </w:docPartPr>
      <w:docPartBody>
        <w:p w:rsidR="00000000" w:rsidRDefault="007434BC" w:rsidP="007434BC">
          <w:pPr>
            <w:pStyle w:val="6D2ADD0C8E864984812276E4975BECE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BC"/>
    <w:rsid w:val="007434BC"/>
    <w:rsid w:val="00F306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D7E2F630BC4F73A28B682290AB226B">
    <w:name w:val="13D7E2F630BC4F73A28B682290AB226B"/>
    <w:rsid w:val="007434BC"/>
  </w:style>
  <w:style w:type="paragraph" w:customStyle="1" w:styleId="6D2ADD0C8E864984812276E4975BECE5">
    <w:name w:val="6D2ADD0C8E864984812276E4975BECE5"/>
    <w:rsid w:val="0074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2013-09-08T00:00:00</PublishDate>
  <Abstract/>
  <CompanyAddress>Entre la silla y la pared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87F8D-3453-4C83-927B-09010371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991</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Joint Ops</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y Calidad</dc:title>
  <dc:subject>Solemne I año 2013</dc:subject>
  <dc:creator>Juanka</dc:creator>
  <cp:keywords/>
  <dc:description/>
  <cp:lastModifiedBy>Juanka</cp:lastModifiedBy>
  <cp:revision>1</cp:revision>
  <dcterms:created xsi:type="dcterms:W3CDTF">2013-09-08T22:38:00Z</dcterms:created>
  <dcterms:modified xsi:type="dcterms:W3CDTF">2013-09-09T00:27:00Z</dcterms:modified>
</cp:coreProperties>
</file>