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5"/>
        <w:tblW w:w="9283" w:type="dxa"/>
        <w:tblInd w:w="-5" w:type="dxa"/>
        <w:tblLook w:val="0000" w:firstRow="0" w:lastRow="0" w:firstColumn="0" w:lastColumn="0" w:noHBand="0" w:noVBand="0"/>
      </w:tblPr>
      <w:tblGrid>
        <w:gridCol w:w="440"/>
        <w:gridCol w:w="2962"/>
        <w:gridCol w:w="3544"/>
        <w:gridCol w:w="1115"/>
        <w:gridCol w:w="1222"/>
      </w:tblGrid>
      <w:tr w:rsidR="00FE4322" w:rsidRPr="00832FD0" w:rsidTr="00A750E4">
        <w:trPr>
          <w:trHeight w:val="416"/>
        </w:trPr>
        <w:tc>
          <w:tcPr>
            <w:tcW w:w="0" w:type="auto"/>
          </w:tcPr>
          <w:p w:rsidR="00FE4322" w:rsidRPr="00864D7C" w:rsidRDefault="00FE4322" w:rsidP="00FE4322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#</w:t>
            </w:r>
          </w:p>
        </w:tc>
        <w:tc>
          <w:tcPr>
            <w:tcW w:w="2962" w:type="dxa"/>
          </w:tcPr>
          <w:p w:rsidR="00FE4322" w:rsidRPr="00864D7C" w:rsidRDefault="00FE4322" w:rsidP="00FE4322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Caso de Prueba</w:t>
            </w:r>
          </w:p>
        </w:tc>
        <w:tc>
          <w:tcPr>
            <w:tcW w:w="3544" w:type="dxa"/>
          </w:tcPr>
          <w:p w:rsidR="00FE4322" w:rsidRPr="00864D7C" w:rsidRDefault="00FE4322" w:rsidP="00FE4322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esperado</w:t>
            </w:r>
          </w:p>
        </w:tc>
        <w:tc>
          <w:tcPr>
            <w:tcW w:w="1115" w:type="dxa"/>
          </w:tcPr>
          <w:p w:rsidR="00FE4322" w:rsidRPr="00864D7C" w:rsidRDefault="00FE4322" w:rsidP="00FE4322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Resultado Real</w:t>
            </w:r>
          </w:p>
        </w:tc>
        <w:tc>
          <w:tcPr>
            <w:tcW w:w="1222" w:type="dxa"/>
          </w:tcPr>
          <w:p w:rsidR="00FE4322" w:rsidRPr="00864D7C" w:rsidRDefault="00FE4322" w:rsidP="00FE4322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proofErr w:type="spellStart"/>
            <w:r w:rsidRPr="00864D7C">
              <w:rPr>
                <w:rFonts w:asciiTheme="minorHAnsi" w:hAnsiTheme="minorHAnsi" w:cs="Arial"/>
                <w:sz w:val="22"/>
                <w:szCs w:val="22"/>
              </w:rPr>
              <w:t>Obs</w:t>
            </w:r>
            <w:proofErr w:type="spellEnd"/>
            <w:r w:rsidRPr="00864D7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</w:t>
            </w:r>
          </w:p>
        </w:tc>
        <w:tc>
          <w:tcPr>
            <w:tcW w:w="296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de 51 caracteres</w:t>
            </w:r>
          </w:p>
        </w:tc>
        <w:tc>
          <w:tcPr>
            <w:tcW w:w="3544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no permite el ingreso de los registros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2</w:t>
            </w:r>
          </w:p>
        </w:tc>
        <w:tc>
          <w:tcPr>
            <w:tcW w:w="296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Se ingresa texto 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3544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Sistema registra datos exitosamente.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296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Revisión de campo fecha</w:t>
            </w:r>
          </w:p>
        </w:tc>
        <w:tc>
          <w:tcPr>
            <w:tcW w:w="3544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La fecha de los formularios debe ser la actual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296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 xml:space="preserve">Revisión Numero de liquidación </w:t>
            </w:r>
          </w:p>
        </w:tc>
        <w:tc>
          <w:tcPr>
            <w:tcW w:w="3544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El número de la liquidación debe ser +1 al anterior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5</w:t>
            </w:r>
          </w:p>
        </w:tc>
        <w:tc>
          <w:tcPr>
            <w:tcW w:w="2962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Código de informe automático</w:t>
            </w:r>
          </w:p>
        </w:tc>
        <w:tc>
          <w:tcPr>
            <w:tcW w:w="3544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campo código de informe debe estar en la liquidación cuando esta sea creada.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6</w:t>
            </w:r>
          </w:p>
        </w:tc>
        <w:tc>
          <w:tcPr>
            <w:tcW w:w="2962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Total factura afecta</w:t>
            </w:r>
          </w:p>
        </w:tc>
        <w:tc>
          <w:tcPr>
            <w:tcW w:w="3544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llenarse automáticamente al ingresar los datos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2962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Total factura exenta </w:t>
            </w:r>
          </w:p>
        </w:tc>
        <w:tc>
          <w:tcPr>
            <w:tcW w:w="3544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autocompletarse con los datos ya ingresados.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8</w:t>
            </w:r>
          </w:p>
        </w:tc>
        <w:tc>
          <w:tcPr>
            <w:tcW w:w="2962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Precio de la tasa de cambio</w:t>
            </w:r>
          </w:p>
        </w:tc>
        <w:tc>
          <w:tcPr>
            <w:tcW w:w="3544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Debe obtenerse los datos de la tabla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valor_dolar</w:t>
            </w:r>
            <w:proofErr w:type="spellEnd"/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9</w:t>
            </w:r>
          </w:p>
        </w:tc>
        <w:tc>
          <w:tcPr>
            <w:tcW w:w="2962" w:type="dxa"/>
          </w:tcPr>
          <w:p w:rsidR="00864D7C" w:rsidRPr="00472418" w:rsidRDefault="00472418" w:rsidP="00A750E4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 w:rsidRPr="00472418">
              <w:rPr>
                <w:rFonts w:asciiTheme="minorHAnsi" w:hAnsiTheme="minorHAnsi" w:cs="Arial"/>
                <w:sz w:val="22"/>
                <w:szCs w:val="22"/>
              </w:rPr>
              <w:t>Revisión</w:t>
            </w:r>
            <w:r w:rsidR="00A750E4">
              <w:rPr>
                <w:rFonts w:asciiTheme="minorHAnsi" w:hAnsiTheme="minorHAnsi" w:cs="Arial"/>
                <w:sz w:val="22"/>
                <w:szCs w:val="22"/>
              </w:rPr>
              <w:t xml:space="preserve"> botón </w:t>
            </w:r>
            <w:r>
              <w:rPr>
                <w:rFonts w:asciiTheme="minorHAnsi" w:hAnsiTheme="minorHAnsi" w:cs="Arial"/>
                <w:i/>
                <w:sz w:val="22"/>
                <w:szCs w:val="22"/>
              </w:rPr>
              <w:t>“</w:t>
            </w:r>
            <w:r>
              <w:rPr>
                <w:rFonts w:asciiTheme="minorHAnsi" w:hAnsiTheme="minorHAnsi" w:cs="Arial"/>
                <w:sz w:val="22"/>
                <w:szCs w:val="22"/>
              </w:rPr>
              <w:t>enviar la liquidación”</w:t>
            </w:r>
          </w:p>
        </w:tc>
        <w:tc>
          <w:tcPr>
            <w:tcW w:w="3544" w:type="dxa"/>
          </w:tcPr>
          <w:p w:rsidR="00472418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debe guarda todos los datos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10</w:t>
            </w:r>
          </w:p>
        </w:tc>
        <w:tc>
          <w:tcPr>
            <w:tcW w:w="2962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gastos de confección de informe</w:t>
            </w:r>
          </w:p>
        </w:tc>
        <w:tc>
          <w:tcPr>
            <w:tcW w:w="3544" w:type="dxa"/>
          </w:tcPr>
          <w:p w:rsidR="00864D7C" w:rsidRPr="00864D7C" w:rsidRDefault="0047241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Debe hacer el cálculo total y mostrarlo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11</w:t>
            </w:r>
          </w:p>
        </w:tc>
        <w:tc>
          <w:tcPr>
            <w:tcW w:w="2962" w:type="dxa"/>
          </w:tcPr>
          <w:p w:rsidR="00864D7C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Campo “otros Gastos” permite ingresar textos “343sfdf··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ewewe</w:t>
            </w:r>
            <w:proofErr w:type="spellEnd"/>
            <w:r>
              <w:rPr>
                <w:rFonts w:asciiTheme="minorHAnsi" w:hAnsiTheme="minorHAnsi" w:cs="Arial"/>
                <w:sz w:val="22"/>
                <w:szCs w:val="22"/>
              </w:rPr>
              <w:t>”</w:t>
            </w:r>
          </w:p>
        </w:tc>
        <w:tc>
          <w:tcPr>
            <w:tcW w:w="3544" w:type="dxa"/>
          </w:tcPr>
          <w:p w:rsidR="00864D7C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Guarda los datos exitosamente.</w:t>
            </w:r>
          </w:p>
        </w:tc>
        <w:tc>
          <w:tcPr>
            <w:tcW w:w="1115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12</w:t>
            </w:r>
          </w:p>
        </w:tc>
        <w:tc>
          <w:tcPr>
            <w:tcW w:w="2962" w:type="dxa"/>
          </w:tcPr>
          <w:p w:rsidR="00864D7C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Revisión “Pago inspector ayudante”</w:t>
            </w:r>
          </w:p>
        </w:tc>
        <w:tc>
          <w:tcPr>
            <w:tcW w:w="3544" w:type="dxa"/>
          </w:tcPr>
          <w:p w:rsidR="00864D7C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Pago inspector ayudante supera los 999.999.999</w:t>
            </w:r>
          </w:p>
        </w:tc>
        <w:tc>
          <w:tcPr>
            <w:tcW w:w="1115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64D7C" w:rsidRPr="00832FD0" w:rsidTr="00A750E4">
        <w:trPr>
          <w:trHeight w:val="520"/>
        </w:trPr>
        <w:tc>
          <w:tcPr>
            <w:tcW w:w="0" w:type="auto"/>
          </w:tcPr>
          <w:p w:rsidR="00864D7C" w:rsidRPr="00864D7C" w:rsidRDefault="00864D7C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864D7C">
              <w:rPr>
                <w:rFonts w:asciiTheme="minorHAnsi" w:hAnsiTheme="minorHAnsi" w:cs="Arial"/>
                <w:sz w:val="22"/>
                <w:szCs w:val="22"/>
              </w:rPr>
              <w:t>13</w:t>
            </w:r>
          </w:p>
        </w:tc>
        <w:tc>
          <w:tcPr>
            <w:tcW w:w="2962" w:type="dxa"/>
          </w:tcPr>
          <w:p w:rsidR="00864D7C" w:rsidRPr="00864D7C" w:rsidRDefault="00A750E4" w:rsidP="00A750E4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Revisar acción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boton</w:t>
            </w:r>
            <w:proofErr w:type="spellEnd"/>
            <w:r w:rsidR="00306FF5">
              <w:rPr>
                <w:rFonts w:asciiTheme="minorHAnsi" w:hAnsiTheme="minorHAnsi" w:cs="Arial"/>
                <w:sz w:val="22"/>
                <w:szCs w:val="22"/>
              </w:rPr>
              <w:t xml:space="preserve"> “Limpiar”</w:t>
            </w:r>
          </w:p>
        </w:tc>
        <w:tc>
          <w:tcPr>
            <w:tcW w:w="3544" w:type="dxa"/>
          </w:tcPr>
          <w:p w:rsidR="00864D7C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botón no limpia los campos del formulario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115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864D7C" w:rsidRPr="00864D7C" w:rsidRDefault="00864D7C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Pr="00864D7C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14</w:t>
            </w:r>
          </w:p>
        </w:tc>
        <w:tc>
          <w:tcPr>
            <w:tcW w:w="2962" w:type="dxa"/>
          </w:tcPr>
          <w:p w:rsidR="00306FF5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Verificar Importar informe </w:t>
            </w:r>
          </w:p>
        </w:tc>
        <w:tc>
          <w:tcPr>
            <w:tcW w:w="3544" w:type="dxa"/>
          </w:tcPr>
          <w:p w:rsidR="00306FF5" w:rsidRDefault="00C36B61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guarda la ruta correctamente.</w:t>
            </w:r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15</w:t>
            </w:r>
          </w:p>
        </w:tc>
        <w:tc>
          <w:tcPr>
            <w:tcW w:w="2962" w:type="dxa"/>
          </w:tcPr>
          <w:p w:rsidR="00306FF5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Verificar Exportar Documento</w:t>
            </w:r>
          </w:p>
        </w:tc>
        <w:tc>
          <w:tcPr>
            <w:tcW w:w="3544" w:type="dxa"/>
          </w:tcPr>
          <w:p w:rsidR="00306FF5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No se puede exportar los documentos realizados.</w:t>
            </w:r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16</w:t>
            </w:r>
          </w:p>
        </w:tc>
        <w:tc>
          <w:tcPr>
            <w:tcW w:w="2962" w:type="dxa"/>
          </w:tcPr>
          <w:p w:rsidR="00306FF5" w:rsidRDefault="00A750E4" w:rsidP="00A750E4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Revisar acción 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botón</w:t>
            </w:r>
            <w:r w:rsidR="00C36B61">
              <w:rPr>
                <w:rFonts w:asciiTheme="minorHAnsi" w:hAnsiTheme="minorHAnsi" w:cs="Arial"/>
                <w:i/>
                <w:sz w:val="22"/>
                <w:szCs w:val="22"/>
              </w:rPr>
              <w:t xml:space="preserve"> 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“enviar</w:t>
            </w:r>
            <w:r w:rsidR="00306FF5">
              <w:rPr>
                <w:rFonts w:asciiTheme="minorHAnsi" w:hAnsiTheme="minorHAnsi" w:cs="Arial"/>
                <w:sz w:val="22"/>
                <w:szCs w:val="22"/>
              </w:rPr>
              <w:t xml:space="preserve"> la liquidación”</w:t>
            </w:r>
          </w:p>
        </w:tc>
        <w:tc>
          <w:tcPr>
            <w:tcW w:w="3544" w:type="dxa"/>
          </w:tcPr>
          <w:p w:rsidR="00306FF5" w:rsidRDefault="00306FF5" w:rsidP="00C36B61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sistema permite gua</w:t>
            </w:r>
            <w:r w:rsidR="00C36B61">
              <w:rPr>
                <w:rFonts w:asciiTheme="minorHAnsi" w:hAnsiTheme="minorHAnsi" w:cs="Arial"/>
                <w:sz w:val="22"/>
                <w:szCs w:val="22"/>
              </w:rPr>
              <w:t>rdar la liquidación sin completar algunos campos.</w:t>
            </w:r>
            <w:bookmarkStart w:id="0" w:name="_GoBack"/>
            <w:bookmarkEnd w:id="0"/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17</w:t>
            </w:r>
          </w:p>
        </w:tc>
        <w:tc>
          <w:tcPr>
            <w:tcW w:w="2962" w:type="dxa"/>
          </w:tcPr>
          <w:p w:rsidR="00306FF5" w:rsidRPr="00472418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="Arial" w:hAnsi="Arial" w:cs="Arial"/>
                <w:lang w:val="es-ES_tradnl"/>
              </w:rPr>
              <w:t xml:space="preserve">Revisión </w:t>
            </w:r>
            <w:r>
              <w:rPr>
                <w:rFonts w:ascii="Arial" w:hAnsi="Arial" w:cs="Arial"/>
              </w:rPr>
              <w:t>de títulos de formulario</w:t>
            </w:r>
          </w:p>
        </w:tc>
        <w:tc>
          <w:tcPr>
            <w:tcW w:w="3544" w:type="dxa"/>
          </w:tcPr>
          <w:p w:rsidR="00306FF5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El formulario no muestra los títulos correspondiente al documento realizado.</w:t>
            </w:r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18</w:t>
            </w:r>
          </w:p>
        </w:tc>
        <w:tc>
          <w:tcPr>
            <w:tcW w:w="2962" w:type="dxa"/>
          </w:tcPr>
          <w:p w:rsidR="00306FF5" w:rsidRDefault="00306FF5" w:rsidP="00472418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“Enviado correctamente”</w:t>
            </w:r>
          </w:p>
        </w:tc>
        <w:tc>
          <w:tcPr>
            <w:tcW w:w="3544" w:type="dxa"/>
          </w:tcPr>
          <w:p w:rsidR="00306FF5" w:rsidRDefault="00D41228" w:rsidP="00D4122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Sistema muestra </w:t>
            </w:r>
            <w:r w:rsidR="00306FF5">
              <w:rPr>
                <w:rFonts w:asciiTheme="minorHAnsi" w:hAnsiTheme="minorHAnsi" w:cs="Arial"/>
                <w:sz w:val="22"/>
                <w:szCs w:val="22"/>
              </w:rPr>
              <w:t xml:space="preserve"> mensaje de la tabla “mensajes”.</w:t>
            </w:r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306FF5" w:rsidRPr="00832FD0" w:rsidTr="00A750E4">
        <w:trPr>
          <w:trHeight w:val="520"/>
        </w:trPr>
        <w:tc>
          <w:tcPr>
            <w:tcW w:w="0" w:type="auto"/>
          </w:tcPr>
          <w:p w:rsidR="00306FF5" w:rsidRDefault="00306FF5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19</w:t>
            </w:r>
          </w:p>
        </w:tc>
        <w:tc>
          <w:tcPr>
            <w:tcW w:w="2962" w:type="dxa"/>
          </w:tcPr>
          <w:p w:rsidR="00306FF5" w:rsidRDefault="00D41228" w:rsidP="00D41228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Verificación de Mensaje “Tabla ha sido Limpiada”</w:t>
            </w:r>
          </w:p>
        </w:tc>
        <w:tc>
          <w:tcPr>
            <w:tcW w:w="3544" w:type="dxa"/>
          </w:tcPr>
          <w:p w:rsidR="00306FF5" w:rsidRDefault="00D41228" w:rsidP="00D4122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muestra  mensaje de la tabla “mensajes”.</w:t>
            </w:r>
          </w:p>
        </w:tc>
        <w:tc>
          <w:tcPr>
            <w:tcW w:w="1115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306FF5" w:rsidRPr="00864D7C" w:rsidRDefault="00306FF5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41228" w:rsidRPr="00832FD0" w:rsidTr="00A750E4">
        <w:trPr>
          <w:trHeight w:val="520"/>
        </w:trPr>
        <w:tc>
          <w:tcPr>
            <w:tcW w:w="0" w:type="auto"/>
          </w:tcPr>
          <w:p w:rsidR="00D41228" w:rsidRDefault="00D41228" w:rsidP="00864D7C">
            <w:pPr>
              <w:pStyle w:val="Textosinformato"/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20</w:t>
            </w:r>
          </w:p>
        </w:tc>
        <w:tc>
          <w:tcPr>
            <w:tcW w:w="2962" w:type="dxa"/>
          </w:tcPr>
          <w:p w:rsidR="00D41228" w:rsidRDefault="00D41228" w:rsidP="00D41228">
            <w:pPr>
              <w:pStyle w:val="Textosinformat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Revisión “leer documento”</w:t>
            </w:r>
          </w:p>
        </w:tc>
        <w:tc>
          <w:tcPr>
            <w:tcW w:w="3544" w:type="dxa"/>
          </w:tcPr>
          <w:p w:rsidR="00D41228" w:rsidRDefault="00D41228" w:rsidP="00D4122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Sistema no permite leer el documento</w:t>
            </w:r>
          </w:p>
        </w:tc>
        <w:tc>
          <w:tcPr>
            <w:tcW w:w="1115" w:type="dxa"/>
          </w:tcPr>
          <w:p w:rsidR="00D41228" w:rsidRPr="00864D7C" w:rsidRDefault="00D4122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22" w:type="dxa"/>
          </w:tcPr>
          <w:p w:rsidR="00D41228" w:rsidRPr="00864D7C" w:rsidRDefault="00D41228" w:rsidP="00472418">
            <w:pPr>
              <w:pStyle w:val="Textosinformato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:rsidR="005647F5" w:rsidRDefault="005647F5"/>
    <w:sectPr w:rsidR="00564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22"/>
    <w:rsid w:val="00022A55"/>
    <w:rsid w:val="000627FA"/>
    <w:rsid w:val="000949E6"/>
    <w:rsid w:val="000A66CC"/>
    <w:rsid w:val="000F14B6"/>
    <w:rsid w:val="000F755A"/>
    <w:rsid w:val="001712CB"/>
    <w:rsid w:val="001E2D22"/>
    <w:rsid w:val="0027032E"/>
    <w:rsid w:val="00301B6A"/>
    <w:rsid w:val="00302810"/>
    <w:rsid w:val="00306FF5"/>
    <w:rsid w:val="00343E86"/>
    <w:rsid w:val="003C68FD"/>
    <w:rsid w:val="0041586D"/>
    <w:rsid w:val="00472418"/>
    <w:rsid w:val="004B3A30"/>
    <w:rsid w:val="00550A2E"/>
    <w:rsid w:val="005647F5"/>
    <w:rsid w:val="005739A0"/>
    <w:rsid w:val="00864D7C"/>
    <w:rsid w:val="00891E2B"/>
    <w:rsid w:val="00947D09"/>
    <w:rsid w:val="009C0E2E"/>
    <w:rsid w:val="00A37127"/>
    <w:rsid w:val="00A750E4"/>
    <w:rsid w:val="00AE259B"/>
    <w:rsid w:val="00B254DC"/>
    <w:rsid w:val="00B279E9"/>
    <w:rsid w:val="00B7066A"/>
    <w:rsid w:val="00C36B61"/>
    <w:rsid w:val="00CC183E"/>
    <w:rsid w:val="00CE5575"/>
    <w:rsid w:val="00CF3C1B"/>
    <w:rsid w:val="00D026F6"/>
    <w:rsid w:val="00D41228"/>
    <w:rsid w:val="00D86798"/>
    <w:rsid w:val="00DA6B08"/>
    <w:rsid w:val="00DC5BDD"/>
    <w:rsid w:val="00DF753F"/>
    <w:rsid w:val="00EB0BAA"/>
    <w:rsid w:val="00FE4322"/>
    <w:rsid w:val="00FE43BF"/>
    <w:rsid w:val="00FE4B85"/>
    <w:rsid w:val="00F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17A8D-8073-4BBB-806B-B95D4283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22"/>
    <w:pPr>
      <w:spacing w:after="200" w:line="240" w:lineRule="auto"/>
      <w:jc w:val="both"/>
    </w:pPr>
    <w:rPr>
      <w:rFonts w:ascii="Arial" w:eastAsia="Times New Roman" w:hAnsi="Arial" w:cs="Times New Roman"/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FE4322"/>
    <w:pPr>
      <w:spacing w:after="0"/>
      <w:jc w:val="left"/>
    </w:pPr>
    <w:rPr>
      <w:rFonts w:ascii="Courier New" w:hAnsi="Courier New"/>
      <w:sz w:val="20"/>
      <w:szCs w:val="20"/>
      <w:lang w:val="es-ES"/>
    </w:rPr>
  </w:style>
  <w:style w:type="character" w:customStyle="1" w:styleId="TextosinformatoCar">
    <w:name w:val="Texto sin formato Car"/>
    <w:basedOn w:val="Fuentedeprrafopredeter"/>
    <w:link w:val="Textosinformato"/>
    <w:rsid w:val="00FE4322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decuadrcula1clara-nfasis5">
    <w:name w:val="Grid Table 1 Light Accent 5"/>
    <w:basedOn w:val="Tablanormal"/>
    <w:uiPriority w:val="46"/>
    <w:rsid w:val="00FE43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Pizarro</dc:creator>
  <cp:keywords/>
  <dc:description/>
  <cp:lastModifiedBy>Omar Pizarro</cp:lastModifiedBy>
  <cp:revision>4</cp:revision>
  <dcterms:created xsi:type="dcterms:W3CDTF">2013-08-22T12:07:00Z</dcterms:created>
  <dcterms:modified xsi:type="dcterms:W3CDTF">2013-08-22T12:57:00Z</dcterms:modified>
</cp:coreProperties>
</file>