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048B1" w14:textId="5EEAC13A" w:rsidR="00DB55FE" w:rsidRDefault="00DB55FE" w:rsidP="00DB55FE">
      <w:pPr>
        <w:pStyle w:val="papertitle"/>
      </w:pPr>
      <w:r>
        <w:t>A Practical Approach for Units Checking on Large Systems</w:t>
      </w:r>
    </w:p>
    <w:p w14:paraId="13C18020" w14:textId="77777777" w:rsidR="00DB55FE" w:rsidRDefault="00DB55FE" w:rsidP="00DB55FE"/>
    <w:p w14:paraId="015D0C98" w14:textId="77777777" w:rsidR="00DB55FE" w:rsidRDefault="00DB55FE" w:rsidP="00DB55FE">
      <w:pPr>
        <w:jc w:val="left"/>
        <w:rPr>
          <w:noProof/>
          <w:sz w:val="22"/>
          <w:szCs w:val="22"/>
        </w:rPr>
        <w:sectPr w:rsidR="00DB55FE">
          <w:pgSz w:w="12240" w:h="15840"/>
          <w:pgMar w:top="1080" w:right="893" w:bottom="1440" w:left="893" w:header="720" w:footer="720" w:gutter="0"/>
          <w:cols w:space="720"/>
        </w:sectPr>
      </w:pPr>
    </w:p>
    <w:p w14:paraId="69B8C2D6" w14:textId="77777777" w:rsidR="00DB55FE" w:rsidRDefault="00DB55FE" w:rsidP="00DB55FE">
      <w:pPr>
        <w:pStyle w:val="Author"/>
      </w:pPr>
      <w:r>
        <w:lastRenderedPageBreak/>
        <w:t>Jian Xiang, John Knight, Kevin Sullivan</w:t>
      </w:r>
    </w:p>
    <w:p w14:paraId="70177E9B" w14:textId="77777777" w:rsidR="00DB55FE" w:rsidRDefault="00DB55FE" w:rsidP="00DB55FE">
      <w:pPr>
        <w:pStyle w:val="Affiliation"/>
      </w:pPr>
      <w:r>
        <w:t>Department of Computer Science</w:t>
      </w:r>
    </w:p>
    <w:p w14:paraId="5060F712" w14:textId="77777777" w:rsidR="00DB55FE" w:rsidRDefault="00DB55FE" w:rsidP="00DB55FE">
      <w:pPr>
        <w:pStyle w:val="Affiliation"/>
      </w:pPr>
      <w:r>
        <w:t>University of Virginia</w:t>
      </w:r>
    </w:p>
    <w:p w14:paraId="32F343A2" w14:textId="77777777" w:rsidR="00DB55FE" w:rsidRDefault="00DB55FE" w:rsidP="00DB55FE">
      <w:pPr>
        <w:pStyle w:val="Affiliation"/>
      </w:pPr>
      <w:r>
        <w:t>Charlottesville, VA USA</w:t>
      </w:r>
    </w:p>
    <w:p w14:paraId="39766C61" w14:textId="77777777" w:rsidR="00DB55FE" w:rsidRDefault="00DB55FE" w:rsidP="00DB55FE">
      <w:pPr>
        <w:rPr>
          <w:rStyle w:val="e-mail"/>
          <w:rFonts w:eastAsiaTheme="minorEastAsia"/>
        </w:rPr>
      </w:pPr>
      <w:r>
        <w:rPr>
          <w:rStyle w:val="e-mail"/>
          <w:rFonts w:eastAsiaTheme="minorEastAsia"/>
        </w:rPr>
        <w:t>{Jian,Knight,Sullivan}@cs.virginia.edu</w:t>
      </w:r>
    </w:p>
    <w:p w14:paraId="0F288681" w14:textId="77777777" w:rsidR="00DB55FE" w:rsidRDefault="00DB55FE" w:rsidP="00DB55FE">
      <w:pPr>
        <w:rPr>
          <w:rStyle w:val="e-mail"/>
          <w:rFonts w:eastAsiaTheme="minorEastAsia"/>
        </w:rPr>
      </w:pPr>
    </w:p>
    <w:p w14:paraId="20BCBE5C" w14:textId="77777777" w:rsidR="00DB55FE" w:rsidRDefault="00DB55FE" w:rsidP="00DB55FE"/>
    <w:p w14:paraId="03DF8B72" w14:textId="77777777" w:rsidR="00DB55FE" w:rsidRDefault="00DB55FE" w:rsidP="00DB55FE">
      <w:pPr>
        <w:jc w:val="left"/>
        <w:sectPr w:rsidR="00DB55FE">
          <w:type w:val="continuous"/>
          <w:pgSz w:w="12240" w:h="15840"/>
          <w:pgMar w:top="1080" w:right="893" w:bottom="1440" w:left="893" w:header="720" w:footer="720" w:gutter="0"/>
          <w:cols w:space="720"/>
        </w:sectPr>
      </w:pPr>
    </w:p>
    <w:p w14:paraId="31F5347C" w14:textId="5F2DAC02" w:rsidR="00DB55FE" w:rsidRDefault="00DB55FE" w:rsidP="00DB55FE">
      <w:pPr>
        <w:pStyle w:val="Abstract"/>
        <w:rPr>
          <w:i/>
          <w:iCs/>
        </w:rPr>
      </w:pPr>
      <w:r>
        <w:rPr>
          <w:i/>
          <w:iCs/>
        </w:rPr>
        <w:lastRenderedPageBreak/>
        <w:t>Abstract</w:t>
      </w:r>
      <w:r>
        <w:t xml:space="preserve">— Units checking </w:t>
      </w:r>
    </w:p>
    <w:p w14:paraId="26EB48FF" w14:textId="1DF8801C" w:rsidR="00DB55FE" w:rsidRDefault="00DB55FE" w:rsidP="00DB55FE">
      <w:pPr>
        <w:pStyle w:val="Keywords"/>
      </w:pPr>
      <w:r>
        <w:t xml:space="preserve">Keywords— </w:t>
      </w:r>
      <w:r>
        <w:rPr>
          <w:rFonts w:hint="eastAsia"/>
          <w:lang w:eastAsia="zh-CN"/>
        </w:rPr>
        <w:t>Unit</w:t>
      </w:r>
      <w:r>
        <w:rPr>
          <w:lang w:eastAsia="zh-CN"/>
        </w:rPr>
        <w:t>s checking</w:t>
      </w:r>
      <w:r>
        <w:t xml:space="preserve">, logic interpretation, real-world types, software </w:t>
      </w:r>
      <w:r>
        <w:rPr>
          <w:lang w:eastAsia="zh-CN"/>
        </w:rPr>
        <w:t>assurance</w:t>
      </w:r>
    </w:p>
    <w:p w14:paraId="2B5C3136" w14:textId="77777777" w:rsidR="00DB55FE" w:rsidRDefault="00DB55FE" w:rsidP="00DB55FE">
      <w:pPr>
        <w:pStyle w:val="Keywords"/>
      </w:pPr>
    </w:p>
    <w:p w14:paraId="0AD89E8A" w14:textId="77777777" w:rsidR="00DB55FE" w:rsidRDefault="00DB55FE" w:rsidP="00DB55FE">
      <w:pPr>
        <w:pStyle w:val="Heading1"/>
        <w:numPr>
          <w:ilvl w:val="0"/>
          <w:numId w:val="33"/>
        </w:numPr>
        <w:ind w:firstLine="0"/>
      </w:pPr>
      <w:bookmarkStart w:id="0" w:name="_Ref295140527"/>
      <w:r>
        <w:t>Introduction</w:t>
      </w:r>
      <w:bookmarkEnd w:id="0"/>
    </w:p>
    <w:p w14:paraId="56A4CFC7" w14:textId="16AA0FA5" w:rsidR="004A2A4E" w:rsidRDefault="0046409A" w:rsidP="0046409A">
      <w:pPr>
        <w:pStyle w:val="BodyText"/>
      </w:pPr>
      <w:r>
        <w:t xml:space="preserve">Dimensional and unit </w:t>
      </w:r>
      <w:r w:rsidR="004A2A4E">
        <w:t xml:space="preserve">analysis </w:t>
      </w:r>
      <w:r>
        <w:t xml:space="preserve">have been </w:t>
      </w:r>
      <w:r w:rsidR="004A2A4E">
        <w:t xml:space="preserve">extensively </w:t>
      </w:r>
      <w:r w:rsidR="009A3202">
        <w:t>explored by researchers in</w:t>
      </w:r>
      <w:r>
        <w:t xml:space="preserve"> many programming languages [15, 30, 82]. Most of previous </w:t>
      </w:r>
      <w:r w:rsidR="00B137C2">
        <w:t xml:space="preserve">research focused on </w:t>
      </w:r>
      <w:r w:rsidR="004A2A4E">
        <w:t xml:space="preserve">two kinds of approaches: (1) creating extensions for programming languages to support dimensional and </w:t>
      </w:r>
      <w:proofErr w:type="gramStart"/>
      <w:r w:rsidR="004A2A4E">
        <w:t>units</w:t>
      </w:r>
      <w:proofErr w:type="gramEnd"/>
      <w:r w:rsidR="004A2A4E">
        <w:t xml:space="preserve"> analysis and (2) adding annotations into </w:t>
      </w:r>
      <w:r w:rsidR="00D03F62">
        <w:t xml:space="preserve">source programs </w:t>
      </w:r>
      <w:r w:rsidR="004A2A4E">
        <w:t>to</w:t>
      </w:r>
      <w:r w:rsidR="009A3202">
        <w:t xml:space="preserve"> denote units and associate units with program variables. Both approaches reply on developers</w:t>
      </w:r>
      <w:r w:rsidR="00D03F62">
        <w:t>’</w:t>
      </w:r>
      <w:r w:rsidR="009A3202">
        <w:t xml:space="preserve"> manually creation of associations between program</w:t>
      </w:r>
      <w:r w:rsidR="00D03F62">
        <w:t xml:space="preserve"> elements</w:t>
      </w:r>
      <w:r w:rsidR="009A3202">
        <w:t xml:space="preserve"> and </w:t>
      </w:r>
      <w:r w:rsidR="00D03F62">
        <w:t xml:space="preserve">their corresponding units. The amount of effort required for developers highly depends on the nature of the program of interest. The effort required from users could be substantial. </w:t>
      </w:r>
    </w:p>
    <w:p w14:paraId="118BF8E0" w14:textId="6D9954E1" w:rsidR="00063DE1" w:rsidRDefault="00D03F62" w:rsidP="0046409A">
      <w:pPr>
        <w:pStyle w:val="BodyText"/>
      </w:pPr>
      <w:r>
        <w:t xml:space="preserve">The effort required </w:t>
      </w:r>
      <w:r w:rsidR="008F62F8">
        <w:t xml:space="preserve">frequently </w:t>
      </w:r>
      <w:r>
        <w:t xml:space="preserve">defers developers from using units checking </w:t>
      </w:r>
      <w:r w:rsidR="008F62F8">
        <w:t xml:space="preserve">techniques </w:t>
      </w:r>
      <w:r w:rsidR="0043774C">
        <w:rPr>
          <w:rFonts w:hint="eastAsia"/>
          <w:lang w:eastAsia="zh-CN"/>
        </w:rPr>
        <w:t>in</w:t>
      </w:r>
      <w:r w:rsidR="0043774C">
        <w:rPr>
          <w:lang w:eastAsia="zh-CN"/>
        </w:rPr>
        <w:t xml:space="preserve"> </w:t>
      </w:r>
      <w:r>
        <w:t xml:space="preserve">software systems, especially large systems. </w:t>
      </w:r>
      <w:r w:rsidR="008F62F8">
        <w:t xml:space="preserve">Previous research work on units checking often lack evidence and results on large experimental subjects. Most experiments were conducted on </w:t>
      </w:r>
      <w:r w:rsidR="002072A6">
        <w:t xml:space="preserve">real world applications </w:t>
      </w:r>
      <w:r w:rsidR="008F62F8">
        <w:t xml:space="preserve">with </w:t>
      </w:r>
      <w:r w:rsidR="00BA3DF3">
        <w:t xml:space="preserve">about </w:t>
      </w:r>
      <w:r w:rsidR="008F62F8">
        <w:t xml:space="preserve">or less than </w:t>
      </w:r>
      <w:r w:rsidR="00B936AD">
        <w:t>5,000</w:t>
      </w:r>
      <w:r w:rsidR="008F62F8">
        <w:t xml:space="preserve"> lines of code</w:t>
      </w:r>
      <w:r w:rsidR="00BA3DF3">
        <w:t xml:space="preserve"> [spreadsheet, CHEN]</w:t>
      </w:r>
      <w:r w:rsidR="008F62F8">
        <w:t>. The largest subject programs are around 1</w:t>
      </w:r>
      <w:r w:rsidR="00B936AD">
        <w:t>5</w:t>
      </w:r>
      <w:r w:rsidR="008F62F8">
        <w:t>,000 lines of code</w:t>
      </w:r>
      <w:r w:rsidR="00BA3DF3">
        <w:t xml:space="preserve"> [SU, STANFORD]</w:t>
      </w:r>
      <w:r w:rsidR="008F62F8">
        <w:t xml:space="preserve">. </w:t>
      </w:r>
      <w:r w:rsidR="00063DE1">
        <w:t xml:space="preserve">Assessments of runtime performance have been done on larger programs which are </w:t>
      </w:r>
      <w:r w:rsidR="002C07DF">
        <w:t xml:space="preserve">only synthesized programs but not </w:t>
      </w:r>
      <w:r w:rsidR="00B936AD">
        <w:t>real applications</w:t>
      </w:r>
      <w:r w:rsidR="002C07DF">
        <w:t xml:space="preserve">. </w:t>
      </w:r>
    </w:p>
    <w:p w14:paraId="1FC09E1C" w14:textId="5486F7A5" w:rsidR="002C07DF" w:rsidRDefault="002C07DF" w:rsidP="002C07DF">
      <w:pPr>
        <w:pStyle w:val="BodyText"/>
      </w:pPr>
      <w:r>
        <w:t xml:space="preserve">In this paper, we introduce a practical approach for units checking on large software systems. The approach combines </w:t>
      </w:r>
      <w:r w:rsidR="007B2280">
        <w:t>type based</w:t>
      </w:r>
      <w:r>
        <w:t xml:space="preserve"> units checking with inference mechanisms. </w:t>
      </w:r>
      <w:proofErr w:type="gramStart"/>
      <w:r>
        <w:t>Units</w:t>
      </w:r>
      <w:proofErr w:type="gramEnd"/>
      <w:r>
        <w:t xml:space="preserve"> </w:t>
      </w:r>
      <w:r w:rsidR="00F93732">
        <w:t>annotations</w:t>
      </w:r>
      <w:r>
        <w:t xml:space="preserve"> created manually by developers are inferred to </w:t>
      </w:r>
      <w:r w:rsidR="00F93732">
        <w:t>other</w:t>
      </w:r>
      <w:r>
        <w:t xml:space="preserve"> program elements. </w:t>
      </w:r>
      <w:r w:rsidR="00750737">
        <w:t xml:space="preserve">The approach was applied to two open-source geographic software systems, one with 13,000 lines of code and the other with 157,000 lines of code. Our approach found several units errors in both case studies. The effort required from the developers for annotating units were reduced by around 50%. </w:t>
      </w:r>
    </w:p>
    <w:p w14:paraId="33F3E512" w14:textId="1B4A9FFE" w:rsidR="00A10F88" w:rsidRDefault="00A10F88" w:rsidP="00A10F88">
      <w:pPr>
        <w:pStyle w:val="BodyText"/>
      </w:pPr>
      <w:r>
        <w:t xml:space="preserve">The remainder of this paper is organized as below: section II introduces some background about this research. Section III presents the details of our approach. Section IV describes the </w:t>
      </w:r>
      <w:r>
        <w:lastRenderedPageBreak/>
        <w:t xml:space="preserve">results of the case studies conducted and compare them with other research effort. Section V and VI present the related work and conclusion. </w:t>
      </w:r>
    </w:p>
    <w:p w14:paraId="33FDEFE0" w14:textId="77777777" w:rsidR="00DB55FE" w:rsidRDefault="00DB55FE" w:rsidP="00DB55FE">
      <w:pPr>
        <w:pStyle w:val="Heading1"/>
        <w:numPr>
          <w:ilvl w:val="0"/>
          <w:numId w:val="33"/>
        </w:numPr>
        <w:ind w:firstLine="0"/>
      </w:pPr>
      <w:r>
        <w:t>Background</w:t>
      </w:r>
    </w:p>
    <w:p w14:paraId="2FE826C3" w14:textId="76B590A5" w:rsidR="00DB55FE" w:rsidRDefault="00A10F88" w:rsidP="00DB55FE">
      <w:pPr>
        <w:pStyle w:val="Heading2"/>
        <w:numPr>
          <w:ilvl w:val="1"/>
          <w:numId w:val="31"/>
        </w:numPr>
        <w:tabs>
          <w:tab w:val="num" w:pos="288"/>
        </w:tabs>
      </w:pPr>
      <w:r>
        <w:t>Our Prior Work</w:t>
      </w:r>
    </w:p>
    <w:p w14:paraId="09585B36" w14:textId="7830BBC7" w:rsidR="00DB55FE" w:rsidRDefault="00DB55FE" w:rsidP="00DB55FE">
      <w:pPr>
        <w:pStyle w:val="Heading3"/>
        <w:numPr>
          <w:ilvl w:val="2"/>
          <w:numId w:val="31"/>
        </w:numPr>
      </w:pPr>
      <w:r>
        <w:t xml:space="preserve">Real-world type </w:t>
      </w:r>
      <w:r w:rsidR="00A10F88">
        <w:t>checking</w:t>
      </w:r>
    </w:p>
    <w:p w14:paraId="621D66A9" w14:textId="30F64807" w:rsidR="00DB55FE" w:rsidRDefault="00DB55FE" w:rsidP="00DB55FE">
      <w:pPr>
        <w:pStyle w:val="Heading3"/>
        <w:numPr>
          <w:ilvl w:val="2"/>
          <w:numId w:val="31"/>
        </w:numPr>
      </w:pPr>
      <w:r>
        <w:t>Synthesis framework</w:t>
      </w:r>
    </w:p>
    <w:p w14:paraId="5CC19382" w14:textId="77777777" w:rsidR="00BB4D48" w:rsidRDefault="00BB4D48" w:rsidP="00BB4D48"/>
    <w:p w14:paraId="71F5154B" w14:textId="77777777" w:rsidR="00BB4D48" w:rsidRPr="00A90495" w:rsidRDefault="00BB4D48" w:rsidP="00BB4D48">
      <w:pPr>
        <w:pStyle w:val="Heading2"/>
      </w:pPr>
      <w:r>
        <w:rPr>
          <w:rFonts w:hint="eastAsia"/>
        </w:rPr>
        <w:t xml:space="preserve">Units Checking </w:t>
      </w:r>
      <w:r>
        <w:t>Fundamental</w:t>
      </w:r>
    </w:p>
    <w:p w14:paraId="2DE51E40" w14:textId="522DE0DB" w:rsidR="00BB4D48" w:rsidRDefault="00BB4D48" w:rsidP="00BB4D48">
      <w:pPr>
        <w:pStyle w:val="BodyText"/>
      </w:pPr>
      <w:r>
        <w:t>Units and physical dimensions are examples of real-world semantics, and their introduction into programming languages along with analysis techniques to perform type correctness checks have been explored previously []. In our theory of real-world types, units, and dimensions are just special case semantics and are predefined because of their widespread use and importance in real-world properties.</w:t>
      </w:r>
    </w:p>
    <w:p w14:paraId="49C645DB" w14:textId="77777777" w:rsidR="00BB4D48" w:rsidRDefault="00BB4D48" w:rsidP="00BB4D48">
      <w:pPr>
        <w:pStyle w:val="BodyText"/>
      </w:pPr>
      <w:r>
        <w:t>Units can be enumerated as needed by an application. The dimensions semantic consists of the seven basic dimensions of physics (mass, length, time, electric current, temperature, luminosity, and amount of substance) [36]. The existence of this semantic allows the standard dimensional analysis of physics to be applied. For simplicity, in our own use of dimensional analysis, we added angle to the set for a vector length of eight. Thus, a semantic value of dimensions is an eight-element vector of integers defining the real-world dimensions of the associated variable. Some example dimensions are:</w:t>
      </w:r>
    </w:p>
    <w:p w14:paraId="5672BCC5" w14:textId="4987F68D" w:rsidR="00BB4D48" w:rsidRDefault="00BB4D48" w:rsidP="00BB4D48">
      <w:pPr>
        <w:pStyle w:val="BodyText"/>
      </w:pPr>
      <w:r>
        <w:t>Speed</w:t>
      </w:r>
      <w:r>
        <w:tab/>
      </w:r>
      <w:r>
        <w:tab/>
        <w:t>:</w:t>
      </w:r>
      <w:r>
        <w:tab/>
      </w:r>
      <w:r>
        <w:tab/>
        <w:t>(0</w:t>
      </w:r>
      <w:proofErr w:type="gramStart"/>
      <w:r>
        <w:t>,1</w:t>
      </w:r>
      <w:proofErr w:type="gramEnd"/>
      <w:r>
        <w:t>,-1,0,0,0,0,0)</w:t>
      </w:r>
    </w:p>
    <w:p w14:paraId="0AC0C615" w14:textId="77777777" w:rsidR="00BB4D48" w:rsidRDefault="00BB4D48" w:rsidP="00BB4D48">
      <w:pPr>
        <w:pStyle w:val="BodyText"/>
      </w:pPr>
      <w:r>
        <w:t>Acceleration</w:t>
      </w:r>
      <w:r>
        <w:tab/>
        <w:t>:</w:t>
      </w:r>
      <w:r>
        <w:tab/>
      </w:r>
      <w:r>
        <w:tab/>
        <w:t>(0</w:t>
      </w:r>
      <w:proofErr w:type="gramStart"/>
      <w:r>
        <w:t>,1</w:t>
      </w:r>
      <w:proofErr w:type="gramEnd"/>
      <w:r>
        <w:t>,-2,0,0,0,0,0)</w:t>
      </w:r>
    </w:p>
    <w:p w14:paraId="5B1BF135" w14:textId="74E48729" w:rsidR="00F93732" w:rsidRDefault="00BB4D48" w:rsidP="00BB4D48">
      <w:pPr>
        <w:pStyle w:val="BodyText"/>
      </w:pPr>
      <w:r>
        <w:t>Energy</w:t>
      </w:r>
      <w:r>
        <w:tab/>
      </w:r>
      <w:r>
        <w:tab/>
        <w:t>:</w:t>
      </w:r>
      <w:bookmarkStart w:id="1" w:name="_GoBack"/>
      <w:bookmarkEnd w:id="1"/>
      <w:r>
        <w:tab/>
      </w:r>
      <w:r>
        <w:tab/>
        <w:t>(1,2,-2,0,0,0,0,0)</w:t>
      </w:r>
    </w:p>
    <w:p w14:paraId="5A016D39" w14:textId="77777777" w:rsidR="00F93732" w:rsidRDefault="00F93732" w:rsidP="00F93732"/>
    <w:p w14:paraId="03C7FDED" w14:textId="77777777" w:rsidR="00F93732" w:rsidRDefault="00F93732" w:rsidP="00F93732"/>
    <w:p w14:paraId="2A6514E3" w14:textId="77777777" w:rsidR="00F93732" w:rsidRDefault="00F93732" w:rsidP="00F93732"/>
    <w:p w14:paraId="02DF0D41" w14:textId="77777777" w:rsidR="00F93732" w:rsidRDefault="00F93732" w:rsidP="00F93732"/>
    <w:p w14:paraId="420C2059" w14:textId="77777777" w:rsidR="00F93732" w:rsidRDefault="00F93732" w:rsidP="00F93732"/>
    <w:p w14:paraId="6641D6D7" w14:textId="77777777" w:rsidR="00F93732" w:rsidRDefault="00F93732" w:rsidP="00F93732"/>
    <w:p w14:paraId="06DBE527" w14:textId="77777777" w:rsidR="00F93732" w:rsidRDefault="00F93732" w:rsidP="00F93732"/>
    <w:p w14:paraId="3CF2C3FD" w14:textId="77777777" w:rsidR="00F93732" w:rsidRDefault="00F93732" w:rsidP="00F93732"/>
    <w:p w14:paraId="48558AF0" w14:textId="77777777" w:rsidR="00F93732" w:rsidRDefault="00F93732" w:rsidP="00F93732"/>
    <w:p w14:paraId="14C004B6" w14:textId="77777777" w:rsidR="00F93732" w:rsidRDefault="00F93732" w:rsidP="00F93732"/>
    <w:p w14:paraId="258186B2" w14:textId="77777777" w:rsidR="00F93732" w:rsidRDefault="00F93732" w:rsidP="00F93732"/>
    <w:p w14:paraId="75192690" w14:textId="77777777" w:rsidR="00F93732" w:rsidRDefault="00F93732" w:rsidP="00F93732"/>
    <w:p w14:paraId="60E96297" w14:textId="77777777" w:rsidR="00F93732" w:rsidRDefault="00F93732" w:rsidP="00F93732"/>
    <w:p w14:paraId="7478137E" w14:textId="77777777" w:rsidR="00F93732" w:rsidRDefault="00F93732" w:rsidP="00F93732"/>
    <w:p w14:paraId="3D90C468" w14:textId="77777777" w:rsidR="00F93732" w:rsidRDefault="00F93732" w:rsidP="00F93732"/>
    <w:p w14:paraId="75CB9887" w14:textId="77777777" w:rsidR="00F93732" w:rsidRDefault="00F93732" w:rsidP="00F93732"/>
    <w:p w14:paraId="1EA76F93" w14:textId="77777777" w:rsidR="00F93732" w:rsidRDefault="00F93732" w:rsidP="00F93732"/>
    <w:p w14:paraId="1870300C" w14:textId="77777777" w:rsidR="00F93732" w:rsidRDefault="00F93732" w:rsidP="00F93732"/>
    <w:p w14:paraId="22F00771" w14:textId="77777777" w:rsidR="00F93732" w:rsidRDefault="00F93732" w:rsidP="00F93732"/>
    <w:p w14:paraId="6D5A2DAD" w14:textId="77777777" w:rsidR="00F93732" w:rsidRDefault="00F93732" w:rsidP="00F93732"/>
    <w:p w14:paraId="37972575" w14:textId="77777777" w:rsidR="00F93732" w:rsidRDefault="00F93732" w:rsidP="00F93732"/>
    <w:p w14:paraId="3C84CAA7" w14:textId="77777777" w:rsidR="00F93732" w:rsidRDefault="00F93732" w:rsidP="00F93732"/>
    <w:p w14:paraId="4D5F37A4" w14:textId="77777777" w:rsidR="00F93732" w:rsidRDefault="00F93732" w:rsidP="00F93732"/>
    <w:p w14:paraId="58E679A6" w14:textId="77777777" w:rsidR="00F93732" w:rsidRDefault="00F93732" w:rsidP="00F93732"/>
    <w:p w14:paraId="1CD5C4CD" w14:textId="77777777" w:rsidR="00F93732" w:rsidRDefault="00F93732" w:rsidP="00F93732"/>
    <w:p w14:paraId="4FEBAABD" w14:textId="77777777" w:rsidR="00F93732" w:rsidRDefault="00F93732" w:rsidP="00F93732"/>
    <w:p w14:paraId="1F01EC54" w14:textId="77777777" w:rsidR="00F93732" w:rsidRDefault="00F93732" w:rsidP="00F93732"/>
    <w:p w14:paraId="27D419ED" w14:textId="77777777" w:rsidR="00F93732" w:rsidRPr="00F93732" w:rsidRDefault="00F93732" w:rsidP="00F93732"/>
    <w:p w14:paraId="367D43E6" w14:textId="2063764A" w:rsidR="00DB55FE" w:rsidRDefault="0046409A" w:rsidP="00DB55FE">
      <w:pPr>
        <w:pStyle w:val="Heading1"/>
        <w:numPr>
          <w:ilvl w:val="0"/>
          <w:numId w:val="33"/>
        </w:numPr>
        <w:ind w:firstLine="0"/>
      </w:pPr>
      <w:r>
        <w:t xml:space="preserve">A Practical </w:t>
      </w:r>
      <w:r w:rsidR="00DB55FE">
        <w:t>Approach</w:t>
      </w:r>
    </w:p>
    <w:p w14:paraId="61ECB397" w14:textId="17A99C89" w:rsidR="00A90495" w:rsidRDefault="00DB55FE" w:rsidP="00A90495">
      <w:pPr>
        <w:pStyle w:val="Heading2"/>
        <w:numPr>
          <w:ilvl w:val="1"/>
          <w:numId w:val="31"/>
        </w:numPr>
        <w:tabs>
          <w:tab w:val="num" w:pos="288"/>
        </w:tabs>
      </w:pPr>
      <w:r>
        <w:t>Interpretation + Synthesis</w:t>
      </w:r>
    </w:p>
    <w:p w14:paraId="0D013306" w14:textId="77777777" w:rsidR="00F93732" w:rsidRDefault="00F93732" w:rsidP="00F93732">
      <w:pPr>
        <w:pStyle w:val="BodyText"/>
      </w:pPr>
    </w:p>
    <w:p w14:paraId="6FB1A483" w14:textId="0EF3508C" w:rsidR="00F93732" w:rsidRDefault="00F93732" w:rsidP="00F93732">
      <w:pPr>
        <w:pStyle w:val="BodyText"/>
      </w:pPr>
      <w:r>
        <w:t xml:space="preserve">Some researcher work attempted to alleviate the burden required from developers by introducing inference mechanisms. </w:t>
      </w:r>
    </w:p>
    <w:p w14:paraId="618613C7" w14:textId="77777777" w:rsidR="00F93732" w:rsidRPr="00F93732" w:rsidRDefault="00F93732" w:rsidP="00F93732"/>
    <w:p w14:paraId="6B554B06" w14:textId="26C0B8A4" w:rsidR="00A90495" w:rsidRDefault="00A90495" w:rsidP="00A90495">
      <w:pPr>
        <w:pStyle w:val="Heading2"/>
      </w:pPr>
      <w:r>
        <w:t xml:space="preserve">Application </w:t>
      </w:r>
      <w:r>
        <w:rPr>
          <w:rFonts w:hint="eastAsia"/>
        </w:rPr>
        <w:t>Procedure</w:t>
      </w:r>
    </w:p>
    <w:p w14:paraId="684B155D" w14:textId="77777777" w:rsidR="00F93732" w:rsidRDefault="00F93732" w:rsidP="00F93732">
      <w:pPr>
        <w:pStyle w:val="BodyText"/>
      </w:pPr>
      <w:r>
        <w:t xml:space="preserve">In this case study, the process of adding type bindings was carefully organized. It was composed of a sequence of two binding operations: </w:t>
      </w:r>
      <w:r w:rsidRPr="00F93732">
        <w:rPr>
          <w:i/>
        </w:rPr>
        <w:t>binding</w:t>
      </w:r>
      <w:r>
        <w:t xml:space="preserve"> </w:t>
      </w:r>
      <w:r w:rsidRPr="00F93732">
        <w:rPr>
          <w:i/>
        </w:rPr>
        <w:t>seeding</w:t>
      </w:r>
      <w:r>
        <w:t xml:space="preserve"> and </w:t>
      </w:r>
      <w:r w:rsidRPr="00F93732">
        <w:rPr>
          <w:i/>
        </w:rPr>
        <w:t>binding</w:t>
      </w:r>
      <w:r>
        <w:t xml:space="preserve"> </w:t>
      </w:r>
      <w:r w:rsidRPr="00F93732">
        <w:rPr>
          <w:i/>
        </w:rPr>
        <w:t>propagation</w:t>
      </w:r>
      <w:r>
        <w:t>.</w:t>
      </w:r>
    </w:p>
    <w:p w14:paraId="592B9A99" w14:textId="3EB0B2F5" w:rsidR="00F93732" w:rsidRDefault="00F93732" w:rsidP="00F93732">
      <w:pPr>
        <w:pStyle w:val="BodyText"/>
      </w:pPr>
      <w:r>
        <w:t xml:space="preserve">Binding seeding was done by the user. Users read source files and seeded type bindings to program elements manually. At the beginning of this case study, bindings were seeded to a few JavaBean files that directly interact with real-world entities. For example, LatLonPoint.java was the first source file into which type bindings were seeded. The file contains global variables representing latitude, longitude, and altitude. The file also has a collection of utility functions, e.g., a function that calculates distance </w:t>
      </w:r>
      <w:r w:rsidRPr="00F93732">
        <w:t>between two coordinates; a function that computes the heading between two coordinates. During later parts of the case studies, bindings were seeded to different source files that access real-world entities.</w:t>
      </w:r>
    </w:p>
    <w:p w14:paraId="1BCE3826" w14:textId="6B208F07" w:rsidR="00F93732" w:rsidRPr="00F93732" w:rsidRDefault="00F93732" w:rsidP="00F93732">
      <w:pPr>
        <w:pStyle w:val="BodyText"/>
      </w:pPr>
      <w:r w:rsidRPr="00F93732">
        <w:t xml:space="preserve">Binding propagation was done by the type binding synthesizer. After type bindings were seeded to source files, the binding synthesizer propagated these bindings to other source files in </w:t>
      </w:r>
      <w:proofErr w:type="spellStart"/>
      <w:r w:rsidRPr="00F93732">
        <w:t>OpenMap</w:t>
      </w:r>
      <w:proofErr w:type="spellEnd"/>
      <w:r w:rsidRPr="00F93732">
        <w:t>. From user’s perspective, binding propagation can be done on one or several files in one operation. For example, binding propagation was frequently applied to a package of source files. Type bindings in all files inside the package were propagated sequentially.</w:t>
      </w:r>
    </w:p>
    <w:p w14:paraId="59B96CC3" w14:textId="53CD7C6A" w:rsidR="00DB55FE" w:rsidRDefault="00442BDA" w:rsidP="00DB55FE">
      <w:pPr>
        <w:pStyle w:val="Heading1"/>
        <w:numPr>
          <w:ilvl w:val="0"/>
          <w:numId w:val="33"/>
        </w:numPr>
        <w:ind w:firstLine="0"/>
      </w:pPr>
      <w:r>
        <w:t>Case Studi</w:t>
      </w:r>
      <w:r w:rsidR="00A90495">
        <w:t>es</w:t>
      </w:r>
    </w:p>
    <w:p w14:paraId="18A08EB3" w14:textId="7AA6E977" w:rsidR="00B936AD" w:rsidRDefault="00442BDA" w:rsidP="00442BDA">
      <w:pPr>
        <w:pStyle w:val="BodyText"/>
      </w:pPr>
      <w:r>
        <w:t>In order to get insights about the performance of our approach. We conducted two case studies by applying the approach to two open-source geographic software systems</w:t>
      </w:r>
      <w:r w:rsidR="00B936AD">
        <w:t xml:space="preserve"> which we don’t have association with. </w:t>
      </w:r>
    </w:p>
    <w:p w14:paraId="6A44DC35" w14:textId="628F1861" w:rsidR="00435336" w:rsidRDefault="00435336" w:rsidP="00442BDA">
      <w:pPr>
        <w:pStyle w:val="BodyText"/>
      </w:pPr>
      <w:r>
        <w:lastRenderedPageBreak/>
        <w:t xml:space="preserve">This section first presents the results we collect and then compare with some of previous research work on units checking. </w:t>
      </w:r>
    </w:p>
    <w:p w14:paraId="4D1FFB5B" w14:textId="377CC616" w:rsidR="00435336" w:rsidRDefault="00482F9E" w:rsidP="00435336">
      <w:pPr>
        <w:pStyle w:val="Heading2"/>
      </w:pPr>
      <w:r>
        <w:t>Case Study Subjects</w:t>
      </w:r>
    </w:p>
    <w:p w14:paraId="0D2ADE3B" w14:textId="6EC0DBA8" w:rsidR="00442BDA" w:rsidRDefault="00442BDA" w:rsidP="00442BDA">
      <w:pPr>
        <w:pStyle w:val="BodyText"/>
      </w:pPr>
      <w:r>
        <w:fldChar w:fldCharType="begin"/>
      </w:r>
      <w:r>
        <w:instrText xml:space="preserve"> REF _Ref461055154 \r \h </w:instrText>
      </w:r>
      <w:r>
        <w:fldChar w:fldCharType="separate"/>
      </w:r>
      <w:r>
        <w:t xml:space="preserve">TABLE I. </w:t>
      </w:r>
      <w:r>
        <w:fldChar w:fldCharType="end"/>
      </w:r>
      <w:r>
        <w:t xml:space="preserve">shows the basic information of the two software systems: </w:t>
      </w:r>
    </w:p>
    <w:p w14:paraId="5014788A" w14:textId="57DCCD65" w:rsidR="00442BDA" w:rsidRDefault="00442BDA" w:rsidP="00442BDA">
      <w:pPr>
        <w:pStyle w:val="tablehead"/>
      </w:pPr>
      <w:bookmarkStart w:id="2" w:name="_Ref461055154"/>
      <w:bookmarkStart w:id="3" w:name="OLE_LINK3"/>
      <w:bookmarkStart w:id="4" w:name="OLE_LINK4"/>
      <w:r>
        <w:t>Basic information of two subject software</w:t>
      </w:r>
      <w:bookmarkEnd w:id="2"/>
    </w:p>
    <w:tbl>
      <w:tblPr>
        <w:tblStyle w:val="TableGrid"/>
        <w:tblW w:w="0" w:type="auto"/>
        <w:tblLook w:val="04A0" w:firstRow="1" w:lastRow="0" w:firstColumn="1" w:lastColumn="0" w:noHBand="0" w:noVBand="1"/>
      </w:tblPr>
      <w:tblGrid>
        <w:gridCol w:w="1075"/>
        <w:gridCol w:w="1350"/>
        <w:gridCol w:w="1342"/>
        <w:gridCol w:w="1256"/>
      </w:tblGrid>
      <w:tr w:rsidR="00442BDA" w14:paraId="52D3E78A" w14:textId="77777777" w:rsidTr="00442BDA">
        <w:tc>
          <w:tcPr>
            <w:tcW w:w="1075" w:type="dxa"/>
          </w:tcPr>
          <w:p w14:paraId="5E862588" w14:textId="2CDF1566" w:rsidR="00442BDA" w:rsidRDefault="00442BDA" w:rsidP="00442BDA">
            <w:pPr>
              <w:pStyle w:val="tablecolhead"/>
            </w:pPr>
            <w:r>
              <w:t>Software</w:t>
            </w:r>
          </w:p>
        </w:tc>
        <w:tc>
          <w:tcPr>
            <w:tcW w:w="1350" w:type="dxa"/>
          </w:tcPr>
          <w:p w14:paraId="5B5AB4A3" w14:textId="0FC9D419" w:rsidR="00442BDA" w:rsidRDefault="00442BDA" w:rsidP="00442BDA">
            <w:pPr>
              <w:pStyle w:val="tablecolhead"/>
            </w:pPr>
            <w:r>
              <w:t xml:space="preserve"># of packages </w:t>
            </w:r>
          </w:p>
        </w:tc>
        <w:tc>
          <w:tcPr>
            <w:tcW w:w="1342" w:type="dxa"/>
          </w:tcPr>
          <w:p w14:paraId="41D0B013" w14:textId="6A184EA0" w:rsidR="00442BDA" w:rsidRDefault="00442BDA" w:rsidP="00442BDA">
            <w:pPr>
              <w:pStyle w:val="tablecolhead"/>
            </w:pPr>
            <w:r>
              <w:t># of source files</w:t>
            </w:r>
          </w:p>
        </w:tc>
        <w:tc>
          <w:tcPr>
            <w:tcW w:w="1256" w:type="dxa"/>
          </w:tcPr>
          <w:p w14:paraId="7DFFA117" w14:textId="48E52B8B" w:rsidR="00442BDA" w:rsidRDefault="00442BDA" w:rsidP="00442BDA">
            <w:pPr>
              <w:pStyle w:val="tablecolhead"/>
            </w:pPr>
            <w:r>
              <w:t>Lines of code</w:t>
            </w:r>
          </w:p>
        </w:tc>
      </w:tr>
      <w:tr w:rsidR="00442BDA" w14:paraId="0EF1C968" w14:textId="77777777" w:rsidTr="00442BDA">
        <w:tc>
          <w:tcPr>
            <w:tcW w:w="1075" w:type="dxa"/>
          </w:tcPr>
          <w:p w14:paraId="26668076" w14:textId="1AC45B80" w:rsidR="00442BDA" w:rsidRDefault="00442BDA" w:rsidP="00442BDA">
            <w:pPr>
              <w:pStyle w:val="tablecopy"/>
            </w:pPr>
            <w:r>
              <w:t>Kelpie flight planner</w:t>
            </w:r>
          </w:p>
        </w:tc>
        <w:tc>
          <w:tcPr>
            <w:tcW w:w="1350" w:type="dxa"/>
          </w:tcPr>
          <w:p w14:paraId="455AF4DA" w14:textId="2E683472" w:rsidR="00442BDA" w:rsidRDefault="00442BDA" w:rsidP="00442BDA">
            <w:pPr>
              <w:pStyle w:val="tablecopy"/>
            </w:pPr>
            <w:r>
              <w:t>10</w:t>
            </w:r>
          </w:p>
        </w:tc>
        <w:tc>
          <w:tcPr>
            <w:tcW w:w="1342" w:type="dxa"/>
          </w:tcPr>
          <w:p w14:paraId="4D701BB2" w14:textId="0C10942F" w:rsidR="00442BDA" w:rsidRDefault="00442BDA" w:rsidP="00442BDA">
            <w:pPr>
              <w:pStyle w:val="tablecopy"/>
            </w:pPr>
            <w:r>
              <w:t>126</w:t>
            </w:r>
          </w:p>
        </w:tc>
        <w:tc>
          <w:tcPr>
            <w:tcW w:w="1256" w:type="dxa"/>
          </w:tcPr>
          <w:p w14:paraId="60E366F6" w14:textId="6272B2FB" w:rsidR="00442BDA" w:rsidRDefault="00442BDA" w:rsidP="00442BDA">
            <w:pPr>
              <w:pStyle w:val="tablecopy"/>
            </w:pPr>
            <w:r>
              <w:t>13,884</w:t>
            </w:r>
          </w:p>
        </w:tc>
      </w:tr>
      <w:tr w:rsidR="00442BDA" w14:paraId="5BF751BF" w14:textId="77777777" w:rsidTr="00442BDA">
        <w:tc>
          <w:tcPr>
            <w:tcW w:w="1075" w:type="dxa"/>
          </w:tcPr>
          <w:p w14:paraId="15EF9459" w14:textId="6872CC35" w:rsidR="00442BDA" w:rsidRDefault="00442BDA" w:rsidP="00442BDA">
            <w:pPr>
              <w:pStyle w:val="tablecopy"/>
            </w:pPr>
            <w:r>
              <w:t>OpenMap</w:t>
            </w:r>
          </w:p>
        </w:tc>
        <w:tc>
          <w:tcPr>
            <w:tcW w:w="1350" w:type="dxa"/>
          </w:tcPr>
          <w:p w14:paraId="231ACB43" w14:textId="1710F901" w:rsidR="00442BDA" w:rsidRDefault="00442BDA" w:rsidP="00442BDA">
            <w:pPr>
              <w:pStyle w:val="tablecopy"/>
            </w:pPr>
            <w:r>
              <w:t>92</w:t>
            </w:r>
          </w:p>
        </w:tc>
        <w:tc>
          <w:tcPr>
            <w:tcW w:w="1342" w:type="dxa"/>
          </w:tcPr>
          <w:p w14:paraId="55F49444" w14:textId="012D567C" w:rsidR="00442BDA" w:rsidRDefault="00442BDA" w:rsidP="00442BDA">
            <w:pPr>
              <w:pStyle w:val="tablecopy"/>
            </w:pPr>
            <w:r>
              <w:t>1193</w:t>
            </w:r>
          </w:p>
        </w:tc>
        <w:tc>
          <w:tcPr>
            <w:tcW w:w="1256" w:type="dxa"/>
          </w:tcPr>
          <w:p w14:paraId="22E8E71F" w14:textId="22728137" w:rsidR="00442BDA" w:rsidRDefault="00442BDA" w:rsidP="00442BDA">
            <w:pPr>
              <w:pStyle w:val="tablecopy"/>
            </w:pPr>
            <w:r>
              <w:t>157,858</w:t>
            </w:r>
          </w:p>
        </w:tc>
      </w:tr>
      <w:bookmarkEnd w:id="3"/>
      <w:bookmarkEnd w:id="4"/>
    </w:tbl>
    <w:p w14:paraId="1B518A35" w14:textId="77777777" w:rsidR="00B936AD" w:rsidRDefault="00B936AD" w:rsidP="00B936AD">
      <w:pPr>
        <w:pStyle w:val="BodyText"/>
      </w:pPr>
    </w:p>
    <w:p w14:paraId="52C91632" w14:textId="5151B4B1" w:rsidR="00B936AD" w:rsidRDefault="00B936AD" w:rsidP="00B936AD">
      <w:pPr>
        <w:pStyle w:val="BodyText"/>
      </w:pPr>
      <w:r>
        <w:t xml:space="preserve">The Kelpie flight </w:t>
      </w:r>
      <w:proofErr w:type="gramStart"/>
      <w:r>
        <w:t>planner</w:t>
      </w:r>
      <w:r w:rsidR="00BB4D48">
        <w:t>[</w:t>
      </w:r>
      <w:proofErr w:type="gramEnd"/>
      <w:r w:rsidR="00BB4D48">
        <w:t>]</w:t>
      </w:r>
      <w:r>
        <w:t xml:space="preserve"> is an open-source Java project based on </w:t>
      </w:r>
      <w:proofErr w:type="spellStart"/>
      <w:r>
        <w:t>FlightGear</w:t>
      </w:r>
      <w:proofErr w:type="spellEnd"/>
      <w:r>
        <w:t xml:space="preserve"> []. The Planner project uses the airport and </w:t>
      </w:r>
      <w:proofErr w:type="spellStart"/>
      <w:r>
        <w:t>navaid</w:t>
      </w:r>
      <w:proofErr w:type="spellEnd"/>
      <w:r>
        <w:t xml:space="preserve"> databases of </w:t>
      </w:r>
      <w:proofErr w:type="spellStart"/>
      <w:r>
        <w:t>FlightGear</w:t>
      </w:r>
      <w:proofErr w:type="spellEnd"/>
      <w:r>
        <w:t xml:space="preserve"> to determine routes between airports based on user inputs. Results are presented using a sophisticated graphical interface. </w:t>
      </w:r>
    </w:p>
    <w:p w14:paraId="0F5C6E0D" w14:textId="487F212E" w:rsidR="00BB4D48" w:rsidRDefault="00BB4D48" w:rsidP="00B936AD">
      <w:pPr>
        <w:pStyle w:val="BodyText"/>
      </w:pPr>
      <w:proofErr w:type="spellStart"/>
      <w:proofErr w:type="gramStart"/>
      <w:r w:rsidRPr="00BB4D48">
        <w:t>OpenMap</w:t>
      </w:r>
      <w:proofErr w:type="spellEnd"/>
      <w:r>
        <w:t>[</w:t>
      </w:r>
      <w:proofErr w:type="gramEnd"/>
      <w:r>
        <w:t>]</w:t>
      </w:r>
      <w:r w:rsidRPr="00BB4D48">
        <w:t xml:space="preserve"> is a JavaBean-based toolkit for building applications and applets needing geographic information. Using </w:t>
      </w:r>
      <w:proofErr w:type="spellStart"/>
      <w:r w:rsidRPr="00BB4D48">
        <w:t>OpenMap</w:t>
      </w:r>
      <w:proofErr w:type="spellEnd"/>
      <w:r w:rsidRPr="00BB4D48">
        <w:t xml:space="preserve"> components, users can access data from legacy applications. The core components of </w:t>
      </w:r>
      <w:proofErr w:type="spellStart"/>
      <w:r w:rsidRPr="00BB4D48">
        <w:t>OpenMap</w:t>
      </w:r>
      <w:proofErr w:type="spellEnd"/>
      <w:r w:rsidRPr="00BB4D48">
        <w:t xml:space="preserve"> are a set of Swing components that understand geographic coordinates. These components allow users to show map data and manipulate that data. </w:t>
      </w:r>
    </w:p>
    <w:p w14:paraId="1C5A2C7A" w14:textId="262EB44E" w:rsidR="00B936AD" w:rsidRDefault="00BB4D48" w:rsidP="00B936AD">
      <w:pPr>
        <w:pStyle w:val="BodyText"/>
      </w:pPr>
      <w:r>
        <w:t>Both t</w:t>
      </w:r>
      <w:r w:rsidR="00B936AD">
        <w:t xml:space="preserve">he Kelpie flight planner </w:t>
      </w:r>
      <w:r>
        <w:t xml:space="preserve">and the </w:t>
      </w:r>
      <w:proofErr w:type="spellStart"/>
      <w:r>
        <w:t>OpenMap</w:t>
      </w:r>
      <w:proofErr w:type="spellEnd"/>
      <w:r>
        <w:t xml:space="preserve"> make</w:t>
      </w:r>
      <w:r w:rsidR="00B936AD">
        <w:t xml:space="preserve"> calculations involving distances, velocities, speeds, </w:t>
      </w:r>
      <w:r>
        <w:t>latitude</w:t>
      </w:r>
      <w:r w:rsidR="00B936AD">
        <w:t>,</w:t>
      </w:r>
      <w:r>
        <w:t xml:space="preserve"> longitude</w:t>
      </w:r>
      <w:r w:rsidR="00B936AD">
        <w:t xml:space="preserve">, time and so on, and it does so using a variety of units. Clearly, the </w:t>
      </w:r>
      <w:r>
        <w:t xml:space="preserve">two </w:t>
      </w:r>
      <w:r w:rsidR="00B936AD">
        <w:t xml:space="preserve">software </w:t>
      </w:r>
      <w:r>
        <w:t>are</w:t>
      </w:r>
      <w:r w:rsidR="00B936AD">
        <w:t xml:space="preserve"> of the type for which dimensional and </w:t>
      </w:r>
      <w:proofErr w:type="gramStart"/>
      <w:r w:rsidR="00B936AD">
        <w:t>units</w:t>
      </w:r>
      <w:proofErr w:type="gramEnd"/>
      <w:r w:rsidR="00B936AD">
        <w:t xml:space="preserve"> analysis has the potential to discover </w:t>
      </w:r>
      <w:r>
        <w:t>errors</w:t>
      </w:r>
      <w:r w:rsidR="00B936AD">
        <w:t>.</w:t>
      </w:r>
    </w:p>
    <w:p w14:paraId="00095E4E" w14:textId="0C86D226" w:rsidR="00442BDA" w:rsidRDefault="0043774C" w:rsidP="0043774C">
      <w:pPr>
        <w:pStyle w:val="Heading2"/>
      </w:pPr>
      <w:r>
        <w:rPr>
          <w:rFonts w:hint="eastAsia"/>
        </w:rPr>
        <w:t>Error Found</w:t>
      </w:r>
    </w:p>
    <w:p w14:paraId="0FD14C40" w14:textId="09448A51" w:rsidR="00442BDA" w:rsidRDefault="00442BDA" w:rsidP="00442BDA">
      <w:pPr>
        <w:pStyle w:val="BodyText"/>
        <w:ind w:firstLine="0"/>
      </w:pPr>
      <w:r>
        <w:t>Our approach found real unit errors in both cas</w:t>
      </w:r>
      <w:r w:rsidR="0073343D">
        <w:t xml:space="preserve">e studies, </w:t>
      </w:r>
      <w:r w:rsidR="0073343D">
        <w:fldChar w:fldCharType="begin"/>
      </w:r>
      <w:r w:rsidR="0073343D">
        <w:instrText xml:space="preserve"> REF _Ref461056620 \r \h </w:instrText>
      </w:r>
      <w:r w:rsidR="0073343D">
        <w:fldChar w:fldCharType="separate"/>
      </w:r>
      <w:r w:rsidR="0073343D">
        <w:t xml:space="preserve">TABLE II. </w:t>
      </w:r>
      <w:r w:rsidR="0073343D">
        <w:fldChar w:fldCharType="end"/>
      </w:r>
      <w:proofErr w:type="gramStart"/>
      <w:r>
        <w:t>summarize</w:t>
      </w:r>
      <w:r w:rsidR="0043774C">
        <w:t>s</w:t>
      </w:r>
      <w:proofErr w:type="gramEnd"/>
      <w:r>
        <w:t xml:space="preserve"> the errors: </w:t>
      </w:r>
    </w:p>
    <w:p w14:paraId="4A39A53A" w14:textId="2FED7D49" w:rsidR="00442BDA" w:rsidRDefault="0073343D" w:rsidP="00442BDA">
      <w:pPr>
        <w:pStyle w:val="tablehead"/>
      </w:pPr>
      <w:r>
        <w:t>Errors found in two software</w:t>
      </w:r>
    </w:p>
    <w:tbl>
      <w:tblPr>
        <w:tblStyle w:val="TableGrid"/>
        <w:tblW w:w="5035" w:type="dxa"/>
        <w:tblLook w:val="04A0" w:firstRow="1" w:lastRow="0" w:firstColumn="1" w:lastColumn="0" w:noHBand="0" w:noVBand="1"/>
      </w:tblPr>
      <w:tblGrid>
        <w:gridCol w:w="1075"/>
        <w:gridCol w:w="1980"/>
        <w:gridCol w:w="1980"/>
      </w:tblGrid>
      <w:tr w:rsidR="00087AA3" w14:paraId="3D76DB3B" w14:textId="77777777" w:rsidTr="00087AA3">
        <w:tc>
          <w:tcPr>
            <w:tcW w:w="1075" w:type="dxa"/>
          </w:tcPr>
          <w:p w14:paraId="20846CAA" w14:textId="77777777" w:rsidR="00087AA3" w:rsidRDefault="00087AA3" w:rsidP="00424118">
            <w:pPr>
              <w:pStyle w:val="tablecolhead"/>
            </w:pPr>
            <w:r>
              <w:t>Software</w:t>
            </w:r>
          </w:p>
        </w:tc>
        <w:tc>
          <w:tcPr>
            <w:tcW w:w="1980" w:type="dxa"/>
          </w:tcPr>
          <w:p w14:paraId="1349759A" w14:textId="6F037DE1" w:rsidR="00087AA3" w:rsidRDefault="00087AA3" w:rsidP="00087AA3">
            <w:pPr>
              <w:pStyle w:val="tablecolhead"/>
            </w:pPr>
            <w:r>
              <w:t xml:space="preserve"># of errors </w:t>
            </w:r>
          </w:p>
        </w:tc>
        <w:tc>
          <w:tcPr>
            <w:tcW w:w="1980" w:type="dxa"/>
          </w:tcPr>
          <w:p w14:paraId="04313F22" w14:textId="184932B1" w:rsidR="00087AA3" w:rsidRDefault="00087AA3" w:rsidP="00087AA3">
            <w:pPr>
              <w:pStyle w:val="tablecolhead"/>
            </w:pPr>
            <w:r>
              <w:t># of errors reported</w:t>
            </w:r>
          </w:p>
        </w:tc>
      </w:tr>
      <w:tr w:rsidR="00087AA3" w14:paraId="145D8752" w14:textId="77777777" w:rsidTr="00087AA3">
        <w:trPr>
          <w:trHeight w:val="60"/>
        </w:trPr>
        <w:tc>
          <w:tcPr>
            <w:tcW w:w="1075" w:type="dxa"/>
          </w:tcPr>
          <w:p w14:paraId="13C52CA5" w14:textId="77777777" w:rsidR="00087AA3" w:rsidRDefault="00087AA3" w:rsidP="00424118">
            <w:pPr>
              <w:pStyle w:val="tablecopy"/>
            </w:pPr>
            <w:r>
              <w:t>Kelpie flight planner</w:t>
            </w:r>
          </w:p>
        </w:tc>
        <w:tc>
          <w:tcPr>
            <w:tcW w:w="1980" w:type="dxa"/>
          </w:tcPr>
          <w:p w14:paraId="0E4E70FD" w14:textId="2F62B80F" w:rsidR="00087AA3" w:rsidRDefault="00087AA3" w:rsidP="00424118">
            <w:pPr>
              <w:pStyle w:val="tablecopy"/>
            </w:pPr>
            <w:r>
              <w:t>4</w:t>
            </w:r>
          </w:p>
        </w:tc>
        <w:tc>
          <w:tcPr>
            <w:tcW w:w="1980" w:type="dxa"/>
          </w:tcPr>
          <w:p w14:paraId="7251527A" w14:textId="6CE77F17" w:rsidR="00087AA3" w:rsidRDefault="00087AA3" w:rsidP="00424118">
            <w:pPr>
              <w:pStyle w:val="tablecopy"/>
            </w:pPr>
            <w:r>
              <w:t>10</w:t>
            </w:r>
          </w:p>
        </w:tc>
      </w:tr>
      <w:tr w:rsidR="00087AA3" w14:paraId="5EF3881C" w14:textId="77777777" w:rsidTr="00087AA3">
        <w:tc>
          <w:tcPr>
            <w:tcW w:w="1075" w:type="dxa"/>
          </w:tcPr>
          <w:p w14:paraId="631D2410" w14:textId="77777777" w:rsidR="00087AA3" w:rsidRDefault="00087AA3" w:rsidP="00424118">
            <w:pPr>
              <w:pStyle w:val="tablecopy"/>
            </w:pPr>
            <w:r>
              <w:t>OpenMap</w:t>
            </w:r>
          </w:p>
        </w:tc>
        <w:tc>
          <w:tcPr>
            <w:tcW w:w="1980" w:type="dxa"/>
          </w:tcPr>
          <w:p w14:paraId="6FFD5A64" w14:textId="08E337EF" w:rsidR="00087AA3" w:rsidRDefault="00087AA3" w:rsidP="00424118">
            <w:pPr>
              <w:pStyle w:val="tablecopy"/>
            </w:pPr>
            <w:r>
              <w:t>11</w:t>
            </w:r>
          </w:p>
        </w:tc>
        <w:tc>
          <w:tcPr>
            <w:tcW w:w="1980" w:type="dxa"/>
          </w:tcPr>
          <w:p w14:paraId="6581B3B3" w14:textId="260C1834" w:rsidR="00087AA3" w:rsidRDefault="00087AA3" w:rsidP="00424118">
            <w:pPr>
              <w:pStyle w:val="tablecopy"/>
            </w:pPr>
            <w:r>
              <w:t>48</w:t>
            </w:r>
          </w:p>
        </w:tc>
      </w:tr>
    </w:tbl>
    <w:p w14:paraId="4EAE0E2F" w14:textId="77777777" w:rsidR="00442BDA" w:rsidRDefault="00442BDA" w:rsidP="00442BDA">
      <w:pPr>
        <w:pStyle w:val="BodyText"/>
        <w:ind w:firstLine="0"/>
      </w:pPr>
    </w:p>
    <w:p w14:paraId="7058B2FF" w14:textId="0839FC9A" w:rsidR="00087AA3" w:rsidRDefault="00BB4D48" w:rsidP="00087AA3">
      <w:pPr>
        <w:pStyle w:val="BodyText"/>
      </w:pPr>
      <w:r>
        <w:t>Four</w:t>
      </w:r>
      <w:r w:rsidR="00087AA3" w:rsidRPr="00087AA3">
        <w:t xml:space="preserve"> unit errors </w:t>
      </w:r>
      <w:r>
        <w:t xml:space="preserve">were found </w:t>
      </w:r>
      <w:r w:rsidR="00087AA3" w:rsidRPr="00087AA3">
        <w:t xml:space="preserve">in </w:t>
      </w:r>
      <w:r w:rsidR="00087AA3">
        <w:t>the Kelpie flight planner</w:t>
      </w:r>
      <w:r w:rsidR="00087AA3" w:rsidRPr="00087AA3">
        <w:t xml:space="preserve">. Two errors are caused by incorrect conversion between units of hour and units of minute. Another error is caused by misuse of variables in units of feet per minute and variables in units of nautical mile per hour. The fourth error is caused by misuse of the </w:t>
      </w:r>
      <w:proofErr w:type="gramStart"/>
      <w:r w:rsidR="00087AA3" w:rsidRPr="00087AA3">
        <w:t>units</w:t>
      </w:r>
      <w:proofErr w:type="gramEnd"/>
      <w:r w:rsidR="00087AA3" w:rsidRPr="00087AA3">
        <w:t xml:space="preserve"> radians and degree.</w:t>
      </w:r>
      <w:r w:rsidR="00435336">
        <w:t xml:space="preserve"> </w:t>
      </w:r>
      <w:r w:rsidR="0073343D">
        <w:t xml:space="preserve">Here is a sample error found in Kelpie flight planner. </w:t>
      </w:r>
    </w:p>
    <w:p w14:paraId="39D59DB8" w14:textId="5B7C344D" w:rsidR="0073343D" w:rsidRDefault="0073343D" w:rsidP="0073343D">
      <w:pPr>
        <w:pStyle w:val="BodyText"/>
      </w:pPr>
      <w:r>
        <w:t xml:space="preserve">The </w:t>
      </w:r>
      <w:r w:rsidR="0043774C">
        <w:t>erroneous statement is</w:t>
      </w:r>
      <w:r>
        <w:t>:</w:t>
      </w:r>
    </w:p>
    <w:p w14:paraId="029C6769" w14:textId="77777777" w:rsidR="0073343D" w:rsidRDefault="0073343D" w:rsidP="0073343D">
      <w:pPr>
        <w:pStyle w:val="CodeSmall"/>
      </w:pPr>
      <w:proofErr w:type="gramStart"/>
      <w:r>
        <w:t>double</w:t>
      </w:r>
      <w:proofErr w:type="gramEnd"/>
      <w:r>
        <w:t xml:space="preserve"> </w:t>
      </w:r>
      <w:proofErr w:type="spellStart"/>
      <w:r>
        <w:t>roughLonSep</w:t>
      </w:r>
      <w:proofErr w:type="spellEnd"/>
      <w:r>
        <w:t xml:space="preserve"> = range /</w:t>
      </w:r>
    </w:p>
    <w:p w14:paraId="53107FDF" w14:textId="0F65B23D" w:rsidR="0073343D" w:rsidRDefault="0073343D" w:rsidP="0073343D">
      <w:pPr>
        <w:pStyle w:val="CodeSmall"/>
      </w:pPr>
      <w:r>
        <w:tab/>
      </w:r>
      <w:r>
        <w:tab/>
      </w:r>
      <w:r>
        <w:tab/>
      </w:r>
      <w:r>
        <w:tab/>
      </w:r>
      <w:proofErr w:type="gramStart"/>
      <w:r>
        <w:t>( 60</w:t>
      </w:r>
      <w:proofErr w:type="gramEnd"/>
      <w:r>
        <w:t xml:space="preserve"> * </w:t>
      </w:r>
      <w:proofErr w:type="spellStart"/>
      <w:r>
        <w:t>Math.cos</w:t>
      </w:r>
      <w:proofErr w:type="spellEnd"/>
      <w:r>
        <w:t>(</w:t>
      </w:r>
      <w:proofErr w:type="spellStart"/>
      <w:r>
        <w:t>point.getLatitude</w:t>
      </w:r>
      <w:proofErr w:type="spellEnd"/>
      <w:r>
        <w:t>()));</w:t>
      </w:r>
    </w:p>
    <w:p w14:paraId="44EC1756" w14:textId="3B067AA9" w:rsidR="0073343D" w:rsidRPr="0073343D" w:rsidRDefault="0073343D" w:rsidP="0073343D">
      <w:pPr>
        <w:pStyle w:val="BodyText"/>
      </w:pPr>
      <w:r w:rsidRPr="0073343D">
        <w:t xml:space="preserve">The function </w:t>
      </w:r>
      <w:proofErr w:type="spellStart"/>
      <w:proofErr w:type="gramStart"/>
      <w:r w:rsidRPr="0073343D">
        <w:t>point.getLatitude</w:t>
      </w:r>
      <w:proofErr w:type="spellEnd"/>
      <w:r w:rsidRPr="0073343D">
        <w:t>(</w:t>
      </w:r>
      <w:proofErr w:type="gramEnd"/>
      <w:r w:rsidRPr="0073343D">
        <w:t>) returns a latitude value with unit of degree when unit of radians is needed.</w:t>
      </w:r>
    </w:p>
    <w:p w14:paraId="28E486CE" w14:textId="6AE13E80" w:rsidR="0073343D" w:rsidRDefault="00435336" w:rsidP="0073343D">
      <w:pPr>
        <w:pStyle w:val="BodyText"/>
      </w:pPr>
      <w:r>
        <w:t xml:space="preserve">Units checking found 11 units errors in the </w:t>
      </w:r>
      <w:proofErr w:type="spellStart"/>
      <w:r>
        <w:t>OpenMap</w:t>
      </w:r>
      <w:proofErr w:type="spellEnd"/>
      <w:r>
        <w:t xml:space="preserve">. Most of these errors are caused by misuse of the </w:t>
      </w:r>
      <w:proofErr w:type="gramStart"/>
      <w:r>
        <w:t>units</w:t>
      </w:r>
      <w:proofErr w:type="gramEnd"/>
      <w:r>
        <w:t xml:space="preserve"> degree and radians. </w:t>
      </w:r>
      <w:r w:rsidR="0043774C">
        <w:t>As error samples, f</w:t>
      </w:r>
      <w:r w:rsidR="0073343D">
        <w:t xml:space="preserve">our </w:t>
      </w:r>
      <w:r w:rsidR="0043774C">
        <w:t xml:space="preserve">units </w:t>
      </w:r>
      <w:r w:rsidR="0073343D">
        <w:t xml:space="preserve">errors have been reported </w:t>
      </w:r>
      <w:r w:rsidR="0073343D">
        <w:lastRenderedPageBreak/>
        <w:t>in source file Route.java. Two of them exist in the statement below:</w:t>
      </w:r>
    </w:p>
    <w:p w14:paraId="46EF56A6" w14:textId="77777777" w:rsidR="0043774C" w:rsidRDefault="0073343D" w:rsidP="0043774C">
      <w:pPr>
        <w:pStyle w:val="CodeSmall"/>
      </w:pPr>
      <w:proofErr w:type="gramStart"/>
      <w:r>
        <w:t>float</w:t>
      </w:r>
      <w:proofErr w:type="gramEnd"/>
      <w:r>
        <w:t xml:space="preserve"> </w:t>
      </w:r>
      <w:proofErr w:type="spellStart"/>
      <w:r>
        <w:t>timeLimitBase</w:t>
      </w:r>
      <w:proofErr w:type="spellEnd"/>
      <w:r>
        <w:t xml:space="preserve"> =</w:t>
      </w:r>
    </w:p>
    <w:p w14:paraId="2FE6093C" w14:textId="77777777" w:rsidR="0043774C" w:rsidRDefault="0043774C" w:rsidP="0043774C">
      <w:pPr>
        <w:pStyle w:val="CodeSmall"/>
      </w:pPr>
      <w:r>
        <w:tab/>
      </w:r>
      <w:r>
        <w:tab/>
      </w:r>
      <w:r w:rsidR="0073343D">
        <w:t xml:space="preserve"> </w:t>
      </w:r>
      <w:proofErr w:type="spellStart"/>
      <w:proofErr w:type="gramStart"/>
      <w:r w:rsidR="0073343D">
        <w:t>GreatCircle.sphericalDistance</w:t>
      </w:r>
      <w:proofErr w:type="spellEnd"/>
      <w:r w:rsidR="0073343D">
        <w:t>(</w:t>
      </w:r>
      <w:proofErr w:type="gramEnd"/>
    </w:p>
    <w:p w14:paraId="43AB2CE8" w14:textId="030CB341" w:rsidR="0073343D" w:rsidRDefault="0043774C" w:rsidP="0043774C">
      <w:pPr>
        <w:pStyle w:val="CodeSmall"/>
      </w:pPr>
      <w:r>
        <w:tab/>
      </w:r>
      <w:r>
        <w:tab/>
      </w:r>
      <w:r>
        <w:tab/>
      </w:r>
      <w:r>
        <w:tab/>
      </w:r>
      <w:r>
        <w:tab/>
      </w:r>
      <w:r>
        <w:tab/>
      </w:r>
      <w:proofErr w:type="spellStart"/>
      <w:proofErr w:type="gramStart"/>
      <w:r w:rsidR="0073343D">
        <w:t>toLat</w:t>
      </w:r>
      <w:proofErr w:type="spellEnd"/>
      <w:proofErr w:type="gramEnd"/>
      <w:r w:rsidR="0073343D">
        <w:t>,</w:t>
      </w:r>
      <w:r>
        <w:t xml:space="preserve"> </w:t>
      </w:r>
      <w:proofErr w:type="spellStart"/>
      <w:r w:rsidR="0073343D">
        <w:t>toLon</w:t>
      </w:r>
      <w:proofErr w:type="spellEnd"/>
      <w:r w:rsidR="0073343D">
        <w:t xml:space="preserve">, </w:t>
      </w:r>
      <w:proofErr w:type="spellStart"/>
      <w:r w:rsidR="0073343D">
        <w:t>fromLat</w:t>
      </w:r>
      <w:proofErr w:type="spellEnd"/>
      <w:r w:rsidR="0073343D">
        <w:t xml:space="preserve">, </w:t>
      </w:r>
      <w:proofErr w:type="spellStart"/>
      <w:r w:rsidR="0073343D">
        <w:t>fromLon</w:t>
      </w:r>
      <w:proofErr w:type="spellEnd"/>
      <w:r w:rsidR="0073343D">
        <w:t>)</w:t>
      </w:r>
    </w:p>
    <w:p w14:paraId="18E6A609" w14:textId="5FCB0EF1" w:rsidR="0073343D" w:rsidRDefault="0043774C" w:rsidP="0043774C">
      <w:pPr>
        <w:pStyle w:val="CodeSmall"/>
      </w:pPr>
      <w:r>
        <w:tab/>
      </w:r>
      <w:r>
        <w:tab/>
      </w:r>
      <w:r>
        <w:tab/>
      </w:r>
      <w:r>
        <w:tab/>
      </w:r>
      <w:r>
        <w:tab/>
      </w:r>
      <w:r>
        <w:tab/>
      </w:r>
      <w:r>
        <w:tab/>
      </w:r>
      <w:r>
        <w:tab/>
      </w:r>
      <w:r>
        <w:tab/>
      </w:r>
      <w:r>
        <w:tab/>
      </w:r>
      <w:r w:rsidR="0073343D">
        <w:t xml:space="preserve">/ </w:t>
      </w:r>
      <w:proofErr w:type="spellStart"/>
      <w:proofErr w:type="gramStart"/>
      <w:r w:rsidR="0073343D">
        <w:t>worstConvoySpeed</w:t>
      </w:r>
      <w:proofErr w:type="spellEnd"/>
      <w:proofErr w:type="gramEnd"/>
      <w:r w:rsidR="0073343D">
        <w:t>;</w:t>
      </w:r>
    </w:p>
    <w:p w14:paraId="15E05EAE" w14:textId="7A5B3F35" w:rsidR="0073343D" w:rsidRDefault="0043774C" w:rsidP="0043774C">
      <w:pPr>
        <w:pStyle w:val="BodyText"/>
      </w:pPr>
      <w:r>
        <w:t>T</w:t>
      </w:r>
      <w:r w:rsidR="0073343D" w:rsidRPr="0043774C">
        <w:t xml:space="preserve">he function </w:t>
      </w:r>
      <w:proofErr w:type="spellStart"/>
      <w:proofErr w:type="gramStart"/>
      <w:r w:rsidR="0073343D" w:rsidRPr="00BB4D48">
        <w:rPr>
          <w:rStyle w:val="Courier8pt"/>
        </w:rPr>
        <w:t>GreatCircle.sphericalDistance</w:t>
      </w:r>
      <w:proofErr w:type="spellEnd"/>
      <w:r w:rsidR="0073343D" w:rsidRPr="00BB4D48">
        <w:rPr>
          <w:rStyle w:val="Courier8pt"/>
        </w:rPr>
        <w:t>(</w:t>
      </w:r>
      <w:proofErr w:type="gramEnd"/>
      <w:r w:rsidR="0073343D" w:rsidRPr="00BB4D48">
        <w:rPr>
          <w:rStyle w:val="Courier8pt"/>
        </w:rPr>
        <w:t>)</w:t>
      </w:r>
      <w:r w:rsidR="0073343D" w:rsidRPr="0043774C">
        <w:t xml:space="preserve"> expects parameters in units of radians, while the arguments </w:t>
      </w:r>
      <w:proofErr w:type="spellStart"/>
      <w:r w:rsidR="0073343D" w:rsidRPr="00BB4D48">
        <w:rPr>
          <w:rStyle w:val="Courier8pt"/>
        </w:rPr>
        <w:t>toLat</w:t>
      </w:r>
      <w:proofErr w:type="spellEnd"/>
      <w:r w:rsidR="0073343D" w:rsidRPr="0043774C">
        <w:t xml:space="preserve">, </w:t>
      </w:r>
      <w:proofErr w:type="spellStart"/>
      <w:r w:rsidR="0073343D" w:rsidRPr="00BB4D48">
        <w:rPr>
          <w:rStyle w:val="Courier8pt"/>
        </w:rPr>
        <w:t>toLon</w:t>
      </w:r>
      <w:proofErr w:type="spellEnd"/>
      <w:r w:rsidR="0073343D" w:rsidRPr="0043774C">
        <w:t xml:space="preserve">, </w:t>
      </w:r>
      <w:proofErr w:type="spellStart"/>
      <w:r w:rsidR="0073343D" w:rsidRPr="00BB4D48">
        <w:rPr>
          <w:rStyle w:val="Courier8pt"/>
        </w:rPr>
        <w:t>fromLat</w:t>
      </w:r>
      <w:proofErr w:type="spellEnd"/>
      <w:r w:rsidR="0073343D" w:rsidRPr="0043774C">
        <w:t xml:space="preserve">, and </w:t>
      </w:r>
      <w:proofErr w:type="spellStart"/>
      <w:r w:rsidR="0073343D" w:rsidRPr="00BB4D48">
        <w:rPr>
          <w:rStyle w:val="Courier8pt"/>
        </w:rPr>
        <w:t>fromLon</w:t>
      </w:r>
      <w:proofErr w:type="spellEnd"/>
      <w:r w:rsidR="0073343D" w:rsidRPr="0043774C">
        <w:t xml:space="preserve"> all are in units of </w:t>
      </w:r>
      <w:r w:rsidR="0073343D" w:rsidRPr="00BB4D48">
        <w:rPr>
          <w:rStyle w:val="Courier8pt"/>
        </w:rPr>
        <w:t>degree</w:t>
      </w:r>
      <w:r w:rsidR="00BB4D48" w:rsidRPr="00BB4D48">
        <w:rPr>
          <w:rStyle w:val="Courier8pt"/>
        </w:rPr>
        <w:t>s</w:t>
      </w:r>
      <w:r w:rsidR="0073343D" w:rsidRPr="0043774C">
        <w:t xml:space="preserve">. Another error in this statement is caused by the division. This function </w:t>
      </w:r>
      <w:proofErr w:type="spellStart"/>
      <w:proofErr w:type="gramStart"/>
      <w:r w:rsidR="0073343D" w:rsidRPr="00BB4D48">
        <w:rPr>
          <w:rStyle w:val="Courier8pt"/>
        </w:rPr>
        <w:t>sphericalDistance</w:t>
      </w:r>
      <w:proofErr w:type="spellEnd"/>
      <w:r w:rsidR="0073343D" w:rsidRPr="00BB4D48">
        <w:rPr>
          <w:rStyle w:val="Courier8pt"/>
        </w:rPr>
        <w:t>(</w:t>
      </w:r>
      <w:proofErr w:type="gramEnd"/>
      <w:r w:rsidR="0073343D" w:rsidRPr="00BB4D48">
        <w:rPr>
          <w:rStyle w:val="Courier8pt"/>
        </w:rPr>
        <w:t>)</w:t>
      </w:r>
      <w:r w:rsidR="0073343D" w:rsidRPr="0043774C">
        <w:t xml:space="preserve"> returns a value in units of radians, and </w:t>
      </w:r>
      <w:proofErr w:type="spellStart"/>
      <w:r w:rsidR="0073343D" w:rsidRPr="00BB4D48">
        <w:rPr>
          <w:rStyle w:val="Courier8pt"/>
        </w:rPr>
        <w:t>worseConvoySpeed</w:t>
      </w:r>
      <w:proofErr w:type="spellEnd"/>
      <w:r w:rsidR="0073343D" w:rsidRPr="0043774C">
        <w:t xml:space="preserve"> is in units of </w:t>
      </w:r>
      <w:r w:rsidR="0073343D" w:rsidRPr="00BB4D48">
        <w:rPr>
          <w:rStyle w:val="Courier8pt"/>
        </w:rPr>
        <w:t>kilometer per hour</w:t>
      </w:r>
      <w:r w:rsidR="0073343D" w:rsidRPr="0043774C">
        <w:t>. Such division is an inconsistent use of units.</w:t>
      </w:r>
      <w:r>
        <w:rPr>
          <w:rFonts w:hint="eastAsia"/>
        </w:rPr>
        <w:t xml:space="preserve"> </w:t>
      </w:r>
      <w:r w:rsidR="0073343D">
        <w:t xml:space="preserve">Two other </w:t>
      </w:r>
      <w:proofErr w:type="gramStart"/>
      <w:r w:rsidR="0073343D">
        <w:t>units</w:t>
      </w:r>
      <w:proofErr w:type="gramEnd"/>
      <w:r w:rsidR="0073343D">
        <w:t xml:space="preserve"> related errors</w:t>
      </w:r>
      <w:r>
        <w:t xml:space="preserve"> were found in this file. </w:t>
      </w:r>
    </w:p>
    <w:p w14:paraId="4ABFA919" w14:textId="67E26813" w:rsidR="00BF63D6" w:rsidRDefault="00BF63D6" w:rsidP="00BF63D6">
      <w:pPr>
        <w:pStyle w:val="BodyText"/>
      </w:pPr>
      <w:r>
        <w:t>Below shows another sample error. O</w:t>
      </w:r>
      <w:r>
        <w:t xml:space="preserve">ne </w:t>
      </w:r>
      <w:proofErr w:type="gramStart"/>
      <w:r>
        <w:t>units</w:t>
      </w:r>
      <w:proofErr w:type="gramEnd"/>
      <w:r>
        <w:t xml:space="preserve"> error was found in </w:t>
      </w:r>
      <w:r>
        <w:t>the file</w:t>
      </w:r>
      <w:r>
        <w:t xml:space="preserve"> </w:t>
      </w:r>
      <w:r w:rsidRPr="00BB4D48">
        <w:rPr>
          <w:rStyle w:val="Courier8pt"/>
        </w:rPr>
        <w:t>QuadTreeNode.java</w:t>
      </w:r>
      <w:r>
        <w:t xml:space="preserve">. The error is located in the statements:   </w:t>
      </w:r>
    </w:p>
    <w:p w14:paraId="35C70EB5" w14:textId="77777777" w:rsidR="00BF63D6" w:rsidRDefault="00BF63D6" w:rsidP="00BF63D6">
      <w:pPr>
        <w:pStyle w:val="CodeSmall"/>
      </w:pPr>
      <w:r>
        <w:t xml:space="preserve">  </w:t>
      </w:r>
      <w:proofErr w:type="gramStart"/>
      <w:r>
        <w:t>double</w:t>
      </w:r>
      <w:proofErr w:type="gramEnd"/>
      <w:r>
        <w:t xml:space="preserve"> </w:t>
      </w:r>
      <w:proofErr w:type="spellStart"/>
      <w:r>
        <w:t>distanceSqr</w:t>
      </w:r>
      <w:proofErr w:type="spellEnd"/>
      <w:r>
        <w:t xml:space="preserve"> = dx * dx + </w:t>
      </w:r>
      <w:proofErr w:type="spellStart"/>
      <w:r>
        <w:t>dy</w:t>
      </w:r>
      <w:proofErr w:type="spellEnd"/>
      <w:r>
        <w:t xml:space="preserve"> * </w:t>
      </w:r>
      <w:proofErr w:type="spellStart"/>
      <w:r>
        <w:t>dy</w:t>
      </w:r>
      <w:proofErr w:type="spellEnd"/>
      <w:r>
        <w:t xml:space="preserve">; </w:t>
      </w:r>
    </w:p>
    <w:p w14:paraId="0539CEAF" w14:textId="793A31EF" w:rsidR="00BF63D6" w:rsidRDefault="00BF63D6" w:rsidP="00BF63D6">
      <w:pPr>
        <w:pStyle w:val="CodeSmall"/>
      </w:pPr>
      <w:r>
        <w:t xml:space="preserve">     </w:t>
      </w:r>
      <w:proofErr w:type="gramStart"/>
      <w:r>
        <w:t>if</w:t>
      </w:r>
      <w:proofErr w:type="gramEnd"/>
      <w:r>
        <w:t xml:space="preserve"> (</w:t>
      </w:r>
      <w:proofErr w:type="spellStart"/>
      <w:r>
        <w:t>distanceSqr</w:t>
      </w:r>
      <w:proofErr w:type="spellEnd"/>
      <w:r>
        <w:t xml:space="preserve"> &lt; </w:t>
      </w:r>
      <w:proofErr w:type="spellStart"/>
      <w:r>
        <w:t>bestDistance.value</w:t>
      </w:r>
      <w:proofErr w:type="spellEnd"/>
      <w:r>
        <w:t xml:space="preserve">) { </w:t>
      </w:r>
    </w:p>
    <w:p w14:paraId="15BABEA2" w14:textId="2C71EE0D" w:rsidR="00BF63D6" w:rsidRDefault="00BF63D6" w:rsidP="00BF63D6">
      <w:pPr>
        <w:pStyle w:val="CodeSmall"/>
      </w:pPr>
      <w:r>
        <w:t xml:space="preserve">    </w:t>
      </w:r>
      <w:r>
        <w:tab/>
      </w:r>
      <w:r>
        <w:tab/>
      </w:r>
      <w:proofErr w:type="spellStart"/>
      <w:r>
        <w:t>bestDistance.value</w:t>
      </w:r>
      <w:proofErr w:type="spellEnd"/>
      <w:r>
        <w:t xml:space="preserve"> = </w:t>
      </w:r>
      <w:proofErr w:type="spellStart"/>
      <w:r>
        <w:t>distanceSqr</w:t>
      </w:r>
      <w:proofErr w:type="spellEnd"/>
      <w:r>
        <w:t xml:space="preserve">; </w:t>
      </w:r>
    </w:p>
    <w:p w14:paraId="38300307" w14:textId="030C0784" w:rsidR="00BF63D6" w:rsidRDefault="00BF63D6" w:rsidP="00BF63D6">
      <w:pPr>
        <w:pStyle w:val="CodeSmall"/>
      </w:pPr>
      <w:r>
        <w:tab/>
      </w:r>
      <w:r>
        <w:tab/>
      </w:r>
      <w:r>
        <w:t xml:space="preserve">   </w:t>
      </w:r>
      <w:proofErr w:type="gramStart"/>
      <w:r>
        <w:t>closest</w:t>
      </w:r>
      <w:proofErr w:type="gramEnd"/>
      <w:r>
        <w:t xml:space="preserve"> = </w:t>
      </w:r>
      <w:proofErr w:type="spellStart"/>
      <w:r>
        <w:t>qtl.object</w:t>
      </w:r>
      <w:proofErr w:type="spellEnd"/>
      <w:r>
        <w:t xml:space="preserve">; </w:t>
      </w:r>
    </w:p>
    <w:p w14:paraId="34070AF3" w14:textId="24F0E389" w:rsidR="00BF63D6" w:rsidRDefault="00BF63D6" w:rsidP="00BF63D6">
      <w:pPr>
        <w:pStyle w:val="CodeSmall"/>
      </w:pPr>
      <w:r>
        <w:t xml:space="preserve">  }</w:t>
      </w:r>
    </w:p>
    <w:p w14:paraId="7F890E11" w14:textId="655BBB61" w:rsidR="00BF63D6" w:rsidRDefault="00BF63D6" w:rsidP="00BF63D6">
      <w:pPr>
        <w:pStyle w:val="BodyText"/>
      </w:pPr>
      <w:r>
        <w:t>V</w:t>
      </w:r>
      <w:r>
        <w:t xml:space="preserve">ariable </w:t>
      </w:r>
      <w:proofErr w:type="spellStart"/>
      <w:r w:rsidRPr="00BF63D6">
        <w:rPr>
          <w:rStyle w:val="Courier8pt"/>
        </w:rPr>
        <w:t>distanceSqr</w:t>
      </w:r>
      <w:proofErr w:type="spellEnd"/>
      <w:r>
        <w:t xml:space="preserve"> and variable </w:t>
      </w:r>
      <w:proofErr w:type="spellStart"/>
      <w:r w:rsidRPr="00BF63D6">
        <w:rPr>
          <w:rStyle w:val="Courier8pt"/>
        </w:rPr>
        <w:t>bestDistance.value</w:t>
      </w:r>
      <w:proofErr w:type="spellEnd"/>
      <w:r>
        <w:t xml:space="preserve"> are different in units,</w:t>
      </w:r>
      <w:r>
        <w:t xml:space="preserve"> one in units of square of degrees and the other in units of degrees. The two variables </w:t>
      </w:r>
      <w:r>
        <w:t>are not commensurable.</w:t>
      </w:r>
    </w:p>
    <w:p w14:paraId="03B87B21" w14:textId="16267DB7" w:rsidR="00CF7BBA" w:rsidRDefault="00CF7BBA" w:rsidP="00CF7BBA">
      <w:pPr>
        <w:pStyle w:val="BodyText"/>
      </w:pPr>
      <w:r>
        <w:lastRenderedPageBreak/>
        <w:t xml:space="preserve">All errors found in </w:t>
      </w:r>
      <w:proofErr w:type="spellStart"/>
      <w:r>
        <w:t>OpenMap</w:t>
      </w:r>
      <w:proofErr w:type="spellEnd"/>
      <w:r>
        <w:t xml:space="preserve"> have been reported to the authors(s) of </w:t>
      </w:r>
      <w:proofErr w:type="spellStart"/>
      <w:r>
        <w:t>OpenMap</w:t>
      </w:r>
      <w:proofErr w:type="spellEnd"/>
      <w:r>
        <w:t xml:space="preserve"> through their </w:t>
      </w:r>
      <w:proofErr w:type="spellStart"/>
      <w:r>
        <w:t>GitHub</w:t>
      </w:r>
      <w:proofErr w:type="spellEnd"/>
      <w:r>
        <w:t xml:space="preserve"> site and the author confirmed them. </w:t>
      </w:r>
    </w:p>
    <w:p w14:paraId="48C7FB08" w14:textId="3AF62EDC" w:rsidR="00482F9E" w:rsidRDefault="00482F9E" w:rsidP="00482F9E">
      <w:pPr>
        <w:pStyle w:val="Heading2"/>
      </w:pPr>
      <w:r>
        <w:rPr>
          <w:rFonts w:hint="eastAsia"/>
        </w:rPr>
        <w:t>False Warnings</w:t>
      </w:r>
    </w:p>
    <w:p w14:paraId="4E1F9D9B" w14:textId="73BE6565" w:rsidR="00435336" w:rsidRDefault="00435336" w:rsidP="00435336">
      <w:pPr>
        <w:pStyle w:val="BodyText"/>
      </w:pPr>
      <w:r>
        <w:t xml:space="preserve">As indicated by the table, the units checking has a number of false warnings, especially in the </w:t>
      </w:r>
      <w:proofErr w:type="spellStart"/>
      <w:r>
        <w:t>OpenMap</w:t>
      </w:r>
      <w:proofErr w:type="spellEnd"/>
      <w:r>
        <w:t xml:space="preserve"> case study. Most false warnings come from statements that are similar to the statements below:</w:t>
      </w:r>
    </w:p>
    <w:p w14:paraId="2DEE28B0" w14:textId="77777777" w:rsidR="00435336" w:rsidRDefault="00435336" w:rsidP="00435336">
      <w:pPr>
        <w:pStyle w:val="CodeSmall"/>
      </w:pPr>
      <w:proofErr w:type="spellStart"/>
      <w:proofErr w:type="gramStart"/>
      <w:r>
        <w:t>lat</w:t>
      </w:r>
      <w:proofErr w:type="spellEnd"/>
      <w:proofErr w:type="gramEnd"/>
      <w:r>
        <w:t xml:space="preserve"> = </w:t>
      </w:r>
      <w:proofErr w:type="spellStart"/>
      <w:r>
        <w:t>Math.toRadians</w:t>
      </w:r>
      <w:proofErr w:type="spellEnd"/>
      <w:r>
        <w:t>(</w:t>
      </w:r>
      <w:proofErr w:type="spellStart"/>
      <w:r>
        <w:t>lat</w:t>
      </w:r>
      <w:proofErr w:type="spellEnd"/>
      <w:r>
        <w:t>);</w:t>
      </w:r>
    </w:p>
    <w:p w14:paraId="11AEB590" w14:textId="249BB890" w:rsidR="00435336" w:rsidRDefault="00435336" w:rsidP="00435336">
      <w:pPr>
        <w:pStyle w:val="CodeSmall"/>
      </w:pPr>
      <w:proofErr w:type="spellStart"/>
      <w:proofErr w:type="gramStart"/>
      <w:r>
        <w:t>lon</w:t>
      </w:r>
      <w:proofErr w:type="spellEnd"/>
      <w:proofErr w:type="gramEnd"/>
      <w:r>
        <w:t xml:space="preserve"> = </w:t>
      </w:r>
      <w:proofErr w:type="spellStart"/>
      <w:r>
        <w:t>Math.toRadians</w:t>
      </w:r>
      <w:proofErr w:type="spellEnd"/>
      <w:r>
        <w:t>(</w:t>
      </w:r>
      <w:proofErr w:type="spellStart"/>
      <w:r>
        <w:t>lon</w:t>
      </w:r>
      <w:proofErr w:type="spellEnd"/>
      <w:r>
        <w:t>);</w:t>
      </w:r>
    </w:p>
    <w:p w14:paraId="31E35D85" w14:textId="4B49A241" w:rsidR="00435336" w:rsidRDefault="00435336" w:rsidP="00435336">
      <w:pPr>
        <w:pStyle w:val="BodyText"/>
      </w:pPr>
      <w:r w:rsidRPr="00435336">
        <w:t xml:space="preserve">Variables </w:t>
      </w:r>
      <w:proofErr w:type="spellStart"/>
      <w:r w:rsidRPr="00435336">
        <w:t>lat</w:t>
      </w:r>
      <w:proofErr w:type="spellEnd"/>
      <w:r w:rsidRPr="00435336">
        <w:t xml:space="preserve"> and </w:t>
      </w:r>
      <w:proofErr w:type="spellStart"/>
      <w:r w:rsidRPr="00435336">
        <w:t>lon</w:t>
      </w:r>
      <w:proofErr w:type="spellEnd"/>
      <w:r w:rsidRPr="00435336">
        <w:t xml:space="preserve"> on the left side represent values of latitude and longitude values in units of radians, but the two variables represent values in units of degree on the right side. The variables take different </w:t>
      </w:r>
      <w:r>
        <w:t>units</w:t>
      </w:r>
      <w:r w:rsidRPr="00435336">
        <w:t xml:space="preserve"> in the same statements. </w:t>
      </w:r>
      <w:r>
        <w:t xml:space="preserve">As stated above, we choose to mark such statements as warnings to request developers’ attentions for </w:t>
      </w:r>
      <w:proofErr w:type="gramStart"/>
      <w:r>
        <w:t>units</w:t>
      </w:r>
      <w:proofErr w:type="gramEnd"/>
      <w:r>
        <w:t xml:space="preserve"> conversion. </w:t>
      </w:r>
    </w:p>
    <w:p w14:paraId="56D0BB74" w14:textId="3D4E94EC" w:rsidR="00482F9E" w:rsidRDefault="00482F9E" w:rsidP="00482F9E">
      <w:pPr>
        <w:pStyle w:val="Heading2"/>
      </w:pPr>
      <w:r>
        <w:rPr>
          <w:rFonts w:hint="eastAsia"/>
        </w:rPr>
        <w:t xml:space="preserve">Effort </w:t>
      </w:r>
    </w:p>
    <w:p w14:paraId="20B43B2B" w14:textId="4910C175" w:rsidR="00482F9E" w:rsidRDefault="00875D51" w:rsidP="00E772C9">
      <w:pPr>
        <w:pStyle w:val="BodyText"/>
      </w:pPr>
      <w:r>
        <w:t xml:space="preserve">In both case studies, </w:t>
      </w:r>
      <w:r>
        <w:rPr>
          <w:rFonts w:hint="eastAsia"/>
        </w:rPr>
        <w:t xml:space="preserve">real-world type bindings are </w:t>
      </w:r>
      <w:r>
        <w:t>both created manually by developers and automatically by synthesizers. T</w:t>
      </w:r>
      <w:r w:rsidR="00E772C9">
        <w:rPr>
          <w:rFonts w:hint="eastAsia"/>
        </w:rPr>
        <w:t xml:space="preserve">he synthesis framework has </w:t>
      </w:r>
      <w:r w:rsidR="00E772C9">
        <w:t>effectively</w:t>
      </w:r>
      <w:r w:rsidR="00E772C9">
        <w:rPr>
          <w:rFonts w:hint="eastAsia"/>
        </w:rPr>
        <w:t xml:space="preserve"> reduced </w:t>
      </w:r>
      <w:r w:rsidR="00E772C9">
        <w:t xml:space="preserve">the </w:t>
      </w:r>
      <w:r>
        <w:t xml:space="preserve">amount of bindings </w:t>
      </w:r>
      <w:r w:rsidR="00E772C9">
        <w:t xml:space="preserve">required from developers. XXX summarizes the results pertinent to effort: </w:t>
      </w:r>
    </w:p>
    <w:p w14:paraId="584871F7" w14:textId="77777777" w:rsidR="00B418C8" w:rsidRDefault="00B418C8" w:rsidP="00E772C9">
      <w:pPr>
        <w:pStyle w:val="BodyText"/>
      </w:pPr>
    </w:p>
    <w:p w14:paraId="079A3E0F" w14:textId="77777777" w:rsidR="00B418C8" w:rsidRDefault="00B418C8" w:rsidP="00B418C8">
      <w:pPr>
        <w:pStyle w:val="BodyText"/>
        <w:ind w:firstLine="0"/>
      </w:pPr>
    </w:p>
    <w:p w14:paraId="0E3EB4F6" w14:textId="77777777" w:rsidR="00F6224C" w:rsidRDefault="00F6224C" w:rsidP="00F6224C">
      <w:pPr>
        <w:pStyle w:val="BodyText"/>
        <w:ind w:firstLine="0"/>
        <w:sectPr w:rsidR="00F6224C">
          <w:type w:val="continuous"/>
          <w:pgSz w:w="12240" w:h="15840"/>
          <w:pgMar w:top="1080" w:right="907" w:bottom="1440" w:left="907" w:header="720" w:footer="720" w:gutter="0"/>
          <w:cols w:num="2" w:space="360"/>
        </w:sectPr>
      </w:pPr>
    </w:p>
    <w:p w14:paraId="3257066F" w14:textId="0FBA3521" w:rsidR="00F6224C" w:rsidRDefault="00F6224C" w:rsidP="00F6224C">
      <w:pPr>
        <w:pStyle w:val="tablehead"/>
      </w:pPr>
      <w:bookmarkStart w:id="5" w:name="_Ref461107575"/>
      <w:r>
        <w:lastRenderedPageBreak/>
        <w:t>Comparison with selected research work on units checking</w:t>
      </w:r>
      <w:bookmarkEnd w:id="5"/>
    </w:p>
    <w:tbl>
      <w:tblPr>
        <w:tblStyle w:val="TableGrid"/>
        <w:tblW w:w="0" w:type="auto"/>
        <w:tblLayout w:type="fixed"/>
        <w:tblLook w:val="04A0" w:firstRow="1" w:lastRow="0" w:firstColumn="1" w:lastColumn="0" w:noHBand="0" w:noVBand="1"/>
      </w:tblPr>
      <w:tblGrid>
        <w:gridCol w:w="895"/>
        <w:gridCol w:w="900"/>
        <w:gridCol w:w="990"/>
        <w:gridCol w:w="900"/>
        <w:gridCol w:w="1080"/>
        <w:gridCol w:w="1260"/>
        <w:gridCol w:w="900"/>
        <w:gridCol w:w="900"/>
        <w:gridCol w:w="1350"/>
        <w:gridCol w:w="1241"/>
      </w:tblGrid>
      <w:tr w:rsidR="001F7464" w14:paraId="71FD4371" w14:textId="77777777" w:rsidTr="00EB3770">
        <w:trPr>
          <w:trHeight w:val="199"/>
        </w:trPr>
        <w:tc>
          <w:tcPr>
            <w:tcW w:w="895" w:type="dxa"/>
            <w:vMerge w:val="restart"/>
          </w:tcPr>
          <w:p w14:paraId="66289E2B" w14:textId="464835F5" w:rsidR="001F7464" w:rsidRDefault="001F7464" w:rsidP="009D112D">
            <w:pPr>
              <w:pStyle w:val="tablecolhead"/>
            </w:pPr>
            <w:r>
              <w:t>Research Work</w:t>
            </w:r>
          </w:p>
        </w:tc>
        <w:tc>
          <w:tcPr>
            <w:tcW w:w="2790" w:type="dxa"/>
            <w:gridSpan w:val="3"/>
          </w:tcPr>
          <w:p w14:paraId="096DBF5F" w14:textId="59C54837" w:rsidR="001F7464" w:rsidRDefault="001F7464" w:rsidP="009D112D">
            <w:pPr>
              <w:pStyle w:val="tablecolhead"/>
            </w:pPr>
            <w:r>
              <w:t>Methodology</w:t>
            </w:r>
          </w:p>
        </w:tc>
        <w:tc>
          <w:tcPr>
            <w:tcW w:w="2340" w:type="dxa"/>
            <w:gridSpan w:val="2"/>
          </w:tcPr>
          <w:p w14:paraId="62DCA5B5" w14:textId="77777777" w:rsidR="002072A6" w:rsidRDefault="001F7464" w:rsidP="009D77CE">
            <w:pPr>
              <w:pStyle w:val="tablecolhead"/>
            </w:pPr>
            <w:r>
              <w:t>Experimental Subjects</w:t>
            </w:r>
            <w:r w:rsidR="002072A6">
              <w:t xml:space="preserve"> </w:t>
            </w:r>
          </w:p>
          <w:p w14:paraId="06CB501E" w14:textId="45CDE905" w:rsidR="001F7464" w:rsidRDefault="002072A6" w:rsidP="009D77CE">
            <w:pPr>
              <w:pStyle w:val="tablecolhead"/>
            </w:pPr>
            <w:r>
              <w:t>(in total)</w:t>
            </w:r>
          </w:p>
        </w:tc>
        <w:tc>
          <w:tcPr>
            <w:tcW w:w="3150" w:type="dxa"/>
            <w:gridSpan w:val="3"/>
          </w:tcPr>
          <w:p w14:paraId="050E84DF" w14:textId="6326C3D7" w:rsidR="001F7464" w:rsidRDefault="001F7464" w:rsidP="009D112D">
            <w:pPr>
              <w:pStyle w:val="tablecolhead"/>
            </w:pPr>
            <w:r>
              <w:t xml:space="preserve">User Effort </w:t>
            </w:r>
          </w:p>
        </w:tc>
        <w:tc>
          <w:tcPr>
            <w:tcW w:w="1241" w:type="dxa"/>
          </w:tcPr>
          <w:p w14:paraId="4E962B05" w14:textId="3AB05E78" w:rsidR="001F7464" w:rsidRDefault="001F7464" w:rsidP="009D112D">
            <w:pPr>
              <w:pStyle w:val="tablecolhead"/>
            </w:pPr>
            <w:r>
              <w:t>Errors Detection</w:t>
            </w:r>
          </w:p>
        </w:tc>
      </w:tr>
      <w:tr w:rsidR="001F7464" w14:paraId="7E0B16B3" w14:textId="77777777" w:rsidTr="00EB3770">
        <w:trPr>
          <w:trHeight w:val="199"/>
        </w:trPr>
        <w:tc>
          <w:tcPr>
            <w:tcW w:w="895" w:type="dxa"/>
            <w:vMerge/>
          </w:tcPr>
          <w:p w14:paraId="6A07469D" w14:textId="77777777" w:rsidR="001F7464" w:rsidRDefault="001F7464" w:rsidP="001F7464">
            <w:pPr>
              <w:pStyle w:val="tablecolhead"/>
            </w:pPr>
          </w:p>
        </w:tc>
        <w:tc>
          <w:tcPr>
            <w:tcW w:w="900" w:type="dxa"/>
          </w:tcPr>
          <w:p w14:paraId="7BD1F3AD" w14:textId="677BC39C" w:rsidR="001F7464" w:rsidRDefault="001F7464" w:rsidP="001F7464">
            <w:pPr>
              <w:pStyle w:val="tablecolsubhead"/>
            </w:pPr>
            <w:r>
              <w:t>Language</w:t>
            </w:r>
          </w:p>
        </w:tc>
        <w:tc>
          <w:tcPr>
            <w:tcW w:w="990" w:type="dxa"/>
          </w:tcPr>
          <w:p w14:paraId="407E291C" w14:textId="49559B10" w:rsidR="001F7464" w:rsidRDefault="001F7464" w:rsidP="00EB3770">
            <w:pPr>
              <w:pStyle w:val="tablecolsubhead"/>
            </w:pPr>
            <w:r>
              <w:t xml:space="preserve">Need </w:t>
            </w:r>
            <w:r w:rsidR="00EB3770">
              <w:t>a</w:t>
            </w:r>
            <w:r>
              <w:t>nnotation</w:t>
            </w:r>
          </w:p>
        </w:tc>
        <w:tc>
          <w:tcPr>
            <w:tcW w:w="900" w:type="dxa"/>
          </w:tcPr>
          <w:p w14:paraId="342CE6B4" w14:textId="1DCC8412" w:rsidR="001F7464" w:rsidRDefault="001F7464" w:rsidP="00EB3770">
            <w:pPr>
              <w:pStyle w:val="tablecolsubhead"/>
            </w:pPr>
            <w:r>
              <w:t xml:space="preserve">Units </w:t>
            </w:r>
            <w:r w:rsidR="00EB3770">
              <w:t>i</w:t>
            </w:r>
            <w:r>
              <w:t xml:space="preserve">nference </w:t>
            </w:r>
          </w:p>
        </w:tc>
        <w:tc>
          <w:tcPr>
            <w:tcW w:w="1080" w:type="dxa"/>
          </w:tcPr>
          <w:p w14:paraId="5AD86EAC" w14:textId="098361BD" w:rsidR="001F7464" w:rsidRDefault="001F7464" w:rsidP="00EB3770">
            <w:pPr>
              <w:pStyle w:val="tablecolsubhead"/>
            </w:pPr>
            <w:r>
              <w:t xml:space="preserve">Size of </w:t>
            </w:r>
            <w:r w:rsidR="00EB3770">
              <w:t>r</w:t>
            </w:r>
            <w:r>
              <w:t xml:space="preserve">eal </w:t>
            </w:r>
            <w:r w:rsidR="00EB3770">
              <w:t>a</w:t>
            </w:r>
            <w:r>
              <w:t>pplications</w:t>
            </w:r>
          </w:p>
        </w:tc>
        <w:tc>
          <w:tcPr>
            <w:tcW w:w="1260" w:type="dxa"/>
          </w:tcPr>
          <w:p w14:paraId="787550F5" w14:textId="06E74E33" w:rsidR="001F7464" w:rsidRDefault="001F7464" w:rsidP="001F7464">
            <w:pPr>
              <w:pStyle w:val="tablecolsubhead"/>
            </w:pPr>
            <w:r>
              <w:t xml:space="preserve">Size of </w:t>
            </w:r>
            <w:r w:rsidR="00EB3770">
              <w:t>artificial  p</w:t>
            </w:r>
            <w:r>
              <w:t>rograms</w:t>
            </w:r>
          </w:p>
        </w:tc>
        <w:tc>
          <w:tcPr>
            <w:tcW w:w="900" w:type="dxa"/>
          </w:tcPr>
          <w:p w14:paraId="64997042" w14:textId="59BBA223" w:rsidR="001F7464" w:rsidRDefault="001F7464" w:rsidP="001F7464">
            <w:pPr>
              <w:pStyle w:val="tablecolsubhead"/>
            </w:pPr>
            <w:r>
              <w:t xml:space="preserve"># of </w:t>
            </w:r>
            <w:r w:rsidR="00EB3770">
              <w:t>a</w:t>
            </w:r>
            <w:r>
              <w:t>nnotation in Total</w:t>
            </w:r>
          </w:p>
        </w:tc>
        <w:tc>
          <w:tcPr>
            <w:tcW w:w="900" w:type="dxa"/>
          </w:tcPr>
          <w:p w14:paraId="1655E3FC" w14:textId="1B40D71F" w:rsidR="001F7464" w:rsidRDefault="001F7464" w:rsidP="00EB3770">
            <w:pPr>
              <w:pStyle w:val="tablecolsubhead"/>
            </w:pPr>
            <w:r>
              <w:t xml:space="preserve"># of </w:t>
            </w:r>
            <w:r w:rsidR="00EB3770">
              <w:t>a</w:t>
            </w:r>
            <w:r>
              <w:t xml:space="preserve">nnotation by </w:t>
            </w:r>
            <w:r w:rsidR="00EB3770">
              <w:t>user</w:t>
            </w:r>
            <w:r>
              <w:t xml:space="preserve"> </w:t>
            </w:r>
          </w:p>
        </w:tc>
        <w:tc>
          <w:tcPr>
            <w:tcW w:w="1350" w:type="dxa"/>
          </w:tcPr>
          <w:p w14:paraId="3AC44C3D" w14:textId="77777777" w:rsidR="00EB3770" w:rsidRDefault="001F7464" w:rsidP="00EB3770">
            <w:pPr>
              <w:pStyle w:val="tablecolsubhead"/>
            </w:pPr>
            <w:r>
              <w:t>Ratio</w:t>
            </w:r>
            <w:r w:rsidR="00EB3770">
              <w:t>:</w:t>
            </w:r>
          </w:p>
          <w:p w14:paraId="196BCFC5" w14:textId="6D5E3B75" w:rsidR="00EB3770" w:rsidRDefault="00AD5817" w:rsidP="00EB3770">
            <w:pPr>
              <w:pStyle w:val="tablecolsubhead"/>
            </w:pPr>
            <w:r>
              <w:t>user a</w:t>
            </w:r>
            <w:r w:rsidR="001F7464">
              <w:t xml:space="preserve">nnotation </w:t>
            </w:r>
            <w:r w:rsidR="00EB3770">
              <w:t>/</w:t>
            </w:r>
          </w:p>
          <w:p w14:paraId="48A18E58" w14:textId="6E09E567" w:rsidR="001F7464" w:rsidRDefault="001F7464" w:rsidP="00EB3770">
            <w:pPr>
              <w:pStyle w:val="tablecolsubhead"/>
            </w:pPr>
            <w:r>
              <w:t xml:space="preserve">program </w:t>
            </w:r>
            <w:r w:rsidR="00AD5817">
              <w:t>s</w:t>
            </w:r>
            <w:r>
              <w:t>ize</w:t>
            </w:r>
          </w:p>
        </w:tc>
        <w:tc>
          <w:tcPr>
            <w:tcW w:w="1241" w:type="dxa"/>
          </w:tcPr>
          <w:p w14:paraId="47F0DAEA" w14:textId="19A9E011" w:rsidR="001F7464" w:rsidRDefault="001F7464" w:rsidP="001F7464">
            <w:pPr>
              <w:pStyle w:val="tablecolsubhead"/>
            </w:pPr>
            <w:r>
              <w:t># of Real Errors Found</w:t>
            </w:r>
          </w:p>
        </w:tc>
      </w:tr>
      <w:tr w:rsidR="001F7464" w14:paraId="73A2DC38" w14:textId="77777777" w:rsidTr="00EB3770">
        <w:tc>
          <w:tcPr>
            <w:tcW w:w="895" w:type="dxa"/>
          </w:tcPr>
          <w:p w14:paraId="1C114415" w14:textId="17ADA4A4" w:rsidR="001F7464" w:rsidRDefault="001F7464" w:rsidP="001F7464">
            <w:pPr>
              <w:pStyle w:val="tablecopy"/>
            </w:pPr>
            <w:r>
              <w:t>Our Approach</w:t>
            </w:r>
          </w:p>
        </w:tc>
        <w:tc>
          <w:tcPr>
            <w:tcW w:w="900" w:type="dxa"/>
          </w:tcPr>
          <w:p w14:paraId="51CD73D2" w14:textId="55F4A6FE" w:rsidR="001F7464" w:rsidRDefault="001F7464" w:rsidP="001F7464">
            <w:pPr>
              <w:pStyle w:val="tablecopy"/>
            </w:pPr>
            <w:r>
              <w:t>Java</w:t>
            </w:r>
          </w:p>
        </w:tc>
        <w:tc>
          <w:tcPr>
            <w:tcW w:w="990" w:type="dxa"/>
          </w:tcPr>
          <w:p w14:paraId="51E120C5" w14:textId="2661B4D0" w:rsidR="001F7464" w:rsidRDefault="001F7464" w:rsidP="001F7464">
            <w:pPr>
              <w:pStyle w:val="tablecopy"/>
            </w:pPr>
            <w:r>
              <w:t>Yes</w:t>
            </w:r>
          </w:p>
        </w:tc>
        <w:tc>
          <w:tcPr>
            <w:tcW w:w="900" w:type="dxa"/>
          </w:tcPr>
          <w:p w14:paraId="44B30B78" w14:textId="4AB29A2E" w:rsidR="001F7464" w:rsidRDefault="001F7464" w:rsidP="001F7464">
            <w:pPr>
              <w:pStyle w:val="tablecopy"/>
            </w:pPr>
            <w:r>
              <w:t>Yes</w:t>
            </w:r>
          </w:p>
        </w:tc>
        <w:tc>
          <w:tcPr>
            <w:tcW w:w="1080" w:type="dxa"/>
          </w:tcPr>
          <w:p w14:paraId="1CE66066" w14:textId="1B59A735" w:rsidR="001F7464" w:rsidRDefault="001F7464" w:rsidP="001F7464">
            <w:pPr>
              <w:pStyle w:val="tablecopy"/>
            </w:pPr>
            <w:r>
              <w:t>171,000 LOC</w:t>
            </w:r>
          </w:p>
        </w:tc>
        <w:tc>
          <w:tcPr>
            <w:tcW w:w="1260" w:type="dxa"/>
          </w:tcPr>
          <w:p w14:paraId="23CBD5A2" w14:textId="6ACED1F5" w:rsidR="001F7464" w:rsidRDefault="001F7464" w:rsidP="001F7464">
            <w:pPr>
              <w:pStyle w:val="tablecopy"/>
            </w:pPr>
            <w:r>
              <w:t>0</w:t>
            </w:r>
          </w:p>
        </w:tc>
        <w:tc>
          <w:tcPr>
            <w:tcW w:w="900" w:type="dxa"/>
          </w:tcPr>
          <w:p w14:paraId="791DCB9F" w14:textId="792B80FC" w:rsidR="001F7464" w:rsidRDefault="001F7464" w:rsidP="001F7464">
            <w:pPr>
              <w:pStyle w:val="tablecopy"/>
            </w:pPr>
            <w:r>
              <w:t>2187</w:t>
            </w:r>
          </w:p>
        </w:tc>
        <w:tc>
          <w:tcPr>
            <w:tcW w:w="900" w:type="dxa"/>
          </w:tcPr>
          <w:p w14:paraId="5DCF75ED" w14:textId="71182AA9" w:rsidR="001F7464" w:rsidRDefault="001F7464" w:rsidP="001F7464">
            <w:pPr>
              <w:pStyle w:val="tablecopy"/>
            </w:pPr>
            <w:r>
              <w:t>1251</w:t>
            </w:r>
          </w:p>
        </w:tc>
        <w:tc>
          <w:tcPr>
            <w:tcW w:w="1350" w:type="dxa"/>
          </w:tcPr>
          <w:p w14:paraId="7AEBE946" w14:textId="753BEE8A" w:rsidR="001F7464" w:rsidRDefault="00EB3770" w:rsidP="001F7464">
            <w:pPr>
              <w:pStyle w:val="tablecopy"/>
            </w:pPr>
            <w:r>
              <w:t>0.7%</w:t>
            </w:r>
          </w:p>
        </w:tc>
        <w:tc>
          <w:tcPr>
            <w:tcW w:w="1241" w:type="dxa"/>
          </w:tcPr>
          <w:p w14:paraId="47611D03" w14:textId="66543E1C" w:rsidR="001F7464" w:rsidRDefault="001F7464" w:rsidP="001F7464">
            <w:pPr>
              <w:pStyle w:val="tablecopy"/>
            </w:pPr>
            <w:r>
              <w:t>15</w:t>
            </w:r>
          </w:p>
        </w:tc>
      </w:tr>
      <w:tr w:rsidR="001F7464" w14:paraId="731914CF" w14:textId="77777777" w:rsidTr="00EB3770">
        <w:tc>
          <w:tcPr>
            <w:tcW w:w="895" w:type="dxa"/>
          </w:tcPr>
          <w:p w14:paraId="079C4B81" w14:textId="4E0ED407" w:rsidR="001F7464" w:rsidRDefault="001F7464" w:rsidP="001F7464">
            <w:pPr>
              <w:pStyle w:val="tablecopy"/>
            </w:pPr>
            <w:r>
              <w:t>Hills</w:t>
            </w:r>
          </w:p>
        </w:tc>
        <w:tc>
          <w:tcPr>
            <w:tcW w:w="900" w:type="dxa"/>
          </w:tcPr>
          <w:p w14:paraId="0B138E7C" w14:textId="20320F83" w:rsidR="001F7464" w:rsidRDefault="001F7464" w:rsidP="001F7464">
            <w:pPr>
              <w:pStyle w:val="tablecopy"/>
            </w:pPr>
            <w:r>
              <w:t>C</w:t>
            </w:r>
          </w:p>
        </w:tc>
        <w:tc>
          <w:tcPr>
            <w:tcW w:w="990" w:type="dxa"/>
          </w:tcPr>
          <w:p w14:paraId="084DE711" w14:textId="0D624B49" w:rsidR="001F7464" w:rsidRDefault="001F7464" w:rsidP="001F7464">
            <w:pPr>
              <w:pStyle w:val="tablecopy"/>
            </w:pPr>
            <w:r>
              <w:t>Yes</w:t>
            </w:r>
          </w:p>
        </w:tc>
        <w:tc>
          <w:tcPr>
            <w:tcW w:w="900" w:type="dxa"/>
          </w:tcPr>
          <w:p w14:paraId="2FA63D9C" w14:textId="06473532" w:rsidR="001F7464" w:rsidRDefault="001F7464" w:rsidP="001F7464">
            <w:pPr>
              <w:pStyle w:val="tablecopy"/>
            </w:pPr>
            <w:r>
              <w:t>No</w:t>
            </w:r>
          </w:p>
        </w:tc>
        <w:tc>
          <w:tcPr>
            <w:tcW w:w="1080" w:type="dxa"/>
          </w:tcPr>
          <w:p w14:paraId="6CACDF0C" w14:textId="5EFE1655" w:rsidR="001F7464" w:rsidRDefault="001F7464" w:rsidP="001F7464">
            <w:pPr>
              <w:pStyle w:val="tablecopy"/>
            </w:pPr>
            <w:r>
              <w:t>400 LOC</w:t>
            </w:r>
          </w:p>
        </w:tc>
        <w:tc>
          <w:tcPr>
            <w:tcW w:w="1260" w:type="dxa"/>
          </w:tcPr>
          <w:p w14:paraId="179659A0" w14:textId="54ABA726" w:rsidR="001F7464" w:rsidRDefault="001F7464" w:rsidP="001F7464">
            <w:pPr>
              <w:pStyle w:val="tablecopy"/>
            </w:pPr>
            <w:r>
              <w:t>111,000 LOC</w:t>
            </w:r>
          </w:p>
        </w:tc>
        <w:tc>
          <w:tcPr>
            <w:tcW w:w="900" w:type="dxa"/>
          </w:tcPr>
          <w:p w14:paraId="4C436D28" w14:textId="2AF6BD2C" w:rsidR="001F7464" w:rsidRDefault="001F7464" w:rsidP="001F7464">
            <w:pPr>
              <w:pStyle w:val="tablecopy"/>
            </w:pPr>
            <w:r>
              <w:t>65</w:t>
            </w:r>
          </w:p>
        </w:tc>
        <w:tc>
          <w:tcPr>
            <w:tcW w:w="900" w:type="dxa"/>
          </w:tcPr>
          <w:p w14:paraId="7DF8FB54" w14:textId="0429FB71" w:rsidR="001F7464" w:rsidRDefault="001F7464" w:rsidP="001F7464">
            <w:pPr>
              <w:pStyle w:val="tablecopy"/>
            </w:pPr>
            <w:r>
              <w:t>65</w:t>
            </w:r>
          </w:p>
        </w:tc>
        <w:tc>
          <w:tcPr>
            <w:tcW w:w="1350" w:type="dxa"/>
          </w:tcPr>
          <w:p w14:paraId="53CECC29" w14:textId="173B1DF8" w:rsidR="001F7464" w:rsidRDefault="00EB3770" w:rsidP="001F7464">
            <w:pPr>
              <w:pStyle w:val="tablecopy"/>
            </w:pPr>
            <w:r>
              <w:t>16%</w:t>
            </w:r>
          </w:p>
        </w:tc>
        <w:tc>
          <w:tcPr>
            <w:tcW w:w="1241" w:type="dxa"/>
          </w:tcPr>
          <w:p w14:paraId="3F7B2A78" w14:textId="48079FB0" w:rsidR="001F7464" w:rsidRDefault="001F7464" w:rsidP="001F7464">
            <w:pPr>
              <w:pStyle w:val="tablecopy"/>
            </w:pPr>
            <w:r>
              <w:t>8</w:t>
            </w:r>
          </w:p>
        </w:tc>
      </w:tr>
      <w:tr w:rsidR="001F7464" w14:paraId="48D6E5EC" w14:textId="77777777" w:rsidTr="00EB3770">
        <w:tc>
          <w:tcPr>
            <w:tcW w:w="895" w:type="dxa"/>
          </w:tcPr>
          <w:p w14:paraId="2108B710" w14:textId="5663C06E" w:rsidR="001F7464" w:rsidRDefault="001F7464" w:rsidP="001F7464">
            <w:pPr>
              <w:pStyle w:val="tablecopy"/>
            </w:pPr>
            <w:r w:rsidRPr="008E753E">
              <w:t>Antoniu</w:t>
            </w:r>
          </w:p>
        </w:tc>
        <w:tc>
          <w:tcPr>
            <w:tcW w:w="900" w:type="dxa"/>
          </w:tcPr>
          <w:p w14:paraId="1787122D" w14:textId="0199215D" w:rsidR="001F7464" w:rsidRDefault="001F7464" w:rsidP="001F7464">
            <w:pPr>
              <w:pStyle w:val="tablecopy"/>
            </w:pPr>
            <w:r>
              <w:t>Excel</w:t>
            </w:r>
          </w:p>
        </w:tc>
        <w:tc>
          <w:tcPr>
            <w:tcW w:w="990" w:type="dxa"/>
          </w:tcPr>
          <w:p w14:paraId="33D0FEAC" w14:textId="0EEEDA15" w:rsidR="001F7464" w:rsidRDefault="001F7464" w:rsidP="001F7464">
            <w:pPr>
              <w:pStyle w:val="tablecopy"/>
            </w:pPr>
            <w:r>
              <w:t>Yes</w:t>
            </w:r>
          </w:p>
        </w:tc>
        <w:tc>
          <w:tcPr>
            <w:tcW w:w="900" w:type="dxa"/>
          </w:tcPr>
          <w:p w14:paraId="73C6DA68" w14:textId="40D1C1DC" w:rsidR="001F7464" w:rsidRDefault="001F7464" w:rsidP="001F7464">
            <w:pPr>
              <w:pStyle w:val="tablecopy"/>
            </w:pPr>
            <w:r>
              <w:t>No</w:t>
            </w:r>
          </w:p>
        </w:tc>
        <w:tc>
          <w:tcPr>
            <w:tcW w:w="1080" w:type="dxa"/>
          </w:tcPr>
          <w:p w14:paraId="7F593791" w14:textId="3433F5C1" w:rsidR="001F7464" w:rsidRDefault="001F7464" w:rsidP="001F7464">
            <w:pPr>
              <w:pStyle w:val="tablecopy"/>
            </w:pPr>
            <w:r>
              <w:t>13,000 Cells</w:t>
            </w:r>
          </w:p>
        </w:tc>
        <w:tc>
          <w:tcPr>
            <w:tcW w:w="1260" w:type="dxa"/>
          </w:tcPr>
          <w:p w14:paraId="2EB5C463" w14:textId="4867B618" w:rsidR="001F7464" w:rsidRDefault="001F7464" w:rsidP="001F7464">
            <w:pPr>
              <w:pStyle w:val="tablecopy"/>
            </w:pPr>
            <w:r>
              <w:t>0</w:t>
            </w:r>
          </w:p>
        </w:tc>
        <w:tc>
          <w:tcPr>
            <w:tcW w:w="900" w:type="dxa"/>
          </w:tcPr>
          <w:p w14:paraId="4D9787FF" w14:textId="56C3FD86" w:rsidR="001F7464" w:rsidRDefault="001F7464" w:rsidP="001F7464">
            <w:pPr>
              <w:pStyle w:val="tablecopy"/>
            </w:pPr>
            <w:r>
              <w:t>13,000</w:t>
            </w:r>
          </w:p>
        </w:tc>
        <w:tc>
          <w:tcPr>
            <w:tcW w:w="900" w:type="dxa"/>
          </w:tcPr>
          <w:p w14:paraId="0E3BE681" w14:textId="615EF13A" w:rsidR="001F7464" w:rsidRDefault="001F7464" w:rsidP="001F7464">
            <w:pPr>
              <w:pStyle w:val="tablecopy"/>
            </w:pPr>
            <w:r>
              <w:t>13,000</w:t>
            </w:r>
          </w:p>
        </w:tc>
        <w:tc>
          <w:tcPr>
            <w:tcW w:w="1350" w:type="dxa"/>
          </w:tcPr>
          <w:p w14:paraId="2B06A2DB" w14:textId="51F9740E" w:rsidR="001F7464" w:rsidRDefault="00EB3770" w:rsidP="001F7464">
            <w:pPr>
              <w:pStyle w:val="tablecopy"/>
            </w:pPr>
            <w:r>
              <w:t>100%</w:t>
            </w:r>
          </w:p>
        </w:tc>
        <w:tc>
          <w:tcPr>
            <w:tcW w:w="1241" w:type="dxa"/>
          </w:tcPr>
          <w:p w14:paraId="38A263AE" w14:textId="19987778" w:rsidR="001F7464" w:rsidRDefault="001F7464" w:rsidP="001F7464">
            <w:pPr>
              <w:pStyle w:val="tablecopy"/>
            </w:pPr>
            <w:r>
              <w:t>3</w:t>
            </w:r>
          </w:p>
        </w:tc>
      </w:tr>
      <w:tr w:rsidR="001F7464" w14:paraId="1B475578" w14:textId="77777777" w:rsidTr="00EB3770">
        <w:tc>
          <w:tcPr>
            <w:tcW w:w="895" w:type="dxa"/>
          </w:tcPr>
          <w:p w14:paraId="76486000" w14:textId="2B1B03D5" w:rsidR="001F7464" w:rsidRDefault="001F7464" w:rsidP="001F7464">
            <w:pPr>
              <w:pStyle w:val="tablecopy"/>
            </w:pPr>
            <w:r w:rsidRPr="00F6224C">
              <w:t>Hangal</w:t>
            </w:r>
          </w:p>
        </w:tc>
        <w:tc>
          <w:tcPr>
            <w:tcW w:w="900" w:type="dxa"/>
          </w:tcPr>
          <w:p w14:paraId="495EA9C6" w14:textId="333F7E25" w:rsidR="001F7464" w:rsidRDefault="001F7464" w:rsidP="001F7464">
            <w:pPr>
              <w:pStyle w:val="tablecopy"/>
            </w:pPr>
            <w:r>
              <w:t>Java</w:t>
            </w:r>
          </w:p>
        </w:tc>
        <w:tc>
          <w:tcPr>
            <w:tcW w:w="990" w:type="dxa"/>
          </w:tcPr>
          <w:p w14:paraId="4FA3F27C" w14:textId="7C3111B2" w:rsidR="001F7464" w:rsidRDefault="001F7464" w:rsidP="001F7464">
            <w:pPr>
              <w:pStyle w:val="tablecopy"/>
            </w:pPr>
            <w:r>
              <w:t>No</w:t>
            </w:r>
          </w:p>
        </w:tc>
        <w:tc>
          <w:tcPr>
            <w:tcW w:w="900" w:type="dxa"/>
          </w:tcPr>
          <w:p w14:paraId="5F9A6BEB" w14:textId="4A06E505" w:rsidR="001F7464" w:rsidRDefault="001F7464" w:rsidP="001F7464">
            <w:pPr>
              <w:pStyle w:val="tablecopy"/>
            </w:pPr>
            <w:r>
              <w:t>Yes</w:t>
            </w:r>
          </w:p>
        </w:tc>
        <w:tc>
          <w:tcPr>
            <w:tcW w:w="1080" w:type="dxa"/>
          </w:tcPr>
          <w:p w14:paraId="54EDA4B4" w14:textId="2B22A7EE" w:rsidR="001F7464" w:rsidRDefault="001F7464" w:rsidP="001F7464">
            <w:pPr>
              <w:pStyle w:val="tablecopy"/>
            </w:pPr>
            <w:r>
              <w:t>19,000 LOC</w:t>
            </w:r>
          </w:p>
        </w:tc>
        <w:tc>
          <w:tcPr>
            <w:tcW w:w="1260" w:type="dxa"/>
          </w:tcPr>
          <w:p w14:paraId="422AED4A" w14:textId="6B9131B2" w:rsidR="001F7464" w:rsidRDefault="001F7464" w:rsidP="001F7464">
            <w:pPr>
              <w:pStyle w:val="tablecopy"/>
            </w:pPr>
            <w:r>
              <w:t>0</w:t>
            </w:r>
          </w:p>
        </w:tc>
        <w:tc>
          <w:tcPr>
            <w:tcW w:w="900" w:type="dxa"/>
          </w:tcPr>
          <w:p w14:paraId="766768E5" w14:textId="630E187E" w:rsidR="001F7464" w:rsidRDefault="001F7464" w:rsidP="001F7464">
            <w:pPr>
              <w:pStyle w:val="tablecopy"/>
            </w:pPr>
            <w:r>
              <w:t>NA</w:t>
            </w:r>
          </w:p>
        </w:tc>
        <w:tc>
          <w:tcPr>
            <w:tcW w:w="900" w:type="dxa"/>
          </w:tcPr>
          <w:p w14:paraId="03DDFE56" w14:textId="1324E344" w:rsidR="001F7464" w:rsidRDefault="001F7464" w:rsidP="001F7464">
            <w:pPr>
              <w:pStyle w:val="tablecopy"/>
            </w:pPr>
            <w:r>
              <w:t>NA</w:t>
            </w:r>
          </w:p>
        </w:tc>
        <w:tc>
          <w:tcPr>
            <w:tcW w:w="1350" w:type="dxa"/>
          </w:tcPr>
          <w:p w14:paraId="7672E389" w14:textId="69E6296E" w:rsidR="001F7464" w:rsidRDefault="00EB3770" w:rsidP="001F7464">
            <w:pPr>
              <w:pStyle w:val="tablecopy"/>
            </w:pPr>
            <w:r>
              <w:t>0</w:t>
            </w:r>
          </w:p>
        </w:tc>
        <w:tc>
          <w:tcPr>
            <w:tcW w:w="1241" w:type="dxa"/>
          </w:tcPr>
          <w:p w14:paraId="308FE4C0" w14:textId="760177B9" w:rsidR="001F7464" w:rsidRDefault="001F7464" w:rsidP="001F7464">
            <w:pPr>
              <w:pStyle w:val="tablecopy"/>
            </w:pPr>
            <w:r>
              <w:t>3</w:t>
            </w:r>
          </w:p>
        </w:tc>
      </w:tr>
      <w:tr w:rsidR="001F7464" w14:paraId="10DF67AC" w14:textId="77777777" w:rsidTr="00EB3770">
        <w:tc>
          <w:tcPr>
            <w:tcW w:w="895" w:type="dxa"/>
          </w:tcPr>
          <w:p w14:paraId="678B3295" w14:textId="1C9AAFCB" w:rsidR="001F7464" w:rsidRDefault="001F7464" w:rsidP="001F7464">
            <w:pPr>
              <w:pStyle w:val="tablecopy"/>
            </w:pPr>
            <w:r>
              <w:t>Jiang</w:t>
            </w:r>
          </w:p>
        </w:tc>
        <w:tc>
          <w:tcPr>
            <w:tcW w:w="900" w:type="dxa"/>
          </w:tcPr>
          <w:p w14:paraId="0E824F45" w14:textId="25D72BA8" w:rsidR="001F7464" w:rsidRDefault="001F7464" w:rsidP="001F7464">
            <w:pPr>
              <w:pStyle w:val="tablecopy"/>
            </w:pPr>
            <w:r>
              <w:t>C</w:t>
            </w:r>
          </w:p>
        </w:tc>
        <w:tc>
          <w:tcPr>
            <w:tcW w:w="990" w:type="dxa"/>
          </w:tcPr>
          <w:p w14:paraId="3827B440" w14:textId="0180D11B" w:rsidR="001F7464" w:rsidRDefault="001F7464" w:rsidP="001F7464">
            <w:pPr>
              <w:pStyle w:val="tablecopy"/>
            </w:pPr>
            <w:r>
              <w:t>Yes</w:t>
            </w:r>
          </w:p>
        </w:tc>
        <w:tc>
          <w:tcPr>
            <w:tcW w:w="900" w:type="dxa"/>
          </w:tcPr>
          <w:p w14:paraId="663ADF34" w14:textId="04BA39C6" w:rsidR="001F7464" w:rsidRDefault="001F7464" w:rsidP="001F7464">
            <w:pPr>
              <w:pStyle w:val="tablecopy"/>
            </w:pPr>
            <w:r>
              <w:t>Yes</w:t>
            </w:r>
          </w:p>
        </w:tc>
        <w:tc>
          <w:tcPr>
            <w:tcW w:w="1080" w:type="dxa"/>
          </w:tcPr>
          <w:p w14:paraId="7F4BD2C6" w14:textId="4DC18D69" w:rsidR="001F7464" w:rsidRDefault="001F7464" w:rsidP="001F7464">
            <w:pPr>
              <w:pStyle w:val="tablecopy"/>
            </w:pPr>
            <w:r>
              <w:t>9,400 LOC</w:t>
            </w:r>
          </w:p>
        </w:tc>
        <w:tc>
          <w:tcPr>
            <w:tcW w:w="1260" w:type="dxa"/>
          </w:tcPr>
          <w:p w14:paraId="7B91B391" w14:textId="29CC4689" w:rsidR="001F7464" w:rsidRDefault="001F7464" w:rsidP="001F7464">
            <w:pPr>
              <w:pStyle w:val="tablecopy"/>
            </w:pPr>
            <w:r>
              <w:t>745,000 LOC</w:t>
            </w:r>
          </w:p>
        </w:tc>
        <w:tc>
          <w:tcPr>
            <w:tcW w:w="900" w:type="dxa"/>
          </w:tcPr>
          <w:p w14:paraId="0A423A58" w14:textId="2ECE7663" w:rsidR="001F7464" w:rsidRDefault="001F7464" w:rsidP="001F7464">
            <w:pPr>
              <w:pStyle w:val="tablecopy"/>
            </w:pPr>
            <w:r>
              <w:t>795</w:t>
            </w:r>
          </w:p>
        </w:tc>
        <w:tc>
          <w:tcPr>
            <w:tcW w:w="900" w:type="dxa"/>
          </w:tcPr>
          <w:p w14:paraId="1FA2AE2D" w14:textId="680B1D39" w:rsidR="001F7464" w:rsidRDefault="001F7464" w:rsidP="001F7464">
            <w:pPr>
              <w:pStyle w:val="tablecopy"/>
            </w:pPr>
            <w:r>
              <w:t>795</w:t>
            </w:r>
          </w:p>
        </w:tc>
        <w:tc>
          <w:tcPr>
            <w:tcW w:w="1350" w:type="dxa"/>
          </w:tcPr>
          <w:p w14:paraId="3F00A86C" w14:textId="7C2CB0F2" w:rsidR="001F7464" w:rsidRDefault="00EB3770" w:rsidP="001F7464">
            <w:pPr>
              <w:pStyle w:val="tablecopy"/>
            </w:pPr>
            <w:r>
              <w:t>8.5%</w:t>
            </w:r>
          </w:p>
        </w:tc>
        <w:tc>
          <w:tcPr>
            <w:tcW w:w="1241" w:type="dxa"/>
          </w:tcPr>
          <w:p w14:paraId="174A1A4B" w14:textId="091FF4BD" w:rsidR="001F7464" w:rsidRDefault="001F7464" w:rsidP="001F7464">
            <w:pPr>
              <w:pStyle w:val="tablecopy"/>
            </w:pPr>
            <w:r>
              <w:t>5</w:t>
            </w:r>
          </w:p>
        </w:tc>
      </w:tr>
    </w:tbl>
    <w:p w14:paraId="1A91D811" w14:textId="77777777" w:rsidR="00F6224C" w:rsidRDefault="00F6224C" w:rsidP="00F6224C">
      <w:pPr>
        <w:pStyle w:val="BodyText"/>
        <w:ind w:firstLine="0"/>
        <w:sectPr w:rsidR="00F6224C" w:rsidSect="00F6224C">
          <w:type w:val="continuous"/>
          <w:pgSz w:w="12240" w:h="15840"/>
          <w:pgMar w:top="1080" w:right="907" w:bottom="1440" w:left="907" w:header="720" w:footer="720" w:gutter="0"/>
          <w:cols w:space="360"/>
        </w:sectPr>
      </w:pPr>
    </w:p>
    <w:p w14:paraId="2355FFFD" w14:textId="77777777" w:rsidR="00430D96" w:rsidRDefault="00430D96" w:rsidP="00430D96">
      <w:pPr>
        <w:pStyle w:val="tablehead"/>
      </w:pPr>
      <w:bookmarkStart w:id="6" w:name="_Ref461107572"/>
      <w:r>
        <w:lastRenderedPageBreak/>
        <w:t>Effort in two case studies</w:t>
      </w:r>
      <w:bookmarkEnd w:id="6"/>
    </w:p>
    <w:tbl>
      <w:tblPr>
        <w:tblStyle w:val="TableGrid"/>
        <w:tblW w:w="0" w:type="auto"/>
        <w:tblLook w:val="04A0" w:firstRow="1" w:lastRow="0" w:firstColumn="1" w:lastColumn="0" w:noHBand="0" w:noVBand="1"/>
      </w:tblPr>
      <w:tblGrid>
        <w:gridCol w:w="1129"/>
        <w:gridCol w:w="1276"/>
        <w:gridCol w:w="1418"/>
        <w:gridCol w:w="1200"/>
      </w:tblGrid>
      <w:tr w:rsidR="00430D96" w14:paraId="702EB194" w14:textId="77777777" w:rsidTr="00C16C3B">
        <w:tc>
          <w:tcPr>
            <w:tcW w:w="1129" w:type="dxa"/>
          </w:tcPr>
          <w:p w14:paraId="354A475B" w14:textId="77777777" w:rsidR="00430D96" w:rsidRDefault="00430D96" w:rsidP="00C16C3B">
            <w:pPr>
              <w:pStyle w:val="tablecolhead"/>
            </w:pPr>
            <w:r>
              <w:rPr>
                <w:rFonts w:hint="eastAsia"/>
              </w:rPr>
              <w:t>Software</w:t>
            </w:r>
          </w:p>
        </w:tc>
        <w:tc>
          <w:tcPr>
            <w:tcW w:w="1276" w:type="dxa"/>
          </w:tcPr>
          <w:p w14:paraId="7DA03B9B" w14:textId="77777777" w:rsidR="00430D96" w:rsidRDefault="00430D96" w:rsidP="00C16C3B">
            <w:pPr>
              <w:pStyle w:val="tablecolhead"/>
            </w:pPr>
            <w:r>
              <w:t>Type bindings in total</w:t>
            </w:r>
          </w:p>
        </w:tc>
        <w:tc>
          <w:tcPr>
            <w:tcW w:w="1418" w:type="dxa"/>
          </w:tcPr>
          <w:p w14:paraId="071BA971" w14:textId="77777777" w:rsidR="00430D96" w:rsidRDefault="00430D96" w:rsidP="00C16C3B">
            <w:pPr>
              <w:pStyle w:val="tablecolhead"/>
            </w:pPr>
            <w:r>
              <w:t>Type bindings seeded manually</w:t>
            </w:r>
          </w:p>
        </w:tc>
        <w:tc>
          <w:tcPr>
            <w:tcW w:w="1200" w:type="dxa"/>
          </w:tcPr>
          <w:p w14:paraId="4B3FF88A" w14:textId="77777777" w:rsidR="00430D96" w:rsidRDefault="00430D96" w:rsidP="00C16C3B">
            <w:pPr>
              <w:pStyle w:val="tablecolhead"/>
            </w:pPr>
            <w:r>
              <w:t>Type bindings synthesized</w:t>
            </w:r>
          </w:p>
        </w:tc>
      </w:tr>
      <w:tr w:rsidR="00430D96" w14:paraId="636AA5BD" w14:textId="77777777" w:rsidTr="00C16C3B">
        <w:tc>
          <w:tcPr>
            <w:tcW w:w="1129" w:type="dxa"/>
          </w:tcPr>
          <w:p w14:paraId="4A5F66BD" w14:textId="77777777" w:rsidR="00430D96" w:rsidRDefault="00430D96" w:rsidP="00C16C3B">
            <w:pPr>
              <w:pStyle w:val="tablecopy"/>
            </w:pPr>
            <w:r>
              <w:rPr>
                <w:rFonts w:hint="eastAsia"/>
              </w:rPr>
              <w:t>Kelpie flight planner</w:t>
            </w:r>
          </w:p>
        </w:tc>
        <w:tc>
          <w:tcPr>
            <w:tcW w:w="1276" w:type="dxa"/>
          </w:tcPr>
          <w:p w14:paraId="48F530C2" w14:textId="77777777" w:rsidR="00430D96" w:rsidRDefault="00430D96" w:rsidP="00C16C3B">
            <w:pPr>
              <w:pStyle w:val="tablecopy"/>
            </w:pPr>
            <w:r>
              <w:rPr>
                <w:rFonts w:hint="eastAsia"/>
              </w:rPr>
              <w:t>255</w:t>
            </w:r>
          </w:p>
        </w:tc>
        <w:tc>
          <w:tcPr>
            <w:tcW w:w="1418" w:type="dxa"/>
          </w:tcPr>
          <w:p w14:paraId="015C62FD" w14:textId="77777777" w:rsidR="00430D96" w:rsidRDefault="00430D96" w:rsidP="00C16C3B">
            <w:pPr>
              <w:pStyle w:val="tablecopy"/>
            </w:pPr>
            <w:r>
              <w:rPr>
                <w:rFonts w:hint="eastAsia"/>
              </w:rPr>
              <w:t>122</w:t>
            </w:r>
          </w:p>
        </w:tc>
        <w:tc>
          <w:tcPr>
            <w:tcW w:w="1200" w:type="dxa"/>
          </w:tcPr>
          <w:p w14:paraId="504E3596" w14:textId="77777777" w:rsidR="00430D96" w:rsidRDefault="00430D96" w:rsidP="00C16C3B">
            <w:pPr>
              <w:pStyle w:val="tablecopy"/>
            </w:pPr>
            <w:r>
              <w:rPr>
                <w:rFonts w:hint="eastAsia"/>
              </w:rPr>
              <w:t>133</w:t>
            </w:r>
          </w:p>
        </w:tc>
      </w:tr>
      <w:tr w:rsidR="00430D96" w14:paraId="2714A30D" w14:textId="77777777" w:rsidTr="00C16C3B">
        <w:tc>
          <w:tcPr>
            <w:tcW w:w="1129" w:type="dxa"/>
          </w:tcPr>
          <w:p w14:paraId="0D653EB2" w14:textId="77777777" w:rsidR="00430D96" w:rsidRDefault="00430D96" w:rsidP="00C16C3B">
            <w:pPr>
              <w:pStyle w:val="tablecopy"/>
            </w:pPr>
            <w:r>
              <w:rPr>
                <w:rFonts w:hint="eastAsia"/>
              </w:rPr>
              <w:t>OpenMap</w:t>
            </w:r>
          </w:p>
        </w:tc>
        <w:tc>
          <w:tcPr>
            <w:tcW w:w="1276" w:type="dxa"/>
          </w:tcPr>
          <w:p w14:paraId="0022EFE2" w14:textId="77777777" w:rsidR="00430D96" w:rsidRDefault="00430D96" w:rsidP="00C16C3B">
            <w:pPr>
              <w:pStyle w:val="tablecopy"/>
            </w:pPr>
            <w:r>
              <w:rPr>
                <w:rFonts w:hint="eastAsia"/>
              </w:rPr>
              <w:t>1932</w:t>
            </w:r>
          </w:p>
        </w:tc>
        <w:tc>
          <w:tcPr>
            <w:tcW w:w="1418" w:type="dxa"/>
          </w:tcPr>
          <w:p w14:paraId="575973F0" w14:textId="77777777" w:rsidR="00430D96" w:rsidRDefault="00430D96" w:rsidP="00C16C3B">
            <w:pPr>
              <w:pStyle w:val="tablecopy"/>
            </w:pPr>
            <w:r>
              <w:rPr>
                <w:rFonts w:hint="eastAsia"/>
              </w:rPr>
              <w:t>1129</w:t>
            </w:r>
          </w:p>
        </w:tc>
        <w:tc>
          <w:tcPr>
            <w:tcW w:w="1200" w:type="dxa"/>
          </w:tcPr>
          <w:p w14:paraId="1DC198EE" w14:textId="77777777" w:rsidR="00430D96" w:rsidRDefault="00430D96" w:rsidP="00C16C3B">
            <w:pPr>
              <w:pStyle w:val="tablecopy"/>
            </w:pPr>
            <w:r>
              <w:rPr>
                <w:rFonts w:hint="eastAsia"/>
              </w:rPr>
              <w:t>803</w:t>
            </w:r>
          </w:p>
        </w:tc>
      </w:tr>
    </w:tbl>
    <w:p w14:paraId="27E2D92E" w14:textId="77777777" w:rsidR="00430D96" w:rsidRDefault="00430D96" w:rsidP="003757AF">
      <w:pPr>
        <w:pStyle w:val="BodyText"/>
      </w:pPr>
    </w:p>
    <w:p w14:paraId="4D34DED5" w14:textId="4DA440DE" w:rsidR="003757AF" w:rsidRDefault="003757AF" w:rsidP="003757AF">
      <w:pPr>
        <w:pStyle w:val="BodyText"/>
      </w:pPr>
      <w:r>
        <w:t xml:space="preserve">The Kelpie flight planner case </w:t>
      </w:r>
      <w:r w:rsidRPr="003757AF">
        <w:t>required 255 bindings in total, and 133 of these were generated automatically, i.e., 52%.</w:t>
      </w:r>
      <w:r>
        <w:t xml:space="preserve"> The </w:t>
      </w:r>
      <w:proofErr w:type="spellStart"/>
      <w:r>
        <w:t>OpenMap</w:t>
      </w:r>
      <w:proofErr w:type="spellEnd"/>
      <w:r>
        <w:t xml:space="preserve"> case required 1932 bindings in total, and 803 of these were generated, i.e., 41.5%. The</w:t>
      </w:r>
      <w:r w:rsidRPr="003757AF">
        <w:t xml:space="preserve"> fraction</w:t>
      </w:r>
      <w:r>
        <w:t>s</w:t>
      </w:r>
      <w:r w:rsidRPr="003757AF">
        <w:t xml:space="preserve"> suggests that the combination of some human</w:t>
      </w:r>
      <w:r>
        <w:t xml:space="preserve"> </w:t>
      </w:r>
      <w:r w:rsidRPr="003757AF">
        <w:t xml:space="preserve">effort and inference can yield reasonable performance in </w:t>
      </w:r>
      <w:r>
        <w:t xml:space="preserve">binding units with program elements. </w:t>
      </w:r>
    </w:p>
    <w:p w14:paraId="0AFA0E82" w14:textId="50B05B14" w:rsidR="00875D51" w:rsidRDefault="003757AF" w:rsidP="003757AF">
      <w:pPr>
        <w:pStyle w:val="BodyText"/>
      </w:pPr>
      <w:r>
        <w:t>An interesting fact is that t</w:t>
      </w:r>
      <w:r w:rsidRPr="003757AF">
        <w:t>he binding synthesizer demonstrated better efficacy at early stages. For the first 507 type bindings, 199 bindings were seeded an</w:t>
      </w:r>
      <w:r>
        <w:t>d 298 bindings were synthesized; f</w:t>
      </w:r>
      <w:r w:rsidRPr="003757AF">
        <w:t>or the first 1024 type bindings, 488 type bindings were seeded and 536 bindings were synthesized.</w:t>
      </w:r>
    </w:p>
    <w:p w14:paraId="6E3D0FF8" w14:textId="77777777" w:rsidR="008E753E" w:rsidRDefault="008E753E" w:rsidP="008E753E">
      <w:pPr>
        <w:pStyle w:val="Heading2"/>
        <w:numPr>
          <w:ilvl w:val="1"/>
          <w:numId w:val="31"/>
        </w:numPr>
        <w:tabs>
          <w:tab w:val="num" w:pos="288"/>
        </w:tabs>
      </w:pPr>
      <w:r>
        <w:lastRenderedPageBreak/>
        <w:t>Comparsion with other approaches</w:t>
      </w:r>
    </w:p>
    <w:p w14:paraId="0606BAB4" w14:textId="49667806" w:rsidR="00430D96" w:rsidRDefault="008E753E" w:rsidP="003757AF">
      <w:pPr>
        <w:pStyle w:val="BodyText"/>
      </w:pPr>
      <w:r>
        <w:t xml:space="preserve">With the results presented, we now can compare them with some prior research work. In this comparison, we select 4 relative new publications on units checking which have explicit experimental results. The 4 research work come from </w:t>
      </w:r>
      <w:proofErr w:type="gramStart"/>
      <w:r>
        <w:t>Hills[</w:t>
      </w:r>
      <w:proofErr w:type="gramEnd"/>
      <w:r>
        <w:t>],</w:t>
      </w:r>
      <w:proofErr w:type="spellStart"/>
      <w:r w:rsidRPr="008E753E">
        <w:t>Antoniu</w:t>
      </w:r>
      <w:proofErr w:type="spellEnd"/>
      <w:r w:rsidR="00F6224C">
        <w:t>[],</w:t>
      </w:r>
      <w:r w:rsidR="00A71896">
        <w:t xml:space="preserve"> </w:t>
      </w:r>
      <w:proofErr w:type="spellStart"/>
      <w:r w:rsidR="00F6224C" w:rsidRPr="00F6224C">
        <w:t>Hangal</w:t>
      </w:r>
      <w:proofErr w:type="spellEnd"/>
      <w:r w:rsidR="00A71896">
        <w:t>[], and Jiang[].</w:t>
      </w:r>
      <w:r w:rsidR="00F6224C">
        <w:t xml:space="preserve"> </w:t>
      </w:r>
      <w:r w:rsidR="009630A5">
        <w:t xml:space="preserve">We give a brief introduction to each research work here. </w:t>
      </w:r>
    </w:p>
    <w:p w14:paraId="5068FA78" w14:textId="01C9F48D" w:rsidR="009630A5" w:rsidRDefault="009630A5" w:rsidP="00B2792D">
      <w:pPr>
        <w:pStyle w:val="bulletlist"/>
      </w:pPr>
      <w:r>
        <w:t xml:space="preserve">The work </w:t>
      </w:r>
      <w:r w:rsidR="00A71896">
        <w:t>from</w:t>
      </w:r>
      <w:r>
        <w:t xml:space="preserve"> Hills et.al </w:t>
      </w:r>
      <w:r w:rsidR="00A71896">
        <w:t xml:space="preserve">[] </w:t>
      </w:r>
      <w:r>
        <w:t xml:space="preserve">uses annotations </w:t>
      </w:r>
      <w:r w:rsidR="00A71896">
        <w:t xml:space="preserve">in comments </w:t>
      </w:r>
      <w:r>
        <w:t>to den</w:t>
      </w:r>
      <w:r w:rsidR="00A71896">
        <w:t>ote units for program variables,</w:t>
      </w:r>
      <w:r>
        <w:t xml:space="preserve"> </w:t>
      </w:r>
      <w:r w:rsidR="00A71896">
        <w:t xml:space="preserve">then it statically analyzes the subject programs </w:t>
      </w:r>
      <w:r w:rsidR="00A71896">
        <w:t>based on an abstract</w:t>
      </w:r>
      <w:r w:rsidR="00A71896">
        <w:t xml:space="preserve"> </w:t>
      </w:r>
      <w:r w:rsidR="00A71896">
        <w:t>rewriting logic semantics of C</w:t>
      </w:r>
      <w:r w:rsidR="00376E4F">
        <w:t xml:space="preserve"> programs</w:t>
      </w:r>
      <w:r w:rsidR="00A71896">
        <w:t xml:space="preserve">. </w:t>
      </w:r>
    </w:p>
    <w:p w14:paraId="580655A1" w14:textId="3793A50E" w:rsidR="00A71896" w:rsidRDefault="00A71896" w:rsidP="009630A5">
      <w:pPr>
        <w:pStyle w:val="bulletlist"/>
      </w:pPr>
      <w:r>
        <w:t xml:space="preserve">The work from </w:t>
      </w:r>
      <w:proofErr w:type="spellStart"/>
      <w:r>
        <w:t>Antoniu</w:t>
      </w:r>
      <w:proofErr w:type="spellEnd"/>
      <w:r>
        <w:t xml:space="preserve"> et.al [] associates units specified in Excel spreadsheet with cells in the spreadsheet, then it checks units consistency by solving the units related constraints generated from the spreadsheet.  </w:t>
      </w:r>
    </w:p>
    <w:p w14:paraId="4AF340EE" w14:textId="36C6C03F" w:rsidR="00A71896" w:rsidRDefault="00A71896" w:rsidP="00145214">
      <w:pPr>
        <w:pStyle w:val="bulletlist"/>
      </w:pPr>
      <w:r>
        <w:t xml:space="preserve">The work from </w:t>
      </w:r>
      <w:proofErr w:type="spellStart"/>
      <w:r w:rsidRPr="00F6224C">
        <w:t>Hangal</w:t>
      </w:r>
      <w:proofErr w:type="spellEnd"/>
      <w:r w:rsidRPr="00F6224C">
        <w:t xml:space="preserve"> </w:t>
      </w:r>
      <w:r>
        <w:t>et.al []</w:t>
      </w:r>
      <w:r>
        <w:t xml:space="preserve"> </w:t>
      </w:r>
      <w:r w:rsidR="00376E4F">
        <w:t xml:space="preserve">is an automatic units checking approach which relies on software update. It </w:t>
      </w:r>
      <w:r>
        <w:lastRenderedPageBreak/>
        <w:t xml:space="preserve">infers </w:t>
      </w:r>
      <w:r w:rsidR="00376E4F">
        <w:t xml:space="preserve">and traces </w:t>
      </w:r>
      <w:proofErr w:type="gramStart"/>
      <w:r>
        <w:t>units</w:t>
      </w:r>
      <w:proofErr w:type="gramEnd"/>
      <w:r>
        <w:t xml:space="preserve"> relationships between program elements</w:t>
      </w:r>
      <w:r w:rsidR="00376E4F">
        <w:t xml:space="preserve"> in every release of the software</w:t>
      </w:r>
      <w:r>
        <w:t xml:space="preserve">, </w:t>
      </w:r>
      <w:r w:rsidR="00376E4F">
        <w:t xml:space="preserve">and </w:t>
      </w:r>
      <w:r>
        <w:t xml:space="preserve">detects inconsistency </w:t>
      </w:r>
      <w:r w:rsidR="00376E4F">
        <w:t xml:space="preserve">between the releases or code updates. </w:t>
      </w:r>
    </w:p>
    <w:p w14:paraId="3BB77986" w14:textId="7D0AE322" w:rsidR="00376E4F" w:rsidRDefault="00376E4F" w:rsidP="00145214">
      <w:pPr>
        <w:pStyle w:val="bulletlist"/>
      </w:pPr>
      <w:r>
        <w:t xml:space="preserve">The work from Jiang et.al [] adds units annotations to C programs, and then generates units related constraints. Errors are reported when the constraints cannot be solved. </w:t>
      </w:r>
    </w:p>
    <w:p w14:paraId="2645C4E6" w14:textId="710EB576" w:rsidR="0045390B" w:rsidRDefault="00F6224C" w:rsidP="00376E4F">
      <w:pPr>
        <w:pStyle w:val="BodyText"/>
      </w:pPr>
      <w:r>
        <w:t xml:space="preserve">The comparison is presented in </w:t>
      </w:r>
      <w:r w:rsidR="00430D96">
        <w:fldChar w:fldCharType="begin"/>
      </w:r>
      <w:r w:rsidR="00430D96">
        <w:instrText xml:space="preserve"> REF _Ref461107575 \r \h </w:instrText>
      </w:r>
      <w:r w:rsidR="00430D96">
        <w:fldChar w:fldCharType="separate"/>
      </w:r>
      <w:r w:rsidR="00430D96">
        <w:t xml:space="preserve">TABLE III. </w:t>
      </w:r>
      <w:r w:rsidR="00430D96">
        <w:fldChar w:fldCharType="end"/>
      </w:r>
      <w:r w:rsidR="00430D96">
        <w:t>For each approach, we show basic information, subjects for experiments, error detected</w:t>
      </w:r>
      <w:r w:rsidR="0045390B">
        <w:t xml:space="preserve">, and effort made by the users. The details of the comparison are list below: </w:t>
      </w:r>
    </w:p>
    <w:p w14:paraId="596E09A4" w14:textId="0B052867" w:rsidR="0045390B" w:rsidRDefault="0045390B" w:rsidP="0045390B">
      <w:pPr>
        <w:pStyle w:val="bulletlist"/>
      </w:pPr>
      <w:r>
        <w:t xml:space="preserve">Experimental subjects. </w:t>
      </w:r>
    </w:p>
    <w:p w14:paraId="5FEB9E01" w14:textId="2F1D0C0D" w:rsidR="0045390B" w:rsidRDefault="0045390B" w:rsidP="0045390B">
      <w:pPr>
        <w:pStyle w:val="bulletcontinued"/>
      </w:pPr>
      <w:r>
        <w:t xml:space="preserve">Experiments in this research involve a much larger software systems with 170,000 lines of code. Prior research work conducted experiments on </w:t>
      </w:r>
      <w:r w:rsidR="00DB1167">
        <w:t xml:space="preserve">programs </w:t>
      </w:r>
      <w:r>
        <w:t>with less than</w:t>
      </w:r>
      <w:r w:rsidR="00DB1167">
        <w:t xml:space="preserve"> 2</w:t>
      </w:r>
      <w:r>
        <w:t xml:space="preserve">0,000 lines of code. Some of them conducted experiments on large </w:t>
      </w:r>
      <w:r w:rsidR="009630A5">
        <w:t>artificial</w:t>
      </w:r>
      <w:r>
        <w:t xml:space="preserve"> program</w:t>
      </w:r>
      <w:r w:rsidR="009630A5">
        <w:t>s</w:t>
      </w:r>
      <w:r>
        <w:t xml:space="preserve"> to assess the scalability, rather than the units checking capability. In these large </w:t>
      </w:r>
      <w:r w:rsidR="009630A5">
        <w:t xml:space="preserve">artificial </w:t>
      </w:r>
      <w:r>
        <w:t>programs, only a few units were annotated to the subject program</w:t>
      </w:r>
      <w:r w:rsidR="009630A5">
        <w:t>s</w:t>
      </w:r>
      <w:r w:rsidR="002072A6">
        <w:t>.</w:t>
      </w:r>
    </w:p>
    <w:p w14:paraId="15002A47" w14:textId="6E7C2531" w:rsidR="009630A5" w:rsidRDefault="009630A5" w:rsidP="009630A5">
      <w:pPr>
        <w:pStyle w:val="bulletlist"/>
      </w:pPr>
      <w:r>
        <w:t xml:space="preserve">User effort. </w:t>
      </w:r>
    </w:p>
    <w:p w14:paraId="5848734D" w14:textId="2AC1E565" w:rsidR="009630A5" w:rsidRDefault="00DB1167" w:rsidP="00DB1167">
      <w:pPr>
        <w:pStyle w:val="bulletcontinued"/>
      </w:pPr>
      <w:r>
        <w:t>In this paper, t</w:t>
      </w:r>
      <w:r w:rsidR="009630A5">
        <w:t>he two case study subjects require a total of 2187 annotations</w:t>
      </w:r>
      <w:r w:rsidR="00376E4F">
        <w:t xml:space="preserve"> (</w:t>
      </w:r>
      <w:r w:rsidR="002072A6">
        <w:t>i.e.</w:t>
      </w:r>
      <w:r w:rsidR="001F7464">
        <w:t xml:space="preserve"> </w:t>
      </w:r>
      <w:r w:rsidR="00376E4F">
        <w:t>real-world type bindings)</w:t>
      </w:r>
      <w:r w:rsidR="009630A5">
        <w:t xml:space="preserve">. </w:t>
      </w:r>
      <w:r w:rsidR="001F7464">
        <w:t xml:space="preserve">The number of annotations made by users is 1251. Since the total size of the two subjects is 171,000 LOC, the annotation ratio is about 1.3% and the ratio for </w:t>
      </w:r>
      <w:r>
        <w:t xml:space="preserve">user </w:t>
      </w:r>
      <w:r w:rsidR="001F7464">
        <w:t>annotation is 0.7%</w:t>
      </w:r>
      <w:r w:rsidR="002072A6">
        <w:t xml:space="preserve"> (1251/171,000)</w:t>
      </w:r>
      <w:r w:rsidR="001F7464">
        <w:t xml:space="preserve">. </w:t>
      </w:r>
      <w:r w:rsidR="00EB3770">
        <w:t xml:space="preserve">In the other research work which require user annotations, </w:t>
      </w:r>
      <w:r w:rsidR="002072A6">
        <w:t>the number of annotations involved is less than the number required in our case studies. T</w:t>
      </w:r>
      <w:r w:rsidR="00EB3770">
        <w:t>he</w:t>
      </w:r>
      <w:r w:rsidR="002072A6">
        <w:t>ir</w:t>
      </w:r>
      <w:r w:rsidR="00EB3770">
        <w:t xml:space="preserve"> ratio</w:t>
      </w:r>
      <w:r w:rsidR="002072A6">
        <w:t>s</w:t>
      </w:r>
      <w:r w:rsidR="00EB3770">
        <w:t xml:space="preserve"> </w:t>
      </w:r>
      <w:r w:rsidR="001F7464">
        <w:t xml:space="preserve">of </w:t>
      </w:r>
      <w:r w:rsidR="00EB3770">
        <w:t xml:space="preserve">user </w:t>
      </w:r>
      <w:r w:rsidR="001F7464">
        <w:t xml:space="preserve">annotation </w:t>
      </w:r>
      <w:r w:rsidR="00EB3770">
        <w:t xml:space="preserve">to </w:t>
      </w:r>
      <w:r w:rsidR="002072A6">
        <w:t xml:space="preserve">the </w:t>
      </w:r>
      <w:r w:rsidR="00EB3770">
        <w:t>size of program</w:t>
      </w:r>
      <w:r w:rsidR="002072A6">
        <w:t>s</w:t>
      </w:r>
      <w:r w:rsidR="00EB3770">
        <w:t xml:space="preserve"> are </w:t>
      </w:r>
      <w:r w:rsidR="002072A6">
        <w:t xml:space="preserve">8.5%, 16%, and 100%. </w:t>
      </w:r>
      <w:r w:rsidR="00EB3770">
        <w:t xml:space="preserve">The work from </w:t>
      </w:r>
      <w:proofErr w:type="spellStart"/>
      <w:r w:rsidR="00EB3770">
        <w:t>Hangal</w:t>
      </w:r>
      <w:proofErr w:type="spellEnd"/>
      <w:r w:rsidR="00EB3770">
        <w:t xml:space="preserve"> doesn’t require annotations but it</w:t>
      </w:r>
      <w:r>
        <w:t>s applicability</w:t>
      </w:r>
      <w:r w:rsidR="00EB3770">
        <w:t xml:space="preserve"> is very limited </w:t>
      </w:r>
      <w:r>
        <w:t xml:space="preserve">since it relies on software updates. </w:t>
      </w:r>
    </w:p>
    <w:p w14:paraId="6B07D74A" w14:textId="26DB1012" w:rsidR="0045390B" w:rsidRDefault="0045390B" w:rsidP="0045390B">
      <w:pPr>
        <w:pStyle w:val="bulletlist"/>
      </w:pPr>
      <w:r>
        <w:t xml:space="preserve">Error detection. </w:t>
      </w:r>
    </w:p>
    <w:p w14:paraId="2A1DE42C" w14:textId="6E018CCD" w:rsidR="0045390B" w:rsidRDefault="0045390B" w:rsidP="0045390B">
      <w:pPr>
        <w:pStyle w:val="bulletcontinued"/>
      </w:pPr>
      <w:r>
        <w:t xml:space="preserve">Our approach detected 15 errors in the two case studies. </w:t>
      </w:r>
      <w:r w:rsidR="00DB1167">
        <w:t xml:space="preserve">All other approaches have detected a reasonable amount of errors. </w:t>
      </w:r>
    </w:p>
    <w:p w14:paraId="6EC8EDED" w14:textId="78BC371D" w:rsidR="002072A6" w:rsidRDefault="007B2280" w:rsidP="00BF63D6">
      <w:pPr>
        <w:pStyle w:val="BodyText"/>
      </w:pPr>
      <w:r>
        <w:t xml:space="preserve">The comparison presented in this section indicates </w:t>
      </w:r>
      <w:r w:rsidR="002072A6">
        <w:t xml:space="preserve">our case studies involved more user effort and larger software systems. The ratio of user effort to the size of software is lower. The performance of </w:t>
      </w:r>
      <w:proofErr w:type="gramStart"/>
      <w:r w:rsidR="002072A6">
        <w:t>units</w:t>
      </w:r>
      <w:proofErr w:type="gramEnd"/>
      <w:r w:rsidR="002072A6">
        <w:t xml:space="preserve"> error detection is arguably the same. </w:t>
      </w:r>
    </w:p>
    <w:p w14:paraId="2A9B4671" w14:textId="77777777" w:rsidR="008E753E" w:rsidRPr="003757AF" w:rsidRDefault="008E753E" w:rsidP="003757AF">
      <w:pPr>
        <w:pStyle w:val="BodyText"/>
      </w:pPr>
    </w:p>
    <w:p w14:paraId="094202FE" w14:textId="77777777" w:rsidR="00435336" w:rsidRPr="00435336" w:rsidRDefault="00435336" w:rsidP="00435336"/>
    <w:p w14:paraId="68B38B33" w14:textId="77777777" w:rsidR="00DB55FE" w:rsidRDefault="00DB55FE" w:rsidP="00DB55FE">
      <w:pPr>
        <w:pStyle w:val="Heading1"/>
        <w:numPr>
          <w:ilvl w:val="0"/>
          <w:numId w:val="33"/>
        </w:numPr>
        <w:ind w:firstLine="0"/>
      </w:pPr>
      <w:r>
        <w:lastRenderedPageBreak/>
        <w:t>Related Work</w:t>
      </w:r>
    </w:p>
    <w:p w14:paraId="07C64DE9" w14:textId="4E875F04" w:rsidR="00BB4D48" w:rsidRPr="00BB4D48" w:rsidRDefault="00BB4D48" w:rsidP="00BB4D48">
      <w:pPr>
        <w:pStyle w:val="BodyText"/>
        <w:rPr>
          <w:lang w:eastAsia="en-US"/>
        </w:rPr>
      </w:pPr>
      <w:r>
        <w:rPr>
          <w:lang w:eastAsia="en-US"/>
        </w:rPr>
        <w:t>D</w:t>
      </w:r>
      <w:r w:rsidRPr="00BB4D48">
        <w:rPr>
          <w:lang w:eastAsia="en-US"/>
        </w:rPr>
        <w:t xml:space="preserve">imensional analysis and unit checking have been explored in many programming languages [15, 30, </w:t>
      </w:r>
      <w:proofErr w:type="gramStart"/>
      <w:r w:rsidRPr="00BB4D48">
        <w:rPr>
          <w:lang w:eastAsia="en-US"/>
        </w:rPr>
        <w:t>82</w:t>
      </w:r>
      <w:proofErr w:type="gramEnd"/>
      <w:r w:rsidRPr="00BB4D48">
        <w:rPr>
          <w:lang w:eastAsia="en-US"/>
        </w:rPr>
        <w:t xml:space="preserve">]. Previous research focused on extending programming languages to allow checking these constraints on dimensions of equations are not broken. Extensions to support dimensional and unit analysis have been developed for several programming languages. For the most part, previous research focused on checking dimensions of equations and validating unit correctness [5, 19, 30, 37, 44, </w:t>
      </w:r>
      <w:proofErr w:type="gramStart"/>
      <w:r w:rsidRPr="00BB4D48">
        <w:rPr>
          <w:lang w:eastAsia="en-US"/>
        </w:rPr>
        <w:t>68</w:t>
      </w:r>
      <w:proofErr w:type="gramEnd"/>
      <w:r w:rsidRPr="00BB4D48">
        <w:rPr>
          <w:lang w:eastAsia="en-US"/>
        </w:rPr>
        <w:t>]. Nevertheless, these efforts are limited to basic rules derived from dimensions or combinations of entities with different units.</w:t>
      </w:r>
    </w:p>
    <w:p w14:paraId="4AF011D2" w14:textId="77777777" w:rsidR="00DB55FE" w:rsidRDefault="00DB55FE" w:rsidP="00DB55FE">
      <w:pPr>
        <w:pStyle w:val="Heading1"/>
        <w:numPr>
          <w:ilvl w:val="0"/>
          <w:numId w:val="33"/>
        </w:numPr>
        <w:ind w:firstLine="0"/>
      </w:pPr>
      <w:r>
        <w:t>Conclusion</w:t>
      </w:r>
    </w:p>
    <w:p w14:paraId="10236C4D" w14:textId="77777777" w:rsidR="00DE2375" w:rsidRPr="00DE2375" w:rsidRDefault="00DE2375" w:rsidP="00DE2375">
      <w:pPr>
        <w:pStyle w:val="BodyText"/>
        <w:rPr>
          <w:lang w:eastAsia="en-US"/>
        </w:rPr>
      </w:pPr>
    </w:p>
    <w:p w14:paraId="76E88D83" w14:textId="77777777" w:rsidR="00DB55FE" w:rsidRDefault="00DB55FE" w:rsidP="00DB55FE">
      <w:pPr>
        <w:pStyle w:val="Heading5"/>
      </w:pPr>
      <w:r>
        <w:t>References</w:t>
      </w:r>
    </w:p>
    <w:p w14:paraId="03DF94D5" w14:textId="77777777" w:rsidR="00BB4D48" w:rsidRDefault="00BB4D48" w:rsidP="00BB4D48">
      <w:pPr>
        <w:pStyle w:val="references"/>
        <w:numPr>
          <w:ilvl w:val="0"/>
          <w:numId w:val="34"/>
        </w:numPr>
      </w:pPr>
      <w:bookmarkStart w:id="7" w:name="_Ref366595736"/>
      <w:bookmarkStart w:id="8" w:name="_Ref366596030"/>
      <w:bookmarkStart w:id="9" w:name="_Ref456967650"/>
      <w:r>
        <w:t>Antoniu, T., P. A. Steckler, S. Krishnamurthi, E. Neuwirth, and M. Felleisen. 2004. “Validating the Unit Correctness of Spreadsheet Programs”. In Proceedings of the 26th International Conference on Software Engineering (ICSE), Edinburgh, Scotland, 2004, 439-448. IEEE Computer Society, 2004.</w:t>
      </w:r>
      <w:bookmarkEnd w:id="9"/>
    </w:p>
    <w:p w14:paraId="2EECFE33" w14:textId="02E91AC0" w:rsidR="00BB4D48" w:rsidRDefault="00DE2375" w:rsidP="00DE2375">
      <w:pPr>
        <w:pStyle w:val="references"/>
        <w:numPr>
          <w:ilvl w:val="0"/>
          <w:numId w:val="34"/>
        </w:numPr>
      </w:pPr>
      <w:r w:rsidRPr="00DE2375">
        <w:t>Hills</w:t>
      </w:r>
      <w:r>
        <w:t>, M</w:t>
      </w:r>
      <w:r w:rsidRPr="00DE2375">
        <w:t xml:space="preserve">, </w:t>
      </w:r>
      <w:r>
        <w:t>F.</w:t>
      </w:r>
      <w:r w:rsidRPr="00DE2375">
        <w:t xml:space="preserve"> Chen, and </w:t>
      </w:r>
      <w:r>
        <w:t xml:space="preserve">G. </w:t>
      </w:r>
      <w:r w:rsidRPr="00DE2375">
        <w:t>RoşU. 2012. A Rewriting Logic Approach to Static Checking of Units of Measurement in C. Electron. Notes Theor. Comput. Sci. 290 (December 2012), 51-67.</w:t>
      </w:r>
    </w:p>
    <w:p w14:paraId="53D899CB" w14:textId="77777777" w:rsidR="00DE2375" w:rsidRDefault="00DE2375" w:rsidP="00DE2375">
      <w:pPr>
        <w:pStyle w:val="references"/>
        <w:numPr>
          <w:ilvl w:val="0"/>
          <w:numId w:val="34"/>
        </w:numPr>
      </w:pPr>
      <w:bookmarkStart w:id="10" w:name="_Ref455601257"/>
      <w:r>
        <w:t>Hangal, S., and M. S. Lam. 2009. “Automatic dimension inference and checking for object-oriented programs.” In Proceedings of the 31st International Conference on Software Engineering (ICSE). 155-165. IEEE Computer Society, 2009.</w:t>
      </w:r>
      <w:bookmarkEnd w:id="10"/>
    </w:p>
    <w:p w14:paraId="78EE4D3C" w14:textId="77777777" w:rsidR="00DE2375" w:rsidRPr="00DE2375" w:rsidRDefault="00DE2375" w:rsidP="00DE2375">
      <w:pPr>
        <w:pStyle w:val="references"/>
        <w:numPr>
          <w:ilvl w:val="0"/>
          <w:numId w:val="34"/>
        </w:numPr>
      </w:pPr>
      <w:r w:rsidRPr="00DE2375">
        <w:t>Jiang, L. and Z. Su. 2006. “Osprey: a practical type system for validating dimensional unit correctness of C programs.” In Proceedings of the 28th international conference on Software engineering (ICSE). Shanghai, 262-271. ACM Press, 2006.</w:t>
      </w:r>
    </w:p>
    <w:p w14:paraId="4710AA21" w14:textId="77777777" w:rsidR="00DE2375" w:rsidRDefault="00DE2375" w:rsidP="00DE2375">
      <w:pPr>
        <w:pStyle w:val="references"/>
        <w:numPr>
          <w:ilvl w:val="0"/>
          <w:numId w:val="34"/>
        </w:numPr>
      </w:pPr>
      <w:bookmarkStart w:id="11" w:name="_Ref455502280"/>
      <w:r>
        <w:t>Kelpie flight planner for FlightGear.</w:t>
      </w:r>
    </w:p>
    <w:p w14:paraId="5A8CC3A1" w14:textId="01C1EDB2" w:rsidR="00DE2375" w:rsidRDefault="00DE2375" w:rsidP="00DE2375">
      <w:pPr>
        <w:pStyle w:val="references"/>
        <w:numPr>
          <w:ilvl w:val="0"/>
          <w:numId w:val="0"/>
        </w:numPr>
        <w:ind w:left="360"/>
      </w:pPr>
      <w:r>
        <w:t>http://sourceforge.net/projects/fgflightplanner/</w:t>
      </w:r>
      <w:bookmarkEnd w:id="11"/>
    </w:p>
    <w:p w14:paraId="735200DE" w14:textId="77777777" w:rsidR="00DE2375" w:rsidRDefault="00DE2375" w:rsidP="00DE2375">
      <w:pPr>
        <w:pStyle w:val="references"/>
        <w:numPr>
          <w:ilvl w:val="0"/>
          <w:numId w:val="34"/>
        </w:numPr>
      </w:pPr>
      <w:r>
        <w:t xml:space="preserve">OpenMap. </w:t>
      </w:r>
      <w:r w:rsidRPr="000C4427">
        <w:t>http://openmap-java.org/</w:t>
      </w:r>
    </w:p>
    <w:p w14:paraId="603D88F2" w14:textId="77777777" w:rsidR="00DE2375" w:rsidRDefault="00DE2375" w:rsidP="00DE2375">
      <w:pPr>
        <w:pStyle w:val="references"/>
        <w:numPr>
          <w:ilvl w:val="0"/>
          <w:numId w:val="34"/>
        </w:numPr>
      </w:pPr>
      <w:bookmarkStart w:id="12" w:name="_Ref456967710"/>
      <w:r>
        <w:t>Petty, G. 2001. “Automated computation and consistency checking of physical dimensions and units in scientific programs.” In Softw. Pract. Exper. 1067-1076. New York: John Wiley &amp; Sons, Inc., 2001.</w:t>
      </w:r>
      <w:bookmarkEnd w:id="12"/>
      <w:r>
        <w:t xml:space="preserve"> </w:t>
      </w:r>
    </w:p>
    <w:p w14:paraId="3B33753F" w14:textId="77777777" w:rsidR="00DE2375" w:rsidRDefault="00DE2375" w:rsidP="00DE2375">
      <w:pPr>
        <w:pStyle w:val="references"/>
        <w:numPr>
          <w:ilvl w:val="0"/>
          <w:numId w:val="34"/>
        </w:numPr>
      </w:pPr>
      <w:bookmarkStart w:id="13" w:name="_Ref455601294"/>
      <w:r>
        <w:t>Xiang, J., J. Knight, and K. Sullivan. 2015. “Real-world Types and Their Application”. In Proceedings of the 34th International Conference on Computer Safety, Reliability and Security (SAFECOMP). Delft, 2015, 471-484. Springer, 2015.</w:t>
      </w:r>
      <w:bookmarkEnd w:id="13"/>
      <w:r>
        <w:t xml:space="preserve"> </w:t>
      </w:r>
    </w:p>
    <w:p w14:paraId="4025CBBA" w14:textId="77777777" w:rsidR="00DE2375" w:rsidRDefault="00DE2375" w:rsidP="00DE2375">
      <w:pPr>
        <w:pStyle w:val="references"/>
        <w:numPr>
          <w:ilvl w:val="0"/>
          <w:numId w:val="34"/>
        </w:numPr>
      </w:pPr>
      <w:bookmarkStart w:id="14" w:name="_Ref455605289"/>
      <w:r w:rsidRPr="00C54877">
        <w:t xml:space="preserve">Xiang, </w:t>
      </w:r>
      <w:r>
        <w:t xml:space="preserve">J., </w:t>
      </w:r>
      <w:r w:rsidRPr="00C54877">
        <w:t xml:space="preserve">J. Knight and K. Sullivan, </w:t>
      </w:r>
      <w:r>
        <w:t xml:space="preserve">2016. </w:t>
      </w:r>
      <w:r w:rsidRPr="00C54877">
        <w:t xml:space="preserve">"Synthesis of Logic Interpretations," </w:t>
      </w:r>
      <w:r>
        <w:t xml:space="preserve">In Proceedings of the </w:t>
      </w:r>
      <w:r w:rsidRPr="00C54877">
        <w:t>17th International Symposium on High Assurance Systems Engineering (HASE), Orlando, FL, 2016, pp. 114-121.</w:t>
      </w:r>
      <w:bookmarkEnd w:id="14"/>
      <w:r>
        <w:tab/>
      </w:r>
    </w:p>
    <w:p w14:paraId="33658F0D" w14:textId="77777777" w:rsidR="00DE2375" w:rsidRDefault="00DE2375" w:rsidP="00DE2375">
      <w:pPr>
        <w:pStyle w:val="references"/>
        <w:numPr>
          <w:ilvl w:val="0"/>
          <w:numId w:val="34"/>
        </w:numPr>
      </w:pPr>
      <w:bookmarkStart w:id="15" w:name="_Ref455601265"/>
      <w:r>
        <w:t>Kennedy, A. 1999. “Dimension types.” In Proceedings of the 5th European Symposium on Programming (ESOP): Lecture Notes in Computer Science volume 788. Springer, 1999.</w:t>
      </w:r>
      <w:bookmarkEnd w:id="15"/>
      <w:r>
        <w:t xml:space="preserve"> </w:t>
      </w:r>
    </w:p>
    <w:p w14:paraId="37A0F977" w14:textId="77777777" w:rsidR="00DE2375" w:rsidRDefault="00DE2375" w:rsidP="00DE2375">
      <w:pPr>
        <w:pStyle w:val="references"/>
        <w:numPr>
          <w:ilvl w:val="0"/>
          <w:numId w:val="0"/>
        </w:numPr>
        <w:ind w:left="360"/>
      </w:pPr>
    </w:p>
    <w:bookmarkEnd w:id="7"/>
    <w:bookmarkEnd w:id="8"/>
    <w:p w14:paraId="0BAA25F2" w14:textId="77777777" w:rsidR="00DB55FE" w:rsidRDefault="00DB55FE" w:rsidP="00DB55FE">
      <w:pPr>
        <w:pStyle w:val="references"/>
        <w:numPr>
          <w:ilvl w:val="0"/>
          <w:numId w:val="0"/>
        </w:numPr>
        <w:tabs>
          <w:tab w:val="left" w:pos="720"/>
        </w:tabs>
        <w:spacing w:line="240" w:lineRule="auto"/>
        <w:ind w:left="360"/>
      </w:pPr>
    </w:p>
    <w:p w14:paraId="197E65EB" w14:textId="77777777" w:rsidR="00DB55FE" w:rsidRDefault="00DB55FE" w:rsidP="00DB55FE">
      <w:pPr>
        <w:jc w:val="left"/>
        <w:rPr>
          <w:rFonts w:eastAsia="MS Mincho"/>
          <w:noProof/>
          <w:sz w:val="16"/>
          <w:szCs w:val="16"/>
        </w:rPr>
        <w:sectPr w:rsidR="00DB55FE">
          <w:type w:val="continuous"/>
          <w:pgSz w:w="12240" w:h="15840"/>
          <w:pgMar w:top="1080" w:right="907" w:bottom="1440" w:left="907" w:header="720" w:footer="720" w:gutter="0"/>
          <w:cols w:num="2" w:space="360"/>
        </w:sectPr>
      </w:pPr>
    </w:p>
    <w:p w14:paraId="2118BA45" w14:textId="77777777" w:rsidR="00DB55FE" w:rsidRDefault="00DB55FE" w:rsidP="00DB55FE">
      <w:pPr>
        <w:jc w:val="left"/>
        <w:rPr>
          <w:spacing w:val="-1"/>
          <w:lang w:eastAsia="x-none"/>
        </w:rPr>
      </w:pPr>
    </w:p>
    <w:p w14:paraId="09D62E2D" w14:textId="4D0F4430" w:rsidR="00422269" w:rsidRPr="00DB55FE" w:rsidRDefault="00422269" w:rsidP="00DB55FE">
      <w:pPr>
        <w:jc w:val="both"/>
      </w:pPr>
    </w:p>
    <w:sectPr w:rsidR="00422269" w:rsidRPr="00DB55FE">
      <w:footerReference w:type="even" r:id="rId8"/>
      <w:footerReference w:type="default" r:id="rI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9DE9F6" w14:textId="77777777" w:rsidR="007C1748" w:rsidRDefault="007C1748" w:rsidP="008162C2">
      <w:r>
        <w:separator/>
      </w:r>
    </w:p>
  </w:endnote>
  <w:endnote w:type="continuationSeparator" w:id="0">
    <w:p w14:paraId="754488FD" w14:textId="77777777" w:rsidR="007C1748" w:rsidRDefault="007C1748" w:rsidP="00816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宋体">
    <w:altName w:val="SimSun"/>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613F2" w14:textId="77777777" w:rsidR="005A5D86" w:rsidRDefault="005A5D86"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B237DE" w14:textId="77777777" w:rsidR="005A5D86" w:rsidRDefault="005A5D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D3409" w14:textId="77777777" w:rsidR="005A5D86" w:rsidRDefault="005A5D86"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B3770">
      <w:rPr>
        <w:rStyle w:val="PageNumber"/>
        <w:noProof/>
      </w:rPr>
      <w:t>4</w:t>
    </w:r>
    <w:r>
      <w:rPr>
        <w:rStyle w:val="PageNumber"/>
      </w:rPr>
      <w:fldChar w:fldCharType="end"/>
    </w:r>
  </w:p>
  <w:p w14:paraId="45E83D1C" w14:textId="77777777" w:rsidR="005A5D86" w:rsidRDefault="005A5D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7A34F5" w14:textId="77777777" w:rsidR="007C1748" w:rsidRDefault="007C1748" w:rsidP="008162C2">
      <w:r>
        <w:separator/>
      </w:r>
    </w:p>
  </w:footnote>
  <w:footnote w:type="continuationSeparator" w:id="0">
    <w:p w14:paraId="0BE4D19D" w14:textId="77777777" w:rsidR="007C1748" w:rsidRDefault="007C1748" w:rsidP="008162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4C294BE"/>
    <w:lvl w:ilvl="0">
      <w:start w:val="1"/>
      <w:numFmt w:val="bullet"/>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ABC9D96"/>
    <w:lvl w:ilvl="0">
      <w:start w:val="1"/>
      <w:numFmt w:val="decimal"/>
      <w:lvlText w:val="%1."/>
      <w:lvlJc w:val="left"/>
      <w:pPr>
        <w:tabs>
          <w:tab w:val="num" w:pos="1492"/>
        </w:tabs>
        <w:ind w:left="1492" w:hanging="360"/>
      </w:pPr>
    </w:lvl>
  </w:abstractNum>
  <w:abstractNum w:abstractNumId="2">
    <w:nsid w:val="FFFFFF7D"/>
    <w:multiLevelType w:val="singleLevel"/>
    <w:tmpl w:val="766A23E4"/>
    <w:lvl w:ilvl="0">
      <w:start w:val="1"/>
      <w:numFmt w:val="decimal"/>
      <w:lvlText w:val="%1."/>
      <w:lvlJc w:val="left"/>
      <w:pPr>
        <w:tabs>
          <w:tab w:val="num" w:pos="1209"/>
        </w:tabs>
        <w:ind w:left="1209" w:hanging="360"/>
      </w:pPr>
    </w:lvl>
  </w:abstractNum>
  <w:abstractNum w:abstractNumId="3">
    <w:nsid w:val="FFFFFF7E"/>
    <w:multiLevelType w:val="singleLevel"/>
    <w:tmpl w:val="A5AA0CA6"/>
    <w:lvl w:ilvl="0">
      <w:start w:val="1"/>
      <w:numFmt w:val="decimal"/>
      <w:lvlText w:val="%1."/>
      <w:lvlJc w:val="left"/>
      <w:pPr>
        <w:tabs>
          <w:tab w:val="num" w:pos="926"/>
        </w:tabs>
        <w:ind w:left="926" w:hanging="360"/>
      </w:pPr>
    </w:lvl>
  </w:abstractNum>
  <w:abstractNum w:abstractNumId="4">
    <w:nsid w:val="FFFFFF7F"/>
    <w:multiLevelType w:val="singleLevel"/>
    <w:tmpl w:val="84ECEAEA"/>
    <w:lvl w:ilvl="0">
      <w:start w:val="1"/>
      <w:numFmt w:val="decimal"/>
      <w:lvlText w:val="%1."/>
      <w:lvlJc w:val="left"/>
      <w:pPr>
        <w:tabs>
          <w:tab w:val="num" w:pos="643"/>
        </w:tabs>
        <w:ind w:left="643" w:hanging="360"/>
      </w:pPr>
    </w:lvl>
  </w:abstractNum>
  <w:abstractNum w:abstractNumId="5">
    <w:nsid w:val="FFFFFF80"/>
    <w:multiLevelType w:val="singleLevel"/>
    <w:tmpl w:val="FD54225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40C2C67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1384AF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1A685AE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AF0C126"/>
    <w:lvl w:ilvl="0">
      <w:start w:val="1"/>
      <w:numFmt w:val="decimal"/>
      <w:pStyle w:val="ListNumber"/>
      <w:lvlText w:val="%1."/>
      <w:lvlJc w:val="left"/>
      <w:pPr>
        <w:tabs>
          <w:tab w:val="num" w:pos="360"/>
        </w:tabs>
        <w:ind w:left="360" w:hanging="360"/>
      </w:pPr>
    </w:lvl>
  </w:abstractNum>
  <w:abstractNum w:abstractNumId="10">
    <w:nsid w:val="FFFFFF89"/>
    <w:multiLevelType w:val="singleLevel"/>
    <w:tmpl w:val="BA50251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1E17040F"/>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5B9531D"/>
    <w:multiLevelType w:val="hybridMultilevel"/>
    <w:tmpl w:val="B986DC4A"/>
    <w:lvl w:ilvl="0" w:tplc="DF08F68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B9A6BB8"/>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nsid w:val="37660336"/>
    <w:multiLevelType w:val="hybridMultilevel"/>
    <w:tmpl w:val="29FCF654"/>
    <w:lvl w:ilvl="0" w:tplc="8168EF5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3F9D1C0C"/>
    <w:multiLevelType w:val="multilevel"/>
    <w:tmpl w:val="29FCF654"/>
    <w:lvl w:ilvl="0">
      <w:start w:val="1"/>
      <w:numFmt w:val="bulle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nsid w:val="6D104016"/>
    <w:multiLevelType w:val="hybridMultilevel"/>
    <w:tmpl w:val="C23E56D6"/>
    <w:lvl w:ilvl="0" w:tplc="3DCADF62">
      <w:start w:val="1"/>
      <w:numFmt w:val="bullet"/>
      <w:lvlText w:val=""/>
      <w:lvlJc w:val="left"/>
      <w:pPr>
        <w:ind w:left="284" w:hanging="284"/>
      </w:pPr>
      <w:rPr>
        <w:rFonts w:ascii="Symbol" w:hAnsi="Symbol" w:hint="default"/>
      </w:rPr>
    </w:lvl>
    <w:lvl w:ilvl="1" w:tplc="5636CE82" w:tentative="1">
      <w:start w:val="1"/>
      <w:numFmt w:val="bullet"/>
      <w:lvlText w:val="o"/>
      <w:lvlJc w:val="left"/>
      <w:pPr>
        <w:ind w:left="1080" w:hanging="360"/>
      </w:pPr>
      <w:rPr>
        <w:rFonts w:ascii="Courier New" w:hAnsi="Courier New" w:cs="Courier New" w:hint="default"/>
      </w:rPr>
    </w:lvl>
    <w:lvl w:ilvl="2" w:tplc="F74CA608" w:tentative="1">
      <w:start w:val="1"/>
      <w:numFmt w:val="bullet"/>
      <w:lvlText w:val=""/>
      <w:lvlJc w:val="left"/>
      <w:pPr>
        <w:ind w:left="1800" w:hanging="360"/>
      </w:pPr>
      <w:rPr>
        <w:rFonts w:ascii="Wingdings" w:hAnsi="Wingdings" w:hint="default"/>
      </w:rPr>
    </w:lvl>
    <w:lvl w:ilvl="3" w:tplc="FF643CF6" w:tentative="1">
      <w:start w:val="1"/>
      <w:numFmt w:val="bullet"/>
      <w:lvlText w:val=""/>
      <w:lvlJc w:val="left"/>
      <w:pPr>
        <w:ind w:left="2520" w:hanging="360"/>
      </w:pPr>
      <w:rPr>
        <w:rFonts w:ascii="Symbol" w:hAnsi="Symbol" w:hint="default"/>
      </w:rPr>
    </w:lvl>
    <w:lvl w:ilvl="4" w:tplc="1430F17E" w:tentative="1">
      <w:start w:val="1"/>
      <w:numFmt w:val="bullet"/>
      <w:lvlText w:val="o"/>
      <w:lvlJc w:val="left"/>
      <w:pPr>
        <w:ind w:left="3240" w:hanging="360"/>
      </w:pPr>
      <w:rPr>
        <w:rFonts w:ascii="Courier New" w:hAnsi="Courier New" w:cs="Courier New" w:hint="default"/>
      </w:rPr>
    </w:lvl>
    <w:lvl w:ilvl="5" w:tplc="19B221CA" w:tentative="1">
      <w:start w:val="1"/>
      <w:numFmt w:val="bullet"/>
      <w:lvlText w:val=""/>
      <w:lvlJc w:val="left"/>
      <w:pPr>
        <w:ind w:left="3960" w:hanging="360"/>
      </w:pPr>
      <w:rPr>
        <w:rFonts w:ascii="Wingdings" w:hAnsi="Wingdings" w:hint="default"/>
      </w:rPr>
    </w:lvl>
    <w:lvl w:ilvl="6" w:tplc="CD9EC1AC" w:tentative="1">
      <w:start w:val="1"/>
      <w:numFmt w:val="bullet"/>
      <w:lvlText w:val=""/>
      <w:lvlJc w:val="left"/>
      <w:pPr>
        <w:ind w:left="4680" w:hanging="360"/>
      </w:pPr>
      <w:rPr>
        <w:rFonts w:ascii="Symbol" w:hAnsi="Symbol" w:hint="default"/>
      </w:rPr>
    </w:lvl>
    <w:lvl w:ilvl="7" w:tplc="8FCCF9AC" w:tentative="1">
      <w:start w:val="1"/>
      <w:numFmt w:val="bullet"/>
      <w:lvlText w:val="o"/>
      <w:lvlJc w:val="left"/>
      <w:pPr>
        <w:ind w:left="5400" w:hanging="360"/>
      </w:pPr>
      <w:rPr>
        <w:rFonts w:ascii="Courier New" w:hAnsi="Courier New" w:cs="Courier New" w:hint="default"/>
      </w:rPr>
    </w:lvl>
    <w:lvl w:ilvl="8" w:tplc="D520C5C4" w:tentative="1">
      <w:start w:val="1"/>
      <w:numFmt w:val="bullet"/>
      <w:lvlText w:val=""/>
      <w:lvlJc w:val="left"/>
      <w:pPr>
        <w:ind w:left="6120" w:hanging="360"/>
      </w:pPr>
      <w:rPr>
        <w:rFonts w:ascii="Wingdings" w:hAnsi="Wingdings" w:hint="default"/>
      </w:rPr>
    </w:lvl>
  </w:abstractNum>
  <w:abstractNum w:abstractNumId="26">
    <w:nsid w:val="7D9521C8"/>
    <w:multiLevelType w:val="multilevel"/>
    <w:tmpl w:val="388C9F1E"/>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3150"/>
        </w:tabs>
        <w:ind w:left="3150" w:hanging="360"/>
      </w:pPr>
      <w:rPr>
        <w:rFonts w:hint="default"/>
      </w:rPr>
    </w:lvl>
    <w:lvl w:ilvl="2">
      <w:start w:val="1"/>
      <w:numFmt w:val="lowerRoman"/>
      <w:lvlText w:val="%3."/>
      <w:lvlJc w:val="right"/>
      <w:pPr>
        <w:tabs>
          <w:tab w:val="num" w:pos="3870"/>
        </w:tabs>
        <w:ind w:left="3870" w:hanging="180"/>
      </w:pPr>
      <w:rPr>
        <w:rFonts w:hint="default"/>
      </w:rPr>
    </w:lvl>
    <w:lvl w:ilvl="3">
      <w:start w:val="1"/>
      <w:numFmt w:val="decimal"/>
      <w:lvlText w:val="%4."/>
      <w:lvlJc w:val="left"/>
      <w:pPr>
        <w:tabs>
          <w:tab w:val="num" w:pos="4590"/>
        </w:tabs>
        <w:ind w:left="4590" w:hanging="360"/>
      </w:pPr>
      <w:rPr>
        <w:rFonts w:hint="default"/>
      </w:rPr>
    </w:lvl>
    <w:lvl w:ilvl="4">
      <w:start w:val="1"/>
      <w:numFmt w:val="lowerLetter"/>
      <w:lvlText w:val="%5."/>
      <w:lvlJc w:val="left"/>
      <w:pPr>
        <w:tabs>
          <w:tab w:val="num" w:pos="5310"/>
        </w:tabs>
        <w:ind w:left="5310" w:hanging="360"/>
      </w:pPr>
      <w:rPr>
        <w:rFonts w:hint="default"/>
      </w:rPr>
    </w:lvl>
    <w:lvl w:ilvl="5">
      <w:start w:val="1"/>
      <w:numFmt w:val="lowerRoman"/>
      <w:lvlText w:val="%6."/>
      <w:lvlJc w:val="right"/>
      <w:pPr>
        <w:tabs>
          <w:tab w:val="num" w:pos="6030"/>
        </w:tabs>
        <w:ind w:left="6030" w:hanging="180"/>
      </w:pPr>
      <w:rPr>
        <w:rFonts w:hint="default"/>
      </w:rPr>
    </w:lvl>
    <w:lvl w:ilvl="6">
      <w:start w:val="1"/>
      <w:numFmt w:val="decimal"/>
      <w:lvlText w:val="%7."/>
      <w:lvlJc w:val="left"/>
      <w:pPr>
        <w:tabs>
          <w:tab w:val="num" w:pos="6750"/>
        </w:tabs>
        <w:ind w:left="6750" w:hanging="360"/>
      </w:pPr>
      <w:rPr>
        <w:rFonts w:hint="default"/>
      </w:rPr>
    </w:lvl>
    <w:lvl w:ilvl="7">
      <w:start w:val="1"/>
      <w:numFmt w:val="lowerLetter"/>
      <w:lvlText w:val="%8."/>
      <w:lvlJc w:val="left"/>
      <w:pPr>
        <w:tabs>
          <w:tab w:val="num" w:pos="7470"/>
        </w:tabs>
        <w:ind w:left="7470" w:hanging="360"/>
      </w:pPr>
      <w:rPr>
        <w:rFonts w:hint="default"/>
      </w:rPr>
    </w:lvl>
    <w:lvl w:ilvl="8">
      <w:start w:val="1"/>
      <w:numFmt w:val="lowerRoman"/>
      <w:lvlText w:val="%9."/>
      <w:lvlJc w:val="right"/>
      <w:pPr>
        <w:tabs>
          <w:tab w:val="num" w:pos="8190"/>
        </w:tabs>
        <w:ind w:left="8190" w:hanging="180"/>
      </w:pPr>
      <w:rPr>
        <w:rFonts w:hint="default"/>
      </w:rPr>
    </w:lvl>
  </w:abstractNum>
  <w:num w:numId="1">
    <w:abstractNumId w:val="17"/>
  </w:num>
  <w:num w:numId="2">
    <w:abstractNumId w:val="23"/>
  </w:num>
  <w:num w:numId="3">
    <w:abstractNumId w:val="15"/>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8"/>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9"/>
  </w:num>
  <w:num w:numId="26">
    <w:abstractNumId w:val="16"/>
  </w:num>
  <w:num w:numId="27">
    <w:abstractNumId w:val="11"/>
  </w:num>
  <w:num w:numId="28">
    <w:abstractNumId w:val="25"/>
  </w:num>
  <w:num w:numId="29">
    <w:abstractNumId w:val="14"/>
  </w:num>
  <w:num w:numId="30">
    <w:abstractNumId w:val="22"/>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lvlOverride w:ilvl="0">
      <w:startOverride w:val="1"/>
    </w:lvlOverride>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activeWritingStyle w:appName="MSWord" w:lang="en-US" w:vendorID="64" w:dllVersion="131078" w:nlCheck="1" w:checkStyle="1"/>
  <w:activeWritingStyle w:appName="MSWord" w:lang="en-GB" w:vendorID="64" w:dllVersion="131078" w:nlCheck="1" w:checkStyle="1"/>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327D"/>
    <w:rsid w:val="00005CE6"/>
    <w:rsid w:val="0001183E"/>
    <w:rsid w:val="00012C49"/>
    <w:rsid w:val="0001351E"/>
    <w:rsid w:val="00013DE5"/>
    <w:rsid w:val="00016D63"/>
    <w:rsid w:val="0002206A"/>
    <w:rsid w:val="0002437A"/>
    <w:rsid w:val="00026AB6"/>
    <w:rsid w:val="00034A40"/>
    <w:rsid w:val="00035F2C"/>
    <w:rsid w:val="00036AB0"/>
    <w:rsid w:val="00041ECA"/>
    <w:rsid w:val="00042C6A"/>
    <w:rsid w:val="00044A02"/>
    <w:rsid w:val="0004781E"/>
    <w:rsid w:val="000523C6"/>
    <w:rsid w:val="00052DB1"/>
    <w:rsid w:val="0005733A"/>
    <w:rsid w:val="00062EDE"/>
    <w:rsid w:val="00063DE1"/>
    <w:rsid w:val="00075583"/>
    <w:rsid w:val="000776E8"/>
    <w:rsid w:val="00077DD3"/>
    <w:rsid w:val="000848EF"/>
    <w:rsid w:val="00085BCD"/>
    <w:rsid w:val="00087AA3"/>
    <w:rsid w:val="000910E1"/>
    <w:rsid w:val="00091AA0"/>
    <w:rsid w:val="00094AE4"/>
    <w:rsid w:val="0009606B"/>
    <w:rsid w:val="000A499F"/>
    <w:rsid w:val="000A7B62"/>
    <w:rsid w:val="000B25DB"/>
    <w:rsid w:val="000B7293"/>
    <w:rsid w:val="000C1E68"/>
    <w:rsid w:val="000C6997"/>
    <w:rsid w:val="000D00A8"/>
    <w:rsid w:val="000D07CB"/>
    <w:rsid w:val="000D46F3"/>
    <w:rsid w:val="000D546D"/>
    <w:rsid w:val="000D6CB7"/>
    <w:rsid w:val="000E28A5"/>
    <w:rsid w:val="000F7C7A"/>
    <w:rsid w:val="00101094"/>
    <w:rsid w:val="00103B97"/>
    <w:rsid w:val="001076DA"/>
    <w:rsid w:val="00111061"/>
    <w:rsid w:val="00115093"/>
    <w:rsid w:val="00116079"/>
    <w:rsid w:val="00123A66"/>
    <w:rsid w:val="0013274C"/>
    <w:rsid w:val="001346F3"/>
    <w:rsid w:val="001348EC"/>
    <w:rsid w:val="001425FC"/>
    <w:rsid w:val="00147990"/>
    <w:rsid w:val="00153227"/>
    <w:rsid w:val="00153C78"/>
    <w:rsid w:val="00156951"/>
    <w:rsid w:val="00157330"/>
    <w:rsid w:val="0016144B"/>
    <w:rsid w:val="001677F4"/>
    <w:rsid w:val="001800A1"/>
    <w:rsid w:val="001809D8"/>
    <w:rsid w:val="00182169"/>
    <w:rsid w:val="00191562"/>
    <w:rsid w:val="001927B6"/>
    <w:rsid w:val="00192E74"/>
    <w:rsid w:val="00194DD2"/>
    <w:rsid w:val="0019595A"/>
    <w:rsid w:val="00197442"/>
    <w:rsid w:val="001A156C"/>
    <w:rsid w:val="001A2EFD"/>
    <w:rsid w:val="001A30A5"/>
    <w:rsid w:val="001A6215"/>
    <w:rsid w:val="001A7325"/>
    <w:rsid w:val="001B39B6"/>
    <w:rsid w:val="001B53BA"/>
    <w:rsid w:val="001B5D48"/>
    <w:rsid w:val="001B67DC"/>
    <w:rsid w:val="001C1958"/>
    <w:rsid w:val="001C2268"/>
    <w:rsid w:val="001C4900"/>
    <w:rsid w:val="001C75B2"/>
    <w:rsid w:val="001D498A"/>
    <w:rsid w:val="001D5B15"/>
    <w:rsid w:val="001E07D5"/>
    <w:rsid w:val="001E30A6"/>
    <w:rsid w:val="001E4FDA"/>
    <w:rsid w:val="001E7E0F"/>
    <w:rsid w:val="001F0220"/>
    <w:rsid w:val="001F415F"/>
    <w:rsid w:val="001F6D74"/>
    <w:rsid w:val="001F7464"/>
    <w:rsid w:val="00200AD2"/>
    <w:rsid w:val="00204AD5"/>
    <w:rsid w:val="002072A6"/>
    <w:rsid w:val="002101E6"/>
    <w:rsid w:val="002125EC"/>
    <w:rsid w:val="0021755C"/>
    <w:rsid w:val="0022532A"/>
    <w:rsid w:val="002254A9"/>
    <w:rsid w:val="00231EC8"/>
    <w:rsid w:val="00233AD6"/>
    <w:rsid w:val="002352C3"/>
    <w:rsid w:val="00237362"/>
    <w:rsid w:val="0024258D"/>
    <w:rsid w:val="0024722F"/>
    <w:rsid w:val="00250049"/>
    <w:rsid w:val="002547BC"/>
    <w:rsid w:val="00255FF7"/>
    <w:rsid w:val="0025734E"/>
    <w:rsid w:val="00263A9F"/>
    <w:rsid w:val="0026620F"/>
    <w:rsid w:val="002663D3"/>
    <w:rsid w:val="00281923"/>
    <w:rsid w:val="002825BB"/>
    <w:rsid w:val="002863A6"/>
    <w:rsid w:val="00295447"/>
    <w:rsid w:val="00295C40"/>
    <w:rsid w:val="00297575"/>
    <w:rsid w:val="002A1490"/>
    <w:rsid w:val="002A1B71"/>
    <w:rsid w:val="002A2D70"/>
    <w:rsid w:val="002A4A66"/>
    <w:rsid w:val="002B032E"/>
    <w:rsid w:val="002B28E6"/>
    <w:rsid w:val="002B4D1C"/>
    <w:rsid w:val="002C04BA"/>
    <w:rsid w:val="002C07DF"/>
    <w:rsid w:val="002C69B4"/>
    <w:rsid w:val="002C6E37"/>
    <w:rsid w:val="002C772F"/>
    <w:rsid w:val="002D0DE9"/>
    <w:rsid w:val="002D16A1"/>
    <w:rsid w:val="002D4571"/>
    <w:rsid w:val="002D7B8A"/>
    <w:rsid w:val="002E5123"/>
    <w:rsid w:val="002E705B"/>
    <w:rsid w:val="002F2F77"/>
    <w:rsid w:val="002F5380"/>
    <w:rsid w:val="002F689C"/>
    <w:rsid w:val="0030020F"/>
    <w:rsid w:val="00300D58"/>
    <w:rsid w:val="003038E6"/>
    <w:rsid w:val="00304E3F"/>
    <w:rsid w:val="003056A4"/>
    <w:rsid w:val="00305D80"/>
    <w:rsid w:val="00310A7C"/>
    <w:rsid w:val="003113C9"/>
    <w:rsid w:val="00311E3C"/>
    <w:rsid w:val="003147A5"/>
    <w:rsid w:val="00320269"/>
    <w:rsid w:val="003206E5"/>
    <w:rsid w:val="0032596B"/>
    <w:rsid w:val="00330BAC"/>
    <w:rsid w:val="003318B8"/>
    <w:rsid w:val="0033302A"/>
    <w:rsid w:val="003408DB"/>
    <w:rsid w:val="00341195"/>
    <w:rsid w:val="00341CB3"/>
    <w:rsid w:val="00352780"/>
    <w:rsid w:val="003533BF"/>
    <w:rsid w:val="00355AFB"/>
    <w:rsid w:val="003578A5"/>
    <w:rsid w:val="00357B4D"/>
    <w:rsid w:val="003605CB"/>
    <w:rsid w:val="00362757"/>
    <w:rsid w:val="003646BB"/>
    <w:rsid w:val="0036640A"/>
    <w:rsid w:val="003757AF"/>
    <w:rsid w:val="00376527"/>
    <w:rsid w:val="003767CD"/>
    <w:rsid w:val="00376E4F"/>
    <w:rsid w:val="00377A57"/>
    <w:rsid w:val="00384FEB"/>
    <w:rsid w:val="00385381"/>
    <w:rsid w:val="0038670E"/>
    <w:rsid w:val="00387DF0"/>
    <w:rsid w:val="00390F06"/>
    <w:rsid w:val="00390F32"/>
    <w:rsid w:val="00391A58"/>
    <w:rsid w:val="0039374A"/>
    <w:rsid w:val="003951B7"/>
    <w:rsid w:val="003A19E2"/>
    <w:rsid w:val="003A25CC"/>
    <w:rsid w:val="003A6B84"/>
    <w:rsid w:val="003B207D"/>
    <w:rsid w:val="003C00ED"/>
    <w:rsid w:val="003C278A"/>
    <w:rsid w:val="003D0E0D"/>
    <w:rsid w:val="003D1658"/>
    <w:rsid w:val="003D3C51"/>
    <w:rsid w:val="003D4524"/>
    <w:rsid w:val="003D6361"/>
    <w:rsid w:val="003D74BE"/>
    <w:rsid w:val="003E2383"/>
    <w:rsid w:val="003E3BDD"/>
    <w:rsid w:val="003E41C0"/>
    <w:rsid w:val="003E5DD2"/>
    <w:rsid w:val="003F2F7F"/>
    <w:rsid w:val="0040107C"/>
    <w:rsid w:val="00406B2E"/>
    <w:rsid w:val="00410111"/>
    <w:rsid w:val="004103B1"/>
    <w:rsid w:val="00410425"/>
    <w:rsid w:val="00412BEF"/>
    <w:rsid w:val="00421BFE"/>
    <w:rsid w:val="00422269"/>
    <w:rsid w:val="004264C2"/>
    <w:rsid w:val="00430D96"/>
    <w:rsid w:val="00431D8C"/>
    <w:rsid w:val="004336CF"/>
    <w:rsid w:val="00433F76"/>
    <w:rsid w:val="00434BE3"/>
    <w:rsid w:val="00435336"/>
    <w:rsid w:val="00435E90"/>
    <w:rsid w:val="0043774C"/>
    <w:rsid w:val="00442BDA"/>
    <w:rsid w:val="004434D5"/>
    <w:rsid w:val="00443F0E"/>
    <w:rsid w:val="0045050D"/>
    <w:rsid w:val="0045067E"/>
    <w:rsid w:val="00451747"/>
    <w:rsid w:val="00451FBB"/>
    <w:rsid w:val="0045390B"/>
    <w:rsid w:val="004549CD"/>
    <w:rsid w:val="00455155"/>
    <w:rsid w:val="00455931"/>
    <w:rsid w:val="0046116D"/>
    <w:rsid w:val="0046409A"/>
    <w:rsid w:val="0046691F"/>
    <w:rsid w:val="00466AD6"/>
    <w:rsid w:val="004671B9"/>
    <w:rsid w:val="0046727D"/>
    <w:rsid w:val="00472100"/>
    <w:rsid w:val="0047490A"/>
    <w:rsid w:val="004817D0"/>
    <w:rsid w:val="00482F9E"/>
    <w:rsid w:val="00483C6D"/>
    <w:rsid w:val="00483F79"/>
    <w:rsid w:val="00486F17"/>
    <w:rsid w:val="0049049D"/>
    <w:rsid w:val="004955ED"/>
    <w:rsid w:val="00495C6F"/>
    <w:rsid w:val="004967CB"/>
    <w:rsid w:val="004A29A5"/>
    <w:rsid w:val="004A2A4E"/>
    <w:rsid w:val="004A3316"/>
    <w:rsid w:val="004A4499"/>
    <w:rsid w:val="004A48A1"/>
    <w:rsid w:val="004A5067"/>
    <w:rsid w:val="004C0742"/>
    <w:rsid w:val="004C1799"/>
    <w:rsid w:val="004C21A6"/>
    <w:rsid w:val="004C29BD"/>
    <w:rsid w:val="004C4DEA"/>
    <w:rsid w:val="004D6A84"/>
    <w:rsid w:val="004D72B5"/>
    <w:rsid w:val="004E2309"/>
    <w:rsid w:val="004E4C13"/>
    <w:rsid w:val="004F16A5"/>
    <w:rsid w:val="004F4821"/>
    <w:rsid w:val="00501267"/>
    <w:rsid w:val="005022C1"/>
    <w:rsid w:val="0050488A"/>
    <w:rsid w:val="005068BA"/>
    <w:rsid w:val="0050732D"/>
    <w:rsid w:val="00512DC5"/>
    <w:rsid w:val="005179AE"/>
    <w:rsid w:val="00517AAF"/>
    <w:rsid w:val="00524446"/>
    <w:rsid w:val="005248DB"/>
    <w:rsid w:val="00534980"/>
    <w:rsid w:val="00534C3E"/>
    <w:rsid w:val="005364BD"/>
    <w:rsid w:val="00540440"/>
    <w:rsid w:val="00545554"/>
    <w:rsid w:val="00545841"/>
    <w:rsid w:val="00545904"/>
    <w:rsid w:val="0055158A"/>
    <w:rsid w:val="00551B7F"/>
    <w:rsid w:val="005531E4"/>
    <w:rsid w:val="00554A19"/>
    <w:rsid w:val="00556875"/>
    <w:rsid w:val="0056327D"/>
    <w:rsid w:val="005722F4"/>
    <w:rsid w:val="00575BCA"/>
    <w:rsid w:val="00581550"/>
    <w:rsid w:val="00583959"/>
    <w:rsid w:val="0058568D"/>
    <w:rsid w:val="00590851"/>
    <w:rsid w:val="00591FBD"/>
    <w:rsid w:val="005A0513"/>
    <w:rsid w:val="005A4D3F"/>
    <w:rsid w:val="005A5D86"/>
    <w:rsid w:val="005B0344"/>
    <w:rsid w:val="005B1526"/>
    <w:rsid w:val="005B250D"/>
    <w:rsid w:val="005B520E"/>
    <w:rsid w:val="005B5E75"/>
    <w:rsid w:val="005C1D47"/>
    <w:rsid w:val="005C2F1A"/>
    <w:rsid w:val="005D1099"/>
    <w:rsid w:val="005D4EA6"/>
    <w:rsid w:val="005E2800"/>
    <w:rsid w:val="005E727D"/>
    <w:rsid w:val="005E7B2E"/>
    <w:rsid w:val="005F3D76"/>
    <w:rsid w:val="005F52FB"/>
    <w:rsid w:val="005F56AF"/>
    <w:rsid w:val="005F74AC"/>
    <w:rsid w:val="00603784"/>
    <w:rsid w:val="006045EE"/>
    <w:rsid w:val="00605FC2"/>
    <w:rsid w:val="006061E5"/>
    <w:rsid w:val="00610F9D"/>
    <w:rsid w:val="006138DA"/>
    <w:rsid w:val="0061557B"/>
    <w:rsid w:val="00634A90"/>
    <w:rsid w:val="00642008"/>
    <w:rsid w:val="0064367D"/>
    <w:rsid w:val="00644BD0"/>
    <w:rsid w:val="00645754"/>
    <w:rsid w:val="00647027"/>
    <w:rsid w:val="00651A08"/>
    <w:rsid w:val="0065512F"/>
    <w:rsid w:val="006562E3"/>
    <w:rsid w:val="00661C7D"/>
    <w:rsid w:val="006627D8"/>
    <w:rsid w:val="0066393C"/>
    <w:rsid w:val="00667510"/>
    <w:rsid w:val="00670434"/>
    <w:rsid w:val="00672418"/>
    <w:rsid w:val="00673168"/>
    <w:rsid w:val="00680A22"/>
    <w:rsid w:val="00680BED"/>
    <w:rsid w:val="00681EEB"/>
    <w:rsid w:val="006826F1"/>
    <w:rsid w:val="00691654"/>
    <w:rsid w:val="00692A13"/>
    <w:rsid w:val="0069448F"/>
    <w:rsid w:val="00696E18"/>
    <w:rsid w:val="00697EDC"/>
    <w:rsid w:val="006A43FB"/>
    <w:rsid w:val="006A5D89"/>
    <w:rsid w:val="006B17E1"/>
    <w:rsid w:val="006B2B93"/>
    <w:rsid w:val="006B6B66"/>
    <w:rsid w:val="006B76BD"/>
    <w:rsid w:val="006B7AE6"/>
    <w:rsid w:val="006B7B70"/>
    <w:rsid w:val="006B7F51"/>
    <w:rsid w:val="006C1695"/>
    <w:rsid w:val="006C2C06"/>
    <w:rsid w:val="006C4C58"/>
    <w:rsid w:val="006D477D"/>
    <w:rsid w:val="006E082E"/>
    <w:rsid w:val="006E0ED4"/>
    <w:rsid w:val="006E3A7B"/>
    <w:rsid w:val="006E467D"/>
    <w:rsid w:val="006F2B58"/>
    <w:rsid w:val="006F4CB4"/>
    <w:rsid w:val="006F50E6"/>
    <w:rsid w:val="00703E60"/>
    <w:rsid w:val="00720A08"/>
    <w:rsid w:val="007211F1"/>
    <w:rsid w:val="00726AFE"/>
    <w:rsid w:val="0073343D"/>
    <w:rsid w:val="0073353A"/>
    <w:rsid w:val="00733FD0"/>
    <w:rsid w:val="007361E6"/>
    <w:rsid w:val="007379B2"/>
    <w:rsid w:val="00740EEA"/>
    <w:rsid w:val="00742B40"/>
    <w:rsid w:val="00743C35"/>
    <w:rsid w:val="00743CFE"/>
    <w:rsid w:val="00750737"/>
    <w:rsid w:val="00753D4D"/>
    <w:rsid w:val="00754C71"/>
    <w:rsid w:val="007571B7"/>
    <w:rsid w:val="00770414"/>
    <w:rsid w:val="00772A50"/>
    <w:rsid w:val="00774CA1"/>
    <w:rsid w:val="00774D87"/>
    <w:rsid w:val="00777018"/>
    <w:rsid w:val="00777A71"/>
    <w:rsid w:val="00784206"/>
    <w:rsid w:val="0078764A"/>
    <w:rsid w:val="00787DBE"/>
    <w:rsid w:val="0079015D"/>
    <w:rsid w:val="00790F33"/>
    <w:rsid w:val="0079356F"/>
    <w:rsid w:val="00794804"/>
    <w:rsid w:val="007950C1"/>
    <w:rsid w:val="007957FB"/>
    <w:rsid w:val="007A09C3"/>
    <w:rsid w:val="007A19F5"/>
    <w:rsid w:val="007A2573"/>
    <w:rsid w:val="007B0920"/>
    <w:rsid w:val="007B15C4"/>
    <w:rsid w:val="007B2280"/>
    <w:rsid w:val="007B2300"/>
    <w:rsid w:val="007B33F1"/>
    <w:rsid w:val="007B70E2"/>
    <w:rsid w:val="007C0308"/>
    <w:rsid w:val="007C0FBB"/>
    <w:rsid w:val="007C1748"/>
    <w:rsid w:val="007C2F8C"/>
    <w:rsid w:val="007C2FF2"/>
    <w:rsid w:val="007C32DA"/>
    <w:rsid w:val="007C3F98"/>
    <w:rsid w:val="007C7AEC"/>
    <w:rsid w:val="007D4A72"/>
    <w:rsid w:val="007D57C8"/>
    <w:rsid w:val="007D6790"/>
    <w:rsid w:val="007E16BC"/>
    <w:rsid w:val="007E36C3"/>
    <w:rsid w:val="007E5615"/>
    <w:rsid w:val="007E65C8"/>
    <w:rsid w:val="007E69BF"/>
    <w:rsid w:val="007F1F99"/>
    <w:rsid w:val="007F36B8"/>
    <w:rsid w:val="007F4B16"/>
    <w:rsid w:val="007F7243"/>
    <w:rsid w:val="007F768F"/>
    <w:rsid w:val="00802A4A"/>
    <w:rsid w:val="00804405"/>
    <w:rsid w:val="00806CEF"/>
    <w:rsid w:val="00807351"/>
    <w:rsid w:val="00807758"/>
    <w:rsid w:val="0080791D"/>
    <w:rsid w:val="008129F9"/>
    <w:rsid w:val="0081320A"/>
    <w:rsid w:val="008162C2"/>
    <w:rsid w:val="00820590"/>
    <w:rsid w:val="00821897"/>
    <w:rsid w:val="008256A3"/>
    <w:rsid w:val="00830464"/>
    <w:rsid w:val="008350FD"/>
    <w:rsid w:val="00835ADE"/>
    <w:rsid w:val="008360CE"/>
    <w:rsid w:val="00836E33"/>
    <w:rsid w:val="00840283"/>
    <w:rsid w:val="00844704"/>
    <w:rsid w:val="00844955"/>
    <w:rsid w:val="00846796"/>
    <w:rsid w:val="0085459B"/>
    <w:rsid w:val="008607AF"/>
    <w:rsid w:val="00861804"/>
    <w:rsid w:val="00867E9A"/>
    <w:rsid w:val="008712F8"/>
    <w:rsid w:val="00873603"/>
    <w:rsid w:val="00873FB0"/>
    <w:rsid w:val="00875147"/>
    <w:rsid w:val="00875D51"/>
    <w:rsid w:val="00876DC3"/>
    <w:rsid w:val="00880744"/>
    <w:rsid w:val="00883575"/>
    <w:rsid w:val="00885410"/>
    <w:rsid w:val="0088685C"/>
    <w:rsid w:val="00890C2F"/>
    <w:rsid w:val="00890ED8"/>
    <w:rsid w:val="008A0BD9"/>
    <w:rsid w:val="008A2C7D"/>
    <w:rsid w:val="008A7736"/>
    <w:rsid w:val="008B005D"/>
    <w:rsid w:val="008B52B7"/>
    <w:rsid w:val="008C0519"/>
    <w:rsid w:val="008C4B23"/>
    <w:rsid w:val="008C5100"/>
    <w:rsid w:val="008C72F5"/>
    <w:rsid w:val="008D492A"/>
    <w:rsid w:val="008D6EBC"/>
    <w:rsid w:val="008E38D4"/>
    <w:rsid w:val="008E753E"/>
    <w:rsid w:val="008E7B36"/>
    <w:rsid w:val="008F2D4D"/>
    <w:rsid w:val="008F2E2E"/>
    <w:rsid w:val="008F62F8"/>
    <w:rsid w:val="0090136A"/>
    <w:rsid w:val="009063FE"/>
    <w:rsid w:val="0091170D"/>
    <w:rsid w:val="00913BD5"/>
    <w:rsid w:val="00914BA3"/>
    <w:rsid w:val="00927D71"/>
    <w:rsid w:val="009303D9"/>
    <w:rsid w:val="00933C64"/>
    <w:rsid w:val="009410AB"/>
    <w:rsid w:val="00942847"/>
    <w:rsid w:val="00947708"/>
    <w:rsid w:val="0096279D"/>
    <w:rsid w:val="009630A5"/>
    <w:rsid w:val="009648B2"/>
    <w:rsid w:val="00966529"/>
    <w:rsid w:val="00972203"/>
    <w:rsid w:val="00983E21"/>
    <w:rsid w:val="00987039"/>
    <w:rsid w:val="009920E6"/>
    <w:rsid w:val="009925FA"/>
    <w:rsid w:val="00992B7F"/>
    <w:rsid w:val="00993823"/>
    <w:rsid w:val="0099390C"/>
    <w:rsid w:val="0099409E"/>
    <w:rsid w:val="009A067C"/>
    <w:rsid w:val="009A2E0C"/>
    <w:rsid w:val="009A3202"/>
    <w:rsid w:val="009B5705"/>
    <w:rsid w:val="009B7C6B"/>
    <w:rsid w:val="009B7F69"/>
    <w:rsid w:val="009C07B9"/>
    <w:rsid w:val="009D112D"/>
    <w:rsid w:val="009D5104"/>
    <w:rsid w:val="009D6008"/>
    <w:rsid w:val="009D77CE"/>
    <w:rsid w:val="009E0825"/>
    <w:rsid w:val="009E3AA5"/>
    <w:rsid w:val="009E3EB4"/>
    <w:rsid w:val="009F03B4"/>
    <w:rsid w:val="009F0A95"/>
    <w:rsid w:val="009F49C7"/>
    <w:rsid w:val="009F67E5"/>
    <w:rsid w:val="009F6AFA"/>
    <w:rsid w:val="00A00ECE"/>
    <w:rsid w:val="00A01F80"/>
    <w:rsid w:val="00A02DF3"/>
    <w:rsid w:val="00A04367"/>
    <w:rsid w:val="00A04543"/>
    <w:rsid w:val="00A059B3"/>
    <w:rsid w:val="00A06A3C"/>
    <w:rsid w:val="00A06AF3"/>
    <w:rsid w:val="00A07C2F"/>
    <w:rsid w:val="00A10D41"/>
    <w:rsid w:val="00A10F88"/>
    <w:rsid w:val="00A15E28"/>
    <w:rsid w:val="00A17327"/>
    <w:rsid w:val="00A20287"/>
    <w:rsid w:val="00A27917"/>
    <w:rsid w:val="00A309C8"/>
    <w:rsid w:val="00A311C8"/>
    <w:rsid w:val="00A32764"/>
    <w:rsid w:val="00A32F63"/>
    <w:rsid w:val="00A34ABD"/>
    <w:rsid w:val="00A34B51"/>
    <w:rsid w:val="00A34FB5"/>
    <w:rsid w:val="00A362D9"/>
    <w:rsid w:val="00A400A1"/>
    <w:rsid w:val="00A42E36"/>
    <w:rsid w:val="00A4504F"/>
    <w:rsid w:val="00A51690"/>
    <w:rsid w:val="00A60E7C"/>
    <w:rsid w:val="00A61050"/>
    <w:rsid w:val="00A62390"/>
    <w:rsid w:val="00A66476"/>
    <w:rsid w:val="00A67730"/>
    <w:rsid w:val="00A67998"/>
    <w:rsid w:val="00A70EA8"/>
    <w:rsid w:val="00A71896"/>
    <w:rsid w:val="00A71A2D"/>
    <w:rsid w:val="00A72C00"/>
    <w:rsid w:val="00A73532"/>
    <w:rsid w:val="00A74371"/>
    <w:rsid w:val="00A743F6"/>
    <w:rsid w:val="00A748A7"/>
    <w:rsid w:val="00A7745E"/>
    <w:rsid w:val="00A82348"/>
    <w:rsid w:val="00A83A3C"/>
    <w:rsid w:val="00A8508C"/>
    <w:rsid w:val="00A85513"/>
    <w:rsid w:val="00A90495"/>
    <w:rsid w:val="00A91CF8"/>
    <w:rsid w:val="00A95735"/>
    <w:rsid w:val="00AA2C6B"/>
    <w:rsid w:val="00AB0522"/>
    <w:rsid w:val="00AB4AFF"/>
    <w:rsid w:val="00AC1A32"/>
    <w:rsid w:val="00AD3C62"/>
    <w:rsid w:val="00AD5817"/>
    <w:rsid w:val="00AE3409"/>
    <w:rsid w:val="00AE3A9C"/>
    <w:rsid w:val="00AF324A"/>
    <w:rsid w:val="00B05136"/>
    <w:rsid w:val="00B07E08"/>
    <w:rsid w:val="00B11A60"/>
    <w:rsid w:val="00B137C2"/>
    <w:rsid w:val="00B14369"/>
    <w:rsid w:val="00B16959"/>
    <w:rsid w:val="00B22613"/>
    <w:rsid w:val="00B418C8"/>
    <w:rsid w:val="00B43D1B"/>
    <w:rsid w:val="00B43E30"/>
    <w:rsid w:val="00B51351"/>
    <w:rsid w:val="00B54FB8"/>
    <w:rsid w:val="00B568A5"/>
    <w:rsid w:val="00B715FC"/>
    <w:rsid w:val="00B81149"/>
    <w:rsid w:val="00B91D5D"/>
    <w:rsid w:val="00B924F9"/>
    <w:rsid w:val="00B92721"/>
    <w:rsid w:val="00B936AD"/>
    <w:rsid w:val="00B93FEF"/>
    <w:rsid w:val="00BA1025"/>
    <w:rsid w:val="00BA29FC"/>
    <w:rsid w:val="00BA3D91"/>
    <w:rsid w:val="00BA3DF3"/>
    <w:rsid w:val="00BA40EF"/>
    <w:rsid w:val="00BA5693"/>
    <w:rsid w:val="00BA675E"/>
    <w:rsid w:val="00BA7611"/>
    <w:rsid w:val="00BB07E8"/>
    <w:rsid w:val="00BB1126"/>
    <w:rsid w:val="00BB252E"/>
    <w:rsid w:val="00BB3589"/>
    <w:rsid w:val="00BB3D27"/>
    <w:rsid w:val="00BB4D48"/>
    <w:rsid w:val="00BC054D"/>
    <w:rsid w:val="00BC3420"/>
    <w:rsid w:val="00BC6E3E"/>
    <w:rsid w:val="00BC7FF6"/>
    <w:rsid w:val="00BD1395"/>
    <w:rsid w:val="00BD18C6"/>
    <w:rsid w:val="00BD575F"/>
    <w:rsid w:val="00BD78A8"/>
    <w:rsid w:val="00BE0572"/>
    <w:rsid w:val="00BE0723"/>
    <w:rsid w:val="00BE2C47"/>
    <w:rsid w:val="00BE3740"/>
    <w:rsid w:val="00BE377D"/>
    <w:rsid w:val="00BE5179"/>
    <w:rsid w:val="00BE5203"/>
    <w:rsid w:val="00BE6399"/>
    <w:rsid w:val="00BE7D3C"/>
    <w:rsid w:val="00BF199A"/>
    <w:rsid w:val="00BF5FF6"/>
    <w:rsid w:val="00BF63D6"/>
    <w:rsid w:val="00BF7463"/>
    <w:rsid w:val="00C00FBE"/>
    <w:rsid w:val="00C0207F"/>
    <w:rsid w:val="00C0272C"/>
    <w:rsid w:val="00C02A6E"/>
    <w:rsid w:val="00C056F3"/>
    <w:rsid w:val="00C10774"/>
    <w:rsid w:val="00C16117"/>
    <w:rsid w:val="00C17CB8"/>
    <w:rsid w:val="00C2163E"/>
    <w:rsid w:val="00C21C57"/>
    <w:rsid w:val="00C22AA6"/>
    <w:rsid w:val="00C23029"/>
    <w:rsid w:val="00C235E6"/>
    <w:rsid w:val="00C35D79"/>
    <w:rsid w:val="00C424BC"/>
    <w:rsid w:val="00C44B0F"/>
    <w:rsid w:val="00C503CD"/>
    <w:rsid w:val="00C54507"/>
    <w:rsid w:val="00C60B52"/>
    <w:rsid w:val="00C664FB"/>
    <w:rsid w:val="00C674C8"/>
    <w:rsid w:val="00C73BDD"/>
    <w:rsid w:val="00C749B1"/>
    <w:rsid w:val="00C829AD"/>
    <w:rsid w:val="00C83F57"/>
    <w:rsid w:val="00C919A4"/>
    <w:rsid w:val="00C91A00"/>
    <w:rsid w:val="00C9430F"/>
    <w:rsid w:val="00C967CA"/>
    <w:rsid w:val="00C972A1"/>
    <w:rsid w:val="00CA0145"/>
    <w:rsid w:val="00CA2232"/>
    <w:rsid w:val="00CA2E13"/>
    <w:rsid w:val="00CA59B9"/>
    <w:rsid w:val="00CB23EF"/>
    <w:rsid w:val="00CB350E"/>
    <w:rsid w:val="00CC393F"/>
    <w:rsid w:val="00CD1DFF"/>
    <w:rsid w:val="00CD3158"/>
    <w:rsid w:val="00CD4BD5"/>
    <w:rsid w:val="00CD662A"/>
    <w:rsid w:val="00CE585A"/>
    <w:rsid w:val="00CE5EBE"/>
    <w:rsid w:val="00CF12D1"/>
    <w:rsid w:val="00CF4465"/>
    <w:rsid w:val="00CF6DBB"/>
    <w:rsid w:val="00CF7BBA"/>
    <w:rsid w:val="00D03F62"/>
    <w:rsid w:val="00D078C5"/>
    <w:rsid w:val="00D10ADA"/>
    <w:rsid w:val="00D123C3"/>
    <w:rsid w:val="00D219DE"/>
    <w:rsid w:val="00D22019"/>
    <w:rsid w:val="00D22CF7"/>
    <w:rsid w:val="00D249E8"/>
    <w:rsid w:val="00D3133F"/>
    <w:rsid w:val="00D41758"/>
    <w:rsid w:val="00D43B07"/>
    <w:rsid w:val="00D4626D"/>
    <w:rsid w:val="00D46873"/>
    <w:rsid w:val="00D515AB"/>
    <w:rsid w:val="00D57A9C"/>
    <w:rsid w:val="00D57EC3"/>
    <w:rsid w:val="00D604E2"/>
    <w:rsid w:val="00D632BE"/>
    <w:rsid w:val="00D640C5"/>
    <w:rsid w:val="00D64104"/>
    <w:rsid w:val="00D71D7F"/>
    <w:rsid w:val="00D725D8"/>
    <w:rsid w:val="00D74FD6"/>
    <w:rsid w:val="00D7536F"/>
    <w:rsid w:val="00D75FCE"/>
    <w:rsid w:val="00D77E73"/>
    <w:rsid w:val="00D91517"/>
    <w:rsid w:val="00D92EC6"/>
    <w:rsid w:val="00D93DBD"/>
    <w:rsid w:val="00D940D8"/>
    <w:rsid w:val="00D94D59"/>
    <w:rsid w:val="00D97C26"/>
    <w:rsid w:val="00DA0B3D"/>
    <w:rsid w:val="00DA1E6B"/>
    <w:rsid w:val="00DA4E60"/>
    <w:rsid w:val="00DA5CD3"/>
    <w:rsid w:val="00DA639D"/>
    <w:rsid w:val="00DA6B83"/>
    <w:rsid w:val="00DA737C"/>
    <w:rsid w:val="00DA77C4"/>
    <w:rsid w:val="00DB08E9"/>
    <w:rsid w:val="00DB1167"/>
    <w:rsid w:val="00DB33DD"/>
    <w:rsid w:val="00DB55FE"/>
    <w:rsid w:val="00DB5763"/>
    <w:rsid w:val="00DC0F16"/>
    <w:rsid w:val="00DD2690"/>
    <w:rsid w:val="00DD425F"/>
    <w:rsid w:val="00DE0F16"/>
    <w:rsid w:val="00DE2375"/>
    <w:rsid w:val="00DE30EA"/>
    <w:rsid w:val="00DE57FE"/>
    <w:rsid w:val="00DE6E69"/>
    <w:rsid w:val="00DE71CE"/>
    <w:rsid w:val="00DF22B9"/>
    <w:rsid w:val="00DF4C51"/>
    <w:rsid w:val="00DF5856"/>
    <w:rsid w:val="00E03C53"/>
    <w:rsid w:val="00E0581C"/>
    <w:rsid w:val="00E07457"/>
    <w:rsid w:val="00E07EED"/>
    <w:rsid w:val="00E25806"/>
    <w:rsid w:val="00E32826"/>
    <w:rsid w:val="00E34A4B"/>
    <w:rsid w:val="00E3577D"/>
    <w:rsid w:val="00E426B3"/>
    <w:rsid w:val="00E43936"/>
    <w:rsid w:val="00E477DE"/>
    <w:rsid w:val="00E53132"/>
    <w:rsid w:val="00E53F47"/>
    <w:rsid w:val="00E550CC"/>
    <w:rsid w:val="00E61E12"/>
    <w:rsid w:val="00E623E5"/>
    <w:rsid w:val="00E63F31"/>
    <w:rsid w:val="00E663E5"/>
    <w:rsid w:val="00E74E4D"/>
    <w:rsid w:val="00E7596C"/>
    <w:rsid w:val="00E76800"/>
    <w:rsid w:val="00E772C9"/>
    <w:rsid w:val="00E773C8"/>
    <w:rsid w:val="00E811A8"/>
    <w:rsid w:val="00E826DB"/>
    <w:rsid w:val="00E878F2"/>
    <w:rsid w:val="00EA3DA0"/>
    <w:rsid w:val="00EA5BCC"/>
    <w:rsid w:val="00EA6789"/>
    <w:rsid w:val="00EA6E5B"/>
    <w:rsid w:val="00EB1D65"/>
    <w:rsid w:val="00EB3770"/>
    <w:rsid w:val="00EB7712"/>
    <w:rsid w:val="00EC5B21"/>
    <w:rsid w:val="00EC7E14"/>
    <w:rsid w:val="00ED0149"/>
    <w:rsid w:val="00ED23D9"/>
    <w:rsid w:val="00ED2B9D"/>
    <w:rsid w:val="00ED514B"/>
    <w:rsid w:val="00EE2F55"/>
    <w:rsid w:val="00EE39EC"/>
    <w:rsid w:val="00EE43BA"/>
    <w:rsid w:val="00EE70F6"/>
    <w:rsid w:val="00EF0052"/>
    <w:rsid w:val="00EF450B"/>
    <w:rsid w:val="00EF69EF"/>
    <w:rsid w:val="00EF7DDA"/>
    <w:rsid w:val="00F01BDB"/>
    <w:rsid w:val="00F01DE1"/>
    <w:rsid w:val="00F024D7"/>
    <w:rsid w:val="00F03103"/>
    <w:rsid w:val="00F03C13"/>
    <w:rsid w:val="00F048D9"/>
    <w:rsid w:val="00F13B3C"/>
    <w:rsid w:val="00F13D46"/>
    <w:rsid w:val="00F1652E"/>
    <w:rsid w:val="00F16FC6"/>
    <w:rsid w:val="00F174F8"/>
    <w:rsid w:val="00F24BBC"/>
    <w:rsid w:val="00F271DE"/>
    <w:rsid w:val="00F276E8"/>
    <w:rsid w:val="00F308DA"/>
    <w:rsid w:val="00F30B4F"/>
    <w:rsid w:val="00F324F2"/>
    <w:rsid w:val="00F326AB"/>
    <w:rsid w:val="00F33EA1"/>
    <w:rsid w:val="00F347E0"/>
    <w:rsid w:val="00F37752"/>
    <w:rsid w:val="00F408B8"/>
    <w:rsid w:val="00F44E7D"/>
    <w:rsid w:val="00F4555F"/>
    <w:rsid w:val="00F455BE"/>
    <w:rsid w:val="00F50D49"/>
    <w:rsid w:val="00F50EC1"/>
    <w:rsid w:val="00F5216F"/>
    <w:rsid w:val="00F54D5A"/>
    <w:rsid w:val="00F54E3B"/>
    <w:rsid w:val="00F6224C"/>
    <w:rsid w:val="00F627DA"/>
    <w:rsid w:val="00F62FF6"/>
    <w:rsid w:val="00F63EA3"/>
    <w:rsid w:val="00F64251"/>
    <w:rsid w:val="00F6503E"/>
    <w:rsid w:val="00F666BB"/>
    <w:rsid w:val="00F70F19"/>
    <w:rsid w:val="00F7288F"/>
    <w:rsid w:val="00F7350F"/>
    <w:rsid w:val="00F76E9C"/>
    <w:rsid w:val="00F81A3A"/>
    <w:rsid w:val="00F838F4"/>
    <w:rsid w:val="00F926D7"/>
    <w:rsid w:val="00F92BEA"/>
    <w:rsid w:val="00F93732"/>
    <w:rsid w:val="00F9441B"/>
    <w:rsid w:val="00F945E0"/>
    <w:rsid w:val="00F970FC"/>
    <w:rsid w:val="00FA2771"/>
    <w:rsid w:val="00FA3E5C"/>
    <w:rsid w:val="00FA4C32"/>
    <w:rsid w:val="00FA4E97"/>
    <w:rsid w:val="00FA594A"/>
    <w:rsid w:val="00FB064F"/>
    <w:rsid w:val="00FB1095"/>
    <w:rsid w:val="00FB4275"/>
    <w:rsid w:val="00FB5D3A"/>
    <w:rsid w:val="00FB6D37"/>
    <w:rsid w:val="00FC1764"/>
    <w:rsid w:val="00FC2038"/>
    <w:rsid w:val="00FC43A9"/>
    <w:rsid w:val="00FC4F44"/>
    <w:rsid w:val="00FC75E3"/>
    <w:rsid w:val="00FD08FF"/>
    <w:rsid w:val="00FD2A0F"/>
    <w:rsid w:val="00FD52E2"/>
    <w:rsid w:val="00FD5E19"/>
    <w:rsid w:val="00FE5C8C"/>
    <w:rsid w:val="00FE7114"/>
    <w:rsid w:val="00FE763E"/>
    <w:rsid w:val="00FF5C41"/>
    <w:rsid w:val="00FF67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4BEF59"/>
  <w15:docId w15:val="{4B9B148F-72E3-4BBD-804D-87EF193B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BodyText"/>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BodyText"/>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qFormat/>
    <w:rsid w:val="008B52B7"/>
    <w:pPr>
      <w:tabs>
        <w:tab w:val="left" w:pos="288"/>
        <w:tab w:val="left" w:pos="360"/>
        <w:tab w:val="left" w:pos="720"/>
        <w:tab w:val="left" w:pos="1080"/>
        <w:tab w:val="left" w:pos="1440"/>
        <w:tab w:val="left" w:pos="1800"/>
        <w:tab w:val="left" w:pos="2160"/>
      </w:tabs>
      <w:spacing w:after="120" w:line="228" w:lineRule="auto"/>
      <w:ind w:firstLine="288"/>
      <w:jc w:val="both"/>
    </w:pPr>
    <w:rPr>
      <w:spacing w:val="-1"/>
      <w:lang w:eastAsia="x-none"/>
    </w:rPr>
  </w:style>
  <w:style w:type="character" w:customStyle="1" w:styleId="BodyTextChar">
    <w:name w:val="Body Text Char"/>
    <w:link w:val="BodyText"/>
    <w:rsid w:val="008B52B7"/>
    <w:rPr>
      <w:spacing w:val="-1"/>
      <w:lang w:eastAsia="x-none"/>
    </w:rPr>
  </w:style>
  <w:style w:type="paragraph" w:customStyle="1" w:styleId="bulletlist">
    <w:name w:val="bullet list"/>
    <w:basedOn w:val="BodyText"/>
    <w:qForma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C35D79"/>
    <w:pPr>
      <w:numPr>
        <w:numId w:val="2"/>
      </w:numPr>
      <w:tabs>
        <w:tab w:val="left" w:pos="533"/>
      </w:tabs>
      <w:spacing w:after="120"/>
      <w:ind w:left="0" w:firstLine="0"/>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Quotation">
    <w:name w:val="Quotation"/>
    <w:basedOn w:val="BodyText"/>
    <w:qFormat/>
    <w:rsid w:val="00BA7611"/>
    <w:pPr>
      <w:spacing w:before="120"/>
      <w:ind w:left="360" w:right="360" w:firstLine="0"/>
    </w:pPr>
  </w:style>
  <w:style w:type="paragraph" w:styleId="BalloonText">
    <w:name w:val="Balloon Text"/>
    <w:basedOn w:val="Normal"/>
    <w:link w:val="BalloonTextChar"/>
    <w:rsid w:val="00A73532"/>
    <w:rPr>
      <w:rFonts w:ascii="Lucida Grande" w:hAnsi="Lucida Grande" w:cs="Lucida Grande"/>
      <w:sz w:val="18"/>
      <w:szCs w:val="18"/>
    </w:rPr>
  </w:style>
  <w:style w:type="character" w:customStyle="1" w:styleId="BalloonTextChar">
    <w:name w:val="Balloon Text Char"/>
    <w:basedOn w:val="DefaultParagraphFont"/>
    <w:link w:val="BalloonText"/>
    <w:rsid w:val="00A73532"/>
    <w:rPr>
      <w:rFonts w:ascii="Lucida Grande" w:hAnsi="Lucida Grande" w:cs="Lucida Grande"/>
      <w:sz w:val="18"/>
      <w:szCs w:val="18"/>
    </w:rPr>
  </w:style>
  <w:style w:type="character" w:styleId="IntenseReference">
    <w:name w:val="Intense Reference"/>
    <w:basedOn w:val="DefaultParagraphFont"/>
    <w:uiPriority w:val="32"/>
    <w:rsid w:val="008F2E2E"/>
    <w:rPr>
      <w:b/>
      <w:bCs/>
      <w:smallCaps/>
      <w:color w:val="C0504D" w:themeColor="accent2"/>
      <w:spacing w:val="5"/>
      <w:u w:val="single"/>
    </w:rPr>
  </w:style>
  <w:style w:type="paragraph" w:customStyle="1" w:styleId="Note">
    <w:name w:val="Note"/>
    <w:qFormat/>
    <w:rsid w:val="00ED23D9"/>
    <w:pPr>
      <w:spacing w:before="120" w:after="120"/>
    </w:pPr>
    <w:rPr>
      <w:color w:val="FF0000"/>
      <w:spacing w:val="-1"/>
      <w:lang w:val="x-none" w:eastAsia="x-none"/>
    </w:rPr>
  </w:style>
  <w:style w:type="paragraph" w:customStyle="1" w:styleId="NoteLevel21">
    <w:name w:val="Note Level 21"/>
    <w:basedOn w:val="Normal"/>
    <w:uiPriority w:val="1"/>
    <w:qFormat/>
    <w:rsid w:val="00DD2690"/>
    <w:pPr>
      <w:keepNext/>
      <w:numPr>
        <w:ilvl w:val="1"/>
        <w:numId w:val="13"/>
      </w:numPr>
      <w:contextualSpacing/>
      <w:outlineLvl w:val="1"/>
    </w:pPr>
    <w:rPr>
      <w:rFonts w:ascii="Verdana" w:hAnsi="Verdana"/>
    </w:rPr>
  </w:style>
  <w:style w:type="paragraph" w:styleId="ListNumber">
    <w:name w:val="List Number"/>
    <w:basedOn w:val="Normal"/>
    <w:rsid w:val="00FD5E19"/>
    <w:pPr>
      <w:numPr>
        <w:numId w:val="19"/>
      </w:numPr>
      <w:contextualSpacing/>
    </w:pPr>
  </w:style>
  <w:style w:type="paragraph" w:customStyle="1" w:styleId="PVS">
    <w:name w:val="PVS"/>
    <w:next w:val="BodyText"/>
    <w:rsid w:val="002C6E37"/>
    <w:pPr>
      <w:tabs>
        <w:tab w:val="left" w:pos="216"/>
        <w:tab w:val="left" w:pos="720"/>
        <w:tab w:val="left" w:pos="1080"/>
        <w:tab w:val="left" w:pos="1440"/>
        <w:tab w:val="left" w:pos="2160"/>
        <w:tab w:val="left" w:pos="2880"/>
        <w:tab w:val="left" w:pos="3600"/>
        <w:tab w:val="left" w:pos="4320"/>
      </w:tabs>
      <w:spacing w:before="240" w:after="240"/>
    </w:pPr>
    <w:rPr>
      <w:rFonts w:ascii="Courier New" w:hAnsi="Courier New"/>
      <w:spacing w:val="-1"/>
      <w:sz w:val="14"/>
      <w:szCs w:val="14"/>
      <w:lang w:eastAsia="x-none"/>
    </w:rPr>
  </w:style>
  <w:style w:type="paragraph" w:customStyle="1" w:styleId="BodyTextNoIndent">
    <w:name w:val="Body Text No Indent"/>
    <w:basedOn w:val="BodyText"/>
    <w:next w:val="BodyText"/>
    <w:qFormat/>
    <w:rsid w:val="00F1652E"/>
    <w:pPr>
      <w:ind w:firstLine="0"/>
    </w:pPr>
  </w:style>
  <w:style w:type="paragraph" w:styleId="BodyText2">
    <w:name w:val="Body Text 2"/>
    <w:basedOn w:val="Normal"/>
    <w:link w:val="BodyText2Char"/>
    <w:rsid w:val="00F1652E"/>
    <w:pPr>
      <w:spacing w:after="120" w:line="480" w:lineRule="auto"/>
    </w:pPr>
  </w:style>
  <w:style w:type="character" w:customStyle="1" w:styleId="BodyText2Char">
    <w:name w:val="Body Text 2 Char"/>
    <w:basedOn w:val="DefaultParagraphFont"/>
    <w:link w:val="BodyText2"/>
    <w:rsid w:val="00F1652E"/>
  </w:style>
  <w:style w:type="paragraph" w:styleId="BodyTextFirstIndent">
    <w:name w:val="Body Text First Indent"/>
    <w:basedOn w:val="BodyText"/>
    <w:link w:val="BodyTextFirstIndentChar"/>
    <w:rsid w:val="00F1652E"/>
    <w:pPr>
      <w:tabs>
        <w:tab w:val="clear" w:pos="288"/>
      </w:tabs>
      <w:spacing w:after="0" w:line="240" w:lineRule="auto"/>
      <w:ind w:firstLine="360"/>
      <w:jc w:val="center"/>
    </w:pPr>
    <w:rPr>
      <w:spacing w:val="0"/>
      <w:lang w:eastAsia="en-US"/>
    </w:rPr>
  </w:style>
  <w:style w:type="character" w:customStyle="1" w:styleId="BodyTextFirstIndentChar">
    <w:name w:val="Body Text First Indent Char"/>
    <w:basedOn w:val="BodyTextChar"/>
    <w:link w:val="BodyTextFirstIndent"/>
    <w:rsid w:val="00F1652E"/>
    <w:rPr>
      <w:spacing w:val="-1"/>
      <w:lang w:val="x-none" w:eastAsia="x-none"/>
    </w:rPr>
  </w:style>
  <w:style w:type="paragraph" w:styleId="BodyTextIndent">
    <w:name w:val="Body Text Indent"/>
    <w:basedOn w:val="Normal"/>
    <w:link w:val="BodyTextIndentChar"/>
    <w:rsid w:val="00F1652E"/>
    <w:pPr>
      <w:spacing w:after="120"/>
      <w:ind w:left="360"/>
    </w:pPr>
  </w:style>
  <w:style w:type="character" w:customStyle="1" w:styleId="BodyTextIndentChar">
    <w:name w:val="Body Text Indent Char"/>
    <w:basedOn w:val="DefaultParagraphFont"/>
    <w:link w:val="BodyTextIndent"/>
    <w:rsid w:val="00F1652E"/>
  </w:style>
  <w:style w:type="paragraph" w:styleId="BodyTextFirstIndent2">
    <w:name w:val="Body Text First Indent 2"/>
    <w:basedOn w:val="BodyTextIndent"/>
    <w:link w:val="BodyTextFirstIndent2Char"/>
    <w:rsid w:val="00F1652E"/>
    <w:pPr>
      <w:spacing w:after="0"/>
      <w:ind w:firstLine="360"/>
    </w:pPr>
  </w:style>
  <w:style w:type="character" w:customStyle="1" w:styleId="BodyTextFirstIndent2Char">
    <w:name w:val="Body Text First Indent 2 Char"/>
    <w:basedOn w:val="BodyTextIndentChar"/>
    <w:link w:val="BodyTextFirstIndent2"/>
    <w:rsid w:val="00F1652E"/>
  </w:style>
  <w:style w:type="paragraph" w:customStyle="1" w:styleId="Code">
    <w:name w:val="Code"/>
    <w:qFormat/>
    <w:rsid w:val="00BF199A"/>
    <w:pPr>
      <w:spacing w:before="120" w:after="120"/>
      <w:ind w:left="288"/>
    </w:pPr>
    <w:rPr>
      <w:rFonts w:ascii="Courier New" w:hAnsi="Courier New"/>
      <w:spacing w:val="-1"/>
      <w:sz w:val="18"/>
      <w:lang w:eastAsia="x-none"/>
    </w:rPr>
  </w:style>
  <w:style w:type="paragraph" w:customStyle="1" w:styleId="bulletcontinued">
    <w:name w:val="bullet continued"/>
    <w:basedOn w:val="bulletlist"/>
    <w:qFormat/>
    <w:rsid w:val="0022532A"/>
    <w:pPr>
      <w:numPr>
        <w:numId w:val="0"/>
      </w:numPr>
      <w:ind w:left="576"/>
    </w:pPr>
  </w:style>
  <w:style w:type="character" w:styleId="Hyperlink">
    <w:name w:val="Hyperlink"/>
    <w:basedOn w:val="DefaultParagraphFont"/>
    <w:rsid w:val="00311E3C"/>
    <w:rPr>
      <w:color w:val="0000FF" w:themeColor="hyperlink"/>
      <w:u w:val="single"/>
    </w:rPr>
  </w:style>
  <w:style w:type="character" w:styleId="FollowedHyperlink">
    <w:name w:val="FollowedHyperlink"/>
    <w:basedOn w:val="DefaultParagraphFont"/>
    <w:rsid w:val="00311E3C"/>
    <w:rPr>
      <w:color w:val="800080" w:themeColor="followedHyperlink"/>
      <w:u w:val="single"/>
    </w:rPr>
  </w:style>
  <w:style w:type="paragraph" w:customStyle="1" w:styleId="FunctionUpper">
    <w:name w:val="Function Upper"/>
    <w:basedOn w:val="BodyText"/>
    <w:rsid w:val="00A7745E"/>
    <w:pPr>
      <w:spacing w:after="0"/>
    </w:pPr>
  </w:style>
  <w:style w:type="character" w:styleId="CommentReference">
    <w:name w:val="annotation reference"/>
    <w:basedOn w:val="DefaultParagraphFont"/>
    <w:rsid w:val="007D4A72"/>
    <w:rPr>
      <w:sz w:val="18"/>
      <w:szCs w:val="18"/>
    </w:rPr>
  </w:style>
  <w:style w:type="paragraph" w:styleId="CommentText">
    <w:name w:val="annotation text"/>
    <w:basedOn w:val="Normal"/>
    <w:link w:val="CommentTextChar"/>
    <w:rsid w:val="007D4A72"/>
    <w:rPr>
      <w:sz w:val="24"/>
      <w:szCs w:val="24"/>
    </w:rPr>
  </w:style>
  <w:style w:type="character" w:customStyle="1" w:styleId="CommentTextChar">
    <w:name w:val="Comment Text Char"/>
    <w:basedOn w:val="DefaultParagraphFont"/>
    <w:link w:val="CommentText"/>
    <w:rsid w:val="007D4A72"/>
    <w:rPr>
      <w:sz w:val="24"/>
      <w:szCs w:val="24"/>
    </w:rPr>
  </w:style>
  <w:style w:type="paragraph" w:styleId="CommentSubject">
    <w:name w:val="annotation subject"/>
    <w:basedOn w:val="CommentText"/>
    <w:next w:val="CommentText"/>
    <w:link w:val="CommentSubjectChar"/>
    <w:rsid w:val="007D4A72"/>
    <w:rPr>
      <w:b/>
      <w:bCs/>
      <w:sz w:val="20"/>
      <w:szCs w:val="20"/>
    </w:rPr>
  </w:style>
  <w:style w:type="character" w:customStyle="1" w:styleId="CommentSubjectChar">
    <w:name w:val="Comment Subject Char"/>
    <w:basedOn w:val="CommentTextChar"/>
    <w:link w:val="CommentSubject"/>
    <w:rsid w:val="007D4A72"/>
    <w:rPr>
      <w:b/>
      <w:bCs/>
      <w:sz w:val="24"/>
      <w:szCs w:val="24"/>
    </w:rPr>
  </w:style>
  <w:style w:type="paragraph" w:styleId="Revision">
    <w:name w:val="Revision"/>
    <w:hidden/>
    <w:uiPriority w:val="71"/>
    <w:rsid w:val="00C73BDD"/>
  </w:style>
  <w:style w:type="character" w:styleId="PlaceholderText">
    <w:name w:val="Placeholder Text"/>
    <w:basedOn w:val="DefaultParagraphFont"/>
    <w:uiPriority w:val="67"/>
    <w:rsid w:val="00CB350E"/>
    <w:rPr>
      <w:color w:val="808080"/>
    </w:rPr>
  </w:style>
  <w:style w:type="character" w:customStyle="1" w:styleId="e-mail">
    <w:name w:val="e-mail"/>
    <w:basedOn w:val="DefaultParagraphFont"/>
    <w:rsid w:val="00410425"/>
    <w:rPr>
      <w:rFonts w:ascii="Courier" w:hAnsi="Courier"/>
      <w:noProof/>
      <w:lang w:val="en-US"/>
    </w:rPr>
  </w:style>
  <w:style w:type="paragraph" w:styleId="ListParagraph">
    <w:name w:val="List Paragraph"/>
    <w:basedOn w:val="Normal"/>
    <w:uiPriority w:val="34"/>
    <w:qFormat/>
    <w:rsid w:val="006C1695"/>
    <w:pPr>
      <w:spacing w:after="60"/>
      <w:ind w:left="720"/>
      <w:contextualSpacing/>
      <w:jc w:val="both"/>
    </w:pPr>
    <w:rPr>
      <w:rFonts w:eastAsiaTheme="minorEastAsia"/>
    </w:rPr>
  </w:style>
  <w:style w:type="table" w:styleId="TableGrid">
    <w:name w:val="Table Grid"/>
    <w:basedOn w:val="TableNormal"/>
    <w:uiPriority w:val="59"/>
    <w:rsid w:val="006C1695"/>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stext">
    <w:name w:val="Contents_text"/>
    <w:basedOn w:val="BodyText"/>
    <w:link w:val="ContentstextChar"/>
    <w:qFormat/>
    <w:rsid w:val="006C1695"/>
    <w:pPr>
      <w:tabs>
        <w:tab w:val="clear" w:pos="288"/>
        <w:tab w:val="clear" w:pos="360"/>
        <w:tab w:val="clear" w:pos="720"/>
        <w:tab w:val="clear" w:pos="1080"/>
        <w:tab w:val="clear" w:pos="1440"/>
        <w:tab w:val="clear" w:pos="1800"/>
        <w:tab w:val="clear" w:pos="2160"/>
      </w:tabs>
      <w:spacing w:after="0"/>
    </w:pPr>
  </w:style>
  <w:style w:type="character" w:customStyle="1" w:styleId="ContentstextChar">
    <w:name w:val="Contents_text Char"/>
    <w:basedOn w:val="BodyTextChar"/>
    <w:link w:val="Contentstext"/>
    <w:rsid w:val="006C1695"/>
    <w:rPr>
      <w:rFonts w:eastAsia="宋体"/>
      <w:spacing w:val="-1"/>
      <w:lang w:eastAsia="x-none"/>
    </w:rPr>
  </w:style>
  <w:style w:type="paragraph" w:customStyle="1" w:styleId="FigurePlacement">
    <w:name w:val="FigurePlacement"/>
    <w:basedOn w:val="BodyText"/>
    <w:qFormat/>
    <w:rsid w:val="00C35D79"/>
    <w:pPr>
      <w:spacing w:before="120"/>
      <w:ind w:firstLine="0"/>
      <w:jc w:val="center"/>
    </w:pPr>
  </w:style>
  <w:style w:type="paragraph" w:styleId="Footer">
    <w:name w:val="footer"/>
    <w:basedOn w:val="Normal"/>
    <w:link w:val="FooterChar"/>
    <w:rsid w:val="008162C2"/>
    <w:pPr>
      <w:tabs>
        <w:tab w:val="center" w:pos="4320"/>
        <w:tab w:val="right" w:pos="8640"/>
      </w:tabs>
    </w:pPr>
  </w:style>
  <w:style w:type="character" w:customStyle="1" w:styleId="FooterChar">
    <w:name w:val="Footer Char"/>
    <w:basedOn w:val="DefaultParagraphFont"/>
    <w:link w:val="Footer"/>
    <w:rsid w:val="008162C2"/>
  </w:style>
  <w:style w:type="character" w:styleId="PageNumber">
    <w:name w:val="page number"/>
    <w:basedOn w:val="DefaultParagraphFont"/>
    <w:rsid w:val="008162C2"/>
  </w:style>
  <w:style w:type="paragraph" w:styleId="Title">
    <w:name w:val="Title"/>
    <w:basedOn w:val="Normal"/>
    <w:next w:val="Normal"/>
    <w:link w:val="TitleChar"/>
    <w:qFormat/>
    <w:rsid w:val="0042226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22269"/>
    <w:rPr>
      <w:rFonts w:asciiTheme="majorHAnsi" w:eastAsiaTheme="majorEastAsia" w:hAnsiTheme="majorHAnsi" w:cstheme="majorBidi"/>
      <w:color w:val="17365D" w:themeColor="text2" w:themeShade="BF"/>
      <w:spacing w:val="5"/>
      <w:kern w:val="28"/>
      <w:sz w:val="52"/>
      <w:szCs w:val="52"/>
    </w:rPr>
  </w:style>
  <w:style w:type="paragraph" w:customStyle="1" w:styleId="CodeSmall">
    <w:name w:val="CodeSmall"/>
    <w:basedOn w:val="bulletlist"/>
    <w:qFormat/>
    <w:rsid w:val="00E53132"/>
    <w:pPr>
      <w:numPr>
        <w:numId w:val="0"/>
      </w:numPr>
      <w:tabs>
        <w:tab w:val="clear" w:pos="360"/>
        <w:tab w:val="clear" w:pos="720"/>
        <w:tab w:val="clear" w:pos="1080"/>
        <w:tab w:val="clear" w:pos="1800"/>
        <w:tab w:val="clear" w:pos="2160"/>
        <w:tab w:val="left" w:pos="576"/>
        <w:tab w:val="left" w:pos="864"/>
        <w:tab w:val="left" w:pos="1152"/>
        <w:tab w:val="left" w:pos="1728"/>
        <w:tab w:val="left" w:pos="2016"/>
        <w:tab w:val="left" w:pos="2304"/>
        <w:tab w:val="left" w:pos="2592"/>
        <w:tab w:val="left" w:pos="2880"/>
        <w:tab w:val="left" w:pos="3168"/>
        <w:tab w:val="left" w:pos="3456"/>
        <w:tab w:val="left" w:pos="3744"/>
        <w:tab w:val="left" w:pos="4032"/>
        <w:tab w:val="left" w:pos="4320"/>
      </w:tabs>
      <w:spacing w:before="120"/>
      <w:ind w:left="360"/>
      <w:contextualSpacing/>
    </w:pPr>
    <w:rPr>
      <w:rFonts w:ascii="Courier New" w:eastAsia="Times New Roman" w:hAnsi="Courier New"/>
      <w:spacing w:val="0"/>
      <w:sz w:val="16"/>
    </w:rPr>
  </w:style>
  <w:style w:type="character" w:customStyle="1" w:styleId="Courier8pt">
    <w:name w:val="Courier8pt"/>
    <w:uiPriority w:val="1"/>
    <w:qFormat/>
    <w:rsid w:val="0030020F"/>
    <w:rPr>
      <w:rFonts w:ascii="Courier New" w:hAnsi="Courier New"/>
      <w:sz w:val="16"/>
    </w:rPr>
  </w:style>
  <w:style w:type="character" w:customStyle="1" w:styleId="apple-converted-space">
    <w:name w:val="apple-converted-space"/>
    <w:basedOn w:val="DefaultParagraphFont"/>
    <w:rsid w:val="001A30A5"/>
  </w:style>
  <w:style w:type="character" w:styleId="Emphasis">
    <w:name w:val="Emphasis"/>
    <w:basedOn w:val="DefaultParagraphFont"/>
    <w:uiPriority w:val="20"/>
    <w:qFormat/>
    <w:rsid w:val="00C17CB8"/>
    <w:rPr>
      <w:i/>
      <w:iCs/>
    </w:rPr>
  </w:style>
  <w:style w:type="paragraph" w:styleId="ListBullet">
    <w:name w:val="List Bullet"/>
    <w:basedOn w:val="Normal"/>
    <w:unhideWhenUsed/>
    <w:rsid w:val="004A48A1"/>
    <w:pPr>
      <w:numPr>
        <w:numId w:val="14"/>
      </w:numPr>
      <w:contextualSpacing/>
    </w:pPr>
  </w:style>
  <w:style w:type="character" w:customStyle="1" w:styleId="Heading1Char">
    <w:name w:val="Heading 1 Char"/>
    <w:basedOn w:val="DefaultParagraphFont"/>
    <w:link w:val="Heading1"/>
    <w:rsid w:val="00DB55FE"/>
    <w:rPr>
      <w:smallCaps/>
      <w:noProof/>
    </w:rPr>
  </w:style>
  <w:style w:type="character" w:customStyle="1" w:styleId="Heading4Char">
    <w:name w:val="Heading 4 Char"/>
    <w:basedOn w:val="DefaultParagraphFont"/>
    <w:link w:val="Heading4"/>
    <w:rsid w:val="00DB55FE"/>
    <w:rPr>
      <w:i/>
      <w:iCs/>
      <w:noProof/>
    </w:rPr>
  </w:style>
  <w:style w:type="character" w:customStyle="1" w:styleId="Heading5Char">
    <w:name w:val="Heading 5 Char"/>
    <w:basedOn w:val="DefaultParagraphFont"/>
    <w:link w:val="Heading5"/>
    <w:rsid w:val="00DB55FE"/>
    <w:rPr>
      <w:smallCaps/>
      <w:noProof/>
    </w:rPr>
  </w:style>
  <w:style w:type="paragraph" w:styleId="Caption">
    <w:name w:val="caption"/>
    <w:basedOn w:val="Normal"/>
    <w:next w:val="Normal"/>
    <w:unhideWhenUsed/>
    <w:qFormat/>
    <w:rsid w:val="00442BDA"/>
    <w:pPr>
      <w:spacing w:after="200"/>
    </w:pPr>
    <w:rPr>
      <w:i/>
      <w:iCs/>
      <w:color w:val="1F497D" w:themeColor="text2"/>
      <w:sz w:val="18"/>
      <w:szCs w:val="18"/>
    </w:rPr>
  </w:style>
  <w:style w:type="paragraph" w:styleId="Header">
    <w:name w:val="header"/>
    <w:basedOn w:val="Normal"/>
    <w:link w:val="HeaderChar"/>
    <w:unhideWhenUsed/>
    <w:rsid w:val="00F6224C"/>
    <w:pPr>
      <w:tabs>
        <w:tab w:val="center" w:pos="4320"/>
        <w:tab w:val="right" w:pos="8640"/>
      </w:tabs>
    </w:pPr>
  </w:style>
  <w:style w:type="character" w:customStyle="1" w:styleId="HeaderChar">
    <w:name w:val="Header Char"/>
    <w:basedOn w:val="DefaultParagraphFont"/>
    <w:link w:val="Header"/>
    <w:rsid w:val="00F6224C"/>
  </w:style>
  <w:style w:type="paragraph" w:customStyle="1" w:styleId="referenceitem">
    <w:name w:val="referenceitem"/>
    <w:basedOn w:val="Normal"/>
    <w:rsid w:val="00BB4D48"/>
    <w:pPr>
      <w:numPr>
        <w:numId w:val="35"/>
      </w:numPr>
      <w:overflowPunct w:val="0"/>
      <w:autoSpaceDE w:val="0"/>
      <w:autoSpaceDN w:val="0"/>
      <w:adjustRightInd w:val="0"/>
      <w:spacing w:line="480" w:lineRule="auto"/>
      <w:jc w:val="both"/>
      <w:textAlignment w:val="baseline"/>
    </w:pPr>
    <w:rPr>
      <w:rFonts w:eastAsia="Times New Roman"/>
      <w:sz w:val="22"/>
      <w:lang w:eastAsia="de-DE"/>
    </w:rPr>
  </w:style>
  <w:style w:type="numbering" w:customStyle="1" w:styleId="referencelist">
    <w:name w:val="referencelist"/>
    <w:basedOn w:val="NoList"/>
    <w:semiHidden/>
    <w:rsid w:val="00BB4D48"/>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050994">
      <w:bodyDiv w:val="1"/>
      <w:marLeft w:val="0"/>
      <w:marRight w:val="0"/>
      <w:marTop w:val="0"/>
      <w:marBottom w:val="0"/>
      <w:divBdr>
        <w:top w:val="none" w:sz="0" w:space="0" w:color="auto"/>
        <w:left w:val="none" w:sz="0" w:space="0" w:color="auto"/>
        <w:bottom w:val="none" w:sz="0" w:space="0" w:color="auto"/>
        <w:right w:val="none" w:sz="0" w:space="0" w:color="auto"/>
      </w:divBdr>
    </w:div>
    <w:div w:id="664093309">
      <w:bodyDiv w:val="1"/>
      <w:marLeft w:val="0"/>
      <w:marRight w:val="0"/>
      <w:marTop w:val="0"/>
      <w:marBottom w:val="0"/>
      <w:divBdr>
        <w:top w:val="none" w:sz="0" w:space="0" w:color="auto"/>
        <w:left w:val="none" w:sz="0" w:space="0" w:color="auto"/>
        <w:bottom w:val="none" w:sz="0" w:space="0" w:color="auto"/>
        <w:right w:val="none" w:sz="0" w:space="0" w:color="auto"/>
      </w:divBdr>
    </w:div>
    <w:div w:id="725884033">
      <w:bodyDiv w:val="1"/>
      <w:marLeft w:val="0"/>
      <w:marRight w:val="0"/>
      <w:marTop w:val="0"/>
      <w:marBottom w:val="0"/>
      <w:divBdr>
        <w:top w:val="none" w:sz="0" w:space="0" w:color="auto"/>
        <w:left w:val="none" w:sz="0" w:space="0" w:color="auto"/>
        <w:bottom w:val="none" w:sz="0" w:space="0" w:color="auto"/>
        <w:right w:val="none" w:sz="0" w:space="0" w:color="auto"/>
      </w:divBdr>
    </w:div>
    <w:div w:id="8876874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ADF3D9-E69A-46F5-B3B8-502CFB748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4</Pages>
  <Words>2534</Words>
  <Characters>14449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Manager/>
  <Company>IEEE</Company>
  <LinksUpToDate>false</LinksUpToDate>
  <CharactersWithSpaces>16950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kahn13</cp:lastModifiedBy>
  <cp:revision>26</cp:revision>
  <cp:lastPrinted>2015-11-13T18:36:00Z</cp:lastPrinted>
  <dcterms:created xsi:type="dcterms:W3CDTF">2015-11-11T21:09:00Z</dcterms:created>
  <dcterms:modified xsi:type="dcterms:W3CDTF">2016-09-08T20:37:00Z</dcterms:modified>
  <cp:category/>
</cp:coreProperties>
</file>