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4D1BD" w14:textId="64E5E6B0" w:rsidR="00AD0898" w:rsidRDefault="00AD0898" w:rsidP="00AD0898">
      <w:pPr>
        <w:pStyle w:val="1"/>
        <w:jc w:val="center"/>
      </w:pPr>
      <w:r>
        <w:t>项目实践及考核</w:t>
      </w:r>
    </w:p>
    <w:p w14:paraId="63C77C88" w14:textId="34D0BB0B" w:rsidR="000063B7" w:rsidRPr="00F15BDF" w:rsidRDefault="00F15BDF" w:rsidP="00F15BD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 w:rsidRPr="00F15BDF">
        <w:rPr>
          <w:rFonts w:ascii="Times" w:hAnsi="Times" w:cs="Times" w:hint="eastAsia"/>
          <w:color w:val="000000"/>
          <w:kern w:val="0"/>
        </w:rPr>
        <w:t>学生端之</w:t>
      </w:r>
      <w:r w:rsidRPr="00F15BDF">
        <w:rPr>
          <w:rFonts w:ascii="Times" w:hAnsi="Times" w:cs="Times" w:hint="eastAsia"/>
          <w:color w:val="000000"/>
          <w:kern w:val="0"/>
        </w:rPr>
        <w:t>PC</w:t>
      </w:r>
      <w:r w:rsidRPr="00F15BDF">
        <w:rPr>
          <w:rFonts w:ascii="Times" w:hAnsi="Times" w:cs="Times" w:hint="eastAsia"/>
          <w:color w:val="000000"/>
          <w:kern w:val="0"/>
        </w:rPr>
        <w:t>端的选课详情模块</w:t>
      </w:r>
      <w:r>
        <w:rPr>
          <w:rFonts w:ascii="Times" w:hAnsi="Times" w:cs="Times" w:hint="eastAsia"/>
          <w:color w:val="000000"/>
          <w:kern w:val="0"/>
        </w:rPr>
        <w:t>的</w:t>
      </w:r>
      <w:r w:rsidR="000063B7" w:rsidRPr="00F15BDF">
        <w:rPr>
          <w:rFonts w:ascii="Times" w:hAnsi="Times" w:cs="Times" w:hint="eastAsia"/>
          <w:color w:val="000000"/>
          <w:kern w:val="0"/>
        </w:rPr>
        <w:t>需求</w:t>
      </w:r>
      <w:r>
        <w:rPr>
          <w:rFonts w:ascii="Times" w:hAnsi="Times" w:cs="Times" w:hint="eastAsia"/>
          <w:color w:val="000000"/>
          <w:kern w:val="0"/>
        </w:rPr>
        <w:t>文档</w:t>
      </w:r>
    </w:p>
    <w:p w14:paraId="10DBD3DA" w14:textId="0B21D96A" w:rsidR="00010C06" w:rsidRDefault="00F15BDF" w:rsidP="001262B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 w:rsidRPr="001262B4">
        <w:rPr>
          <w:rFonts w:ascii="Times" w:hAnsi="Times" w:cs="Times" w:hint="eastAsia"/>
          <w:color w:val="000000"/>
          <w:kern w:val="0"/>
        </w:rPr>
        <w:t>业务场景：</w:t>
      </w:r>
    </w:p>
    <w:p w14:paraId="00680A79" w14:textId="26433E4C" w:rsidR="00507569" w:rsidRPr="00507569" w:rsidRDefault="0002435B" w:rsidP="00DB4455">
      <w:pPr>
        <w:pStyle w:val="a3"/>
        <w:widowControl/>
        <w:autoSpaceDE w:val="0"/>
        <w:autoSpaceDN w:val="0"/>
        <w:adjustRightInd w:val="0"/>
        <w:spacing w:line="280" w:lineRule="atLeast"/>
        <w:ind w:left="1320" w:firstLineChars="0" w:firstLine="36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学生登陆</w:t>
      </w:r>
      <w:r>
        <w:rPr>
          <w:rFonts w:ascii="Times" w:hAnsi="Times" w:cs="Times" w:hint="eastAsia"/>
          <w:color w:val="000000"/>
          <w:kern w:val="0"/>
        </w:rPr>
        <w:t>PC</w:t>
      </w:r>
      <w:r>
        <w:rPr>
          <w:rFonts w:ascii="Times" w:hAnsi="Times" w:cs="Times" w:hint="eastAsia"/>
          <w:color w:val="000000"/>
          <w:kern w:val="0"/>
        </w:rPr>
        <w:t>端，进入我的任务模块，</w:t>
      </w:r>
      <w:r w:rsidR="00101FA9">
        <w:rPr>
          <w:rFonts w:ascii="Times" w:hAnsi="Times" w:cs="Times" w:hint="eastAsia"/>
          <w:color w:val="000000"/>
          <w:kern w:val="0"/>
        </w:rPr>
        <w:t>可查看该学生的调研</w:t>
      </w:r>
      <w:r w:rsidR="0083433A">
        <w:rPr>
          <w:rFonts w:ascii="Times" w:hAnsi="Times" w:cs="Times" w:hint="eastAsia"/>
          <w:color w:val="000000"/>
          <w:kern w:val="0"/>
        </w:rPr>
        <w:t>活动</w:t>
      </w:r>
      <w:r w:rsidR="00101FA9">
        <w:rPr>
          <w:rFonts w:ascii="Times" w:hAnsi="Times" w:cs="Times" w:hint="eastAsia"/>
          <w:color w:val="000000"/>
          <w:kern w:val="0"/>
        </w:rPr>
        <w:t>详情</w:t>
      </w:r>
      <w:r w:rsidR="0083433A">
        <w:rPr>
          <w:rFonts w:ascii="Times" w:hAnsi="Times" w:cs="Times" w:hint="eastAsia"/>
          <w:color w:val="000000"/>
          <w:kern w:val="0"/>
        </w:rPr>
        <w:t>。如果该调研活动处于进行中的状态，该学生可以开始进行选课</w:t>
      </w:r>
      <w:r w:rsidR="000E615A">
        <w:rPr>
          <w:rFonts w:ascii="Times" w:hAnsi="Times" w:cs="Times" w:hint="eastAsia"/>
          <w:color w:val="000000"/>
          <w:kern w:val="0"/>
        </w:rPr>
        <w:t>。若该活动未开始或者已结束，不能进行选课操作。</w:t>
      </w:r>
    </w:p>
    <w:p w14:paraId="32B955EB" w14:textId="32BC2044" w:rsidR="001262B4" w:rsidRDefault="001262B4" w:rsidP="001262B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调研详情：</w:t>
      </w:r>
    </w:p>
    <w:p w14:paraId="0F4419E3" w14:textId="7DD7450D" w:rsidR="00F7224D" w:rsidRDefault="00F7224D" w:rsidP="00F7224D">
      <w:pPr>
        <w:pStyle w:val="a3"/>
        <w:widowControl/>
        <w:numPr>
          <w:ilvl w:val="1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选项卡：选项卡宽度固定，若名字过长，则以</w:t>
      </w:r>
      <w:r>
        <w:rPr>
          <w:rFonts w:ascii="Times" w:hAnsi="Times" w:cs="Times"/>
          <w:color w:val="000000"/>
          <w:kern w:val="0"/>
        </w:rPr>
        <w:t>XXX</w:t>
      </w:r>
      <w:r>
        <w:rPr>
          <w:rFonts w:ascii="Times" w:hAnsi="Times" w:cs="Times" w:hint="eastAsia"/>
          <w:color w:val="000000"/>
          <w:kern w:val="0"/>
        </w:rPr>
        <w:t>…显示</w:t>
      </w:r>
    </w:p>
    <w:p w14:paraId="468102BA" w14:textId="2EA61A7F" w:rsidR="00F7224D" w:rsidRDefault="009B5D9A" w:rsidP="00F7224D">
      <w:pPr>
        <w:pStyle w:val="a3"/>
        <w:widowControl/>
        <w:numPr>
          <w:ilvl w:val="1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点击某个选项卡：</w:t>
      </w:r>
    </w:p>
    <w:p w14:paraId="35534F7B" w14:textId="59758E5B" w:rsidR="009B5D9A" w:rsidRDefault="00D10D24" w:rsidP="009B5D9A">
      <w:pPr>
        <w:pStyle w:val="a3"/>
        <w:widowControl/>
        <w:numPr>
          <w:ilvl w:val="2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显示调研名称、调研活动起止时间、当前活动</w:t>
      </w:r>
      <w:r w:rsidR="00201536">
        <w:rPr>
          <w:rFonts w:ascii="Times" w:hAnsi="Times" w:cs="Times" w:hint="eastAsia"/>
          <w:color w:val="000000"/>
          <w:kern w:val="0"/>
        </w:rPr>
        <w:t>状态</w:t>
      </w:r>
      <w:r w:rsidR="006F1FAE">
        <w:rPr>
          <w:rFonts w:ascii="Times" w:hAnsi="Times" w:cs="Times" w:hint="eastAsia"/>
          <w:color w:val="000000"/>
          <w:kern w:val="0"/>
        </w:rPr>
        <w:t>、活动说明</w:t>
      </w:r>
      <w:r w:rsidR="003C45C7">
        <w:rPr>
          <w:rFonts w:ascii="Times" w:hAnsi="Times" w:cs="Times"/>
          <w:color w:val="000000"/>
          <w:kern w:val="0"/>
        </w:rPr>
        <w:t>(</w:t>
      </w:r>
      <w:r w:rsidR="003C45C7">
        <w:rPr>
          <w:rFonts w:ascii="Times" w:hAnsi="Times" w:cs="Times" w:hint="eastAsia"/>
          <w:color w:val="000000"/>
          <w:kern w:val="0"/>
        </w:rPr>
        <w:t>全部显示</w:t>
      </w:r>
      <w:r w:rsidR="003C45C7">
        <w:rPr>
          <w:rFonts w:ascii="Times" w:hAnsi="Times" w:cs="Times"/>
          <w:color w:val="000000"/>
          <w:kern w:val="0"/>
        </w:rPr>
        <w:t>)</w:t>
      </w:r>
    </w:p>
    <w:p w14:paraId="3AE30996" w14:textId="3245AA95" w:rsidR="00A11A36" w:rsidRDefault="006F7A8E" w:rsidP="009B5D9A">
      <w:pPr>
        <w:pStyle w:val="a3"/>
        <w:widowControl/>
        <w:numPr>
          <w:ilvl w:val="2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题目列表：</w:t>
      </w:r>
    </w:p>
    <w:p w14:paraId="351AE58B" w14:textId="77777777" w:rsidR="005E1D3B" w:rsidRDefault="005E1D3B" w:rsidP="005E1D3B">
      <w:pPr>
        <w:pStyle w:val="a3"/>
        <w:widowControl/>
        <w:numPr>
          <w:ilvl w:val="4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题目名称</w:t>
      </w:r>
    </w:p>
    <w:p w14:paraId="0E9626DA" w14:textId="77777777" w:rsidR="00740D47" w:rsidRDefault="005E1D3B" w:rsidP="005E1D3B">
      <w:pPr>
        <w:pStyle w:val="a3"/>
        <w:widowControl/>
        <w:numPr>
          <w:ilvl w:val="4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题目规则：</w:t>
      </w:r>
    </w:p>
    <w:p w14:paraId="63E4E3AE" w14:textId="315D3B35" w:rsidR="005E1D3B" w:rsidRPr="006F4836" w:rsidRDefault="005E1D3B" w:rsidP="006F4836">
      <w:pPr>
        <w:widowControl/>
        <w:autoSpaceDE w:val="0"/>
        <w:autoSpaceDN w:val="0"/>
        <w:adjustRightInd w:val="0"/>
        <w:spacing w:line="280" w:lineRule="atLeast"/>
        <w:ind w:left="2520" w:firstLine="420"/>
        <w:jc w:val="left"/>
        <w:rPr>
          <w:rFonts w:ascii="Times" w:hAnsi="Times" w:cs="Times" w:hint="eastAsia"/>
          <w:color w:val="000000"/>
          <w:kern w:val="0"/>
        </w:rPr>
      </w:pPr>
      <w:r w:rsidRPr="006F4836">
        <w:rPr>
          <w:rFonts w:ascii="Times" w:hAnsi="Times" w:cs="Times" w:hint="eastAsia"/>
          <w:color w:val="000000"/>
          <w:kern w:val="0"/>
        </w:rPr>
        <w:t>只有最小值无最大值则为单选题</w:t>
      </w:r>
    </w:p>
    <w:p w14:paraId="5EFF7069" w14:textId="797E424B" w:rsidR="005E1D3B" w:rsidRDefault="005E1D3B" w:rsidP="006F4836">
      <w:pPr>
        <w:widowControl/>
        <w:autoSpaceDE w:val="0"/>
        <w:autoSpaceDN w:val="0"/>
        <w:adjustRightInd w:val="0"/>
        <w:spacing w:line="280" w:lineRule="atLeast"/>
        <w:ind w:left="294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有最小值也有最大值则为请选择最小值至最大值项</w:t>
      </w:r>
    </w:p>
    <w:p w14:paraId="251BC32A" w14:textId="0A056077" w:rsidR="005E1D3B" w:rsidRPr="00E05506" w:rsidRDefault="00740D47" w:rsidP="00E05506">
      <w:pPr>
        <w:widowControl/>
        <w:autoSpaceDE w:val="0"/>
        <w:autoSpaceDN w:val="0"/>
        <w:adjustRightInd w:val="0"/>
        <w:spacing w:line="280" w:lineRule="atLeast"/>
        <w:ind w:left="132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 w:hint="eastAsia"/>
          <w:color w:val="000000"/>
          <w:kern w:val="0"/>
        </w:rPr>
        <w:tab/>
      </w:r>
      <w:r w:rsidR="005E1D3B">
        <w:rPr>
          <w:rFonts w:ascii="Times" w:hAnsi="Times" w:cs="Times" w:hint="eastAsia"/>
          <w:color w:val="000000"/>
          <w:kern w:val="0"/>
        </w:rPr>
        <w:t>最小值默认值为</w:t>
      </w:r>
      <w:r w:rsidR="005E1D3B">
        <w:rPr>
          <w:rFonts w:ascii="Times" w:hAnsi="Times" w:cs="Times" w:hint="eastAsia"/>
          <w:color w:val="000000"/>
          <w:kern w:val="0"/>
        </w:rPr>
        <w:t>1</w:t>
      </w:r>
      <w:r w:rsidR="005E1D3B">
        <w:rPr>
          <w:rFonts w:ascii="Times" w:hAnsi="Times" w:cs="Times" w:hint="eastAsia"/>
          <w:color w:val="000000"/>
          <w:kern w:val="0"/>
        </w:rPr>
        <w:t>，所以不存在为空的情况</w:t>
      </w:r>
    </w:p>
    <w:p w14:paraId="64E01029" w14:textId="55FDE2C0" w:rsidR="00C501E9" w:rsidRDefault="00C501E9" w:rsidP="009B5D9A">
      <w:pPr>
        <w:pStyle w:val="a3"/>
        <w:widowControl/>
        <w:numPr>
          <w:ilvl w:val="2"/>
          <w:numId w:val="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点击提交</w:t>
      </w:r>
    </w:p>
    <w:p w14:paraId="6F8A2C31" w14:textId="587FA67D" w:rsidR="006F4836" w:rsidRDefault="006F4836" w:rsidP="006F4836">
      <w:pPr>
        <w:widowControl/>
        <w:autoSpaceDE w:val="0"/>
        <w:autoSpaceDN w:val="0"/>
        <w:adjustRightInd w:val="0"/>
        <w:spacing w:line="280" w:lineRule="atLeast"/>
        <w:ind w:left="228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未开始及已结束（按钮置灰色，点击提示活动未开始或已结束）</w:t>
      </w:r>
    </w:p>
    <w:p w14:paraId="0456F813" w14:textId="0648C8EE" w:rsidR="00262285" w:rsidRPr="00F15BDF" w:rsidRDefault="006F4836" w:rsidP="007E0C9D">
      <w:pPr>
        <w:widowControl/>
        <w:autoSpaceDE w:val="0"/>
        <w:autoSpaceDN w:val="0"/>
        <w:adjustRightInd w:val="0"/>
        <w:spacing w:line="280" w:lineRule="atLeast"/>
        <w:ind w:left="228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进行中：</w:t>
      </w:r>
      <w:r>
        <w:rPr>
          <w:rFonts w:ascii="Times" w:hAnsi="Times" w:cs="Times"/>
          <w:color w:val="000000"/>
          <w:kern w:val="0"/>
        </w:rPr>
        <w:t>(</w:t>
      </w:r>
      <w:r>
        <w:rPr>
          <w:rFonts w:ascii="Times" w:hAnsi="Times" w:cs="Times" w:hint="eastAsia"/>
          <w:color w:val="000000"/>
          <w:kern w:val="0"/>
        </w:rPr>
        <w:t>点击校验选择</w:t>
      </w:r>
      <w:r w:rsidR="00C133EB">
        <w:rPr>
          <w:rFonts w:ascii="Times" w:hAnsi="Times" w:cs="Times" w:hint="eastAsia"/>
          <w:color w:val="000000"/>
          <w:kern w:val="0"/>
        </w:rPr>
        <w:t>是否合法，若合法，则提示保存成功，若不合法，对应的不合法的题目</w:t>
      </w:r>
      <w:r w:rsidR="00114250">
        <w:rPr>
          <w:rFonts w:ascii="Times" w:hAnsi="Times" w:cs="Times" w:hint="eastAsia"/>
          <w:color w:val="000000"/>
          <w:kern w:val="0"/>
        </w:rPr>
        <w:t>的</w:t>
      </w:r>
      <w:r w:rsidR="00C133EB">
        <w:rPr>
          <w:rFonts w:ascii="Times" w:hAnsi="Times" w:cs="Times" w:hint="eastAsia"/>
          <w:color w:val="000000"/>
          <w:kern w:val="0"/>
        </w:rPr>
        <w:t>规则</w:t>
      </w:r>
      <w:r>
        <w:rPr>
          <w:rFonts w:ascii="Times" w:hAnsi="Times" w:cs="Times" w:hint="eastAsia"/>
          <w:color w:val="000000"/>
          <w:kern w:val="0"/>
        </w:rPr>
        <w:t>颜色变红</w:t>
      </w:r>
      <w:r>
        <w:rPr>
          <w:rFonts w:ascii="Times" w:hAnsi="Times" w:cs="Times"/>
          <w:color w:val="000000"/>
          <w:kern w:val="0"/>
        </w:rPr>
        <w:t>)</w:t>
      </w:r>
    </w:p>
    <w:p w14:paraId="058F0B1E" w14:textId="1A0CA487" w:rsidR="00AD0898" w:rsidRPr="000063B7" w:rsidRDefault="000063B7" w:rsidP="00AD089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考核点</w:t>
      </w:r>
      <w:r w:rsidR="00156E19">
        <w:rPr>
          <w:rFonts w:ascii="Times" w:hAnsi="Times" w:cs="Times"/>
          <w:color w:val="000000"/>
          <w:kern w:val="0"/>
        </w:rPr>
        <w:t>(</w:t>
      </w:r>
      <w:r w:rsidR="00156E19" w:rsidRPr="002F366A">
        <w:rPr>
          <w:rFonts w:ascii="Times" w:hAnsi="Times" w:cs="Times" w:hint="eastAsia"/>
          <w:color w:val="FF0000"/>
          <w:kern w:val="0"/>
        </w:rPr>
        <w:t>红色文字属于加分项</w:t>
      </w:r>
      <w:r w:rsidR="00156E19">
        <w:rPr>
          <w:rFonts w:ascii="Times" w:hAnsi="Times" w:cs="Times"/>
          <w:color w:val="000000"/>
          <w:kern w:val="0"/>
        </w:rPr>
        <w:t>)</w:t>
      </w:r>
      <w:r>
        <w:rPr>
          <w:rFonts w:ascii="Times" w:hAnsi="Times" w:cs="Times" w:hint="eastAsia"/>
          <w:color w:val="000000"/>
          <w:kern w:val="0"/>
        </w:rPr>
        <w:t>：</w:t>
      </w:r>
    </w:p>
    <w:p w14:paraId="5BAA2E00" w14:textId="77777777" w:rsidR="00AD0898" w:rsidRDefault="00AD0898" w:rsidP="00AD08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   (1) </w:t>
      </w:r>
      <w:r>
        <w:rPr>
          <w:rFonts w:ascii="Times" w:hAnsi="Times" w:cs="Times"/>
          <w:color w:val="000000"/>
          <w:kern w:val="0"/>
        </w:rPr>
        <w:t>需求解析、页面功能模块分析（可用</w:t>
      </w:r>
      <w:r>
        <w:rPr>
          <w:rFonts w:ascii="Times" w:hAnsi="Times" w:cs="Times"/>
          <w:color w:val="000000"/>
          <w:kern w:val="0"/>
        </w:rPr>
        <w:t>excel</w:t>
      </w:r>
      <w:r>
        <w:rPr>
          <w:rFonts w:ascii="Times" w:hAnsi="Times" w:cs="Times"/>
          <w:color w:val="000000"/>
          <w:kern w:val="0"/>
        </w:rPr>
        <w:t>把功能点及相应的交互、所需接口列出来，具体可参</w:t>
      </w:r>
      <w:r>
        <w:rPr>
          <w:rFonts w:ascii="Times" w:hAnsi="Times" w:cs="Times"/>
          <w:color w:val="000000"/>
          <w:kern w:val="0"/>
        </w:rPr>
        <w:t>excel</w:t>
      </w:r>
      <w:r>
        <w:rPr>
          <w:rFonts w:ascii="Times" w:hAnsi="Times" w:cs="Times"/>
          <w:color w:val="000000"/>
          <w:kern w:val="0"/>
        </w:rPr>
        <w:t>模板）</w:t>
      </w:r>
    </w:p>
    <w:p w14:paraId="2AB3A75E" w14:textId="77777777" w:rsidR="00AD0898" w:rsidRDefault="00AD0898" w:rsidP="00AD08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   (2) </w:t>
      </w:r>
      <w:r>
        <w:rPr>
          <w:rFonts w:ascii="Times" w:hAnsi="Times" w:cs="Times"/>
          <w:color w:val="000000"/>
          <w:kern w:val="0"/>
        </w:rPr>
        <w:t>框架选择（</w:t>
      </w:r>
      <w:proofErr w:type="spellStart"/>
      <w:r>
        <w:rPr>
          <w:rFonts w:ascii="Times" w:hAnsi="Times" w:cs="Times"/>
          <w:color w:val="000000"/>
          <w:kern w:val="0"/>
        </w:rPr>
        <w:t>JQuery</w:t>
      </w:r>
      <w:proofErr w:type="spellEnd"/>
      <w:r>
        <w:rPr>
          <w:rFonts w:ascii="Times" w:hAnsi="Times" w:cs="Times"/>
          <w:color w:val="000000"/>
          <w:kern w:val="0"/>
        </w:rPr>
        <w:t>、</w:t>
      </w:r>
      <w:proofErr w:type="spellStart"/>
      <w:r w:rsidRPr="00E55EDF">
        <w:rPr>
          <w:rFonts w:ascii="Times" w:hAnsi="Times" w:cs="Times"/>
          <w:color w:val="FF0000"/>
          <w:kern w:val="0"/>
        </w:rPr>
        <w:t>Vue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4928942B" w14:textId="77777777" w:rsidR="00AD0898" w:rsidRDefault="00AD0898" w:rsidP="00AD08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   (3) </w:t>
      </w:r>
      <w:r>
        <w:rPr>
          <w:rFonts w:ascii="Times" w:hAnsi="Times" w:cs="Times"/>
          <w:color w:val="000000"/>
          <w:kern w:val="0"/>
        </w:rPr>
        <w:t>搭建项目目录、业务模块目录</w:t>
      </w:r>
      <w:r>
        <w:rPr>
          <w:rFonts w:ascii="Times" w:hAnsi="Times" w:cs="Times"/>
          <w:color w:val="000000"/>
          <w:kern w:val="0"/>
        </w:rPr>
        <w:t>   </w:t>
      </w:r>
    </w:p>
    <w:p w14:paraId="34C9195A" w14:textId="77777777" w:rsidR="00AD0898" w:rsidRDefault="00AD0898" w:rsidP="00AD08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   (4) </w:t>
      </w:r>
      <w:r>
        <w:rPr>
          <w:rFonts w:ascii="Times" w:hAnsi="Times" w:cs="Times"/>
          <w:color w:val="000000"/>
          <w:kern w:val="0"/>
        </w:rPr>
        <w:t>页面布局</w:t>
      </w:r>
    </w:p>
    <w:p w14:paraId="21DE6278" w14:textId="77777777" w:rsidR="00AD0898" w:rsidRDefault="00AD0898" w:rsidP="00AD08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   (5) </w:t>
      </w:r>
      <w:r w:rsidRPr="00E55EDF">
        <w:rPr>
          <w:rFonts w:ascii="Times" w:hAnsi="Times" w:cs="Times"/>
          <w:color w:val="FF0000"/>
          <w:kern w:val="0"/>
        </w:rPr>
        <w:t>页面样式</w:t>
      </w:r>
    </w:p>
    <w:p w14:paraId="6B746816" w14:textId="0A133F9F" w:rsidR="00AD0898" w:rsidRDefault="00AD0898" w:rsidP="002F413D">
      <w:pPr>
        <w:widowControl/>
        <w:autoSpaceDE w:val="0"/>
        <w:autoSpaceDN w:val="0"/>
        <w:adjustRightInd w:val="0"/>
        <w:spacing w:line="280" w:lineRule="atLeast"/>
        <w:ind w:firstLine="96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(6) </w:t>
      </w:r>
      <w:r>
        <w:rPr>
          <w:rFonts w:ascii="Times" w:hAnsi="Times" w:cs="Times"/>
          <w:color w:val="000000"/>
          <w:kern w:val="0"/>
        </w:rPr>
        <w:t>页面交互（</w:t>
      </w:r>
      <w:r w:rsidR="009E12AD" w:rsidRPr="00E55EDF">
        <w:rPr>
          <w:rFonts w:ascii="Times" w:hAnsi="Times" w:cs="Times" w:hint="eastAsia"/>
          <w:color w:val="FF0000"/>
          <w:kern w:val="0"/>
        </w:rPr>
        <w:t>加载</w:t>
      </w:r>
      <w:r w:rsidR="009E12AD" w:rsidRPr="00E55EDF">
        <w:rPr>
          <w:rFonts w:ascii="Times" w:hAnsi="Times" w:cs="Times"/>
          <w:color w:val="FF0000"/>
          <w:kern w:val="0"/>
        </w:rPr>
        <w:t>loading</w:t>
      </w:r>
      <w:r w:rsidR="009E12AD" w:rsidRPr="00E55EDF">
        <w:rPr>
          <w:rFonts w:ascii="Times" w:hAnsi="Times" w:cs="Times" w:hint="eastAsia"/>
          <w:color w:val="FF0000"/>
          <w:kern w:val="0"/>
        </w:rPr>
        <w:t>效果</w:t>
      </w:r>
      <w:r w:rsidR="009F1133">
        <w:rPr>
          <w:rFonts w:ascii="Times" w:hAnsi="Times" w:cs="Times" w:hint="eastAsia"/>
          <w:color w:val="000000"/>
          <w:kern w:val="0"/>
        </w:rPr>
        <w:t>、</w:t>
      </w:r>
      <w:r w:rsidR="00B15D6D">
        <w:rPr>
          <w:rFonts w:ascii="Times" w:hAnsi="Times" w:cs="Times"/>
          <w:color w:val="000000"/>
          <w:kern w:val="0"/>
        </w:rPr>
        <w:t>数据加载前、数据加载后、</w:t>
      </w:r>
      <w:r w:rsidR="00B15D6D">
        <w:rPr>
          <w:rFonts w:ascii="Times" w:hAnsi="Times" w:cs="Times" w:hint="eastAsia"/>
          <w:color w:val="000000"/>
          <w:kern w:val="0"/>
        </w:rPr>
        <w:t>提交校验</w:t>
      </w:r>
      <w:r w:rsidR="008F192C">
        <w:rPr>
          <w:rFonts w:ascii="Times" w:hAnsi="Times" w:cs="Times" w:hint="eastAsia"/>
          <w:color w:val="000000"/>
          <w:kern w:val="0"/>
        </w:rPr>
        <w:t>、</w:t>
      </w:r>
      <w:r w:rsidR="00F62332" w:rsidRPr="00E55EDF">
        <w:rPr>
          <w:rFonts w:ascii="Times" w:hAnsi="Times" w:cs="Times" w:hint="eastAsia"/>
          <w:color w:val="FF0000"/>
          <w:kern w:val="0"/>
        </w:rPr>
        <w:t>提交按钮防止重复提交</w:t>
      </w:r>
      <w:r w:rsidR="00F62332">
        <w:rPr>
          <w:rFonts w:ascii="Times" w:hAnsi="Times" w:cs="Times" w:hint="eastAsia"/>
          <w:color w:val="000000"/>
          <w:kern w:val="0"/>
        </w:rPr>
        <w:t>，</w:t>
      </w:r>
      <w:r w:rsidR="00ED319D">
        <w:rPr>
          <w:rFonts w:ascii="Times" w:hAnsi="Times" w:cs="Times"/>
          <w:color w:val="000000"/>
          <w:kern w:val="0"/>
        </w:rPr>
        <w:t>提交</w:t>
      </w:r>
      <w:r w:rsidR="00ED319D">
        <w:rPr>
          <w:rFonts w:ascii="Times" w:hAnsi="Times" w:cs="Times" w:hint="eastAsia"/>
          <w:color w:val="000000"/>
          <w:kern w:val="0"/>
        </w:rPr>
        <w:t>数据</w:t>
      </w:r>
      <w:r>
        <w:rPr>
          <w:rFonts w:ascii="Times" w:hAnsi="Times" w:cs="Times"/>
          <w:color w:val="000000"/>
          <w:kern w:val="0"/>
        </w:rPr>
        <w:t>）</w:t>
      </w:r>
    </w:p>
    <w:p w14:paraId="1F7C76AE" w14:textId="6E9B1503" w:rsidR="002F413D" w:rsidRDefault="002F413D" w:rsidP="001D4BE0">
      <w:pPr>
        <w:widowControl/>
        <w:autoSpaceDE w:val="0"/>
        <w:autoSpaceDN w:val="0"/>
        <w:adjustRightInd w:val="0"/>
        <w:spacing w:line="280" w:lineRule="atLeast"/>
        <w:ind w:firstLine="96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 w:hint="eastAsia"/>
          <w:color w:val="000000"/>
          <w:kern w:val="0"/>
        </w:rPr>
        <w:t>数据加载</w:t>
      </w:r>
      <w:r w:rsidR="00AA6DA4">
        <w:rPr>
          <w:rFonts w:ascii="Times" w:hAnsi="Times" w:cs="Times" w:hint="eastAsia"/>
          <w:color w:val="000000"/>
          <w:kern w:val="0"/>
        </w:rPr>
        <w:t>效果</w:t>
      </w:r>
      <w:bookmarkStart w:id="0" w:name="_GoBack"/>
      <w:bookmarkEnd w:id="0"/>
      <w:r>
        <w:rPr>
          <w:rFonts w:ascii="Times" w:hAnsi="Times" w:cs="Times" w:hint="eastAsia"/>
          <w:color w:val="000000"/>
          <w:kern w:val="0"/>
        </w:rPr>
        <w:t>可用</w:t>
      </w:r>
      <w:proofErr w:type="spellStart"/>
      <w:r w:rsidR="00CA2CDA">
        <w:rPr>
          <w:rFonts w:ascii="Times" w:hAnsi="Times" w:cs="Times"/>
          <w:color w:val="000000"/>
          <w:kern w:val="0"/>
        </w:rPr>
        <w:t>setTimeout</w:t>
      </w:r>
      <w:proofErr w:type="spellEnd"/>
      <w:r>
        <w:rPr>
          <w:rFonts w:ascii="Times" w:hAnsi="Times" w:cs="Times" w:hint="eastAsia"/>
          <w:color w:val="000000"/>
          <w:kern w:val="0"/>
        </w:rPr>
        <w:t>实现，</w:t>
      </w:r>
      <w:r w:rsidRPr="00816AD1">
        <w:rPr>
          <w:rFonts w:ascii="Times" w:hAnsi="Times" w:cs="Times" w:hint="eastAsia"/>
          <w:color w:val="FF0000"/>
          <w:kern w:val="0"/>
        </w:rPr>
        <w:t>也可自行异步请求</w:t>
      </w:r>
      <w:proofErr w:type="spellStart"/>
      <w:r w:rsidRPr="00816AD1">
        <w:rPr>
          <w:rFonts w:ascii="Times" w:hAnsi="Times" w:cs="Times"/>
          <w:color w:val="FF0000"/>
          <w:kern w:val="0"/>
        </w:rPr>
        <w:t>json</w:t>
      </w:r>
      <w:proofErr w:type="spellEnd"/>
      <w:r w:rsidRPr="00816AD1">
        <w:rPr>
          <w:rFonts w:ascii="Times" w:hAnsi="Times" w:cs="Times" w:hint="eastAsia"/>
          <w:color w:val="FF0000"/>
          <w:kern w:val="0"/>
        </w:rPr>
        <w:t>文件</w:t>
      </w:r>
    </w:p>
    <w:p w14:paraId="6BCA13AB" w14:textId="4E3D3B2D" w:rsidR="00AD0898" w:rsidRDefault="00AD0898" w:rsidP="007F488F">
      <w:pPr>
        <w:widowControl/>
        <w:autoSpaceDE w:val="0"/>
        <w:autoSpaceDN w:val="0"/>
        <w:adjustRightInd w:val="0"/>
        <w:spacing w:line="280" w:lineRule="atLeast"/>
        <w:ind w:firstLine="960"/>
        <w:jc w:val="left"/>
        <w:rPr>
          <w:rFonts w:ascii="Times" w:hAnsi="Times" w:cs="Times" w:hint="eastAsia"/>
          <w:color w:val="FF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(7) </w:t>
      </w:r>
      <w:r w:rsidRPr="00E55EDF">
        <w:rPr>
          <w:rFonts w:ascii="Times" w:hAnsi="Times" w:cs="Times"/>
          <w:color w:val="FF0000"/>
          <w:kern w:val="0"/>
        </w:rPr>
        <w:t>接口定义能力</w:t>
      </w:r>
      <w:r w:rsidRPr="00086F5F">
        <w:rPr>
          <w:rFonts w:ascii="Times" w:hAnsi="Times" w:cs="Times"/>
          <w:color w:val="FF0000"/>
          <w:kern w:val="0"/>
        </w:rPr>
        <w:t>（先用</w:t>
      </w:r>
      <w:r w:rsidR="004B6B77" w:rsidRPr="00086F5F">
        <w:rPr>
          <w:rFonts w:ascii="Times" w:hAnsi="Times" w:cs="Times" w:hint="eastAsia"/>
          <w:color w:val="FF0000"/>
          <w:kern w:val="0"/>
        </w:rPr>
        <w:t>异步请求</w:t>
      </w:r>
      <w:proofErr w:type="spellStart"/>
      <w:r w:rsidRPr="00086F5F">
        <w:rPr>
          <w:rFonts w:ascii="Times" w:hAnsi="Times" w:cs="Times"/>
          <w:color w:val="FF0000"/>
          <w:kern w:val="0"/>
        </w:rPr>
        <w:t>json</w:t>
      </w:r>
      <w:proofErr w:type="spellEnd"/>
      <w:r w:rsidRPr="00086F5F">
        <w:rPr>
          <w:rFonts w:ascii="Times" w:hAnsi="Times" w:cs="Times"/>
          <w:color w:val="FF0000"/>
          <w:kern w:val="0"/>
        </w:rPr>
        <w:t>文件代替）</w:t>
      </w:r>
    </w:p>
    <w:p w14:paraId="67ED3B49" w14:textId="5280BDC0" w:rsidR="007F488F" w:rsidRDefault="007F488F" w:rsidP="007F488F">
      <w:pPr>
        <w:widowControl/>
        <w:autoSpaceDE w:val="0"/>
        <w:autoSpaceDN w:val="0"/>
        <w:adjustRightInd w:val="0"/>
        <w:spacing w:line="280" w:lineRule="atLeast"/>
        <w:ind w:firstLine="960"/>
        <w:jc w:val="left"/>
        <w:rPr>
          <w:rFonts w:ascii="Times" w:hAnsi="Times" w:cs="Times" w:hint="eastAsia"/>
          <w:color w:val="FF0000"/>
          <w:kern w:val="0"/>
        </w:rPr>
      </w:pPr>
      <w:r w:rsidRPr="00CF3659">
        <w:rPr>
          <w:rFonts w:ascii="Times" w:hAnsi="Times" w:cs="Times"/>
          <w:kern w:val="0"/>
        </w:rPr>
        <w:t>(8)</w:t>
      </w:r>
      <w:r w:rsidR="00CF3659">
        <w:rPr>
          <w:rFonts w:ascii="Times" w:hAnsi="Times" w:cs="Times" w:hint="eastAsia"/>
          <w:color w:val="FF0000"/>
          <w:kern w:val="0"/>
        </w:rPr>
        <w:t xml:space="preserve"> </w:t>
      </w:r>
      <w:r>
        <w:rPr>
          <w:rFonts w:ascii="Times" w:hAnsi="Times" w:cs="Times" w:hint="eastAsia"/>
          <w:color w:val="FF0000"/>
          <w:kern w:val="0"/>
        </w:rPr>
        <w:t>Tab</w:t>
      </w:r>
      <w:r>
        <w:rPr>
          <w:rFonts w:ascii="Times" w:hAnsi="Times" w:cs="Times" w:hint="eastAsia"/>
          <w:color w:val="FF0000"/>
          <w:kern w:val="0"/>
        </w:rPr>
        <w:t>选项卡切换</w:t>
      </w:r>
      <w:r w:rsidR="005F7E06">
        <w:rPr>
          <w:rFonts w:ascii="Times" w:hAnsi="Times" w:cs="Times" w:hint="eastAsia"/>
          <w:color w:val="FF0000"/>
          <w:kern w:val="0"/>
        </w:rPr>
        <w:t>、头部导航布局</w:t>
      </w:r>
    </w:p>
    <w:p w14:paraId="45945FFD" w14:textId="77777777" w:rsidR="00D67F55" w:rsidRDefault="00D67F55" w:rsidP="007F488F">
      <w:pPr>
        <w:widowControl/>
        <w:autoSpaceDE w:val="0"/>
        <w:autoSpaceDN w:val="0"/>
        <w:adjustRightInd w:val="0"/>
        <w:spacing w:line="280" w:lineRule="atLeast"/>
        <w:ind w:firstLine="960"/>
        <w:jc w:val="left"/>
        <w:rPr>
          <w:rFonts w:ascii="Times" w:hAnsi="Times" w:cs="Times" w:hint="eastAsia"/>
          <w:color w:val="FF0000"/>
          <w:kern w:val="0"/>
        </w:rPr>
      </w:pPr>
    </w:p>
    <w:p w14:paraId="426174BE" w14:textId="77777777" w:rsidR="00AD0898" w:rsidRDefault="00AD0898"/>
    <w:sectPr w:rsidR="00AD0898" w:rsidSect="00F746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CCF"/>
    <w:multiLevelType w:val="hybridMultilevel"/>
    <w:tmpl w:val="81E809DE"/>
    <w:lvl w:ilvl="0" w:tplc="ACE412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C9E528C"/>
    <w:multiLevelType w:val="hybridMultilevel"/>
    <w:tmpl w:val="E264A2D2"/>
    <w:lvl w:ilvl="0" w:tplc="A8462250">
      <w:start w:val="1"/>
      <w:numFmt w:val="decimal"/>
      <w:lvlText w:val="%1、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lowerLetter"/>
      <w:lvlText w:val="%5)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DAB4450"/>
    <w:multiLevelType w:val="hybridMultilevel"/>
    <w:tmpl w:val="F50EBDEA"/>
    <w:lvl w:ilvl="0" w:tplc="3334BFC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98"/>
    <w:rsid w:val="000063B7"/>
    <w:rsid w:val="00010C06"/>
    <w:rsid w:val="0001231A"/>
    <w:rsid w:val="0002435B"/>
    <w:rsid w:val="000747E8"/>
    <w:rsid w:val="00086F5F"/>
    <w:rsid w:val="000C0CC6"/>
    <w:rsid w:val="000E615A"/>
    <w:rsid w:val="000F35DE"/>
    <w:rsid w:val="00101FA9"/>
    <w:rsid w:val="00114250"/>
    <w:rsid w:val="001262B4"/>
    <w:rsid w:val="0015366F"/>
    <w:rsid w:val="00156E19"/>
    <w:rsid w:val="001A5A03"/>
    <w:rsid w:val="001A6BC6"/>
    <w:rsid w:val="001A76EA"/>
    <w:rsid w:val="001D4BE0"/>
    <w:rsid w:val="001F492D"/>
    <w:rsid w:val="00201536"/>
    <w:rsid w:val="00262285"/>
    <w:rsid w:val="00264A76"/>
    <w:rsid w:val="002B3052"/>
    <w:rsid w:val="002D42ED"/>
    <w:rsid w:val="002F366A"/>
    <w:rsid w:val="002F413D"/>
    <w:rsid w:val="003A43F9"/>
    <w:rsid w:val="003C45C7"/>
    <w:rsid w:val="003D5ACE"/>
    <w:rsid w:val="004B6B77"/>
    <w:rsid w:val="00507569"/>
    <w:rsid w:val="005E1D3B"/>
    <w:rsid w:val="005E3271"/>
    <w:rsid w:val="005F7E06"/>
    <w:rsid w:val="006153FB"/>
    <w:rsid w:val="00616C65"/>
    <w:rsid w:val="006A0EE0"/>
    <w:rsid w:val="006E3C40"/>
    <w:rsid w:val="006F1FAE"/>
    <w:rsid w:val="006F4836"/>
    <w:rsid w:val="006F7A8E"/>
    <w:rsid w:val="00740D47"/>
    <w:rsid w:val="0078348D"/>
    <w:rsid w:val="007A09FB"/>
    <w:rsid w:val="007E0C9D"/>
    <w:rsid w:val="007F488F"/>
    <w:rsid w:val="008132CA"/>
    <w:rsid w:val="00816AD1"/>
    <w:rsid w:val="0083433A"/>
    <w:rsid w:val="0084541A"/>
    <w:rsid w:val="008E02C1"/>
    <w:rsid w:val="008E22EF"/>
    <w:rsid w:val="008F192C"/>
    <w:rsid w:val="008F38BE"/>
    <w:rsid w:val="00907431"/>
    <w:rsid w:val="00910E92"/>
    <w:rsid w:val="00927F08"/>
    <w:rsid w:val="00940EB2"/>
    <w:rsid w:val="009913CF"/>
    <w:rsid w:val="009B5D9A"/>
    <w:rsid w:val="009D1475"/>
    <w:rsid w:val="009E12AD"/>
    <w:rsid w:val="009F1133"/>
    <w:rsid w:val="00A11A36"/>
    <w:rsid w:val="00A909DC"/>
    <w:rsid w:val="00AA6DA4"/>
    <w:rsid w:val="00AD0898"/>
    <w:rsid w:val="00B15067"/>
    <w:rsid w:val="00B15D6D"/>
    <w:rsid w:val="00B342B1"/>
    <w:rsid w:val="00B36D29"/>
    <w:rsid w:val="00B94DB7"/>
    <w:rsid w:val="00C133EB"/>
    <w:rsid w:val="00C501E9"/>
    <w:rsid w:val="00C9573B"/>
    <w:rsid w:val="00CA2CDA"/>
    <w:rsid w:val="00CB234F"/>
    <w:rsid w:val="00CF3659"/>
    <w:rsid w:val="00CF4369"/>
    <w:rsid w:val="00D10D24"/>
    <w:rsid w:val="00D12AB9"/>
    <w:rsid w:val="00D62527"/>
    <w:rsid w:val="00D67F55"/>
    <w:rsid w:val="00D83165"/>
    <w:rsid w:val="00D84362"/>
    <w:rsid w:val="00DB4455"/>
    <w:rsid w:val="00DB6672"/>
    <w:rsid w:val="00DF2257"/>
    <w:rsid w:val="00E05506"/>
    <w:rsid w:val="00E55EDF"/>
    <w:rsid w:val="00E74817"/>
    <w:rsid w:val="00EC0F21"/>
    <w:rsid w:val="00ED319D"/>
    <w:rsid w:val="00EE430F"/>
    <w:rsid w:val="00EE6C35"/>
    <w:rsid w:val="00F15BDF"/>
    <w:rsid w:val="00F31558"/>
    <w:rsid w:val="00F34D22"/>
    <w:rsid w:val="00F62332"/>
    <w:rsid w:val="00F62E12"/>
    <w:rsid w:val="00F7224D"/>
    <w:rsid w:val="00F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095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D08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63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D08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6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588</Characters>
  <Application>Microsoft Macintosh Word</Application>
  <DocSecurity>0</DocSecurity>
  <Lines>4</Lines>
  <Paragraphs>1</Paragraphs>
  <ScaleCrop>false</ScaleCrop>
  <Company>alading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ling</dc:creator>
  <cp:keywords/>
  <dc:description/>
  <cp:lastModifiedBy>123 ling</cp:lastModifiedBy>
  <cp:revision>148</cp:revision>
  <dcterms:created xsi:type="dcterms:W3CDTF">2018-07-22T09:37:00Z</dcterms:created>
  <dcterms:modified xsi:type="dcterms:W3CDTF">2018-07-22T12:32:00Z</dcterms:modified>
</cp:coreProperties>
</file>