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7C1E56" w14:textId="67405716" w:rsidR="004D227D" w:rsidRPr="00046CD7" w:rsidRDefault="00C20863" w:rsidP="00335A77">
      <w:pPr>
        <w:pStyle w:val="paragraph"/>
        <w:spacing w:before="0" w:beforeAutospacing="0" w:after="0" w:afterAutospacing="0" w:line="276" w:lineRule="auto"/>
        <w:jc w:val="center"/>
        <w:textAlignment w:val="baseline"/>
        <w:rPr>
          <w:rStyle w:val="normaltextrun"/>
          <w:rFonts w:ascii="Arial" w:hAnsi="Arial" w:cs="Arial"/>
          <w:b/>
          <w:bCs/>
          <w:color w:val="000000" w:themeColor="text1"/>
          <w:sz w:val="22"/>
          <w:szCs w:val="22"/>
          <w:lang w:val="en"/>
        </w:rPr>
      </w:pPr>
      <w:r>
        <w:rPr>
          <w:rStyle w:val="normaltextrun"/>
          <w:rFonts w:asciiTheme="minorEastAsia" w:eastAsiaTheme="minorEastAsia" w:hAnsiTheme="minorEastAsia" w:cs="Arial" w:hint="eastAsia"/>
          <w:b/>
          <w:bCs/>
          <w:color w:val="000000" w:themeColor="text1"/>
          <w:sz w:val="22"/>
          <w:szCs w:val="22"/>
          <w:lang w:val="en"/>
        </w:rPr>
        <w:t>ID</w:t>
      </w:r>
      <w:r>
        <w:rPr>
          <w:rStyle w:val="normaltextrun"/>
          <w:rFonts w:asciiTheme="minorEastAsia" w:eastAsiaTheme="minorEastAsia" w:hAnsiTheme="minorEastAsia" w:cs="Arial"/>
          <w:b/>
          <w:bCs/>
          <w:color w:val="000000" w:themeColor="text1"/>
          <w:sz w:val="22"/>
          <w:szCs w:val="22"/>
          <w:lang w:val="en"/>
        </w:rPr>
        <w:t>-GAT</w:t>
      </w:r>
      <w:r w:rsidR="004D227D" w:rsidRPr="00046CD7">
        <w:rPr>
          <w:rStyle w:val="normaltextrun"/>
          <w:rFonts w:ascii="Arial" w:hAnsi="Arial" w:cs="Arial"/>
          <w:b/>
          <w:bCs/>
          <w:color w:val="000000" w:themeColor="text1"/>
          <w:sz w:val="22"/>
          <w:szCs w:val="22"/>
          <w:lang w:val="en"/>
        </w:rPr>
        <w:t xml:space="preserve">: </w:t>
      </w:r>
      <w:r w:rsidRPr="00C20863">
        <w:rPr>
          <w:rStyle w:val="normaltextrun"/>
          <w:rFonts w:ascii="Arial" w:hAnsi="Arial" w:cs="Arial"/>
          <w:b/>
          <w:bCs/>
          <w:color w:val="000000" w:themeColor="text1"/>
          <w:sz w:val="22"/>
          <w:szCs w:val="22"/>
          <w:lang w:val="en"/>
        </w:rPr>
        <w:t>iterative</w:t>
      </w:r>
      <w:r w:rsidR="00F649CD" w:rsidRPr="00046CD7">
        <w:rPr>
          <w:rStyle w:val="normaltextrun"/>
          <w:rFonts w:ascii="Arial" w:hAnsi="Arial" w:cs="Arial"/>
          <w:b/>
          <w:bCs/>
          <w:color w:val="000000" w:themeColor="text1"/>
          <w:sz w:val="22"/>
          <w:szCs w:val="22"/>
          <w:lang w:val="en"/>
        </w:rPr>
        <w:t xml:space="preserve"> </w:t>
      </w:r>
      <w:r>
        <w:rPr>
          <w:rStyle w:val="normaltextrun"/>
          <w:rFonts w:ascii="Arial" w:hAnsi="Arial" w:cs="Arial"/>
          <w:b/>
          <w:bCs/>
          <w:color w:val="000000" w:themeColor="text1"/>
          <w:sz w:val="22"/>
          <w:szCs w:val="22"/>
          <w:lang w:val="en"/>
        </w:rPr>
        <w:t>deconvolution for s</w:t>
      </w:r>
      <w:r w:rsidR="004300DF" w:rsidRPr="00046CD7">
        <w:rPr>
          <w:rStyle w:val="normaltextrun"/>
          <w:rFonts w:ascii="Arial" w:hAnsi="Arial" w:cs="Arial"/>
          <w:b/>
          <w:bCs/>
          <w:color w:val="000000" w:themeColor="text1"/>
          <w:sz w:val="22"/>
          <w:szCs w:val="22"/>
          <w:lang w:val="en"/>
        </w:rPr>
        <w:t>patial</w:t>
      </w:r>
      <w:r w:rsidR="00273360" w:rsidRPr="00046CD7">
        <w:rPr>
          <w:rStyle w:val="normaltextrun"/>
          <w:rFonts w:ascii="Arial" w:hAnsi="Arial" w:cs="Arial"/>
          <w:b/>
          <w:bCs/>
          <w:color w:val="000000" w:themeColor="text1"/>
          <w:sz w:val="22"/>
          <w:szCs w:val="22"/>
          <w:lang w:val="en"/>
        </w:rPr>
        <w:t xml:space="preserve">ly </w:t>
      </w:r>
      <w:r w:rsidR="00C61E6C" w:rsidRPr="00046CD7">
        <w:rPr>
          <w:rStyle w:val="normaltextrun"/>
          <w:rFonts w:ascii="Arial" w:hAnsi="Arial" w:cs="Arial"/>
          <w:b/>
          <w:bCs/>
          <w:color w:val="000000" w:themeColor="text1"/>
          <w:sz w:val="22"/>
          <w:szCs w:val="22"/>
          <w:lang w:val="en"/>
        </w:rPr>
        <w:t>resolved</w:t>
      </w:r>
      <w:r w:rsidR="004300DF" w:rsidRPr="00046CD7">
        <w:rPr>
          <w:rStyle w:val="normaltextrun"/>
          <w:rFonts w:ascii="Arial" w:hAnsi="Arial" w:cs="Arial"/>
          <w:b/>
          <w:bCs/>
          <w:color w:val="000000" w:themeColor="text1"/>
          <w:sz w:val="22"/>
          <w:szCs w:val="22"/>
          <w:lang w:val="en"/>
        </w:rPr>
        <w:t xml:space="preserve"> transcriptom</w:t>
      </w:r>
      <w:r w:rsidR="00977837" w:rsidRPr="00046CD7">
        <w:rPr>
          <w:rStyle w:val="normaltextrun"/>
          <w:rFonts w:ascii="Arial" w:hAnsi="Arial" w:cs="Arial"/>
          <w:b/>
          <w:bCs/>
          <w:color w:val="000000" w:themeColor="text1"/>
          <w:sz w:val="22"/>
          <w:szCs w:val="22"/>
          <w:lang w:val="en"/>
        </w:rPr>
        <w:t>ics</w:t>
      </w:r>
      <w:r>
        <w:rPr>
          <w:rStyle w:val="normaltextrun"/>
          <w:rFonts w:ascii="Arial" w:hAnsi="Arial" w:cs="Arial"/>
          <w:b/>
          <w:bCs/>
          <w:color w:val="000000" w:themeColor="text1"/>
          <w:sz w:val="22"/>
          <w:szCs w:val="22"/>
          <w:lang w:val="en"/>
        </w:rPr>
        <w:t xml:space="preserve"> based on graph attention neural networks</w:t>
      </w:r>
    </w:p>
    <w:p w14:paraId="0E803711" w14:textId="77777777" w:rsidR="0042414A" w:rsidRPr="00046CD7" w:rsidRDefault="0042414A"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shd w:val="clear" w:color="auto" w:fill="FFFFFF"/>
          <w:lang w:val="en"/>
        </w:rPr>
      </w:pPr>
    </w:p>
    <w:p w14:paraId="5E4D26B9" w14:textId="4CF4D138" w:rsidR="00041CF9" w:rsidRPr="00046CD7" w:rsidRDefault="00041CF9" w:rsidP="00335A77">
      <w:pPr>
        <w:pStyle w:val="paragraph"/>
        <w:spacing w:before="0" w:beforeAutospacing="0" w:after="0" w:afterAutospacing="0" w:line="276" w:lineRule="auto"/>
        <w:jc w:val="both"/>
        <w:textAlignment w:val="baseline"/>
        <w:rPr>
          <w:rStyle w:val="eop"/>
          <w:rFonts w:ascii="Arial" w:hAnsi="Arial" w:cs="Arial"/>
          <w:color w:val="000000" w:themeColor="text1"/>
          <w:sz w:val="22"/>
          <w:szCs w:val="22"/>
        </w:rPr>
      </w:pPr>
      <w:r w:rsidRPr="00046CD7">
        <w:rPr>
          <w:rStyle w:val="normaltextrun"/>
          <w:rFonts w:ascii="Arial" w:hAnsi="Arial" w:cs="Arial"/>
          <w:color w:val="000000" w:themeColor="text1"/>
          <w:sz w:val="22"/>
          <w:szCs w:val="22"/>
          <w:lang w:val="en"/>
        </w:rPr>
        <w:t xml:space="preserve">Jixin </w:t>
      </w:r>
      <w:r w:rsidR="00C20863" w:rsidRPr="00046CD7">
        <w:rPr>
          <w:rStyle w:val="normaltextrun"/>
          <w:rFonts w:ascii="Arial" w:hAnsi="Arial" w:cs="Arial"/>
          <w:color w:val="000000" w:themeColor="text1"/>
          <w:sz w:val="22"/>
          <w:szCs w:val="22"/>
          <w:lang w:val="en"/>
        </w:rPr>
        <w:t>Liu</w:t>
      </w:r>
      <w:r w:rsidR="00C20863">
        <w:rPr>
          <w:rStyle w:val="normaltextrun"/>
          <w:rFonts w:ascii="Arial" w:hAnsi="Arial" w:cs="Arial"/>
          <w:color w:val="000000" w:themeColor="text1"/>
          <w:sz w:val="22"/>
          <w:szCs w:val="22"/>
          <w:vertAlign w:val="superscript"/>
          <w:lang w:val="en"/>
        </w:rPr>
        <w:t>1</w:t>
      </w:r>
      <w:r w:rsidRPr="00046CD7">
        <w:rPr>
          <w:rStyle w:val="normaltextrun"/>
          <w:rFonts w:ascii="Arial" w:hAnsi="Arial" w:cs="Arial"/>
          <w:color w:val="000000" w:themeColor="text1"/>
          <w:sz w:val="22"/>
          <w:szCs w:val="22"/>
          <w:lang w:val="en"/>
        </w:rPr>
        <w:t xml:space="preserve">, </w:t>
      </w:r>
      <w:proofErr w:type="spellStart"/>
      <w:r w:rsidRPr="00046CD7">
        <w:rPr>
          <w:rStyle w:val="normaltextrun"/>
          <w:rFonts w:ascii="Arial" w:hAnsi="Arial" w:cs="Arial"/>
          <w:color w:val="000000" w:themeColor="text1"/>
          <w:sz w:val="22"/>
          <w:szCs w:val="22"/>
          <w:lang w:val="en"/>
        </w:rPr>
        <w:t xml:space="preserve">Bingqiang </w:t>
      </w:r>
      <w:proofErr w:type="spellEnd"/>
      <w:r w:rsidR="00C20863" w:rsidRPr="00046CD7">
        <w:rPr>
          <w:rStyle w:val="normaltextrun"/>
          <w:rFonts w:ascii="Arial" w:hAnsi="Arial" w:cs="Arial"/>
          <w:color w:val="000000" w:themeColor="text1"/>
          <w:sz w:val="22"/>
          <w:szCs w:val="22"/>
          <w:lang w:val="en"/>
        </w:rPr>
        <w:t>Liu</w:t>
      </w:r>
      <w:r w:rsidR="00C20863">
        <w:rPr>
          <w:rStyle w:val="normaltextrun"/>
          <w:rFonts w:ascii="Arial" w:hAnsi="Arial" w:cs="Arial"/>
          <w:color w:val="000000" w:themeColor="text1"/>
          <w:sz w:val="22"/>
          <w:szCs w:val="22"/>
          <w:vertAlign w:val="superscript"/>
          <w:lang w:val="en"/>
        </w:rPr>
        <w:t>1</w:t>
      </w:r>
      <w:r w:rsidRPr="00046CD7">
        <w:rPr>
          <w:rStyle w:val="normaltextrun"/>
          <w:rFonts w:ascii="Arial" w:hAnsi="Arial" w:cs="Arial"/>
          <w:color w:val="000000" w:themeColor="text1"/>
          <w:sz w:val="22"/>
          <w:szCs w:val="22"/>
          <w:vertAlign w:val="superscript"/>
          <w:lang w:val="en"/>
        </w:rPr>
        <w:t>,</w:t>
      </w:r>
      <w:r w:rsidR="00C20863">
        <w:rPr>
          <w:rStyle w:val="normaltextrun"/>
          <w:rFonts w:ascii="Arial" w:hAnsi="Arial" w:cs="Arial"/>
          <w:color w:val="000000" w:themeColor="text1"/>
          <w:sz w:val="22"/>
          <w:szCs w:val="22"/>
          <w:vertAlign w:val="superscript"/>
          <w:lang w:val="en"/>
        </w:rPr>
        <w:t>2</w:t>
      </w:r>
      <w:r w:rsidRPr="00046CD7">
        <w:rPr>
          <w:rStyle w:val="normaltextrun"/>
          <w:rFonts w:ascii="Arial" w:hAnsi="Arial" w:cs="Arial"/>
          <w:color w:val="000000" w:themeColor="text1"/>
          <w:sz w:val="22"/>
          <w:szCs w:val="22"/>
          <w:vertAlign w:val="superscript"/>
          <w:lang w:val="en"/>
        </w:rPr>
        <w:t>*</w:t>
      </w:r>
    </w:p>
    <w:p w14:paraId="0FBC922D" w14:textId="77777777" w:rsidR="00FB4B7C" w:rsidRPr="00046CD7" w:rsidRDefault="00FB4B7C" w:rsidP="00335A77">
      <w:pPr>
        <w:pStyle w:val="paragraph"/>
        <w:spacing w:before="0" w:beforeAutospacing="0" w:after="0" w:afterAutospacing="0" w:line="276" w:lineRule="auto"/>
        <w:jc w:val="both"/>
        <w:textAlignment w:val="baseline"/>
        <w:rPr>
          <w:rFonts w:ascii="Arial" w:hAnsi="Arial" w:cs="Arial"/>
          <w:color w:val="000000" w:themeColor="text1"/>
          <w:sz w:val="22"/>
          <w:szCs w:val="22"/>
        </w:rPr>
      </w:pPr>
    </w:p>
    <w:p w14:paraId="585B99BD" w14:textId="6A445D11" w:rsidR="00041CF9" w:rsidRDefault="00C20863" w:rsidP="00335A77">
      <w:pPr>
        <w:spacing w:after="0" w:line="276" w:lineRule="auto"/>
        <w:jc w:val="both"/>
        <w:rPr>
          <w:rFonts w:ascii="Arial" w:eastAsia="Times New Roman" w:hAnsi="Arial" w:cs="Arial"/>
          <w:color w:val="000000" w:themeColor="text1"/>
        </w:rPr>
      </w:pPr>
      <w:r>
        <w:rPr>
          <w:rStyle w:val="normaltextrun"/>
          <w:rFonts w:ascii="Arial" w:hAnsi="Arial" w:cs="Arial"/>
          <w:color w:val="000000" w:themeColor="text1"/>
          <w:vertAlign w:val="superscript"/>
          <w:lang w:val="en"/>
        </w:rPr>
        <w:t>1</w:t>
      </w:r>
      <w:r w:rsidR="0061345C" w:rsidRPr="00046CD7">
        <w:rPr>
          <w:rStyle w:val="normaltextrun"/>
          <w:rFonts w:ascii="Arial" w:hAnsi="Arial" w:cs="Arial"/>
          <w:color w:val="000000" w:themeColor="text1"/>
          <w:lang w:val="en"/>
        </w:rPr>
        <w:t xml:space="preserve"> </w:t>
      </w:r>
      <w:r w:rsidR="00041CF9" w:rsidRPr="00046CD7">
        <w:rPr>
          <w:rFonts w:ascii="Arial" w:eastAsia="Times New Roman" w:hAnsi="Arial" w:cs="Arial"/>
          <w:color w:val="000000" w:themeColor="text1"/>
        </w:rPr>
        <w:t>School of Mathematics, Shandong University, Jinan 250100, China</w:t>
      </w:r>
      <w:r w:rsidR="00C106CF">
        <w:rPr>
          <w:rFonts w:ascii="Arial" w:eastAsia="Times New Roman" w:hAnsi="Arial" w:cs="Arial"/>
          <w:color w:val="000000" w:themeColor="text1"/>
        </w:rPr>
        <w:t>.</w:t>
      </w:r>
    </w:p>
    <w:p w14:paraId="6B02066A" w14:textId="5BB3384E" w:rsidR="00D3525A" w:rsidRPr="00046CD7" w:rsidRDefault="00C20863" w:rsidP="00335A77">
      <w:pPr>
        <w:spacing w:after="0" w:line="276" w:lineRule="auto"/>
        <w:jc w:val="both"/>
        <w:rPr>
          <w:rFonts w:ascii="Arial" w:eastAsia="Times New Roman" w:hAnsi="Arial" w:cs="Arial"/>
          <w:color w:val="000000" w:themeColor="text1"/>
        </w:rPr>
      </w:pPr>
      <w:r>
        <w:rPr>
          <w:rFonts w:ascii="Arial" w:eastAsia="Times New Roman" w:hAnsi="Arial" w:cs="Arial"/>
          <w:color w:val="000000" w:themeColor="text1"/>
          <w:vertAlign w:val="superscript"/>
        </w:rPr>
        <w:t>2</w:t>
      </w:r>
      <w:r w:rsidR="00D3525A">
        <w:rPr>
          <w:rFonts w:ascii="Arial" w:eastAsia="Times New Roman" w:hAnsi="Arial" w:cs="Arial"/>
          <w:color w:val="000000" w:themeColor="text1"/>
        </w:rPr>
        <w:t xml:space="preserve"> </w:t>
      </w:r>
      <w:r w:rsidR="00D3525A" w:rsidRPr="00D3525A">
        <w:rPr>
          <w:rFonts w:ascii="Arial" w:eastAsia="Times New Roman" w:hAnsi="Arial" w:cs="Arial"/>
          <w:color w:val="000000" w:themeColor="text1"/>
        </w:rPr>
        <w:t xml:space="preserve">Shandong National Center for Applied Mathematics, Jinan, Shandong, </w:t>
      </w:r>
      <w:r w:rsidR="00D3525A" w:rsidRPr="00046CD7">
        <w:rPr>
          <w:rFonts w:ascii="Arial" w:eastAsia="Times New Roman" w:hAnsi="Arial" w:cs="Arial"/>
          <w:color w:val="000000" w:themeColor="text1"/>
        </w:rPr>
        <w:t>Jinan</w:t>
      </w:r>
      <w:r w:rsidR="00D3525A">
        <w:rPr>
          <w:rFonts w:ascii="Arial" w:eastAsia="Times New Roman" w:hAnsi="Arial" w:cs="Arial"/>
          <w:color w:val="000000" w:themeColor="text1"/>
        </w:rPr>
        <w:t xml:space="preserve"> </w:t>
      </w:r>
      <w:r w:rsidR="00D3525A" w:rsidRPr="00D3525A">
        <w:rPr>
          <w:rFonts w:ascii="Arial" w:eastAsia="Times New Roman" w:hAnsi="Arial" w:cs="Arial"/>
          <w:color w:val="000000" w:themeColor="text1"/>
        </w:rPr>
        <w:t>250100, China</w:t>
      </w:r>
      <w:r w:rsidR="00C106CF">
        <w:rPr>
          <w:rFonts w:ascii="Arial" w:eastAsia="Times New Roman" w:hAnsi="Arial" w:cs="Arial"/>
          <w:color w:val="000000" w:themeColor="text1"/>
        </w:rPr>
        <w:t>.</w:t>
      </w:r>
    </w:p>
    <w:p w14:paraId="3BFEA2DD" w14:textId="6305D41B" w:rsidR="00041CF9" w:rsidRPr="00046CD7" w:rsidRDefault="00041CF9" w:rsidP="00335A77">
      <w:pPr>
        <w:pStyle w:val="paragraph"/>
        <w:spacing w:before="0" w:beforeAutospacing="0" w:after="0" w:afterAutospacing="0" w:line="276" w:lineRule="auto"/>
        <w:jc w:val="both"/>
        <w:textAlignment w:val="baseline"/>
        <w:rPr>
          <w:rStyle w:val="eop"/>
          <w:rFonts w:ascii="Arial" w:eastAsiaTheme="minorEastAsia" w:hAnsi="Arial" w:cs="Arial"/>
          <w:color w:val="000000" w:themeColor="text1"/>
          <w:sz w:val="22"/>
          <w:szCs w:val="22"/>
        </w:rPr>
      </w:pPr>
      <w:r w:rsidRPr="00046CD7">
        <w:rPr>
          <w:rStyle w:val="normaltextrun"/>
          <w:rFonts w:ascii="Arial" w:hAnsi="Arial" w:cs="Arial"/>
          <w:color w:val="000000" w:themeColor="text1"/>
          <w:sz w:val="22"/>
          <w:szCs w:val="22"/>
          <w:vertAlign w:val="superscript"/>
          <w:lang w:val="en"/>
        </w:rPr>
        <w:t>*</w:t>
      </w:r>
      <w:r w:rsidRPr="00046CD7">
        <w:rPr>
          <w:rStyle w:val="normaltextrun"/>
          <w:rFonts w:ascii="Arial" w:hAnsi="Arial" w:cs="Arial"/>
          <w:color w:val="000000" w:themeColor="text1"/>
          <w:sz w:val="22"/>
          <w:szCs w:val="22"/>
          <w:lang w:val="en"/>
        </w:rPr>
        <w:t xml:space="preserve"> Corresponding Author</w:t>
      </w:r>
    </w:p>
    <w:p w14:paraId="48E2583C" w14:textId="25027949" w:rsidR="0042414A" w:rsidRDefault="0042414A" w:rsidP="00335A77">
      <w:pPr>
        <w:pStyle w:val="paragraph"/>
        <w:spacing w:before="0" w:beforeAutospacing="0" w:after="0" w:afterAutospacing="0" w:line="276" w:lineRule="auto"/>
        <w:jc w:val="both"/>
        <w:textAlignment w:val="baseline"/>
        <w:rPr>
          <w:rFonts w:ascii="Arial" w:eastAsiaTheme="minorEastAsia" w:hAnsi="Arial" w:cs="Arial"/>
          <w:color w:val="000000" w:themeColor="text1"/>
          <w:sz w:val="22"/>
          <w:szCs w:val="22"/>
        </w:rPr>
      </w:pPr>
    </w:p>
    <w:p w14:paraId="6AF3BB89" w14:textId="265AB5C0" w:rsidR="0047373A" w:rsidRPr="004F32FC" w:rsidRDefault="0047373A" w:rsidP="00335A77">
      <w:pPr>
        <w:pStyle w:val="paragraph"/>
        <w:spacing w:before="0" w:beforeAutospacing="0" w:after="0" w:afterAutospacing="0" w:line="276" w:lineRule="auto"/>
        <w:jc w:val="both"/>
        <w:textAlignment w:val="baseline"/>
        <w:rPr>
          <w:rFonts w:ascii="Arial" w:eastAsiaTheme="minorEastAsia" w:hAnsi="Arial" w:cs="Arial"/>
          <w:b/>
          <w:color w:val="000000" w:themeColor="text1"/>
          <w:sz w:val="22"/>
          <w:szCs w:val="22"/>
        </w:rPr>
      </w:pPr>
      <w:r w:rsidRPr="004F32FC">
        <w:rPr>
          <w:rFonts w:ascii="Arial" w:eastAsiaTheme="minorEastAsia" w:hAnsi="Arial" w:cs="Arial"/>
          <w:b/>
          <w:color w:val="000000" w:themeColor="text1"/>
          <w:sz w:val="22"/>
          <w:szCs w:val="22"/>
        </w:rPr>
        <w:t>Abstract</w:t>
      </w:r>
    </w:p>
    <w:p w14:paraId="4503460E" w14:textId="55648B69" w:rsidR="0047373A" w:rsidRPr="004F32FC" w:rsidRDefault="0047373A" w:rsidP="00335A77">
      <w:pPr>
        <w:pStyle w:val="paragraph"/>
        <w:spacing w:before="0" w:beforeAutospacing="0" w:after="0" w:afterAutospacing="0" w:line="276" w:lineRule="auto"/>
        <w:jc w:val="both"/>
        <w:textAlignment w:val="baseline"/>
        <w:rPr>
          <w:rFonts w:ascii="Arial" w:eastAsiaTheme="minorEastAsia" w:hAnsi="Arial" w:cs="Arial"/>
          <w:color w:val="000000" w:themeColor="text1"/>
          <w:sz w:val="22"/>
          <w:szCs w:val="22"/>
        </w:rPr>
      </w:pPr>
      <w:r w:rsidRPr="004F32FC">
        <w:rPr>
          <w:rFonts w:ascii="Arial" w:hAnsi="Arial" w:cs="Arial"/>
          <w:color w:val="000000" w:themeColor="text1"/>
        </w:rPr>
        <w:t>The</w:t>
      </w:r>
      <w:r w:rsidR="00765BAC">
        <w:rPr>
          <w:rFonts w:ascii="Arial" w:eastAsiaTheme="minorEastAsia" w:hAnsi="Arial" w:cs="Arial"/>
          <w:color w:val="000000" w:themeColor="text1"/>
          <w:sz w:val="22"/>
          <w:szCs w:val="22"/>
        </w:rPr>
        <w:t xml:space="preserve"> emergence</w:t>
      </w:r>
      <w:r w:rsidRPr="004F32FC">
        <w:rPr>
          <w:rFonts w:ascii="Arial" w:hAnsi="Arial" w:cs="Arial"/>
          <w:color w:val="000000" w:themeColor="text1"/>
        </w:rPr>
        <w:t xml:space="preserve"> </w:t>
      </w:r>
      <w:r>
        <w:rPr>
          <w:rFonts w:ascii="Arial" w:eastAsiaTheme="minorEastAsia" w:hAnsi="Arial" w:cs="Arial"/>
          <w:color w:val="000000" w:themeColor="text1"/>
          <w:sz w:val="22"/>
          <w:szCs w:val="22"/>
        </w:rPr>
        <w:t>and rapid progress in</w:t>
      </w:r>
      <w:r w:rsidRPr="004F32FC">
        <w:rPr>
          <w:rFonts w:ascii="Arial" w:hAnsi="Arial" w:cs="Arial"/>
          <w:color w:val="000000" w:themeColor="text1"/>
        </w:rPr>
        <w:t xml:space="preserve"> spatially resolved transcriptomics</w:t>
      </w:r>
      <w:r>
        <w:rPr>
          <w:rFonts w:ascii="Arial" w:eastAsiaTheme="minorEastAsia" w:hAnsi="Arial" w:cs="Arial"/>
          <w:color w:val="000000" w:themeColor="text1"/>
          <w:sz w:val="22"/>
          <w:szCs w:val="22"/>
        </w:rPr>
        <w:t xml:space="preserve"> </w:t>
      </w:r>
      <w:r w:rsidR="00A6123E" w:rsidRPr="00A6123E">
        <w:rPr>
          <w:rFonts w:ascii="Arial" w:eastAsiaTheme="minorEastAsia" w:hAnsi="Arial" w:cs="Arial"/>
          <w:color w:val="000000" w:themeColor="text1"/>
          <w:sz w:val="22"/>
          <w:szCs w:val="22"/>
        </w:rPr>
        <w:t>Deepen the understanding</w:t>
      </w:r>
      <w:r w:rsidR="00A6123E">
        <w:rPr>
          <w:rFonts w:ascii="Arial" w:eastAsiaTheme="minorEastAsia" w:hAnsi="Arial" w:cs="Arial"/>
          <w:color w:val="000000" w:themeColor="text1"/>
          <w:sz w:val="22"/>
          <w:szCs w:val="22"/>
        </w:rPr>
        <w:t>s, including spatial expression patterns, spatial functional domain, cell-cell interaction</w:t>
      </w:r>
      <w:r w:rsidR="004F32FC">
        <w:rPr>
          <w:rFonts w:ascii="Arial" w:eastAsiaTheme="minorEastAsia" w:hAnsi="Arial" w:cs="Arial" w:hint="eastAsia"/>
          <w:color w:val="000000" w:themeColor="text1"/>
          <w:sz w:val="22"/>
          <w:szCs w:val="22"/>
        </w:rPr>
        <w:t>s</w:t>
      </w:r>
      <w:r w:rsidR="00A6123E">
        <w:rPr>
          <w:rFonts w:ascii="Arial" w:eastAsiaTheme="minorEastAsia" w:hAnsi="Arial" w:cs="Arial"/>
          <w:color w:val="000000" w:themeColor="text1"/>
          <w:sz w:val="22"/>
          <w:szCs w:val="22"/>
        </w:rPr>
        <w:t>, etc.</w:t>
      </w:r>
      <w:r w:rsidR="004F32FC">
        <w:rPr>
          <w:rFonts w:ascii="Arial" w:eastAsiaTheme="minorEastAsia" w:hAnsi="Arial" w:cs="Arial"/>
          <w:color w:val="000000" w:themeColor="text1"/>
          <w:sz w:val="22"/>
          <w:szCs w:val="22"/>
        </w:rPr>
        <w:t xml:space="preserve"> However, </w:t>
      </w:r>
      <w:r w:rsidR="004F32FC" w:rsidRPr="004F32FC">
        <w:rPr>
          <w:rFonts w:ascii="Arial" w:eastAsiaTheme="minorEastAsia" w:hAnsi="Arial" w:cs="Arial"/>
          <w:color w:val="000000" w:themeColor="text1"/>
          <w:sz w:val="22"/>
          <w:szCs w:val="22"/>
        </w:rPr>
        <w:t>constrained by the limitations of technology</w:t>
      </w:r>
      <w:r w:rsidR="004F32FC">
        <w:rPr>
          <w:rFonts w:ascii="Arial" w:eastAsiaTheme="minorEastAsia" w:hAnsi="Arial" w:cs="Arial"/>
          <w:color w:val="000000" w:themeColor="text1"/>
          <w:sz w:val="22"/>
          <w:szCs w:val="22"/>
        </w:rPr>
        <w:t xml:space="preserve">, most </w:t>
      </w:r>
      <w:proofErr w:type="spellStart"/>
      <w:r w:rsidR="004F32FC">
        <w:rPr>
          <w:rFonts w:ascii="Arial" w:eastAsiaTheme="minorEastAsia" w:hAnsi="Arial" w:cs="Arial"/>
          <w:color w:val="000000" w:themeColor="text1"/>
          <w:sz w:val="22"/>
          <w:szCs w:val="22"/>
        </w:rPr>
        <w:t>techiniques</w:t>
      </w:r>
      <w:proofErr w:type="spellEnd"/>
      <w:r w:rsidR="004F32FC">
        <w:rPr>
          <w:rFonts w:ascii="Arial" w:eastAsiaTheme="minorEastAsia" w:hAnsi="Arial" w:cs="Arial"/>
          <w:color w:val="000000" w:themeColor="text1"/>
          <w:sz w:val="22"/>
          <w:szCs w:val="22"/>
        </w:rPr>
        <w:t xml:space="preserve"> </w:t>
      </w:r>
      <w:proofErr w:type="spellStart"/>
      <w:r w:rsidR="004F32FC">
        <w:rPr>
          <w:rFonts w:ascii="Arial" w:eastAsiaTheme="minorEastAsia" w:hAnsi="Arial" w:cs="Arial"/>
          <w:color w:val="000000" w:themeColor="text1"/>
          <w:sz w:val="22"/>
          <w:szCs w:val="22"/>
        </w:rPr>
        <w:t>can not</w:t>
      </w:r>
      <w:proofErr w:type="spellEnd"/>
      <w:r w:rsidR="004F32FC">
        <w:rPr>
          <w:rFonts w:ascii="Arial" w:eastAsiaTheme="minorEastAsia" w:hAnsi="Arial" w:cs="Arial"/>
          <w:color w:val="000000" w:themeColor="text1"/>
          <w:sz w:val="22"/>
          <w:szCs w:val="22"/>
        </w:rPr>
        <w:t xml:space="preserve"> provide individual cell resolution, but for a mixture of cells. In this paper, we proposed </w:t>
      </w:r>
      <w:proofErr w:type="gramStart"/>
      <w:r w:rsidR="004F32FC">
        <w:rPr>
          <w:rFonts w:ascii="Arial" w:eastAsiaTheme="minorEastAsia" w:hAnsi="Arial" w:cs="Arial"/>
          <w:color w:val="000000" w:themeColor="text1"/>
          <w:sz w:val="22"/>
          <w:szCs w:val="22"/>
        </w:rPr>
        <w:t>a</w:t>
      </w:r>
      <w:proofErr w:type="gramEnd"/>
      <w:r w:rsidR="004F32FC">
        <w:rPr>
          <w:rFonts w:ascii="Arial" w:eastAsiaTheme="minorEastAsia" w:hAnsi="Arial" w:cs="Arial"/>
          <w:color w:val="000000" w:themeColor="text1"/>
          <w:sz w:val="22"/>
          <w:szCs w:val="22"/>
        </w:rPr>
        <w:t xml:space="preserve"> </w:t>
      </w:r>
      <w:proofErr w:type="spellStart"/>
      <w:r w:rsidR="004F32FC">
        <w:rPr>
          <w:rFonts w:ascii="Arial" w:eastAsiaTheme="minorEastAsia" w:hAnsi="Arial" w:cs="Arial"/>
          <w:color w:val="000000" w:themeColor="text1"/>
          <w:sz w:val="22"/>
          <w:szCs w:val="22"/>
        </w:rPr>
        <w:t>intertive</w:t>
      </w:r>
      <w:proofErr w:type="spellEnd"/>
      <w:r w:rsidR="004F32FC">
        <w:rPr>
          <w:rFonts w:ascii="Arial" w:eastAsiaTheme="minorEastAsia" w:hAnsi="Arial" w:cs="Arial"/>
          <w:color w:val="000000" w:themeColor="text1"/>
          <w:sz w:val="22"/>
          <w:szCs w:val="22"/>
        </w:rPr>
        <w:t xml:space="preserve"> deconvolution framework based on graph attention neural networks to utilize the information of spots including gene expression as well as spatial coordinates. BY APPLY. </w:t>
      </w:r>
    </w:p>
    <w:p w14:paraId="26054DA1" w14:textId="77777777" w:rsidR="005F390E" w:rsidRPr="00046CD7" w:rsidRDefault="005F390E" w:rsidP="00335A77">
      <w:pPr>
        <w:pStyle w:val="paragraph"/>
        <w:spacing w:before="0" w:beforeAutospacing="0" w:after="0" w:afterAutospacing="0" w:line="276" w:lineRule="auto"/>
        <w:jc w:val="both"/>
        <w:textAlignment w:val="baseline"/>
        <w:rPr>
          <w:rFonts w:ascii="Arial" w:eastAsiaTheme="minorEastAsia" w:hAnsi="Arial" w:cs="Arial"/>
          <w:color w:val="000000" w:themeColor="text1"/>
          <w:sz w:val="22"/>
          <w:szCs w:val="22"/>
        </w:rPr>
      </w:pPr>
    </w:p>
    <w:p w14:paraId="083EA797" w14:textId="4004A460" w:rsidR="00C95F7E" w:rsidRDefault="00667BD3" w:rsidP="00335A77">
      <w:pPr>
        <w:pStyle w:val="paragraph"/>
        <w:spacing w:before="0" w:beforeAutospacing="0" w:after="0" w:afterAutospacing="0" w:line="276" w:lineRule="auto"/>
        <w:jc w:val="both"/>
        <w:textAlignment w:val="baseline"/>
        <w:rPr>
          <w:rFonts w:ascii="Arial" w:hAnsi="Arial" w:cs="Arial"/>
          <w:b/>
          <w:color w:val="000000" w:themeColor="text1"/>
          <w:sz w:val="22"/>
          <w:szCs w:val="22"/>
        </w:rPr>
      </w:pPr>
      <w:r>
        <w:rPr>
          <w:rFonts w:ascii="Arial" w:hAnsi="Arial" w:cs="Arial"/>
          <w:b/>
          <w:color w:val="000000" w:themeColor="text1"/>
          <w:sz w:val="22"/>
          <w:szCs w:val="22"/>
        </w:rPr>
        <w:t>Introduction</w:t>
      </w:r>
    </w:p>
    <w:p w14:paraId="0D22C029" w14:textId="38E2F031" w:rsidR="004003A7" w:rsidRPr="004003A7" w:rsidRDefault="004003A7" w:rsidP="00335A77">
      <w:pPr>
        <w:pStyle w:val="paragraph"/>
        <w:spacing w:before="0" w:beforeAutospacing="0" w:after="0" w:afterAutospacing="0" w:line="276" w:lineRule="auto"/>
        <w:jc w:val="both"/>
        <w:textAlignment w:val="baseline"/>
        <w:rPr>
          <w:rStyle w:val="normaltextrun"/>
          <w:rFonts w:ascii="Arial" w:eastAsiaTheme="minorEastAsia" w:hAnsi="Arial" w:cs="Arial" w:hint="eastAsia"/>
          <w:color w:val="000000" w:themeColor="text1"/>
          <w:sz w:val="22"/>
          <w:szCs w:val="22"/>
          <w:lang w:val="en"/>
        </w:rPr>
      </w:pPr>
      <w:r w:rsidRPr="004003A7">
        <w:rPr>
          <w:rStyle w:val="normaltextrun"/>
          <w:rFonts w:ascii="Arial" w:eastAsiaTheme="minorEastAsia" w:hAnsi="Arial" w:cs="Arial" w:hint="eastAsia"/>
          <w:color w:val="000000" w:themeColor="text1"/>
          <w:sz w:val="22"/>
          <w:szCs w:val="22"/>
          <w:lang w:val="en"/>
        </w:rPr>
        <w:t>The</w:t>
      </w:r>
      <w:r>
        <w:rPr>
          <w:rStyle w:val="normaltextrun"/>
          <w:rFonts w:ascii="Arial" w:eastAsiaTheme="minorEastAsia" w:hAnsi="Arial" w:cs="Arial"/>
          <w:color w:val="000000" w:themeColor="text1"/>
          <w:sz w:val="22"/>
          <w:szCs w:val="22"/>
          <w:lang w:val="en"/>
        </w:rPr>
        <w:t xml:space="preserve"> </w:t>
      </w:r>
      <w:proofErr w:type="spellStart"/>
      <w:r w:rsidR="002F0275">
        <w:rPr>
          <w:rStyle w:val="normaltextrun"/>
          <w:rFonts w:ascii="Arial" w:eastAsiaTheme="minorEastAsia" w:hAnsi="Arial" w:cs="Arial"/>
          <w:color w:val="000000" w:themeColor="text1"/>
          <w:sz w:val="22"/>
          <w:szCs w:val="22"/>
          <w:lang w:val="en"/>
        </w:rPr>
        <w:t>repid</w:t>
      </w:r>
      <w:proofErr w:type="spellEnd"/>
      <w:r>
        <w:rPr>
          <w:rStyle w:val="normaltextrun"/>
          <w:rFonts w:ascii="Arial" w:eastAsiaTheme="minorEastAsia" w:hAnsi="Arial" w:cs="Arial"/>
          <w:color w:val="000000" w:themeColor="text1"/>
          <w:sz w:val="22"/>
          <w:szCs w:val="22"/>
          <w:lang w:val="en"/>
        </w:rPr>
        <w:t xml:space="preserve"> </w:t>
      </w:r>
      <w:proofErr w:type="spellStart"/>
      <w:r w:rsidR="002F0275">
        <w:rPr>
          <w:rStyle w:val="normaltextrun"/>
          <w:rFonts w:ascii="Arial" w:eastAsiaTheme="minorEastAsia" w:hAnsi="Arial" w:cs="Arial"/>
          <w:color w:val="000000" w:themeColor="text1"/>
          <w:sz w:val="22"/>
          <w:szCs w:val="22"/>
          <w:lang w:val="en"/>
        </w:rPr>
        <w:t>deveoplment</w:t>
      </w:r>
      <w:proofErr w:type="spellEnd"/>
      <w:r w:rsidR="002F0275">
        <w:rPr>
          <w:rStyle w:val="normaltextrun"/>
          <w:rFonts w:ascii="Arial" w:eastAsiaTheme="minorEastAsia" w:hAnsi="Arial" w:cs="Arial"/>
          <w:color w:val="000000" w:themeColor="text1"/>
          <w:sz w:val="22"/>
          <w:szCs w:val="22"/>
          <w:lang w:val="en"/>
        </w:rPr>
        <w:t xml:space="preserve"> </w:t>
      </w:r>
      <w:r>
        <w:rPr>
          <w:rStyle w:val="normaltextrun"/>
          <w:rFonts w:ascii="Arial" w:eastAsiaTheme="minorEastAsia" w:hAnsi="Arial" w:cs="Arial" w:hint="eastAsia"/>
          <w:color w:val="000000" w:themeColor="text1"/>
          <w:sz w:val="22"/>
          <w:szCs w:val="22"/>
          <w:lang w:val="en"/>
        </w:rPr>
        <w:t>of</w:t>
      </w:r>
      <w:r>
        <w:rPr>
          <w:rStyle w:val="normaltextrun"/>
          <w:rFonts w:ascii="Arial" w:eastAsiaTheme="minorEastAsia" w:hAnsi="Arial" w:cs="Arial"/>
          <w:color w:val="000000" w:themeColor="text1"/>
          <w:sz w:val="22"/>
          <w:szCs w:val="22"/>
          <w:lang w:val="en"/>
        </w:rPr>
        <w:t xml:space="preserve"> spatial </w:t>
      </w:r>
      <w:r w:rsidR="002F0275">
        <w:rPr>
          <w:rStyle w:val="normaltextrun"/>
          <w:rFonts w:ascii="Arial" w:eastAsiaTheme="minorEastAsia" w:hAnsi="Arial" w:cs="Arial"/>
          <w:color w:val="000000" w:themeColor="text1"/>
          <w:sz w:val="22"/>
          <w:szCs w:val="22"/>
          <w:lang w:val="en"/>
        </w:rPr>
        <w:t xml:space="preserve">transcriptomics enable </w:t>
      </w:r>
      <w:proofErr w:type="spellStart"/>
      <w:r w:rsidR="002F0275">
        <w:rPr>
          <w:rStyle w:val="normaltextrun"/>
          <w:rFonts w:ascii="Arial" w:eastAsiaTheme="minorEastAsia" w:hAnsi="Arial" w:cs="Arial"/>
          <w:color w:val="000000" w:themeColor="text1"/>
          <w:sz w:val="22"/>
          <w:szCs w:val="22"/>
          <w:lang w:val="en"/>
        </w:rPr>
        <w:t>invastigate</w:t>
      </w:r>
      <w:proofErr w:type="spellEnd"/>
      <w:r w:rsidR="002F0275">
        <w:rPr>
          <w:rStyle w:val="normaltextrun"/>
          <w:rFonts w:ascii="Arial" w:eastAsiaTheme="minorEastAsia" w:hAnsi="Arial" w:cs="Arial"/>
          <w:color w:val="000000" w:themeColor="text1"/>
          <w:sz w:val="22"/>
          <w:szCs w:val="22"/>
          <w:lang w:val="en"/>
        </w:rPr>
        <w:t xml:space="preserve"> </w:t>
      </w:r>
      <w:r w:rsidR="002F0275" w:rsidRPr="002F0275">
        <w:rPr>
          <w:rStyle w:val="normaltextrun"/>
          <w:rFonts w:ascii="Arial" w:eastAsiaTheme="minorEastAsia" w:hAnsi="Arial" w:cs="Arial"/>
          <w:color w:val="000000" w:themeColor="text1"/>
          <w:sz w:val="22"/>
          <w:szCs w:val="22"/>
          <w:lang w:val="en"/>
        </w:rPr>
        <w:t xml:space="preserve">transcriptome data </w:t>
      </w:r>
    </w:p>
    <w:p w14:paraId="5684DF9D" w14:textId="500AC216" w:rsidR="000C20CB" w:rsidRPr="004F3518" w:rsidRDefault="00B01989" w:rsidP="00B01989">
      <w:pPr>
        <w:pStyle w:val="paragraph"/>
        <w:spacing w:after="0" w:line="276" w:lineRule="auto"/>
        <w:jc w:val="both"/>
        <w:textAlignment w:val="baseline"/>
        <w:rPr>
          <w:rStyle w:val="normaltextrun"/>
          <w:rFonts w:ascii="Arial" w:eastAsiaTheme="minorEastAsia" w:hAnsi="Arial" w:cs="Arial"/>
          <w:color w:val="000000" w:themeColor="text1"/>
          <w:sz w:val="22"/>
          <w:szCs w:val="22"/>
          <w:lang w:val="en"/>
        </w:rPr>
      </w:pPr>
      <w:r w:rsidRPr="00B01989">
        <w:rPr>
          <w:rStyle w:val="normaltextrun"/>
          <w:rFonts w:ascii="Arial" w:eastAsiaTheme="minorEastAsia" w:hAnsi="Arial" w:cs="Arial"/>
          <w:color w:val="000000" w:themeColor="text1"/>
          <w:sz w:val="22"/>
          <w:szCs w:val="22"/>
          <w:lang w:val="en"/>
        </w:rPr>
        <w:t>it is difficult to assign observed</w:t>
      </w:r>
      <w:r>
        <w:rPr>
          <w:rStyle w:val="normaltextrun"/>
          <w:rFonts w:ascii="Arial" w:eastAsiaTheme="minorEastAsia" w:hAnsi="Arial" w:cs="Arial" w:hint="eastAsia"/>
          <w:color w:val="000000" w:themeColor="text1"/>
          <w:sz w:val="22"/>
          <w:szCs w:val="22"/>
          <w:lang w:val="en"/>
        </w:rPr>
        <w:t xml:space="preserve"> </w:t>
      </w:r>
      <w:r w:rsidRPr="00B01989">
        <w:rPr>
          <w:rStyle w:val="normaltextrun"/>
          <w:rFonts w:ascii="Arial" w:eastAsiaTheme="minorEastAsia" w:hAnsi="Arial" w:cs="Arial"/>
          <w:color w:val="000000" w:themeColor="text1"/>
          <w:sz w:val="22"/>
          <w:szCs w:val="22"/>
          <w:lang w:val="en"/>
        </w:rPr>
        <w:t>changes to specific geographical or phenotypic cell populations within the complex tumor</w:t>
      </w:r>
      <w:r>
        <w:rPr>
          <w:rStyle w:val="normaltextrun"/>
          <w:rFonts w:ascii="Arial" w:eastAsiaTheme="minorEastAsia" w:hAnsi="Arial" w:cs="Arial" w:hint="eastAsia"/>
          <w:color w:val="000000" w:themeColor="text1"/>
          <w:sz w:val="22"/>
          <w:szCs w:val="22"/>
          <w:lang w:val="en"/>
        </w:rPr>
        <w:t xml:space="preserve"> </w:t>
      </w:r>
      <w:r w:rsidRPr="00B01989">
        <w:rPr>
          <w:rStyle w:val="normaltextrun"/>
          <w:rFonts w:ascii="Arial" w:eastAsiaTheme="minorEastAsia" w:hAnsi="Arial" w:cs="Arial"/>
          <w:color w:val="000000" w:themeColor="text1"/>
          <w:sz w:val="22"/>
          <w:szCs w:val="22"/>
          <w:lang w:val="en"/>
        </w:rPr>
        <w:t>ecosystem, where malignant tumor cells interact with fibroblasts, endothelial cells an</w:t>
      </w:r>
      <w:r>
        <w:rPr>
          <w:rStyle w:val="normaltextrun"/>
          <w:rFonts w:ascii="Arial" w:eastAsiaTheme="minorEastAsia" w:hAnsi="Arial" w:cs="Arial" w:hint="eastAsia"/>
          <w:color w:val="000000" w:themeColor="text1"/>
          <w:sz w:val="22"/>
          <w:szCs w:val="22"/>
          <w:lang w:val="en"/>
        </w:rPr>
        <w:t>d</w:t>
      </w:r>
      <w:r>
        <w:rPr>
          <w:rStyle w:val="normaltextrun"/>
          <w:rFonts w:ascii="Arial" w:eastAsiaTheme="minorEastAsia" w:hAnsi="Arial" w:cs="Arial"/>
          <w:color w:val="000000" w:themeColor="text1"/>
          <w:sz w:val="22"/>
          <w:szCs w:val="22"/>
          <w:lang w:val="en"/>
        </w:rPr>
        <w:t xml:space="preserve"> </w:t>
      </w:r>
      <w:r w:rsidRPr="00B01989">
        <w:rPr>
          <w:rStyle w:val="normaltextrun"/>
          <w:rFonts w:ascii="Arial" w:eastAsiaTheme="minorEastAsia" w:hAnsi="Arial" w:cs="Arial"/>
          <w:color w:val="000000" w:themeColor="text1"/>
          <w:sz w:val="22"/>
          <w:szCs w:val="22"/>
          <w:lang w:val="en"/>
        </w:rPr>
        <w:t>immune cells.</w:t>
      </w:r>
    </w:p>
    <w:p w14:paraId="7250215F" w14:textId="1B3F3F5F" w:rsidR="00C95F7E" w:rsidRDefault="00C95F7E" w:rsidP="00335A77">
      <w:pPr>
        <w:pStyle w:val="paragraph"/>
        <w:spacing w:before="0" w:beforeAutospacing="0" w:after="0" w:afterAutospacing="0" w:line="276" w:lineRule="auto"/>
        <w:jc w:val="both"/>
        <w:textAlignment w:val="baseline"/>
        <w:rPr>
          <w:rStyle w:val="normaltextrun"/>
          <w:rFonts w:ascii="Arial" w:hAnsi="Arial" w:cs="Arial"/>
          <w:b/>
          <w:bCs/>
          <w:color w:val="000000" w:themeColor="text1"/>
          <w:sz w:val="22"/>
          <w:szCs w:val="22"/>
          <w:lang w:val="en"/>
        </w:rPr>
      </w:pPr>
      <w:r w:rsidRPr="00046CD7">
        <w:rPr>
          <w:rStyle w:val="normaltextrun"/>
          <w:rFonts w:ascii="Arial" w:hAnsi="Arial" w:cs="Arial"/>
          <w:b/>
          <w:bCs/>
          <w:color w:val="000000" w:themeColor="text1"/>
          <w:sz w:val="22"/>
          <w:szCs w:val="22"/>
          <w:lang w:val="en"/>
        </w:rPr>
        <w:t>Results</w:t>
      </w:r>
    </w:p>
    <w:p w14:paraId="709913E0" w14:textId="77777777" w:rsidR="005A0552" w:rsidRDefault="007353E7" w:rsidP="00335A77">
      <w:pPr>
        <w:pStyle w:val="paragraph"/>
        <w:spacing w:before="0" w:beforeAutospacing="0" w:after="0" w:afterAutospacing="0" w:line="276" w:lineRule="auto"/>
        <w:jc w:val="both"/>
        <w:textAlignment w:val="baseline"/>
        <w:rPr>
          <w:rStyle w:val="normaltextrun"/>
          <w:rFonts w:ascii="Arial" w:eastAsiaTheme="minorEastAsia" w:hAnsi="Arial" w:cs="Arial"/>
          <w:b/>
          <w:bCs/>
          <w:color w:val="000000" w:themeColor="text1"/>
          <w:sz w:val="22"/>
          <w:szCs w:val="22"/>
          <w:lang w:val="en"/>
        </w:rPr>
      </w:pPr>
      <w:r>
        <w:rPr>
          <w:rStyle w:val="normaltextrun"/>
          <w:rFonts w:ascii="Arial" w:eastAsiaTheme="minorEastAsia" w:hAnsi="Arial" w:cs="Arial"/>
          <w:b/>
          <w:bCs/>
          <w:color w:val="000000" w:themeColor="text1"/>
          <w:sz w:val="22"/>
          <w:szCs w:val="22"/>
          <w:lang w:val="en"/>
        </w:rPr>
        <w:t>Overview of ID-GAT.</w:t>
      </w:r>
    </w:p>
    <w:p w14:paraId="646EE6D7" w14:textId="586AD157" w:rsidR="007353E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r>
        <w:rPr>
          <w:rStyle w:val="normaltextrun"/>
          <w:rFonts w:ascii="Arial" w:hAnsi="Arial" w:cs="Arial"/>
          <w:color w:val="000000" w:themeColor="text1"/>
          <w:sz w:val="22"/>
          <w:szCs w:val="22"/>
          <w:lang w:val="en"/>
        </w:rPr>
        <w:t xml:space="preserve">ID-GAT algorithms </w:t>
      </w:r>
      <w:proofErr w:type="spellStart"/>
      <w:r>
        <w:rPr>
          <w:rStyle w:val="normaltextrun"/>
          <w:rFonts w:ascii="Arial" w:hAnsi="Arial" w:cs="Arial"/>
          <w:color w:val="000000" w:themeColor="text1"/>
          <w:sz w:val="22"/>
          <w:szCs w:val="22"/>
          <w:lang w:val="en"/>
        </w:rPr>
        <w:t>illustared</w:t>
      </w:r>
      <w:proofErr w:type="spellEnd"/>
      <w:r>
        <w:rPr>
          <w:rStyle w:val="normaltextrun"/>
          <w:rFonts w:ascii="Arial" w:hAnsi="Arial" w:cs="Arial"/>
          <w:color w:val="000000" w:themeColor="text1"/>
          <w:sz w:val="22"/>
          <w:szCs w:val="22"/>
          <w:lang w:val="en"/>
        </w:rPr>
        <w:t xml:space="preserve"> in Fig.1 consists of two major stage, generating pseudo spots and predict cell type proportions via deep neural work. In the first stage, pseudo spot, which is defined by the mixture of several single cells form referenced </w:t>
      </w:r>
      <w:proofErr w:type="spellStart"/>
      <w:r>
        <w:rPr>
          <w:rStyle w:val="normaltextrun"/>
          <w:rFonts w:ascii="Arial" w:hAnsi="Arial" w:cs="Arial"/>
          <w:color w:val="000000" w:themeColor="text1"/>
          <w:sz w:val="22"/>
          <w:szCs w:val="22"/>
          <w:lang w:val="en"/>
        </w:rPr>
        <w:t>scRNA</w:t>
      </w:r>
      <w:proofErr w:type="spellEnd"/>
      <w:r>
        <w:rPr>
          <w:rStyle w:val="normaltextrun"/>
          <w:rFonts w:ascii="Arial" w:hAnsi="Arial" w:cs="Arial"/>
          <w:color w:val="000000" w:themeColor="text1"/>
          <w:sz w:val="22"/>
          <w:szCs w:val="22"/>
          <w:lang w:val="en"/>
        </w:rPr>
        <w:t xml:space="preserve">-seq and whose gene expression is represented by summing the gene expression profiles of each individual cell, is </w:t>
      </w:r>
      <w:proofErr w:type="spellStart"/>
      <w:r w:rsidRPr="00191E81">
        <w:rPr>
          <w:rStyle w:val="normaltextrun"/>
          <w:rFonts w:ascii="Arial" w:hAnsi="Arial" w:cs="Arial"/>
          <w:color w:val="000000" w:themeColor="text1"/>
          <w:sz w:val="22"/>
          <w:szCs w:val="22"/>
          <w:lang w:val="en"/>
        </w:rPr>
        <w:t>synthesis</w:t>
      </w:r>
      <w:r>
        <w:rPr>
          <w:rStyle w:val="normaltextrun"/>
          <w:rFonts w:ascii="Arial" w:hAnsi="Arial" w:cs="Arial"/>
          <w:color w:val="000000" w:themeColor="text1"/>
          <w:sz w:val="22"/>
          <w:szCs w:val="22"/>
          <w:lang w:val="en"/>
        </w:rPr>
        <w:t>ed</w:t>
      </w:r>
      <w:proofErr w:type="spellEnd"/>
      <w:r>
        <w:rPr>
          <w:rStyle w:val="normaltextrun"/>
          <w:rFonts w:ascii="Arial" w:hAnsi="Arial" w:cs="Arial"/>
          <w:color w:val="000000" w:themeColor="text1"/>
          <w:sz w:val="22"/>
          <w:szCs w:val="22"/>
          <w:lang w:val="en"/>
        </w:rPr>
        <w:t xml:space="preserve"> to </w:t>
      </w:r>
      <w:proofErr w:type="spellStart"/>
      <w:r>
        <w:rPr>
          <w:rStyle w:val="normaltextrun"/>
          <w:rFonts w:ascii="Arial" w:hAnsi="Arial" w:cs="Arial"/>
          <w:color w:val="000000" w:themeColor="text1"/>
          <w:sz w:val="22"/>
          <w:szCs w:val="22"/>
          <w:lang w:val="en"/>
        </w:rPr>
        <w:t>imtate</w:t>
      </w:r>
      <w:proofErr w:type="spellEnd"/>
      <w:r>
        <w:rPr>
          <w:rStyle w:val="normaltextrun"/>
          <w:rFonts w:ascii="Arial" w:hAnsi="Arial" w:cs="Arial"/>
          <w:color w:val="000000" w:themeColor="text1"/>
          <w:sz w:val="22"/>
          <w:szCs w:val="22"/>
          <w:lang w:val="en"/>
        </w:rPr>
        <w:t xml:space="preserve"> real spots in spatial resolved transcriptomics. Such the pseudo spots can be treated as training set for the reason that their cell type composition is known.  </w:t>
      </w:r>
      <w:r w:rsidRPr="00E206D7">
        <w:rPr>
          <w:rStyle w:val="normaltextrun"/>
          <w:rFonts w:ascii="Arial" w:hAnsi="Arial" w:cs="Arial" w:hint="eastAsia"/>
          <w:color w:val="000000" w:themeColor="text1"/>
          <w:sz w:val="22"/>
          <w:szCs w:val="22"/>
          <w:lang w:val="en"/>
        </w:rPr>
        <w:t>B</w:t>
      </w:r>
      <w:r>
        <w:rPr>
          <w:rStyle w:val="normaltextrun"/>
          <w:rFonts w:ascii="Arial" w:hAnsi="Arial" w:cs="Arial"/>
          <w:color w:val="000000" w:themeColor="text1"/>
          <w:sz w:val="22"/>
          <w:szCs w:val="22"/>
          <w:lang w:val="en"/>
        </w:rPr>
        <w:t xml:space="preserve">efore generating pseudo spots formally, an enrichment analysis scheme is </w:t>
      </w:r>
      <w:proofErr w:type="gramStart"/>
      <w:r>
        <w:rPr>
          <w:rStyle w:val="normaltextrun"/>
          <w:rFonts w:ascii="Arial" w:hAnsi="Arial" w:cs="Arial"/>
          <w:color w:val="000000" w:themeColor="text1"/>
          <w:sz w:val="22"/>
          <w:szCs w:val="22"/>
          <w:lang w:val="en"/>
        </w:rPr>
        <w:t>adopt</w:t>
      </w:r>
      <w:proofErr w:type="gramEnd"/>
      <w:r>
        <w:rPr>
          <w:rStyle w:val="normaltextrun"/>
          <w:rFonts w:ascii="Arial" w:hAnsi="Arial" w:cs="Arial"/>
          <w:color w:val="000000" w:themeColor="text1"/>
          <w:sz w:val="22"/>
          <w:szCs w:val="22"/>
          <w:lang w:val="en"/>
        </w:rPr>
        <w:t xml:space="preserve"> to infer potential cell type components that each spot contains. Different from DSTG, which generates pseudo spots randomly, ID-GAT generates pseudo spots relying on prior enrichment information to simulate real training set as for as possible. In the second stage, the s</w:t>
      </w:r>
      <w:r w:rsidRPr="00E206D7">
        <w:rPr>
          <w:rStyle w:val="normaltextrun"/>
          <w:rFonts w:ascii="Arial" w:hAnsi="Arial" w:cs="Arial"/>
          <w:color w:val="000000" w:themeColor="text1"/>
          <w:sz w:val="22"/>
          <w:szCs w:val="22"/>
          <w:lang w:val="en"/>
        </w:rPr>
        <w:t xml:space="preserve">patial proximity and gene expression similarity information is utilized to construct a graph, whose nodes are real spots and pseudo spots </w:t>
      </w:r>
      <w:r w:rsidR="00E206D7" w:rsidRPr="00E206D7">
        <w:rPr>
          <w:rStyle w:val="normaltextrun"/>
          <w:rFonts w:ascii="Arial" w:hAnsi="Arial" w:cs="Arial"/>
          <w:color w:val="000000" w:themeColor="text1"/>
          <w:sz w:val="22"/>
          <w:szCs w:val="22"/>
          <w:lang w:val="en"/>
        </w:rPr>
        <w:t>while</w:t>
      </w:r>
      <w:r w:rsidRPr="00E206D7">
        <w:rPr>
          <w:rStyle w:val="normaltextrun"/>
          <w:rFonts w:ascii="Arial" w:hAnsi="Arial" w:cs="Arial"/>
          <w:color w:val="000000" w:themeColor="text1"/>
          <w:sz w:val="22"/>
          <w:szCs w:val="22"/>
          <w:lang w:val="en"/>
        </w:rPr>
        <w:t xml:space="preserve"> whose edges reflects either spatial proximities or expression similarities between all spots. </w:t>
      </w:r>
      <w:r w:rsidR="004475B0">
        <w:rPr>
          <w:rStyle w:val="normaltextrun"/>
          <w:rFonts w:ascii="Arial" w:hAnsi="Arial" w:cs="Arial"/>
          <w:color w:val="000000" w:themeColor="text1"/>
          <w:sz w:val="22"/>
          <w:szCs w:val="22"/>
          <w:lang w:val="en"/>
        </w:rPr>
        <w:t xml:space="preserve">GAT is </w:t>
      </w:r>
      <w:proofErr w:type="gramStart"/>
      <w:r w:rsidR="004475B0">
        <w:rPr>
          <w:rStyle w:val="normaltextrun"/>
          <w:rFonts w:ascii="Arial" w:hAnsi="Arial" w:cs="Arial"/>
          <w:color w:val="000000" w:themeColor="text1"/>
          <w:sz w:val="22"/>
          <w:szCs w:val="22"/>
          <w:lang w:val="en"/>
        </w:rPr>
        <w:t>introduce</w:t>
      </w:r>
      <w:proofErr w:type="gramEnd"/>
      <w:r w:rsidR="004475B0">
        <w:rPr>
          <w:rStyle w:val="normaltextrun"/>
          <w:rFonts w:ascii="Arial" w:hAnsi="Arial" w:cs="Arial"/>
          <w:color w:val="000000" w:themeColor="text1"/>
          <w:sz w:val="22"/>
          <w:szCs w:val="22"/>
          <w:lang w:val="en"/>
        </w:rPr>
        <w:t xml:space="preserve"> to borrow massages from adjacent spots and the weights which measure the </w:t>
      </w:r>
      <w:proofErr w:type="spellStart"/>
      <w:r w:rsidR="004475B0">
        <w:rPr>
          <w:rStyle w:val="normaltextrun"/>
          <w:rFonts w:ascii="Arial" w:hAnsi="Arial" w:cs="Arial"/>
          <w:color w:val="000000" w:themeColor="text1"/>
          <w:sz w:val="22"/>
          <w:szCs w:val="22"/>
          <w:lang w:val="en"/>
        </w:rPr>
        <w:t>borrowd</w:t>
      </w:r>
      <w:proofErr w:type="spellEnd"/>
      <w:r w:rsidR="004475B0">
        <w:rPr>
          <w:rStyle w:val="normaltextrun"/>
          <w:rFonts w:ascii="Arial" w:hAnsi="Arial" w:cs="Arial"/>
          <w:color w:val="000000" w:themeColor="text1"/>
          <w:sz w:val="22"/>
          <w:szCs w:val="22"/>
          <w:lang w:val="en"/>
        </w:rPr>
        <w:t xml:space="preserve"> information can be learned automatically. </w:t>
      </w:r>
      <w:r w:rsidRPr="00E206D7">
        <w:rPr>
          <w:rStyle w:val="normaltextrun"/>
          <w:rFonts w:ascii="Arial" w:hAnsi="Arial" w:cs="Arial"/>
          <w:color w:val="000000" w:themeColor="text1"/>
          <w:sz w:val="22"/>
          <w:szCs w:val="22"/>
          <w:lang w:val="en"/>
        </w:rPr>
        <w:t xml:space="preserve">In the following, gene expressions of all spots, adjacent matrix of the above graph are </w:t>
      </w:r>
      <w:proofErr w:type="spellStart"/>
      <w:r w:rsidRPr="00E206D7">
        <w:rPr>
          <w:rStyle w:val="normaltextrun"/>
          <w:rFonts w:ascii="Arial" w:hAnsi="Arial" w:cs="Arial"/>
          <w:color w:val="000000" w:themeColor="text1"/>
          <w:sz w:val="22"/>
          <w:szCs w:val="22"/>
          <w:lang w:val="en"/>
        </w:rPr>
        <w:t>iuput</w:t>
      </w:r>
      <w:proofErr w:type="spellEnd"/>
      <w:r w:rsidRPr="00E206D7">
        <w:rPr>
          <w:rStyle w:val="normaltextrun"/>
          <w:rFonts w:ascii="Arial" w:hAnsi="Arial" w:cs="Arial"/>
          <w:color w:val="000000" w:themeColor="text1"/>
          <w:sz w:val="22"/>
          <w:szCs w:val="22"/>
          <w:lang w:val="en"/>
        </w:rPr>
        <w:t xml:space="preserve"> to GAT model to enable well prediction accuracy by training the model on pseudo spots which labels are known. Ultimately, the cell type compositions of real spots can be inferred by trained GAT model.</w:t>
      </w:r>
      <w:r w:rsidR="004475B0" w:rsidRPr="00E206D7">
        <w:rPr>
          <w:rStyle w:val="normaltextrun"/>
          <w:rFonts w:ascii="Arial" w:hAnsi="Arial" w:cs="Arial"/>
          <w:color w:val="000000" w:themeColor="text1"/>
          <w:sz w:val="22"/>
          <w:szCs w:val="22"/>
          <w:lang w:val="en"/>
        </w:rPr>
        <w:t xml:space="preserve"> </w:t>
      </w:r>
    </w:p>
    <w:p w14:paraId="596269DA" w14:textId="77777777" w:rsidR="00E206D7" w:rsidRPr="00E206D7" w:rsidRDefault="00E206D7" w:rsidP="00335A77">
      <w:pPr>
        <w:pStyle w:val="paragraph"/>
        <w:spacing w:before="0" w:beforeAutospacing="0" w:after="0" w:afterAutospacing="0" w:line="276" w:lineRule="auto"/>
        <w:jc w:val="both"/>
        <w:textAlignment w:val="baseline"/>
        <w:rPr>
          <w:rStyle w:val="normaltextrun"/>
          <w:rFonts w:ascii="Arial" w:eastAsiaTheme="minorEastAsia" w:hAnsi="Arial" w:cs="Arial"/>
          <w:color w:val="000000" w:themeColor="text1"/>
          <w:sz w:val="22"/>
          <w:szCs w:val="22"/>
          <w:lang w:val="en"/>
        </w:rPr>
      </w:pPr>
    </w:p>
    <w:p w14:paraId="4E904127" w14:textId="08536014" w:rsidR="004475B0" w:rsidRDefault="004475B0"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r w:rsidRPr="00E206D7">
        <w:rPr>
          <w:rStyle w:val="normaltextrun"/>
          <w:rFonts w:ascii="Arial" w:hAnsi="Arial" w:cs="Arial" w:hint="eastAsia"/>
          <w:color w:val="000000" w:themeColor="text1"/>
          <w:sz w:val="22"/>
          <w:szCs w:val="22"/>
          <w:lang w:val="en"/>
        </w:rPr>
        <w:lastRenderedPageBreak/>
        <w:t>T</w:t>
      </w:r>
      <w:r w:rsidRPr="00E206D7">
        <w:rPr>
          <w:rStyle w:val="normaltextrun"/>
          <w:rFonts w:ascii="Arial" w:hAnsi="Arial" w:cs="Arial"/>
          <w:color w:val="000000" w:themeColor="text1"/>
          <w:sz w:val="22"/>
          <w:szCs w:val="22"/>
          <w:lang w:val="en"/>
        </w:rPr>
        <w:t xml:space="preserve">he inferred cell type composition information is precious because it reflects potentially contained cell types more </w:t>
      </w:r>
      <w:r w:rsidR="007F7D11" w:rsidRPr="00E206D7">
        <w:rPr>
          <w:rStyle w:val="normaltextrun"/>
          <w:rFonts w:ascii="Arial" w:hAnsi="Arial" w:cs="Arial"/>
          <w:color w:val="000000" w:themeColor="text1"/>
          <w:sz w:val="22"/>
          <w:szCs w:val="22"/>
          <w:lang w:val="en"/>
        </w:rPr>
        <w:t>reasonable</w:t>
      </w:r>
      <w:r w:rsidRPr="00E206D7">
        <w:rPr>
          <w:rStyle w:val="normaltextrun"/>
          <w:rFonts w:ascii="Arial" w:hAnsi="Arial" w:cs="Arial"/>
          <w:color w:val="000000" w:themeColor="text1"/>
          <w:sz w:val="22"/>
          <w:szCs w:val="22"/>
          <w:lang w:val="en"/>
        </w:rPr>
        <w:t xml:space="preserve"> than </w:t>
      </w:r>
      <w:r w:rsidR="007F7D11" w:rsidRPr="00E206D7">
        <w:rPr>
          <w:rStyle w:val="normaltextrun"/>
          <w:rFonts w:ascii="Arial" w:hAnsi="Arial" w:cs="Arial"/>
          <w:color w:val="000000" w:themeColor="text1"/>
          <w:sz w:val="22"/>
          <w:szCs w:val="22"/>
          <w:lang w:val="en"/>
        </w:rPr>
        <w:t xml:space="preserve">onefold </w:t>
      </w:r>
      <w:r w:rsidRPr="00E206D7">
        <w:rPr>
          <w:rStyle w:val="normaltextrun"/>
          <w:rFonts w:ascii="Arial" w:hAnsi="Arial" w:cs="Arial"/>
          <w:color w:val="000000" w:themeColor="text1"/>
          <w:sz w:val="22"/>
          <w:szCs w:val="22"/>
          <w:lang w:val="en"/>
        </w:rPr>
        <w:t>enrichment analysis, which can be applied to</w:t>
      </w:r>
      <w:r w:rsidR="007F7D11" w:rsidRPr="00E206D7">
        <w:rPr>
          <w:rStyle w:val="normaltextrun"/>
          <w:rFonts w:ascii="Arial" w:hAnsi="Arial" w:cs="Arial"/>
          <w:color w:val="000000" w:themeColor="text1"/>
          <w:sz w:val="22"/>
          <w:szCs w:val="22"/>
          <w:lang w:val="en"/>
        </w:rPr>
        <w:t xml:space="preserve"> regenerating pseudo spots and retrain the model to </w:t>
      </w:r>
      <w:proofErr w:type="spellStart"/>
      <w:r w:rsidR="007F7D11" w:rsidRPr="00E206D7">
        <w:rPr>
          <w:rStyle w:val="normaltextrun"/>
          <w:rFonts w:ascii="Arial" w:hAnsi="Arial" w:cs="Arial"/>
          <w:color w:val="000000" w:themeColor="text1"/>
          <w:sz w:val="22"/>
          <w:szCs w:val="22"/>
          <w:lang w:val="en"/>
        </w:rPr>
        <w:t>preduce</w:t>
      </w:r>
      <w:proofErr w:type="spellEnd"/>
      <w:r w:rsidR="007F7D11" w:rsidRPr="00E206D7">
        <w:rPr>
          <w:rStyle w:val="normaltextrun"/>
          <w:rFonts w:ascii="Arial" w:hAnsi="Arial" w:cs="Arial"/>
          <w:color w:val="000000" w:themeColor="text1"/>
          <w:sz w:val="22"/>
          <w:szCs w:val="22"/>
          <w:lang w:val="en"/>
        </w:rPr>
        <w:t xml:space="preserve"> more precise results. Such the </w:t>
      </w:r>
      <w:proofErr w:type="spellStart"/>
      <w:r w:rsidR="007F7D11" w:rsidRPr="00E206D7">
        <w:rPr>
          <w:rStyle w:val="normaltextrun"/>
          <w:rFonts w:ascii="Arial" w:hAnsi="Arial" w:cs="Arial"/>
          <w:color w:val="000000" w:themeColor="text1"/>
          <w:sz w:val="22"/>
          <w:szCs w:val="22"/>
          <w:lang w:val="en"/>
        </w:rPr>
        <w:t>schame</w:t>
      </w:r>
      <w:proofErr w:type="spellEnd"/>
      <w:r w:rsidR="007F7D11" w:rsidRPr="00E206D7">
        <w:rPr>
          <w:rStyle w:val="normaltextrun"/>
          <w:rFonts w:ascii="Arial" w:hAnsi="Arial" w:cs="Arial"/>
          <w:color w:val="000000" w:themeColor="text1"/>
          <w:sz w:val="22"/>
          <w:szCs w:val="22"/>
          <w:lang w:val="en"/>
        </w:rPr>
        <w:t xml:space="preserve"> can be implemented iteratively until convergence, that is, the model provides the same prediction results for successive two times.</w:t>
      </w:r>
      <w:r w:rsidR="00E206D7" w:rsidRPr="00E206D7">
        <w:rPr>
          <w:rStyle w:val="normaltextrun"/>
          <w:rFonts w:ascii="Arial" w:hAnsi="Arial" w:cs="Arial"/>
          <w:color w:val="000000" w:themeColor="text1"/>
          <w:sz w:val="22"/>
          <w:szCs w:val="22"/>
          <w:lang w:val="en"/>
        </w:rPr>
        <w:t xml:space="preserve"> There are four key points which improve the prediction performance of ID-GAT: 1)</w:t>
      </w:r>
      <w:r w:rsidR="008821D2">
        <w:rPr>
          <w:rStyle w:val="normaltextrun"/>
          <w:rFonts w:ascii="Arial" w:hAnsi="Arial" w:cs="Arial"/>
          <w:color w:val="000000" w:themeColor="text1"/>
          <w:sz w:val="22"/>
          <w:szCs w:val="22"/>
          <w:lang w:val="en"/>
        </w:rPr>
        <w:t>.</w:t>
      </w:r>
      <w:r w:rsidR="00E206D7" w:rsidRPr="00E206D7">
        <w:rPr>
          <w:rStyle w:val="normaltextrun"/>
          <w:rFonts w:ascii="Arial" w:hAnsi="Arial" w:cs="Arial"/>
          <w:color w:val="000000" w:themeColor="text1"/>
          <w:sz w:val="22"/>
          <w:szCs w:val="22"/>
          <w:lang w:val="en"/>
        </w:rPr>
        <w:t xml:space="preserve"> ID-GAT do not generate pseudo spots completely randomly, but by virtue of prior information to </w:t>
      </w:r>
      <w:r w:rsidR="008821D2">
        <w:rPr>
          <w:rStyle w:val="normaltextrun"/>
          <w:rFonts w:ascii="Arial" w:hAnsi="Arial" w:cs="Arial"/>
          <w:color w:val="000000" w:themeColor="text1"/>
          <w:sz w:val="22"/>
          <w:szCs w:val="22"/>
          <w:lang w:val="en"/>
        </w:rPr>
        <w:t xml:space="preserve">enable the training set is more reliable and the random combinations of various cell types are too </w:t>
      </w:r>
      <w:r w:rsidR="008821D2" w:rsidRPr="008821D2">
        <w:rPr>
          <w:rStyle w:val="normaltextrun"/>
          <w:rFonts w:ascii="Arial" w:hAnsi="Arial" w:cs="Arial"/>
          <w:color w:val="000000" w:themeColor="text1"/>
          <w:sz w:val="22"/>
          <w:szCs w:val="22"/>
          <w:lang w:val="en"/>
        </w:rPr>
        <w:t>complicated</w:t>
      </w:r>
      <w:r w:rsidR="008821D2">
        <w:rPr>
          <w:rStyle w:val="normaltextrun"/>
          <w:rFonts w:ascii="Arial" w:hAnsi="Arial" w:cs="Arial"/>
          <w:color w:val="000000" w:themeColor="text1"/>
          <w:sz w:val="22"/>
          <w:szCs w:val="22"/>
          <w:lang w:val="en"/>
        </w:rPr>
        <w:t xml:space="preserve"> to </w:t>
      </w:r>
      <w:proofErr w:type="spellStart"/>
      <w:r w:rsidR="008821D2">
        <w:rPr>
          <w:rStyle w:val="normaltextrun"/>
          <w:rFonts w:ascii="Arial" w:hAnsi="Arial" w:cs="Arial"/>
          <w:color w:val="000000" w:themeColor="text1"/>
          <w:sz w:val="22"/>
          <w:szCs w:val="22"/>
          <w:lang w:val="en"/>
        </w:rPr>
        <w:t>relect</w:t>
      </w:r>
      <w:proofErr w:type="spellEnd"/>
      <w:r w:rsidR="008821D2">
        <w:rPr>
          <w:rStyle w:val="normaltextrun"/>
          <w:rFonts w:ascii="Arial" w:hAnsi="Arial" w:cs="Arial"/>
          <w:color w:val="000000" w:themeColor="text1"/>
          <w:sz w:val="22"/>
          <w:szCs w:val="22"/>
          <w:lang w:val="en"/>
        </w:rPr>
        <w:t xml:space="preserve"> actual cell type distributions. 2) The spatial information is </w:t>
      </w:r>
      <w:proofErr w:type="spellStart"/>
      <w:r w:rsidR="008821D2">
        <w:rPr>
          <w:rStyle w:val="normaltextrun"/>
          <w:rFonts w:ascii="Arial" w:hAnsi="Arial" w:cs="Arial"/>
          <w:color w:val="000000" w:themeColor="text1"/>
          <w:sz w:val="22"/>
          <w:szCs w:val="22"/>
          <w:lang w:val="en"/>
        </w:rPr>
        <w:t>ultilized</w:t>
      </w:r>
      <w:proofErr w:type="spellEnd"/>
      <w:r w:rsidR="008821D2">
        <w:rPr>
          <w:rStyle w:val="normaltextrun"/>
          <w:rFonts w:ascii="Arial" w:hAnsi="Arial" w:cs="Arial"/>
          <w:color w:val="000000" w:themeColor="text1"/>
          <w:sz w:val="22"/>
          <w:szCs w:val="22"/>
          <w:lang w:val="en"/>
        </w:rPr>
        <w:t xml:space="preserve"> to allow real spots borrow information from neighboring spots due to adjacent spots are also more likely to have </w:t>
      </w:r>
      <w:r w:rsidR="008821D2" w:rsidRPr="008821D2">
        <w:rPr>
          <w:rStyle w:val="normaltextrun"/>
          <w:rFonts w:ascii="Arial" w:hAnsi="Arial" w:cs="Arial"/>
          <w:color w:val="000000" w:themeColor="text1"/>
          <w:sz w:val="22"/>
          <w:szCs w:val="22"/>
          <w:lang w:val="en"/>
        </w:rPr>
        <w:t>semblable</w:t>
      </w:r>
      <w:r w:rsidR="008821D2">
        <w:rPr>
          <w:rStyle w:val="normaltextrun"/>
          <w:rFonts w:ascii="Arial" w:hAnsi="Arial" w:cs="Arial"/>
          <w:color w:val="000000" w:themeColor="text1"/>
          <w:sz w:val="22"/>
          <w:szCs w:val="22"/>
          <w:lang w:val="en"/>
        </w:rPr>
        <w:t xml:space="preserve"> cell type compositions, which is also be illustrated by CARD. 3) GAT is </w:t>
      </w:r>
      <w:proofErr w:type="spellStart"/>
      <w:r w:rsidR="008821D2">
        <w:rPr>
          <w:rStyle w:val="normaltextrun"/>
          <w:rFonts w:ascii="Arial" w:hAnsi="Arial" w:cs="Arial"/>
          <w:color w:val="000000" w:themeColor="text1"/>
          <w:sz w:val="22"/>
          <w:szCs w:val="22"/>
          <w:lang w:val="en"/>
        </w:rPr>
        <w:t>adpot</w:t>
      </w:r>
      <w:proofErr w:type="spellEnd"/>
      <w:r w:rsidR="008821D2">
        <w:rPr>
          <w:rStyle w:val="normaltextrun"/>
          <w:rFonts w:ascii="Arial" w:hAnsi="Arial" w:cs="Arial"/>
          <w:color w:val="000000" w:themeColor="text1"/>
          <w:sz w:val="22"/>
          <w:szCs w:val="22"/>
          <w:lang w:val="en"/>
        </w:rPr>
        <w:t xml:space="preserve"> to assign soft weights to measure how helpful </w:t>
      </w:r>
      <w:r w:rsidR="00FB29F1">
        <w:rPr>
          <w:rStyle w:val="normaltextrun"/>
          <w:rFonts w:ascii="Arial" w:hAnsi="Arial" w:cs="Arial"/>
          <w:color w:val="000000" w:themeColor="text1"/>
          <w:sz w:val="22"/>
          <w:szCs w:val="22"/>
          <w:lang w:val="en"/>
        </w:rPr>
        <w:t xml:space="preserve">from adjacent spots to help current spot to predict its labels rather than </w:t>
      </w:r>
      <w:r w:rsidR="00FB29F1" w:rsidRPr="00FB29F1">
        <w:rPr>
          <w:rStyle w:val="normaltextrun"/>
          <w:rFonts w:ascii="Arial" w:hAnsi="Arial" w:cs="Arial"/>
          <w:color w:val="000000" w:themeColor="text1"/>
          <w:sz w:val="22"/>
          <w:szCs w:val="22"/>
          <w:lang w:val="en"/>
        </w:rPr>
        <w:t>treat</w:t>
      </w:r>
      <w:r w:rsidR="00FB29F1">
        <w:rPr>
          <w:rStyle w:val="normaltextrun"/>
          <w:rFonts w:ascii="Arial" w:hAnsi="Arial" w:cs="Arial"/>
          <w:color w:val="000000" w:themeColor="text1"/>
          <w:sz w:val="22"/>
          <w:szCs w:val="22"/>
          <w:lang w:val="en"/>
        </w:rPr>
        <w:t>ing neighbors</w:t>
      </w:r>
      <w:r w:rsidR="00FB29F1" w:rsidRPr="00FB29F1">
        <w:rPr>
          <w:rStyle w:val="normaltextrun"/>
          <w:rFonts w:ascii="Arial" w:hAnsi="Arial" w:cs="Arial"/>
          <w:color w:val="000000" w:themeColor="text1"/>
          <w:sz w:val="22"/>
          <w:szCs w:val="22"/>
          <w:lang w:val="en"/>
        </w:rPr>
        <w:t xml:space="preserve"> equally without discrimination</w:t>
      </w:r>
      <w:r w:rsidR="00FB29F1">
        <w:rPr>
          <w:rStyle w:val="normaltextrun"/>
          <w:rFonts w:ascii="Arial" w:hAnsi="Arial" w:cs="Arial"/>
          <w:color w:val="000000" w:themeColor="text1"/>
          <w:sz w:val="22"/>
          <w:szCs w:val="22"/>
          <w:lang w:val="en"/>
        </w:rPr>
        <w:t xml:space="preserve">. 4) The </w:t>
      </w:r>
      <w:proofErr w:type="spellStart"/>
      <w:r w:rsidR="00FB29F1">
        <w:rPr>
          <w:rStyle w:val="normaltextrun"/>
          <w:rFonts w:ascii="Arial" w:hAnsi="Arial" w:cs="Arial"/>
          <w:color w:val="000000" w:themeColor="text1"/>
          <w:sz w:val="22"/>
          <w:szCs w:val="22"/>
          <w:lang w:val="en"/>
        </w:rPr>
        <w:t>iteratie</w:t>
      </w:r>
      <w:proofErr w:type="spellEnd"/>
      <w:r w:rsidR="00FB29F1">
        <w:rPr>
          <w:rStyle w:val="normaltextrun"/>
          <w:rFonts w:ascii="Arial" w:hAnsi="Arial" w:cs="Arial"/>
          <w:color w:val="000000" w:themeColor="text1"/>
          <w:sz w:val="22"/>
          <w:szCs w:val="22"/>
          <w:lang w:val="en"/>
        </w:rPr>
        <w:t xml:space="preserve"> design enable efficiently retraining the model according to generate novel, </w:t>
      </w:r>
      <w:proofErr w:type="spellStart"/>
      <w:r w:rsidR="00FB29F1">
        <w:rPr>
          <w:rStyle w:val="normaltextrun"/>
          <w:rFonts w:ascii="Arial" w:hAnsi="Arial" w:cs="Arial"/>
          <w:color w:val="000000" w:themeColor="text1"/>
          <w:sz w:val="22"/>
          <w:szCs w:val="22"/>
          <w:lang w:val="en"/>
        </w:rPr>
        <w:t>reansonal</w:t>
      </w:r>
      <w:proofErr w:type="spellEnd"/>
      <w:r w:rsidR="00FB29F1">
        <w:rPr>
          <w:rStyle w:val="normaltextrun"/>
          <w:rFonts w:ascii="Arial" w:hAnsi="Arial" w:cs="Arial"/>
          <w:color w:val="000000" w:themeColor="text1"/>
          <w:sz w:val="22"/>
          <w:szCs w:val="22"/>
          <w:lang w:val="en"/>
        </w:rPr>
        <w:t xml:space="preserve"> training set</w:t>
      </w:r>
      <w:r w:rsidR="00FB29F1" w:rsidRPr="00FB29F1">
        <w:rPr>
          <w:rStyle w:val="normaltextrun"/>
          <w:rFonts w:ascii="Arial" w:hAnsi="Arial" w:cs="Arial"/>
          <w:color w:val="000000" w:themeColor="text1"/>
          <w:sz w:val="22"/>
          <w:szCs w:val="22"/>
          <w:lang w:val="en"/>
        </w:rPr>
        <w:t xml:space="preserve"> </w:t>
      </w:r>
      <w:r w:rsidR="00FB29F1">
        <w:rPr>
          <w:rStyle w:val="normaltextrun"/>
          <w:rFonts w:ascii="Arial" w:hAnsi="Arial" w:cs="Arial"/>
          <w:color w:val="000000" w:themeColor="text1"/>
          <w:sz w:val="22"/>
          <w:szCs w:val="22"/>
          <w:lang w:val="en"/>
        </w:rPr>
        <w:t xml:space="preserve">iteratively. In addition, the convergence also can reflect our results are more reliable than </w:t>
      </w:r>
      <w:r w:rsidR="00FB29F1" w:rsidRPr="00FB29F1">
        <w:rPr>
          <w:rStyle w:val="normaltextrun"/>
          <w:rFonts w:ascii="Arial" w:hAnsi="Arial" w:cs="Arial"/>
          <w:color w:val="000000" w:themeColor="text1"/>
          <w:sz w:val="22"/>
          <w:szCs w:val="22"/>
          <w:lang w:val="en"/>
        </w:rPr>
        <w:t>result of a training session</w:t>
      </w:r>
      <w:r w:rsidR="00FB29F1">
        <w:rPr>
          <w:rStyle w:val="normaltextrun"/>
          <w:rFonts w:ascii="Arial" w:hAnsi="Arial" w:cs="Arial"/>
          <w:color w:val="000000" w:themeColor="text1"/>
          <w:sz w:val="22"/>
          <w:szCs w:val="22"/>
          <w:lang w:val="en"/>
        </w:rPr>
        <w:t>.</w:t>
      </w:r>
    </w:p>
    <w:p w14:paraId="019989C1" w14:textId="7A466436" w:rsidR="00FB29F1" w:rsidRDefault="00FB29F1" w:rsidP="00335A77">
      <w:pPr>
        <w:pStyle w:val="paragraph"/>
        <w:spacing w:before="0" w:beforeAutospacing="0" w:after="0" w:afterAutospacing="0" w:line="276" w:lineRule="auto"/>
        <w:jc w:val="both"/>
        <w:textAlignment w:val="baseline"/>
        <w:rPr>
          <w:rStyle w:val="normaltextrun"/>
          <w:rFonts w:ascii="Arial" w:eastAsiaTheme="minorEastAsia" w:hAnsi="Arial" w:cs="Arial"/>
          <w:color w:val="000000" w:themeColor="text1"/>
          <w:sz w:val="22"/>
          <w:szCs w:val="22"/>
          <w:lang w:val="en"/>
        </w:rPr>
      </w:pPr>
    </w:p>
    <w:p w14:paraId="797F672C" w14:textId="733D9375" w:rsidR="00FB29F1" w:rsidRPr="00FB29F1" w:rsidRDefault="00FB29F1" w:rsidP="00335A77">
      <w:pPr>
        <w:pStyle w:val="paragraph"/>
        <w:spacing w:before="0" w:beforeAutospacing="0" w:after="0" w:afterAutospacing="0" w:line="276" w:lineRule="auto"/>
        <w:jc w:val="both"/>
        <w:textAlignment w:val="baseline"/>
        <w:rPr>
          <w:rStyle w:val="normaltextrun"/>
          <w:rFonts w:ascii="Arial" w:eastAsiaTheme="minorEastAsia" w:hAnsi="Arial" w:cs="Arial"/>
          <w:color w:val="000000" w:themeColor="text1"/>
          <w:sz w:val="22"/>
          <w:szCs w:val="22"/>
          <w:lang w:val="en"/>
        </w:rPr>
      </w:pPr>
      <w:r w:rsidRPr="00FB29F1">
        <w:rPr>
          <w:rStyle w:val="normaltextrun"/>
          <w:rFonts w:ascii="Arial" w:eastAsiaTheme="minorEastAsia" w:hAnsi="Arial" w:cs="Arial"/>
          <w:b/>
          <w:color w:val="000000" w:themeColor="text1"/>
          <w:sz w:val="22"/>
          <w:szCs w:val="22"/>
          <w:lang w:val="en"/>
        </w:rPr>
        <w:t xml:space="preserve">Performance of </w:t>
      </w:r>
      <w:r>
        <w:rPr>
          <w:rStyle w:val="normaltextrun"/>
          <w:rFonts w:ascii="Arial" w:eastAsiaTheme="minorEastAsia" w:hAnsi="Arial" w:cs="Arial"/>
          <w:b/>
          <w:color w:val="000000" w:themeColor="text1"/>
          <w:sz w:val="22"/>
          <w:szCs w:val="22"/>
          <w:lang w:val="en"/>
        </w:rPr>
        <w:t>ID-GAT</w:t>
      </w:r>
      <w:r w:rsidRPr="00FB29F1">
        <w:rPr>
          <w:rStyle w:val="normaltextrun"/>
          <w:rFonts w:ascii="Arial" w:eastAsiaTheme="minorEastAsia" w:hAnsi="Arial" w:cs="Arial"/>
          <w:b/>
          <w:color w:val="000000" w:themeColor="text1"/>
          <w:sz w:val="22"/>
          <w:szCs w:val="22"/>
          <w:lang w:val="en"/>
        </w:rPr>
        <w:t xml:space="preserve"> on benchmarking data</w:t>
      </w:r>
      <w:r>
        <w:rPr>
          <w:rStyle w:val="normaltextrun"/>
          <w:rFonts w:ascii="Arial" w:eastAsiaTheme="minorEastAsia" w:hAnsi="Arial" w:cs="Arial"/>
          <w:color w:val="000000" w:themeColor="text1"/>
          <w:sz w:val="22"/>
          <w:szCs w:val="22"/>
          <w:lang w:val="en"/>
        </w:rPr>
        <w:t>.</w:t>
      </w:r>
    </w:p>
    <w:p w14:paraId="2CF814E2" w14:textId="2926BDD3" w:rsidR="00C62C89" w:rsidRDefault="005A0552"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r w:rsidRPr="005A0552">
        <w:rPr>
          <w:rStyle w:val="normaltextrun"/>
          <w:rFonts w:ascii="Arial" w:hAnsi="Arial" w:cs="Arial" w:hint="eastAsia"/>
          <w:color w:val="000000" w:themeColor="text1"/>
          <w:sz w:val="22"/>
          <w:szCs w:val="22"/>
          <w:lang w:val="en"/>
        </w:rPr>
        <w:t>T</w:t>
      </w:r>
      <w:r w:rsidRPr="005A0552">
        <w:rPr>
          <w:rStyle w:val="normaltextrun"/>
          <w:rFonts w:ascii="Arial" w:hAnsi="Arial" w:cs="Arial"/>
          <w:color w:val="000000" w:themeColor="text1"/>
          <w:sz w:val="22"/>
          <w:szCs w:val="22"/>
          <w:lang w:val="en"/>
        </w:rPr>
        <w:t xml:space="preserve">o evaluate the </w:t>
      </w:r>
      <w:proofErr w:type="spellStart"/>
      <w:r w:rsidRPr="005A0552">
        <w:rPr>
          <w:rStyle w:val="normaltextrun"/>
          <w:rFonts w:ascii="Arial" w:hAnsi="Arial" w:cs="Arial"/>
          <w:color w:val="000000" w:themeColor="text1"/>
          <w:sz w:val="22"/>
          <w:szCs w:val="22"/>
          <w:lang w:val="en"/>
        </w:rPr>
        <w:t>performace</w:t>
      </w:r>
      <w:proofErr w:type="spellEnd"/>
      <w:r w:rsidRPr="005A0552">
        <w:rPr>
          <w:rStyle w:val="normaltextrun"/>
          <w:rFonts w:ascii="Arial" w:hAnsi="Arial" w:cs="Arial"/>
          <w:color w:val="000000" w:themeColor="text1"/>
          <w:sz w:val="22"/>
          <w:szCs w:val="22"/>
          <w:lang w:val="en"/>
        </w:rPr>
        <w:t xml:space="preserve"> on ID-GAT and </w:t>
      </w:r>
      <w:r>
        <w:rPr>
          <w:rStyle w:val="normaltextrun"/>
          <w:rFonts w:ascii="Arial" w:hAnsi="Arial" w:cs="Arial"/>
          <w:color w:val="000000" w:themeColor="text1"/>
          <w:sz w:val="22"/>
          <w:szCs w:val="22"/>
          <w:lang w:val="en"/>
        </w:rPr>
        <w:t>generate</w:t>
      </w:r>
      <w:r w:rsidRPr="005A0552">
        <w:rPr>
          <w:rStyle w:val="normaltextrun"/>
          <w:rFonts w:ascii="Arial" w:hAnsi="Arial" w:cs="Arial"/>
          <w:color w:val="000000" w:themeColor="text1"/>
          <w:sz w:val="22"/>
          <w:szCs w:val="22"/>
          <w:lang w:val="en"/>
        </w:rPr>
        <w:t xml:space="preserve"> veritable</w:t>
      </w:r>
      <w:r>
        <w:rPr>
          <w:rStyle w:val="normaltextrun"/>
          <w:rFonts w:ascii="Arial" w:hAnsi="Arial" w:cs="Arial"/>
          <w:color w:val="000000" w:themeColor="text1"/>
          <w:sz w:val="22"/>
          <w:szCs w:val="22"/>
          <w:lang w:val="en"/>
        </w:rPr>
        <w:t xml:space="preserve"> cell type distributions, we used a </w:t>
      </w:r>
      <w:proofErr w:type="spellStart"/>
      <w:r>
        <w:rPr>
          <w:rStyle w:val="normaltextrun"/>
          <w:rFonts w:ascii="Arial" w:hAnsi="Arial" w:cs="Arial"/>
          <w:color w:val="000000" w:themeColor="text1"/>
          <w:sz w:val="22"/>
          <w:szCs w:val="22"/>
          <w:lang w:val="en"/>
        </w:rPr>
        <w:t>seqFISH</w:t>
      </w:r>
      <w:proofErr w:type="spellEnd"/>
      <w:r>
        <w:rPr>
          <w:rStyle w:val="normaltextrun"/>
          <w:rFonts w:ascii="Arial" w:hAnsi="Arial" w:cs="Arial"/>
          <w:color w:val="000000" w:themeColor="text1"/>
          <w:sz w:val="22"/>
          <w:szCs w:val="22"/>
          <w:lang w:val="en"/>
        </w:rPr>
        <w:t>+ datasets</w:t>
      </w:r>
      <w:r w:rsidR="00C72CF5">
        <w:rPr>
          <w:rStyle w:val="normaltextrun"/>
          <w:rFonts w:ascii="Arial" w:hAnsi="Arial" w:cs="Arial"/>
          <w:color w:val="000000" w:themeColor="text1"/>
          <w:sz w:val="22"/>
          <w:szCs w:val="22"/>
          <w:lang w:val="en"/>
        </w:rPr>
        <w:t>, which is single-cell level resolution,</w:t>
      </w:r>
      <w:r>
        <w:rPr>
          <w:rStyle w:val="normaltextrun"/>
          <w:rFonts w:ascii="Arial" w:hAnsi="Arial" w:cs="Arial"/>
          <w:color w:val="000000" w:themeColor="text1"/>
          <w:sz w:val="22"/>
          <w:szCs w:val="22"/>
          <w:lang w:val="en"/>
        </w:rPr>
        <w:t xml:space="preserve"> to simulate the synthetic </w:t>
      </w:r>
      <w:r w:rsidRPr="00C72CF5">
        <w:rPr>
          <w:rStyle w:val="normaltextrun"/>
          <w:rFonts w:ascii="Arial" w:hAnsi="Arial" w:cs="Arial" w:hint="eastAsia"/>
          <w:color w:val="000000" w:themeColor="text1"/>
          <w:sz w:val="22"/>
          <w:szCs w:val="22"/>
          <w:lang w:val="en"/>
        </w:rPr>
        <w:t>SRT</w:t>
      </w:r>
      <w:r>
        <w:rPr>
          <w:rStyle w:val="normaltextrun"/>
          <w:rFonts w:ascii="Arial" w:hAnsi="Arial" w:cs="Arial"/>
          <w:color w:val="000000" w:themeColor="text1"/>
          <w:sz w:val="22"/>
          <w:szCs w:val="22"/>
          <w:lang w:val="en"/>
        </w:rPr>
        <w:t xml:space="preserve"> datasets</w:t>
      </w:r>
      <w:r w:rsidR="00C72CF5">
        <w:rPr>
          <w:rStyle w:val="normaltextrun"/>
          <w:rFonts w:ascii="Arial" w:hAnsi="Arial" w:cs="Arial"/>
          <w:color w:val="000000" w:themeColor="text1"/>
          <w:sz w:val="22"/>
          <w:szCs w:val="22"/>
          <w:lang w:val="en"/>
        </w:rPr>
        <w:t xml:space="preserve"> by gridding. I</w:t>
      </w:r>
      <w:r w:rsidR="00C72CF5" w:rsidRPr="00C72CF5">
        <w:rPr>
          <w:rStyle w:val="normaltextrun"/>
          <w:rFonts w:ascii="Arial" w:hAnsi="Arial" w:cs="Arial"/>
          <w:color w:val="000000" w:themeColor="text1"/>
          <w:sz w:val="22"/>
          <w:szCs w:val="22"/>
          <w:lang w:val="en"/>
        </w:rPr>
        <w:t>n a nutshell</w:t>
      </w:r>
      <w:r w:rsidR="00C72CF5">
        <w:rPr>
          <w:rStyle w:val="normaltextrun"/>
          <w:rFonts w:ascii="Arial" w:hAnsi="Arial" w:cs="Arial"/>
          <w:color w:val="000000" w:themeColor="text1"/>
          <w:sz w:val="22"/>
          <w:szCs w:val="22"/>
          <w:lang w:val="en"/>
        </w:rPr>
        <w:t xml:space="preserve">, we put location single cells on </w:t>
      </w:r>
      <w:proofErr w:type="spellStart"/>
      <w:r w:rsidR="00C72CF5">
        <w:rPr>
          <w:rStyle w:val="normaltextrun"/>
          <w:rFonts w:ascii="Arial" w:hAnsi="Arial" w:cs="Arial"/>
          <w:color w:val="000000" w:themeColor="text1"/>
          <w:sz w:val="22"/>
          <w:szCs w:val="22"/>
          <w:lang w:val="en"/>
        </w:rPr>
        <w:t>pixcels</w:t>
      </w:r>
      <w:proofErr w:type="spellEnd"/>
      <w:r w:rsidR="00C72CF5">
        <w:rPr>
          <w:rStyle w:val="normaltextrun"/>
          <w:rFonts w:ascii="Arial" w:hAnsi="Arial" w:cs="Arial"/>
          <w:color w:val="000000" w:themeColor="text1"/>
          <w:sz w:val="22"/>
          <w:szCs w:val="22"/>
          <w:lang w:val="en"/>
        </w:rPr>
        <w:t xml:space="preserve"> from a </w:t>
      </w:r>
      <w:proofErr w:type="spellStart"/>
      <w:r w:rsidR="00C72CF5">
        <w:rPr>
          <w:rStyle w:val="normaltextrun"/>
          <w:rFonts w:ascii="Arial" w:hAnsi="Arial" w:cs="Arial"/>
          <w:color w:val="000000" w:themeColor="text1"/>
          <w:sz w:val="22"/>
          <w:szCs w:val="22"/>
          <w:lang w:val="en"/>
        </w:rPr>
        <w:t>squre</w:t>
      </w:r>
      <w:proofErr w:type="spellEnd"/>
      <w:r w:rsidR="00C72CF5">
        <w:rPr>
          <w:rStyle w:val="normaltextrun"/>
          <w:rFonts w:ascii="Arial" w:hAnsi="Arial" w:cs="Arial"/>
          <w:color w:val="000000" w:themeColor="text1"/>
          <w:sz w:val="22"/>
          <w:szCs w:val="22"/>
          <w:lang w:val="en"/>
        </w:rPr>
        <w:t xml:space="preserve"> with pre-setting resolution. </w:t>
      </w:r>
    </w:p>
    <w:p w14:paraId="4E4D1102" w14:textId="7D924CE5" w:rsidR="005F2DE3" w:rsidRDefault="005F2DE3" w:rsidP="00335A77">
      <w:pPr>
        <w:pStyle w:val="paragraph"/>
        <w:spacing w:before="0" w:beforeAutospacing="0" w:after="0" w:afterAutospacing="0" w:line="276" w:lineRule="auto"/>
        <w:jc w:val="both"/>
        <w:textAlignment w:val="baseline"/>
        <w:rPr>
          <w:rStyle w:val="normaltextrun"/>
          <w:rFonts w:ascii="Arial" w:eastAsiaTheme="minorEastAsia" w:hAnsi="Arial" w:cs="Arial"/>
          <w:color w:val="000000" w:themeColor="text1"/>
          <w:sz w:val="22"/>
          <w:szCs w:val="22"/>
          <w:lang w:val="en"/>
        </w:rPr>
      </w:pPr>
    </w:p>
    <w:p w14:paraId="709CDEDB" w14:textId="4D1E6687" w:rsidR="005F2DE3" w:rsidRDefault="005F2DE3" w:rsidP="00335A77">
      <w:pPr>
        <w:pStyle w:val="paragraph"/>
        <w:spacing w:before="0" w:beforeAutospacing="0" w:after="0" w:afterAutospacing="0" w:line="276" w:lineRule="auto"/>
        <w:jc w:val="both"/>
        <w:textAlignment w:val="baseline"/>
        <w:rPr>
          <w:rStyle w:val="normaltextrun"/>
          <w:rFonts w:ascii="Arial" w:eastAsiaTheme="minorEastAsia" w:hAnsi="Arial" w:cs="Arial"/>
          <w:color w:val="000000" w:themeColor="text1"/>
          <w:sz w:val="22"/>
          <w:szCs w:val="22"/>
          <w:lang w:val="en"/>
        </w:rPr>
      </w:pPr>
    </w:p>
    <w:p w14:paraId="22502355" w14:textId="5491FD0E" w:rsidR="005F2DE3" w:rsidRPr="005F2DE3" w:rsidRDefault="005F2DE3" w:rsidP="00335A77">
      <w:pPr>
        <w:pStyle w:val="paragraph"/>
        <w:spacing w:before="0" w:beforeAutospacing="0" w:after="0" w:afterAutospacing="0" w:line="276" w:lineRule="auto"/>
        <w:jc w:val="both"/>
        <w:textAlignment w:val="baseline"/>
        <w:rPr>
          <w:rStyle w:val="normaltextrun"/>
          <w:rFonts w:ascii="Arial" w:hAnsi="Arial" w:cs="Arial" w:hint="eastAsia"/>
          <w:b/>
          <w:bCs/>
          <w:color w:val="000000" w:themeColor="text1"/>
          <w:sz w:val="22"/>
          <w:szCs w:val="22"/>
          <w:lang w:val="en"/>
        </w:rPr>
      </w:pPr>
      <w:r w:rsidRPr="005F2DE3">
        <w:rPr>
          <w:rStyle w:val="normaltextrun"/>
          <w:rFonts w:ascii="Arial" w:hAnsi="Arial" w:cs="Arial" w:hint="eastAsia"/>
          <w:b/>
          <w:bCs/>
          <w:color w:val="000000" w:themeColor="text1"/>
          <w:sz w:val="22"/>
          <w:szCs w:val="22"/>
          <w:lang w:val="en"/>
        </w:rPr>
        <w:t>M</w:t>
      </w:r>
      <w:r w:rsidRPr="005F2DE3">
        <w:rPr>
          <w:rStyle w:val="normaltextrun"/>
          <w:rFonts w:ascii="Arial" w:hAnsi="Arial" w:cs="Arial"/>
          <w:b/>
          <w:bCs/>
          <w:color w:val="000000" w:themeColor="text1"/>
          <w:sz w:val="22"/>
          <w:szCs w:val="22"/>
          <w:lang w:val="en"/>
        </w:rPr>
        <w:t>ethods</w:t>
      </w:r>
    </w:p>
    <w:p w14:paraId="2E7FB87B" w14:textId="047AD875" w:rsidR="00D22A47" w:rsidRPr="00E206D7" w:rsidRDefault="005F2DE3"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r w:rsidRPr="00046CD7">
        <w:rPr>
          <w:rStyle w:val="normaltextrun"/>
          <w:rFonts w:ascii="Arial" w:hAnsi="Arial" w:cs="Arial"/>
          <w:b/>
          <w:color w:val="000000" w:themeColor="text1"/>
          <w:lang w:val="en"/>
        </w:rPr>
        <w:t>Data Availability</w:t>
      </w:r>
    </w:p>
    <w:p w14:paraId="0ED28715" w14:textId="6A5B5339" w:rsidR="00C62C89" w:rsidRPr="005F2DE3" w:rsidRDefault="00C62C89" w:rsidP="00335A77">
      <w:pPr>
        <w:pStyle w:val="paragraph"/>
        <w:spacing w:before="0" w:beforeAutospacing="0" w:after="0" w:afterAutospacing="0" w:line="276" w:lineRule="auto"/>
        <w:jc w:val="both"/>
        <w:textAlignment w:val="baseline"/>
        <w:rPr>
          <w:rStyle w:val="normaltextrun"/>
          <w:rFonts w:ascii="Arial" w:eastAsiaTheme="minorEastAsia" w:hAnsi="Arial" w:cs="Arial" w:hint="eastAsia"/>
          <w:color w:val="000000" w:themeColor="text1"/>
          <w:sz w:val="22"/>
          <w:szCs w:val="22"/>
          <w:lang w:val="en"/>
        </w:rPr>
      </w:pPr>
      <w:bookmarkStart w:id="0" w:name="_GoBack"/>
      <w:bookmarkEnd w:id="0"/>
    </w:p>
    <w:p w14:paraId="03B744C2" w14:textId="28D56FC4" w:rsidR="00C62C89" w:rsidRPr="00E206D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1F2D68E7" w14:textId="2C1E3053" w:rsidR="00C62C89" w:rsidRPr="00E206D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1D30A1CB" w14:textId="6DBBA0B7" w:rsidR="00C62C89" w:rsidRPr="00E206D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5211809E" w14:textId="04801C39" w:rsidR="00C62C89" w:rsidRPr="00E206D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41C75C9F" w14:textId="18391628" w:rsidR="00C62C89" w:rsidRPr="00FB29F1"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6113C090" w14:textId="4DCF51D1" w:rsidR="00C62C89" w:rsidRPr="00E206D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2582A248" w14:textId="1F987874" w:rsidR="00C62C89" w:rsidRPr="00E206D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3751BAE1" w14:textId="557B212E" w:rsidR="00C62C89" w:rsidRPr="00E206D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6FB4BA93" w14:textId="77777777" w:rsidR="00C62C89" w:rsidRPr="00E206D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246680F5" w14:textId="01A00DDC" w:rsidR="00D22A47" w:rsidRPr="007353E7" w:rsidRDefault="00D22A47" w:rsidP="00335A77">
      <w:pPr>
        <w:pStyle w:val="paragraph"/>
        <w:spacing w:before="0" w:beforeAutospacing="0" w:after="0" w:afterAutospacing="0" w:line="276" w:lineRule="auto"/>
        <w:jc w:val="both"/>
        <w:textAlignment w:val="baseline"/>
        <w:rPr>
          <w:rStyle w:val="normaltextrun"/>
          <w:rFonts w:ascii="Arial" w:eastAsiaTheme="minorEastAsia" w:hAnsi="Arial" w:cs="Arial"/>
          <w:color w:val="000000" w:themeColor="text1"/>
          <w:sz w:val="22"/>
          <w:szCs w:val="22"/>
          <w:lang w:val="en"/>
        </w:rPr>
      </w:pPr>
    </w:p>
    <w:p w14:paraId="53081249" w14:textId="68069241" w:rsidR="0075547B" w:rsidRPr="00046CD7" w:rsidRDefault="000A59A4"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r w:rsidRPr="00046CD7">
        <w:rPr>
          <w:rStyle w:val="normaltextrun"/>
          <w:rFonts w:ascii="Arial" w:hAnsi="Arial" w:cs="Arial"/>
          <w:noProof/>
          <w:color w:val="000000" w:themeColor="text1"/>
          <w:sz w:val="22"/>
          <w:szCs w:val="22"/>
        </w:rPr>
        <w:lastRenderedPageBreak/>
        <w:drawing>
          <wp:inline distT="0" distB="0" distL="0" distR="0" wp14:anchorId="42B3B507" wp14:editId="55775C33">
            <wp:extent cx="5924550" cy="3467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4550" cy="3467100"/>
                    </a:xfrm>
                    <a:prstGeom prst="rect">
                      <a:avLst/>
                    </a:prstGeom>
                    <a:noFill/>
                    <a:ln>
                      <a:noFill/>
                    </a:ln>
                  </pic:spPr>
                </pic:pic>
              </a:graphicData>
            </a:graphic>
          </wp:inline>
        </w:drawing>
      </w:r>
    </w:p>
    <w:p w14:paraId="65FA48F2" w14:textId="77777777" w:rsidR="00091F32" w:rsidRPr="00046CD7" w:rsidRDefault="00091F32" w:rsidP="00335A77">
      <w:pPr>
        <w:spacing w:after="0" w:line="276" w:lineRule="auto"/>
        <w:jc w:val="both"/>
        <w:rPr>
          <w:rStyle w:val="normaltextrun"/>
          <w:rFonts w:ascii="Arial" w:hAnsi="Arial" w:cs="Arial"/>
          <w:b/>
          <w:bCs/>
          <w:color w:val="000000" w:themeColor="text1"/>
          <w:lang w:val="en"/>
        </w:rPr>
      </w:pPr>
    </w:p>
    <w:p w14:paraId="02DBF9C7" w14:textId="722A909A" w:rsidR="009366CB" w:rsidRPr="00046CD7" w:rsidRDefault="009366CB" w:rsidP="00335A77">
      <w:pPr>
        <w:spacing w:after="0" w:line="276" w:lineRule="auto"/>
        <w:jc w:val="both"/>
        <w:rPr>
          <w:rStyle w:val="normaltextrun"/>
          <w:rFonts w:ascii="Arial" w:hAnsi="Arial" w:cs="Arial"/>
          <w:color w:val="000000" w:themeColor="text1"/>
          <w:lang w:val="en"/>
        </w:rPr>
      </w:pPr>
      <w:r w:rsidRPr="00046CD7">
        <w:rPr>
          <w:rStyle w:val="normaltextrun"/>
          <w:rFonts w:ascii="Arial" w:hAnsi="Arial" w:cs="Arial"/>
          <w:b/>
          <w:bCs/>
          <w:color w:val="000000" w:themeColor="text1"/>
          <w:lang w:val="en"/>
        </w:rPr>
        <w:t xml:space="preserve">Fig.1 | Overview and validation of </w:t>
      </w:r>
      <w:proofErr w:type="spellStart"/>
      <w:r w:rsidRPr="00046CD7">
        <w:rPr>
          <w:rStyle w:val="normaltextrun"/>
          <w:rFonts w:ascii="Arial" w:hAnsi="Arial" w:cs="Arial"/>
          <w:b/>
          <w:bCs/>
          <w:color w:val="000000" w:themeColor="text1"/>
          <w:lang w:val="en"/>
        </w:rPr>
        <w:t>SpaGFT</w:t>
      </w:r>
      <w:proofErr w:type="spellEnd"/>
      <w:r w:rsidRPr="00046CD7">
        <w:rPr>
          <w:rStyle w:val="normaltextrun"/>
          <w:rFonts w:ascii="Arial" w:hAnsi="Arial" w:cs="Arial"/>
          <w:b/>
          <w:bCs/>
          <w:color w:val="000000" w:themeColor="text1"/>
          <w:lang w:val="en"/>
        </w:rPr>
        <w:t>. a.</w:t>
      </w:r>
      <w:r w:rsidRPr="00046CD7">
        <w:rPr>
          <w:rStyle w:val="normaltextrun"/>
          <w:rFonts w:ascii="Arial" w:hAnsi="Arial" w:cs="Arial"/>
          <w:color w:val="000000" w:themeColor="text1"/>
          <w:lang w:val="en"/>
        </w:rPr>
        <w:t xml:space="preserve"> </w:t>
      </w:r>
      <w:proofErr w:type="spellStart"/>
      <w:r w:rsidRPr="00046CD7">
        <w:rPr>
          <w:rStyle w:val="normaltextrun"/>
          <w:rFonts w:ascii="Arial" w:hAnsi="Arial" w:cs="Arial"/>
          <w:color w:val="000000" w:themeColor="text1"/>
          <w:lang w:val="en"/>
        </w:rPr>
        <w:t>SpaGFT</w:t>
      </w:r>
      <w:proofErr w:type="spellEnd"/>
      <w:r w:rsidRPr="00046CD7">
        <w:rPr>
          <w:rStyle w:val="normaltextrun"/>
          <w:rFonts w:ascii="Arial" w:hAnsi="Arial" w:cs="Arial"/>
          <w:color w:val="000000" w:themeColor="text1"/>
          <w:lang w:val="en"/>
        </w:rPr>
        <w:t xml:space="preserve"> considers a gene-spot expression count matrix (</w:t>
      </w:r>
      <m:oMath>
        <m:r>
          <w:rPr>
            <w:rStyle w:val="normaltextrun"/>
            <w:rFonts w:ascii="Cambria Math" w:hAnsi="Cambria Math" w:cs="Arial"/>
            <w:color w:val="000000" w:themeColor="text1"/>
            <w:lang w:val="en"/>
          </w:rPr>
          <m:t>m×n</m:t>
        </m:r>
      </m:oMath>
      <w:r w:rsidRPr="00046CD7">
        <w:rPr>
          <w:rStyle w:val="normaltextrun"/>
          <w:rFonts w:ascii="Arial" w:hAnsi="Arial" w:cs="Arial"/>
          <w:color w:val="000000" w:themeColor="text1"/>
          <w:lang w:val="en"/>
        </w:rPr>
        <w:t xml:space="preserve">) and spatial locations as inputs. The spatial expression of three genes, </w:t>
      </w:r>
      <w:r w:rsidRPr="00046CD7">
        <w:rPr>
          <w:rStyle w:val="normaltextrun"/>
          <w:rFonts w:ascii="Arial" w:hAnsi="Arial" w:cs="Arial"/>
          <w:i/>
          <w:iCs/>
          <w:color w:val="000000" w:themeColor="text1"/>
          <w:lang w:val="en"/>
        </w:rPr>
        <w:t>ENC1</w:t>
      </w:r>
      <w:r w:rsidRPr="00046CD7">
        <w:rPr>
          <w:rStyle w:val="normaltextrun"/>
          <w:rFonts w:ascii="Arial" w:hAnsi="Arial" w:cs="Arial"/>
          <w:color w:val="000000" w:themeColor="text1"/>
          <w:lang w:val="en"/>
        </w:rPr>
        <w:t xml:space="preserve">, </w:t>
      </w:r>
      <w:r w:rsidRPr="00046CD7">
        <w:rPr>
          <w:rStyle w:val="normaltextrun"/>
          <w:rFonts w:ascii="Arial" w:hAnsi="Arial" w:cs="Arial"/>
          <w:i/>
          <w:iCs/>
          <w:color w:val="000000" w:themeColor="text1"/>
          <w:lang w:val="en"/>
        </w:rPr>
        <w:t>MOBP</w:t>
      </w:r>
      <w:r w:rsidRPr="00046CD7">
        <w:rPr>
          <w:rStyle w:val="normaltextrun"/>
          <w:rFonts w:ascii="Arial" w:hAnsi="Arial" w:cs="Arial"/>
          <w:color w:val="000000" w:themeColor="text1"/>
          <w:lang w:val="en"/>
        </w:rPr>
        <w:t xml:space="preserve">, and </w:t>
      </w:r>
      <w:r w:rsidRPr="00046CD7">
        <w:rPr>
          <w:rStyle w:val="normaltextrun"/>
          <w:rFonts w:ascii="Arial" w:hAnsi="Arial" w:cs="Arial"/>
          <w:i/>
          <w:iCs/>
          <w:color w:val="000000" w:themeColor="text1"/>
          <w:lang w:val="en"/>
        </w:rPr>
        <w:t>GPS1</w:t>
      </w:r>
      <w:r w:rsidRPr="00046CD7">
        <w:rPr>
          <w:rStyle w:val="normaltextrun"/>
          <w:rFonts w:ascii="Arial" w:hAnsi="Arial" w:cs="Arial"/>
          <w:color w:val="000000" w:themeColor="text1"/>
          <w:lang w:val="en"/>
        </w:rPr>
        <w:t xml:space="preserve">, are shown as examples. A KNN graph is generated by calculating the Euclidean distance among spots based on spatial locations between any two spots. Spot location is used to construct the spot graph using the KNN method, where </w:t>
      </w:r>
      <w:r w:rsidRPr="00046CD7">
        <w:rPr>
          <w:rStyle w:val="normaltextrun"/>
          <w:rFonts w:ascii="Arial" w:hAnsi="Arial" w:cs="Arial"/>
          <w:i/>
          <w:iCs/>
          <w:color w:val="000000" w:themeColor="text1"/>
          <w:lang w:val="en"/>
        </w:rPr>
        <w:t>K</w:t>
      </w:r>
      <w:r w:rsidRPr="00046CD7">
        <w:rPr>
          <w:rStyle w:val="normaltextrun"/>
          <w:rFonts w:ascii="Arial" w:hAnsi="Arial" w:cs="Arial"/>
          <w:color w:val="000000" w:themeColor="text1"/>
          <w:lang w:val="en"/>
        </w:rPr>
        <w:t xml:space="preserve"> is half of the square root of </w:t>
      </w:r>
      <m:oMath>
        <m:r>
          <w:rPr>
            <w:rStyle w:val="normaltextrun"/>
            <w:rFonts w:ascii="Cambria Math" w:hAnsi="Cambria Math" w:cs="Arial"/>
            <w:color w:val="000000" w:themeColor="text1"/>
            <w:lang w:val="en"/>
          </w:rPr>
          <m:t>n</m:t>
        </m:r>
      </m:oMath>
      <w:r w:rsidRPr="00046CD7">
        <w:rPr>
          <w:rStyle w:val="normaltextrun"/>
          <w:rFonts w:ascii="Arial" w:hAnsi="Arial" w:cs="Arial"/>
          <w:color w:val="000000" w:themeColor="text1"/>
          <w:lang w:val="en"/>
        </w:rPr>
        <w:t xml:space="preserve">. By combining gene expressions and spot KNN graph, the graph signal </w:t>
      </w:r>
      <m:oMath>
        <m:sSub>
          <m:sSubPr>
            <m:ctrlPr>
              <w:rPr>
                <w:rFonts w:ascii="Cambria Math" w:hAnsi="Cambria Math" w:cs="Arial"/>
                <w:i/>
                <w:color w:val="000000" w:themeColor="text1"/>
              </w:rPr>
            </m:ctrlPr>
          </m:sSubPr>
          <m:e>
            <m:r>
              <m:rPr>
                <m:sty m:val="bi"/>
              </m:rPr>
              <w:rPr>
                <w:rFonts w:ascii="Cambria Math" w:hAnsi="Cambria Math" w:cs="Arial"/>
                <w:color w:val="000000" w:themeColor="text1"/>
              </w:rPr>
              <m:t>f</m:t>
            </m:r>
          </m:e>
          <m:sub>
            <m:r>
              <w:rPr>
                <w:rFonts w:ascii="Cambria Math" w:hAnsi="Cambria Math" w:cs="Arial"/>
                <w:color w:val="000000" w:themeColor="text1"/>
              </w:rPr>
              <m:t>g</m:t>
            </m:r>
          </m:sub>
        </m:sSub>
      </m:oMath>
      <w:r w:rsidRPr="00046CD7">
        <w:rPr>
          <w:rFonts w:ascii="Arial" w:hAnsi="Arial" w:cs="Arial"/>
          <w:color w:val="000000" w:themeColor="text1"/>
        </w:rPr>
        <w:t xml:space="preserve"> of gene </w:t>
      </w:r>
      <m:oMath>
        <m:r>
          <w:rPr>
            <w:rFonts w:ascii="Cambria Math" w:hAnsi="Cambria Math" w:cs="Arial"/>
            <w:color w:val="000000" w:themeColor="text1"/>
          </w:rPr>
          <m:t>g</m:t>
        </m:r>
      </m:oMath>
      <w:r w:rsidRPr="00046CD7">
        <w:rPr>
          <w:rFonts w:ascii="Arial" w:hAnsi="Arial" w:cs="Arial"/>
          <w:color w:val="000000" w:themeColor="text1"/>
        </w:rPr>
        <w:t xml:space="preserve"> can be projected to a series of </w:t>
      </w:r>
      <w:r w:rsidRPr="00046CD7">
        <w:rPr>
          <w:rStyle w:val="normaltextrun"/>
          <w:rFonts w:ascii="Arial" w:hAnsi="Arial" w:cs="Arial"/>
          <w:color w:val="000000" w:themeColor="text1"/>
          <w:lang w:val="en"/>
        </w:rPr>
        <w:t xml:space="preserve">FM </w:t>
      </w:r>
      <m:oMath>
        <m:r>
          <w:rPr>
            <w:rStyle w:val="normaltextrun"/>
            <w:rFonts w:ascii="Cambria Math" w:hAnsi="Cambria Math" w:cs="Arial"/>
            <w:color w:val="000000" w:themeColor="text1"/>
            <w:lang w:val="en"/>
          </w:rPr>
          <m:t>U</m:t>
        </m:r>
      </m:oMath>
      <w:r w:rsidRPr="00046CD7">
        <w:rPr>
          <w:rFonts w:ascii="Arial" w:hAnsi="Arial" w:cs="Arial"/>
          <w:color w:val="000000" w:themeColor="text1"/>
        </w:rPr>
        <w:t xml:space="preserve"> and transformed into a frequency signal </w:t>
      </w:r>
      <m:oMath>
        <m:sSub>
          <m:sSubPr>
            <m:ctrlPr>
              <w:rPr>
                <w:rFonts w:ascii="Cambria Math" w:hAnsi="Cambria Math" w:cs="Arial"/>
                <w:i/>
                <w:color w:val="000000" w:themeColor="text1"/>
              </w:rPr>
            </m:ctrlPr>
          </m:sSubPr>
          <m:e>
            <m:acc>
              <m:accPr>
                <m:ctrlPr>
                  <w:rPr>
                    <w:rFonts w:ascii="Cambria Math" w:hAnsi="Cambria Math" w:cs="Arial"/>
                    <w:color w:val="000000" w:themeColor="text1"/>
                  </w:rPr>
                </m:ctrlPr>
              </m:accPr>
              <m:e>
                <m:r>
                  <w:rPr>
                    <w:rFonts w:ascii="Cambria Math" w:hAnsi="Cambria Math" w:cs="Arial"/>
                    <w:color w:val="000000" w:themeColor="text1"/>
                  </w:rPr>
                  <m:t>f</m:t>
                </m:r>
              </m:e>
            </m:acc>
          </m:e>
          <m:sub>
            <m:r>
              <w:rPr>
                <w:rFonts w:ascii="Cambria Math" w:hAnsi="Cambria Math" w:cs="Arial"/>
                <w:color w:val="000000" w:themeColor="text1"/>
              </w:rPr>
              <m:t>g</m:t>
            </m:r>
          </m:sub>
        </m:sSub>
      </m:oMath>
      <w:r w:rsidRPr="00046CD7">
        <w:rPr>
          <w:rFonts w:ascii="Arial" w:hAnsi="Arial" w:cs="Arial"/>
          <w:color w:val="000000" w:themeColor="text1"/>
        </w:rPr>
        <w:t xml:space="preserve"> using a graph Fourier transform</w:t>
      </w:r>
      <w:r w:rsidRPr="00046CD7">
        <w:rPr>
          <w:rStyle w:val="normaltextrun"/>
          <w:rFonts w:ascii="Arial" w:hAnsi="Arial" w:cs="Arial"/>
          <w:color w:val="000000" w:themeColor="text1"/>
          <w:lang w:val="en"/>
        </w:rPr>
        <w:t xml:space="preserve">. </w:t>
      </w:r>
      <w:r w:rsidRPr="00046CD7">
        <w:rPr>
          <w:rFonts w:ascii="Arial" w:hAnsi="Arial" w:cs="Arial"/>
          <w:b/>
          <w:bCs/>
          <w:color w:val="000000" w:themeColor="text1"/>
        </w:rPr>
        <w:t>b.</w:t>
      </w:r>
      <w:r w:rsidRPr="00046CD7">
        <w:rPr>
          <w:rFonts w:ascii="Arial" w:hAnsi="Arial" w:cs="Arial"/>
          <w:color w:val="000000" w:themeColor="text1"/>
        </w:rPr>
        <w:t xml:space="preserve"> The </w:t>
      </w:r>
      <w:r w:rsidRPr="00046CD7">
        <w:rPr>
          <w:rStyle w:val="normaltextrun"/>
          <w:rFonts w:ascii="Arial" w:hAnsi="Arial" w:cs="Arial"/>
          <w:color w:val="000000" w:themeColor="text1"/>
          <w:lang w:val="en"/>
        </w:rPr>
        <w:t xml:space="preserve">spatial expression </w:t>
      </w:r>
      <w:r w:rsidRPr="00046CD7">
        <w:rPr>
          <w:rFonts w:ascii="Arial" w:hAnsi="Arial" w:cs="Arial"/>
          <w:color w:val="000000" w:themeColor="text1"/>
        </w:rPr>
        <w:t>of three genes, including two known SVGs (</w:t>
      </w:r>
      <w:r w:rsidRPr="00046CD7">
        <w:rPr>
          <w:rFonts w:ascii="Arial" w:hAnsi="Arial" w:cs="Arial"/>
          <w:i/>
          <w:iCs/>
          <w:color w:val="000000" w:themeColor="text1"/>
        </w:rPr>
        <w:t>MOBP</w:t>
      </w:r>
      <w:r w:rsidRPr="00046CD7">
        <w:rPr>
          <w:rFonts w:ascii="Arial" w:hAnsi="Arial" w:cs="Arial"/>
          <w:color w:val="000000" w:themeColor="text1"/>
        </w:rPr>
        <w:t xml:space="preserve"> and </w:t>
      </w:r>
      <w:r w:rsidRPr="00046CD7">
        <w:rPr>
          <w:rFonts w:ascii="Arial" w:hAnsi="Arial" w:cs="Arial"/>
          <w:i/>
          <w:iCs/>
          <w:color w:val="000000" w:themeColor="text1"/>
        </w:rPr>
        <w:t>ENC1</w:t>
      </w:r>
      <w:r w:rsidRPr="00046CD7">
        <w:rPr>
          <w:rFonts w:ascii="Arial" w:hAnsi="Arial" w:cs="Arial"/>
          <w:color w:val="000000" w:themeColor="text1"/>
        </w:rPr>
        <w:t>) and one non-SVG (</w:t>
      </w:r>
      <w:r w:rsidRPr="00046CD7">
        <w:rPr>
          <w:rFonts w:ascii="Arial" w:hAnsi="Arial" w:cs="Arial"/>
          <w:i/>
          <w:iCs/>
          <w:color w:val="000000" w:themeColor="text1"/>
        </w:rPr>
        <w:t>GPS1</w:t>
      </w:r>
      <w:r w:rsidRPr="00046CD7">
        <w:rPr>
          <w:rFonts w:ascii="Arial" w:hAnsi="Arial" w:cs="Arial"/>
          <w:color w:val="000000" w:themeColor="text1"/>
        </w:rPr>
        <w:t xml:space="preserve">), are shown as examples. All genes can be decomposed into multiple FMs (a series of periodic signals with gradually faded patterns) and corresponding frequency signals. The FMs in the Fourier space can be separated into low-frequency (red) and high-frequency (blue) domains. For each gene, a </w:t>
      </w:r>
      <w:proofErr w:type="spellStart"/>
      <w:r w:rsidRPr="00046CD7">
        <w:rPr>
          <w:rFonts w:ascii="Arial" w:hAnsi="Arial" w:cs="Arial"/>
          <w:i/>
          <w:iCs/>
          <w:color w:val="000000" w:themeColor="text1"/>
        </w:rPr>
        <w:t>GFTscore</w:t>
      </w:r>
      <w:proofErr w:type="spellEnd"/>
      <w:r w:rsidRPr="00046CD7">
        <w:rPr>
          <w:rFonts w:ascii="Arial" w:hAnsi="Arial" w:cs="Arial"/>
          <w:color w:val="000000" w:themeColor="text1"/>
        </w:rPr>
        <w:t xml:space="preserve"> was designed to quantitatively measure the frequency signal intensity in the low-frequency domain. The threshold (inflection point) of the </w:t>
      </w:r>
      <w:proofErr w:type="spellStart"/>
      <w:r w:rsidRPr="00046CD7">
        <w:rPr>
          <w:rFonts w:ascii="Arial" w:hAnsi="Arial" w:cs="Arial"/>
          <w:i/>
          <w:iCs/>
          <w:color w:val="000000" w:themeColor="text1"/>
        </w:rPr>
        <w:t>GFTscore</w:t>
      </w:r>
      <w:proofErr w:type="spellEnd"/>
      <w:r w:rsidRPr="00046CD7">
        <w:rPr>
          <w:rFonts w:ascii="Arial" w:hAnsi="Arial" w:cs="Arial"/>
          <w:i/>
          <w:iCs/>
          <w:color w:val="000000" w:themeColor="text1"/>
        </w:rPr>
        <w:t xml:space="preserve"> </w:t>
      </w:r>
      <w:r w:rsidRPr="00046CD7">
        <w:rPr>
          <w:rFonts w:ascii="Arial" w:hAnsi="Arial" w:cs="Arial"/>
          <w:color w:val="000000" w:themeColor="text1"/>
        </w:rPr>
        <w:t>was determined using a Kneedle algorithm</w:t>
      </w:r>
      <w:r w:rsidRPr="00046CD7">
        <w:rPr>
          <w:rFonts w:ascii="Arial" w:hAnsi="Arial" w:cs="Arial"/>
          <w:i/>
          <w:iCs/>
          <w:color w:val="000000" w:themeColor="text1"/>
        </w:rPr>
        <w:t>,</w:t>
      </w:r>
      <w:r w:rsidRPr="00046CD7">
        <w:rPr>
          <w:rFonts w:ascii="Arial" w:hAnsi="Arial" w:cs="Arial"/>
          <w:color w:val="000000" w:themeColor="text1"/>
        </w:rPr>
        <w:t xml:space="preserve"> and the significance of a </w:t>
      </w:r>
      <w:proofErr w:type="spellStart"/>
      <w:r w:rsidRPr="00046CD7">
        <w:rPr>
          <w:rFonts w:ascii="Arial" w:hAnsi="Arial" w:cs="Arial"/>
          <w:i/>
          <w:iCs/>
          <w:color w:val="000000" w:themeColor="text1"/>
        </w:rPr>
        <w:t>GFTscore</w:t>
      </w:r>
      <w:proofErr w:type="spellEnd"/>
      <w:r w:rsidRPr="00046CD7">
        <w:rPr>
          <w:rFonts w:ascii="Arial" w:hAnsi="Arial" w:cs="Arial"/>
          <w:i/>
          <w:iCs/>
          <w:color w:val="000000" w:themeColor="text1"/>
        </w:rPr>
        <w:t xml:space="preserve"> </w:t>
      </w:r>
      <w:r w:rsidRPr="00046CD7">
        <w:rPr>
          <w:rFonts w:ascii="Arial" w:hAnsi="Arial" w:cs="Arial"/>
          <w:color w:val="000000" w:themeColor="text1"/>
        </w:rPr>
        <w:t>(</w:t>
      </w:r>
      <w:r w:rsidRPr="00046CD7">
        <w:rPr>
          <w:rFonts w:ascii="Arial" w:hAnsi="Arial" w:cs="Arial"/>
          <w:i/>
          <w:iCs/>
          <w:color w:val="000000" w:themeColor="text1"/>
        </w:rPr>
        <w:t>p</w:t>
      </w:r>
      <w:r w:rsidRPr="00046CD7">
        <w:rPr>
          <w:rFonts w:ascii="Arial" w:hAnsi="Arial" w:cs="Arial"/>
          <w:color w:val="000000" w:themeColor="text1"/>
        </w:rPr>
        <w:t>-value) was determined using a non-parametric test</w:t>
      </w:r>
      <w:r w:rsidRPr="00046CD7">
        <w:rPr>
          <w:rFonts w:ascii="Arial" w:hAnsi="Arial" w:cs="Arial"/>
          <w:i/>
          <w:iCs/>
          <w:color w:val="000000" w:themeColor="text1"/>
        </w:rPr>
        <w:t>.</w:t>
      </w:r>
      <w:r w:rsidRPr="00046CD7" w:rsidDel="001208FD">
        <w:rPr>
          <w:rFonts w:ascii="Arial" w:hAnsi="Arial" w:cs="Arial"/>
          <w:color w:val="000000" w:themeColor="text1"/>
        </w:rPr>
        <w:t xml:space="preserve"> </w:t>
      </w:r>
      <w:r w:rsidRPr="00046CD7">
        <w:rPr>
          <w:rFonts w:ascii="Arial" w:hAnsi="Arial" w:cs="Arial"/>
          <w:color w:val="000000" w:themeColor="text1"/>
        </w:rPr>
        <w:t xml:space="preserve">A gene is defined as an SVG (red dots) if its </w:t>
      </w:r>
      <w:proofErr w:type="spellStart"/>
      <w:r w:rsidRPr="00046CD7">
        <w:rPr>
          <w:rFonts w:ascii="Arial" w:hAnsi="Arial" w:cs="Arial"/>
          <w:i/>
          <w:iCs/>
          <w:color w:val="000000" w:themeColor="text1"/>
        </w:rPr>
        <w:t>GFTscore</w:t>
      </w:r>
      <w:proofErr w:type="spellEnd"/>
      <w:r w:rsidRPr="00046CD7">
        <w:rPr>
          <w:rFonts w:ascii="Arial" w:hAnsi="Arial" w:cs="Arial"/>
          <w:color w:val="000000" w:themeColor="text1"/>
        </w:rPr>
        <w:t xml:space="preserve"> is greater than the inflection </w:t>
      </w:r>
      <w:proofErr w:type="gramStart"/>
      <w:r w:rsidRPr="00046CD7">
        <w:rPr>
          <w:rFonts w:ascii="Arial" w:hAnsi="Arial" w:cs="Arial"/>
          <w:color w:val="000000" w:themeColor="text1"/>
        </w:rPr>
        <w:t>point</w:t>
      </w:r>
      <w:proofErr w:type="gramEnd"/>
      <w:r w:rsidRPr="00046CD7">
        <w:rPr>
          <w:rFonts w:ascii="Arial" w:hAnsi="Arial" w:cs="Arial"/>
          <w:color w:val="000000" w:themeColor="text1"/>
        </w:rPr>
        <w:t xml:space="preserve"> and its false discovery rate (FDR) adjusted </w:t>
      </w:r>
      <w:r w:rsidRPr="00046CD7">
        <w:rPr>
          <w:rFonts w:ascii="Arial" w:hAnsi="Arial" w:cs="Arial"/>
          <w:i/>
          <w:iCs/>
          <w:color w:val="000000" w:themeColor="text1"/>
        </w:rPr>
        <w:t>p</w:t>
      </w:r>
      <w:r w:rsidRPr="00046CD7">
        <w:rPr>
          <w:rFonts w:ascii="Arial" w:hAnsi="Arial" w:cs="Arial"/>
          <w:color w:val="000000" w:themeColor="text1"/>
        </w:rPr>
        <w:t>-value is greater than 0.05. Additionally, for sample 151673, we observed an SVG with a significantly higher intensity of low-frequency FM signals</w:t>
      </w:r>
      <w:r w:rsidRPr="00046CD7" w:rsidDel="004E02A5">
        <w:rPr>
          <w:rFonts w:ascii="Arial" w:hAnsi="Arial" w:cs="Arial"/>
          <w:color w:val="000000" w:themeColor="text1"/>
        </w:rPr>
        <w:t xml:space="preserve"> </w:t>
      </w:r>
      <w:r w:rsidRPr="00046CD7">
        <w:rPr>
          <w:rFonts w:ascii="Arial" w:hAnsi="Arial" w:cs="Arial"/>
          <w:color w:val="000000" w:themeColor="text1"/>
        </w:rPr>
        <w:t xml:space="preserve">than high-frequency FM signals (box plot in the right-bottom corner, with a </w:t>
      </w:r>
      <w:r w:rsidRPr="00046CD7">
        <w:rPr>
          <w:rFonts w:ascii="Arial" w:hAnsi="Arial" w:cs="Arial"/>
          <w:i/>
          <w:iCs/>
          <w:color w:val="000000" w:themeColor="text1"/>
        </w:rPr>
        <w:t>p</w:t>
      </w:r>
      <w:r w:rsidRPr="00046CD7">
        <w:rPr>
          <w:rFonts w:ascii="Arial" w:hAnsi="Arial" w:cs="Arial"/>
          <w:color w:val="000000" w:themeColor="text1"/>
        </w:rPr>
        <w:t>-value&lt;1e</w:t>
      </w:r>
      <w:r w:rsidRPr="00046CD7">
        <w:rPr>
          <w:rFonts w:ascii="Arial" w:hAnsi="Arial" w:cs="Arial"/>
          <w:color w:val="000000" w:themeColor="text1"/>
          <w:vertAlign w:val="superscript"/>
        </w:rPr>
        <w:t>-35</w:t>
      </w:r>
      <w:r w:rsidRPr="00046CD7">
        <w:rPr>
          <w:rFonts w:ascii="Arial" w:hAnsi="Arial" w:cs="Arial"/>
          <w:color w:val="000000" w:themeColor="text1"/>
        </w:rPr>
        <w:t xml:space="preserve"> by Wilcoxon rank-sum test). </w:t>
      </w:r>
      <w:r w:rsidRPr="00046CD7">
        <w:rPr>
          <w:rStyle w:val="normaltextrun"/>
          <w:rFonts w:ascii="Arial" w:hAnsi="Arial" w:cs="Arial"/>
          <w:b/>
          <w:bCs/>
          <w:color w:val="000000" w:themeColor="text1"/>
          <w:lang w:val="en"/>
        </w:rPr>
        <w:t xml:space="preserve">c. </w:t>
      </w:r>
      <w:r w:rsidRPr="00046CD7">
        <w:rPr>
          <w:rStyle w:val="normaltextrun"/>
          <w:rFonts w:ascii="Arial" w:hAnsi="Arial" w:cs="Arial"/>
          <w:color w:val="000000" w:themeColor="text1"/>
          <w:lang w:val="en"/>
        </w:rPr>
        <w:t xml:space="preserve">Workflow of TM identification in </w:t>
      </w:r>
      <w:proofErr w:type="spellStart"/>
      <w:r w:rsidRPr="00046CD7">
        <w:rPr>
          <w:rStyle w:val="normaltextrun"/>
          <w:rFonts w:ascii="Arial" w:hAnsi="Arial" w:cs="Arial"/>
          <w:color w:val="000000" w:themeColor="text1"/>
          <w:lang w:val="en"/>
        </w:rPr>
        <w:t>SpaGFT</w:t>
      </w:r>
      <w:proofErr w:type="spellEnd"/>
      <w:r w:rsidRPr="00046CD7">
        <w:rPr>
          <w:rStyle w:val="normaltextrun"/>
          <w:rFonts w:ascii="Arial" w:hAnsi="Arial" w:cs="Arial"/>
          <w:color w:val="000000" w:themeColor="text1"/>
          <w:lang w:val="en"/>
        </w:rPr>
        <w:t xml:space="preserve">. </w:t>
      </w:r>
      <w:r w:rsidRPr="00046CD7">
        <w:rPr>
          <w:rStyle w:val="normaltextrun"/>
          <w:rFonts w:ascii="Arial" w:hAnsi="Arial" w:cs="Arial"/>
          <w:b/>
          <w:bCs/>
          <w:color w:val="000000" w:themeColor="text1"/>
          <w:lang w:val="en"/>
        </w:rPr>
        <w:t>d.</w:t>
      </w:r>
      <w:r w:rsidRPr="00046CD7">
        <w:rPr>
          <w:rStyle w:val="normaltextrun"/>
          <w:rFonts w:ascii="Arial" w:hAnsi="Arial" w:cs="Arial"/>
          <w:color w:val="000000" w:themeColor="text1"/>
          <w:lang w:val="en"/>
        </w:rPr>
        <w:t xml:space="preserve"> </w:t>
      </w:r>
      <w:r w:rsidR="00DA0F8F" w:rsidRPr="00046CD7">
        <w:rPr>
          <w:rStyle w:val="normaltextrun"/>
          <w:rFonts w:ascii="Arial" w:hAnsi="Arial" w:cs="Arial"/>
          <w:color w:val="000000" w:themeColor="text1"/>
          <w:lang w:val="en"/>
        </w:rPr>
        <w:t>T</w:t>
      </w:r>
      <w:r w:rsidRPr="00046CD7">
        <w:rPr>
          <w:rStyle w:val="normaltextrun"/>
          <w:rFonts w:ascii="Arial" w:hAnsi="Arial" w:cs="Arial"/>
          <w:color w:val="000000" w:themeColor="text1"/>
          <w:lang w:val="en"/>
        </w:rPr>
        <w:t xml:space="preserve">he low SVG expression signal </w:t>
      </w:r>
      <w:r w:rsidR="00DA0F8F" w:rsidRPr="00046CD7">
        <w:rPr>
          <w:rStyle w:val="normaltextrun"/>
          <w:rFonts w:ascii="Arial" w:hAnsi="Arial" w:cs="Arial"/>
          <w:color w:val="000000" w:themeColor="text1"/>
          <w:lang w:val="en"/>
        </w:rPr>
        <w:t>can be enhanced by</w:t>
      </w:r>
      <w:r w:rsidRPr="00046CD7">
        <w:rPr>
          <w:rStyle w:val="normaltextrun"/>
          <w:rFonts w:ascii="Arial" w:hAnsi="Arial" w:cs="Arial"/>
          <w:color w:val="000000" w:themeColor="text1"/>
          <w:lang w:val="en"/>
        </w:rPr>
        <w:t xml:space="preserve"> </w:t>
      </w:r>
      <w:r w:rsidR="00DA0F8F" w:rsidRPr="00046CD7">
        <w:rPr>
          <w:rStyle w:val="normaltextrun"/>
          <w:rFonts w:ascii="Arial" w:hAnsi="Arial" w:cs="Arial"/>
          <w:color w:val="000000" w:themeColor="text1"/>
          <w:lang w:val="en"/>
        </w:rPr>
        <w:t xml:space="preserve">a low-pass filter and </w:t>
      </w:r>
      <w:proofErr w:type="spellStart"/>
      <w:r w:rsidRPr="00046CD7">
        <w:rPr>
          <w:rStyle w:val="normaltextrun"/>
          <w:rFonts w:ascii="Arial" w:hAnsi="Arial" w:cs="Arial"/>
          <w:color w:val="000000" w:themeColor="text1"/>
          <w:lang w:val="en"/>
        </w:rPr>
        <w:t>iGFT</w:t>
      </w:r>
      <w:proofErr w:type="spellEnd"/>
      <w:r w:rsidRPr="00046CD7">
        <w:rPr>
          <w:rStyle w:val="normaltextrun"/>
          <w:rFonts w:ascii="Arial" w:hAnsi="Arial" w:cs="Arial"/>
          <w:color w:val="000000" w:themeColor="text1"/>
          <w:lang w:val="en"/>
        </w:rPr>
        <w:t xml:space="preserve"> using </w:t>
      </w:r>
      <w:r w:rsidRPr="00046CD7">
        <w:rPr>
          <w:rFonts w:ascii="Arial" w:hAnsi="Arial" w:cs="Arial"/>
          <w:color w:val="000000" w:themeColor="text1"/>
        </w:rPr>
        <w:t>low-frequency FM signals</w:t>
      </w:r>
      <w:r w:rsidRPr="00046CD7">
        <w:rPr>
          <w:rStyle w:val="normaltextrun"/>
          <w:rFonts w:ascii="Arial" w:hAnsi="Arial" w:cs="Arial"/>
          <w:color w:val="000000" w:themeColor="text1"/>
          <w:lang w:val="en"/>
        </w:rPr>
        <w:t>.</w:t>
      </w:r>
      <w:r w:rsidR="00DA0F8F" w:rsidRPr="00046CD7">
        <w:rPr>
          <w:rStyle w:val="normaltextrun"/>
          <w:rFonts w:ascii="Arial" w:hAnsi="Arial" w:cs="Arial"/>
          <w:color w:val="000000" w:themeColor="text1"/>
          <w:lang w:val="en"/>
        </w:rPr>
        <w:t xml:space="preserve"> </w:t>
      </w:r>
    </w:p>
    <w:p w14:paraId="6878F1AA" w14:textId="77777777" w:rsidR="009366CB" w:rsidRPr="00046CD7" w:rsidRDefault="009366CB"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06902ABC" w14:textId="7773122B" w:rsidR="005F390E" w:rsidRPr="00046CD7" w:rsidRDefault="002103BC"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roofErr w:type="spellStart"/>
      <w:r w:rsidRPr="00046CD7">
        <w:rPr>
          <w:rStyle w:val="normaltextrun"/>
          <w:rFonts w:ascii="Arial" w:hAnsi="Arial" w:cs="Arial"/>
          <w:b/>
          <w:bCs/>
          <w:color w:val="000000" w:themeColor="text1"/>
          <w:sz w:val="22"/>
          <w:szCs w:val="22"/>
          <w:lang w:val="en"/>
        </w:rPr>
        <w:t>SpaGFT</w:t>
      </w:r>
      <w:proofErr w:type="spellEnd"/>
      <w:r w:rsidRPr="00046CD7">
        <w:rPr>
          <w:rStyle w:val="normaltextrun"/>
          <w:rFonts w:ascii="Arial" w:hAnsi="Arial" w:cs="Arial"/>
          <w:b/>
          <w:bCs/>
          <w:color w:val="000000" w:themeColor="text1"/>
          <w:sz w:val="22"/>
          <w:szCs w:val="22"/>
          <w:lang w:val="en"/>
        </w:rPr>
        <w:t xml:space="preserve"> </w:t>
      </w:r>
      <w:r w:rsidR="009366CB" w:rsidRPr="00046CD7">
        <w:rPr>
          <w:rStyle w:val="normaltextrun"/>
          <w:rFonts w:ascii="Arial" w:hAnsi="Arial" w:cs="Arial"/>
          <w:b/>
          <w:bCs/>
          <w:color w:val="000000" w:themeColor="text1"/>
          <w:sz w:val="22"/>
          <w:szCs w:val="22"/>
          <w:lang w:val="en"/>
        </w:rPr>
        <w:t>accurately identif</w:t>
      </w:r>
      <w:r w:rsidR="00146F66" w:rsidRPr="00046CD7">
        <w:rPr>
          <w:rStyle w:val="normaltextrun"/>
          <w:rFonts w:ascii="Arial" w:hAnsi="Arial" w:cs="Arial"/>
          <w:b/>
          <w:bCs/>
          <w:color w:val="000000" w:themeColor="text1"/>
          <w:sz w:val="22"/>
          <w:szCs w:val="22"/>
          <w:lang w:val="en"/>
        </w:rPr>
        <w:t>ies</w:t>
      </w:r>
      <w:r w:rsidR="009366CB" w:rsidRPr="00046CD7">
        <w:rPr>
          <w:rStyle w:val="normaltextrun"/>
          <w:rFonts w:ascii="Arial" w:hAnsi="Arial" w:cs="Arial"/>
          <w:b/>
          <w:bCs/>
          <w:color w:val="000000" w:themeColor="text1"/>
          <w:sz w:val="22"/>
          <w:szCs w:val="22"/>
          <w:lang w:val="en"/>
        </w:rPr>
        <w:t xml:space="preserve"> SVG in human and mouse brain</w:t>
      </w:r>
      <w:r w:rsidR="00D9299E" w:rsidRPr="00046CD7">
        <w:rPr>
          <w:rStyle w:val="normaltextrun"/>
          <w:rFonts w:ascii="Arial" w:hAnsi="Arial" w:cs="Arial"/>
          <w:b/>
          <w:bCs/>
          <w:color w:val="000000" w:themeColor="text1"/>
          <w:sz w:val="22"/>
          <w:szCs w:val="22"/>
          <w:lang w:val="en"/>
        </w:rPr>
        <w:t>s</w:t>
      </w:r>
      <w:r w:rsidR="009366CB" w:rsidRPr="00046CD7">
        <w:rPr>
          <w:rStyle w:val="normaltextrun"/>
          <w:rFonts w:ascii="Arial" w:hAnsi="Arial" w:cs="Arial"/>
          <w:b/>
          <w:bCs/>
          <w:color w:val="000000" w:themeColor="text1"/>
          <w:sz w:val="22"/>
          <w:szCs w:val="22"/>
          <w:lang w:val="en"/>
        </w:rPr>
        <w:t xml:space="preserve">. </w:t>
      </w:r>
      <w:r w:rsidR="005F390E" w:rsidRPr="00046CD7">
        <w:rPr>
          <w:rStyle w:val="normaltextrun"/>
          <w:rFonts w:ascii="Arial" w:hAnsi="Arial" w:cs="Arial"/>
          <w:color w:val="000000" w:themeColor="text1"/>
          <w:sz w:val="22"/>
          <w:szCs w:val="22"/>
          <w:lang w:val="en"/>
        </w:rPr>
        <w:t>In this study, we collected 3</w:t>
      </w:r>
      <w:r w:rsidR="007722B7" w:rsidRPr="00046CD7">
        <w:rPr>
          <w:rStyle w:val="normaltextrun"/>
          <w:rFonts w:ascii="Arial" w:hAnsi="Arial" w:cs="Arial"/>
          <w:color w:val="000000" w:themeColor="text1"/>
          <w:sz w:val="22"/>
          <w:szCs w:val="22"/>
          <w:lang w:val="en"/>
        </w:rPr>
        <w:t>1</w:t>
      </w:r>
      <w:r w:rsidR="005F390E" w:rsidRPr="00046CD7">
        <w:rPr>
          <w:rStyle w:val="normaltextrun"/>
          <w:rFonts w:ascii="Arial" w:hAnsi="Arial" w:cs="Arial"/>
          <w:color w:val="000000" w:themeColor="text1"/>
          <w:sz w:val="22"/>
          <w:szCs w:val="22"/>
          <w:lang w:val="en"/>
        </w:rPr>
        <w:t xml:space="preserve"> spatial transcriptome datasets of human and mouse </w:t>
      </w:r>
      <w:r w:rsidR="00053837" w:rsidRPr="00046CD7">
        <w:rPr>
          <w:rStyle w:val="normaltextrun"/>
          <w:rFonts w:ascii="Arial" w:hAnsi="Arial" w:cs="Arial"/>
          <w:color w:val="000000" w:themeColor="text1"/>
          <w:sz w:val="22"/>
          <w:szCs w:val="22"/>
          <w:lang w:val="en"/>
        </w:rPr>
        <w:t xml:space="preserve">brains </w:t>
      </w:r>
      <w:r w:rsidR="005F390E" w:rsidRPr="00046CD7">
        <w:rPr>
          <w:rStyle w:val="normaltextrun"/>
          <w:rFonts w:ascii="Arial" w:hAnsi="Arial" w:cs="Arial"/>
          <w:color w:val="000000" w:themeColor="text1"/>
          <w:sz w:val="22"/>
          <w:szCs w:val="22"/>
          <w:lang w:val="en"/>
        </w:rPr>
        <w:t xml:space="preserve">from public domains, and the samples </w:t>
      </w:r>
      <w:r w:rsidR="005F390E" w:rsidRPr="00046CD7">
        <w:rPr>
          <w:rStyle w:val="normaltextrun"/>
          <w:rFonts w:ascii="Arial" w:hAnsi="Arial" w:cs="Arial"/>
          <w:color w:val="000000" w:themeColor="text1"/>
          <w:sz w:val="22"/>
          <w:szCs w:val="22"/>
          <w:lang w:val="en"/>
        </w:rPr>
        <w:lastRenderedPageBreak/>
        <w:t xml:space="preserve">were sequenced using </w:t>
      </w:r>
      <w:r w:rsidR="00053837" w:rsidRPr="00046CD7">
        <w:rPr>
          <w:rStyle w:val="normaltextrun"/>
          <w:rFonts w:ascii="Arial" w:hAnsi="Arial" w:cs="Arial"/>
          <w:color w:val="000000" w:themeColor="text1"/>
          <w:sz w:val="22"/>
          <w:szCs w:val="22"/>
          <w:lang w:val="en"/>
        </w:rPr>
        <w:t>two scales</w:t>
      </w:r>
      <w:r w:rsidR="005F390E" w:rsidRPr="00046CD7">
        <w:rPr>
          <w:rStyle w:val="normaltextrun"/>
          <w:rFonts w:ascii="Arial" w:hAnsi="Arial" w:cs="Arial"/>
          <w:color w:val="000000" w:themeColor="text1"/>
          <w:sz w:val="22"/>
          <w:szCs w:val="22"/>
          <w:lang w:val="en"/>
        </w:rPr>
        <w:t xml:space="preserve"> spatial technologies (i.e., </w:t>
      </w:r>
      <w:proofErr w:type="spellStart"/>
      <w:r w:rsidR="005F390E" w:rsidRPr="00046CD7">
        <w:rPr>
          <w:rStyle w:val="normaltextrun"/>
          <w:rFonts w:ascii="Arial" w:hAnsi="Arial" w:cs="Arial"/>
          <w:color w:val="000000" w:themeColor="text1"/>
          <w:sz w:val="22"/>
          <w:szCs w:val="22"/>
          <w:lang w:val="en"/>
        </w:rPr>
        <w:t>Visium</w:t>
      </w:r>
      <w:proofErr w:type="spellEnd"/>
      <w:r w:rsidR="005F390E" w:rsidRPr="00046CD7">
        <w:rPr>
          <w:rStyle w:val="normaltextrun"/>
          <w:rFonts w:ascii="Arial" w:hAnsi="Arial" w:cs="Arial"/>
          <w:color w:val="000000" w:themeColor="text1"/>
          <w:sz w:val="22"/>
          <w:szCs w:val="22"/>
          <w:lang w:val="en"/>
        </w:rPr>
        <w:t xml:space="preserve"> measures ~55 </w:t>
      </w:r>
      <w:proofErr w:type="spellStart"/>
      <w:r w:rsidR="005F390E" w:rsidRPr="00046CD7">
        <w:rPr>
          <w:rStyle w:val="normaltextrun"/>
          <w:rFonts w:ascii="Arial" w:hAnsi="Arial" w:cs="Arial"/>
          <w:color w:val="000000" w:themeColor="text1"/>
          <w:sz w:val="22"/>
          <w:szCs w:val="22"/>
          <w:lang w:val="en"/>
        </w:rPr>
        <w:t>μm</w:t>
      </w:r>
      <w:proofErr w:type="spellEnd"/>
      <w:r w:rsidR="005F390E" w:rsidRPr="00046CD7">
        <w:rPr>
          <w:rStyle w:val="normaltextrun"/>
          <w:rFonts w:ascii="Arial" w:hAnsi="Arial" w:cs="Arial"/>
          <w:color w:val="000000" w:themeColor="text1"/>
          <w:sz w:val="22"/>
          <w:szCs w:val="22"/>
          <w:lang w:val="en"/>
        </w:rPr>
        <w:t xml:space="preserve"> diameter per spot and Slide-seqV2 measures ~10 </w:t>
      </w:r>
      <w:proofErr w:type="spellStart"/>
      <w:r w:rsidR="005F390E" w:rsidRPr="00046CD7">
        <w:rPr>
          <w:rStyle w:val="normaltextrun"/>
          <w:rFonts w:ascii="Arial" w:hAnsi="Arial" w:cs="Arial"/>
          <w:color w:val="000000" w:themeColor="text1"/>
          <w:sz w:val="22"/>
          <w:szCs w:val="22"/>
          <w:lang w:val="en"/>
        </w:rPr>
        <w:t>μm</w:t>
      </w:r>
      <w:proofErr w:type="spellEnd"/>
      <w:r w:rsidR="005F390E" w:rsidRPr="00046CD7">
        <w:rPr>
          <w:rStyle w:val="normaltextrun"/>
          <w:rFonts w:ascii="Arial" w:hAnsi="Arial" w:cs="Arial"/>
          <w:color w:val="000000" w:themeColor="text1"/>
          <w:sz w:val="22"/>
          <w:szCs w:val="22"/>
          <w:lang w:val="en"/>
        </w:rPr>
        <w:t xml:space="preserve"> diameter per spot (</w:t>
      </w:r>
      <w:r w:rsidR="005F390E" w:rsidRPr="00046CD7">
        <w:rPr>
          <w:rStyle w:val="normaltextrun"/>
          <w:rFonts w:ascii="Arial" w:hAnsi="Arial" w:cs="Arial"/>
          <w:b/>
          <w:bCs/>
          <w:color w:val="000000" w:themeColor="text1"/>
          <w:sz w:val="22"/>
          <w:szCs w:val="22"/>
          <w:lang w:val="en"/>
        </w:rPr>
        <w:t>Supplementary Table 1</w:t>
      </w:r>
      <w:r w:rsidR="005F390E" w:rsidRPr="00046CD7">
        <w:rPr>
          <w:rStyle w:val="normaltextrun"/>
          <w:rFonts w:ascii="Arial" w:hAnsi="Arial" w:cs="Arial"/>
          <w:color w:val="000000" w:themeColor="text1"/>
          <w:sz w:val="22"/>
          <w:szCs w:val="22"/>
          <w:lang w:val="en"/>
        </w:rPr>
        <w:t>)). Grid-search tests were conducted under a wide range of parameter combinations in all the benchmarking tools using three high-quality brain datasets. As no golden-standard SVG database is available, we collected 849 SVG candidates from the brain regions of mouse and humans from five studies</w:t>
      </w:r>
      <w:r w:rsidR="005F390E" w:rsidRPr="00046CD7">
        <w:rPr>
          <w:rFonts w:ascii="Arial" w:hAnsi="Arial" w:cs="Arial"/>
          <w:bCs/>
          <w:color w:val="000000" w:themeColor="text1"/>
          <w:sz w:val="22"/>
          <w:szCs w:val="22"/>
        </w:rPr>
        <w:fldChar w:fldCharType="begin">
          <w:fldData xml:space="preserve">PEVuZE5vdGU+PENpdGU+PEF1dGhvcj5PcnRpejwvQXV0aG9yPjxZZWFyPjIwMjA8L1llYXI+PFJl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</w:fldData>
        </w:fldChar>
      </w:r>
      <w:r w:rsidR="00CC26F9" w:rsidRPr="00046CD7">
        <w:rPr>
          <w:rFonts w:ascii="Arial" w:hAnsi="Arial" w:cs="Arial"/>
          <w:bCs/>
          <w:color w:val="000000" w:themeColor="text1"/>
          <w:sz w:val="22"/>
          <w:szCs w:val="22"/>
        </w:rPr>
        <w:instrText xml:space="preserve"> ADDIN EN.CITE </w:instrText>
      </w:r>
      <w:r w:rsidR="00CC26F9" w:rsidRPr="00046CD7">
        <w:rPr>
          <w:rFonts w:ascii="Arial" w:hAnsi="Arial" w:cs="Arial"/>
          <w:bCs/>
          <w:color w:val="000000" w:themeColor="text1"/>
          <w:sz w:val="22"/>
          <w:szCs w:val="22"/>
        </w:rPr>
        <w:fldChar w:fldCharType="begin">
          <w:fldData xml:space="preserve">PEVuZE5vdGU+PENpdGU+PEF1dGhvcj5PcnRpejwvQXV0aG9yPjxZZWFyPjIwMjA8L1llYXI+PFJl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</w:fldData>
        </w:fldChar>
      </w:r>
      <w:r w:rsidR="00CC26F9" w:rsidRPr="00046CD7">
        <w:rPr>
          <w:rFonts w:ascii="Arial" w:hAnsi="Arial" w:cs="Arial"/>
          <w:bCs/>
          <w:color w:val="000000" w:themeColor="text1"/>
          <w:sz w:val="22"/>
          <w:szCs w:val="22"/>
        </w:rPr>
        <w:instrText xml:space="preserve"> ADDIN EN.CITE.DATA </w:instrText>
      </w:r>
      <w:r w:rsidR="00CC26F9" w:rsidRPr="00046CD7">
        <w:rPr>
          <w:rFonts w:ascii="Arial" w:hAnsi="Arial" w:cs="Arial"/>
          <w:bCs/>
          <w:color w:val="000000" w:themeColor="text1"/>
          <w:sz w:val="22"/>
          <w:szCs w:val="22"/>
        </w:rPr>
      </w:r>
      <w:r w:rsidR="00CC26F9" w:rsidRPr="00046CD7">
        <w:rPr>
          <w:rFonts w:ascii="Arial" w:hAnsi="Arial" w:cs="Arial"/>
          <w:bCs/>
          <w:color w:val="000000" w:themeColor="text1"/>
          <w:sz w:val="22"/>
          <w:szCs w:val="22"/>
        </w:rPr>
        <w:fldChar w:fldCharType="end"/>
      </w:r>
      <w:r w:rsidR="005F390E" w:rsidRPr="00046CD7">
        <w:rPr>
          <w:rFonts w:ascii="Arial" w:hAnsi="Arial" w:cs="Arial"/>
          <w:bCs/>
          <w:color w:val="000000" w:themeColor="text1"/>
          <w:sz w:val="22"/>
          <w:szCs w:val="22"/>
        </w:rPr>
      </w:r>
      <w:r w:rsidR="005F390E" w:rsidRPr="00046CD7">
        <w:rPr>
          <w:rFonts w:ascii="Arial" w:hAnsi="Arial" w:cs="Arial"/>
          <w:bCs/>
          <w:color w:val="000000" w:themeColor="text1"/>
          <w:sz w:val="22"/>
          <w:szCs w:val="22"/>
        </w:rPr>
        <w:fldChar w:fldCharType="separate"/>
      </w:r>
      <w:r w:rsidR="00631D90" w:rsidRPr="00046CD7">
        <w:rPr>
          <w:rFonts w:ascii="Arial" w:hAnsi="Arial" w:cs="Arial"/>
          <w:bCs/>
          <w:noProof/>
          <w:color w:val="000000" w:themeColor="text1"/>
          <w:sz w:val="22"/>
          <w:szCs w:val="22"/>
          <w:vertAlign w:val="superscript"/>
        </w:rPr>
        <w:t>10-14</w:t>
      </w:r>
      <w:r w:rsidR="005F390E" w:rsidRPr="00046CD7">
        <w:rPr>
          <w:rFonts w:ascii="Arial" w:hAnsi="Arial" w:cs="Arial"/>
          <w:bCs/>
          <w:color w:val="000000" w:themeColor="text1"/>
          <w:sz w:val="22"/>
          <w:szCs w:val="22"/>
        </w:rPr>
        <w:fldChar w:fldCharType="end"/>
      </w:r>
      <w:r w:rsidR="005F390E" w:rsidRPr="00046CD7">
        <w:rPr>
          <w:rStyle w:val="normaltextrun"/>
          <w:rFonts w:ascii="Arial" w:hAnsi="Arial" w:cs="Arial"/>
          <w:color w:val="000000" w:themeColor="text1"/>
          <w:sz w:val="22"/>
          <w:szCs w:val="22"/>
        </w:rPr>
        <w:t xml:space="preserve">, </w:t>
      </w:r>
      <w:r w:rsidR="005F390E" w:rsidRPr="00046CD7">
        <w:rPr>
          <w:rStyle w:val="normaltextrun"/>
          <w:rFonts w:ascii="Arial" w:hAnsi="Arial" w:cs="Arial"/>
          <w:color w:val="000000" w:themeColor="text1"/>
          <w:sz w:val="22"/>
          <w:szCs w:val="22"/>
          <w:lang w:val="en"/>
        </w:rPr>
        <w:t>and selected 458 genes as curated benchmarking SVGs based on cross-validation with the ISH database of Allen Brain Atlas (</w:t>
      </w:r>
      <w:r w:rsidR="005F390E" w:rsidRPr="00046CD7">
        <w:rPr>
          <w:rStyle w:val="normaltextrun"/>
          <w:rFonts w:ascii="Arial" w:hAnsi="Arial" w:cs="Arial"/>
          <w:b/>
          <w:bCs/>
          <w:color w:val="000000" w:themeColor="text1"/>
          <w:sz w:val="22"/>
          <w:szCs w:val="22"/>
          <w:lang w:val="en"/>
        </w:rPr>
        <w:t>Supplementary Tables 2 and 3</w:t>
      </w:r>
      <w:r w:rsidR="005F390E" w:rsidRPr="00046CD7">
        <w:rPr>
          <w:rStyle w:val="normaltextrun"/>
          <w:rFonts w:ascii="Arial" w:hAnsi="Arial" w:cs="Arial"/>
          <w:color w:val="000000" w:themeColor="text1"/>
          <w:sz w:val="22"/>
          <w:szCs w:val="22"/>
          <w:lang w:val="en"/>
        </w:rPr>
        <w:t xml:space="preserve">, </w:t>
      </w:r>
      <w:r w:rsidR="005F390E" w:rsidRPr="00046CD7">
        <w:rPr>
          <w:rStyle w:val="normaltextrun"/>
          <w:rFonts w:ascii="Arial" w:hAnsi="Arial" w:cs="Arial"/>
          <w:b/>
          <w:bCs/>
          <w:color w:val="000000" w:themeColor="text1"/>
          <w:sz w:val="22"/>
          <w:szCs w:val="22"/>
          <w:lang w:val="en"/>
        </w:rPr>
        <w:t>Methods</w:t>
      </w:r>
      <w:r w:rsidR="005F390E" w:rsidRPr="00046CD7">
        <w:rPr>
          <w:rStyle w:val="normaltextrun"/>
          <w:rFonts w:ascii="Arial" w:hAnsi="Arial" w:cs="Arial"/>
          <w:color w:val="000000" w:themeColor="text1"/>
          <w:sz w:val="22"/>
          <w:szCs w:val="22"/>
          <w:lang w:val="en"/>
        </w:rPr>
        <w:t xml:space="preserve">). The SVG prediction performance was evaluated using </w:t>
      </w:r>
      <w:r w:rsidR="005F390E" w:rsidRPr="004F32FC">
        <w:rPr>
          <w:rStyle w:val="normaltextrun"/>
          <w:rFonts w:ascii="Arial" w:hAnsi="Arial" w:cs="Arial"/>
          <w:color w:val="000000" w:themeColor="text1"/>
          <w:sz w:val="22"/>
          <w:szCs w:val="22"/>
          <w:highlight w:val="yellow"/>
          <w:lang w:val="en"/>
        </w:rPr>
        <w:t>six</w:t>
      </w:r>
      <w:r w:rsidR="005F390E" w:rsidRPr="00046CD7">
        <w:rPr>
          <w:rStyle w:val="normaltextrun"/>
          <w:rFonts w:ascii="Arial" w:hAnsi="Arial" w:cs="Arial"/>
          <w:color w:val="000000" w:themeColor="text1"/>
          <w:sz w:val="22"/>
          <w:szCs w:val="22"/>
          <w:lang w:val="en"/>
        </w:rPr>
        <w:t xml:space="preserve"> metrics, and the results revealed that </w:t>
      </w:r>
      <w:proofErr w:type="spellStart"/>
      <w:r w:rsidR="005F390E" w:rsidRPr="00046CD7">
        <w:rPr>
          <w:rStyle w:val="normaltextrun"/>
          <w:rFonts w:ascii="Arial" w:hAnsi="Arial" w:cs="Arial"/>
          <w:color w:val="000000" w:themeColor="text1"/>
          <w:sz w:val="22"/>
          <w:szCs w:val="22"/>
          <w:lang w:val="en"/>
        </w:rPr>
        <w:t>SpaGFT</w:t>
      </w:r>
      <w:proofErr w:type="spellEnd"/>
      <w:r w:rsidR="005F390E" w:rsidRPr="00046CD7">
        <w:rPr>
          <w:rStyle w:val="normaltextrun"/>
          <w:rFonts w:ascii="Arial" w:hAnsi="Arial" w:cs="Arial"/>
          <w:color w:val="000000" w:themeColor="text1"/>
          <w:sz w:val="22"/>
          <w:szCs w:val="22"/>
          <w:lang w:val="en"/>
        </w:rPr>
        <w:t xml:space="preserve"> outperformed the other five tools on the three datasets in terms of the Jaccard score and the other five metrics (</w:t>
      </w:r>
      <w:r w:rsidR="005F390E" w:rsidRPr="00046CD7">
        <w:rPr>
          <w:rStyle w:val="normaltextrun"/>
          <w:rFonts w:ascii="Arial" w:hAnsi="Arial" w:cs="Arial"/>
          <w:b/>
          <w:bCs/>
          <w:color w:val="000000" w:themeColor="text1"/>
          <w:sz w:val="22"/>
          <w:szCs w:val="22"/>
          <w:lang w:val="en"/>
        </w:rPr>
        <w:t xml:space="preserve">Fig. </w:t>
      </w:r>
      <w:r w:rsidR="00D9299E" w:rsidRPr="00046CD7">
        <w:rPr>
          <w:rStyle w:val="normaltextrun"/>
          <w:rFonts w:ascii="Arial" w:hAnsi="Arial" w:cs="Arial"/>
          <w:b/>
          <w:bCs/>
          <w:color w:val="000000" w:themeColor="text1"/>
          <w:sz w:val="22"/>
          <w:szCs w:val="22"/>
          <w:lang w:val="en"/>
        </w:rPr>
        <w:t>2a</w:t>
      </w:r>
      <w:r w:rsidR="005F390E" w:rsidRPr="00046CD7">
        <w:rPr>
          <w:rStyle w:val="normaltextrun"/>
          <w:rFonts w:ascii="Arial" w:hAnsi="Arial" w:cs="Arial"/>
          <w:color w:val="000000" w:themeColor="text1"/>
          <w:sz w:val="22"/>
          <w:szCs w:val="22"/>
          <w:lang w:val="en"/>
        </w:rPr>
        <w:t xml:space="preserve">, </w:t>
      </w:r>
      <w:r w:rsidR="005F390E" w:rsidRPr="00046CD7">
        <w:rPr>
          <w:rStyle w:val="normaltextrun"/>
          <w:rFonts w:ascii="Arial" w:hAnsi="Arial" w:cs="Arial"/>
          <w:b/>
          <w:bCs/>
          <w:color w:val="000000" w:themeColor="text1"/>
          <w:sz w:val="22"/>
          <w:szCs w:val="22"/>
          <w:lang w:val="en"/>
        </w:rPr>
        <w:t>Supplementary Fig. 2a</w:t>
      </w:r>
      <w:r w:rsidR="005F390E" w:rsidRPr="00046CD7">
        <w:rPr>
          <w:rStyle w:val="normaltextrun"/>
          <w:rFonts w:ascii="Arial" w:hAnsi="Arial" w:cs="Arial"/>
          <w:color w:val="000000" w:themeColor="text1"/>
          <w:sz w:val="22"/>
          <w:szCs w:val="22"/>
          <w:lang w:val="en"/>
        </w:rPr>
        <w:t xml:space="preserve">, and </w:t>
      </w:r>
      <w:r w:rsidR="005F390E" w:rsidRPr="00046CD7">
        <w:rPr>
          <w:rStyle w:val="normaltextrun"/>
          <w:rFonts w:ascii="Arial" w:hAnsi="Arial" w:cs="Arial"/>
          <w:b/>
          <w:bCs/>
          <w:color w:val="000000" w:themeColor="text1"/>
          <w:sz w:val="22"/>
          <w:szCs w:val="22"/>
          <w:lang w:val="en"/>
        </w:rPr>
        <w:t>Supplementary Table 4</w:t>
      </w:r>
      <w:r w:rsidR="005F390E" w:rsidRPr="00046CD7">
        <w:rPr>
          <w:rStyle w:val="normaltextrun"/>
          <w:rFonts w:ascii="Arial" w:hAnsi="Arial" w:cs="Arial"/>
          <w:color w:val="000000" w:themeColor="text1"/>
          <w:sz w:val="22"/>
          <w:szCs w:val="22"/>
          <w:lang w:val="en"/>
        </w:rPr>
        <w:t xml:space="preserve">). It is essential to note that the computational speed of </w:t>
      </w:r>
      <w:proofErr w:type="spellStart"/>
      <w:r w:rsidR="005F390E" w:rsidRPr="00046CD7">
        <w:rPr>
          <w:rStyle w:val="normaltextrun"/>
          <w:rFonts w:ascii="Arial" w:hAnsi="Arial" w:cs="Arial"/>
          <w:color w:val="000000" w:themeColor="text1"/>
          <w:sz w:val="22"/>
          <w:szCs w:val="22"/>
          <w:lang w:val="en"/>
        </w:rPr>
        <w:t>SpaGFT</w:t>
      </w:r>
      <w:proofErr w:type="spellEnd"/>
      <w:r w:rsidR="005F390E" w:rsidRPr="00046CD7">
        <w:rPr>
          <w:rStyle w:val="normaltextrun"/>
          <w:rFonts w:ascii="Arial" w:hAnsi="Arial" w:cs="Arial"/>
          <w:color w:val="000000" w:themeColor="text1"/>
          <w:sz w:val="22"/>
          <w:szCs w:val="22"/>
          <w:lang w:val="en"/>
        </w:rPr>
        <w:t xml:space="preserve"> was two-fold faster than that of SPARK-X and hundreds-fold faster than those of the other four tools on the two </w:t>
      </w:r>
      <w:proofErr w:type="spellStart"/>
      <w:r w:rsidR="005F390E" w:rsidRPr="00046CD7">
        <w:rPr>
          <w:rStyle w:val="normaltextrun"/>
          <w:rFonts w:ascii="Arial" w:hAnsi="Arial" w:cs="Arial"/>
          <w:color w:val="000000" w:themeColor="text1"/>
          <w:sz w:val="22"/>
          <w:szCs w:val="22"/>
          <w:lang w:val="en"/>
        </w:rPr>
        <w:t>Visium</w:t>
      </w:r>
      <w:proofErr w:type="spellEnd"/>
      <w:r w:rsidR="005F390E" w:rsidRPr="00046CD7">
        <w:rPr>
          <w:rStyle w:val="normaltextrun"/>
          <w:rFonts w:ascii="Arial" w:hAnsi="Arial" w:cs="Arial"/>
          <w:color w:val="000000" w:themeColor="text1"/>
          <w:sz w:val="22"/>
          <w:szCs w:val="22"/>
          <w:lang w:val="en"/>
        </w:rPr>
        <w:t xml:space="preserve"> datasets. Although </w:t>
      </w:r>
      <w:proofErr w:type="spellStart"/>
      <w:r w:rsidR="005F390E" w:rsidRPr="00046CD7">
        <w:rPr>
          <w:rStyle w:val="normaltextrun"/>
          <w:rFonts w:ascii="Arial" w:hAnsi="Arial" w:cs="Arial"/>
          <w:color w:val="000000" w:themeColor="text1"/>
          <w:sz w:val="22"/>
          <w:szCs w:val="22"/>
          <w:lang w:val="en"/>
        </w:rPr>
        <w:t>SpaGFT</w:t>
      </w:r>
      <w:proofErr w:type="spellEnd"/>
      <w:r w:rsidR="005F390E" w:rsidRPr="00046CD7">
        <w:rPr>
          <w:rStyle w:val="normaltextrun"/>
          <w:rFonts w:ascii="Arial" w:hAnsi="Arial" w:cs="Arial"/>
          <w:color w:val="000000" w:themeColor="text1"/>
          <w:sz w:val="22"/>
          <w:szCs w:val="22"/>
          <w:lang w:val="en"/>
        </w:rPr>
        <w:t xml:space="preserve"> exhibited a slower performance than SPARK-X on the Slideseq-2 dataset, it exhibited a remarkably enhanced SVG prediction performance compared to SPARK-X (</w:t>
      </w:r>
      <w:r w:rsidR="005F390E" w:rsidRPr="00046CD7">
        <w:rPr>
          <w:rStyle w:val="normaltextrun"/>
          <w:rFonts w:ascii="Arial" w:hAnsi="Arial" w:cs="Arial"/>
          <w:b/>
          <w:bCs/>
          <w:color w:val="000000" w:themeColor="text1"/>
          <w:sz w:val="22"/>
          <w:szCs w:val="22"/>
          <w:lang w:val="en"/>
        </w:rPr>
        <w:t>Supplementary Table 5</w:t>
      </w:r>
      <w:r w:rsidR="005F390E" w:rsidRPr="00046CD7">
        <w:rPr>
          <w:rStyle w:val="normaltextrun"/>
          <w:rFonts w:ascii="Arial" w:hAnsi="Arial" w:cs="Arial"/>
          <w:color w:val="000000" w:themeColor="text1"/>
          <w:sz w:val="22"/>
          <w:szCs w:val="22"/>
          <w:lang w:val="en"/>
        </w:rPr>
        <w:t xml:space="preserve">). Based on the above grid-search result, we considered the parameter combination with the highest median Jaccard scores across the three datasets as the default parameter in </w:t>
      </w:r>
      <w:proofErr w:type="spellStart"/>
      <w:r w:rsidR="005F390E" w:rsidRPr="00046CD7">
        <w:rPr>
          <w:rStyle w:val="normaltextrun"/>
          <w:rFonts w:ascii="Arial" w:hAnsi="Arial" w:cs="Arial"/>
          <w:color w:val="000000" w:themeColor="text1"/>
          <w:sz w:val="22"/>
          <w:szCs w:val="22"/>
          <w:lang w:val="en"/>
        </w:rPr>
        <w:t>SpaGFT</w:t>
      </w:r>
      <w:proofErr w:type="spellEnd"/>
      <w:r w:rsidR="005F390E" w:rsidRPr="00046CD7">
        <w:rPr>
          <w:rStyle w:val="normaltextrun"/>
          <w:rFonts w:ascii="Arial" w:hAnsi="Arial" w:cs="Arial"/>
          <w:color w:val="000000" w:themeColor="text1"/>
          <w:sz w:val="22"/>
          <w:szCs w:val="22"/>
          <w:lang w:val="en"/>
        </w:rPr>
        <w:t xml:space="preserve">. Subsequently, the performance of </w:t>
      </w:r>
      <w:proofErr w:type="spellStart"/>
      <w:r w:rsidR="005F390E" w:rsidRPr="00046CD7">
        <w:rPr>
          <w:rStyle w:val="normaltextrun"/>
          <w:rFonts w:ascii="Arial" w:hAnsi="Arial" w:cs="Arial"/>
          <w:color w:val="000000" w:themeColor="text1"/>
          <w:sz w:val="22"/>
          <w:szCs w:val="22"/>
          <w:lang w:val="en"/>
        </w:rPr>
        <w:t>SpaGFT</w:t>
      </w:r>
      <w:proofErr w:type="spellEnd"/>
      <w:r w:rsidR="005F390E" w:rsidRPr="00046CD7">
        <w:rPr>
          <w:rStyle w:val="normaltextrun"/>
          <w:rFonts w:ascii="Arial" w:hAnsi="Arial" w:cs="Arial"/>
          <w:color w:val="000000" w:themeColor="text1"/>
          <w:sz w:val="22"/>
          <w:szCs w:val="22"/>
          <w:lang w:val="en"/>
        </w:rPr>
        <w:t xml:space="preserve"> on additional 2</w:t>
      </w:r>
      <w:r w:rsidR="000B45DD" w:rsidRPr="00046CD7">
        <w:rPr>
          <w:rStyle w:val="normaltextrun"/>
          <w:rFonts w:ascii="Arial" w:hAnsi="Arial" w:cs="Arial"/>
          <w:color w:val="000000" w:themeColor="text1"/>
          <w:sz w:val="22"/>
          <w:szCs w:val="22"/>
          <w:lang w:val="en"/>
        </w:rPr>
        <w:t>8</w:t>
      </w:r>
      <w:r w:rsidR="005F390E" w:rsidRPr="00046CD7">
        <w:rPr>
          <w:rStyle w:val="normaltextrun"/>
          <w:rFonts w:ascii="Arial" w:hAnsi="Arial" w:cs="Arial"/>
          <w:color w:val="000000" w:themeColor="text1"/>
          <w:sz w:val="22"/>
          <w:szCs w:val="22"/>
          <w:lang w:val="en"/>
        </w:rPr>
        <w:t xml:space="preserve"> independent datasets was compared to those of the other five tools (all using their default parameters) to test its applicability and robustness. The results revealed that it achieved the best performance among the investigated tools on all six metrics (</w:t>
      </w:r>
      <w:r w:rsidR="005F390E" w:rsidRPr="00046CD7">
        <w:rPr>
          <w:rStyle w:val="normaltextrun"/>
          <w:rFonts w:ascii="Arial" w:hAnsi="Arial" w:cs="Arial"/>
          <w:b/>
          <w:bCs/>
          <w:color w:val="000000" w:themeColor="text1"/>
          <w:sz w:val="22"/>
          <w:szCs w:val="22"/>
          <w:lang w:val="en"/>
        </w:rPr>
        <w:t xml:space="preserve">Fig. </w:t>
      </w:r>
      <w:r w:rsidR="00D9299E" w:rsidRPr="00046CD7">
        <w:rPr>
          <w:rStyle w:val="normaltextrun"/>
          <w:rFonts w:ascii="Arial" w:hAnsi="Arial" w:cs="Arial"/>
          <w:b/>
          <w:bCs/>
          <w:color w:val="000000" w:themeColor="text1"/>
          <w:sz w:val="22"/>
          <w:szCs w:val="22"/>
          <w:lang w:val="en"/>
        </w:rPr>
        <w:t>2b</w:t>
      </w:r>
      <w:r w:rsidR="005F390E" w:rsidRPr="00046CD7">
        <w:rPr>
          <w:rStyle w:val="normaltextrun"/>
          <w:rFonts w:ascii="Arial" w:hAnsi="Arial" w:cs="Arial"/>
          <w:b/>
          <w:bCs/>
          <w:color w:val="000000" w:themeColor="text1"/>
          <w:sz w:val="22"/>
          <w:szCs w:val="22"/>
          <w:lang w:val="en"/>
        </w:rPr>
        <w:t>, Supplementary Table 6</w:t>
      </w:r>
      <w:r w:rsidR="005F390E" w:rsidRPr="00046CD7">
        <w:rPr>
          <w:rStyle w:val="normaltextrun"/>
          <w:rFonts w:ascii="Arial" w:hAnsi="Arial" w:cs="Arial"/>
          <w:color w:val="000000" w:themeColor="text1"/>
          <w:sz w:val="22"/>
          <w:szCs w:val="22"/>
          <w:lang w:val="en"/>
        </w:rPr>
        <w:t xml:space="preserve">). In addition, the SVG prediction performance without the above curated benchmarking SVGs was evaluated using Moran's I and Geary's C, and the results revealed that the overall performance of </w:t>
      </w:r>
      <w:proofErr w:type="spellStart"/>
      <w:r w:rsidR="005F390E" w:rsidRPr="00046CD7">
        <w:rPr>
          <w:rStyle w:val="normaltextrun"/>
          <w:rFonts w:ascii="Arial" w:hAnsi="Arial" w:cs="Arial"/>
          <w:color w:val="000000" w:themeColor="text1"/>
          <w:sz w:val="22"/>
          <w:szCs w:val="22"/>
          <w:lang w:val="en"/>
        </w:rPr>
        <w:t>SpaGFT</w:t>
      </w:r>
      <w:proofErr w:type="spellEnd"/>
      <w:r w:rsidR="005F390E" w:rsidRPr="00046CD7">
        <w:rPr>
          <w:rStyle w:val="normaltextrun"/>
          <w:rFonts w:ascii="Arial" w:hAnsi="Arial" w:cs="Arial"/>
          <w:color w:val="000000" w:themeColor="text1"/>
          <w:sz w:val="22"/>
          <w:szCs w:val="22"/>
          <w:lang w:val="en"/>
        </w:rPr>
        <w:t xml:space="preserve"> was lower than that of MERINGUE (second best) because Moran's I</w:t>
      </w:r>
      <w:r w:rsidR="005F390E" w:rsidRPr="00046CD7" w:rsidDel="00194633">
        <w:rPr>
          <w:rStyle w:val="normaltextrun"/>
          <w:rFonts w:ascii="Arial" w:hAnsi="Arial" w:cs="Arial"/>
          <w:color w:val="000000" w:themeColor="text1"/>
          <w:sz w:val="22"/>
          <w:szCs w:val="22"/>
          <w:lang w:val="en"/>
        </w:rPr>
        <w:t xml:space="preserve"> </w:t>
      </w:r>
      <w:r w:rsidR="005F390E" w:rsidRPr="00046CD7">
        <w:rPr>
          <w:rStyle w:val="normaltextrun"/>
          <w:rFonts w:ascii="Arial" w:hAnsi="Arial" w:cs="Arial"/>
          <w:color w:val="000000" w:themeColor="text1"/>
          <w:sz w:val="22"/>
          <w:szCs w:val="22"/>
          <w:lang w:val="en"/>
        </w:rPr>
        <w:t>was implemented in MERINGUE's model for SVG prediction (</w:t>
      </w:r>
      <w:r w:rsidR="005F390E" w:rsidRPr="00046CD7">
        <w:rPr>
          <w:rStyle w:val="normaltextrun"/>
          <w:rFonts w:ascii="Arial" w:hAnsi="Arial" w:cs="Arial"/>
          <w:b/>
          <w:bCs/>
          <w:color w:val="000000" w:themeColor="text1"/>
          <w:sz w:val="22"/>
          <w:szCs w:val="22"/>
          <w:lang w:val="en"/>
        </w:rPr>
        <w:t>Supplementary Fig. 2b</w:t>
      </w:r>
      <w:r w:rsidR="005F390E" w:rsidRPr="00046CD7">
        <w:rPr>
          <w:rStyle w:val="normaltextrun"/>
          <w:rFonts w:ascii="Arial" w:hAnsi="Arial" w:cs="Arial"/>
          <w:color w:val="000000" w:themeColor="text1"/>
          <w:sz w:val="22"/>
          <w:szCs w:val="22"/>
          <w:lang w:val="en"/>
        </w:rPr>
        <w:t xml:space="preserve">). </w:t>
      </w:r>
    </w:p>
    <w:p w14:paraId="63C4334E" w14:textId="77777777" w:rsidR="005F390E" w:rsidRPr="00046CD7" w:rsidRDefault="005F390E"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78F11C56" w14:textId="04984FD7" w:rsidR="005F390E" w:rsidRPr="00046CD7" w:rsidRDefault="005F390E" w:rsidP="00335A77">
      <w:pPr>
        <w:pStyle w:val="paragraph"/>
        <w:spacing w:before="0" w:beforeAutospacing="0" w:after="0" w:afterAutospacing="0" w:line="276" w:lineRule="auto"/>
        <w:jc w:val="both"/>
        <w:textAlignment w:val="baseline"/>
        <w:rPr>
          <w:rStyle w:val="normaltextrun"/>
          <w:rFonts w:ascii="Arial" w:hAnsi="Arial" w:cs="Arial"/>
          <w:b/>
          <w:bCs/>
          <w:color w:val="000000" w:themeColor="text1"/>
          <w:sz w:val="22"/>
          <w:szCs w:val="22"/>
          <w:lang w:val="en"/>
        </w:rPr>
      </w:pPr>
      <w:r w:rsidRPr="00046CD7">
        <w:rPr>
          <w:rStyle w:val="normaltextrun"/>
          <w:rFonts w:ascii="Arial" w:hAnsi="Arial" w:cs="Arial"/>
          <w:b/>
          <w:bCs/>
          <w:color w:val="000000" w:themeColor="text1"/>
          <w:sz w:val="22"/>
          <w:szCs w:val="22"/>
          <w:lang w:val="en"/>
        </w:rPr>
        <w:t xml:space="preserve">Fig. </w:t>
      </w:r>
      <w:r w:rsidR="00D9299E" w:rsidRPr="00046CD7">
        <w:rPr>
          <w:rStyle w:val="normaltextrun"/>
          <w:rFonts w:ascii="Arial" w:hAnsi="Arial" w:cs="Arial"/>
          <w:b/>
          <w:bCs/>
          <w:color w:val="000000" w:themeColor="text1"/>
          <w:sz w:val="22"/>
          <w:szCs w:val="22"/>
          <w:lang w:val="en"/>
        </w:rPr>
        <w:t>2c</w:t>
      </w:r>
      <w:r w:rsidRPr="00046CD7">
        <w:rPr>
          <w:rStyle w:val="normaltextrun"/>
          <w:rFonts w:ascii="Arial" w:hAnsi="Arial" w:cs="Arial"/>
          <w:color w:val="000000" w:themeColor="text1"/>
          <w:sz w:val="22"/>
          <w:szCs w:val="22"/>
          <w:lang w:val="en"/>
        </w:rPr>
        <w:t xml:space="preserve"> shows the ability of </w:t>
      </w:r>
      <w:proofErr w:type="spellStart"/>
      <w:r w:rsidRPr="00046CD7">
        <w:rPr>
          <w:rStyle w:val="normaltextrun"/>
          <w:rFonts w:ascii="Arial" w:hAnsi="Arial" w:cs="Arial"/>
          <w:color w:val="000000" w:themeColor="text1"/>
          <w:sz w:val="22"/>
          <w:szCs w:val="22"/>
          <w:lang w:val="en"/>
        </w:rPr>
        <w:t>SpaGFT</w:t>
      </w:r>
      <w:proofErr w:type="spellEnd"/>
      <w:r w:rsidRPr="00046CD7">
        <w:rPr>
          <w:rStyle w:val="normaltextrun"/>
          <w:rFonts w:ascii="Arial" w:hAnsi="Arial" w:cs="Arial"/>
          <w:color w:val="000000" w:themeColor="text1"/>
          <w:sz w:val="22"/>
          <w:szCs w:val="22"/>
          <w:lang w:val="en"/>
        </w:rPr>
        <w:t xml:space="preserve"> to identify SVGs that are detectable by other tools, and </w:t>
      </w:r>
      <w:r w:rsidRPr="00046CD7">
        <w:rPr>
          <w:rStyle w:val="normaltextrun"/>
          <w:rFonts w:ascii="Arial" w:hAnsi="Arial" w:cs="Arial"/>
          <w:b/>
          <w:bCs/>
          <w:color w:val="000000" w:themeColor="text1"/>
          <w:sz w:val="22"/>
          <w:szCs w:val="22"/>
          <w:lang w:val="en"/>
        </w:rPr>
        <w:t>Fig.</w:t>
      </w:r>
      <w:r w:rsidR="00D9299E" w:rsidRPr="00046CD7">
        <w:rPr>
          <w:rStyle w:val="normaltextrun"/>
          <w:rFonts w:ascii="Arial" w:hAnsi="Arial" w:cs="Arial"/>
          <w:b/>
          <w:bCs/>
          <w:color w:val="000000" w:themeColor="text1"/>
          <w:sz w:val="22"/>
          <w:szCs w:val="22"/>
          <w:lang w:val="en"/>
        </w:rPr>
        <w:t>2d</w:t>
      </w:r>
      <w:r w:rsidRPr="00046CD7">
        <w:rPr>
          <w:rStyle w:val="normaltextrun"/>
          <w:rFonts w:ascii="Arial" w:hAnsi="Arial" w:cs="Arial"/>
          <w:color w:val="000000" w:themeColor="text1"/>
          <w:sz w:val="22"/>
          <w:szCs w:val="22"/>
          <w:lang w:val="en"/>
        </w:rPr>
        <w:t xml:space="preserve"> shows its ability to identify unique SVGs (</w:t>
      </w:r>
      <w:r w:rsidRPr="00046CD7">
        <w:rPr>
          <w:rStyle w:val="normaltextrun"/>
          <w:rFonts w:ascii="Arial" w:hAnsi="Arial" w:cs="Arial"/>
          <w:b/>
          <w:bCs/>
          <w:color w:val="000000" w:themeColor="text1"/>
          <w:sz w:val="22"/>
          <w:szCs w:val="22"/>
          <w:lang w:val="en"/>
        </w:rPr>
        <w:t>Supplementary Table 7</w:t>
      </w:r>
      <w:r w:rsidRPr="00046CD7">
        <w:rPr>
          <w:rStyle w:val="normaltextrun"/>
          <w:rFonts w:ascii="Arial" w:hAnsi="Arial" w:cs="Arial"/>
          <w:color w:val="000000" w:themeColor="text1"/>
          <w:sz w:val="22"/>
          <w:szCs w:val="22"/>
          <w:lang w:val="en"/>
        </w:rPr>
        <w:t>), which were validated using the ISH database (</w:t>
      </w:r>
      <w:r w:rsidRPr="00046CD7">
        <w:rPr>
          <w:rStyle w:val="normaltextrun"/>
          <w:rFonts w:ascii="Arial" w:hAnsi="Arial" w:cs="Arial"/>
          <w:b/>
          <w:bCs/>
          <w:color w:val="000000" w:themeColor="text1"/>
          <w:sz w:val="22"/>
          <w:szCs w:val="22"/>
          <w:lang w:val="en"/>
        </w:rPr>
        <w:t>Supplementary Fig. 3</w:t>
      </w:r>
      <w:r w:rsidRPr="00046CD7">
        <w:rPr>
          <w:rStyle w:val="normaltextrun"/>
          <w:rFonts w:ascii="Arial" w:hAnsi="Arial" w:cs="Arial"/>
          <w:color w:val="000000" w:themeColor="text1"/>
          <w:sz w:val="22"/>
          <w:szCs w:val="22"/>
          <w:lang w:val="en"/>
        </w:rPr>
        <w:t>)</w:t>
      </w:r>
      <w:r w:rsidR="00897DA1" w:rsidRPr="00046CD7">
        <w:rPr>
          <w:rStyle w:val="normaltextrun"/>
          <w:rFonts w:ascii="Arial" w:hAnsi="Arial" w:cs="Arial"/>
          <w:color w:val="000000" w:themeColor="text1"/>
          <w:sz w:val="22"/>
          <w:szCs w:val="22"/>
          <w:lang w:val="en"/>
        </w:rPr>
        <w:t xml:space="preserve"> and reported by previous studies</w:t>
      </w:r>
      <w:r w:rsidR="00897DA1" w:rsidRPr="00046CD7">
        <w:rPr>
          <w:rStyle w:val="normaltextrun"/>
          <w:rFonts w:ascii="Arial" w:hAnsi="Arial" w:cs="Arial"/>
          <w:color w:val="000000" w:themeColor="text1"/>
          <w:sz w:val="22"/>
          <w:szCs w:val="22"/>
          <w:lang w:val="en"/>
        </w:rPr>
        <w:fldChar w:fldCharType="begin">
          <w:fldData xml:space="preserve">PEVuZE5vdGU+PENpdGU+PEF1dGhvcj5DYW1pbGxvPC9BdXRob3I+PFllYXI+MjAxNDwvWWVhcj48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</w:fldData>
        </w:fldChar>
      </w:r>
      <w:r w:rsidR="00CC26F9" w:rsidRPr="00046CD7">
        <w:rPr>
          <w:rStyle w:val="normaltextrun"/>
          <w:rFonts w:ascii="Arial" w:hAnsi="Arial" w:cs="Arial"/>
          <w:color w:val="000000" w:themeColor="text1"/>
          <w:sz w:val="22"/>
          <w:szCs w:val="22"/>
          <w:lang w:val="en"/>
        </w:rPr>
        <w:instrText xml:space="preserve"> ADDIN EN.CITE </w:instrText>
      </w:r>
      <w:r w:rsidR="00CC26F9" w:rsidRPr="00046CD7">
        <w:rPr>
          <w:rStyle w:val="normaltextrun"/>
          <w:rFonts w:ascii="Arial" w:hAnsi="Arial" w:cs="Arial"/>
          <w:color w:val="000000" w:themeColor="text1"/>
          <w:sz w:val="22"/>
          <w:szCs w:val="22"/>
          <w:lang w:val="en"/>
        </w:rPr>
        <w:fldChar w:fldCharType="begin">
          <w:fldData xml:space="preserve">PEVuZE5vdGU+PENpdGU+PEF1dGhvcj5DYW1pbGxvPC9BdXRob3I+PFllYXI+MjAxNDwvWWVhcj48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</w:fldData>
        </w:fldChar>
      </w:r>
      <w:r w:rsidR="00CC26F9" w:rsidRPr="00046CD7">
        <w:rPr>
          <w:rStyle w:val="normaltextrun"/>
          <w:rFonts w:ascii="Arial" w:hAnsi="Arial" w:cs="Arial"/>
          <w:color w:val="000000" w:themeColor="text1"/>
          <w:sz w:val="22"/>
          <w:szCs w:val="22"/>
          <w:lang w:val="en"/>
        </w:rPr>
        <w:instrText xml:space="preserve"> ADDIN EN.CITE.DATA </w:instrText>
      </w:r>
      <w:r w:rsidR="00CC26F9" w:rsidRPr="00046CD7">
        <w:rPr>
          <w:rStyle w:val="normaltextrun"/>
          <w:rFonts w:ascii="Arial" w:hAnsi="Arial" w:cs="Arial"/>
          <w:color w:val="000000" w:themeColor="text1"/>
          <w:sz w:val="22"/>
          <w:szCs w:val="22"/>
          <w:lang w:val="en"/>
        </w:rPr>
      </w:r>
      <w:r w:rsidR="00CC26F9" w:rsidRPr="00046CD7">
        <w:rPr>
          <w:rStyle w:val="normaltextrun"/>
          <w:rFonts w:ascii="Arial" w:hAnsi="Arial" w:cs="Arial"/>
          <w:color w:val="000000" w:themeColor="text1"/>
          <w:sz w:val="22"/>
          <w:szCs w:val="22"/>
          <w:lang w:val="en"/>
        </w:rPr>
        <w:fldChar w:fldCharType="end"/>
      </w:r>
      <w:r w:rsidR="00897DA1" w:rsidRPr="00046CD7">
        <w:rPr>
          <w:rStyle w:val="normaltextrun"/>
          <w:rFonts w:ascii="Arial" w:hAnsi="Arial" w:cs="Arial"/>
          <w:color w:val="000000" w:themeColor="text1"/>
          <w:sz w:val="22"/>
          <w:szCs w:val="22"/>
          <w:lang w:val="en"/>
        </w:rPr>
      </w:r>
      <w:r w:rsidR="00897DA1" w:rsidRPr="00046CD7">
        <w:rPr>
          <w:rStyle w:val="normaltextrun"/>
          <w:rFonts w:ascii="Arial" w:hAnsi="Arial" w:cs="Arial"/>
          <w:color w:val="000000" w:themeColor="text1"/>
          <w:sz w:val="22"/>
          <w:szCs w:val="22"/>
          <w:lang w:val="en"/>
        </w:rPr>
        <w:fldChar w:fldCharType="separate"/>
      </w:r>
      <w:r w:rsidR="00897DA1" w:rsidRPr="00046CD7">
        <w:rPr>
          <w:rStyle w:val="normaltextrun"/>
          <w:rFonts w:ascii="Arial" w:hAnsi="Arial" w:cs="Arial"/>
          <w:noProof/>
          <w:color w:val="000000" w:themeColor="text1"/>
          <w:sz w:val="22"/>
          <w:szCs w:val="22"/>
          <w:vertAlign w:val="superscript"/>
          <w:lang w:val="en"/>
        </w:rPr>
        <w:t>15-18</w:t>
      </w:r>
      <w:r w:rsidR="00897DA1" w:rsidRPr="00046CD7">
        <w:rPr>
          <w:rStyle w:val="normaltextrun"/>
          <w:rFonts w:ascii="Arial" w:hAnsi="Arial" w:cs="Arial"/>
          <w:color w:val="000000" w:themeColor="text1"/>
          <w:sz w:val="22"/>
          <w:szCs w:val="22"/>
          <w:lang w:val="en"/>
        </w:rPr>
        <w:fldChar w:fldCharType="end"/>
      </w:r>
      <w:r w:rsidRPr="00046CD7">
        <w:rPr>
          <w:rStyle w:val="normaltextrun"/>
          <w:rFonts w:ascii="Arial" w:hAnsi="Arial" w:cs="Arial"/>
          <w:color w:val="000000" w:themeColor="text1"/>
          <w:sz w:val="22"/>
          <w:szCs w:val="22"/>
          <w:lang w:val="en"/>
        </w:rPr>
        <w:t xml:space="preserve">. </w:t>
      </w:r>
      <w:r w:rsidR="00897DA1" w:rsidRPr="00046CD7">
        <w:rPr>
          <w:rStyle w:val="normaltextrun"/>
          <w:rFonts w:ascii="Arial" w:hAnsi="Arial" w:cs="Arial"/>
          <w:color w:val="000000" w:themeColor="text1"/>
          <w:sz w:val="22"/>
          <w:szCs w:val="22"/>
          <w:lang w:val="en"/>
        </w:rPr>
        <w:t xml:space="preserve">For example, </w:t>
      </w:r>
      <w:r w:rsidR="00897DA1" w:rsidRPr="00046CD7">
        <w:rPr>
          <w:rStyle w:val="normaltextrun"/>
          <w:rFonts w:ascii="Arial" w:hAnsi="Arial" w:cs="Arial"/>
          <w:i/>
          <w:iCs/>
          <w:color w:val="000000" w:themeColor="text1"/>
          <w:sz w:val="22"/>
          <w:szCs w:val="22"/>
          <w:lang w:val="en"/>
        </w:rPr>
        <w:t>Calb2</w:t>
      </w:r>
      <w:r w:rsidR="00897DA1" w:rsidRPr="00046CD7">
        <w:rPr>
          <w:rStyle w:val="normaltextrun"/>
          <w:rFonts w:ascii="Arial" w:hAnsi="Arial" w:cs="Arial"/>
          <w:color w:val="000000" w:themeColor="text1"/>
          <w:sz w:val="22"/>
          <w:szCs w:val="22"/>
          <w:lang w:val="en"/>
        </w:rPr>
        <w:t xml:space="preserve"> encoding calretinin was used as one of the traditionally used markers to categorize interneurons</w:t>
      </w:r>
      <w:r w:rsidR="00897DA1" w:rsidRPr="00046CD7">
        <w:rPr>
          <w:rStyle w:val="normaltextrun"/>
          <w:rFonts w:ascii="Arial" w:hAnsi="Arial" w:cs="Arial"/>
          <w:color w:val="000000" w:themeColor="text1"/>
          <w:sz w:val="22"/>
          <w:szCs w:val="22"/>
          <w:lang w:val="en"/>
        </w:rPr>
        <w:fldChar w:fldCharType="begin"/>
      </w:r>
      <w:r w:rsidR="00CC26F9" w:rsidRPr="00046CD7">
        <w:rPr>
          <w:rStyle w:val="normaltextrun"/>
          <w:rFonts w:ascii="Arial" w:hAnsi="Arial" w:cs="Arial"/>
          <w:color w:val="000000" w:themeColor="text1"/>
          <w:sz w:val="22"/>
          <w:szCs w:val="22"/>
          <w:lang w:val="en"/>
        </w:rPr>
        <w:instrText xml:space="preserve"> ADDIN EN.CITE &lt;EndNote&gt;&lt;Cite&gt;&lt;Author&gt;Camillo&lt;/Author&gt;&lt;Year&gt;2014&lt;/Year&gt;&lt;RecNum&gt;623&lt;/RecNum&gt;&lt;DisplayText&gt;&lt;style face="superscript"&gt;15&lt;/style&gt;&lt;/DisplayText&gt;&lt;record&gt;&lt;rec-number&gt;623&lt;/rec-number&gt;&lt;foreign-keys&gt;&lt;key app="EN" db-id="vssx9vttfsspsze5sxcvfrtw2pvapr2d0vwv" timestamp="1654100848" guid="ff79c857-ba77-4f7c-a9ac-45e8dfc5d795"&gt;623&lt;/key&gt;&lt;/foreign-keys&gt;&lt;ref-type name="Journal Article"&gt;17&lt;/ref-type&gt;&lt;contributors&gt;&lt;authors&gt;&lt;author&gt;Camillo, Daniela&lt;/author&gt;&lt;author&gt;Levelt, Christiaan N.&lt;/author&gt;&lt;author&gt;Heimel, J. Alexander&lt;/author&gt;&lt;/authors&gt;&lt;/contributors&gt;&lt;titles&gt;&lt;title&gt;Lack of functional specialization of neurons in the mouse primary visual cortex that have expressed calretinin&lt;/title&gt;&lt;secondary-title&gt;Frontiers in neuroanatomy&lt;/secondary-title&gt;&lt;alt-title&gt;Front Neuroanat&lt;/alt-title&gt;&lt;/titles&gt;&lt;periodical&gt;&lt;full-title&gt;Frontiers in neuroanatomy&lt;/full-title&gt;&lt;abbr-1&gt;Front Neuroanat&lt;/abbr-1&gt;&lt;/periodical&gt;&lt;alt-periodical&gt;&lt;full-title&gt;Frontiers in neuroanatomy&lt;/full-title&gt;&lt;abbr-1&gt;Front Neuroanat&lt;/abbr-1&gt;&lt;/alt-periodical&gt;&lt;pages&gt;89-89&lt;/pages&gt;&lt;volume&gt;8&lt;/volume&gt;&lt;keywords&gt;&lt;keyword&gt;calretinin&lt;/keyword&gt;&lt;keyword&gt;interneurons&lt;/keyword&gt;&lt;keyword&gt;orientation tuning&lt;/keyword&gt;&lt;keyword&gt;spatial frequency&lt;/keyword&gt;&lt;keyword&gt;visual cortex&lt;/keyword&gt;&lt;/keywords&gt;&lt;dates&gt;&lt;year&gt;2014&lt;/year&gt;&lt;/dates&gt;&lt;publisher&gt;Frontiers Media S.A.&lt;/publisher&gt;&lt;isbn&gt;1662-5129&lt;/isbn&gt;&lt;accession-num&gt;25237298&lt;/accession-num&gt;&lt;urls&gt;&lt;related-urls&gt;&lt;url&gt;https://pubmed.ncbi.nlm.nih.gov/25237298&lt;/url&gt;&lt;url&gt;https://www.ncbi.nlm.nih.gov/pmc/articles/PMC4154467/&lt;/url&gt;&lt;/related-urls&gt;&lt;/urls&gt;&lt;electronic-resource-num&gt;10.3389/fnana.2014.00089&lt;/electronic-resource-num&gt;&lt;remote-database-name&gt;PubMed&lt;/remote-database-name&gt;&lt;language&gt;eng&lt;/language&gt;&lt;/record&gt;&lt;/Cite&gt;&lt;/EndNote&gt;</w:instrText>
      </w:r>
      <w:r w:rsidR="00897DA1" w:rsidRPr="00046CD7">
        <w:rPr>
          <w:rStyle w:val="normaltextrun"/>
          <w:rFonts w:ascii="Arial" w:hAnsi="Arial" w:cs="Arial"/>
          <w:color w:val="000000" w:themeColor="text1"/>
          <w:sz w:val="22"/>
          <w:szCs w:val="22"/>
          <w:lang w:val="en"/>
        </w:rPr>
        <w:fldChar w:fldCharType="separate"/>
      </w:r>
      <w:r w:rsidR="00897DA1" w:rsidRPr="00046CD7">
        <w:rPr>
          <w:rStyle w:val="normaltextrun"/>
          <w:rFonts w:ascii="Arial" w:hAnsi="Arial" w:cs="Arial"/>
          <w:noProof/>
          <w:color w:val="000000" w:themeColor="text1"/>
          <w:sz w:val="22"/>
          <w:szCs w:val="22"/>
          <w:vertAlign w:val="superscript"/>
          <w:lang w:val="en"/>
        </w:rPr>
        <w:t>15</w:t>
      </w:r>
      <w:r w:rsidR="00897DA1" w:rsidRPr="00046CD7">
        <w:rPr>
          <w:rStyle w:val="normaltextrun"/>
          <w:rFonts w:ascii="Arial" w:hAnsi="Arial" w:cs="Arial"/>
          <w:color w:val="000000" w:themeColor="text1"/>
          <w:sz w:val="22"/>
          <w:szCs w:val="22"/>
          <w:lang w:val="en"/>
        </w:rPr>
        <w:fldChar w:fldCharType="end"/>
      </w:r>
      <w:r w:rsidR="00897DA1" w:rsidRPr="00046CD7">
        <w:rPr>
          <w:rStyle w:val="normaltextrun"/>
          <w:rFonts w:ascii="Arial" w:hAnsi="Arial" w:cs="Arial"/>
          <w:color w:val="000000" w:themeColor="text1"/>
          <w:sz w:val="22"/>
          <w:szCs w:val="22"/>
          <w:lang w:val="en"/>
        </w:rPr>
        <w:t xml:space="preserve">. </w:t>
      </w:r>
      <w:proofErr w:type="spellStart"/>
      <w:r w:rsidR="00897DA1" w:rsidRPr="00046CD7">
        <w:rPr>
          <w:rStyle w:val="normaltextrun"/>
          <w:rFonts w:ascii="Arial" w:hAnsi="Arial" w:cs="Arial"/>
          <w:i/>
          <w:iCs/>
          <w:color w:val="000000" w:themeColor="text1"/>
          <w:sz w:val="22"/>
          <w:szCs w:val="22"/>
          <w:lang w:val="en"/>
        </w:rPr>
        <w:t>Hcrt</w:t>
      </w:r>
      <w:proofErr w:type="spellEnd"/>
      <w:r w:rsidR="00897DA1" w:rsidRPr="00046CD7">
        <w:rPr>
          <w:rStyle w:val="normaltextrun"/>
          <w:rFonts w:ascii="Arial" w:hAnsi="Arial" w:cs="Arial"/>
          <w:color w:val="000000" w:themeColor="text1"/>
          <w:sz w:val="22"/>
          <w:szCs w:val="22"/>
          <w:lang w:val="en"/>
        </w:rPr>
        <w:t xml:space="preserve"> was associated with controlling sleepiness</w:t>
      </w:r>
      <w:r w:rsidR="00897DA1" w:rsidRPr="00046CD7">
        <w:rPr>
          <w:rStyle w:val="normaltextrun"/>
          <w:rFonts w:ascii="Arial" w:hAnsi="Arial" w:cs="Arial"/>
          <w:color w:val="000000" w:themeColor="text1"/>
          <w:sz w:val="22"/>
          <w:szCs w:val="22"/>
          <w:lang w:val="en"/>
        </w:rPr>
        <w:fldChar w:fldCharType="begin"/>
      </w:r>
      <w:r w:rsidR="00CC26F9" w:rsidRPr="00046CD7">
        <w:rPr>
          <w:rStyle w:val="normaltextrun"/>
          <w:rFonts w:ascii="Arial" w:hAnsi="Arial" w:cs="Arial"/>
          <w:color w:val="000000" w:themeColor="text1"/>
          <w:sz w:val="22"/>
          <w:szCs w:val="22"/>
          <w:lang w:val="en"/>
        </w:rPr>
        <w:instrText xml:space="preserve"> ADDIN EN.CITE &lt;EndNote&gt;&lt;Cite&gt;&lt;Author&gt;McGregor&lt;/Author&gt;&lt;Year&gt;2011&lt;/Year&gt;&lt;RecNum&gt;624&lt;/RecNum&gt;&lt;DisplayText&gt;&lt;style face="superscript"&gt;16&lt;/style&gt;&lt;/DisplayText&gt;&lt;record&gt;&lt;rec-number&gt;624&lt;/rec-number&gt;&lt;foreign-keys&gt;&lt;key app="EN" db-id="vssx9vttfsspsze5sxcvfrtw2pvapr2d0vwv" timestamp="1654100849" guid="2f9c94d9-6ddb-42e4-b3b3-196db6a379eb"&gt;624&lt;/key&gt;&lt;/foreign-keys&gt;&lt;ref-type name="Journal Article"&gt;17&lt;/ref-type&gt;&lt;contributors&gt;&lt;authors&gt;&lt;author&gt;McGregor, Ronald&lt;/author&gt;&lt;author&gt;Wu, Ming-Fung&lt;/author&gt;&lt;author&gt;Barber, Grace&lt;/author&gt;&lt;author&gt;Ramanathan, Lalini&lt;/author&gt;&lt;author&gt;Siegel, Jerome M.&lt;/author&gt;&lt;/authors&gt;&lt;/contributors&gt;&lt;titles&gt;&lt;title&gt;Highly Specific Role of Hypocretin (Orexin) Neurons: Differential Activation as a Function of Diurnal Phase, Operant Reinforcement versus Operant Avoidance and Light Level&lt;/title&gt;&lt;secondary-title&gt;The Journal of Neuroscience&lt;/secondary-title&gt;&lt;/titles&gt;&lt;periodical&gt;&lt;full-title&gt;The Journal of Neuroscience&lt;/full-title&gt;&lt;/periodical&gt;&lt;pages&gt;15455&lt;/pages&gt;&lt;volume&gt;31&lt;/volume&gt;&lt;number&gt;43&lt;/number&gt;&lt;dates&gt;&lt;year&gt;2011&lt;/year&gt;&lt;/dates&gt;&lt;urls&gt;&lt;related-urls&gt;&lt;url&gt;http://www.jneurosci.org/content/31/43/15455.abstract&lt;/url&gt;&lt;/related-urls&gt;&lt;/urls&gt;&lt;electronic-resource-num&gt;10.1523/JNEUROSCI.4017-11.2011&lt;/electronic-resource-num&gt;&lt;/record&gt;&lt;/Cite&gt;&lt;/EndNote&gt;</w:instrText>
      </w:r>
      <w:r w:rsidR="00897DA1" w:rsidRPr="00046CD7">
        <w:rPr>
          <w:rStyle w:val="normaltextrun"/>
          <w:rFonts w:ascii="Arial" w:hAnsi="Arial" w:cs="Arial"/>
          <w:color w:val="000000" w:themeColor="text1"/>
          <w:sz w:val="22"/>
          <w:szCs w:val="22"/>
          <w:lang w:val="en"/>
        </w:rPr>
        <w:fldChar w:fldCharType="separate"/>
      </w:r>
      <w:r w:rsidR="00897DA1" w:rsidRPr="00046CD7">
        <w:rPr>
          <w:rStyle w:val="normaltextrun"/>
          <w:rFonts w:ascii="Arial" w:hAnsi="Arial" w:cs="Arial"/>
          <w:noProof/>
          <w:color w:val="000000" w:themeColor="text1"/>
          <w:sz w:val="22"/>
          <w:szCs w:val="22"/>
          <w:vertAlign w:val="superscript"/>
          <w:lang w:val="en"/>
        </w:rPr>
        <w:t>16</w:t>
      </w:r>
      <w:r w:rsidR="00897DA1" w:rsidRPr="00046CD7">
        <w:rPr>
          <w:rStyle w:val="normaltextrun"/>
          <w:rFonts w:ascii="Arial" w:hAnsi="Arial" w:cs="Arial"/>
          <w:color w:val="000000" w:themeColor="text1"/>
          <w:sz w:val="22"/>
          <w:szCs w:val="22"/>
          <w:lang w:val="en"/>
        </w:rPr>
        <w:fldChar w:fldCharType="end"/>
      </w:r>
      <w:r w:rsidR="00897DA1" w:rsidRPr="00046CD7">
        <w:rPr>
          <w:rStyle w:val="normaltextrun"/>
          <w:rFonts w:ascii="Arial" w:hAnsi="Arial" w:cs="Arial"/>
          <w:color w:val="000000" w:themeColor="text1"/>
          <w:sz w:val="22"/>
          <w:szCs w:val="22"/>
          <w:lang w:val="en"/>
        </w:rPr>
        <w:t xml:space="preserve">. </w:t>
      </w:r>
      <w:r w:rsidR="00897DA1" w:rsidRPr="00046CD7">
        <w:rPr>
          <w:rStyle w:val="normaltextrun"/>
          <w:rFonts w:ascii="Arial" w:hAnsi="Arial" w:cs="Arial"/>
          <w:i/>
          <w:iCs/>
          <w:color w:val="000000" w:themeColor="text1"/>
          <w:sz w:val="22"/>
          <w:szCs w:val="22"/>
          <w:lang w:val="en"/>
        </w:rPr>
        <w:t>Gal</w:t>
      </w:r>
      <w:r w:rsidR="00897DA1" w:rsidRPr="00046CD7">
        <w:rPr>
          <w:rStyle w:val="normaltextrun"/>
          <w:rFonts w:ascii="Arial" w:hAnsi="Arial" w:cs="Arial"/>
          <w:color w:val="000000" w:themeColor="text1"/>
          <w:sz w:val="22"/>
          <w:szCs w:val="22"/>
          <w:lang w:val="en"/>
        </w:rPr>
        <w:t xml:space="preserve"> has been implicated in many behavioral processes, including anxiety, and thus represents a potential target for novel strategies aimed at pharmacological treatment of depression and anxiety disorders</w:t>
      </w:r>
      <w:r w:rsidR="00897DA1" w:rsidRPr="00046CD7">
        <w:rPr>
          <w:rStyle w:val="normaltextrun"/>
          <w:rFonts w:ascii="Arial" w:hAnsi="Arial" w:cs="Arial"/>
          <w:color w:val="000000" w:themeColor="text1"/>
          <w:sz w:val="22"/>
          <w:szCs w:val="22"/>
          <w:lang w:val="en"/>
        </w:rPr>
        <w:fldChar w:fldCharType="begin"/>
      </w:r>
      <w:r w:rsidR="00CC26F9" w:rsidRPr="00046CD7">
        <w:rPr>
          <w:rStyle w:val="normaltextrun"/>
          <w:rFonts w:ascii="Arial" w:hAnsi="Arial" w:cs="Arial"/>
          <w:color w:val="000000" w:themeColor="text1"/>
          <w:sz w:val="22"/>
          <w:szCs w:val="22"/>
          <w:lang w:val="en"/>
        </w:rPr>
        <w:instrText xml:space="preserve"> ADDIN EN.CITE &lt;EndNote&gt;&lt;Cite&gt;&lt;Author&gt;Barrera&lt;/Author&gt;&lt;Year&gt;2005&lt;/Year&gt;&lt;RecNum&gt;625&lt;/RecNum&gt;&lt;DisplayText&gt;&lt;style face="superscript"&gt;17&lt;/style&gt;&lt;/DisplayText&gt;&lt;record&gt;&lt;rec-number&gt;625&lt;/rec-number&gt;&lt;foreign-keys&gt;&lt;key app="EN" db-id="vssx9vttfsspsze5sxcvfrtw2pvapr2d0vwv" timestamp="1654100849" guid="d047b0fd-de87-43df-b6d7-531ae08b7ac8"&gt;625&lt;/key&gt;&lt;/foreign-keys&gt;&lt;ref-type name="Journal Article"&gt;17&lt;/ref-type&gt;&lt;contributors&gt;&lt;authors&gt;&lt;author&gt;Barrera, Gabe&lt;/author&gt;&lt;author&gt;Echevarria, David J.&lt;/author&gt;&lt;author&gt;Poulin, Jean-Francois&lt;/author&gt;&lt;author&gt;Laforest, Sylvie&lt;/author&gt;&lt;author&gt;Drolet, Guy&lt;/author&gt;&lt;author&gt;Morilak, David A.&lt;/author&gt;&lt;/authors&gt;&lt;/contributors&gt;&lt;titles&gt;&lt;title&gt;One for all or one for one: does co-transmission unify the concept of a brain galanin “system” or clarify any consistent role in anxiety?&lt;/title&gt;&lt;secondary-title&gt;Neuropeptides&lt;/secondary-title&gt;&lt;/titles&gt;&lt;periodical&gt;&lt;full-title&gt;Neuropeptides&lt;/full-title&gt;&lt;/periodical&gt;&lt;pages&gt;289-292&lt;/pages&gt;&lt;volume&gt;39&lt;/volume&gt;&lt;number&gt;3&lt;/number&gt;&lt;keywords&gt;&lt;keyword&gt;Anxiety&lt;/keyword&gt;&lt;keyword&gt;Central amygdala&lt;/keyword&gt;&lt;keyword&gt;Elevated plus-maze&lt;/keyword&gt;&lt;keyword&gt;Galanin&lt;/keyword&gt;&lt;keyword&gt;Norepinephrine&lt;/keyword&gt;&lt;keyword&gt;Yohimbine&lt;/keyword&gt;&lt;/keywords&gt;&lt;dates&gt;&lt;year&gt;2005&lt;/year&gt;&lt;pub-dates&gt;&lt;date&gt;2005/06/01/&lt;/date&gt;&lt;/pub-dates&gt;&lt;/dates&gt;&lt;isbn&gt;0143-4179&lt;/isbn&gt;&lt;urls&gt;&lt;related-urls&gt;&lt;url&gt;https://www.sciencedirect.com/science/article/pii/S0143417904001428&lt;/url&gt;&lt;/related-urls&gt;&lt;/urls&gt;&lt;electronic-resource-num&gt;https://doi.org/10.1016/j.npep.2004.12.008&lt;/electronic-resource-num&gt;&lt;/record&gt;&lt;/Cite&gt;&lt;/EndNote&gt;</w:instrText>
      </w:r>
      <w:r w:rsidR="00897DA1" w:rsidRPr="00046CD7">
        <w:rPr>
          <w:rStyle w:val="normaltextrun"/>
          <w:rFonts w:ascii="Arial" w:hAnsi="Arial" w:cs="Arial"/>
          <w:color w:val="000000" w:themeColor="text1"/>
          <w:sz w:val="22"/>
          <w:szCs w:val="22"/>
          <w:lang w:val="en"/>
        </w:rPr>
        <w:fldChar w:fldCharType="separate"/>
      </w:r>
      <w:r w:rsidR="00897DA1" w:rsidRPr="00046CD7">
        <w:rPr>
          <w:rStyle w:val="normaltextrun"/>
          <w:rFonts w:ascii="Arial" w:hAnsi="Arial" w:cs="Arial"/>
          <w:noProof/>
          <w:color w:val="000000" w:themeColor="text1"/>
          <w:sz w:val="22"/>
          <w:szCs w:val="22"/>
          <w:vertAlign w:val="superscript"/>
          <w:lang w:val="en"/>
        </w:rPr>
        <w:t>17</w:t>
      </w:r>
      <w:r w:rsidR="00897DA1" w:rsidRPr="00046CD7">
        <w:rPr>
          <w:rStyle w:val="normaltextrun"/>
          <w:rFonts w:ascii="Arial" w:hAnsi="Arial" w:cs="Arial"/>
          <w:color w:val="000000" w:themeColor="text1"/>
          <w:sz w:val="22"/>
          <w:szCs w:val="22"/>
          <w:lang w:val="en"/>
        </w:rPr>
        <w:fldChar w:fldCharType="end"/>
      </w:r>
      <w:r w:rsidR="00897DA1" w:rsidRPr="00046CD7">
        <w:rPr>
          <w:rStyle w:val="normaltextrun"/>
          <w:rFonts w:ascii="Arial" w:hAnsi="Arial" w:cs="Arial"/>
          <w:color w:val="000000" w:themeColor="text1"/>
          <w:sz w:val="22"/>
          <w:szCs w:val="22"/>
          <w:lang w:val="en"/>
        </w:rPr>
        <w:t xml:space="preserve">. </w:t>
      </w:r>
      <w:r w:rsidR="00897DA1" w:rsidRPr="00046CD7">
        <w:rPr>
          <w:rStyle w:val="normaltextrun"/>
          <w:rFonts w:ascii="Arial" w:hAnsi="Arial" w:cs="Arial"/>
          <w:i/>
          <w:iCs/>
          <w:color w:val="000000" w:themeColor="text1"/>
          <w:sz w:val="22"/>
          <w:szCs w:val="22"/>
          <w:lang w:val="en"/>
        </w:rPr>
        <w:t>Asb4</w:t>
      </w:r>
      <w:r w:rsidR="00897DA1" w:rsidRPr="00046CD7">
        <w:rPr>
          <w:rStyle w:val="normaltextrun"/>
          <w:rFonts w:ascii="Arial" w:hAnsi="Arial" w:cs="Arial"/>
          <w:color w:val="000000" w:themeColor="text1"/>
          <w:sz w:val="22"/>
          <w:szCs w:val="22"/>
          <w:lang w:val="en"/>
        </w:rPr>
        <w:t xml:space="preserve"> was associated with obesity</w:t>
      </w:r>
      <w:r w:rsidR="00897DA1" w:rsidRPr="00046CD7">
        <w:rPr>
          <w:rStyle w:val="normaltextrun"/>
          <w:rFonts w:ascii="Arial" w:hAnsi="Arial" w:cs="Arial"/>
          <w:color w:val="000000" w:themeColor="text1"/>
          <w:sz w:val="22"/>
          <w:szCs w:val="22"/>
          <w:lang w:val="en"/>
        </w:rPr>
        <w:fldChar w:fldCharType="begin">
          <w:fldData xml:space="preserve">PEVuZE5vdGU+PENpdGU+PEF1dGhvcj5WYWdlbmE8L0F1dGhvcj48WWVhcj4yMDIyPC9ZZWFyPjxS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</w:fldData>
        </w:fldChar>
      </w:r>
      <w:r w:rsidR="00CC26F9" w:rsidRPr="00046CD7">
        <w:rPr>
          <w:rStyle w:val="normaltextrun"/>
          <w:rFonts w:ascii="Arial" w:hAnsi="Arial" w:cs="Arial"/>
          <w:color w:val="000000" w:themeColor="text1"/>
          <w:sz w:val="22"/>
          <w:szCs w:val="22"/>
          <w:lang w:val="en"/>
        </w:rPr>
        <w:instrText xml:space="preserve"> ADDIN EN.CITE </w:instrText>
      </w:r>
      <w:r w:rsidR="00CC26F9" w:rsidRPr="00046CD7">
        <w:rPr>
          <w:rStyle w:val="normaltextrun"/>
          <w:rFonts w:ascii="Arial" w:hAnsi="Arial" w:cs="Arial"/>
          <w:color w:val="000000" w:themeColor="text1"/>
          <w:sz w:val="22"/>
          <w:szCs w:val="22"/>
          <w:lang w:val="en"/>
        </w:rPr>
        <w:fldChar w:fldCharType="begin">
          <w:fldData xml:space="preserve">PEVuZE5vdGU+PENpdGU+PEF1dGhvcj5WYWdlbmE8L0F1dGhvcj48WWVhcj4yMDIyPC9ZZWFyPjxS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</w:fldData>
        </w:fldChar>
      </w:r>
      <w:r w:rsidR="00CC26F9" w:rsidRPr="00046CD7">
        <w:rPr>
          <w:rStyle w:val="normaltextrun"/>
          <w:rFonts w:ascii="Arial" w:hAnsi="Arial" w:cs="Arial"/>
          <w:color w:val="000000" w:themeColor="text1"/>
          <w:sz w:val="22"/>
          <w:szCs w:val="22"/>
          <w:lang w:val="en"/>
        </w:rPr>
        <w:instrText xml:space="preserve"> ADDIN EN.CITE.DATA </w:instrText>
      </w:r>
      <w:r w:rsidR="00CC26F9" w:rsidRPr="00046CD7">
        <w:rPr>
          <w:rStyle w:val="normaltextrun"/>
          <w:rFonts w:ascii="Arial" w:hAnsi="Arial" w:cs="Arial"/>
          <w:color w:val="000000" w:themeColor="text1"/>
          <w:sz w:val="22"/>
          <w:szCs w:val="22"/>
          <w:lang w:val="en"/>
        </w:rPr>
      </w:r>
      <w:r w:rsidR="00CC26F9" w:rsidRPr="00046CD7">
        <w:rPr>
          <w:rStyle w:val="normaltextrun"/>
          <w:rFonts w:ascii="Arial" w:hAnsi="Arial" w:cs="Arial"/>
          <w:color w:val="000000" w:themeColor="text1"/>
          <w:sz w:val="22"/>
          <w:szCs w:val="22"/>
          <w:lang w:val="en"/>
        </w:rPr>
        <w:fldChar w:fldCharType="end"/>
      </w:r>
      <w:r w:rsidR="00897DA1" w:rsidRPr="00046CD7">
        <w:rPr>
          <w:rStyle w:val="normaltextrun"/>
          <w:rFonts w:ascii="Arial" w:hAnsi="Arial" w:cs="Arial"/>
          <w:color w:val="000000" w:themeColor="text1"/>
          <w:sz w:val="22"/>
          <w:szCs w:val="22"/>
          <w:lang w:val="en"/>
        </w:rPr>
      </w:r>
      <w:r w:rsidR="00897DA1" w:rsidRPr="00046CD7">
        <w:rPr>
          <w:rStyle w:val="normaltextrun"/>
          <w:rFonts w:ascii="Arial" w:hAnsi="Arial" w:cs="Arial"/>
          <w:color w:val="000000" w:themeColor="text1"/>
          <w:sz w:val="22"/>
          <w:szCs w:val="22"/>
          <w:lang w:val="en"/>
        </w:rPr>
        <w:fldChar w:fldCharType="separate"/>
      </w:r>
      <w:r w:rsidR="00897DA1" w:rsidRPr="00046CD7">
        <w:rPr>
          <w:rStyle w:val="normaltextrun"/>
          <w:rFonts w:ascii="Arial" w:hAnsi="Arial" w:cs="Arial"/>
          <w:noProof/>
          <w:color w:val="000000" w:themeColor="text1"/>
          <w:sz w:val="22"/>
          <w:szCs w:val="22"/>
          <w:vertAlign w:val="superscript"/>
          <w:lang w:val="en"/>
        </w:rPr>
        <w:t>18</w:t>
      </w:r>
      <w:r w:rsidR="00897DA1" w:rsidRPr="00046CD7">
        <w:rPr>
          <w:rStyle w:val="normaltextrun"/>
          <w:rFonts w:ascii="Arial" w:hAnsi="Arial" w:cs="Arial"/>
          <w:color w:val="000000" w:themeColor="text1"/>
          <w:sz w:val="22"/>
          <w:szCs w:val="22"/>
          <w:lang w:val="en"/>
        </w:rPr>
        <w:fldChar w:fldCharType="end"/>
      </w:r>
      <w:r w:rsidR="00897DA1" w:rsidRPr="00046CD7">
        <w:rPr>
          <w:rStyle w:val="normaltextrun"/>
          <w:rFonts w:ascii="Arial" w:hAnsi="Arial" w:cs="Arial"/>
          <w:color w:val="000000" w:themeColor="text1"/>
          <w:sz w:val="22"/>
          <w:szCs w:val="22"/>
          <w:lang w:val="en"/>
        </w:rPr>
        <w:t xml:space="preserve">. </w:t>
      </w:r>
      <w:r w:rsidRPr="00046CD7">
        <w:rPr>
          <w:rStyle w:val="normaltextrun"/>
          <w:rFonts w:ascii="Arial" w:hAnsi="Arial" w:cs="Arial"/>
          <w:color w:val="000000" w:themeColor="text1"/>
          <w:sz w:val="22"/>
          <w:szCs w:val="22"/>
          <w:lang w:val="en"/>
        </w:rPr>
        <w:t>Furthermore, to demonstrate and visualize the strength of the FM signals for distinguishing SVGs and non-SVG patterns, we projected the top 50</w:t>
      </w:r>
      <w:r w:rsidRPr="00046CD7">
        <w:rPr>
          <w:rFonts w:ascii="Arial" w:hAnsi="Arial" w:cs="Arial"/>
          <w:color w:val="000000" w:themeColor="text1"/>
          <w:sz w:val="22"/>
          <w:szCs w:val="22"/>
        </w:rPr>
        <w:t xml:space="preserve"> low-frequency FM signals</w:t>
      </w:r>
      <w:r w:rsidRPr="00046CD7">
        <w:rPr>
          <w:rStyle w:val="normaltextrun"/>
          <w:rFonts w:ascii="Arial" w:hAnsi="Arial" w:cs="Arial"/>
          <w:color w:val="000000" w:themeColor="text1"/>
          <w:sz w:val="22"/>
          <w:szCs w:val="22"/>
          <w:lang w:val="en"/>
        </w:rPr>
        <w:t xml:space="preserve"> on a two-dimensional UMAP space and compared them to those of a UMAP that utilizes the top 50 principal components</w:t>
      </w:r>
      <w:r w:rsidR="00D30420" w:rsidRPr="00046CD7">
        <w:rPr>
          <w:rStyle w:val="normaltextrun"/>
          <w:rFonts w:ascii="Arial" w:hAnsi="Arial" w:cs="Arial"/>
          <w:color w:val="000000" w:themeColor="text1"/>
          <w:sz w:val="22"/>
          <w:szCs w:val="22"/>
          <w:lang w:val="en"/>
        </w:rPr>
        <w:t xml:space="preserve"> (</w:t>
      </w:r>
      <w:r w:rsidR="00D30420" w:rsidRPr="00046CD7">
        <w:rPr>
          <w:rStyle w:val="normaltextrun"/>
          <w:rFonts w:ascii="Arial" w:hAnsi="Arial" w:cs="Arial"/>
          <w:b/>
          <w:bCs/>
          <w:color w:val="000000" w:themeColor="text1"/>
          <w:sz w:val="22"/>
          <w:szCs w:val="22"/>
          <w:lang w:val="en"/>
        </w:rPr>
        <w:t>Methods</w:t>
      </w:r>
      <w:r w:rsidR="00D30420" w:rsidRPr="00046CD7">
        <w:rPr>
          <w:rStyle w:val="normaltextrun"/>
          <w:rFonts w:ascii="Arial" w:hAnsi="Arial" w:cs="Arial"/>
          <w:color w:val="000000" w:themeColor="text1"/>
          <w:sz w:val="22"/>
          <w:szCs w:val="22"/>
          <w:lang w:val="en"/>
        </w:rPr>
        <w:t>)</w:t>
      </w:r>
      <w:r w:rsidRPr="00046CD7">
        <w:rPr>
          <w:rStyle w:val="normaltextrun"/>
          <w:rFonts w:ascii="Arial" w:hAnsi="Arial" w:cs="Arial"/>
          <w:color w:val="000000" w:themeColor="text1"/>
          <w:sz w:val="22"/>
          <w:szCs w:val="22"/>
          <w:lang w:val="en"/>
        </w:rPr>
        <w:t xml:space="preserve">. The results revealed that SVGs identified by </w:t>
      </w:r>
      <w:proofErr w:type="spellStart"/>
      <w:r w:rsidRPr="00046CD7">
        <w:rPr>
          <w:rStyle w:val="normaltextrun"/>
          <w:rFonts w:ascii="Arial" w:hAnsi="Arial" w:cs="Arial"/>
          <w:color w:val="000000" w:themeColor="text1"/>
          <w:sz w:val="22"/>
          <w:szCs w:val="22"/>
          <w:lang w:val="en"/>
        </w:rPr>
        <w:t>SpaGFT</w:t>
      </w:r>
      <w:proofErr w:type="spellEnd"/>
      <w:r w:rsidRPr="00046CD7">
        <w:rPr>
          <w:rStyle w:val="normaltextrun"/>
          <w:rFonts w:ascii="Arial" w:hAnsi="Arial" w:cs="Arial"/>
          <w:color w:val="000000" w:themeColor="text1"/>
          <w:sz w:val="22"/>
          <w:szCs w:val="22"/>
          <w:lang w:val="en"/>
        </w:rPr>
        <w:t xml:space="preserve"> were distinguishably separated from non-SVGs on the FM-based UMAP with a linear boundary, whereas SVGs were irregularly distributed on the PCA-based gene UMAP (</w:t>
      </w:r>
      <w:r w:rsidRPr="00046CD7">
        <w:rPr>
          <w:rStyle w:val="normaltextrun"/>
          <w:rFonts w:ascii="Arial" w:hAnsi="Arial" w:cs="Arial"/>
          <w:b/>
          <w:bCs/>
          <w:color w:val="000000" w:themeColor="text1"/>
          <w:sz w:val="22"/>
          <w:szCs w:val="22"/>
          <w:lang w:val="en"/>
        </w:rPr>
        <w:t xml:space="preserve">Fig. </w:t>
      </w:r>
      <w:r w:rsidR="00163984" w:rsidRPr="00046CD7">
        <w:rPr>
          <w:rStyle w:val="normaltextrun"/>
          <w:rFonts w:ascii="Arial" w:hAnsi="Arial" w:cs="Arial"/>
          <w:b/>
          <w:bCs/>
          <w:color w:val="000000" w:themeColor="text1"/>
          <w:sz w:val="22"/>
          <w:szCs w:val="22"/>
          <w:lang w:val="en"/>
        </w:rPr>
        <w:t>2e</w:t>
      </w:r>
      <w:r w:rsidRPr="00046CD7">
        <w:rPr>
          <w:rStyle w:val="normaltextrun"/>
          <w:rFonts w:ascii="Arial" w:hAnsi="Arial" w:cs="Arial"/>
          <w:color w:val="000000" w:themeColor="text1"/>
          <w:sz w:val="22"/>
          <w:szCs w:val="22"/>
          <w:lang w:val="en"/>
        </w:rPr>
        <w:t xml:space="preserve">). This indicates that the FM signal is a better low-dimensional representation for characterizing SVG patterns, which lays a solid foundation for TM identification and interpretation. </w:t>
      </w:r>
    </w:p>
    <w:p w14:paraId="542E01EB" w14:textId="78F8B74A" w:rsidR="00ED5292" w:rsidRPr="00046CD7" w:rsidRDefault="00ED5292" w:rsidP="00335A77">
      <w:pPr>
        <w:spacing w:after="0" w:line="276" w:lineRule="auto"/>
        <w:jc w:val="both"/>
        <w:rPr>
          <w:rFonts w:ascii="Arial" w:hAnsi="Arial" w:cs="Arial"/>
          <w:color w:val="000000" w:themeColor="text1"/>
        </w:rPr>
      </w:pPr>
    </w:p>
    <w:p w14:paraId="789C959B" w14:textId="15231F16" w:rsidR="0075547B" w:rsidRPr="00046CD7" w:rsidRDefault="0075547B" w:rsidP="00335A77">
      <w:pPr>
        <w:spacing w:after="0" w:line="276" w:lineRule="auto"/>
        <w:jc w:val="both"/>
        <w:rPr>
          <w:rFonts w:ascii="Arial" w:hAnsi="Arial" w:cs="Arial"/>
          <w:color w:val="000000" w:themeColor="text1"/>
        </w:rPr>
      </w:pPr>
      <w:r w:rsidRPr="00046CD7">
        <w:rPr>
          <w:rFonts w:ascii="Arial" w:hAnsi="Arial" w:cs="Arial"/>
          <w:noProof/>
          <w:color w:val="000000" w:themeColor="text1"/>
        </w:rPr>
        <w:lastRenderedPageBreak/>
        <w:drawing>
          <wp:inline distT="0" distB="0" distL="0" distR="0" wp14:anchorId="2115014D" wp14:editId="457E30CE">
            <wp:extent cx="5934075" cy="5048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5048250"/>
                    </a:xfrm>
                    <a:prstGeom prst="rect">
                      <a:avLst/>
                    </a:prstGeom>
                    <a:noFill/>
                    <a:ln>
                      <a:noFill/>
                    </a:ln>
                  </pic:spPr>
                </pic:pic>
              </a:graphicData>
            </a:graphic>
          </wp:inline>
        </w:drawing>
      </w:r>
    </w:p>
    <w:p w14:paraId="0D0D65FD" w14:textId="77777777" w:rsidR="00BD3B22" w:rsidRPr="00046CD7" w:rsidRDefault="00BD3B22" w:rsidP="00335A77">
      <w:pPr>
        <w:spacing w:after="0" w:line="276" w:lineRule="auto"/>
        <w:jc w:val="both"/>
        <w:rPr>
          <w:rStyle w:val="normaltextrun"/>
          <w:rFonts w:ascii="Arial" w:hAnsi="Arial" w:cs="Arial"/>
          <w:b/>
          <w:bCs/>
          <w:color w:val="000000" w:themeColor="text1"/>
          <w:lang w:val="en"/>
        </w:rPr>
      </w:pPr>
    </w:p>
    <w:p w14:paraId="2557E3FE" w14:textId="5416E2F3" w:rsidR="005F390E" w:rsidRPr="00046CD7" w:rsidRDefault="004E00C0" w:rsidP="00335A77">
      <w:pPr>
        <w:spacing w:after="0" w:line="276" w:lineRule="auto"/>
        <w:jc w:val="both"/>
        <w:rPr>
          <w:rFonts w:ascii="Arial" w:hAnsi="Arial" w:cs="Arial"/>
          <w:color w:val="000000" w:themeColor="text1"/>
        </w:rPr>
      </w:pPr>
      <w:r w:rsidRPr="00046CD7">
        <w:rPr>
          <w:rStyle w:val="normaltextrun"/>
          <w:rFonts w:ascii="Arial" w:hAnsi="Arial" w:cs="Arial"/>
          <w:b/>
          <w:bCs/>
          <w:color w:val="000000" w:themeColor="text1"/>
          <w:lang w:val="en"/>
        </w:rPr>
        <w:t xml:space="preserve">Fig.2 | </w:t>
      </w:r>
      <w:r w:rsidR="0097646F" w:rsidRPr="00046CD7">
        <w:rPr>
          <w:rStyle w:val="normaltextrun"/>
          <w:rFonts w:ascii="Arial" w:hAnsi="Arial" w:cs="Arial"/>
          <w:b/>
          <w:bCs/>
          <w:color w:val="000000" w:themeColor="text1"/>
          <w:lang w:val="en"/>
        </w:rPr>
        <w:t>SVG identification performance comparison</w:t>
      </w:r>
      <w:r w:rsidRPr="00046CD7">
        <w:rPr>
          <w:rStyle w:val="normaltextrun"/>
          <w:rFonts w:ascii="Arial" w:hAnsi="Arial" w:cs="Arial"/>
          <w:b/>
          <w:bCs/>
          <w:color w:val="000000" w:themeColor="text1"/>
          <w:lang w:val="en"/>
        </w:rPr>
        <w:t xml:space="preserve">. </w:t>
      </w:r>
      <w:r w:rsidRPr="00046CD7">
        <w:rPr>
          <w:rFonts w:ascii="Arial" w:hAnsi="Arial" w:cs="Arial"/>
          <w:b/>
          <w:bCs/>
          <w:color w:val="000000" w:themeColor="text1"/>
        </w:rPr>
        <w:t>a</w:t>
      </w:r>
      <w:r w:rsidR="005F390E" w:rsidRPr="00046CD7">
        <w:rPr>
          <w:rFonts w:ascii="Arial" w:hAnsi="Arial" w:cs="Arial"/>
          <w:b/>
          <w:bCs/>
          <w:color w:val="000000" w:themeColor="text1"/>
        </w:rPr>
        <w:t>.</w:t>
      </w:r>
      <w:r w:rsidR="005F390E" w:rsidRPr="00046CD7">
        <w:rPr>
          <w:rFonts w:ascii="Arial" w:hAnsi="Arial" w:cs="Arial"/>
          <w:color w:val="000000" w:themeColor="text1"/>
        </w:rPr>
        <w:t xml:space="preserve"> The SVG prediction evaluation of </w:t>
      </w:r>
      <w:proofErr w:type="spellStart"/>
      <w:r w:rsidR="005F390E" w:rsidRPr="00046CD7">
        <w:rPr>
          <w:rFonts w:ascii="Arial" w:hAnsi="Arial" w:cs="Arial"/>
          <w:color w:val="000000" w:themeColor="text1"/>
        </w:rPr>
        <w:t>SpaGFT</w:t>
      </w:r>
      <w:proofErr w:type="spellEnd"/>
      <w:r w:rsidR="005F390E" w:rsidRPr="00046CD7">
        <w:rPr>
          <w:rFonts w:ascii="Arial" w:hAnsi="Arial" w:cs="Arial"/>
          <w:color w:val="000000" w:themeColor="text1"/>
        </w:rPr>
        <w:t xml:space="preserve"> was compared to those of the five benchmarking tools in terms of the Jaccard similarity score. To evaluate the robustness of the tool, a grid-search method was used on all tools and three datasets (HE-coronal, 151673, and Puck-200115-08) under different parameter combinations. The running time (seconds with log-transformation) of each tool is represented as the line graph. In addition, the median of five additional matrices (i.e., F1 score, precision, recall, Tversky index, and odds ratio of Fisher's exact test) on all parameter combinations for each tool is also shown as heatmaps. </w:t>
      </w:r>
      <w:r w:rsidRPr="00046CD7">
        <w:rPr>
          <w:rFonts w:ascii="Arial" w:hAnsi="Arial" w:cs="Arial"/>
          <w:b/>
          <w:bCs/>
          <w:color w:val="000000" w:themeColor="text1"/>
        </w:rPr>
        <w:t>b</w:t>
      </w:r>
      <w:r w:rsidR="005F390E" w:rsidRPr="00046CD7">
        <w:rPr>
          <w:rFonts w:ascii="Arial" w:hAnsi="Arial" w:cs="Arial"/>
          <w:b/>
          <w:bCs/>
          <w:color w:val="000000" w:themeColor="text1"/>
        </w:rPr>
        <w:t>.</w:t>
      </w:r>
      <w:r w:rsidR="005F390E" w:rsidRPr="00046CD7">
        <w:rPr>
          <w:rFonts w:ascii="Arial" w:hAnsi="Arial" w:cs="Arial"/>
          <w:color w:val="000000" w:themeColor="text1"/>
        </w:rPr>
        <w:t xml:space="preserve"> We selected the parameter combination showing the highest median Jaccard scores among all three benchmark datasets as the default parameter in </w:t>
      </w:r>
      <w:proofErr w:type="spellStart"/>
      <w:r w:rsidR="005F390E" w:rsidRPr="00046CD7">
        <w:rPr>
          <w:rStyle w:val="normaltextrun"/>
          <w:rFonts w:ascii="Arial" w:hAnsi="Arial" w:cs="Arial"/>
          <w:color w:val="000000" w:themeColor="text1"/>
          <w:lang w:val="en"/>
        </w:rPr>
        <w:t>SpaGFT</w:t>
      </w:r>
      <w:proofErr w:type="spellEnd"/>
      <w:r w:rsidR="005F390E" w:rsidRPr="00046CD7">
        <w:rPr>
          <w:rStyle w:val="normaltextrun"/>
          <w:rFonts w:ascii="Arial" w:hAnsi="Arial" w:cs="Arial"/>
          <w:color w:val="000000" w:themeColor="text1"/>
          <w:lang w:val="en"/>
        </w:rPr>
        <w:t xml:space="preserve">. Using such parameter selection, the SVG prediction performance of </w:t>
      </w:r>
      <w:proofErr w:type="spellStart"/>
      <w:r w:rsidR="005F390E" w:rsidRPr="00046CD7">
        <w:rPr>
          <w:rStyle w:val="normaltextrun"/>
          <w:rFonts w:ascii="Arial" w:hAnsi="Arial" w:cs="Arial"/>
          <w:color w:val="000000" w:themeColor="text1"/>
          <w:lang w:val="en"/>
        </w:rPr>
        <w:t>SpaGFT</w:t>
      </w:r>
      <w:proofErr w:type="spellEnd"/>
      <w:r w:rsidR="005F390E" w:rsidRPr="00046CD7">
        <w:rPr>
          <w:rStyle w:val="normaltextrun"/>
          <w:rFonts w:ascii="Arial" w:hAnsi="Arial" w:cs="Arial"/>
          <w:color w:val="000000" w:themeColor="text1"/>
          <w:lang w:val="en"/>
        </w:rPr>
        <w:t xml:space="preserve"> on additional </w:t>
      </w:r>
      <w:r w:rsidR="00596D9F" w:rsidRPr="00046CD7">
        <w:rPr>
          <w:rStyle w:val="normaltextrun"/>
          <w:rFonts w:ascii="Arial" w:hAnsi="Arial" w:cs="Arial"/>
          <w:color w:val="000000" w:themeColor="text1"/>
          <w:lang w:val="en"/>
        </w:rPr>
        <w:t>2</w:t>
      </w:r>
      <w:r w:rsidR="000B45DD" w:rsidRPr="00046CD7">
        <w:rPr>
          <w:rStyle w:val="normaltextrun"/>
          <w:rFonts w:ascii="Arial" w:hAnsi="Arial" w:cs="Arial"/>
          <w:color w:val="000000" w:themeColor="text1"/>
          <w:lang w:val="en"/>
        </w:rPr>
        <w:t>8</w:t>
      </w:r>
      <w:r w:rsidR="005F390E" w:rsidRPr="00046CD7">
        <w:rPr>
          <w:rStyle w:val="normaltextrun"/>
          <w:rFonts w:ascii="Arial" w:hAnsi="Arial" w:cs="Arial"/>
          <w:color w:val="000000" w:themeColor="text1"/>
          <w:lang w:val="en"/>
        </w:rPr>
        <w:t xml:space="preserve"> independent datasets was compared to those of the five benchmark tools using their own default parameters. The black line in each box indicates the median Jaccard score of all the 2</w:t>
      </w:r>
      <w:r w:rsidR="000B45DD" w:rsidRPr="00046CD7">
        <w:rPr>
          <w:rStyle w:val="normaltextrun"/>
          <w:rFonts w:ascii="Arial" w:hAnsi="Arial" w:cs="Arial"/>
          <w:color w:val="000000" w:themeColor="text1"/>
          <w:lang w:val="en"/>
        </w:rPr>
        <w:t>8</w:t>
      </w:r>
      <w:r w:rsidR="005F390E" w:rsidRPr="00046CD7">
        <w:rPr>
          <w:rStyle w:val="normaltextrun"/>
          <w:rFonts w:ascii="Arial" w:hAnsi="Arial" w:cs="Arial"/>
          <w:color w:val="000000" w:themeColor="text1"/>
          <w:lang w:val="en"/>
        </w:rPr>
        <w:t xml:space="preserve"> datasets. </w:t>
      </w:r>
      <w:r w:rsidRPr="00046CD7">
        <w:rPr>
          <w:rFonts w:ascii="Arial" w:hAnsi="Arial" w:cs="Arial"/>
          <w:b/>
          <w:bCs/>
          <w:color w:val="000000" w:themeColor="text1"/>
        </w:rPr>
        <w:t>c</w:t>
      </w:r>
      <w:r w:rsidR="005F390E" w:rsidRPr="00046CD7">
        <w:rPr>
          <w:rFonts w:ascii="Arial" w:hAnsi="Arial" w:cs="Arial"/>
          <w:b/>
          <w:bCs/>
          <w:color w:val="000000" w:themeColor="text1"/>
        </w:rPr>
        <w:t>.</w:t>
      </w:r>
      <w:r w:rsidR="005F390E" w:rsidRPr="00046CD7">
        <w:rPr>
          <w:rFonts w:ascii="Arial" w:hAnsi="Arial" w:cs="Arial"/>
          <w:color w:val="000000" w:themeColor="text1"/>
        </w:rPr>
        <w:t xml:space="preserve"> Two SVGs in the mouse brain coronal plane (proved by Allen Brain Atlas) that can be simultaneously identified within the top 100 SVGs by </w:t>
      </w:r>
      <w:proofErr w:type="spellStart"/>
      <w:r w:rsidR="005F390E" w:rsidRPr="00046CD7">
        <w:rPr>
          <w:rStyle w:val="normaltextrun"/>
          <w:rFonts w:ascii="Arial" w:hAnsi="Arial" w:cs="Arial"/>
          <w:color w:val="000000" w:themeColor="text1"/>
          <w:lang w:val="en"/>
        </w:rPr>
        <w:t>SpaGFT</w:t>
      </w:r>
      <w:proofErr w:type="spellEnd"/>
      <w:r w:rsidR="005F390E" w:rsidRPr="00046CD7">
        <w:rPr>
          <w:rStyle w:val="normaltextrun"/>
          <w:rFonts w:ascii="Arial" w:hAnsi="Arial" w:cs="Arial"/>
          <w:color w:val="000000" w:themeColor="text1"/>
          <w:lang w:val="en"/>
        </w:rPr>
        <w:t>,</w:t>
      </w:r>
      <w:r w:rsidR="005F390E" w:rsidRPr="00046CD7">
        <w:rPr>
          <w:rFonts w:ascii="Arial" w:hAnsi="Arial" w:cs="Arial"/>
          <w:color w:val="000000" w:themeColor="text1"/>
        </w:rPr>
        <w:t xml:space="preserve"> </w:t>
      </w:r>
      <w:proofErr w:type="spellStart"/>
      <w:r w:rsidR="005F390E" w:rsidRPr="00046CD7">
        <w:rPr>
          <w:rFonts w:ascii="Arial" w:hAnsi="Arial" w:cs="Arial"/>
          <w:color w:val="000000" w:themeColor="text1"/>
        </w:rPr>
        <w:t>SpaGFT</w:t>
      </w:r>
      <w:proofErr w:type="spellEnd"/>
      <w:r w:rsidR="005F390E" w:rsidRPr="00046CD7">
        <w:rPr>
          <w:rFonts w:ascii="Arial" w:hAnsi="Arial" w:cs="Arial"/>
          <w:color w:val="000000" w:themeColor="text1"/>
        </w:rPr>
        <w:t xml:space="preserve">, SPARK-X, MERINGUE, and </w:t>
      </w:r>
      <w:proofErr w:type="spellStart"/>
      <w:r w:rsidR="005F390E" w:rsidRPr="00046CD7">
        <w:rPr>
          <w:rFonts w:ascii="Arial" w:hAnsi="Arial" w:cs="Arial"/>
          <w:color w:val="000000" w:themeColor="text1"/>
        </w:rPr>
        <w:t>SpatialDE</w:t>
      </w:r>
      <w:proofErr w:type="spellEnd"/>
      <w:r w:rsidR="005F390E" w:rsidRPr="00046CD7">
        <w:rPr>
          <w:rFonts w:ascii="Arial" w:hAnsi="Arial" w:cs="Arial"/>
          <w:color w:val="000000" w:themeColor="text1"/>
        </w:rPr>
        <w:t xml:space="preserve">. The spatial map results from </w:t>
      </w:r>
      <w:proofErr w:type="spellStart"/>
      <w:r w:rsidR="005F390E" w:rsidRPr="00046CD7">
        <w:rPr>
          <w:rStyle w:val="normaltextrun"/>
          <w:rFonts w:ascii="Arial" w:hAnsi="Arial" w:cs="Arial"/>
          <w:color w:val="000000" w:themeColor="text1"/>
          <w:lang w:val="en"/>
        </w:rPr>
        <w:t>SpaGFT</w:t>
      </w:r>
      <w:proofErr w:type="spellEnd"/>
      <w:r w:rsidR="005F390E" w:rsidRPr="00046CD7">
        <w:rPr>
          <w:rFonts w:ascii="Arial" w:hAnsi="Arial" w:cs="Arial"/>
          <w:color w:val="000000" w:themeColor="text1"/>
        </w:rPr>
        <w:t xml:space="preserve"> are shown with a brighter color, which represents higher expressions. </w:t>
      </w:r>
      <w:r w:rsidRPr="00046CD7">
        <w:rPr>
          <w:rFonts w:ascii="Arial" w:hAnsi="Arial" w:cs="Arial"/>
          <w:b/>
          <w:bCs/>
          <w:color w:val="000000" w:themeColor="text1"/>
        </w:rPr>
        <w:t>d.</w:t>
      </w:r>
      <w:r w:rsidR="005F390E" w:rsidRPr="00046CD7">
        <w:rPr>
          <w:rFonts w:ascii="Arial" w:hAnsi="Arial" w:cs="Arial"/>
          <w:color w:val="000000" w:themeColor="text1"/>
        </w:rPr>
        <w:t xml:space="preserve"> Spatial map </w:t>
      </w:r>
      <w:r w:rsidR="00163984" w:rsidRPr="00046CD7">
        <w:rPr>
          <w:rFonts w:ascii="Arial" w:hAnsi="Arial" w:cs="Arial"/>
          <w:color w:val="000000" w:themeColor="text1"/>
        </w:rPr>
        <w:t>visualization and Allen Brain Atlas</w:t>
      </w:r>
      <w:r w:rsidR="005F390E" w:rsidRPr="00046CD7">
        <w:rPr>
          <w:rFonts w:ascii="Arial" w:hAnsi="Arial" w:cs="Arial"/>
          <w:color w:val="000000" w:themeColor="text1"/>
        </w:rPr>
        <w:t xml:space="preserve"> </w:t>
      </w:r>
      <w:r w:rsidR="00163984" w:rsidRPr="00046CD7">
        <w:rPr>
          <w:rFonts w:ascii="Arial" w:hAnsi="Arial" w:cs="Arial"/>
          <w:color w:val="000000" w:themeColor="text1"/>
        </w:rPr>
        <w:t xml:space="preserve">ISH data </w:t>
      </w:r>
      <w:r w:rsidR="005F390E" w:rsidRPr="00046CD7">
        <w:rPr>
          <w:rFonts w:ascii="Arial" w:hAnsi="Arial" w:cs="Arial"/>
          <w:color w:val="000000" w:themeColor="text1"/>
        </w:rPr>
        <w:t xml:space="preserve">of </w:t>
      </w:r>
      <w:r w:rsidR="00163984" w:rsidRPr="00046CD7">
        <w:rPr>
          <w:rFonts w:ascii="Arial" w:hAnsi="Arial" w:cs="Arial"/>
          <w:color w:val="000000" w:themeColor="text1"/>
        </w:rPr>
        <w:lastRenderedPageBreak/>
        <w:t xml:space="preserve">eight </w:t>
      </w:r>
      <w:r w:rsidR="005F390E" w:rsidRPr="00046CD7">
        <w:rPr>
          <w:rFonts w:ascii="Arial" w:hAnsi="Arial" w:cs="Arial"/>
          <w:color w:val="000000" w:themeColor="text1"/>
        </w:rPr>
        <w:t xml:space="preserve">SVGs that are uniquely identified by </w:t>
      </w:r>
      <w:proofErr w:type="spellStart"/>
      <w:r w:rsidR="005F390E" w:rsidRPr="00046CD7">
        <w:rPr>
          <w:rFonts w:ascii="Arial" w:hAnsi="Arial" w:cs="Arial"/>
          <w:color w:val="000000" w:themeColor="text1"/>
        </w:rPr>
        <w:t>SpaGFT</w:t>
      </w:r>
      <w:proofErr w:type="spellEnd"/>
      <w:r w:rsidR="005F390E" w:rsidRPr="00046CD7">
        <w:rPr>
          <w:rFonts w:ascii="Arial" w:hAnsi="Arial" w:cs="Arial"/>
          <w:color w:val="000000" w:themeColor="text1"/>
        </w:rPr>
        <w:t>, showing distinct patterns in the spatial domain.</w:t>
      </w:r>
      <w:r w:rsidR="005F390E" w:rsidRPr="00046CD7">
        <w:rPr>
          <w:rFonts w:ascii="Arial" w:hAnsi="Arial" w:cs="Arial"/>
          <w:b/>
          <w:bCs/>
          <w:color w:val="000000" w:themeColor="text1"/>
        </w:rPr>
        <w:t xml:space="preserve"> </w:t>
      </w:r>
      <w:r w:rsidR="00163984" w:rsidRPr="00046CD7">
        <w:rPr>
          <w:rFonts w:ascii="Arial" w:hAnsi="Arial" w:cs="Arial"/>
          <w:color w:val="000000" w:themeColor="text1"/>
        </w:rPr>
        <w:t>Red circles in the ISH data indicate the expression region of the mouse brain.</w:t>
      </w:r>
      <w:r w:rsidR="00163984" w:rsidRPr="00046CD7">
        <w:rPr>
          <w:rFonts w:ascii="Arial" w:hAnsi="Arial" w:cs="Arial"/>
          <w:b/>
          <w:bCs/>
          <w:color w:val="000000" w:themeColor="text1"/>
        </w:rPr>
        <w:t xml:space="preserve"> </w:t>
      </w:r>
      <w:r w:rsidRPr="00046CD7">
        <w:rPr>
          <w:rFonts w:ascii="Arial" w:hAnsi="Arial" w:cs="Arial"/>
          <w:b/>
          <w:bCs/>
          <w:color w:val="000000" w:themeColor="text1"/>
        </w:rPr>
        <w:t>e</w:t>
      </w:r>
      <w:r w:rsidR="005F390E" w:rsidRPr="00046CD7">
        <w:rPr>
          <w:rFonts w:ascii="Arial" w:hAnsi="Arial" w:cs="Arial"/>
          <w:b/>
          <w:bCs/>
          <w:color w:val="000000" w:themeColor="text1"/>
        </w:rPr>
        <w:t>.</w:t>
      </w:r>
      <w:r w:rsidR="005F390E" w:rsidRPr="00046CD7">
        <w:rPr>
          <w:rFonts w:ascii="Arial" w:hAnsi="Arial" w:cs="Arial"/>
          <w:color w:val="000000" w:themeColor="text1"/>
        </w:rPr>
        <w:t xml:space="preserve"> Comparison of the UMAPs obtained using the top 50 principal components (PCs) (left) and the top 50 FMs (right) of the Mouse </w:t>
      </w:r>
      <w:proofErr w:type="spellStart"/>
      <w:r w:rsidR="005F390E" w:rsidRPr="00046CD7">
        <w:rPr>
          <w:rFonts w:ascii="Arial" w:hAnsi="Arial" w:cs="Arial"/>
          <w:color w:val="000000" w:themeColor="text1"/>
        </w:rPr>
        <w:t>Visium</w:t>
      </w:r>
      <w:proofErr w:type="spellEnd"/>
      <w:r w:rsidR="005F390E" w:rsidRPr="00046CD7">
        <w:rPr>
          <w:rFonts w:ascii="Arial" w:hAnsi="Arial" w:cs="Arial"/>
          <w:color w:val="000000" w:themeColor="text1"/>
        </w:rPr>
        <w:t xml:space="preserve"> data (HE-coronal, 2702 spots). The principal component analysis (PCA) dimensions were generated directly from the gene-spot expression matrix using PCA analysis in Scanpy. Red dots indicate the 1,456 SVGs identified by </w:t>
      </w:r>
      <w:proofErr w:type="spellStart"/>
      <w:r w:rsidR="005F390E" w:rsidRPr="00046CD7">
        <w:rPr>
          <w:rFonts w:ascii="Arial" w:hAnsi="Arial" w:cs="Arial"/>
          <w:color w:val="000000" w:themeColor="text1"/>
        </w:rPr>
        <w:t>SpaGFT</w:t>
      </w:r>
      <w:proofErr w:type="spellEnd"/>
      <w:r w:rsidR="005F390E" w:rsidRPr="00046CD7">
        <w:rPr>
          <w:rFonts w:ascii="Arial" w:hAnsi="Arial" w:cs="Arial"/>
          <w:color w:val="000000" w:themeColor="text1"/>
        </w:rPr>
        <w:t xml:space="preserve"> using default settings, whereas the grey color suggests non-</w:t>
      </w:r>
      <w:proofErr w:type="spellStart"/>
      <w:r w:rsidR="005F390E" w:rsidRPr="00046CD7">
        <w:rPr>
          <w:rFonts w:ascii="Arial" w:hAnsi="Arial" w:cs="Arial"/>
          <w:color w:val="000000" w:themeColor="text1"/>
        </w:rPr>
        <w:t>SVGs.</w:t>
      </w:r>
      <w:proofErr w:type="spellEnd"/>
    </w:p>
    <w:p w14:paraId="37D24790" w14:textId="77777777" w:rsidR="005F390E" w:rsidRPr="00046CD7" w:rsidRDefault="005F390E" w:rsidP="00335A77">
      <w:pPr>
        <w:spacing w:after="0" w:line="276" w:lineRule="auto"/>
        <w:jc w:val="both"/>
        <w:rPr>
          <w:rFonts w:ascii="Arial" w:hAnsi="Arial" w:cs="Arial"/>
          <w:color w:val="000000" w:themeColor="text1"/>
        </w:rPr>
      </w:pPr>
    </w:p>
    <w:p w14:paraId="52357892" w14:textId="148D062B" w:rsidR="0019772A" w:rsidRPr="00046CD7" w:rsidRDefault="009366CB" w:rsidP="00335A77">
      <w:pPr>
        <w:spacing w:after="0" w:line="276" w:lineRule="auto"/>
        <w:jc w:val="both"/>
        <w:rPr>
          <w:rFonts w:ascii="Arial" w:hAnsi="Arial" w:cs="Arial"/>
          <w:color w:val="000000" w:themeColor="text1"/>
        </w:rPr>
      </w:pPr>
      <w:proofErr w:type="spellStart"/>
      <w:r w:rsidRPr="00046CD7">
        <w:rPr>
          <w:rStyle w:val="normaltextrun"/>
          <w:rFonts w:ascii="Arial" w:hAnsi="Arial" w:cs="Arial"/>
          <w:b/>
          <w:bCs/>
          <w:color w:val="000000" w:themeColor="text1"/>
          <w:lang w:val="en"/>
        </w:rPr>
        <w:t>SpaGFT</w:t>
      </w:r>
      <w:proofErr w:type="spellEnd"/>
      <w:r w:rsidRPr="00046CD7">
        <w:rPr>
          <w:rStyle w:val="normaltextrun"/>
          <w:rFonts w:ascii="Arial" w:hAnsi="Arial" w:cs="Arial"/>
          <w:b/>
          <w:bCs/>
          <w:color w:val="000000" w:themeColor="text1"/>
          <w:lang w:val="en"/>
        </w:rPr>
        <w:t xml:space="preserve"> </w:t>
      </w:r>
      <w:r w:rsidR="00146F66" w:rsidRPr="00046CD7">
        <w:rPr>
          <w:rStyle w:val="normaltextrun"/>
          <w:rFonts w:ascii="Arial" w:hAnsi="Arial" w:cs="Arial"/>
          <w:b/>
          <w:bCs/>
          <w:color w:val="000000" w:themeColor="text1"/>
          <w:lang w:val="en"/>
        </w:rPr>
        <w:t>characterizes</w:t>
      </w:r>
      <w:r w:rsidRPr="00046CD7">
        <w:rPr>
          <w:rStyle w:val="normaltextrun"/>
          <w:rFonts w:ascii="Arial" w:hAnsi="Arial" w:cs="Arial"/>
          <w:b/>
          <w:bCs/>
          <w:color w:val="000000" w:themeColor="text1"/>
          <w:lang w:val="en"/>
        </w:rPr>
        <w:t xml:space="preserve"> TM in </w:t>
      </w:r>
      <w:r w:rsidR="00ED6C66" w:rsidRPr="00046CD7">
        <w:rPr>
          <w:rStyle w:val="normaltextrun"/>
          <w:rFonts w:ascii="Arial" w:hAnsi="Arial" w:cs="Arial"/>
          <w:b/>
          <w:bCs/>
          <w:color w:val="000000" w:themeColor="text1"/>
          <w:lang w:val="en"/>
        </w:rPr>
        <w:t xml:space="preserve">the </w:t>
      </w:r>
      <w:r w:rsidRPr="00046CD7">
        <w:rPr>
          <w:rStyle w:val="normaltextrun"/>
          <w:rFonts w:ascii="Arial" w:hAnsi="Arial" w:cs="Arial"/>
          <w:b/>
          <w:bCs/>
          <w:color w:val="000000" w:themeColor="text1"/>
          <w:lang w:val="en"/>
        </w:rPr>
        <w:t>mouse brain</w:t>
      </w:r>
      <w:r w:rsidR="00ED6C66" w:rsidRPr="00046CD7">
        <w:rPr>
          <w:rStyle w:val="normaltextrun"/>
          <w:rFonts w:ascii="Arial" w:hAnsi="Arial" w:cs="Arial"/>
          <w:b/>
          <w:bCs/>
          <w:color w:val="000000" w:themeColor="text1"/>
          <w:lang w:val="en"/>
        </w:rPr>
        <w:t xml:space="preserve"> based on the gene-centric perspective</w:t>
      </w:r>
      <w:r w:rsidRPr="00046CD7">
        <w:rPr>
          <w:rStyle w:val="normaltextrun"/>
          <w:rFonts w:ascii="Arial" w:hAnsi="Arial" w:cs="Arial"/>
          <w:b/>
          <w:bCs/>
          <w:color w:val="000000" w:themeColor="text1"/>
          <w:lang w:val="en"/>
        </w:rPr>
        <w:t xml:space="preserve">. </w:t>
      </w:r>
      <w:r w:rsidR="005F390E" w:rsidRPr="00046CD7">
        <w:rPr>
          <w:rFonts w:ascii="Arial" w:hAnsi="Arial" w:cs="Arial"/>
          <w:color w:val="000000" w:themeColor="text1"/>
        </w:rPr>
        <w:t xml:space="preserve">We believe a rigorous computational formulation of TM identification is non-travail, and a clear definition of TM should be multi-angle and involve multi-omics. From a spatial transcriptomics perspective, we characterize a specific TM using an ID card, including a spatial expression map, TM digital map, transformed FM signals, associated SVG list, and underlying biological pathways. </w:t>
      </w:r>
      <w:r w:rsidR="00ED6C66" w:rsidRPr="00046CD7">
        <w:rPr>
          <w:rFonts w:ascii="Arial" w:hAnsi="Arial" w:cs="Arial"/>
          <w:color w:val="000000" w:themeColor="text1"/>
        </w:rPr>
        <w:t>We applied</w:t>
      </w:r>
      <w:r w:rsidR="005F390E" w:rsidRPr="00046CD7">
        <w:rPr>
          <w:rFonts w:ascii="Arial" w:hAnsi="Arial" w:cs="Arial"/>
          <w:color w:val="000000" w:themeColor="text1"/>
        </w:rPr>
        <w:t xml:space="preserve"> </w:t>
      </w:r>
      <w:proofErr w:type="spellStart"/>
      <w:r w:rsidR="00081CCE" w:rsidRPr="00046CD7">
        <w:rPr>
          <w:rFonts w:ascii="Arial" w:hAnsi="Arial" w:cs="Arial"/>
          <w:color w:val="000000" w:themeColor="text1"/>
        </w:rPr>
        <w:t>SpaGFT</w:t>
      </w:r>
      <w:proofErr w:type="spellEnd"/>
      <w:r w:rsidR="00ED6C66" w:rsidRPr="00046CD7">
        <w:rPr>
          <w:rFonts w:ascii="Arial" w:hAnsi="Arial" w:cs="Arial"/>
          <w:color w:val="000000" w:themeColor="text1"/>
        </w:rPr>
        <w:t xml:space="preserve"> </w:t>
      </w:r>
      <w:r w:rsidR="005F390E" w:rsidRPr="00046CD7">
        <w:rPr>
          <w:rFonts w:ascii="Arial" w:hAnsi="Arial" w:cs="Arial"/>
          <w:color w:val="000000" w:themeColor="text1"/>
        </w:rPr>
        <w:t xml:space="preserve">to identify TMs by determining SVG clusters, which share similar </w:t>
      </w:r>
      <w:r w:rsidR="005F390E" w:rsidRPr="00046CD7">
        <w:rPr>
          <w:rStyle w:val="normaltextrun"/>
          <w:rFonts w:ascii="Arial" w:hAnsi="Arial" w:cs="Arial"/>
          <w:color w:val="000000" w:themeColor="text1"/>
        </w:rPr>
        <w:t>signal patterns in the FM space</w:t>
      </w:r>
      <w:r w:rsidR="00ED6C66" w:rsidRPr="00046CD7">
        <w:rPr>
          <w:rStyle w:val="normaltextrun"/>
          <w:rFonts w:ascii="Arial" w:hAnsi="Arial" w:cs="Arial"/>
          <w:color w:val="000000" w:themeColor="text1"/>
        </w:rPr>
        <w:t>.</w:t>
      </w:r>
      <w:r w:rsidR="005F390E" w:rsidRPr="00046CD7">
        <w:rPr>
          <w:rFonts w:ascii="Arial" w:hAnsi="Arial" w:cs="Arial"/>
          <w:color w:val="000000" w:themeColor="text1"/>
        </w:rPr>
        <w:t xml:space="preserve"> Taking the HE-coronal data as an example, </w:t>
      </w:r>
      <w:r w:rsidR="005F390E" w:rsidRPr="00B333E0">
        <w:rPr>
          <w:rFonts w:ascii="Arial" w:hAnsi="Arial" w:cs="Arial"/>
          <w:color w:val="000000" w:themeColor="text1"/>
          <w:highlight w:val="yellow"/>
        </w:rPr>
        <w:t>seven</w:t>
      </w:r>
      <w:r w:rsidR="005F390E" w:rsidRPr="00046CD7">
        <w:rPr>
          <w:rFonts w:ascii="Arial" w:hAnsi="Arial" w:cs="Arial"/>
          <w:color w:val="000000" w:themeColor="text1"/>
        </w:rPr>
        <w:t xml:space="preserve"> SVG clusters were identified from a total of 1,456 SVGs, which correspond to seven TMs (TM 1–7) (</w:t>
      </w:r>
      <w:r w:rsidR="005F390E" w:rsidRPr="00046CD7">
        <w:rPr>
          <w:rFonts w:ascii="Arial" w:hAnsi="Arial" w:cs="Arial"/>
          <w:b/>
          <w:color w:val="000000" w:themeColor="text1"/>
        </w:rPr>
        <w:t xml:space="preserve">Fig. </w:t>
      </w:r>
      <w:r w:rsidR="00ED6C66" w:rsidRPr="00046CD7">
        <w:rPr>
          <w:rFonts w:ascii="Arial" w:hAnsi="Arial" w:cs="Arial"/>
          <w:b/>
          <w:color w:val="000000" w:themeColor="text1"/>
        </w:rPr>
        <w:t>3a</w:t>
      </w:r>
      <w:r w:rsidR="005F390E" w:rsidRPr="00046CD7">
        <w:rPr>
          <w:rFonts w:ascii="Arial" w:hAnsi="Arial" w:cs="Arial"/>
          <w:color w:val="000000" w:themeColor="text1"/>
        </w:rPr>
        <w:t>). Particularly, we revealed the ID card for each identified TM (</w:t>
      </w:r>
      <w:r w:rsidR="005F390E" w:rsidRPr="00046CD7">
        <w:rPr>
          <w:rFonts w:ascii="Arial" w:hAnsi="Arial" w:cs="Arial"/>
          <w:b/>
          <w:color w:val="000000" w:themeColor="text1"/>
        </w:rPr>
        <w:t>Fig</w:t>
      </w:r>
      <w:r w:rsidR="00ED6C66" w:rsidRPr="00046CD7">
        <w:rPr>
          <w:rFonts w:ascii="Arial" w:hAnsi="Arial" w:cs="Arial"/>
          <w:b/>
          <w:color w:val="000000" w:themeColor="text1"/>
        </w:rPr>
        <w:t>. 3b</w:t>
      </w:r>
      <w:r w:rsidR="005F390E" w:rsidRPr="00046CD7">
        <w:rPr>
          <w:rFonts w:ascii="Arial" w:hAnsi="Arial" w:cs="Arial"/>
          <w:bCs/>
          <w:color w:val="000000" w:themeColor="text1"/>
        </w:rPr>
        <w:t xml:space="preserve"> and</w:t>
      </w:r>
      <w:r w:rsidR="005F390E" w:rsidRPr="00046CD7">
        <w:rPr>
          <w:rFonts w:ascii="Arial" w:hAnsi="Arial" w:cs="Arial"/>
          <w:b/>
          <w:color w:val="000000" w:themeColor="text1"/>
        </w:rPr>
        <w:t xml:space="preserve"> Supplementary Figs. 4-9</w:t>
      </w:r>
      <w:r w:rsidR="005F390E" w:rsidRPr="00046CD7">
        <w:rPr>
          <w:rFonts w:ascii="Arial" w:hAnsi="Arial" w:cs="Arial"/>
          <w:color w:val="000000" w:themeColor="text1"/>
        </w:rPr>
        <w:t xml:space="preserve">). The top four SVGs (e.g., </w:t>
      </w:r>
      <w:r w:rsidR="005F390E" w:rsidRPr="00046CD7">
        <w:rPr>
          <w:rFonts w:ascii="Arial" w:hAnsi="Arial" w:cs="Arial"/>
          <w:i/>
          <w:color w:val="000000" w:themeColor="text1"/>
        </w:rPr>
        <w:t>Ctxn1</w:t>
      </w:r>
      <w:r w:rsidR="005F390E" w:rsidRPr="00046CD7">
        <w:rPr>
          <w:rFonts w:ascii="Arial" w:hAnsi="Arial" w:cs="Arial"/>
          <w:color w:val="000000" w:themeColor="text1"/>
        </w:rPr>
        <w:t xml:space="preserve">, </w:t>
      </w:r>
      <w:proofErr w:type="spellStart"/>
      <w:r w:rsidR="005F390E" w:rsidRPr="00046CD7">
        <w:rPr>
          <w:rFonts w:ascii="Arial" w:hAnsi="Arial" w:cs="Arial"/>
          <w:i/>
          <w:color w:val="000000" w:themeColor="text1"/>
        </w:rPr>
        <w:t>Ngef</w:t>
      </w:r>
      <w:proofErr w:type="spellEnd"/>
      <w:r w:rsidR="005F390E" w:rsidRPr="00046CD7">
        <w:rPr>
          <w:rFonts w:ascii="Arial" w:hAnsi="Arial" w:cs="Arial"/>
          <w:color w:val="000000" w:themeColor="text1"/>
        </w:rPr>
        <w:t xml:space="preserve">, </w:t>
      </w:r>
      <w:r w:rsidR="005F390E" w:rsidRPr="00046CD7">
        <w:rPr>
          <w:rFonts w:ascii="Arial" w:hAnsi="Arial" w:cs="Arial"/>
          <w:i/>
          <w:color w:val="000000" w:themeColor="text1"/>
        </w:rPr>
        <w:t>Hpcal4</w:t>
      </w:r>
      <w:r w:rsidR="005F390E" w:rsidRPr="00046CD7">
        <w:rPr>
          <w:rFonts w:ascii="Arial" w:hAnsi="Arial" w:cs="Arial"/>
          <w:color w:val="000000" w:themeColor="text1"/>
        </w:rPr>
        <w:t xml:space="preserve">, and </w:t>
      </w:r>
      <w:r w:rsidR="005F390E" w:rsidRPr="00046CD7">
        <w:rPr>
          <w:rFonts w:ascii="Arial" w:hAnsi="Arial" w:cs="Arial"/>
          <w:i/>
          <w:color w:val="000000" w:themeColor="text1"/>
        </w:rPr>
        <w:t>Tspan7</w:t>
      </w:r>
      <w:r w:rsidR="005F390E" w:rsidRPr="00046CD7">
        <w:rPr>
          <w:rFonts w:ascii="Arial" w:hAnsi="Arial" w:cs="Arial"/>
          <w:iCs/>
          <w:color w:val="000000" w:themeColor="text1"/>
        </w:rPr>
        <w:t>)</w:t>
      </w:r>
      <w:r w:rsidR="005F390E" w:rsidRPr="00046CD7">
        <w:rPr>
          <w:rFonts w:ascii="Arial" w:hAnsi="Arial" w:cs="Arial"/>
          <w:color w:val="000000" w:themeColor="text1"/>
        </w:rPr>
        <w:t xml:space="preserve"> were selected to support the spatial expression pattern of TM </w:t>
      </w:r>
      <w:r w:rsidR="00ED6C66" w:rsidRPr="00046CD7">
        <w:rPr>
          <w:rFonts w:ascii="Arial" w:hAnsi="Arial" w:cs="Arial"/>
          <w:color w:val="000000" w:themeColor="text1"/>
        </w:rPr>
        <w:t>1</w:t>
      </w:r>
      <w:r w:rsidR="005F390E" w:rsidRPr="00046CD7">
        <w:rPr>
          <w:rFonts w:ascii="Arial" w:hAnsi="Arial" w:cs="Arial"/>
          <w:color w:val="000000" w:themeColor="text1"/>
        </w:rPr>
        <w:t>. The enrichment of ontologies, pathways, and transcriptional factors</w:t>
      </w:r>
      <w:r w:rsidR="005F390E" w:rsidRPr="00046CD7" w:rsidDel="00771CFF">
        <w:rPr>
          <w:rFonts w:ascii="Arial" w:hAnsi="Arial" w:cs="Arial"/>
          <w:color w:val="000000" w:themeColor="text1"/>
        </w:rPr>
        <w:t xml:space="preserve"> </w:t>
      </w:r>
      <w:r w:rsidR="005F390E" w:rsidRPr="00046CD7">
        <w:rPr>
          <w:rFonts w:ascii="Arial" w:hAnsi="Arial" w:cs="Arial"/>
          <w:color w:val="000000" w:themeColor="text1"/>
        </w:rPr>
        <w:t>was also performed for TM-associated SVGs to elucidate the underlying biological process of the TM</w:t>
      </w:r>
      <w:r w:rsidR="005F390E" w:rsidRPr="00046CD7">
        <w:rPr>
          <w:rFonts w:ascii="Arial" w:hAnsi="Arial" w:cs="Arial"/>
          <w:color w:val="000000" w:themeColor="text1"/>
        </w:rPr>
        <w:fldChar w:fldCharType="begin">
          <w:fldData xml:space="preserve">PEVuZE5vdGU+PENpdGU+PEF1dGhvcj5TdW5raW48L0F1dGhvcj48WWVhcj4yMDEzPC9ZZWFyPjxS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</w:fldData>
        </w:fldChar>
      </w:r>
      <w:r w:rsidR="00CC26F9" w:rsidRPr="00046CD7">
        <w:rPr>
          <w:rFonts w:ascii="Arial" w:hAnsi="Arial" w:cs="Arial"/>
          <w:color w:val="000000" w:themeColor="text1"/>
        </w:rPr>
        <w:instrText xml:space="preserve"> ADDIN EN.CITE </w:instrText>
      </w:r>
      <w:r w:rsidR="00CC26F9" w:rsidRPr="00046CD7">
        <w:rPr>
          <w:rFonts w:ascii="Arial" w:hAnsi="Arial" w:cs="Arial"/>
          <w:color w:val="000000" w:themeColor="text1"/>
        </w:rPr>
        <w:fldChar w:fldCharType="begin">
          <w:fldData xml:space="preserve">PEVuZE5vdGU+PENpdGU+PEF1dGhvcj5TdW5raW48L0F1dGhvcj48WWVhcj4yMDEzPC9ZZWFyPjxS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</w:fldData>
        </w:fldChar>
      </w:r>
      <w:r w:rsidR="00CC26F9" w:rsidRPr="00046CD7">
        <w:rPr>
          <w:rFonts w:ascii="Arial" w:hAnsi="Arial" w:cs="Arial"/>
          <w:color w:val="000000" w:themeColor="text1"/>
        </w:rPr>
        <w:instrText xml:space="preserve"> ADDIN EN.CITE.DATA </w:instrText>
      </w:r>
      <w:r w:rsidR="00CC26F9" w:rsidRPr="00046CD7">
        <w:rPr>
          <w:rFonts w:ascii="Arial" w:hAnsi="Arial" w:cs="Arial"/>
          <w:color w:val="000000" w:themeColor="text1"/>
        </w:rPr>
      </w:r>
      <w:r w:rsidR="00CC26F9" w:rsidRPr="00046CD7">
        <w:rPr>
          <w:rFonts w:ascii="Arial" w:hAnsi="Arial" w:cs="Arial"/>
          <w:color w:val="000000" w:themeColor="text1"/>
        </w:rPr>
        <w:fldChar w:fldCharType="end"/>
      </w:r>
      <w:r w:rsidR="005F390E" w:rsidRPr="00046CD7">
        <w:rPr>
          <w:rFonts w:ascii="Arial" w:hAnsi="Arial" w:cs="Arial"/>
          <w:color w:val="000000" w:themeColor="text1"/>
        </w:rPr>
      </w:r>
      <w:r w:rsidR="005F390E" w:rsidRPr="00046CD7">
        <w:rPr>
          <w:rFonts w:ascii="Arial" w:hAnsi="Arial" w:cs="Arial"/>
          <w:color w:val="000000" w:themeColor="text1"/>
        </w:rPr>
        <w:fldChar w:fldCharType="separate"/>
      </w:r>
      <w:r w:rsidR="00897DA1" w:rsidRPr="00046CD7">
        <w:rPr>
          <w:rFonts w:ascii="Arial" w:hAnsi="Arial" w:cs="Arial"/>
          <w:noProof/>
          <w:color w:val="000000" w:themeColor="text1"/>
          <w:vertAlign w:val="superscript"/>
        </w:rPr>
        <w:t>19-21</w:t>
      </w:r>
      <w:r w:rsidR="005F390E" w:rsidRPr="00046CD7">
        <w:rPr>
          <w:rFonts w:ascii="Arial" w:hAnsi="Arial" w:cs="Arial"/>
          <w:color w:val="000000" w:themeColor="text1"/>
        </w:rPr>
        <w:fldChar w:fldCharType="end"/>
      </w:r>
      <w:r w:rsidR="005F390E" w:rsidRPr="00046CD7">
        <w:rPr>
          <w:rFonts w:ascii="Arial" w:hAnsi="Arial" w:cs="Arial"/>
          <w:color w:val="000000" w:themeColor="text1"/>
        </w:rPr>
        <w:t xml:space="preserve">. Using this identified TM pattern, </w:t>
      </w:r>
      <w:proofErr w:type="spellStart"/>
      <w:r w:rsidR="005F390E" w:rsidRPr="00046CD7">
        <w:rPr>
          <w:rFonts w:ascii="Arial" w:hAnsi="Arial" w:cs="Arial"/>
          <w:color w:val="000000" w:themeColor="text1"/>
        </w:rPr>
        <w:t>SpaGFT</w:t>
      </w:r>
      <w:proofErr w:type="spellEnd"/>
      <w:r w:rsidR="005F390E" w:rsidRPr="00046CD7">
        <w:rPr>
          <w:rFonts w:ascii="Arial" w:hAnsi="Arial" w:cs="Arial"/>
          <w:color w:val="000000" w:themeColor="text1"/>
        </w:rPr>
        <w:t xml:space="preserve"> enhance</w:t>
      </w:r>
      <w:r w:rsidR="00052C62" w:rsidRPr="00046CD7">
        <w:rPr>
          <w:rFonts w:ascii="Arial" w:hAnsi="Arial" w:cs="Arial"/>
          <w:color w:val="000000" w:themeColor="text1"/>
        </w:rPr>
        <w:t>d</w:t>
      </w:r>
      <w:r w:rsidR="005F390E" w:rsidRPr="00046CD7">
        <w:rPr>
          <w:rFonts w:ascii="Arial" w:hAnsi="Arial" w:cs="Arial"/>
          <w:color w:val="000000" w:themeColor="text1"/>
        </w:rPr>
        <w:t xml:space="preserve"> the expression signal of SVG</w:t>
      </w:r>
      <w:r w:rsidR="00052C62" w:rsidRPr="00046CD7">
        <w:rPr>
          <w:rFonts w:ascii="Arial" w:hAnsi="Arial" w:cs="Arial"/>
          <w:color w:val="000000" w:themeColor="text1"/>
        </w:rPr>
        <w:t>s</w:t>
      </w:r>
      <w:r w:rsidR="005F390E" w:rsidRPr="00046CD7">
        <w:rPr>
          <w:rFonts w:ascii="Arial" w:hAnsi="Arial" w:cs="Arial"/>
          <w:color w:val="000000" w:themeColor="text1"/>
        </w:rPr>
        <w:t xml:space="preserve"> using a</w:t>
      </w:r>
      <w:r w:rsidR="00D30420" w:rsidRPr="00046CD7">
        <w:rPr>
          <w:rFonts w:ascii="Arial" w:hAnsi="Arial" w:cs="Arial"/>
          <w:color w:val="000000" w:themeColor="text1"/>
        </w:rPr>
        <w:t xml:space="preserve"> signal processing </w:t>
      </w:r>
      <w:r w:rsidR="005F390E" w:rsidRPr="00046CD7">
        <w:rPr>
          <w:rFonts w:ascii="Arial" w:hAnsi="Arial" w:cs="Arial"/>
          <w:color w:val="000000" w:themeColor="text1"/>
        </w:rPr>
        <w:t>method</w:t>
      </w:r>
      <w:r w:rsidR="00D30420" w:rsidRPr="00046CD7">
        <w:rPr>
          <w:rFonts w:ascii="Arial" w:hAnsi="Arial" w:cs="Arial"/>
          <w:color w:val="000000" w:themeColor="text1"/>
        </w:rPr>
        <w:t xml:space="preserve"> followed by a low-pass filter and </w:t>
      </w:r>
      <w:proofErr w:type="spellStart"/>
      <w:r w:rsidR="00052C62" w:rsidRPr="00046CD7">
        <w:rPr>
          <w:rFonts w:ascii="Arial" w:hAnsi="Arial" w:cs="Arial"/>
          <w:color w:val="000000" w:themeColor="text1"/>
        </w:rPr>
        <w:t>i</w:t>
      </w:r>
      <w:r w:rsidR="00D30420" w:rsidRPr="00046CD7">
        <w:rPr>
          <w:rFonts w:ascii="Arial" w:hAnsi="Arial" w:cs="Arial"/>
          <w:color w:val="000000" w:themeColor="text1"/>
        </w:rPr>
        <w:t>GFT</w:t>
      </w:r>
      <w:proofErr w:type="spellEnd"/>
      <w:r w:rsidR="005F390E" w:rsidRPr="00046CD7">
        <w:rPr>
          <w:rFonts w:ascii="Arial" w:hAnsi="Arial" w:cs="Arial"/>
          <w:color w:val="000000" w:themeColor="text1"/>
        </w:rPr>
        <w:t xml:space="preserve"> (</w:t>
      </w:r>
      <w:r w:rsidR="005F390E" w:rsidRPr="00046CD7">
        <w:rPr>
          <w:rFonts w:ascii="Arial" w:hAnsi="Arial" w:cs="Arial"/>
          <w:b/>
          <w:color w:val="000000" w:themeColor="text1"/>
        </w:rPr>
        <w:t xml:space="preserve">Fig. </w:t>
      </w:r>
      <w:r w:rsidR="00ED6C66" w:rsidRPr="00046CD7">
        <w:rPr>
          <w:rFonts w:ascii="Arial" w:hAnsi="Arial" w:cs="Arial"/>
          <w:b/>
          <w:color w:val="000000" w:themeColor="text1"/>
        </w:rPr>
        <w:t>1d</w:t>
      </w:r>
      <w:r w:rsidR="005F390E" w:rsidRPr="00046CD7">
        <w:rPr>
          <w:rFonts w:ascii="Arial" w:hAnsi="Arial" w:cs="Arial"/>
          <w:color w:val="000000" w:themeColor="text1"/>
        </w:rPr>
        <w:t xml:space="preserve">). For example, </w:t>
      </w:r>
      <w:proofErr w:type="spellStart"/>
      <w:r w:rsidR="005F390E" w:rsidRPr="00046CD7">
        <w:rPr>
          <w:rFonts w:ascii="Arial" w:hAnsi="Arial" w:cs="Arial"/>
          <w:i/>
          <w:color w:val="000000" w:themeColor="text1"/>
        </w:rPr>
        <w:t>JunB</w:t>
      </w:r>
      <w:proofErr w:type="spellEnd"/>
      <w:r w:rsidR="005F390E" w:rsidRPr="00046CD7">
        <w:rPr>
          <w:rFonts w:ascii="Arial" w:hAnsi="Arial" w:cs="Arial"/>
          <w:color w:val="000000" w:themeColor="text1"/>
        </w:rPr>
        <w:t xml:space="preserve"> is a validated SVG in the CA1 region (</w:t>
      </w:r>
      <w:r w:rsidR="005F390E" w:rsidRPr="00046CD7">
        <w:rPr>
          <w:rFonts w:ascii="Arial" w:hAnsi="Arial" w:cs="Arial"/>
          <w:b/>
          <w:color w:val="000000" w:themeColor="text1"/>
        </w:rPr>
        <w:t>Supplementary Fig. 10a</w:t>
      </w:r>
      <w:r w:rsidR="005F390E" w:rsidRPr="00046CD7">
        <w:rPr>
          <w:rFonts w:ascii="Arial" w:hAnsi="Arial" w:cs="Arial"/>
          <w:color w:val="000000" w:themeColor="text1"/>
        </w:rPr>
        <w:t>) with a regulatory role on memory</w:t>
      </w:r>
      <w:r w:rsidR="005F390E" w:rsidRPr="00046CD7">
        <w:rPr>
          <w:rFonts w:ascii="Arial" w:hAnsi="Arial" w:cs="Arial"/>
          <w:color w:val="000000" w:themeColor="text1"/>
        </w:rPr>
        <w:fldChar w:fldCharType="begin"/>
      </w:r>
      <w:r w:rsidR="00CC26F9" w:rsidRPr="00046CD7">
        <w:rPr>
          <w:rFonts w:ascii="Arial" w:hAnsi="Arial" w:cs="Arial"/>
          <w:color w:val="000000" w:themeColor="text1"/>
        </w:rPr>
        <w:instrText xml:space="preserve"> ADDIN EN.CITE &lt;EndNote&gt;&lt;Cite&gt;&lt;Author&gt;Strekalova&lt;/Author&gt;&lt;Year&gt;2003&lt;/Year&gt;&lt;RecNum&gt;596&lt;/RecNum&gt;&lt;DisplayText&gt;&lt;style face="superscript"&gt;22&lt;/style&gt;&lt;/DisplayText&gt;&lt;record&gt;&lt;rec-number&gt;596&lt;/rec-number&gt;&lt;foreign-keys&gt;&lt;key app="EN" db-id="vssx9vttfsspsze5sxcvfrtw2pvapr2d0vwv" timestamp="1652371982" guid="b960c7b2-fbb4-4d06-826b-f3f9c86c5993"&gt;596&lt;/key&gt;&lt;/foreign-keys&gt;&lt;ref-type name="Journal Article"&gt;17&lt;/ref-type&gt;&lt;contributors&gt;&lt;authors&gt;&lt;author&gt;Strekalova, T&lt;/author&gt;&lt;author&gt;Zörner, B&lt;/author&gt;&lt;author&gt;Zacher, C&lt;/author&gt;&lt;a</w:instrText>
      </w:r>
      <w:r w:rsidR="00CC26F9" w:rsidRPr="00046CD7">
        <w:rPr>
          <w:rFonts w:ascii="Arial" w:hAnsi="Arial" w:cs="Arial" w:hint="eastAsia"/>
          <w:color w:val="000000" w:themeColor="text1"/>
        </w:rPr>
        <w:instrText>uthor&gt;Sadovska, G&lt;/author&gt;&lt;author&gt;Herdegen, T&lt;/author&gt;&lt;author&gt;Gass, P&lt;/author&gt;&lt;/authors&gt;&lt;/contributors&gt;&lt;titles&gt;&lt;title&gt;Memory retrieval after contextual fear conditioning induces c</w:instrText>
      </w:r>
      <w:r w:rsidR="00CC26F9" w:rsidRPr="00046CD7">
        <w:rPr>
          <w:rFonts w:ascii="Arial" w:hAnsi="Arial" w:cs="Arial" w:hint="eastAsia"/>
          <w:color w:val="000000" w:themeColor="text1"/>
        </w:rPr>
        <w:instrText>‐</w:instrText>
      </w:r>
      <w:r w:rsidR="00CC26F9" w:rsidRPr="00046CD7">
        <w:rPr>
          <w:rFonts w:ascii="Arial" w:hAnsi="Arial" w:cs="Arial" w:hint="eastAsia"/>
          <w:color w:val="000000" w:themeColor="text1"/>
        </w:rPr>
        <w:instrText>Fos and JunB expression in CA1 hippocampus&lt;/title&gt;&lt;secondary-title&gt;Genes, B</w:instrText>
      </w:r>
      <w:r w:rsidR="00CC26F9" w:rsidRPr="00046CD7">
        <w:rPr>
          <w:rFonts w:ascii="Arial" w:hAnsi="Arial" w:cs="Arial"/>
          <w:color w:val="000000" w:themeColor="text1"/>
        </w:rPr>
        <w:instrText>rain and Behavior&lt;/secondary-title&gt;&lt;/titles&gt;&lt;periodical&gt;&lt;full-title&gt;Genes, Brain and Behavior&lt;/full-title&gt;&lt;/periodical&gt;&lt;pages&gt;3-10&lt;/pages&gt;&lt;volume&gt;2&lt;/volume&gt;&lt;number&gt;1&lt;/number&gt;&lt;dates&gt;&lt;year&gt;2003&lt;/year&gt;&lt;/dates&gt;&lt;isbn&gt;1601-1848&lt;/isbn&gt;&lt;urls&gt;&lt;/urls&gt;&lt;/record&gt;&lt;/Cite&gt;&lt;/EndNote&gt;</w:instrText>
      </w:r>
      <w:r w:rsidR="005F390E" w:rsidRPr="00046CD7">
        <w:rPr>
          <w:rFonts w:ascii="Arial" w:hAnsi="Arial" w:cs="Arial"/>
          <w:color w:val="000000" w:themeColor="text1"/>
        </w:rPr>
        <w:fldChar w:fldCharType="separate"/>
      </w:r>
      <w:r w:rsidR="00897DA1" w:rsidRPr="00046CD7">
        <w:rPr>
          <w:rFonts w:ascii="Arial" w:hAnsi="Arial" w:cs="Arial"/>
          <w:noProof/>
          <w:color w:val="000000" w:themeColor="text1"/>
          <w:vertAlign w:val="superscript"/>
        </w:rPr>
        <w:t>22</w:t>
      </w:r>
      <w:r w:rsidR="005F390E" w:rsidRPr="00046CD7">
        <w:rPr>
          <w:rFonts w:ascii="Arial" w:hAnsi="Arial" w:cs="Arial"/>
          <w:color w:val="000000" w:themeColor="text1"/>
        </w:rPr>
        <w:fldChar w:fldCharType="end"/>
      </w:r>
      <w:r w:rsidR="005F390E" w:rsidRPr="00046CD7">
        <w:rPr>
          <w:rFonts w:ascii="Arial" w:hAnsi="Arial" w:cs="Arial"/>
          <w:color w:val="000000" w:themeColor="text1"/>
        </w:rPr>
        <w:t xml:space="preserve">. However, the rank of </w:t>
      </w:r>
      <w:proofErr w:type="spellStart"/>
      <w:r w:rsidR="005F390E" w:rsidRPr="00046CD7">
        <w:rPr>
          <w:rFonts w:ascii="Arial" w:hAnsi="Arial" w:cs="Arial"/>
          <w:i/>
          <w:color w:val="000000" w:themeColor="text1"/>
        </w:rPr>
        <w:t>GFTscore</w:t>
      </w:r>
      <w:proofErr w:type="spellEnd"/>
      <w:r w:rsidR="005F390E" w:rsidRPr="00046CD7">
        <w:rPr>
          <w:rFonts w:ascii="Arial" w:hAnsi="Arial" w:cs="Arial"/>
          <w:color w:val="000000" w:themeColor="text1"/>
        </w:rPr>
        <w:t xml:space="preserve"> of </w:t>
      </w:r>
      <w:proofErr w:type="spellStart"/>
      <w:r w:rsidR="005F390E" w:rsidRPr="00046CD7">
        <w:rPr>
          <w:rFonts w:ascii="Arial" w:hAnsi="Arial" w:cs="Arial"/>
          <w:i/>
          <w:color w:val="000000" w:themeColor="text1"/>
        </w:rPr>
        <w:t>JunB</w:t>
      </w:r>
      <w:proofErr w:type="spellEnd"/>
      <w:r w:rsidR="005F390E" w:rsidRPr="00046CD7">
        <w:rPr>
          <w:rFonts w:ascii="Arial" w:hAnsi="Arial" w:cs="Arial"/>
          <w:color w:val="000000" w:themeColor="text1"/>
        </w:rPr>
        <w:t xml:space="preserve"> is 214</w:t>
      </w:r>
      <w:r w:rsidR="005F390E" w:rsidRPr="00046CD7">
        <w:rPr>
          <w:rFonts w:ascii="Arial" w:hAnsi="Arial" w:cs="Arial"/>
          <w:color w:val="000000" w:themeColor="text1"/>
          <w:vertAlign w:val="superscript"/>
        </w:rPr>
        <w:t>th</w:t>
      </w:r>
      <w:r w:rsidR="005F390E" w:rsidRPr="00046CD7">
        <w:rPr>
          <w:rFonts w:ascii="Arial" w:hAnsi="Arial" w:cs="Arial"/>
          <w:color w:val="000000" w:themeColor="text1"/>
        </w:rPr>
        <w:t xml:space="preserve"> among 275 SVGs in TM 1, indicating that the strength of the SVG signal in the spatial domain was lower than that of the other SVGs (</w:t>
      </w:r>
      <w:r w:rsidR="005F390E" w:rsidRPr="00046CD7">
        <w:rPr>
          <w:rFonts w:ascii="Arial" w:hAnsi="Arial" w:cs="Arial"/>
          <w:b/>
          <w:color w:val="000000" w:themeColor="text1"/>
        </w:rPr>
        <w:t>Supplementary Table 8</w:t>
      </w:r>
      <w:r w:rsidR="005F390E" w:rsidRPr="00046CD7">
        <w:rPr>
          <w:rFonts w:ascii="Arial" w:hAnsi="Arial" w:cs="Arial"/>
          <w:color w:val="000000" w:themeColor="text1"/>
        </w:rPr>
        <w:t xml:space="preserve">). Moreover, </w:t>
      </w:r>
      <w:proofErr w:type="spellStart"/>
      <w:r w:rsidR="005F390E" w:rsidRPr="00046CD7">
        <w:rPr>
          <w:rFonts w:ascii="Arial" w:hAnsi="Arial" w:cs="Arial"/>
          <w:i/>
          <w:color w:val="000000" w:themeColor="text1"/>
        </w:rPr>
        <w:t>JunB</w:t>
      </w:r>
      <w:proofErr w:type="spellEnd"/>
      <w:r w:rsidR="005F390E" w:rsidRPr="00046CD7">
        <w:rPr>
          <w:rFonts w:ascii="Arial" w:hAnsi="Arial" w:cs="Arial"/>
          <w:i/>
          <w:color w:val="000000" w:themeColor="text1"/>
        </w:rPr>
        <w:t xml:space="preserve"> </w:t>
      </w:r>
      <w:r w:rsidR="005F390E" w:rsidRPr="00046CD7">
        <w:rPr>
          <w:rFonts w:ascii="Arial" w:hAnsi="Arial" w:cs="Arial"/>
          <w:color w:val="000000" w:themeColor="text1"/>
        </w:rPr>
        <w:t xml:space="preserve">can be enhanced by </w:t>
      </w:r>
      <w:proofErr w:type="spellStart"/>
      <w:r w:rsidR="005F390E" w:rsidRPr="00046CD7">
        <w:rPr>
          <w:rFonts w:ascii="Arial" w:hAnsi="Arial" w:cs="Arial"/>
          <w:color w:val="000000" w:themeColor="text1"/>
        </w:rPr>
        <w:t>SpaGFT</w:t>
      </w:r>
      <w:proofErr w:type="spellEnd"/>
      <w:r w:rsidR="005F390E" w:rsidRPr="00046CD7">
        <w:rPr>
          <w:rFonts w:ascii="Arial" w:hAnsi="Arial" w:cs="Arial"/>
          <w:color w:val="000000" w:themeColor="text1"/>
        </w:rPr>
        <w:t xml:space="preserve"> to obtain a more distinguishable pattern, and the granularity of the enhanced gene expression signals also increased (figure looks sharper) when the number of selected low-frequency FMs w</w:t>
      </w:r>
      <w:r w:rsidR="00CC41D6" w:rsidRPr="00046CD7">
        <w:rPr>
          <w:rFonts w:ascii="Arial" w:hAnsi="Arial" w:cs="Arial"/>
          <w:color w:val="000000" w:themeColor="text1"/>
        </w:rPr>
        <w:t>as</w:t>
      </w:r>
      <w:r w:rsidR="005F390E" w:rsidRPr="00046CD7">
        <w:rPr>
          <w:rFonts w:ascii="Arial" w:hAnsi="Arial" w:cs="Arial"/>
          <w:color w:val="000000" w:themeColor="text1"/>
        </w:rPr>
        <w:t xml:space="preserve"> used (</w:t>
      </w:r>
      <w:r w:rsidR="005F390E" w:rsidRPr="00046CD7">
        <w:rPr>
          <w:rFonts w:ascii="Arial" w:hAnsi="Arial" w:cs="Arial"/>
          <w:b/>
          <w:bCs/>
          <w:color w:val="000000" w:themeColor="text1"/>
        </w:rPr>
        <w:t xml:space="preserve">Fig. </w:t>
      </w:r>
      <w:r w:rsidR="00ED6C66" w:rsidRPr="00046CD7">
        <w:rPr>
          <w:rFonts w:ascii="Arial" w:hAnsi="Arial" w:cs="Arial"/>
          <w:b/>
          <w:bCs/>
          <w:color w:val="000000" w:themeColor="text1"/>
        </w:rPr>
        <w:t>3c</w:t>
      </w:r>
      <w:r w:rsidR="005F390E" w:rsidRPr="00046CD7">
        <w:rPr>
          <w:rFonts w:ascii="Arial" w:hAnsi="Arial" w:cs="Arial"/>
          <w:color w:val="000000" w:themeColor="text1"/>
        </w:rPr>
        <w:t>). Next, we observed that TMs remain sub-patterns. For example, TM 3 can be further clustered into four sub-TM patterns (</w:t>
      </w:r>
      <w:r w:rsidR="005F390E" w:rsidRPr="00046CD7">
        <w:rPr>
          <w:rFonts w:ascii="Arial" w:hAnsi="Arial" w:cs="Arial"/>
          <w:b/>
          <w:color w:val="000000" w:themeColor="text1"/>
        </w:rPr>
        <w:t xml:space="preserve">Fig. </w:t>
      </w:r>
      <w:r w:rsidR="00ED6C66" w:rsidRPr="00046CD7">
        <w:rPr>
          <w:rFonts w:ascii="Arial" w:hAnsi="Arial" w:cs="Arial"/>
          <w:b/>
          <w:color w:val="000000" w:themeColor="text1"/>
        </w:rPr>
        <w:t>3d</w:t>
      </w:r>
      <w:r w:rsidR="005F390E" w:rsidRPr="00046CD7">
        <w:rPr>
          <w:rFonts w:ascii="Arial" w:hAnsi="Arial" w:cs="Arial"/>
          <w:color w:val="000000" w:themeColor="text1"/>
        </w:rPr>
        <w:t xml:space="preserve">), which correspond to preferred regions in the hippocampal region, hypothalamus, cortical subplate, and thalamus. Similar </w:t>
      </w:r>
      <w:r w:rsidR="007F70A8" w:rsidRPr="00046CD7">
        <w:rPr>
          <w:rFonts w:ascii="Arial" w:hAnsi="Arial" w:cs="Arial"/>
          <w:color w:val="000000" w:themeColor="text1"/>
        </w:rPr>
        <w:t>sub-</w:t>
      </w:r>
      <w:r w:rsidR="005F390E" w:rsidRPr="00046CD7">
        <w:rPr>
          <w:rFonts w:ascii="Arial" w:hAnsi="Arial" w:cs="Arial"/>
          <w:color w:val="000000" w:themeColor="text1"/>
        </w:rPr>
        <w:t>structures were also identified in the other six TMs and were associated with corresponding brain structures (</w:t>
      </w:r>
      <w:r w:rsidR="005F390E" w:rsidRPr="00046CD7">
        <w:rPr>
          <w:rFonts w:ascii="Arial" w:hAnsi="Arial" w:cs="Arial"/>
          <w:b/>
          <w:color w:val="000000" w:themeColor="text1"/>
        </w:rPr>
        <w:t xml:space="preserve">Supplementary Figs. 10 </w:t>
      </w:r>
      <w:r w:rsidR="005F390E" w:rsidRPr="00046CD7">
        <w:rPr>
          <w:rFonts w:ascii="Arial" w:hAnsi="Arial" w:cs="Arial"/>
          <w:color w:val="000000" w:themeColor="text1"/>
        </w:rPr>
        <w:t xml:space="preserve">and </w:t>
      </w:r>
      <w:r w:rsidR="005F390E" w:rsidRPr="00046CD7">
        <w:rPr>
          <w:rFonts w:ascii="Arial" w:hAnsi="Arial" w:cs="Arial"/>
          <w:b/>
          <w:color w:val="000000" w:themeColor="text1"/>
        </w:rPr>
        <w:t>11</w:t>
      </w:r>
      <w:r w:rsidR="005F390E" w:rsidRPr="00046CD7">
        <w:rPr>
          <w:rFonts w:ascii="Arial" w:hAnsi="Arial" w:cs="Arial"/>
          <w:color w:val="000000" w:themeColor="text1"/>
        </w:rPr>
        <w:t>).</w:t>
      </w:r>
      <w:r w:rsidR="00052C62" w:rsidRPr="00046CD7">
        <w:rPr>
          <w:rFonts w:ascii="Arial" w:hAnsi="Arial" w:cs="Arial"/>
          <w:color w:val="000000" w:themeColor="text1"/>
        </w:rPr>
        <w:t xml:space="preserve"> </w:t>
      </w:r>
    </w:p>
    <w:p w14:paraId="0FECBF2E" w14:textId="77777777" w:rsidR="0019772A" w:rsidRPr="00046CD7" w:rsidRDefault="0019772A" w:rsidP="00335A77">
      <w:pPr>
        <w:spacing w:after="0" w:line="276" w:lineRule="auto"/>
        <w:jc w:val="both"/>
        <w:rPr>
          <w:rFonts w:ascii="Arial" w:hAnsi="Arial" w:cs="Arial"/>
          <w:color w:val="000000" w:themeColor="text1"/>
        </w:rPr>
      </w:pPr>
    </w:p>
    <w:p w14:paraId="1910334F" w14:textId="1B59A5FC" w:rsidR="005F390E" w:rsidRPr="00046CD7" w:rsidRDefault="00052C62" w:rsidP="00335A77">
      <w:pPr>
        <w:spacing w:after="0" w:line="276" w:lineRule="auto"/>
        <w:jc w:val="both"/>
        <w:rPr>
          <w:rFonts w:ascii="Arial" w:hAnsi="Arial" w:cs="Arial"/>
          <w:color w:val="000000" w:themeColor="text1"/>
        </w:rPr>
      </w:pPr>
      <w:r w:rsidRPr="00046CD7">
        <w:rPr>
          <w:rFonts w:ascii="Arial" w:hAnsi="Arial" w:cs="Arial"/>
          <w:color w:val="000000" w:themeColor="text1"/>
        </w:rPr>
        <w:t>W</w:t>
      </w:r>
      <w:r w:rsidR="000E6423" w:rsidRPr="00046CD7">
        <w:rPr>
          <w:rFonts w:ascii="Arial" w:hAnsi="Arial" w:cs="Arial"/>
          <w:color w:val="000000" w:themeColor="text1"/>
        </w:rPr>
        <w:t xml:space="preserve">e </w:t>
      </w:r>
      <w:r w:rsidRPr="00046CD7">
        <w:rPr>
          <w:rFonts w:ascii="Arial" w:hAnsi="Arial" w:cs="Arial"/>
          <w:color w:val="000000" w:themeColor="text1"/>
        </w:rPr>
        <w:t xml:space="preserve">further </w:t>
      </w:r>
      <w:r w:rsidR="000E6423" w:rsidRPr="00046CD7">
        <w:rPr>
          <w:rFonts w:ascii="Arial" w:hAnsi="Arial" w:cs="Arial"/>
          <w:color w:val="000000" w:themeColor="text1"/>
        </w:rPr>
        <w:t xml:space="preserve">investigated the cell composition of TMs and corresponding sub-TMs. Based on the deconvolution result of 59 mouse brain cell types from the </w:t>
      </w:r>
      <w:r w:rsidR="00666416" w:rsidRPr="00046CD7">
        <w:rPr>
          <w:rFonts w:ascii="Arial" w:hAnsi="Arial" w:cs="Arial"/>
          <w:color w:val="000000" w:themeColor="text1"/>
        </w:rPr>
        <w:t>c</w:t>
      </w:r>
      <w:r w:rsidR="000E6423" w:rsidRPr="00046CD7">
        <w:rPr>
          <w:rFonts w:ascii="Arial" w:hAnsi="Arial" w:cs="Arial"/>
          <w:color w:val="000000" w:themeColor="text1"/>
        </w:rPr>
        <w:t>ell2location framewor</w:t>
      </w:r>
      <w:r w:rsidR="00DD1EB6" w:rsidRPr="00046CD7">
        <w:rPr>
          <w:rFonts w:ascii="Arial" w:hAnsi="Arial" w:cs="Arial"/>
          <w:color w:val="000000" w:themeColor="text1"/>
        </w:rPr>
        <w:t>k (</w:t>
      </w:r>
      <w:r w:rsidR="00DD1EB6" w:rsidRPr="00046CD7">
        <w:rPr>
          <w:rFonts w:ascii="Arial" w:hAnsi="Arial" w:cs="Arial"/>
          <w:b/>
          <w:color w:val="000000" w:themeColor="text1"/>
        </w:rPr>
        <w:t>Supplementary Table 9</w:t>
      </w:r>
      <w:r w:rsidR="00DD1EB6" w:rsidRPr="00046CD7">
        <w:rPr>
          <w:rFonts w:ascii="Arial" w:hAnsi="Arial" w:cs="Arial"/>
          <w:color w:val="000000" w:themeColor="text1"/>
        </w:rPr>
        <w:t>)</w:t>
      </w:r>
      <w:r w:rsidR="000E6423" w:rsidRPr="00046CD7">
        <w:rPr>
          <w:rFonts w:ascii="Arial" w:hAnsi="Arial" w:cs="Arial"/>
          <w:color w:val="000000" w:themeColor="text1"/>
        </w:rPr>
        <w:fldChar w:fldCharType="begin"/>
      </w:r>
      <w:r w:rsidR="00CC26F9" w:rsidRPr="00046CD7">
        <w:rPr>
          <w:rFonts w:ascii="Arial" w:hAnsi="Arial" w:cs="Arial"/>
          <w:color w:val="000000" w:themeColor="text1"/>
        </w:rPr>
        <w:instrText xml:space="preserve"> ADDIN EN.CITE &lt;EndNote&gt;&lt;Cite&gt;&lt;Author&gt;Kleshchevnikov&lt;/Author&gt;&lt;Year&gt;2022&lt;/Year&gt;&lt;RecNum&gt;592&lt;/RecNum&gt;&lt;DisplayText&gt;&lt;style face="superscript"&gt;23&lt;/style&gt;&lt;/DisplayText&gt;&lt;record&gt;&lt;rec-number&gt;592&lt;/rec-number&gt;&lt;foreign-keys&gt;&lt;key app="EN" db-id="vssx9vttfsspsze5sxcvfrtw2pvapr2d0vwv" timestamp="1652203664" guid="00a9e5a3-a6af-4a90-a194-cfe275601ce3"&gt;592&lt;/key&gt;&lt;/foreign-keys&gt;&lt;ref-type name="Journal Article"&gt;17&lt;/ref-type&gt;&lt;contributors&gt;&lt;authors&gt;&lt;author&gt;Kleshchevnikov, Vitalii&lt;/author&gt;&lt;author&gt;Shmatko, Artem&lt;/author&gt;&lt;author&gt;Dann, Emma&lt;/author&gt;&lt;author&gt;Aivazidis, Alexander&lt;/author&gt;&lt;author&gt;King, Hamish W.&lt;/author&gt;&lt;author&gt;Li, Tong&lt;/author&gt;&lt;author&gt;Elmentaite, Rasa&lt;/author&gt;&lt;author&gt;Lomakin, Artem&lt;/author&gt;&lt;author&gt;Kedlian, Veronika&lt;/author&gt;&lt;author&gt;Gayoso, Adam&lt;/author&gt;&lt;author&gt;Jain, Mika Sarkin&lt;/author&gt;&lt;author&gt;Park, Jun Sung&lt;/author&gt;&lt;author&gt;Ramona, Lauma&lt;/author&gt;&lt;author&gt;Tuck, Elizabeth&lt;/author&gt;&lt;author&gt;Arutyunyan, Anna&lt;/author&gt;&lt;author&gt;Vento-Tormo, Roser&lt;/author&gt;&lt;author&gt;Gerstung, Moritz&lt;/author&gt;&lt;author&gt;James, Louisa&lt;/author&gt;&lt;author&gt;Stegle, Oliver&lt;/author&gt;&lt;author&gt;Bayraktar, Omer Ali&lt;/author&gt;&lt;/authors&gt;&lt;/contributors&gt;&lt;titles&gt;&lt;title&gt;Cell2location maps fine-grained cell types in spatial transcriptomics&lt;/title&gt;&lt;secondary-title&gt;Nature Biotechnology&lt;/secondary-title&gt;&lt;/titles&gt;&lt;periodical&gt;&lt;full-title&gt;Nature Biotechnology&lt;/full-title&gt;&lt;/periodical&gt;&lt;dates&gt;&lt;year&gt;2022&lt;/year&gt;&lt;pub-dates&gt;&lt;date&gt;2022/01/13&lt;/date&gt;&lt;/pub-dates&gt;&lt;/dates&gt;&lt;isbn&gt;1546-1696&lt;/isbn&gt;&lt;urls&gt;&lt;related-urls&gt;&lt;url&gt;https://doi.org/10.1038/s41587-021-01139-4&lt;/url&gt;&lt;/related-urls&gt;&lt;/urls&gt;&lt;electronic-resource-num&gt;10.1038/s41587-021-01139-4&lt;/electronic-resource-num&gt;&lt;/record&gt;&lt;/Cite&gt;&lt;/EndNote&gt;</w:instrText>
      </w:r>
      <w:r w:rsidR="000E6423" w:rsidRPr="00046CD7">
        <w:rPr>
          <w:rFonts w:ascii="Arial" w:hAnsi="Arial" w:cs="Arial"/>
          <w:color w:val="000000" w:themeColor="text1"/>
        </w:rPr>
        <w:fldChar w:fldCharType="separate"/>
      </w:r>
      <w:r w:rsidR="00897DA1" w:rsidRPr="00046CD7">
        <w:rPr>
          <w:rFonts w:ascii="Arial" w:hAnsi="Arial" w:cs="Arial"/>
          <w:noProof/>
          <w:color w:val="000000" w:themeColor="text1"/>
          <w:vertAlign w:val="superscript"/>
        </w:rPr>
        <w:t>23</w:t>
      </w:r>
      <w:r w:rsidR="000E6423" w:rsidRPr="00046CD7">
        <w:rPr>
          <w:rFonts w:ascii="Arial" w:hAnsi="Arial" w:cs="Arial"/>
          <w:color w:val="000000" w:themeColor="text1"/>
        </w:rPr>
        <w:fldChar w:fldCharType="end"/>
      </w:r>
      <w:r w:rsidR="000E6423" w:rsidRPr="00046CD7">
        <w:rPr>
          <w:rFonts w:ascii="Arial" w:hAnsi="Arial" w:cs="Arial"/>
          <w:color w:val="000000" w:themeColor="text1"/>
        </w:rPr>
        <w:t>, we observed that TM1, TM2, TM5, and their sub-TMs are composed of similar cell compositions shown in the red rectangular box, including major neuron</w:t>
      </w:r>
      <w:r w:rsidR="00353700" w:rsidRPr="00046CD7">
        <w:rPr>
          <w:rFonts w:ascii="Arial" w:hAnsi="Arial" w:cs="Arial"/>
          <w:color w:val="000000" w:themeColor="text1"/>
        </w:rPr>
        <w:t>al cells</w:t>
      </w:r>
      <w:r w:rsidR="000E6423" w:rsidRPr="00046CD7">
        <w:rPr>
          <w:rFonts w:ascii="Arial" w:hAnsi="Arial" w:cs="Arial"/>
          <w:color w:val="000000" w:themeColor="text1"/>
        </w:rPr>
        <w:t xml:space="preserve"> and supporting the anatomical structures of mouse cerebral cortex. </w:t>
      </w:r>
      <w:r w:rsidR="00B93B75" w:rsidRPr="00046CD7">
        <w:rPr>
          <w:rFonts w:ascii="Arial" w:hAnsi="Arial" w:cs="Arial"/>
          <w:color w:val="000000" w:themeColor="text1"/>
        </w:rPr>
        <w:t xml:space="preserve">This cellular composition can also be validated by TM-associated </w:t>
      </w:r>
      <w:proofErr w:type="spellStart"/>
      <w:r w:rsidR="00B93B75" w:rsidRPr="00046CD7">
        <w:rPr>
          <w:rFonts w:ascii="Arial" w:hAnsi="Arial" w:cs="Arial"/>
          <w:color w:val="000000" w:themeColor="text1"/>
        </w:rPr>
        <w:t>SVGs.</w:t>
      </w:r>
      <w:proofErr w:type="spellEnd"/>
      <w:r w:rsidR="00B93B75" w:rsidRPr="00046CD7">
        <w:rPr>
          <w:rFonts w:ascii="Arial" w:hAnsi="Arial" w:cs="Arial"/>
          <w:color w:val="000000" w:themeColor="text1"/>
        </w:rPr>
        <w:t xml:space="preserve"> For example, </w:t>
      </w:r>
      <w:r w:rsidR="00B93B75" w:rsidRPr="00046CD7">
        <w:rPr>
          <w:rFonts w:ascii="Arial" w:hAnsi="Arial" w:cs="Arial"/>
          <w:i/>
          <w:iCs/>
          <w:color w:val="000000" w:themeColor="text1"/>
        </w:rPr>
        <w:t xml:space="preserve">Gad1 </w:t>
      </w:r>
      <w:r w:rsidR="00B93B75" w:rsidRPr="00046CD7">
        <w:rPr>
          <w:rFonts w:ascii="Arial" w:hAnsi="Arial" w:cs="Arial"/>
          <w:color w:val="000000" w:themeColor="text1"/>
        </w:rPr>
        <w:t xml:space="preserve">(TM 1 associated SVG), </w:t>
      </w:r>
      <w:proofErr w:type="spellStart"/>
      <w:r w:rsidR="00B93B75" w:rsidRPr="00046CD7">
        <w:rPr>
          <w:rFonts w:ascii="Arial" w:hAnsi="Arial" w:cs="Arial"/>
          <w:i/>
          <w:iCs/>
          <w:color w:val="000000" w:themeColor="text1"/>
        </w:rPr>
        <w:t>Vip</w:t>
      </w:r>
      <w:proofErr w:type="spellEnd"/>
      <w:r w:rsidR="00B93B75" w:rsidRPr="00046CD7">
        <w:rPr>
          <w:rFonts w:ascii="Arial" w:hAnsi="Arial" w:cs="Arial"/>
          <w:color w:val="000000" w:themeColor="text1"/>
        </w:rPr>
        <w:t xml:space="preserve"> (TM 2 asso</w:t>
      </w:r>
      <w:r w:rsidR="004312BF" w:rsidRPr="00046CD7">
        <w:rPr>
          <w:rFonts w:ascii="Arial" w:hAnsi="Arial" w:cs="Arial"/>
          <w:color w:val="000000" w:themeColor="text1"/>
        </w:rPr>
        <w:t>ci</w:t>
      </w:r>
      <w:r w:rsidR="00B93B75" w:rsidRPr="00046CD7">
        <w:rPr>
          <w:rFonts w:ascii="Arial" w:hAnsi="Arial" w:cs="Arial"/>
          <w:color w:val="000000" w:themeColor="text1"/>
        </w:rPr>
        <w:t xml:space="preserve">ated SVG), and </w:t>
      </w:r>
      <w:r w:rsidR="00B93B75" w:rsidRPr="00046CD7">
        <w:rPr>
          <w:rFonts w:ascii="Arial" w:hAnsi="Arial" w:cs="Arial"/>
          <w:i/>
          <w:iCs/>
          <w:color w:val="000000" w:themeColor="text1"/>
        </w:rPr>
        <w:t>Snap25</w:t>
      </w:r>
      <w:r w:rsidR="00B93B75" w:rsidRPr="00046CD7">
        <w:rPr>
          <w:rFonts w:ascii="Arial" w:hAnsi="Arial" w:cs="Arial"/>
          <w:color w:val="000000" w:themeColor="text1"/>
        </w:rPr>
        <w:t xml:space="preserve"> (TM 5 associated SVG) </w:t>
      </w:r>
      <w:r w:rsidR="0019772A" w:rsidRPr="00046CD7">
        <w:rPr>
          <w:rFonts w:ascii="Arial" w:hAnsi="Arial" w:cs="Arial"/>
          <w:color w:val="000000" w:themeColor="text1"/>
        </w:rPr>
        <w:t>are</w:t>
      </w:r>
      <w:r w:rsidR="00B93B75" w:rsidRPr="00046CD7">
        <w:rPr>
          <w:rFonts w:ascii="Arial" w:hAnsi="Arial" w:cs="Arial"/>
          <w:color w:val="000000" w:themeColor="text1"/>
        </w:rPr>
        <w:t xml:space="preserve"> classic markers</w:t>
      </w:r>
      <w:r w:rsidR="0019772A" w:rsidRPr="00046CD7">
        <w:rPr>
          <w:rFonts w:ascii="Arial" w:hAnsi="Arial" w:cs="Arial"/>
          <w:color w:val="000000" w:themeColor="text1"/>
        </w:rPr>
        <w:t xml:space="preserve"> of</w:t>
      </w:r>
      <w:r w:rsidR="00B93B75" w:rsidRPr="00046CD7">
        <w:rPr>
          <w:rFonts w:ascii="Arial" w:hAnsi="Arial" w:cs="Arial"/>
          <w:color w:val="000000" w:themeColor="text1"/>
        </w:rPr>
        <w:t xml:space="preserve"> GABAergic neurons</w:t>
      </w:r>
      <w:r w:rsidR="00B93B75" w:rsidRPr="00046CD7">
        <w:rPr>
          <w:rFonts w:ascii="Arial" w:hAnsi="Arial" w:cs="Arial"/>
          <w:color w:val="000000" w:themeColor="text1"/>
        </w:rPr>
        <w:fldChar w:fldCharType="begin"/>
      </w:r>
      <w:r w:rsidR="00CC26F9" w:rsidRPr="00046CD7">
        <w:rPr>
          <w:rFonts w:ascii="Arial" w:hAnsi="Arial" w:cs="Arial"/>
          <w:color w:val="000000" w:themeColor="text1"/>
        </w:rPr>
        <w:instrText xml:space="preserve"> ADDIN EN.CITE &lt;EndNote&gt;&lt;Cite&gt;&lt;Author&gt;Tasic&lt;/Author&gt;&lt;Year&gt;2016&lt;/Year&gt;&lt;RecNum&gt;590&lt;/RecNum&gt;&lt;DisplayText&gt;&lt;style face="superscript"&gt;13&lt;/style&gt;&lt;/DisplayText&gt;&lt;record&gt;&lt;rec-number&gt;590&lt;/rec-number&gt;&lt;foreign-keys&gt;&lt;key app="EN" db-id="vssx9vttfsspsze5sxcvfrtw2pvapr2d0vwv" timestamp="1652203664" guid="24273b0a-66e6-4a85-802a-d11103d0da66"&gt;590&lt;/key&gt;&lt;/foreign-keys&gt;&lt;ref-type name="Journal Article"&gt;17&lt;/ref-type&gt;&lt;contributors&gt;&lt;authors&gt;&lt;author&gt;Tasic, Bosiljka&lt;/author&gt;&lt;author&gt;Menon, Vilas&lt;/author&gt;&lt;author&gt;Nguyen, Thuc Nghi&lt;/author&gt;&lt;author&gt;Kim, Tae Kyung&lt;/author&gt;&lt;author&gt;Jarsky, Tim&lt;/author&gt;&lt;author&gt;Yao, Zizhen&lt;/author&gt;&lt;author&gt;Levi, Boaz&lt;/author&gt;&lt;author&gt;Gray, Lucas T.&lt;/author&gt;&lt;author&gt;Sorensen, Staci A.&lt;/author&gt;&lt;author&gt;Dolbeare, Tim&lt;/author&gt;&lt;author&gt;Bertagnolli, Darren&lt;/author&gt;&lt;author&gt;Goldy, Jeff&lt;/author&gt;&lt;author&gt;Shapovalova, Nadiya&lt;/author&gt;&lt;author&gt;Parry, Sheana&lt;/author&gt;&lt;author&gt;Lee, Changkyu&lt;/author&gt;&lt;author&gt;Smith, Kimberly&lt;/author&gt;&lt;author&gt;Bernard, Amy&lt;/author&gt;&lt;author&gt;Madisen, Linda&lt;/author&gt;&lt;author&gt;Sunkin, Susan M.&lt;/author&gt;&lt;author&gt;Hawrylycz, Michael&lt;/author&gt;&lt;author&gt;Koch, Christof&lt;/author&gt;&lt;author&gt;Zeng, Hongkui&lt;/author&gt;&lt;/authors&gt;&lt;/contributors&gt;&lt;titles&gt;&lt;title&gt;Adult mouse cortical cell taxonomy revealed by single cell transcriptomics&lt;/title&gt;&lt;secondary-title&gt;Nature Neuroscience&lt;/secondary-title&gt;&lt;/titles&gt;&lt;periodical&gt;&lt;full-title&gt;Nature Neuroscience&lt;/full-title&gt;&lt;/periodical&gt;&lt;pages&gt;335-346&lt;/pages&gt;&lt;volume&gt;19&lt;/volume&gt;&lt;number&gt;2&lt;/number&gt;&lt;dates&gt;&lt;year&gt;2016&lt;/year&gt;&lt;pub-dates&gt;&lt;date&gt;2016/02/01&lt;/date&gt;&lt;/pub-dates&gt;&lt;/dates&gt;&lt;isbn&gt;1546-1726&lt;/isbn&gt;&lt;urls&gt;&lt;related-urls&gt;&lt;url&gt;https://doi.org/10.1038/nn.4216&lt;/url&gt;&lt;/related-urls&gt;&lt;/urls&gt;&lt;electronic-resource-num&gt;10.1038/nn.4216&lt;/electronic-resource-num&gt;&lt;/record&gt;&lt;/Cite&gt;&lt;/EndNote&gt;</w:instrText>
      </w:r>
      <w:r w:rsidR="00B93B75" w:rsidRPr="00046CD7">
        <w:rPr>
          <w:rFonts w:ascii="Arial" w:hAnsi="Arial" w:cs="Arial"/>
          <w:color w:val="000000" w:themeColor="text1"/>
        </w:rPr>
        <w:fldChar w:fldCharType="separate"/>
      </w:r>
      <w:r w:rsidR="004312BF" w:rsidRPr="00046CD7">
        <w:rPr>
          <w:rFonts w:ascii="Arial" w:hAnsi="Arial" w:cs="Arial"/>
          <w:noProof/>
          <w:color w:val="000000" w:themeColor="text1"/>
          <w:vertAlign w:val="superscript"/>
        </w:rPr>
        <w:t>13</w:t>
      </w:r>
      <w:r w:rsidR="00B93B75" w:rsidRPr="00046CD7">
        <w:rPr>
          <w:rFonts w:ascii="Arial" w:hAnsi="Arial" w:cs="Arial"/>
          <w:color w:val="000000" w:themeColor="text1"/>
        </w:rPr>
        <w:fldChar w:fldCharType="end"/>
      </w:r>
      <w:r w:rsidR="00B93B75" w:rsidRPr="00046CD7">
        <w:rPr>
          <w:rFonts w:ascii="Arial" w:hAnsi="Arial" w:cs="Arial"/>
          <w:color w:val="000000" w:themeColor="text1"/>
        </w:rPr>
        <w:t xml:space="preserve">. </w:t>
      </w:r>
      <w:r w:rsidR="00682D4D" w:rsidRPr="00046CD7">
        <w:rPr>
          <w:rFonts w:ascii="Arial" w:hAnsi="Arial" w:cs="Arial"/>
          <w:color w:val="000000" w:themeColor="text1"/>
        </w:rPr>
        <w:t xml:space="preserve">In addition, </w:t>
      </w:r>
      <w:r w:rsidR="005A6297" w:rsidRPr="00046CD7">
        <w:rPr>
          <w:rFonts w:ascii="Arial" w:hAnsi="Arial" w:cs="Arial"/>
          <w:i/>
          <w:iCs/>
          <w:color w:val="000000" w:themeColor="text1"/>
        </w:rPr>
        <w:t>C1ql3</w:t>
      </w:r>
      <w:r w:rsidR="005A6297" w:rsidRPr="00046CD7">
        <w:rPr>
          <w:rFonts w:ascii="Arial" w:hAnsi="Arial" w:cs="Arial"/>
          <w:color w:val="000000" w:themeColor="text1"/>
        </w:rPr>
        <w:t xml:space="preserve"> (TM1 asso</w:t>
      </w:r>
      <w:r w:rsidR="004312BF" w:rsidRPr="00046CD7">
        <w:rPr>
          <w:rFonts w:ascii="Arial" w:hAnsi="Arial" w:cs="Arial"/>
          <w:color w:val="000000" w:themeColor="text1"/>
        </w:rPr>
        <w:t>ci</w:t>
      </w:r>
      <w:r w:rsidR="005A6297" w:rsidRPr="00046CD7">
        <w:rPr>
          <w:rFonts w:ascii="Arial" w:hAnsi="Arial" w:cs="Arial"/>
          <w:color w:val="000000" w:themeColor="text1"/>
        </w:rPr>
        <w:t xml:space="preserve">ated SVGs), </w:t>
      </w:r>
      <w:r w:rsidR="00682D4D" w:rsidRPr="00046CD7">
        <w:rPr>
          <w:rFonts w:ascii="Arial" w:hAnsi="Arial" w:cs="Arial"/>
          <w:i/>
          <w:iCs/>
          <w:color w:val="000000" w:themeColor="text1"/>
        </w:rPr>
        <w:t>Slc17a7</w:t>
      </w:r>
      <w:r w:rsidR="00682D4D" w:rsidRPr="00046CD7">
        <w:rPr>
          <w:rFonts w:ascii="Arial" w:hAnsi="Arial" w:cs="Arial"/>
          <w:color w:val="000000" w:themeColor="text1"/>
        </w:rPr>
        <w:t xml:space="preserve"> (TM 2 associated SVGs)</w:t>
      </w:r>
      <w:r w:rsidR="00B66DAD" w:rsidRPr="00046CD7">
        <w:rPr>
          <w:rFonts w:ascii="Arial" w:hAnsi="Arial" w:cs="Arial"/>
          <w:color w:val="000000" w:themeColor="text1"/>
        </w:rPr>
        <w:t xml:space="preserve">, and </w:t>
      </w:r>
      <w:r w:rsidR="00B66DAD" w:rsidRPr="00046CD7">
        <w:rPr>
          <w:rFonts w:ascii="Arial" w:hAnsi="Arial" w:cs="Arial"/>
          <w:i/>
          <w:iCs/>
          <w:color w:val="000000" w:themeColor="text1"/>
        </w:rPr>
        <w:t>Arf5</w:t>
      </w:r>
      <w:r w:rsidR="00B66DAD" w:rsidRPr="00046CD7">
        <w:rPr>
          <w:rFonts w:ascii="Arial" w:hAnsi="Arial" w:cs="Arial"/>
          <w:color w:val="000000" w:themeColor="text1"/>
        </w:rPr>
        <w:t xml:space="preserve"> (TM5 asso</w:t>
      </w:r>
      <w:r w:rsidR="004312BF" w:rsidRPr="00046CD7">
        <w:rPr>
          <w:rFonts w:ascii="Arial" w:hAnsi="Arial" w:cs="Arial"/>
          <w:color w:val="000000" w:themeColor="text1"/>
        </w:rPr>
        <w:t>ci</w:t>
      </w:r>
      <w:r w:rsidR="00B66DAD" w:rsidRPr="00046CD7">
        <w:rPr>
          <w:rFonts w:ascii="Arial" w:hAnsi="Arial" w:cs="Arial"/>
          <w:color w:val="000000" w:themeColor="text1"/>
        </w:rPr>
        <w:t>ated SVGs)</w:t>
      </w:r>
      <w:r w:rsidR="004312BF" w:rsidRPr="00046CD7">
        <w:rPr>
          <w:rFonts w:ascii="Arial" w:hAnsi="Arial" w:cs="Arial"/>
          <w:color w:val="000000" w:themeColor="text1"/>
        </w:rPr>
        <w:fldChar w:fldCharType="begin">
          <w:fldData xml:space="preserve">PEVuZE5vdGU+PENpdGU+PEF1dGhvcj5Ib2RnZTwvQXV0aG9yPjxZZWFyPjIwMTk8L1llYXI+PFJl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</w:fldData>
        </w:fldChar>
      </w:r>
      <w:r w:rsidR="00CC26F9" w:rsidRPr="00046CD7">
        <w:rPr>
          <w:rFonts w:ascii="Arial" w:hAnsi="Arial" w:cs="Arial"/>
          <w:color w:val="000000" w:themeColor="text1"/>
        </w:rPr>
        <w:instrText xml:space="preserve"> ADDIN EN.CITE </w:instrText>
      </w:r>
      <w:r w:rsidR="00CC26F9" w:rsidRPr="00046CD7">
        <w:rPr>
          <w:rFonts w:ascii="Arial" w:hAnsi="Arial" w:cs="Arial"/>
          <w:color w:val="000000" w:themeColor="text1"/>
        </w:rPr>
        <w:fldChar w:fldCharType="begin">
          <w:fldData xml:space="preserve">PEVuZE5vdGU+PENpdGU+PEF1dGhvcj5Ib2RnZTwvQXV0aG9yPjxZZWFyPjIwMTk8L1llYXI+PFJl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</w:fldData>
        </w:fldChar>
      </w:r>
      <w:r w:rsidR="00CC26F9" w:rsidRPr="00046CD7">
        <w:rPr>
          <w:rFonts w:ascii="Arial" w:hAnsi="Arial" w:cs="Arial"/>
          <w:color w:val="000000" w:themeColor="text1"/>
        </w:rPr>
        <w:instrText xml:space="preserve"> ADDIN EN.CITE.DATA </w:instrText>
      </w:r>
      <w:r w:rsidR="00CC26F9" w:rsidRPr="00046CD7">
        <w:rPr>
          <w:rFonts w:ascii="Arial" w:hAnsi="Arial" w:cs="Arial"/>
          <w:color w:val="000000" w:themeColor="text1"/>
        </w:rPr>
      </w:r>
      <w:r w:rsidR="00CC26F9" w:rsidRPr="00046CD7">
        <w:rPr>
          <w:rFonts w:ascii="Arial" w:hAnsi="Arial" w:cs="Arial"/>
          <w:color w:val="000000" w:themeColor="text1"/>
        </w:rPr>
        <w:fldChar w:fldCharType="end"/>
      </w:r>
      <w:r w:rsidR="004312BF" w:rsidRPr="00046CD7">
        <w:rPr>
          <w:rFonts w:ascii="Arial" w:hAnsi="Arial" w:cs="Arial"/>
          <w:color w:val="000000" w:themeColor="text1"/>
        </w:rPr>
      </w:r>
      <w:r w:rsidR="004312BF" w:rsidRPr="00046CD7">
        <w:rPr>
          <w:rFonts w:ascii="Arial" w:hAnsi="Arial" w:cs="Arial"/>
          <w:color w:val="000000" w:themeColor="text1"/>
        </w:rPr>
        <w:fldChar w:fldCharType="separate"/>
      </w:r>
      <w:r w:rsidR="004312BF" w:rsidRPr="00046CD7">
        <w:rPr>
          <w:rFonts w:ascii="Arial" w:hAnsi="Arial" w:cs="Arial"/>
          <w:noProof/>
          <w:color w:val="000000" w:themeColor="text1"/>
          <w:vertAlign w:val="superscript"/>
        </w:rPr>
        <w:t>11,13</w:t>
      </w:r>
      <w:r w:rsidR="004312BF" w:rsidRPr="00046CD7">
        <w:rPr>
          <w:rFonts w:ascii="Arial" w:hAnsi="Arial" w:cs="Arial"/>
          <w:color w:val="000000" w:themeColor="text1"/>
        </w:rPr>
        <w:fldChar w:fldCharType="end"/>
      </w:r>
      <w:r w:rsidR="00682D4D" w:rsidRPr="00046CD7">
        <w:rPr>
          <w:rFonts w:ascii="Arial" w:hAnsi="Arial" w:cs="Arial"/>
          <w:color w:val="000000" w:themeColor="text1"/>
        </w:rPr>
        <w:t xml:space="preserve"> </w:t>
      </w:r>
      <w:r w:rsidR="0019772A" w:rsidRPr="00046CD7">
        <w:rPr>
          <w:rFonts w:ascii="Arial" w:hAnsi="Arial" w:cs="Arial"/>
          <w:color w:val="000000" w:themeColor="text1"/>
        </w:rPr>
        <w:t>are known</w:t>
      </w:r>
      <w:r w:rsidR="00F2557F" w:rsidRPr="00046CD7">
        <w:rPr>
          <w:rFonts w:ascii="Arial" w:hAnsi="Arial" w:cs="Arial"/>
          <w:color w:val="000000" w:themeColor="text1"/>
        </w:rPr>
        <w:t xml:space="preserve"> marker</w:t>
      </w:r>
      <w:r w:rsidR="0019772A" w:rsidRPr="00046CD7">
        <w:rPr>
          <w:rFonts w:ascii="Arial" w:hAnsi="Arial" w:cs="Arial"/>
          <w:color w:val="000000" w:themeColor="text1"/>
        </w:rPr>
        <w:t>s</w:t>
      </w:r>
      <w:r w:rsidR="00F2557F" w:rsidRPr="00046CD7">
        <w:rPr>
          <w:rFonts w:ascii="Arial" w:hAnsi="Arial" w:cs="Arial"/>
          <w:color w:val="000000" w:themeColor="text1"/>
        </w:rPr>
        <w:t xml:space="preserve"> of glutamatergic neuron</w:t>
      </w:r>
      <w:r w:rsidR="004312BF" w:rsidRPr="00046CD7">
        <w:rPr>
          <w:rFonts w:ascii="Arial" w:hAnsi="Arial" w:cs="Arial"/>
          <w:color w:val="000000" w:themeColor="text1"/>
        </w:rPr>
        <w:fldChar w:fldCharType="begin"/>
      </w:r>
      <w:r w:rsidR="00CC26F9" w:rsidRPr="00046CD7">
        <w:rPr>
          <w:rFonts w:ascii="Arial" w:hAnsi="Arial" w:cs="Arial"/>
          <w:color w:val="000000" w:themeColor="text1"/>
        </w:rPr>
        <w:instrText xml:space="preserve"> ADDIN EN.CITE &lt;EndNote&gt;&lt;Cite&gt;&lt;Author&gt;Erö&lt;/Author&gt;&lt;Year&gt;2018&lt;/Year&gt;&lt;RecNum&gt;627&lt;/RecNum&gt;&lt;DisplayText&gt;&lt;style face="superscript"&gt;24&lt;/style&gt;&lt;/DisplayText&gt;&lt;record&gt;&lt;rec-number&gt;627&lt;/rec-number&gt;&lt;foreign-keys&gt;&lt;key app="EN" db-id="vssx9vttfsspsze5sxcvfrtw2pvapr2d0vwv" timestamp="1654100849" guid="04d3eb4a-6775-43cd-80a0-038eaca0ba85"&gt;627&lt;/key&gt;&lt;/foreign-keys&gt;&lt;ref-type name="Journal Article"&gt;17&lt;/ref-type&gt;&lt;contributors&gt;&lt;authors&gt;&lt;author&gt;Erö,Csaba&lt;/author&gt;&lt;author&gt;Gewaltig,Marc-Oliver&lt;/author&gt;&lt;author&gt;Keller,Daniel&lt;/author&gt;&lt;author&gt;Markram,Henry&lt;/author&gt;&lt;/authors&gt;&lt;/contributors&gt;&lt;titles&gt;&lt;title&gt;A Cell Atlas for the Mouse Brain&lt;/title&gt;&lt;secondary-title&gt;Frontiers in Neuroinformatics&lt;/secondary-title&gt;&lt;short-title&gt;Mouse brain Cell Atlas&lt;/short-title&gt;&lt;/titles&gt;&lt;periodical&gt;&lt;full-title&gt;Frontiers in Neuroinformatics&lt;/full-title&gt;&lt;/periodical&gt;&lt;volume&gt;12&lt;/volume&gt;&lt;keywords&gt;&lt;keyword&gt;cell numbers,Neurons,glia,mouse brain,Allen Brain Atlas&lt;/keyword&gt;&lt;/keywords&gt;&lt;dates&gt;&lt;year&gt;2018&lt;/year&gt;&lt;pub-dates&gt;&lt;date&gt;2018-November-28&lt;/date&gt;&lt;/pub-dates&gt;&lt;/dates&gt;&lt;isbn&gt;1662-5196&lt;/isbn&gt;&lt;work-type&gt;Original Research&lt;/work-type&gt;&lt;urls&gt;&lt;related-urls&gt;&lt;url&gt;https://www.frontiersin.org/article/10.3389/fninf.2018.00084&lt;/url&gt;&lt;/related-urls&gt;&lt;/urls&gt;&lt;electronic-resource-num&gt;10.3389/fninf.2018.00084&lt;/electronic-resource-num&gt;&lt;language&gt;English&lt;/language&gt;&lt;/record&gt;&lt;/Cite&gt;&lt;/EndNote&gt;</w:instrText>
      </w:r>
      <w:r w:rsidR="004312BF" w:rsidRPr="00046CD7">
        <w:rPr>
          <w:rFonts w:ascii="Arial" w:hAnsi="Arial" w:cs="Arial"/>
          <w:color w:val="000000" w:themeColor="text1"/>
        </w:rPr>
        <w:fldChar w:fldCharType="separate"/>
      </w:r>
      <w:r w:rsidR="004312BF" w:rsidRPr="00046CD7">
        <w:rPr>
          <w:rFonts w:ascii="Arial" w:hAnsi="Arial" w:cs="Arial"/>
          <w:noProof/>
          <w:color w:val="000000" w:themeColor="text1"/>
          <w:vertAlign w:val="superscript"/>
        </w:rPr>
        <w:t>24</w:t>
      </w:r>
      <w:r w:rsidR="004312BF" w:rsidRPr="00046CD7">
        <w:rPr>
          <w:rFonts w:ascii="Arial" w:hAnsi="Arial" w:cs="Arial"/>
          <w:color w:val="000000" w:themeColor="text1"/>
        </w:rPr>
        <w:fldChar w:fldCharType="end"/>
      </w:r>
      <w:r w:rsidR="00F2557F" w:rsidRPr="00046CD7">
        <w:rPr>
          <w:rFonts w:ascii="Arial" w:hAnsi="Arial" w:cs="Arial"/>
          <w:color w:val="000000" w:themeColor="text1"/>
        </w:rPr>
        <w:t xml:space="preserve">. </w:t>
      </w:r>
      <w:r w:rsidR="000E6423" w:rsidRPr="00046CD7">
        <w:rPr>
          <w:rFonts w:ascii="Arial" w:hAnsi="Arial" w:cs="Arial"/>
          <w:color w:val="000000" w:themeColor="text1"/>
        </w:rPr>
        <w:t>Similarly, TM 3, TM4, and corresponding sub-TMs</w:t>
      </w:r>
      <w:r w:rsidR="00C03BC6" w:rsidRPr="00046CD7">
        <w:rPr>
          <w:rFonts w:ascii="Arial" w:hAnsi="Arial" w:cs="Arial"/>
          <w:color w:val="000000" w:themeColor="text1"/>
        </w:rPr>
        <w:t xml:space="preserve"> are enriched with major inhibitory neurons (</w:t>
      </w:r>
      <w:r w:rsidR="00C03BC6" w:rsidRPr="00046CD7">
        <w:rPr>
          <w:rFonts w:ascii="Arial" w:hAnsi="Arial" w:cs="Arial"/>
          <w:b/>
          <w:bCs/>
          <w:color w:val="000000" w:themeColor="text1"/>
        </w:rPr>
        <w:t>Fig. 3e</w:t>
      </w:r>
      <w:r w:rsidR="00C03BC6" w:rsidRPr="00046CD7">
        <w:rPr>
          <w:rFonts w:ascii="Arial" w:hAnsi="Arial" w:cs="Arial"/>
          <w:color w:val="000000" w:themeColor="text1"/>
        </w:rPr>
        <w:t xml:space="preserve">). </w:t>
      </w:r>
      <w:r w:rsidR="00B66DAD" w:rsidRPr="00046CD7">
        <w:rPr>
          <w:rFonts w:ascii="Arial" w:hAnsi="Arial" w:cs="Arial"/>
          <w:i/>
          <w:iCs/>
          <w:color w:val="000000" w:themeColor="text1"/>
        </w:rPr>
        <w:t>Calb2</w:t>
      </w:r>
      <w:r w:rsidR="00B66DAD" w:rsidRPr="00046CD7">
        <w:rPr>
          <w:rFonts w:ascii="Arial" w:hAnsi="Arial" w:cs="Arial"/>
          <w:color w:val="000000" w:themeColor="text1"/>
        </w:rPr>
        <w:t xml:space="preserve"> (TM 3 </w:t>
      </w:r>
      <w:r w:rsidR="00B66DAD" w:rsidRPr="00046CD7">
        <w:rPr>
          <w:rFonts w:ascii="Arial" w:hAnsi="Arial" w:cs="Arial"/>
          <w:color w:val="000000" w:themeColor="text1"/>
        </w:rPr>
        <w:lastRenderedPageBreak/>
        <w:t>asso</w:t>
      </w:r>
      <w:r w:rsidR="004312BF" w:rsidRPr="00046CD7">
        <w:rPr>
          <w:rFonts w:ascii="Arial" w:hAnsi="Arial" w:cs="Arial"/>
          <w:color w:val="000000" w:themeColor="text1"/>
        </w:rPr>
        <w:t>ciat</w:t>
      </w:r>
      <w:r w:rsidR="00B66DAD" w:rsidRPr="00046CD7">
        <w:rPr>
          <w:rFonts w:ascii="Arial" w:hAnsi="Arial" w:cs="Arial"/>
          <w:color w:val="000000" w:themeColor="text1"/>
        </w:rPr>
        <w:t xml:space="preserve">ed SVG) and </w:t>
      </w:r>
      <w:proofErr w:type="spellStart"/>
      <w:r w:rsidR="00B66DAD" w:rsidRPr="00046CD7">
        <w:rPr>
          <w:rFonts w:ascii="Arial" w:hAnsi="Arial" w:cs="Arial"/>
          <w:i/>
          <w:iCs/>
          <w:color w:val="000000" w:themeColor="text1"/>
        </w:rPr>
        <w:t>Pvalb</w:t>
      </w:r>
      <w:proofErr w:type="spellEnd"/>
      <w:r w:rsidR="00B66DAD" w:rsidRPr="00046CD7">
        <w:rPr>
          <w:rFonts w:ascii="Arial" w:hAnsi="Arial" w:cs="Arial"/>
          <w:color w:val="000000" w:themeColor="text1"/>
        </w:rPr>
        <w:t xml:space="preserve"> (TM 4 associated SVG)</w:t>
      </w:r>
      <w:r w:rsidR="00B24C5C" w:rsidRPr="00046CD7">
        <w:rPr>
          <w:rFonts w:ascii="Arial" w:hAnsi="Arial" w:cs="Arial"/>
          <w:color w:val="000000" w:themeColor="text1"/>
        </w:rPr>
        <w:t xml:space="preserve"> </w:t>
      </w:r>
      <w:r w:rsidR="0019772A" w:rsidRPr="00046CD7">
        <w:rPr>
          <w:rFonts w:ascii="Arial" w:hAnsi="Arial" w:cs="Arial"/>
          <w:color w:val="000000" w:themeColor="text1"/>
        </w:rPr>
        <w:t>are</w:t>
      </w:r>
      <w:r w:rsidR="00B24C5C" w:rsidRPr="00046CD7">
        <w:rPr>
          <w:rFonts w:ascii="Arial" w:hAnsi="Arial" w:cs="Arial"/>
          <w:color w:val="000000" w:themeColor="text1"/>
        </w:rPr>
        <w:t xml:space="preserve"> </w:t>
      </w:r>
      <w:r w:rsidR="0019772A" w:rsidRPr="00046CD7">
        <w:rPr>
          <w:rFonts w:ascii="Arial" w:hAnsi="Arial" w:cs="Arial"/>
          <w:color w:val="000000" w:themeColor="text1"/>
        </w:rPr>
        <w:t>documented</w:t>
      </w:r>
      <w:r w:rsidR="00B24C5C" w:rsidRPr="00046CD7">
        <w:rPr>
          <w:rFonts w:ascii="Arial" w:hAnsi="Arial" w:cs="Arial"/>
          <w:color w:val="000000" w:themeColor="text1"/>
        </w:rPr>
        <w:t xml:space="preserve"> marker</w:t>
      </w:r>
      <w:r w:rsidR="004312BF" w:rsidRPr="00046CD7">
        <w:rPr>
          <w:rFonts w:ascii="Arial" w:hAnsi="Arial" w:cs="Arial"/>
          <w:color w:val="000000" w:themeColor="text1"/>
        </w:rPr>
        <w:t>s</w:t>
      </w:r>
      <w:r w:rsidR="00B24C5C" w:rsidRPr="00046CD7">
        <w:rPr>
          <w:rFonts w:ascii="Arial" w:hAnsi="Arial" w:cs="Arial"/>
          <w:color w:val="000000" w:themeColor="text1"/>
        </w:rPr>
        <w:t xml:space="preserve"> of inhibitory neurons</w:t>
      </w:r>
      <w:r w:rsidR="004312BF" w:rsidRPr="00046CD7">
        <w:rPr>
          <w:rFonts w:ascii="Arial" w:hAnsi="Arial" w:cs="Arial"/>
          <w:color w:val="000000" w:themeColor="text1"/>
        </w:rPr>
        <w:fldChar w:fldCharType="begin"/>
      </w:r>
      <w:r w:rsidR="00CC26F9" w:rsidRPr="00046CD7">
        <w:rPr>
          <w:rFonts w:ascii="Arial" w:hAnsi="Arial" w:cs="Arial"/>
          <w:color w:val="000000" w:themeColor="text1"/>
        </w:rPr>
        <w:instrText xml:space="preserve"> ADDIN EN.CITE &lt;EndNote&gt;&lt;Cite&gt;&lt;Author&gt;Tasic&lt;/Author&gt;&lt;Year&gt;2016&lt;/Year&gt;&lt;RecNum&gt;590&lt;/RecNum&gt;&lt;DisplayText&gt;&lt;style face="superscript"&gt;13&lt;/style&gt;&lt;/DisplayText&gt;&lt;record&gt;&lt;rec-number&gt;590&lt;/rec-number&gt;&lt;foreign-keys&gt;&lt;key app="EN" db-id="vssx9vttfsspsze5sxcvfrtw2pvapr2d0vwv" timestamp="1652203664" guid="24273b0a-66e6-4a85-802a-d11103d0da66"&gt;590&lt;/key&gt;&lt;/foreign-keys&gt;&lt;ref-type name="Journal Article"&gt;17&lt;/ref-type&gt;&lt;contributors&gt;&lt;authors&gt;&lt;author&gt;Tasic, Bosiljka&lt;/author&gt;&lt;author&gt;Menon, Vilas&lt;/author&gt;&lt;author&gt;Nguyen, Thuc Nghi&lt;/author&gt;&lt;author&gt;Kim, Tae Kyung&lt;/author&gt;&lt;author&gt;Jarsky, Tim&lt;/author&gt;&lt;author&gt;Yao, Zizhen&lt;/author&gt;&lt;author&gt;Levi, Boaz&lt;/author&gt;&lt;author&gt;Gray, Lucas T.&lt;/author&gt;&lt;author&gt;Sorensen, Staci A.&lt;/author&gt;&lt;author&gt;Dolbeare, Tim&lt;/author&gt;&lt;author&gt;Bertagnolli, Darren&lt;/author&gt;&lt;author&gt;Goldy, Jeff&lt;/author&gt;&lt;author&gt;Shapovalova, Nadiya&lt;/author&gt;&lt;author&gt;Parry, Sheana&lt;/author&gt;&lt;author&gt;Lee, Changkyu&lt;/author&gt;&lt;author&gt;Smith, Kimberly&lt;/author&gt;&lt;author&gt;Bernard, Amy&lt;/author&gt;&lt;author&gt;Madisen, Linda&lt;/author&gt;&lt;author&gt;Sunkin, Susan M.&lt;/author&gt;&lt;author&gt;Hawrylycz, Michael&lt;/author&gt;&lt;author&gt;Koch, Christof&lt;/author&gt;&lt;author&gt;Zeng, Hongkui&lt;/author&gt;&lt;/authors&gt;&lt;/contributors&gt;&lt;titles&gt;&lt;title&gt;Adult mouse cortical cell taxonomy revealed by single cell transcriptomics&lt;/title&gt;&lt;secondary-title&gt;Nature Neuroscience&lt;/secondary-title&gt;&lt;/titles&gt;&lt;periodical&gt;&lt;full-title&gt;Nature Neuroscience&lt;/full-title&gt;&lt;/periodical&gt;&lt;pages&gt;335-346&lt;/pages&gt;&lt;volume&gt;19&lt;/volume&gt;&lt;number&gt;2&lt;/number&gt;&lt;dates&gt;&lt;year&gt;2016&lt;/year&gt;&lt;pub-dates&gt;&lt;date&gt;2016/02/01&lt;/date&gt;&lt;/pub-dates&gt;&lt;/dates&gt;&lt;isbn&gt;1546-1726&lt;/isbn&gt;&lt;urls&gt;&lt;related-urls&gt;&lt;url&gt;https://doi.org/10.1038/nn.4216&lt;/url&gt;&lt;/related-urls&gt;&lt;/urls&gt;&lt;electronic-resource-num&gt;10.1038/nn.4216&lt;/electronic-resource-num&gt;&lt;/record&gt;&lt;/Cite&gt;&lt;/EndNote&gt;</w:instrText>
      </w:r>
      <w:r w:rsidR="004312BF" w:rsidRPr="00046CD7">
        <w:rPr>
          <w:rFonts w:ascii="Arial" w:hAnsi="Arial" w:cs="Arial"/>
          <w:color w:val="000000" w:themeColor="text1"/>
        </w:rPr>
        <w:fldChar w:fldCharType="separate"/>
      </w:r>
      <w:r w:rsidR="004312BF" w:rsidRPr="00046CD7">
        <w:rPr>
          <w:rFonts w:ascii="Arial" w:hAnsi="Arial" w:cs="Arial"/>
          <w:noProof/>
          <w:color w:val="000000" w:themeColor="text1"/>
          <w:vertAlign w:val="superscript"/>
        </w:rPr>
        <w:t>13</w:t>
      </w:r>
      <w:r w:rsidR="004312BF" w:rsidRPr="00046CD7">
        <w:rPr>
          <w:rFonts w:ascii="Arial" w:hAnsi="Arial" w:cs="Arial"/>
          <w:color w:val="000000" w:themeColor="text1"/>
        </w:rPr>
        <w:fldChar w:fldCharType="end"/>
      </w:r>
      <w:r w:rsidR="00B24C5C" w:rsidRPr="00046CD7">
        <w:rPr>
          <w:rFonts w:ascii="Arial" w:hAnsi="Arial" w:cs="Arial"/>
          <w:color w:val="000000" w:themeColor="text1"/>
        </w:rPr>
        <w:t>.</w:t>
      </w:r>
      <w:r w:rsidR="00B66DAD" w:rsidRPr="00046CD7">
        <w:rPr>
          <w:rFonts w:ascii="Arial" w:hAnsi="Arial" w:cs="Arial"/>
          <w:color w:val="000000" w:themeColor="text1"/>
        </w:rPr>
        <w:t xml:space="preserve"> </w:t>
      </w:r>
      <w:r w:rsidR="00C03BC6" w:rsidRPr="00046CD7">
        <w:rPr>
          <w:rFonts w:ascii="Arial" w:hAnsi="Arial" w:cs="Arial"/>
          <w:color w:val="000000" w:themeColor="text1"/>
        </w:rPr>
        <w:t xml:space="preserve">TM 6 and TM7 mainly contained cell types from the </w:t>
      </w:r>
      <w:r w:rsidR="00B24C5C" w:rsidRPr="00046CD7">
        <w:rPr>
          <w:rFonts w:ascii="Arial" w:hAnsi="Arial" w:cs="Arial"/>
          <w:color w:val="000000" w:themeColor="text1"/>
        </w:rPr>
        <w:t xml:space="preserve">white matter and </w:t>
      </w:r>
      <w:r w:rsidR="00C03BC6" w:rsidRPr="00046CD7">
        <w:rPr>
          <w:rFonts w:ascii="Arial" w:hAnsi="Arial" w:cs="Arial"/>
          <w:color w:val="000000" w:themeColor="text1"/>
        </w:rPr>
        <w:t>thalamus region (</w:t>
      </w:r>
      <w:r w:rsidR="00C03BC6" w:rsidRPr="00046CD7">
        <w:rPr>
          <w:rFonts w:ascii="Arial" w:hAnsi="Arial" w:cs="Arial"/>
          <w:b/>
          <w:bCs/>
          <w:color w:val="000000" w:themeColor="text1"/>
        </w:rPr>
        <w:t>Fig. 3f</w:t>
      </w:r>
      <w:r w:rsidR="00B24C5C" w:rsidRPr="00046CD7">
        <w:rPr>
          <w:rFonts w:ascii="Arial" w:hAnsi="Arial" w:cs="Arial"/>
          <w:b/>
          <w:bCs/>
          <w:color w:val="000000" w:themeColor="text1"/>
        </w:rPr>
        <w:t xml:space="preserve"> and </w:t>
      </w:r>
      <w:r w:rsidR="00C03BC6" w:rsidRPr="00046CD7">
        <w:rPr>
          <w:rFonts w:ascii="Arial" w:hAnsi="Arial" w:cs="Arial"/>
          <w:b/>
          <w:bCs/>
          <w:color w:val="000000" w:themeColor="text1"/>
        </w:rPr>
        <w:t>Supplementary Fig. 12</w:t>
      </w:r>
      <w:r w:rsidR="00C03BC6" w:rsidRPr="00046CD7">
        <w:rPr>
          <w:rFonts w:ascii="Arial" w:hAnsi="Arial" w:cs="Arial"/>
          <w:color w:val="000000" w:themeColor="text1"/>
        </w:rPr>
        <w:t>).</w:t>
      </w:r>
      <w:r w:rsidR="00B24C5C" w:rsidRPr="00046CD7">
        <w:rPr>
          <w:rFonts w:ascii="Arial" w:hAnsi="Arial" w:cs="Arial"/>
          <w:color w:val="000000" w:themeColor="text1"/>
        </w:rPr>
        <w:t xml:space="preserve"> For example, </w:t>
      </w:r>
      <w:r w:rsidR="00607A2D" w:rsidRPr="00046CD7">
        <w:rPr>
          <w:rFonts w:ascii="Arial" w:hAnsi="Arial" w:cs="Arial"/>
          <w:i/>
          <w:iCs/>
          <w:color w:val="000000" w:themeColor="text1"/>
        </w:rPr>
        <w:t>Mog</w:t>
      </w:r>
      <w:r w:rsidR="00607A2D" w:rsidRPr="00046CD7">
        <w:rPr>
          <w:rFonts w:ascii="Arial" w:hAnsi="Arial" w:cs="Arial"/>
          <w:color w:val="000000" w:themeColor="text1"/>
        </w:rPr>
        <w:t xml:space="preserve"> (TM 6 associated SVG) and </w:t>
      </w:r>
      <w:r w:rsidR="0005638F" w:rsidRPr="00046CD7">
        <w:rPr>
          <w:rFonts w:ascii="Arial" w:hAnsi="Arial" w:cs="Arial"/>
          <w:i/>
          <w:iCs/>
          <w:color w:val="000000" w:themeColor="text1"/>
        </w:rPr>
        <w:t>Tcf7l2</w:t>
      </w:r>
      <w:r w:rsidR="0005638F" w:rsidRPr="00046CD7">
        <w:rPr>
          <w:rFonts w:ascii="Arial" w:hAnsi="Arial" w:cs="Arial"/>
          <w:color w:val="000000" w:themeColor="text1"/>
        </w:rPr>
        <w:t xml:space="preserve"> (TM 7 associated SVG) are the markers of oligodendrocyte and thalamocortical neurons </w:t>
      </w:r>
      <w:r w:rsidR="004312BF" w:rsidRPr="00046CD7">
        <w:rPr>
          <w:rFonts w:ascii="Arial" w:hAnsi="Arial" w:cs="Arial"/>
          <w:color w:val="000000" w:themeColor="text1"/>
        </w:rPr>
        <w:fldChar w:fldCharType="begin">
          <w:fldData xml:space="preserve">PEVuZE5vdGU+PENpdGU+PEF1dGhvcj5UYXNpYzwvQXV0aG9yPjxZZWFyPjIwMTY8L1llYXI+PFJl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</w:fldData>
        </w:fldChar>
      </w:r>
      <w:r w:rsidR="00CC26F9" w:rsidRPr="00046CD7">
        <w:rPr>
          <w:rFonts w:ascii="Arial" w:hAnsi="Arial" w:cs="Arial"/>
          <w:color w:val="000000" w:themeColor="text1"/>
        </w:rPr>
        <w:instrText xml:space="preserve"> ADDIN EN.CITE </w:instrText>
      </w:r>
      <w:r w:rsidR="00CC26F9" w:rsidRPr="00046CD7">
        <w:rPr>
          <w:rFonts w:ascii="Arial" w:hAnsi="Arial" w:cs="Arial"/>
          <w:color w:val="000000" w:themeColor="text1"/>
        </w:rPr>
        <w:fldChar w:fldCharType="begin">
          <w:fldData xml:space="preserve">PEVuZE5vdGU+PENpdGU+PEF1dGhvcj5UYXNpYzwvQXV0aG9yPjxZZWFyPjIwMTY8L1llYXI+PFJl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</w:fldData>
        </w:fldChar>
      </w:r>
      <w:r w:rsidR="00CC26F9" w:rsidRPr="00046CD7">
        <w:rPr>
          <w:rFonts w:ascii="Arial" w:hAnsi="Arial" w:cs="Arial"/>
          <w:color w:val="000000" w:themeColor="text1"/>
        </w:rPr>
        <w:instrText xml:space="preserve"> ADDIN EN.CITE.DATA </w:instrText>
      </w:r>
      <w:r w:rsidR="00CC26F9" w:rsidRPr="00046CD7">
        <w:rPr>
          <w:rFonts w:ascii="Arial" w:hAnsi="Arial" w:cs="Arial"/>
          <w:color w:val="000000" w:themeColor="text1"/>
        </w:rPr>
      </w:r>
      <w:r w:rsidR="00CC26F9" w:rsidRPr="00046CD7">
        <w:rPr>
          <w:rFonts w:ascii="Arial" w:hAnsi="Arial" w:cs="Arial"/>
          <w:color w:val="000000" w:themeColor="text1"/>
        </w:rPr>
        <w:fldChar w:fldCharType="end"/>
      </w:r>
      <w:r w:rsidR="004312BF" w:rsidRPr="00046CD7">
        <w:rPr>
          <w:rFonts w:ascii="Arial" w:hAnsi="Arial" w:cs="Arial"/>
          <w:color w:val="000000" w:themeColor="text1"/>
        </w:rPr>
      </w:r>
      <w:r w:rsidR="004312BF" w:rsidRPr="00046CD7">
        <w:rPr>
          <w:rFonts w:ascii="Arial" w:hAnsi="Arial" w:cs="Arial"/>
          <w:color w:val="000000" w:themeColor="text1"/>
        </w:rPr>
        <w:fldChar w:fldCharType="separate"/>
      </w:r>
      <w:r w:rsidR="004312BF" w:rsidRPr="00046CD7">
        <w:rPr>
          <w:rFonts w:ascii="Arial" w:hAnsi="Arial" w:cs="Arial"/>
          <w:noProof/>
          <w:color w:val="000000" w:themeColor="text1"/>
          <w:vertAlign w:val="superscript"/>
        </w:rPr>
        <w:t>13,25</w:t>
      </w:r>
      <w:r w:rsidR="004312BF" w:rsidRPr="00046CD7">
        <w:rPr>
          <w:rFonts w:ascii="Arial" w:hAnsi="Arial" w:cs="Arial"/>
          <w:color w:val="000000" w:themeColor="text1"/>
        </w:rPr>
        <w:fldChar w:fldCharType="end"/>
      </w:r>
      <w:r w:rsidR="0019772A" w:rsidRPr="00046CD7">
        <w:rPr>
          <w:rFonts w:ascii="Arial" w:hAnsi="Arial" w:cs="Arial"/>
          <w:color w:val="000000" w:themeColor="text1"/>
        </w:rPr>
        <w:t>.</w:t>
      </w:r>
      <w:r w:rsidR="00C03BC6" w:rsidRPr="00046CD7">
        <w:rPr>
          <w:rFonts w:ascii="Arial" w:hAnsi="Arial" w:cs="Arial"/>
          <w:color w:val="000000" w:themeColor="text1"/>
        </w:rPr>
        <w:t xml:space="preserve"> Interestingly, although </w:t>
      </w:r>
      <w:r w:rsidR="00825494" w:rsidRPr="00046CD7">
        <w:rPr>
          <w:rFonts w:ascii="Arial" w:hAnsi="Arial" w:cs="Arial"/>
          <w:color w:val="000000" w:themeColor="text1"/>
        </w:rPr>
        <w:t xml:space="preserve">the </w:t>
      </w:r>
      <w:r w:rsidR="00C03BC6" w:rsidRPr="00046CD7">
        <w:rPr>
          <w:rFonts w:ascii="Arial" w:hAnsi="Arial" w:cs="Arial"/>
          <w:color w:val="000000" w:themeColor="text1"/>
        </w:rPr>
        <w:t xml:space="preserve">sub-TM 4 </w:t>
      </w:r>
      <w:r w:rsidR="00825494" w:rsidRPr="00046CD7">
        <w:rPr>
          <w:rFonts w:ascii="Arial" w:hAnsi="Arial" w:cs="Arial"/>
          <w:color w:val="000000" w:themeColor="text1"/>
        </w:rPr>
        <w:t>of</w:t>
      </w:r>
      <w:r w:rsidR="00C03BC6" w:rsidRPr="00046CD7">
        <w:rPr>
          <w:rFonts w:ascii="Arial" w:hAnsi="Arial" w:cs="Arial"/>
          <w:color w:val="000000" w:themeColor="text1"/>
        </w:rPr>
        <w:t xml:space="preserve"> TM 6 was classified as TM 6-alike category, the </w:t>
      </w:r>
      <w:r w:rsidR="00DE2957" w:rsidRPr="00046CD7">
        <w:rPr>
          <w:rFonts w:ascii="Arial" w:hAnsi="Arial" w:cs="Arial"/>
          <w:color w:val="000000" w:themeColor="text1"/>
        </w:rPr>
        <w:t xml:space="preserve">tissue module pseudo-expression and </w:t>
      </w:r>
      <w:r w:rsidR="00C03BC6" w:rsidRPr="00046CD7">
        <w:rPr>
          <w:rFonts w:ascii="Arial" w:hAnsi="Arial" w:cs="Arial"/>
          <w:color w:val="000000" w:themeColor="text1"/>
        </w:rPr>
        <w:t>cell</w:t>
      </w:r>
      <w:r w:rsidR="00DE2957" w:rsidRPr="00046CD7">
        <w:rPr>
          <w:rFonts w:ascii="Arial" w:hAnsi="Arial" w:cs="Arial"/>
          <w:color w:val="000000" w:themeColor="text1"/>
        </w:rPr>
        <w:t>-</w:t>
      </w:r>
      <w:r w:rsidR="00C03BC6" w:rsidRPr="00046CD7">
        <w:rPr>
          <w:rFonts w:ascii="Arial" w:hAnsi="Arial" w:cs="Arial"/>
          <w:color w:val="000000" w:themeColor="text1"/>
        </w:rPr>
        <w:t xml:space="preserve">type </w:t>
      </w:r>
      <w:r w:rsidR="00DE2957" w:rsidRPr="00046CD7">
        <w:rPr>
          <w:rFonts w:ascii="Arial" w:hAnsi="Arial" w:cs="Arial"/>
          <w:color w:val="000000" w:themeColor="text1"/>
        </w:rPr>
        <w:t>distribution supported that it belong</w:t>
      </w:r>
      <w:r w:rsidR="005234D7" w:rsidRPr="00046CD7">
        <w:rPr>
          <w:rFonts w:ascii="Arial" w:hAnsi="Arial" w:cs="Arial"/>
          <w:color w:val="000000" w:themeColor="text1"/>
        </w:rPr>
        <w:t>ed</w:t>
      </w:r>
      <w:r w:rsidR="00DE2957" w:rsidRPr="00046CD7">
        <w:rPr>
          <w:rFonts w:ascii="Arial" w:hAnsi="Arial" w:cs="Arial"/>
          <w:color w:val="000000" w:themeColor="text1"/>
        </w:rPr>
        <w:t xml:space="preserve"> to the </w:t>
      </w:r>
      <w:proofErr w:type="spellStart"/>
      <w:r w:rsidR="00DE2957" w:rsidRPr="00046CD7">
        <w:rPr>
          <w:rFonts w:ascii="Arial" w:hAnsi="Arial" w:cs="Arial"/>
          <w:color w:val="000000" w:themeColor="text1"/>
        </w:rPr>
        <w:t>Caudoputamen</w:t>
      </w:r>
      <w:proofErr w:type="spellEnd"/>
      <w:r w:rsidR="00DE2957" w:rsidRPr="00046CD7">
        <w:rPr>
          <w:rFonts w:ascii="Arial" w:hAnsi="Arial" w:cs="Arial"/>
          <w:color w:val="000000" w:themeColor="text1"/>
        </w:rPr>
        <w:t xml:space="preserve"> region</w:t>
      </w:r>
      <w:r w:rsidR="005234D7" w:rsidRPr="00046CD7">
        <w:rPr>
          <w:rFonts w:ascii="Arial" w:hAnsi="Arial" w:cs="Arial"/>
          <w:color w:val="000000" w:themeColor="text1"/>
        </w:rPr>
        <w:t xml:space="preserve"> (CP)</w:t>
      </w:r>
      <w:r w:rsidR="00DD1EB6" w:rsidRPr="00046CD7">
        <w:rPr>
          <w:rFonts w:ascii="Arial" w:hAnsi="Arial" w:cs="Arial"/>
          <w:color w:val="000000" w:themeColor="text1"/>
        </w:rPr>
        <w:t>,</w:t>
      </w:r>
      <w:r w:rsidR="00DE2957" w:rsidRPr="00046CD7">
        <w:rPr>
          <w:rFonts w:ascii="Arial" w:hAnsi="Arial" w:cs="Arial"/>
          <w:color w:val="000000" w:themeColor="text1"/>
        </w:rPr>
        <w:t xml:space="preserve"> which was</w:t>
      </w:r>
      <w:r w:rsidR="00C03BC6" w:rsidRPr="00046CD7">
        <w:rPr>
          <w:rFonts w:ascii="Arial" w:hAnsi="Arial" w:cs="Arial"/>
          <w:color w:val="000000" w:themeColor="text1"/>
        </w:rPr>
        <w:t xml:space="preserve"> </w:t>
      </w:r>
      <w:r w:rsidR="00DD1EB6" w:rsidRPr="00046CD7">
        <w:rPr>
          <w:rFonts w:ascii="Arial" w:hAnsi="Arial" w:cs="Arial"/>
          <w:color w:val="000000" w:themeColor="text1"/>
        </w:rPr>
        <w:t xml:space="preserve">a </w:t>
      </w:r>
      <w:r w:rsidR="00C03BC6" w:rsidRPr="00046CD7">
        <w:rPr>
          <w:rFonts w:ascii="Arial" w:hAnsi="Arial" w:cs="Arial"/>
          <w:color w:val="000000" w:themeColor="text1"/>
        </w:rPr>
        <w:t xml:space="preserve">distinct </w:t>
      </w:r>
      <w:r w:rsidR="00DE2957" w:rsidRPr="00046CD7">
        <w:rPr>
          <w:rFonts w:ascii="Arial" w:hAnsi="Arial" w:cs="Arial"/>
          <w:color w:val="000000" w:themeColor="text1"/>
        </w:rPr>
        <w:t>region from</w:t>
      </w:r>
      <w:r w:rsidR="00C03BC6" w:rsidRPr="00046CD7">
        <w:rPr>
          <w:rFonts w:ascii="Arial" w:hAnsi="Arial" w:cs="Arial"/>
          <w:color w:val="000000" w:themeColor="text1"/>
        </w:rPr>
        <w:t xml:space="preserve"> other </w:t>
      </w:r>
      <w:r w:rsidR="00DE2957" w:rsidRPr="00046CD7">
        <w:rPr>
          <w:rFonts w:ascii="Arial" w:hAnsi="Arial" w:cs="Arial"/>
          <w:color w:val="000000" w:themeColor="text1"/>
        </w:rPr>
        <w:t>s</w:t>
      </w:r>
      <w:r w:rsidR="00C03BC6" w:rsidRPr="00046CD7">
        <w:rPr>
          <w:rFonts w:ascii="Arial" w:hAnsi="Arial" w:cs="Arial"/>
          <w:color w:val="000000" w:themeColor="text1"/>
        </w:rPr>
        <w:t xml:space="preserve">ub-TMs, including </w:t>
      </w:r>
      <w:r w:rsidR="00DE2957" w:rsidRPr="00046CD7">
        <w:rPr>
          <w:rFonts w:ascii="Arial" w:hAnsi="Arial" w:cs="Arial"/>
          <w:color w:val="000000" w:themeColor="text1"/>
        </w:rPr>
        <w:t>s</w:t>
      </w:r>
      <w:r w:rsidR="00C03BC6" w:rsidRPr="00046CD7">
        <w:rPr>
          <w:rFonts w:ascii="Arial" w:hAnsi="Arial" w:cs="Arial"/>
          <w:color w:val="000000" w:themeColor="text1"/>
        </w:rPr>
        <w:t xml:space="preserve">ub-TM 1, </w:t>
      </w:r>
      <w:r w:rsidR="00DE2957" w:rsidRPr="00046CD7">
        <w:rPr>
          <w:rFonts w:ascii="Arial" w:hAnsi="Arial" w:cs="Arial"/>
          <w:color w:val="000000" w:themeColor="text1"/>
        </w:rPr>
        <w:t>s</w:t>
      </w:r>
      <w:r w:rsidR="00C03BC6" w:rsidRPr="00046CD7">
        <w:rPr>
          <w:rFonts w:ascii="Arial" w:hAnsi="Arial" w:cs="Arial"/>
          <w:color w:val="000000" w:themeColor="text1"/>
        </w:rPr>
        <w:t xml:space="preserve">ub-TM 2, and </w:t>
      </w:r>
      <w:r w:rsidR="00DE2957" w:rsidRPr="00046CD7">
        <w:rPr>
          <w:rFonts w:ascii="Arial" w:hAnsi="Arial" w:cs="Arial"/>
          <w:color w:val="000000" w:themeColor="text1"/>
        </w:rPr>
        <w:t>sub-TM</w:t>
      </w:r>
      <w:r w:rsidR="00825494" w:rsidRPr="00046CD7">
        <w:rPr>
          <w:rFonts w:ascii="Arial" w:hAnsi="Arial" w:cs="Arial"/>
          <w:color w:val="000000" w:themeColor="text1"/>
        </w:rPr>
        <w:t xml:space="preserve"> </w:t>
      </w:r>
      <w:r w:rsidR="00DE2957" w:rsidRPr="00046CD7">
        <w:rPr>
          <w:rFonts w:ascii="Arial" w:hAnsi="Arial" w:cs="Arial"/>
          <w:color w:val="000000" w:themeColor="text1"/>
        </w:rPr>
        <w:t>3 (</w:t>
      </w:r>
      <w:r w:rsidR="00DE2957" w:rsidRPr="00046CD7">
        <w:rPr>
          <w:rFonts w:ascii="Arial" w:hAnsi="Arial" w:cs="Arial"/>
          <w:b/>
          <w:bCs/>
          <w:color w:val="000000" w:themeColor="text1"/>
        </w:rPr>
        <w:t>Fig. 3g</w:t>
      </w:r>
      <w:r w:rsidR="00DE2957" w:rsidRPr="00046CD7">
        <w:rPr>
          <w:rFonts w:ascii="Arial" w:hAnsi="Arial" w:cs="Arial"/>
          <w:color w:val="000000" w:themeColor="text1"/>
        </w:rPr>
        <w:t>).</w:t>
      </w:r>
      <w:r w:rsidR="00570D37" w:rsidRPr="00046CD7">
        <w:rPr>
          <w:rFonts w:ascii="Arial" w:hAnsi="Arial" w:cs="Arial"/>
          <w:color w:val="000000" w:themeColor="text1"/>
        </w:rPr>
        <w:t xml:space="preserve"> </w:t>
      </w:r>
      <w:r w:rsidR="005234D7" w:rsidRPr="00046CD7">
        <w:rPr>
          <w:rFonts w:ascii="Arial" w:hAnsi="Arial" w:cs="Arial"/>
          <w:color w:val="000000" w:themeColor="text1"/>
        </w:rPr>
        <w:t>For example</w:t>
      </w:r>
      <w:r w:rsidR="004312BF" w:rsidRPr="00046CD7">
        <w:rPr>
          <w:rFonts w:ascii="Arial" w:hAnsi="Arial" w:cs="Arial"/>
          <w:color w:val="000000" w:themeColor="text1"/>
        </w:rPr>
        <w:t>,</w:t>
      </w:r>
      <w:r w:rsidR="005234D7" w:rsidRPr="00046CD7">
        <w:rPr>
          <w:rFonts w:ascii="Arial" w:hAnsi="Arial" w:cs="Arial"/>
          <w:color w:val="000000" w:themeColor="text1"/>
        </w:rPr>
        <w:t xml:space="preserve"> </w:t>
      </w:r>
      <w:r w:rsidR="005234D7" w:rsidRPr="00046CD7">
        <w:rPr>
          <w:rFonts w:ascii="Arial" w:hAnsi="Arial" w:cs="Arial"/>
          <w:i/>
          <w:iCs/>
          <w:color w:val="000000" w:themeColor="text1"/>
        </w:rPr>
        <w:t>Meis2</w:t>
      </w:r>
      <w:r w:rsidR="005234D7" w:rsidRPr="00046CD7">
        <w:rPr>
          <w:rFonts w:ascii="Arial" w:hAnsi="Arial" w:cs="Arial"/>
          <w:color w:val="000000" w:themeColor="text1"/>
        </w:rPr>
        <w:t xml:space="preserve"> positive inhibitory neuron</w:t>
      </w:r>
      <w:r w:rsidR="004312BF" w:rsidRPr="00046CD7">
        <w:rPr>
          <w:rFonts w:ascii="Arial" w:hAnsi="Arial" w:cs="Arial"/>
          <w:color w:val="000000" w:themeColor="text1"/>
        </w:rPr>
        <w:t>s</w:t>
      </w:r>
      <w:r w:rsidR="005234D7" w:rsidRPr="00046CD7">
        <w:rPr>
          <w:rFonts w:ascii="Arial" w:hAnsi="Arial" w:cs="Arial"/>
          <w:color w:val="000000" w:themeColor="text1"/>
        </w:rPr>
        <w:t xml:space="preserve"> enriched in CP</w:t>
      </w:r>
      <w:r w:rsidR="00E41E76" w:rsidRPr="00046CD7">
        <w:rPr>
          <w:rFonts w:ascii="Arial" w:hAnsi="Arial" w:cs="Arial"/>
          <w:color w:val="000000" w:themeColor="text1"/>
        </w:rPr>
        <w:t xml:space="preserve"> were also enriched in this region</w:t>
      </w:r>
      <w:r w:rsidR="004312BF" w:rsidRPr="00046CD7">
        <w:rPr>
          <w:rFonts w:ascii="Arial" w:hAnsi="Arial" w:cs="Arial"/>
          <w:color w:val="000000" w:themeColor="text1"/>
        </w:rPr>
        <w:fldChar w:fldCharType="begin"/>
      </w:r>
      <w:r w:rsidR="00CC26F9" w:rsidRPr="00046CD7">
        <w:rPr>
          <w:rFonts w:ascii="Arial" w:hAnsi="Arial" w:cs="Arial"/>
          <w:color w:val="000000" w:themeColor="text1"/>
        </w:rPr>
        <w:instrText xml:space="preserve"> ADDIN EN.CITE &lt;EndNote&gt;&lt;Cite&gt;&lt;Author&gt;Kleshchevnikov&lt;/Author&gt;&lt;Year&gt;2022&lt;/Year&gt;&lt;RecNum&gt;592&lt;/RecNum&gt;&lt;DisplayText&gt;&lt;style face="superscript"&gt;23&lt;/style&gt;&lt;/DisplayText&gt;&lt;record&gt;&lt;rec-number&gt;592&lt;/rec-number&gt;&lt;foreign-keys&gt;&lt;key app="EN" db-id="vssx9vttfsspsze5sxcvfrtw2pvapr2d0vwv" timestamp="1652203664" guid="00a9e5a3-a6af-4a90-a194-cfe275601ce3"&gt;592&lt;/key&gt;&lt;/foreign-keys&gt;&lt;ref-type name="Journal Article"&gt;17&lt;/ref-type&gt;&lt;contributors&gt;&lt;authors&gt;&lt;author&gt;Kleshchevnikov, Vitalii&lt;/author&gt;&lt;author&gt;Shmatko, Artem&lt;/author&gt;&lt;author&gt;Dann, Emma&lt;/author&gt;&lt;author&gt;Aivazidis, Alexander&lt;/author&gt;&lt;author&gt;King, Hamish W.&lt;/author&gt;&lt;author&gt;Li, Tong&lt;/author&gt;&lt;author&gt;Elmentaite, Rasa&lt;/author&gt;&lt;author&gt;Lomakin, Artem&lt;/author&gt;&lt;author&gt;Kedlian, Veronika&lt;/author&gt;&lt;author&gt;Gayoso, Adam&lt;/author&gt;&lt;author&gt;Jain, Mika Sarkin&lt;/author&gt;&lt;author&gt;Park, Jun Sung&lt;/author&gt;&lt;author&gt;Ramona, Lauma&lt;/author&gt;&lt;author&gt;Tuck, Elizabeth&lt;/author&gt;&lt;author&gt;Arutyunyan, Anna&lt;/author&gt;&lt;author&gt;Vento-Tormo, Roser&lt;/author&gt;&lt;author&gt;Gerstung, Moritz&lt;/author&gt;&lt;author&gt;James, Louisa&lt;/author&gt;&lt;author&gt;Stegle, Oliver&lt;/author&gt;&lt;author&gt;Bayraktar, Omer Ali&lt;/author&gt;&lt;/authors&gt;&lt;/contributors&gt;&lt;titles&gt;&lt;title&gt;Cell2location maps fine-grained cell types in spatial transcriptomics&lt;/title&gt;&lt;secondary-title&gt;Nature Biotechnology&lt;/secondary-title&gt;&lt;/titles&gt;&lt;periodical&gt;&lt;full-title&gt;Nature Biotechnology&lt;/full-title&gt;&lt;/periodical&gt;&lt;dates&gt;&lt;year&gt;2022&lt;/year&gt;&lt;pub-dates&gt;&lt;date&gt;2022/01/13&lt;/date&gt;&lt;/pub-dates&gt;&lt;/dates&gt;&lt;isbn&gt;1546-1696&lt;/isbn&gt;&lt;urls&gt;&lt;related-urls&gt;&lt;url&gt;https://doi.org/10.1038/s41587-021-01139-4&lt;/url&gt;&lt;/related-urls&gt;&lt;/urls&gt;&lt;electronic-resource-num&gt;10.1038/s41587-021-01139-4&lt;/electronic-resource-num&gt;&lt;/record&gt;&lt;/Cite&gt;&lt;/EndNote&gt;</w:instrText>
      </w:r>
      <w:r w:rsidR="004312BF" w:rsidRPr="00046CD7">
        <w:rPr>
          <w:rFonts w:ascii="Arial" w:hAnsi="Arial" w:cs="Arial"/>
          <w:color w:val="000000" w:themeColor="text1"/>
        </w:rPr>
        <w:fldChar w:fldCharType="separate"/>
      </w:r>
      <w:r w:rsidR="004312BF" w:rsidRPr="00046CD7">
        <w:rPr>
          <w:rFonts w:ascii="Arial" w:hAnsi="Arial" w:cs="Arial"/>
          <w:noProof/>
          <w:color w:val="000000" w:themeColor="text1"/>
          <w:vertAlign w:val="superscript"/>
        </w:rPr>
        <w:t>23</w:t>
      </w:r>
      <w:r w:rsidR="004312BF" w:rsidRPr="00046CD7">
        <w:rPr>
          <w:rFonts w:ascii="Arial" w:hAnsi="Arial" w:cs="Arial"/>
          <w:color w:val="000000" w:themeColor="text1"/>
        </w:rPr>
        <w:fldChar w:fldCharType="end"/>
      </w:r>
      <w:r w:rsidR="004312BF" w:rsidRPr="00046CD7">
        <w:rPr>
          <w:rFonts w:ascii="Arial" w:hAnsi="Arial" w:cs="Arial"/>
          <w:color w:val="000000" w:themeColor="text1"/>
        </w:rPr>
        <w:t>,</w:t>
      </w:r>
      <w:r w:rsidR="005234D7" w:rsidRPr="00046CD7">
        <w:rPr>
          <w:rFonts w:ascii="Arial" w:hAnsi="Arial" w:cs="Arial"/>
          <w:color w:val="000000" w:themeColor="text1"/>
        </w:rPr>
        <w:t xml:space="preserve"> and CP regional marker </w:t>
      </w:r>
      <w:r w:rsidR="005234D7" w:rsidRPr="00046CD7">
        <w:rPr>
          <w:rFonts w:ascii="Arial" w:hAnsi="Arial" w:cs="Arial"/>
          <w:i/>
          <w:iCs/>
          <w:color w:val="000000" w:themeColor="text1"/>
        </w:rPr>
        <w:t>Adora2a</w:t>
      </w:r>
      <w:r w:rsidR="005234D7" w:rsidRPr="00046CD7">
        <w:rPr>
          <w:rFonts w:ascii="Arial" w:hAnsi="Arial" w:cs="Arial"/>
          <w:color w:val="000000" w:themeColor="text1"/>
        </w:rPr>
        <w:t xml:space="preserve"> </w:t>
      </w:r>
      <w:r w:rsidR="00E41E76" w:rsidRPr="00046CD7">
        <w:rPr>
          <w:rFonts w:ascii="Arial" w:hAnsi="Arial" w:cs="Arial"/>
          <w:color w:val="000000" w:themeColor="text1"/>
        </w:rPr>
        <w:t>was also the TM-associated SVGs (sub-TM 4 of TM 6</w:t>
      </w:r>
      <w:r w:rsidR="002671C8" w:rsidRPr="00046CD7">
        <w:rPr>
          <w:rFonts w:ascii="Arial" w:hAnsi="Arial" w:cs="Arial"/>
          <w:color w:val="000000" w:themeColor="text1"/>
        </w:rPr>
        <w:t>, i.e., TM 6_4</w:t>
      </w:r>
      <w:r w:rsidR="00E41E76" w:rsidRPr="00046CD7">
        <w:rPr>
          <w:rFonts w:ascii="Arial" w:hAnsi="Arial" w:cs="Arial"/>
          <w:color w:val="000000" w:themeColor="text1"/>
        </w:rPr>
        <w:t>)</w:t>
      </w:r>
      <w:r w:rsidR="004312BF" w:rsidRPr="00046CD7">
        <w:rPr>
          <w:rFonts w:ascii="Arial" w:hAnsi="Arial" w:cs="Arial"/>
          <w:color w:val="000000" w:themeColor="text1"/>
        </w:rPr>
        <w:fldChar w:fldCharType="begin">
          <w:fldData xml:space="preserve">PEVuZE5vdGU+PENpdGU+PEF1dGhvcj5JY2hpc2U8L0F1dGhvcj48WWVhcj4yMDIyPC9ZZWFyPjxS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</w:fldData>
        </w:fldChar>
      </w:r>
      <w:r w:rsidR="00CC26F9" w:rsidRPr="00046CD7">
        <w:rPr>
          <w:rFonts w:ascii="Arial" w:hAnsi="Arial" w:cs="Arial"/>
          <w:color w:val="000000" w:themeColor="text1"/>
        </w:rPr>
        <w:instrText xml:space="preserve"> ADDIN EN.CITE </w:instrText>
      </w:r>
      <w:r w:rsidR="00CC26F9" w:rsidRPr="00046CD7">
        <w:rPr>
          <w:rFonts w:ascii="Arial" w:hAnsi="Arial" w:cs="Arial"/>
          <w:color w:val="000000" w:themeColor="text1"/>
        </w:rPr>
        <w:fldChar w:fldCharType="begin">
          <w:fldData xml:space="preserve">PEVuZE5vdGU+PENpdGU+PEF1dGhvcj5JY2hpc2U8L0F1dGhvcj48WWVhcj4yMDIyPC9ZZWFyPjxS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</w:fldData>
        </w:fldChar>
      </w:r>
      <w:r w:rsidR="00CC26F9" w:rsidRPr="00046CD7">
        <w:rPr>
          <w:rFonts w:ascii="Arial" w:hAnsi="Arial" w:cs="Arial"/>
          <w:color w:val="000000" w:themeColor="text1"/>
        </w:rPr>
        <w:instrText xml:space="preserve"> ADDIN EN.CITE.DATA </w:instrText>
      </w:r>
      <w:r w:rsidR="00CC26F9" w:rsidRPr="00046CD7">
        <w:rPr>
          <w:rFonts w:ascii="Arial" w:hAnsi="Arial" w:cs="Arial"/>
          <w:color w:val="000000" w:themeColor="text1"/>
        </w:rPr>
      </w:r>
      <w:r w:rsidR="00CC26F9" w:rsidRPr="00046CD7">
        <w:rPr>
          <w:rFonts w:ascii="Arial" w:hAnsi="Arial" w:cs="Arial"/>
          <w:color w:val="000000" w:themeColor="text1"/>
        </w:rPr>
        <w:fldChar w:fldCharType="end"/>
      </w:r>
      <w:r w:rsidR="004312BF" w:rsidRPr="00046CD7">
        <w:rPr>
          <w:rFonts w:ascii="Arial" w:hAnsi="Arial" w:cs="Arial"/>
          <w:color w:val="000000" w:themeColor="text1"/>
        </w:rPr>
      </w:r>
      <w:r w:rsidR="004312BF" w:rsidRPr="00046CD7">
        <w:rPr>
          <w:rFonts w:ascii="Arial" w:hAnsi="Arial" w:cs="Arial"/>
          <w:color w:val="000000" w:themeColor="text1"/>
        </w:rPr>
        <w:fldChar w:fldCharType="separate"/>
      </w:r>
      <w:r w:rsidR="004312BF" w:rsidRPr="00046CD7">
        <w:rPr>
          <w:rFonts w:ascii="Arial" w:hAnsi="Arial" w:cs="Arial"/>
          <w:noProof/>
          <w:color w:val="000000" w:themeColor="text1"/>
          <w:vertAlign w:val="superscript"/>
        </w:rPr>
        <w:t>26</w:t>
      </w:r>
      <w:r w:rsidR="004312BF" w:rsidRPr="00046CD7">
        <w:rPr>
          <w:rFonts w:ascii="Arial" w:hAnsi="Arial" w:cs="Arial"/>
          <w:color w:val="000000" w:themeColor="text1"/>
        </w:rPr>
        <w:fldChar w:fldCharType="end"/>
      </w:r>
      <w:r w:rsidR="00E41E76" w:rsidRPr="00046CD7">
        <w:rPr>
          <w:rFonts w:ascii="Arial" w:hAnsi="Arial" w:cs="Arial"/>
          <w:color w:val="000000" w:themeColor="text1"/>
        </w:rPr>
        <w:t xml:space="preserve">. </w:t>
      </w:r>
      <w:r w:rsidR="002671C8" w:rsidRPr="00046CD7">
        <w:rPr>
          <w:rFonts w:ascii="Arial" w:hAnsi="Arial" w:cs="Arial"/>
          <w:color w:val="000000" w:themeColor="text1"/>
        </w:rPr>
        <w:t>By</w:t>
      </w:r>
      <w:r w:rsidR="00570D37" w:rsidRPr="00046CD7">
        <w:rPr>
          <w:rFonts w:ascii="Arial" w:hAnsi="Arial" w:cs="Arial"/>
          <w:color w:val="000000" w:themeColor="text1"/>
        </w:rPr>
        <w:t xml:space="preserve"> investigating the TM-associated SVG</w:t>
      </w:r>
      <w:r w:rsidR="002671C8" w:rsidRPr="00046CD7">
        <w:rPr>
          <w:rFonts w:ascii="Arial" w:hAnsi="Arial" w:cs="Arial"/>
          <w:color w:val="000000" w:themeColor="text1"/>
        </w:rPr>
        <w:t>s</w:t>
      </w:r>
      <w:r w:rsidR="00570D37" w:rsidRPr="00046CD7">
        <w:rPr>
          <w:rFonts w:ascii="Arial" w:hAnsi="Arial" w:cs="Arial"/>
          <w:color w:val="000000" w:themeColor="text1"/>
        </w:rPr>
        <w:t xml:space="preserve">, </w:t>
      </w:r>
      <w:r w:rsidR="002671C8" w:rsidRPr="00046CD7">
        <w:rPr>
          <w:rFonts w:ascii="Arial" w:hAnsi="Arial" w:cs="Arial"/>
          <w:color w:val="000000" w:themeColor="text1"/>
        </w:rPr>
        <w:t xml:space="preserve">their </w:t>
      </w:r>
      <w:r w:rsidR="00570D37" w:rsidRPr="00046CD7">
        <w:rPr>
          <w:rFonts w:ascii="Arial" w:hAnsi="Arial" w:cs="Arial"/>
          <w:color w:val="000000" w:themeColor="text1"/>
        </w:rPr>
        <w:t xml:space="preserve">enriched </w:t>
      </w:r>
      <w:r w:rsidR="00081CCE" w:rsidRPr="00046CD7">
        <w:rPr>
          <w:rFonts w:ascii="Arial" w:hAnsi="Arial" w:cs="Arial"/>
          <w:color w:val="000000" w:themeColor="text1"/>
        </w:rPr>
        <w:t>biological</w:t>
      </w:r>
      <w:r w:rsidR="002671C8" w:rsidRPr="00046CD7">
        <w:rPr>
          <w:rFonts w:ascii="Arial" w:hAnsi="Arial" w:cs="Arial"/>
          <w:color w:val="000000" w:themeColor="text1"/>
        </w:rPr>
        <w:t xml:space="preserve"> </w:t>
      </w:r>
      <w:r w:rsidR="00570D37" w:rsidRPr="00046CD7">
        <w:rPr>
          <w:rFonts w:ascii="Arial" w:hAnsi="Arial" w:cs="Arial"/>
          <w:color w:val="000000" w:themeColor="text1"/>
        </w:rPr>
        <w:t>functions, and cell type composition</w:t>
      </w:r>
      <w:r w:rsidR="002671C8" w:rsidRPr="00046CD7">
        <w:rPr>
          <w:rFonts w:ascii="Arial" w:hAnsi="Arial" w:cs="Arial"/>
          <w:color w:val="000000" w:themeColor="text1"/>
        </w:rPr>
        <w:t>,</w:t>
      </w:r>
      <w:r w:rsidR="00570D37" w:rsidRPr="00046CD7">
        <w:rPr>
          <w:rFonts w:ascii="Arial" w:hAnsi="Arial" w:cs="Arial"/>
          <w:color w:val="000000" w:themeColor="text1"/>
        </w:rPr>
        <w:t xml:space="preserve"> </w:t>
      </w:r>
      <w:r w:rsidR="002671C8" w:rsidRPr="00046CD7">
        <w:rPr>
          <w:rFonts w:ascii="Arial" w:hAnsi="Arial" w:cs="Arial"/>
          <w:color w:val="000000" w:themeColor="text1"/>
        </w:rPr>
        <w:t>a</w:t>
      </w:r>
      <w:r w:rsidR="00570D37" w:rsidRPr="00046CD7">
        <w:rPr>
          <w:rFonts w:ascii="Arial" w:hAnsi="Arial" w:cs="Arial"/>
          <w:color w:val="000000" w:themeColor="text1"/>
        </w:rPr>
        <w:t xml:space="preserve"> TM</w:t>
      </w:r>
      <w:r w:rsidR="002671C8" w:rsidRPr="00046CD7">
        <w:rPr>
          <w:rFonts w:ascii="Arial" w:hAnsi="Arial" w:cs="Arial"/>
          <w:color w:val="000000" w:themeColor="text1"/>
        </w:rPr>
        <w:t xml:space="preserve"> </w:t>
      </w:r>
      <w:r w:rsidR="00570D37" w:rsidRPr="00046CD7">
        <w:rPr>
          <w:rFonts w:ascii="Arial" w:hAnsi="Arial" w:cs="Arial"/>
          <w:color w:val="000000" w:themeColor="text1"/>
        </w:rPr>
        <w:t xml:space="preserve">can be </w:t>
      </w:r>
      <w:r w:rsidR="002671C8" w:rsidRPr="00046CD7">
        <w:rPr>
          <w:rFonts w:ascii="Arial" w:hAnsi="Arial" w:cs="Arial"/>
          <w:color w:val="000000" w:themeColor="text1"/>
        </w:rPr>
        <w:t>defined and characterized</w:t>
      </w:r>
      <w:r w:rsidR="00570D37" w:rsidRPr="00046CD7">
        <w:rPr>
          <w:rFonts w:ascii="Arial" w:hAnsi="Arial" w:cs="Arial"/>
          <w:color w:val="000000" w:themeColor="text1"/>
        </w:rPr>
        <w:t xml:space="preserve"> from </w:t>
      </w:r>
      <w:r w:rsidR="002671C8" w:rsidRPr="00046CD7">
        <w:rPr>
          <w:rFonts w:ascii="Arial" w:hAnsi="Arial" w:cs="Arial"/>
          <w:color w:val="000000" w:themeColor="text1"/>
        </w:rPr>
        <w:t>both</w:t>
      </w:r>
      <w:r w:rsidR="00570D37" w:rsidRPr="00046CD7">
        <w:rPr>
          <w:rFonts w:ascii="Arial" w:hAnsi="Arial" w:cs="Arial"/>
          <w:color w:val="000000" w:themeColor="text1"/>
        </w:rPr>
        <w:t xml:space="preserve"> gene</w:t>
      </w:r>
      <w:r w:rsidR="002671C8" w:rsidRPr="00046CD7">
        <w:rPr>
          <w:rFonts w:ascii="Arial" w:hAnsi="Arial" w:cs="Arial"/>
          <w:color w:val="000000" w:themeColor="text1"/>
        </w:rPr>
        <w:t>’s</w:t>
      </w:r>
      <w:r w:rsidR="00570D37" w:rsidRPr="00046CD7">
        <w:rPr>
          <w:rFonts w:ascii="Arial" w:hAnsi="Arial" w:cs="Arial"/>
          <w:color w:val="000000" w:themeColor="text1"/>
        </w:rPr>
        <w:t xml:space="preserve"> perspective (i.e., how to define SVGs and functions in a specific region) and cellular perspective (i.e., what is the cell type composition in a specific region). </w:t>
      </w:r>
      <w:r w:rsidR="005F390E" w:rsidRPr="00046CD7">
        <w:rPr>
          <w:rFonts w:ascii="Arial" w:hAnsi="Arial" w:cs="Arial"/>
          <w:color w:val="000000" w:themeColor="text1"/>
        </w:rPr>
        <w:t xml:space="preserve">In conclusion, these results demonstrated the ability of </w:t>
      </w:r>
      <w:proofErr w:type="spellStart"/>
      <w:r w:rsidR="005F390E" w:rsidRPr="00046CD7">
        <w:rPr>
          <w:rFonts w:ascii="Arial" w:hAnsi="Arial" w:cs="Arial"/>
          <w:color w:val="000000" w:themeColor="text1"/>
        </w:rPr>
        <w:t>SpaGFT</w:t>
      </w:r>
      <w:proofErr w:type="spellEnd"/>
      <w:r w:rsidR="005F390E" w:rsidRPr="00046CD7">
        <w:rPr>
          <w:rFonts w:ascii="Arial" w:hAnsi="Arial" w:cs="Arial"/>
          <w:color w:val="000000" w:themeColor="text1"/>
        </w:rPr>
        <w:t xml:space="preserve"> to identify, characterize, interpret TMs based on SVGs</w:t>
      </w:r>
      <w:r w:rsidR="00DE2957" w:rsidRPr="00046CD7">
        <w:rPr>
          <w:rFonts w:ascii="Arial" w:hAnsi="Arial" w:cs="Arial"/>
          <w:color w:val="000000" w:themeColor="text1"/>
        </w:rPr>
        <w:t xml:space="preserve">, and </w:t>
      </w:r>
      <w:r w:rsidR="002671C8" w:rsidRPr="00046CD7">
        <w:rPr>
          <w:rFonts w:ascii="Arial" w:hAnsi="Arial" w:cs="Arial"/>
          <w:color w:val="000000" w:themeColor="text1"/>
        </w:rPr>
        <w:t>it</w:t>
      </w:r>
      <w:r w:rsidR="00570D37" w:rsidRPr="00046CD7">
        <w:rPr>
          <w:rFonts w:ascii="Arial" w:hAnsi="Arial" w:cs="Arial"/>
          <w:color w:val="000000" w:themeColor="text1"/>
        </w:rPr>
        <w:t xml:space="preserve"> is</w:t>
      </w:r>
      <w:r w:rsidR="00DD1EB6" w:rsidRPr="00046CD7">
        <w:rPr>
          <w:rFonts w:ascii="Arial" w:hAnsi="Arial" w:cs="Arial"/>
          <w:color w:val="000000" w:themeColor="text1"/>
        </w:rPr>
        <w:t xml:space="preserve"> </w:t>
      </w:r>
      <w:r w:rsidR="00DE2957" w:rsidRPr="00046CD7">
        <w:rPr>
          <w:rFonts w:ascii="Arial" w:hAnsi="Arial" w:cs="Arial"/>
          <w:color w:val="000000" w:themeColor="text1"/>
        </w:rPr>
        <w:t xml:space="preserve">complementary to current </w:t>
      </w:r>
      <w:r w:rsidR="00DD1EB6" w:rsidRPr="00046CD7">
        <w:rPr>
          <w:rFonts w:ascii="Arial" w:hAnsi="Arial" w:cs="Arial"/>
          <w:color w:val="000000" w:themeColor="text1"/>
        </w:rPr>
        <w:t xml:space="preserve">the </w:t>
      </w:r>
      <w:r w:rsidR="00DE2957" w:rsidRPr="00046CD7">
        <w:rPr>
          <w:rFonts w:ascii="Arial" w:hAnsi="Arial" w:cs="Arial"/>
          <w:color w:val="000000" w:themeColor="text1"/>
        </w:rPr>
        <w:t>state-of-art deconvolution tool for further interpretation</w:t>
      </w:r>
      <w:r w:rsidR="002671C8" w:rsidRPr="00046CD7">
        <w:rPr>
          <w:rFonts w:ascii="Arial" w:hAnsi="Arial" w:cs="Arial"/>
          <w:color w:val="000000" w:themeColor="text1"/>
        </w:rPr>
        <w:t xml:space="preserve"> of TMs</w:t>
      </w:r>
      <w:r w:rsidR="00DE2957" w:rsidRPr="00046CD7">
        <w:rPr>
          <w:rFonts w:ascii="Arial" w:hAnsi="Arial" w:cs="Arial"/>
          <w:color w:val="000000" w:themeColor="text1"/>
        </w:rPr>
        <w:t xml:space="preserve"> </w:t>
      </w:r>
      <w:r w:rsidR="00DE2957" w:rsidRPr="00046CD7">
        <w:rPr>
          <w:rFonts w:ascii="Arial" w:hAnsi="Arial" w:cs="Arial"/>
          <w:color w:val="000000" w:themeColor="text1"/>
        </w:rPr>
        <w:fldChar w:fldCharType="begin"/>
      </w:r>
      <w:r w:rsidR="00CC26F9" w:rsidRPr="00046CD7">
        <w:rPr>
          <w:rFonts w:ascii="Arial" w:hAnsi="Arial" w:cs="Arial"/>
          <w:color w:val="000000" w:themeColor="text1"/>
        </w:rPr>
        <w:instrText xml:space="preserve"> ADDIN EN.CITE &lt;EndNote&gt;&lt;Cite&gt;&lt;Author&gt;Li&lt;/Author&gt;&lt;Year&gt;2022&lt;/Year&gt;&lt;RecNum&gt;622&lt;/RecNum&gt;&lt;DisplayText&gt;&lt;style face="superscript"&gt;27&lt;/style&gt;&lt;/DisplayText&gt;&lt;record&gt;&lt;rec-number&gt;622&lt;/rec-number&gt;&lt;foreign-keys&gt;&lt;key app="EN" db-id="vssx9vttfsspsze5sxcvfrtw2pvapr2d0vwv" timestamp="1654100848" guid="5fd4b9d9-a460-4c56-a397-ddc5fb2b8f07"&gt;622&lt;/key&gt;&lt;/foreign-keys&gt;&lt;ref-type name="Journal Article"&gt;17&lt;/ref-type&gt;&lt;contributors&gt;&lt;authors&gt;&lt;author&gt;Li, Bin&lt;/author&gt;&lt;author&gt;Zhang, Wen&lt;/author&gt;&lt;author&gt;Guo, Chuang&lt;/author&gt;&lt;author&gt;Xu, Hao&lt;/author&gt;&lt;author&gt;Li, Longfei&lt;/author&gt;&lt;author&gt;Fang, Minghao&lt;/author&gt;&lt;author&gt;Hu, Yinlei&lt;/author&gt;&lt;author&gt;Zhang, Xinye&lt;/author&gt;&lt;author&gt;Yao, Xinfeng&lt;/author&gt;&lt;author&gt;Tang, Meifang&lt;/author&gt;&lt;author&gt;Liu, Ke&lt;/author&gt;&lt;author&gt;Zhao, Xuetong&lt;/author&gt;&lt;author&gt;Lin, Jun&lt;/author&gt;&lt;author&gt;Cheng, Linzhao&lt;/author&gt;&lt;author&gt;Chen, Falai&lt;/author&gt;&lt;author&gt;Xue, Tian&lt;/author&gt;&lt;author&gt;Qu, Kun&lt;/author&gt;&lt;/authors&gt;&lt;/contributors&gt;&lt;titles&gt;&lt;title&gt;Benchmarking spatial and single-cell transcriptomics integration methods for transcript distribution prediction and cell type deconvolution&lt;/title&gt;&lt;secondary-title&gt;Nature Methods&lt;/secondary-title&gt;&lt;/titles&gt;&lt;periodical&gt;&lt;full-title&gt;Nature Methods&lt;/full-title&gt;&lt;/periodical&gt;&lt;dates&gt;&lt;year&gt;2022&lt;/year&gt;&lt;pub-dates&gt;&lt;date&gt;2022/05/16&lt;/date&gt;&lt;/pub-dates&gt;&lt;/dates&gt;&lt;isbn&gt;1548-7105&lt;/isbn&gt;&lt;urls&gt;&lt;related-urls&gt;&lt;url&gt;https://doi.org/10.1038/s41592-022-01480-9&lt;/url&gt;&lt;/related-urls&gt;&lt;/urls&gt;&lt;electronic-resource-num&gt;10.1038/s41592-022-01480-9&lt;/electronic-resource-num&gt;&lt;/record&gt;&lt;/Cite&gt;&lt;/EndNote&gt;</w:instrText>
      </w:r>
      <w:r w:rsidR="00DE2957" w:rsidRPr="00046CD7">
        <w:rPr>
          <w:rFonts w:ascii="Arial" w:hAnsi="Arial" w:cs="Arial"/>
          <w:color w:val="000000" w:themeColor="text1"/>
        </w:rPr>
        <w:fldChar w:fldCharType="separate"/>
      </w:r>
      <w:r w:rsidR="004312BF" w:rsidRPr="00046CD7">
        <w:rPr>
          <w:rFonts w:ascii="Arial" w:hAnsi="Arial" w:cs="Arial"/>
          <w:noProof/>
          <w:color w:val="000000" w:themeColor="text1"/>
          <w:vertAlign w:val="superscript"/>
        </w:rPr>
        <w:t>27</w:t>
      </w:r>
      <w:r w:rsidR="00DE2957" w:rsidRPr="00046CD7">
        <w:rPr>
          <w:rFonts w:ascii="Arial" w:hAnsi="Arial" w:cs="Arial"/>
          <w:color w:val="000000" w:themeColor="text1"/>
        </w:rPr>
        <w:fldChar w:fldCharType="end"/>
      </w:r>
      <w:r w:rsidR="005F390E" w:rsidRPr="00046CD7">
        <w:rPr>
          <w:rFonts w:ascii="Arial" w:hAnsi="Arial" w:cs="Arial"/>
          <w:color w:val="000000" w:themeColor="text1"/>
        </w:rPr>
        <w:t xml:space="preserve">. </w:t>
      </w:r>
    </w:p>
    <w:p w14:paraId="1D8D28EE" w14:textId="7F6C5712" w:rsidR="005F390E" w:rsidRPr="00046CD7" w:rsidRDefault="005F390E" w:rsidP="00335A77">
      <w:pPr>
        <w:spacing w:after="0" w:line="276" w:lineRule="auto"/>
        <w:jc w:val="both"/>
        <w:rPr>
          <w:rFonts w:ascii="Arial" w:hAnsi="Arial" w:cs="Arial"/>
          <w:color w:val="000000" w:themeColor="text1"/>
        </w:rPr>
      </w:pPr>
    </w:p>
    <w:p w14:paraId="7A5543B3" w14:textId="740D11DE" w:rsidR="0075547B" w:rsidRPr="00046CD7" w:rsidRDefault="00DD1EB6" w:rsidP="00335A77">
      <w:pPr>
        <w:spacing w:after="0" w:line="276" w:lineRule="auto"/>
        <w:jc w:val="both"/>
        <w:rPr>
          <w:rFonts w:ascii="Arial" w:hAnsi="Arial" w:cs="Arial"/>
          <w:color w:val="000000" w:themeColor="text1"/>
        </w:rPr>
      </w:pPr>
      <w:r w:rsidRPr="00046CD7">
        <w:rPr>
          <w:rFonts w:ascii="Arial" w:hAnsi="Arial" w:cs="Arial"/>
          <w:noProof/>
          <w:color w:val="000000" w:themeColor="text1"/>
        </w:rPr>
        <w:lastRenderedPageBreak/>
        <w:drawing>
          <wp:inline distT="0" distB="0" distL="0" distR="0" wp14:anchorId="6286BD64" wp14:editId="03196860">
            <wp:extent cx="5734050" cy="8210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4050" cy="8210550"/>
                    </a:xfrm>
                    <a:prstGeom prst="rect">
                      <a:avLst/>
                    </a:prstGeom>
                    <a:noFill/>
                    <a:ln>
                      <a:noFill/>
                    </a:ln>
                  </pic:spPr>
                </pic:pic>
              </a:graphicData>
            </a:graphic>
          </wp:inline>
        </w:drawing>
      </w:r>
    </w:p>
    <w:p w14:paraId="681A9568" w14:textId="3E91E5C8" w:rsidR="009366CB" w:rsidRPr="00046CD7" w:rsidRDefault="009366CB" w:rsidP="00335A77">
      <w:pPr>
        <w:spacing w:after="0" w:line="276" w:lineRule="auto"/>
        <w:jc w:val="both"/>
        <w:rPr>
          <w:rStyle w:val="normaltextrun"/>
          <w:rFonts w:ascii="Arial" w:hAnsi="Arial" w:cs="Arial"/>
          <w:b/>
          <w:bCs/>
          <w:color w:val="000000" w:themeColor="text1"/>
          <w:lang w:val="en"/>
        </w:rPr>
      </w:pPr>
      <w:r w:rsidRPr="00046CD7">
        <w:rPr>
          <w:rStyle w:val="normaltextrun"/>
          <w:rFonts w:ascii="Arial" w:hAnsi="Arial" w:cs="Arial"/>
          <w:b/>
          <w:bCs/>
          <w:color w:val="000000" w:themeColor="text1"/>
          <w:lang w:val="en"/>
        </w:rPr>
        <w:lastRenderedPageBreak/>
        <w:t>Fig.3 | TM identification in mouse brain. a.</w:t>
      </w:r>
      <w:r w:rsidRPr="00046CD7">
        <w:rPr>
          <w:rStyle w:val="normaltextrun"/>
          <w:rFonts w:ascii="Arial" w:hAnsi="Arial" w:cs="Arial"/>
          <w:color w:val="000000" w:themeColor="text1"/>
          <w:lang w:val="en"/>
        </w:rPr>
        <w:t xml:space="preserve"> All 1,456 SVGs identified in the Mouse </w:t>
      </w:r>
      <w:proofErr w:type="spellStart"/>
      <w:r w:rsidRPr="00046CD7">
        <w:rPr>
          <w:rStyle w:val="normaltextrun"/>
          <w:rFonts w:ascii="Arial" w:hAnsi="Arial" w:cs="Arial"/>
          <w:color w:val="000000" w:themeColor="text1"/>
          <w:lang w:val="en"/>
        </w:rPr>
        <w:t>Visium</w:t>
      </w:r>
      <w:proofErr w:type="spellEnd"/>
      <w:r w:rsidRPr="00046CD7">
        <w:rPr>
          <w:rStyle w:val="normaltextrun"/>
          <w:rFonts w:ascii="Arial" w:hAnsi="Arial" w:cs="Arial"/>
          <w:color w:val="000000" w:themeColor="text1"/>
          <w:lang w:val="en"/>
        </w:rPr>
        <w:t xml:space="preserve"> data (HE-coronal) were grouped into seven clusters, which represent seven TMs (TM 1–7), and it is shown in a UMAP space, which is shown in Fig.1g with all genes located in the left-bottom corner (red: SVGs, grey: non-SVGs). </w:t>
      </w:r>
      <w:r w:rsidRPr="00046CD7">
        <w:rPr>
          <w:rStyle w:val="normaltextrun"/>
          <w:rFonts w:ascii="Arial" w:hAnsi="Arial" w:cs="Arial"/>
          <w:b/>
          <w:bCs/>
          <w:color w:val="000000" w:themeColor="text1"/>
          <w:lang w:val="en"/>
        </w:rPr>
        <w:t>b</w:t>
      </w:r>
      <w:r w:rsidRPr="00046CD7">
        <w:rPr>
          <w:rStyle w:val="normaltextrun"/>
          <w:rFonts w:ascii="Arial" w:hAnsi="Arial" w:cs="Arial"/>
          <w:color w:val="000000" w:themeColor="text1"/>
          <w:lang w:val="en"/>
        </w:rPr>
        <w:t>. An ID card is created to display fundamental information of each TM. Here, we use TM 1 as an example. The spatial map shows the pseudo-expression of TM1 with 275 SVGs, where brighter color indicates higher pseudo-expressions. The TM map is a binarized pseudo-expression map with an expression cutoff</w:t>
      </w:r>
      <w:r w:rsidRPr="00046CD7" w:rsidDel="00351FBE">
        <w:rPr>
          <w:rStyle w:val="normaltextrun"/>
          <w:rFonts w:ascii="Arial" w:hAnsi="Arial" w:cs="Arial"/>
          <w:color w:val="000000" w:themeColor="text1"/>
          <w:lang w:val="en"/>
        </w:rPr>
        <w:t xml:space="preserve"> </w:t>
      </w:r>
      <w:r w:rsidRPr="00046CD7">
        <w:rPr>
          <w:rStyle w:val="normaltextrun"/>
          <w:rFonts w:ascii="Arial" w:hAnsi="Arial" w:cs="Arial"/>
          <w:color w:val="000000" w:themeColor="text1"/>
          <w:lang w:val="en"/>
        </w:rPr>
        <w:t xml:space="preserve">of 85 percentile. The </w:t>
      </w:r>
      <w:r w:rsidRPr="00046CD7">
        <w:rPr>
          <w:rFonts w:ascii="Arial" w:hAnsi="Arial" w:cs="Arial"/>
          <w:color w:val="000000" w:themeColor="text1"/>
        </w:rPr>
        <w:t>low-frequency FM signals</w:t>
      </w:r>
      <w:r w:rsidRPr="00046CD7">
        <w:rPr>
          <w:rStyle w:val="normaltextrun"/>
          <w:rFonts w:ascii="Arial" w:hAnsi="Arial" w:cs="Arial"/>
          <w:color w:val="000000" w:themeColor="text1"/>
          <w:lang w:val="en"/>
        </w:rPr>
        <w:t xml:space="preserve"> of TM 1 is displayed below. The spatial maps of the top four SVGs ranked by their </w:t>
      </w:r>
      <w:proofErr w:type="spellStart"/>
      <w:r w:rsidRPr="00046CD7">
        <w:rPr>
          <w:rStyle w:val="normaltextrun"/>
          <w:rFonts w:ascii="Arial" w:hAnsi="Arial" w:cs="Arial"/>
          <w:i/>
          <w:iCs/>
          <w:color w:val="000000" w:themeColor="text1"/>
          <w:lang w:val="en"/>
        </w:rPr>
        <w:t>GFTscore</w:t>
      </w:r>
      <w:proofErr w:type="spellEnd"/>
      <w:r w:rsidRPr="00046CD7">
        <w:rPr>
          <w:rStyle w:val="normaltextrun"/>
          <w:rFonts w:ascii="Arial" w:hAnsi="Arial" w:cs="Arial"/>
          <w:color w:val="000000" w:themeColor="text1"/>
          <w:lang w:val="en"/>
        </w:rPr>
        <w:t xml:space="preserve"> from high to low are shown on the right. Functional enrichment tests of the 275 SVGs are performed on three databases (i.e., GO Biological Process 2021, </w:t>
      </w:r>
      <w:proofErr w:type="spellStart"/>
      <w:r w:rsidRPr="00046CD7">
        <w:rPr>
          <w:rStyle w:val="normaltextrun"/>
          <w:rFonts w:ascii="Arial" w:hAnsi="Arial" w:cs="Arial"/>
          <w:color w:val="000000" w:themeColor="text1"/>
          <w:lang w:val="en"/>
        </w:rPr>
        <w:t>BioPlanet</w:t>
      </w:r>
      <w:proofErr w:type="spellEnd"/>
      <w:r w:rsidRPr="00046CD7">
        <w:rPr>
          <w:rStyle w:val="normaltextrun"/>
          <w:rFonts w:ascii="Arial" w:hAnsi="Arial" w:cs="Arial"/>
          <w:color w:val="000000" w:themeColor="text1"/>
          <w:lang w:val="en"/>
        </w:rPr>
        <w:t xml:space="preserve"> 2019, and </w:t>
      </w:r>
      <w:proofErr w:type="spellStart"/>
      <w:r w:rsidRPr="00046CD7">
        <w:rPr>
          <w:rStyle w:val="normaltextrun"/>
          <w:rFonts w:ascii="Arial" w:hAnsi="Arial" w:cs="Arial"/>
          <w:color w:val="000000" w:themeColor="text1"/>
          <w:lang w:val="en"/>
        </w:rPr>
        <w:t>ChEA</w:t>
      </w:r>
      <w:proofErr w:type="spellEnd"/>
      <w:r w:rsidRPr="00046CD7">
        <w:rPr>
          <w:rStyle w:val="normaltextrun"/>
          <w:rFonts w:ascii="Arial" w:hAnsi="Arial" w:cs="Arial"/>
          <w:color w:val="000000" w:themeColor="text1"/>
          <w:lang w:val="en"/>
        </w:rPr>
        <w:t xml:space="preserve"> 2016) via </w:t>
      </w:r>
      <w:proofErr w:type="spellStart"/>
      <w:r w:rsidRPr="00046CD7">
        <w:rPr>
          <w:rStyle w:val="normaltextrun"/>
          <w:rFonts w:ascii="Arial" w:hAnsi="Arial" w:cs="Arial"/>
          <w:color w:val="000000" w:themeColor="text1"/>
          <w:lang w:val="en"/>
        </w:rPr>
        <w:t>Enrichr</w:t>
      </w:r>
      <w:proofErr w:type="spellEnd"/>
      <w:r w:rsidRPr="00046CD7">
        <w:rPr>
          <w:rStyle w:val="normaltextrun"/>
          <w:rFonts w:ascii="Arial" w:hAnsi="Arial" w:cs="Arial"/>
          <w:color w:val="000000" w:themeColor="text1"/>
          <w:lang w:val="en"/>
        </w:rPr>
        <w:t xml:space="preserve"> R package to provide insights on the functional and regulation information enriched in TM 1. </w:t>
      </w:r>
      <w:r w:rsidRPr="00046CD7">
        <w:rPr>
          <w:rStyle w:val="normaltextrun"/>
          <w:rFonts w:ascii="Arial" w:hAnsi="Arial" w:cs="Arial"/>
          <w:b/>
          <w:bCs/>
          <w:color w:val="000000" w:themeColor="text1"/>
          <w:lang w:val="en"/>
        </w:rPr>
        <w:t>c.</w:t>
      </w:r>
      <w:r w:rsidRPr="00046CD7">
        <w:rPr>
          <w:rStyle w:val="normaltextrun"/>
          <w:rFonts w:ascii="Arial" w:hAnsi="Arial" w:cs="Arial"/>
          <w:color w:val="000000" w:themeColor="text1"/>
          <w:lang w:val="en"/>
        </w:rPr>
        <w:t xml:space="preserve"> </w:t>
      </w:r>
      <w:proofErr w:type="spellStart"/>
      <w:r w:rsidRPr="00046CD7">
        <w:rPr>
          <w:rStyle w:val="normaltextrun"/>
          <w:rFonts w:ascii="Arial" w:hAnsi="Arial" w:cs="Arial"/>
          <w:color w:val="000000" w:themeColor="text1"/>
          <w:lang w:val="en"/>
        </w:rPr>
        <w:t>SpaGFT</w:t>
      </w:r>
      <w:proofErr w:type="spellEnd"/>
      <w:r w:rsidRPr="00046CD7">
        <w:rPr>
          <w:rStyle w:val="normaltextrun"/>
          <w:rFonts w:ascii="Arial" w:hAnsi="Arial" w:cs="Arial"/>
          <w:color w:val="000000" w:themeColor="text1"/>
          <w:lang w:val="en"/>
        </w:rPr>
        <w:t xml:space="preserve"> can enhance the low SVG expression signal of </w:t>
      </w:r>
      <w:proofErr w:type="spellStart"/>
      <w:r w:rsidRPr="00046CD7">
        <w:rPr>
          <w:rStyle w:val="normaltextrun"/>
          <w:rFonts w:ascii="Arial" w:hAnsi="Arial" w:cs="Arial"/>
          <w:color w:val="000000" w:themeColor="text1"/>
          <w:lang w:val="en"/>
        </w:rPr>
        <w:t>JunB</w:t>
      </w:r>
      <w:proofErr w:type="spellEnd"/>
      <w:r w:rsidRPr="00046CD7">
        <w:rPr>
          <w:rStyle w:val="normaltextrun"/>
          <w:rFonts w:ascii="Arial" w:hAnsi="Arial" w:cs="Arial"/>
          <w:color w:val="000000" w:themeColor="text1"/>
          <w:lang w:val="en"/>
        </w:rPr>
        <w:t xml:space="preserve"> (an SVG in TM1) using an inverse graph Fourier transform (</w:t>
      </w:r>
      <w:proofErr w:type="spellStart"/>
      <w:r w:rsidRPr="00046CD7">
        <w:rPr>
          <w:rStyle w:val="normaltextrun"/>
          <w:rFonts w:ascii="Arial" w:hAnsi="Arial" w:cs="Arial"/>
          <w:color w:val="000000" w:themeColor="text1"/>
          <w:lang w:val="en"/>
        </w:rPr>
        <w:t>iGFT</w:t>
      </w:r>
      <w:proofErr w:type="spellEnd"/>
      <w:r w:rsidRPr="00046CD7">
        <w:rPr>
          <w:rStyle w:val="normaltextrun"/>
          <w:rFonts w:ascii="Arial" w:hAnsi="Arial" w:cs="Arial"/>
          <w:color w:val="000000" w:themeColor="text1"/>
          <w:lang w:val="en"/>
        </w:rPr>
        <w:t xml:space="preserve">) using </w:t>
      </w:r>
      <w:r w:rsidRPr="00046CD7">
        <w:rPr>
          <w:rFonts w:ascii="Arial" w:hAnsi="Arial" w:cs="Arial"/>
          <w:color w:val="000000" w:themeColor="text1"/>
        </w:rPr>
        <w:t>low-frequency FM signals</w:t>
      </w:r>
      <w:r w:rsidRPr="00046CD7">
        <w:rPr>
          <w:rStyle w:val="normaltextrun"/>
          <w:rFonts w:ascii="Arial" w:hAnsi="Arial" w:cs="Arial"/>
          <w:color w:val="000000" w:themeColor="text1"/>
          <w:lang w:val="en"/>
        </w:rPr>
        <w:t xml:space="preserve">. The spatial maps of </w:t>
      </w:r>
      <w:proofErr w:type="spellStart"/>
      <w:r w:rsidRPr="00046CD7">
        <w:rPr>
          <w:rStyle w:val="normaltextrun"/>
          <w:rFonts w:ascii="Arial" w:hAnsi="Arial" w:cs="Arial"/>
          <w:color w:val="000000" w:themeColor="text1"/>
          <w:lang w:val="en"/>
        </w:rPr>
        <w:t>JunB</w:t>
      </w:r>
      <w:proofErr w:type="spellEnd"/>
      <w:r w:rsidRPr="00046CD7">
        <w:rPr>
          <w:rStyle w:val="normaltextrun"/>
          <w:rFonts w:ascii="Arial" w:hAnsi="Arial" w:cs="Arial"/>
          <w:color w:val="000000" w:themeColor="text1"/>
          <w:lang w:val="en"/>
        </w:rPr>
        <w:t xml:space="preserve"> using original expression and enhanced expression are shown. </w:t>
      </w:r>
      <w:r w:rsidRPr="00046CD7">
        <w:rPr>
          <w:rStyle w:val="normaltextrun"/>
          <w:rFonts w:ascii="Arial" w:hAnsi="Arial" w:cs="Arial"/>
          <w:b/>
          <w:bCs/>
          <w:color w:val="000000" w:themeColor="text1"/>
          <w:lang w:val="en"/>
        </w:rPr>
        <w:t>d.</w:t>
      </w:r>
      <w:r w:rsidRPr="00046CD7">
        <w:rPr>
          <w:rStyle w:val="normaltextrun"/>
          <w:rFonts w:ascii="Arial" w:hAnsi="Arial" w:cs="Arial"/>
          <w:color w:val="000000" w:themeColor="text1"/>
          <w:lang w:val="en"/>
        </w:rPr>
        <w:t xml:space="preserve"> Four sub-TMs were identified in TM 3 by re-clustering SVGs in TM 3. Each sub-TM possesses a group of unique SVGs, which exhibits varying spatial expression patterns. The number in the parenthesis indicates gene numbers in each sub-TM. </w:t>
      </w:r>
      <w:r w:rsidRPr="00046CD7">
        <w:rPr>
          <w:rStyle w:val="normaltextrun"/>
          <w:rFonts w:ascii="Arial" w:hAnsi="Arial" w:cs="Arial"/>
          <w:b/>
          <w:bCs/>
          <w:color w:val="000000" w:themeColor="text1"/>
          <w:lang w:val="en"/>
        </w:rPr>
        <w:t>e</w:t>
      </w:r>
      <w:r w:rsidRPr="00046CD7">
        <w:rPr>
          <w:rStyle w:val="normaltextrun"/>
          <w:rFonts w:ascii="Arial" w:hAnsi="Arial" w:cs="Arial"/>
          <w:color w:val="000000" w:themeColor="text1"/>
          <w:lang w:val="en"/>
        </w:rPr>
        <w:t xml:space="preserve">. </w:t>
      </w:r>
      <w:r w:rsidR="00176452" w:rsidRPr="00046CD7">
        <w:rPr>
          <w:rStyle w:val="normaltextrun"/>
          <w:rFonts w:ascii="Arial" w:hAnsi="Arial" w:cs="Arial"/>
          <w:color w:val="000000" w:themeColor="text1"/>
          <w:lang w:val="en"/>
        </w:rPr>
        <w:t xml:space="preserve">The heatmap </w:t>
      </w:r>
      <w:r w:rsidR="002A007B" w:rsidRPr="00046CD7">
        <w:rPr>
          <w:rStyle w:val="normaltextrun"/>
          <w:rFonts w:ascii="Arial" w:hAnsi="Arial" w:cs="Arial"/>
          <w:color w:val="000000" w:themeColor="text1"/>
          <w:lang w:val="en"/>
        </w:rPr>
        <w:t xml:space="preserve">visualizes </w:t>
      </w:r>
      <w:r w:rsidR="00666416" w:rsidRPr="00046CD7">
        <w:rPr>
          <w:rStyle w:val="normaltextrun"/>
          <w:rFonts w:ascii="Arial" w:hAnsi="Arial" w:cs="Arial"/>
          <w:color w:val="000000" w:themeColor="text1"/>
          <w:lang w:val="en"/>
        </w:rPr>
        <w:t>the TM-cell type matrix</w:t>
      </w:r>
      <w:r w:rsidR="00176452" w:rsidRPr="00046CD7">
        <w:rPr>
          <w:rStyle w:val="normaltextrun"/>
          <w:rFonts w:ascii="Arial" w:hAnsi="Arial" w:cs="Arial"/>
          <w:color w:val="000000" w:themeColor="text1"/>
          <w:lang w:val="en"/>
        </w:rPr>
        <w:t xml:space="preserve">, </w:t>
      </w:r>
      <w:r w:rsidR="0093079B" w:rsidRPr="00046CD7">
        <w:rPr>
          <w:rStyle w:val="normaltextrun"/>
          <w:rFonts w:ascii="Arial" w:hAnsi="Arial" w:cs="Arial"/>
          <w:color w:val="000000" w:themeColor="text1"/>
        </w:rPr>
        <w:t>where</w:t>
      </w:r>
      <w:r w:rsidR="00E00129" w:rsidRPr="00046CD7">
        <w:rPr>
          <w:rStyle w:val="normaltextrun"/>
          <w:rFonts w:ascii="Arial" w:hAnsi="Arial" w:cs="Arial"/>
          <w:color w:val="000000" w:themeColor="text1"/>
        </w:rPr>
        <w:t xml:space="preserve"> a</w:t>
      </w:r>
      <w:r w:rsidR="0093079B" w:rsidRPr="00046CD7">
        <w:rPr>
          <w:rStyle w:val="normaltextrun"/>
          <w:rFonts w:ascii="Arial" w:hAnsi="Arial" w:cs="Arial"/>
          <w:color w:val="000000" w:themeColor="text1"/>
        </w:rPr>
        <w:t xml:space="preserve"> row represents </w:t>
      </w:r>
      <w:r w:rsidR="00E00129" w:rsidRPr="00046CD7">
        <w:rPr>
          <w:rStyle w:val="normaltextrun"/>
          <w:rFonts w:ascii="Arial" w:hAnsi="Arial" w:cs="Arial"/>
          <w:color w:val="000000" w:themeColor="text1"/>
        </w:rPr>
        <w:t xml:space="preserve">a </w:t>
      </w:r>
      <w:r w:rsidR="0093079B" w:rsidRPr="00046CD7">
        <w:rPr>
          <w:rStyle w:val="normaltextrun"/>
          <w:rFonts w:ascii="Arial" w:hAnsi="Arial" w:cs="Arial"/>
          <w:color w:val="000000" w:themeColor="text1"/>
        </w:rPr>
        <w:t xml:space="preserve">sub-TM and </w:t>
      </w:r>
      <w:r w:rsidR="00E00129" w:rsidRPr="00046CD7">
        <w:rPr>
          <w:rStyle w:val="normaltextrun"/>
          <w:rFonts w:ascii="Arial" w:hAnsi="Arial" w:cs="Arial"/>
          <w:color w:val="000000" w:themeColor="text1"/>
        </w:rPr>
        <w:t>a</w:t>
      </w:r>
      <w:r w:rsidR="0093079B" w:rsidRPr="00046CD7">
        <w:rPr>
          <w:rStyle w:val="normaltextrun"/>
          <w:rFonts w:ascii="Arial" w:hAnsi="Arial" w:cs="Arial"/>
          <w:color w:val="000000" w:themeColor="text1"/>
        </w:rPr>
        <w:t xml:space="preserve"> column represents </w:t>
      </w:r>
      <w:r w:rsidR="00E00129" w:rsidRPr="00046CD7">
        <w:rPr>
          <w:rStyle w:val="normaltextrun"/>
          <w:rFonts w:ascii="Arial" w:hAnsi="Arial" w:cs="Arial"/>
          <w:color w:val="000000" w:themeColor="text1"/>
        </w:rPr>
        <w:t xml:space="preserve">a specific </w:t>
      </w:r>
      <w:r w:rsidR="0093079B" w:rsidRPr="00046CD7">
        <w:rPr>
          <w:rStyle w:val="normaltextrun"/>
          <w:rFonts w:ascii="Arial" w:hAnsi="Arial" w:cs="Arial"/>
          <w:color w:val="000000" w:themeColor="text1"/>
        </w:rPr>
        <w:t xml:space="preserve">cell type. </w:t>
      </w:r>
      <w:r w:rsidR="000E31FB" w:rsidRPr="00046CD7">
        <w:rPr>
          <w:rStyle w:val="normaltextrun"/>
          <w:rFonts w:ascii="Arial" w:hAnsi="Arial" w:cs="Arial"/>
          <w:color w:val="000000" w:themeColor="text1"/>
        </w:rPr>
        <w:t xml:space="preserve">An element in this matrix represents the </w:t>
      </w:r>
      <w:r w:rsidR="00D53DF2" w:rsidRPr="00046CD7">
        <w:rPr>
          <w:rStyle w:val="normaltextrun"/>
          <w:rFonts w:ascii="Arial" w:hAnsi="Arial" w:cs="Arial"/>
          <w:color w:val="000000" w:themeColor="text1"/>
        </w:rPr>
        <w:t xml:space="preserve">Pearson </w:t>
      </w:r>
      <w:r w:rsidR="000E31FB" w:rsidRPr="00046CD7">
        <w:rPr>
          <w:rStyle w:val="normaltextrun"/>
          <w:rFonts w:ascii="Arial" w:hAnsi="Arial" w:cs="Arial"/>
          <w:color w:val="000000" w:themeColor="text1"/>
        </w:rPr>
        <w:t>correlation</w:t>
      </w:r>
      <w:r w:rsidR="00D53DF2" w:rsidRPr="00046CD7">
        <w:rPr>
          <w:rStyle w:val="normaltextrun"/>
          <w:rFonts w:ascii="Arial" w:hAnsi="Arial" w:cs="Arial"/>
          <w:color w:val="000000" w:themeColor="text1"/>
        </w:rPr>
        <w:t xml:space="preserve"> coefficient</w:t>
      </w:r>
      <w:r w:rsidR="000E31FB" w:rsidRPr="00046CD7">
        <w:rPr>
          <w:rStyle w:val="normaltextrun"/>
          <w:rFonts w:ascii="Arial" w:hAnsi="Arial" w:cs="Arial"/>
          <w:color w:val="000000" w:themeColor="text1"/>
        </w:rPr>
        <w:t xml:space="preserve"> between </w:t>
      </w:r>
      <w:r w:rsidR="00D53DF2" w:rsidRPr="00046CD7">
        <w:rPr>
          <w:rStyle w:val="normaltextrun"/>
          <w:rFonts w:ascii="Arial" w:hAnsi="Arial" w:cs="Arial"/>
          <w:color w:val="000000" w:themeColor="text1"/>
        </w:rPr>
        <w:t>the propo</w:t>
      </w:r>
      <w:r w:rsidR="003D0A28" w:rsidRPr="00046CD7">
        <w:rPr>
          <w:rStyle w:val="normaltextrun"/>
          <w:rFonts w:ascii="Arial" w:hAnsi="Arial" w:cs="Arial"/>
          <w:color w:val="000000" w:themeColor="text1"/>
        </w:rPr>
        <w:t>r</w:t>
      </w:r>
      <w:r w:rsidR="00D53DF2" w:rsidRPr="00046CD7">
        <w:rPr>
          <w:rStyle w:val="normaltextrun"/>
          <w:rFonts w:ascii="Arial" w:hAnsi="Arial" w:cs="Arial"/>
          <w:color w:val="000000" w:themeColor="text1"/>
        </w:rPr>
        <w:t xml:space="preserve">tion of </w:t>
      </w:r>
      <w:r w:rsidR="000E31FB" w:rsidRPr="00046CD7">
        <w:rPr>
          <w:rStyle w:val="normaltextrun"/>
          <w:rFonts w:ascii="Arial" w:hAnsi="Arial" w:cs="Arial"/>
          <w:color w:val="000000" w:themeColor="text1"/>
        </w:rPr>
        <w:t>a cell type and the pseudo-expression of a sub-TM</w:t>
      </w:r>
      <w:r w:rsidR="00D53DF2" w:rsidRPr="00046CD7">
        <w:rPr>
          <w:rStyle w:val="normaltextrun"/>
          <w:rFonts w:ascii="Arial" w:hAnsi="Arial" w:cs="Arial"/>
          <w:color w:val="000000" w:themeColor="text1"/>
        </w:rPr>
        <w:t xml:space="preserve"> across all the spots</w:t>
      </w:r>
      <w:r w:rsidR="000E31FB" w:rsidRPr="00046CD7">
        <w:rPr>
          <w:rStyle w:val="normaltextrun"/>
          <w:rFonts w:ascii="Arial" w:hAnsi="Arial" w:cs="Arial"/>
          <w:color w:val="000000" w:themeColor="text1"/>
        </w:rPr>
        <w:t xml:space="preserve">. </w:t>
      </w:r>
      <w:r w:rsidR="00D53DF2" w:rsidRPr="00046CD7">
        <w:rPr>
          <w:rStyle w:val="normaltextrun"/>
          <w:rFonts w:ascii="Arial" w:hAnsi="Arial" w:cs="Arial"/>
          <w:color w:val="000000" w:themeColor="text1"/>
        </w:rPr>
        <w:t xml:space="preserve">A </w:t>
      </w:r>
      <w:r w:rsidR="0093079B" w:rsidRPr="00046CD7">
        <w:rPr>
          <w:rStyle w:val="normaltextrun"/>
          <w:rFonts w:ascii="Arial" w:hAnsi="Arial" w:cs="Arial"/>
          <w:color w:val="000000" w:themeColor="text1"/>
        </w:rPr>
        <w:t xml:space="preserve">red color block in the heatmap indicates a high </w:t>
      </w:r>
      <w:r w:rsidR="00D53DF2" w:rsidRPr="00046CD7">
        <w:rPr>
          <w:rStyle w:val="normaltextrun"/>
          <w:rFonts w:ascii="Arial" w:hAnsi="Arial" w:cs="Arial"/>
          <w:color w:val="000000" w:themeColor="text1"/>
        </w:rPr>
        <w:t xml:space="preserve">association </w:t>
      </w:r>
      <w:r w:rsidR="0093079B" w:rsidRPr="00046CD7">
        <w:rPr>
          <w:rStyle w:val="normaltextrun"/>
          <w:rFonts w:ascii="Arial" w:hAnsi="Arial" w:cs="Arial"/>
          <w:color w:val="000000" w:themeColor="text1"/>
        </w:rPr>
        <w:t xml:space="preserve">between </w:t>
      </w:r>
      <w:r w:rsidR="00D53DF2" w:rsidRPr="00046CD7">
        <w:rPr>
          <w:rStyle w:val="normaltextrun"/>
          <w:rFonts w:ascii="Arial" w:hAnsi="Arial" w:cs="Arial"/>
          <w:color w:val="000000" w:themeColor="text1"/>
        </w:rPr>
        <w:t xml:space="preserve">the corresponding </w:t>
      </w:r>
      <w:r w:rsidR="0093079B" w:rsidRPr="00046CD7">
        <w:rPr>
          <w:rStyle w:val="normaltextrun"/>
          <w:rFonts w:ascii="Arial" w:hAnsi="Arial" w:cs="Arial"/>
          <w:color w:val="000000" w:themeColor="text1"/>
        </w:rPr>
        <w:t xml:space="preserve">cell type </w:t>
      </w:r>
      <w:r w:rsidR="00D53DF2" w:rsidRPr="00046CD7">
        <w:rPr>
          <w:rStyle w:val="normaltextrun"/>
          <w:rFonts w:ascii="Arial" w:hAnsi="Arial" w:cs="Arial"/>
          <w:color w:val="000000" w:themeColor="text1"/>
        </w:rPr>
        <w:t>and</w:t>
      </w:r>
      <w:r w:rsidR="0093079B" w:rsidRPr="00046CD7">
        <w:rPr>
          <w:rStyle w:val="normaltextrun"/>
          <w:rFonts w:ascii="Arial" w:hAnsi="Arial" w:cs="Arial"/>
          <w:color w:val="000000" w:themeColor="text1"/>
        </w:rPr>
        <w:t xml:space="preserve"> sub-TM. </w:t>
      </w:r>
      <w:r w:rsidR="0093079B" w:rsidRPr="00046CD7">
        <w:rPr>
          <w:rStyle w:val="normaltextrun"/>
          <w:rFonts w:ascii="Arial" w:hAnsi="Arial" w:cs="Arial"/>
          <w:b/>
          <w:bCs/>
          <w:color w:val="000000" w:themeColor="text1"/>
        </w:rPr>
        <w:t xml:space="preserve">f </w:t>
      </w:r>
      <w:r w:rsidR="0093079B" w:rsidRPr="00046CD7">
        <w:rPr>
          <w:rStyle w:val="normaltextrun"/>
          <w:rFonts w:ascii="Arial" w:hAnsi="Arial" w:cs="Arial"/>
          <w:color w:val="000000" w:themeColor="text1"/>
        </w:rPr>
        <w:t xml:space="preserve">and </w:t>
      </w:r>
      <w:r w:rsidR="0093079B" w:rsidRPr="00046CD7">
        <w:rPr>
          <w:rStyle w:val="normaltextrun"/>
          <w:rFonts w:ascii="Arial" w:hAnsi="Arial" w:cs="Arial"/>
          <w:b/>
          <w:bCs/>
          <w:color w:val="000000" w:themeColor="text1"/>
        </w:rPr>
        <w:t>g</w:t>
      </w:r>
      <w:r w:rsidR="0093079B" w:rsidRPr="00046CD7">
        <w:rPr>
          <w:rStyle w:val="normaltextrun"/>
          <w:rFonts w:ascii="Arial" w:hAnsi="Arial" w:cs="Arial"/>
          <w:color w:val="000000" w:themeColor="text1"/>
        </w:rPr>
        <w:t>. The figures showcase cell type composition and distribution of TM 7 sub-TM 2 and TM 6 sub-TM 4, respectively.</w:t>
      </w:r>
      <w:r w:rsidR="0093079B" w:rsidRPr="00046CD7" w:rsidDel="00DD1EB6">
        <w:rPr>
          <w:rStyle w:val="normaltextrun"/>
          <w:rFonts w:ascii="Arial" w:hAnsi="Arial" w:cs="Arial"/>
          <w:b/>
          <w:bCs/>
          <w:color w:val="000000" w:themeColor="text1"/>
          <w:lang w:val="en"/>
        </w:rPr>
        <w:t xml:space="preserve"> </w:t>
      </w:r>
    </w:p>
    <w:p w14:paraId="2CEBAB62" w14:textId="760D4B34" w:rsidR="009366CB" w:rsidRPr="00046CD7" w:rsidRDefault="009366CB" w:rsidP="00335A77">
      <w:pPr>
        <w:spacing w:after="0" w:line="276" w:lineRule="auto"/>
        <w:jc w:val="both"/>
        <w:rPr>
          <w:rFonts w:ascii="Arial" w:hAnsi="Arial" w:cs="Arial"/>
          <w:color w:val="000000" w:themeColor="text1"/>
          <w:lang w:val="en"/>
        </w:rPr>
      </w:pPr>
    </w:p>
    <w:p w14:paraId="74AB67CB" w14:textId="06B18F90" w:rsidR="00217B97" w:rsidRPr="00046CD7" w:rsidRDefault="001A0490" w:rsidP="00335A77">
      <w:pPr>
        <w:spacing w:after="0" w:line="276" w:lineRule="auto"/>
        <w:jc w:val="both"/>
        <w:rPr>
          <w:rFonts w:ascii="Arial" w:hAnsi="Arial" w:cs="Arial"/>
          <w:color w:val="000000" w:themeColor="text1"/>
        </w:rPr>
      </w:pPr>
      <w:proofErr w:type="spellStart"/>
      <w:r w:rsidRPr="00046CD7">
        <w:rPr>
          <w:rStyle w:val="normaltextrun"/>
          <w:rFonts w:ascii="Arial" w:hAnsi="Arial" w:cs="Arial"/>
          <w:b/>
          <w:bCs/>
          <w:color w:val="000000" w:themeColor="text1"/>
          <w:lang w:val="en"/>
        </w:rPr>
        <w:t>SpaGFT</w:t>
      </w:r>
      <w:proofErr w:type="spellEnd"/>
      <w:r w:rsidRPr="00046CD7">
        <w:rPr>
          <w:rStyle w:val="normaltextrun"/>
          <w:rFonts w:ascii="Arial" w:hAnsi="Arial" w:cs="Arial"/>
          <w:b/>
          <w:bCs/>
          <w:color w:val="000000" w:themeColor="text1"/>
          <w:lang w:val="en"/>
        </w:rPr>
        <w:t xml:space="preserve"> identifies short-length scale TM</w:t>
      </w:r>
      <w:r w:rsidR="00BA1783" w:rsidRPr="00046CD7">
        <w:rPr>
          <w:rStyle w:val="normaltextrun"/>
          <w:rFonts w:ascii="Arial" w:hAnsi="Arial" w:cs="Arial"/>
          <w:b/>
          <w:bCs/>
          <w:color w:val="000000" w:themeColor="text1"/>
          <w:lang w:val="en"/>
        </w:rPr>
        <w:t xml:space="preserve">s and </w:t>
      </w:r>
      <w:r w:rsidR="00342647" w:rsidRPr="00046CD7">
        <w:rPr>
          <w:rStyle w:val="normaltextrun"/>
          <w:rFonts w:ascii="Arial" w:hAnsi="Arial" w:cs="Arial"/>
          <w:b/>
          <w:bCs/>
          <w:color w:val="000000" w:themeColor="text1"/>
          <w:lang w:val="en"/>
        </w:rPr>
        <w:t xml:space="preserve">the </w:t>
      </w:r>
      <w:r w:rsidR="00342647" w:rsidRPr="00046CD7">
        <w:rPr>
          <w:rFonts w:ascii="Arial" w:hAnsi="Arial" w:cs="Arial"/>
          <w:b/>
          <w:bCs/>
          <w:color w:val="000000" w:themeColor="text1"/>
        </w:rPr>
        <w:t xml:space="preserve">crosstalk </w:t>
      </w:r>
      <w:r w:rsidR="00BA1783" w:rsidRPr="00046CD7">
        <w:rPr>
          <w:rFonts w:ascii="Arial" w:hAnsi="Arial" w:cs="Arial"/>
          <w:b/>
          <w:bCs/>
          <w:color w:val="000000" w:themeColor="text1"/>
        </w:rPr>
        <w:t xml:space="preserve">among </w:t>
      </w:r>
      <w:r w:rsidR="00342647" w:rsidRPr="00046CD7">
        <w:rPr>
          <w:rFonts w:ascii="Arial" w:hAnsi="Arial" w:cs="Arial"/>
          <w:b/>
          <w:bCs/>
          <w:color w:val="000000" w:themeColor="text1"/>
        </w:rPr>
        <w:t xml:space="preserve">convoluted </w:t>
      </w:r>
      <w:r w:rsidR="00BA1783" w:rsidRPr="00046CD7">
        <w:rPr>
          <w:rFonts w:ascii="Arial" w:hAnsi="Arial" w:cs="Arial"/>
          <w:b/>
          <w:bCs/>
          <w:color w:val="000000" w:themeColor="text1"/>
        </w:rPr>
        <w:t>TMs</w:t>
      </w:r>
      <w:r w:rsidRPr="00046CD7">
        <w:rPr>
          <w:rStyle w:val="normaltextrun"/>
          <w:rFonts w:ascii="Arial" w:hAnsi="Arial" w:cs="Arial"/>
          <w:b/>
          <w:bCs/>
          <w:color w:val="000000" w:themeColor="text1"/>
          <w:lang w:val="en"/>
        </w:rPr>
        <w:t xml:space="preserve"> </w:t>
      </w:r>
      <w:r w:rsidR="00BA1783" w:rsidRPr="00046CD7">
        <w:rPr>
          <w:rStyle w:val="normaltextrun"/>
          <w:rFonts w:ascii="Arial" w:hAnsi="Arial" w:cs="Arial"/>
          <w:b/>
          <w:bCs/>
          <w:color w:val="000000" w:themeColor="text1"/>
          <w:lang w:val="en"/>
        </w:rPr>
        <w:t>in</w:t>
      </w:r>
      <w:r w:rsidRPr="00046CD7">
        <w:rPr>
          <w:rStyle w:val="normaltextrun"/>
          <w:rFonts w:ascii="Arial" w:hAnsi="Arial" w:cs="Arial"/>
          <w:b/>
          <w:bCs/>
          <w:color w:val="000000" w:themeColor="text1"/>
          <w:lang w:val="en"/>
        </w:rPr>
        <w:t xml:space="preserve"> human lymph node</w:t>
      </w:r>
      <w:r w:rsidR="00BA1783" w:rsidRPr="00046CD7">
        <w:rPr>
          <w:rStyle w:val="normaltextrun"/>
          <w:rFonts w:ascii="Arial" w:hAnsi="Arial" w:cs="Arial"/>
          <w:b/>
          <w:bCs/>
          <w:color w:val="000000" w:themeColor="text1"/>
          <w:lang w:val="en"/>
        </w:rPr>
        <w:t xml:space="preserve"> sample</w:t>
      </w:r>
      <w:r w:rsidRPr="00046CD7">
        <w:rPr>
          <w:rStyle w:val="normaltextrun"/>
          <w:rFonts w:ascii="Arial" w:hAnsi="Arial" w:cs="Arial"/>
          <w:b/>
          <w:bCs/>
          <w:color w:val="000000" w:themeColor="text1"/>
          <w:lang w:val="en"/>
        </w:rPr>
        <w:t xml:space="preserve">. </w:t>
      </w:r>
      <w:r w:rsidRPr="00046CD7">
        <w:rPr>
          <w:rFonts w:ascii="Arial" w:hAnsi="Arial" w:cs="Arial"/>
          <w:color w:val="000000" w:themeColor="text1"/>
        </w:rPr>
        <w:t>Lymph node is the secondary lymphoid organ</w:t>
      </w:r>
      <w:r w:rsidR="007A50D3" w:rsidRPr="00046CD7">
        <w:rPr>
          <w:rFonts w:ascii="Arial" w:hAnsi="Arial" w:cs="Arial" w:hint="eastAsia"/>
          <w:color w:val="000000" w:themeColor="text1"/>
        </w:rPr>
        <w:t>,</w:t>
      </w:r>
      <w:r w:rsidR="004F1AAC" w:rsidRPr="00046CD7">
        <w:rPr>
          <w:rFonts w:ascii="Arial" w:hAnsi="Arial" w:cs="Arial"/>
          <w:color w:val="000000" w:themeColor="text1"/>
        </w:rPr>
        <w:t xml:space="preserve"> </w:t>
      </w:r>
      <w:r w:rsidRPr="00046CD7">
        <w:rPr>
          <w:rFonts w:ascii="Arial" w:hAnsi="Arial" w:cs="Arial"/>
          <w:color w:val="000000" w:themeColor="text1"/>
        </w:rPr>
        <w:t>contain</w:t>
      </w:r>
      <w:r w:rsidR="007A50D3" w:rsidRPr="00046CD7">
        <w:rPr>
          <w:rFonts w:ascii="Arial" w:hAnsi="Arial" w:cs="Arial"/>
          <w:color w:val="000000" w:themeColor="text1"/>
        </w:rPr>
        <w:t>ing</w:t>
      </w:r>
      <w:r w:rsidR="002A4FFA" w:rsidRPr="00046CD7">
        <w:rPr>
          <w:rFonts w:ascii="Arial" w:hAnsi="Arial" w:cs="Arial"/>
          <w:color w:val="000000" w:themeColor="text1"/>
        </w:rPr>
        <w:t xml:space="preserve"> </w:t>
      </w:r>
      <w:r w:rsidRPr="00046CD7">
        <w:rPr>
          <w:rFonts w:ascii="Arial" w:hAnsi="Arial" w:cs="Arial"/>
          <w:color w:val="000000" w:themeColor="text1"/>
        </w:rPr>
        <w:t>T cell zone</w:t>
      </w:r>
      <w:r w:rsidR="007A50D3" w:rsidRPr="00046CD7">
        <w:rPr>
          <w:rFonts w:ascii="Arial" w:hAnsi="Arial" w:cs="Arial"/>
          <w:color w:val="000000" w:themeColor="text1"/>
        </w:rPr>
        <w:t>s</w:t>
      </w:r>
      <w:r w:rsidRPr="00046CD7">
        <w:rPr>
          <w:rFonts w:ascii="Arial" w:hAnsi="Arial" w:cs="Arial"/>
          <w:color w:val="000000" w:themeColor="text1"/>
        </w:rPr>
        <w:t>, B follicle</w:t>
      </w:r>
      <w:r w:rsidR="002A4FFA" w:rsidRPr="00046CD7">
        <w:rPr>
          <w:rFonts w:ascii="Arial" w:hAnsi="Arial" w:cs="Arial"/>
          <w:color w:val="000000" w:themeColor="text1"/>
        </w:rPr>
        <w:t>s</w:t>
      </w:r>
      <w:r w:rsidRPr="00046CD7">
        <w:rPr>
          <w:rFonts w:ascii="Arial" w:hAnsi="Arial" w:cs="Arial"/>
          <w:color w:val="000000" w:themeColor="text1"/>
        </w:rPr>
        <w:t xml:space="preserve">, and </w:t>
      </w:r>
      <w:r w:rsidR="004F1AAC" w:rsidRPr="00046CD7">
        <w:rPr>
          <w:rFonts w:ascii="Arial" w:hAnsi="Arial" w:cs="Arial"/>
          <w:color w:val="000000" w:themeColor="text1"/>
        </w:rPr>
        <w:t>GC</w:t>
      </w:r>
      <w:r w:rsidRPr="00046CD7">
        <w:rPr>
          <w:rFonts w:ascii="Arial" w:hAnsi="Arial" w:cs="Arial"/>
          <w:color w:val="000000" w:themeColor="text1"/>
        </w:rPr>
        <w:t xml:space="preserve"> </w:t>
      </w:r>
      <w:r w:rsidR="00F63688" w:rsidRPr="00046CD7">
        <w:rPr>
          <w:rFonts w:ascii="Arial" w:hAnsi="Arial" w:cs="Arial"/>
          <w:color w:val="000000" w:themeColor="text1"/>
        </w:rPr>
        <w:t>(</w:t>
      </w:r>
      <w:r w:rsidRPr="00046CD7">
        <w:rPr>
          <w:rFonts w:ascii="Arial" w:hAnsi="Arial" w:cs="Arial"/>
          <w:color w:val="000000" w:themeColor="text1"/>
        </w:rPr>
        <w:t xml:space="preserve">a short length-scale TM under a ~55 </w:t>
      </w:r>
      <w:proofErr w:type="spellStart"/>
      <w:r w:rsidRPr="00046CD7">
        <w:rPr>
          <w:rFonts w:ascii="Arial" w:hAnsi="Arial" w:cs="Arial"/>
          <w:color w:val="000000" w:themeColor="text1"/>
        </w:rPr>
        <w:t>μm</w:t>
      </w:r>
      <w:proofErr w:type="spellEnd"/>
      <w:r w:rsidRPr="00046CD7">
        <w:rPr>
          <w:rFonts w:ascii="Arial" w:hAnsi="Arial" w:cs="Arial"/>
          <w:color w:val="000000" w:themeColor="text1"/>
        </w:rPr>
        <w:t xml:space="preserve"> resolution)</w:t>
      </w:r>
      <w:r w:rsidRPr="00046CD7">
        <w:rPr>
          <w:rFonts w:ascii="Arial" w:hAnsi="Arial" w:cs="Arial"/>
          <w:color w:val="000000" w:themeColor="text1"/>
        </w:rPr>
        <w:fldChar w:fldCharType="begin"/>
      </w:r>
      <w:r w:rsidR="00CC26F9" w:rsidRPr="00046CD7">
        <w:rPr>
          <w:rFonts w:ascii="Arial" w:hAnsi="Arial" w:cs="Arial"/>
          <w:color w:val="000000" w:themeColor="text1"/>
        </w:rPr>
        <w:instrText xml:space="preserve"> ADDIN EN.CITE &lt;EndNote&gt;&lt;Cite&gt;&lt;Author&gt;Kleshchevnikov&lt;/Author&gt;&lt;Year&gt;2022&lt;/Year&gt;&lt;RecNum&gt;592&lt;/RecNum&gt;&lt;DisplayText&gt;&lt;style face="superscript"&gt;23&lt;/style&gt;&lt;/DisplayText&gt;&lt;record&gt;&lt;rec-number&gt;592&lt;/rec-number&gt;&lt;foreign-keys&gt;&lt;key app="EN" db-id="vssx9vttfsspsze5sxcvfrtw2pvapr2d0vwv" timestamp="1652203664" guid="00a9e5a3-a6af-4a90-a194-cfe275601ce3"&gt;592&lt;/key&gt;&lt;/foreign-keys&gt;&lt;ref-type name="Journal Article"&gt;17&lt;/ref-type&gt;&lt;contributors&gt;&lt;authors&gt;&lt;author&gt;Kleshchevnikov, Vitalii&lt;/author&gt;&lt;author&gt;Shmatko, Artem&lt;/author&gt;&lt;author&gt;Dann, Emma&lt;/author&gt;&lt;author&gt;Aivazidis, Alexander&lt;/author&gt;&lt;author&gt;King, Hamish W.&lt;/author&gt;&lt;author&gt;Li, Tong&lt;/author&gt;&lt;author&gt;Elmentaite, Rasa&lt;/author&gt;&lt;author&gt;Lomakin, Artem&lt;/author&gt;&lt;author&gt;Kedlian, Veronika&lt;/author&gt;&lt;author&gt;Gayoso, Adam&lt;/author&gt;&lt;author&gt;Jain, Mika Sarkin&lt;/author&gt;&lt;author&gt;Park, Jun Sung&lt;/author&gt;&lt;author&gt;Ramona, Lauma&lt;/author&gt;&lt;author&gt;Tuck, Elizabeth&lt;/author&gt;&lt;author&gt;Arutyunyan, Anna&lt;/author&gt;&lt;author&gt;Vento-Tormo, Roser&lt;/author&gt;&lt;author&gt;Gerstung, Moritz&lt;/author&gt;&lt;author&gt;James, Louisa&lt;/author&gt;&lt;author&gt;Stegle, Oliver&lt;/author&gt;&lt;author&gt;Bayraktar, Omer Ali&lt;/author&gt;&lt;/authors&gt;&lt;/contributors&gt;&lt;titles&gt;&lt;title&gt;Cell2location maps fine-grained cell types in spatial transcriptomics&lt;/title&gt;&lt;secondary-title&gt;Nature Biotechnology&lt;/secondary-title&gt;&lt;/titles&gt;&lt;periodical&gt;&lt;full-title&gt;Nature Biotechnology&lt;/full-title&gt;&lt;/periodical&gt;&lt;dates&gt;&lt;year&gt;2022&lt;/year&gt;&lt;pub-dates&gt;&lt;date&gt;2022/01/13&lt;/date&gt;&lt;/pub-dates&gt;&lt;/dates&gt;&lt;isbn&gt;1546-1696&lt;/isbn&gt;&lt;urls&gt;&lt;related-urls&gt;&lt;url&gt;https://doi.org/10.1038/s41587-021-01139-4&lt;/url&gt;&lt;/related-urls&gt;&lt;/urls&gt;&lt;electronic-resource-num&gt;10.1038/s41587-021-01139-4&lt;/electronic-resource-num&gt;&lt;/record&gt;&lt;/Cite&gt;&lt;/EndNote&gt;</w:instrText>
      </w:r>
      <w:r w:rsidRPr="00046CD7">
        <w:rPr>
          <w:rFonts w:ascii="Arial" w:hAnsi="Arial" w:cs="Arial"/>
          <w:color w:val="000000" w:themeColor="text1"/>
        </w:rPr>
        <w:fldChar w:fldCharType="separate"/>
      </w:r>
      <w:r w:rsidRPr="00046CD7">
        <w:rPr>
          <w:rFonts w:ascii="Arial" w:hAnsi="Arial" w:cs="Arial"/>
          <w:noProof/>
          <w:color w:val="000000" w:themeColor="text1"/>
          <w:vertAlign w:val="superscript"/>
        </w:rPr>
        <w:t>23</w:t>
      </w:r>
      <w:r w:rsidRPr="00046CD7">
        <w:rPr>
          <w:rFonts w:ascii="Arial" w:hAnsi="Arial" w:cs="Arial"/>
          <w:color w:val="000000" w:themeColor="text1"/>
        </w:rPr>
        <w:fldChar w:fldCharType="end"/>
      </w:r>
      <w:r w:rsidRPr="00046CD7">
        <w:rPr>
          <w:rFonts w:ascii="Arial" w:hAnsi="Arial" w:cs="Arial"/>
          <w:color w:val="000000" w:themeColor="text1"/>
        </w:rPr>
        <w:t xml:space="preserve">. </w:t>
      </w:r>
      <w:r w:rsidR="007A50D3" w:rsidRPr="00046CD7">
        <w:rPr>
          <w:rFonts w:ascii="Arial" w:hAnsi="Arial" w:cs="Arial"/>
          <w:color w:val="000000" w:themeColor="text1"/>
        </w:rPr>
        <w:t>W</w:t>
      </w:r>
      <w:r w:rsidRPr="00046CD7">
        <w:rPr>
          <w:rFonts w:ascii="Arial" w:hAnsi="Arial" w:cs="Arial"/>
          <w:color w:val="000000" w:themeColor="text1"/>
        </w:rPr>
        <w:t xml:space="preserve">e applied </w:t>
      </w:r>
      <w:proofErr w:type="spellStart"/>
      <w:r w:rsidRPr="00046CD7">
        <w:rPr>
          <w:rFonts w:ascii="Arial" w:hAnsi="Arial" w:cs="Arial"/>
          <w:color w:val="000000" w:themeColor="text1"/>
        </w:rPr>
        <w:t>SpaGFT</w:t>
      </w:r>
      <w:proofErr w:type="spellEnd"/>
      <w:r w:rsidRPr="00046CD7">
        <w:rPr>
          <w:rFonts w:ascii="Arial" w:hAnsi="Arial" w:cs="Arial"/>
          <w:color w:val="000000" w:themeColor="text1"/>
        </w:rPr>
        <w:t xml:space="preserve"> to a lymph node </w:t>
      </w:r>
      <w:proofErr w:type="spellStart"/>
      <w:r w:rsidRPr="00046CD7">
        <w:rPr>
          <w:rFonts w:ascii="Arial" w:hAnsi="Arial" w:cs="Arial"/>
          <w:color w:val="000000" w:themeColor="text1"/>
        </w:rPr>
        <w:t>Visium</w:t>
      </w:r>
      <w:proofErr w:type="spellEnd"/>
      <w:r w:rsidRPr="00046CD7">
        <w:rPr>
          <w:rFonts w:ascii="Arial" w:hAnsi="Arial" w:cs="Arial"/>
          <w:color w:val="000000" w:themeColor="text1"/>
        </w:rPr>
        <w:t xml:space="preserve"> data</w:t>
      </w:r>
      <w:r w:rsidRPr="00046CD7">
        <w:rPr>
          <w:rFonts w:ascii="Arial" w:hAnsi="Arial" w:cs="Arial"/>
          <w:color w:val="000000" w:themeColor="text1"/>
        </w:rPr>
        <w:fldChar w:fldCharType="begin"/>
      </w:r>
      <w:r w:rsidR="00CC26F9" w:rsidRPr="00046CD7">
        <w:rPr>
          <w:rFonts w:ascii="Arial" w:hAnsi="Arial" w:cs="Arial"/>
          <w:color w:val="000000" w:themeColor="text1"/>
        </w:rPr>
        <w:instrText xml:space="preserve"> ADDIN EN.CITE &lt;EndNote&gt;&lt;Cite&gt;&lt;Author&gt;Genomics&lt;/Author&gt;&lt;Year&gt;2020&lt;/Year&gt;&lt;RecNum&gt;419&lt;/RecNum&gt;&lt;DisplayText&gt;&lt;style face="superscript"&gt;28&lt;/style&gt;&lt;/DisplayText&gt;&lt;record&gt;&lt;rec-number&gt;419&lt;/rec-number&gt;&lt;foreign-keys&gt;&lt;key app="EN" db-id="vssx9vttfsspsze5sxcvfrtw2pvapr2d0vwv" timestamp="1652203608" guid="11a0a782-38f5-4dcd-a2b3-c44c1e2bfd72"&gt;419&lt;/key&gt;&lt;/foreign-keys&gt;&lt;ref-type name="Web Page"&gt;12&lt;/ref-type&gt;&lt;contributors&gt;&lt;authors&gt;&lt;author&gt;10X Genomics&lt;/author&gt;&lt;/authors&gt;&lt;/contributors&gt;&lt;titles&gt;&lt;title&gt;Spatial Gene Expression Datasets&lt;/title&gt;&lt;/titles&gt;&lt;volume&gt;2020&lt;/volume&gt;&lt;number&gt;11/12&lt;/number&gt;&lt;dates&gt;&lt;year&gt;2020&lt;/year&gt;&lt;/dates&gt;&lt;urls&gt;&lt;related-urls&gt;&lt;url&gt;https://www.10xgenomics.com/resources/datasets/&lt;/url&gt;&lt;/related-urls&gt;&lt;/urls&gt;&lt;/record&gt;&lt;/Cite&gt;&lt;/EndNote&gt;</w:instrText>
      </w:r>
      <w:r w:rsidRPr="00046CD7">
        <w:rPr>
          <w:rFonts w:ascii="Arial" w:hAnsi="Arial" w:cs="Arial"/>
          <w:color w:val="000000" w:themeColor="text1"/>
        </w:rPr>
        <w:fldChar w:fldCharType="separate"/>
      </w:r>
      <w:r w:rsidRPr="00046CD7">
        <w:rPr>
          <w:rFonts w:ascii="Arial" w:hAnsi="Arial" w:cs="Arial"/>
          <w:noProof/>
          <w:color w:val="000000" w:themeColor="text1"/>
          <w:vertAlign w:val="superscript"/>
        </w:rPr>
        <w:t>28</w:t>
      </w:r>
      <w:r w:rsidRPr="00046CD7">
        <w:rPr>
          <w:rFonts w:ascii="Arial" w:hAnsi="Arial" w:cs="Arial"/>
          <w:color w:val="000000" w:themeColor="text1"/>
        </w:rPr>
        <w:fldChar w:fldCharType="end"/>
      </w:r>
      <w:r w:rsidR="00F63688" w:rsidRPr="00046CD7">
        <w:rPr>
          <w:rFonts w:ascii="Arial" w:hAnsi="Arial" w:cs="Arial"/>
          <w:color w:val="000000" w:themeColor="text1"/>
        </w:rPr>
        <w:t xml:space="preserve"> to investigate </w:t>
      </w:r>
      <w:r w:rsidR="007A50D3" w:rsidRPr="00046CD7">
        <w:rPr>
          <w:rFonts w:ascii="Arial" w:hAnsi="Arial" w:cs="Arial"/>
          <w:color w:val="000000" w:themeColor="text1"/>
        </w:rPr>
        <w:t xml:space="preserve">the </w:t>
      </w:r>
      <w:r w:rsidR="005F0ABA" w:rsidRPr="00046CD7">
        <w:rPr>
          <w:rFonts w:ascii="Arial" w:hAnsi="Arial" w:cs="Arial"/>
          <w:color w:val="000000" w:themeColor="text1"/>
        </w:rPr>
        <w:t xml:space="preserve">organization of </w:t>
      </w:r>
      <w:r w:rsidR="007A50D3" w:rsidRPr="00046CD7">
        <w:rPr>
          <w:rFonts w:ascii="Arial" w:hAnsi="Arial" w:cs="Arial"/>
          <w:color w:val="000000" w:themeColor="text1"/>
        </w:rPr>
        <w:t xml:space="preserve">the </w:t>
      </w:r>
      <w:r w:rsidR="005F0ABA" w:rsidRPr="00046CD7">
        <w:rPr>
          <w:rFonts w:ascii="Arial" w:hAnsi="Arial" w:cs="Arial"/>
          <w:color w:val="000000" w:themeColor="text1"/>
        </w:rPr>
        <w:t xml:space="preserve">three functional regions and their </w:t>
      </w:r>
      <w:r w:rsidR="00A00255" w:rsidRPr="00046CD7">
        <w:rPr>
          <w:rFonts w:ascii="Arial" w:hAnsi="Arial" w:cs="Arial"/>
          <w:color w:val="000000" w:themeColor="text1"/>
        </w:rPr>
        <w:t>convolu</w:t>
      </w:r>
      <w:r w:rsidR="002A4FFA" w:rsidRPr="00046CD7">
        <w:rPr>
          <w:rFonts w:ascii="Arial" w:hAnsi="Arial" w:cs="Arial"/>
          <w:color w:val="000000" w:themeColor="text1"/>
        </w:rPr>
        <w:t>t</w:t>
      </w:r>
      <w:r w:rsidR="00A00255" w:rsidRPr="00046CD7">
        <w:rPr>
          <w:rFonts w:ascii="Arial" w:hAnsi="Arial" w:cs="Arial"/>
          <w:color w:val="000000" w:themeColor="text1"/>
        </w:rPr>
        <w:t>ed</w:t>
      </w:r>
      <w:r w:rsidR="005F0ABA" w:rsidRPr="00046CD7">
        <w:rPr>
          <w:rFonts w:ascii="Arial" w:hAnsi="Arial" w:cs="Arial"/>
          <w:color w:val="000000" w:themeColor="text1"/>
        </w:rPr>
        <w:t xml:space="preserve"> </w:t>
      </w:r>
      <w:r w:rsidR="00D16D04" w:rsidRPr="00046CD7">
        <w:rPr>
          <w:rFonts w:ascii="Arial" w:hAnsi="Arial" w:cs="Arial"/>
          <w:color w:val="000000" w:themeColor="text1"/>
        </w:rPr>
        <w:t>crosstalk</w:t>
      </w:r>
      <w:r w:rsidR="00A00255" w:rsidRPr="00046CD7">
        <w:rPr>
          <w:rFonts w:ascii="Arial" w:hAnsi="Arial" w:cs="Arial"/>
          <w:color w:val="000000" w:themeColor="text1"/>
        </w:rPr>
        <w:t xml:space="preserve"> </w:t>
      </w:r>
      <w:r w:rsidR="005F0ABA" w:rsidRPr="00046CD7">
        <w:rPr>
          <w:rFonts w:ascii="Arial" w:hAnsi="Arial" w:cs="Arial"/>
          <w:color w:val="000000" w:themeColor="text1"/>
        </w:rPr>
        <w:t xml:space="preserve">at </w:t>
      </w:r>
      <w:r w:rsidR="007A50D3" w:rsidRPr="00046CD7">
        <w:rPr>
          <w:rFonts w:ascii="Arial" w:hAnsi="Arial" w:cs="Arial"/>
          <w:color w:val="000000" w:themeColor="text1"/>
        </w:rPr>
        <w:t xml:space="preserve">the </w:t>
      </w:r>
      <w:r w:rsidR="00D16D04" w:rsidRPr="00046CD7">
        <w:rPr>
          <w:rFonts w:ascii="Arial" w:hAnsi="Arial" w:cs="Arial"/>
          <w:color w:val="000000" w:themeColor="text1"/>
        </w:rPr>
        <w:t>molecular</w:t>
      </w:r>
      <w:r w:rsidR="005F0ABA" w:rsidRPr="00046CD7">
        <w:rPr>
          <w:rFonts w:ascii="Arial" w:hAnsi="Arial" w:cs="Arial"/>
          <w:color w:val="000000" w:themeColor="text1"/>
        </w:rPr>
        <w:t xml:space="preserve"> level</w:t>
      </w:r>
      <w:r w:rsidR="00A00255" w:rsidRPr="00046CD7">
        <w:rPr>
          <w:rFonts w:ascii="Arial" w:hAnsi="Arial" w:cs="Arial"/>
          <w:color w:val="000000" w:themeColor="text1"/>
        </w:rPr>
        <w:t>.</w:t>
      </w:r>
      <w:r w:rsidRPr="00046CD7">
        <w:rPr>
          <w:rFonts w:ascii="Arial" w:hAnsi="Arial" w:cs="Arial"/>
          <w:color w:val="000000" w:themeColor="text1"/>
        </w:rPr>
        <w:t xml:space="preserve"> </w:t>
      </w:r>
      <w:proofErr w:type="spellStart"/>
      <w:r w:rsidR="00A00255" w:rsidRPr="00046CD7">
        <w:rPr>
          <w:rFonts w:ascii="Arial" w:hAnsi="Arial" w:cs="Arial"/>
          <w:color w:val="000000" w:themeColor="text1"/>
        </w:rPr>
        <w:t>SpaGFT</w:t>
      </w:r>
      <w:proofErr w:type="spellEnd"/>
      <w:r w:rsidRPr="00046CD7">
        <w:rPr>
          <w:rFonts w:ascii="Arial" w:hAnsi="Arial" w:cs="Arial"/>
          <w:color w:val="000000" w:themeColor="text1"/>
        </w:rPr>
        <w:t xml:space="preserve"> identified 1,490 SVGs</w:t>
      </w:r>
      <w:r w:rsidR="007A50D3" w:rsidRPr="00046CD7">
        <w:rPr>
          <w:rFonts w:ascii="Arial" w:hAnsi="Arial" w:cs="Arial"/>
          <w:color w:val="000000" w:themeColor="text1"/>
        </w:rPr>
        <w:t xml:space="preserve">, leading to </w:t>
      </w:r>
      <w:r w:rsidRPr="00046CD7">
        <w:rPr>
          <w:rFonts w:ascii="Arial" w:hAnsi="Arial" w:cs="Arial"/>
          <w:color w:val="000000" w:themeColor="text1"/>
        </w:rPr>
        <w:t>nine TMs (</w:t>
      </w:r>
      <w:r w:rsidRPr="00046CD7">
        <w:rPr>
          <w:rFonts w:ascii="Arial" w:hAnsi="Arial" w:cs="Arial"/>
          <w:b/>
          <w:color w:val="000000" w:themeColor="text1"/>
        </w:rPr>
        <w:t xml:space="preserve">Fig. </w:t>
      </w:r>
      <w:r w:rsidR="00666416" w:rsidRPr="00046CD7">
        <w:rPr>
          <w:rFonts w:ascii="Arial" w:hAnsi="Arial" w:cs="Arial"/>
          <w:b/>
          <w:color w:val="000000" w:themeColor="text1"/>
        </w:rPr>
        <w:t>4</w:t>
      </w:r>
      <w:r w:rsidRPr="00046CD7">
        <w:rPr>
          <w:rFonts w:ascii="Arial" w:hAnsi="Arial" w:cs="Arial"/>
          <w:b/>
          <w:color w:val="000000" w:themeColor="text1"/>
        </w:rPr>
        <w:t>a</w:t>
      </w:r>
      <w:r w:rsidR="00342647" w:rsidRPr="00046CD7">
        <w:rPr>
          <w:rFonts w:ascii="Arial" w:hAnsi="Arial" w:cs="Arial"/>
          <w:color w:val="000000" w:themeColor="text1"/>
        </w:rPr>
        <w:t xml:space="preserve"> and</w:t>
      </w:r>
      <w:r w:rsidRPr="00046CD7">
        <w:rPr>
          <w:rFonts w:ascii="Arial" w:hAnsi="Arial" w:cs="Arial"/>
          <w:color w:val="000000" w:themeColor="text1"/>
        </w:rPr>
        <w:t xml:space="preserve"> </w:t>
      </w:r>
      <w:r w:rsidRPr="00046CD7">
        <w:rPr>
          <w:rFonts w:ascii="Arial" w:hAnsi="Arial" w:cs="Arial"/>
          <w:b/>
          <w:color w:val="000000" w:themeColor="text1"/>
        </w:rPr>
        <w:t>Supplementary Table 1</w:t>
      </w:r>
      <w:r w:rsidR="00CD64C9" w:rsidRPr="00046CD7">
        <w:rPr>
          <w:rFonts w:ascii="Arial" w:hAnsi="Arial" w:cs="Arial"/>
          <w:b/>
          <w:color w:val="000000" w:themeColor="text1"/>
        </w:rPr>
        <w:t>0</w:t>
      </w:r>
      <w:r w:rsidRPr="00046CD7">
        <w:rPr>
          <w:rFonts w:ascii="Arial" w:hAnsi="Arial" w:cs="Arial"/>
          <w:color w:val="000000" w:themeColor="text1"/>
        </w:rPr>
        <w:t xml:space="preserve">). </w:t>
      </w:r>
      <w:r w:rsidR="007A50D3" w:rsidRPr="00046CD7">
        <w:rPr>
          <w:rFonts w:ascii="Arial" w:hAnsi="Arial" w:cs="Arial"/>
          <w:color w:val="000000" w:themeColor="text1"/>
        </w:rPr>
        <w:t>C</w:t>
      </w:r>
      <w:r w:rsidRPr="00046CD7">
        <w:rPr>
          <w:rFonts w:ascii="Arial" w:hAnsi="Arial" w:cs="Arial"/>
          <w:color w:val="000000" w:themeColor="text1"/>
        </w:rPr>
        <w:t xml:space="preserve">ell proportion of 34 cell types in this </w:t>
      </w:r>
      <w:proofErr w:type="spellStart"/>
      <w:r w:rsidRPr="00046CD7">
        <w:rPr>
          <w:rFonts w:ascii="Arial" w:hAnsi="Arial" w:cs="Arial"/>
          <w:color w:val="000000" w:themeColor="text1"/>
        </w:rPr>
        <w:t>Visium</w:t>
      </w:r>
      <w:proofErr w:type="spellEnd"/>
      <w:r w:rsidRPr="00046CD7">
        <w:rPr>
          <w:rFonts w:ascii="Arial" w:hAnsi="Arial" w:cs="Arial"/>
          <w:color w:val="000000" w:themeColor="text1"/>
        </w:rPr>
        <w:t xml:space="preserve"> data were predicted using cell2location (</w:t>
      </w:r>
      <w:r w:rsidRPr="00046CD7">
        <w:rPr>
          <w:rFonts w:ascii="Arial" w:hAnsi="Arial" w:cs="Arial"/>
          <w:b/>
          <w:color w:val="000000" w:themeColor="text1"/>
        </w:rPr>
        <w:t>Supplementary Table 1</w:t>
      </w:r>
      <w:r w:rsidR="00CD64C9" w:rsidRPr="00046CD7">
        <w:rPr>
          <w:rFonts w:ascii="Arial" w:hAnsi="Arial" w:cs="Arial"/>
          <w:b/>
          <w:color w:val="000000" w:themeColor="text1"/>
        </w:rPr>
        <w:t>1</w:t>
      </w:r>
      <w:r w:rsidRPr="00046CD7">
        <w:rPr>
          <w:rFonts w:ascii="Arial" w:hAnsi="Arial" w:cs="Arial"/>
          <w:color w:val="000000" w:themeColor="text1"/>
        </w:rPr>
        <w:t xml:space="preserve">). </w:t>
      </w:r>
      <w:r w:rsidR="00390B27" w:rsidRPr="00046CD7">
        <w:rPr>
          <w:rFonts w:ascii="Arial" w:hAnsi="Arial" w:cs="Arial"/>
          <w:color w:val="000000" w:themeColor="text1"/>
        </w:rPr>
        <w:t>Each TM (and sub-TMs) was found to be correlated with a set of cell types based on cell proportions</w:t>
      </w:r>
      <w:r w:rsidR="006B43E7" w:rsidRPr="00046CD7">
        <w:rPr>
          <w:rFonts w:ascii="Arial" w:hAnsi="Arial" w:cs="Arial"/>
          <w:color w:val="000000" w:themeColor="text1"/>
        </w:rPr>
        <w:t xml:space="preserve"> (</w:t>
      </w:r>
      <w:r w:rsidR="006B43E7" w:rsidRPr="00046CD7">
        <w:rPr>
          <w:rFonts w:ascii="Arial" w:hAnsi="Arial" w:cs="Arial"/>
          <w:b/>
          <w:color w:val="000000" w:themeColor="text1"/>
        </w:rPr>
        <w:t xml:space="preserve">Fig. </w:t>
      </w:r>
      <w:r w:rsidR="00666416" w:rsidRPr="00046CD7">
        <w:rPr>
          <w:rFonts w:ascii="Arial" w:hAnsi="Arial" w:cs="Arial"/>
          <w:b/>
          <w:color w:val="000000" w:themeColor="text1"/>
        </w:rPr>
        <w:t>4</w:t>
      </w:r>
      <w:r w:rsidR="006B43E7" w:rsidRPr="00046CD7">
        <w:rPr>
          <w:rFonts w:ascii="Arial" w:hAnsi="Arial" w:cs="Arial"/>
          <w:b/>
          <w:color w:val="000000" w:themeColor="text1"/>
        </w:rPr>
        <w:t>b</w:t>
      </w:r>
      <w:r w:rsidR="006B43E7" w:rsidRPr="00046CD7">
        <w:rPr>
          <w:rFonts w:ascii="Arial" w:hAnsi="Arial" w:cs="Arial"/>
          <w:color w:val="000000" w:themeColor="text1"/>
        </w:rPr>
        <w:t>)</w:t>
      </w:r>
      <w:r w:rsidR="00390B27" w:rsidRPr="00046CD7">
        <w:rPr>
          <w:rFonts w:ascii="Arial" w:hAnsi="Arial" w:cs="Arial"/>
          <w:color w:val="000000" w:themeColor="text1"/>
        </w:rPr>
        <w:t>.</w:t>
      </w:r>
      <w:r w:rsidRPr="00046CD7">
        <w:rPr>
          <w:rFonts w:ascii="Arial" w:hAnsi="Arial" w:cs="Arial"/>
          <w:color w:val="000000" w:themeColor="text1"/>
        </w:rPr>
        <w:t xml:space="preserve"> Particularly, </w:t>
      </w:r>
      <w:r w:rsidR="00390B27" w:rsidRPr="00046CD7">
        <w:rPr>
          <w:rFonts w:ascii="Arial" w:hAnsi="Arial" w:cs="Arial"/>
          <w:color w:val="000000" w:themeColor="text1"/>
        </w:rPr>
        <w:t xml:space="preserve">TM 6 were highly correlated with </w:t>
      </w:r>
      <w:r w:rsidRPr="00046CD7">
        <w:rPr>
          <w:rFonts w:ascii="Arial" w:hAnsi="Arial" w:cs="Arial"/>
          <w:color w:val="000000" w:themeColor="text1"/>
        </w:rPr>
        <w:t xml:space="preserve">six GC signature cell types </w:t>
      </w:r>
      <w:r w:rsidR="00E90B37" w:rsidRPr="00046CD7">
        <w:rPr>
          <w:rFonts w:ascii="Arial" w:hAnsi="Arial" w:cs="Arial"/>
          <w:color w:val="000000" w:themeColor="text1"/>
        </w:rPr>
        <w:t>defined by cell2location</w:t>
      </w:r>
      <w:r w:rsidR="006B43E7" w:rsidRPr="00046CD7">
        <w:rPr>
          <w:rFonts w:ascii="Arial" w:hAnsi="Arial" w:cs="Arial"/>
          <w:color w:val="000000" w:themeColor="text1"/>
        </w:rPr>
        <w:t xml:space="preserve">, </w:t>
      </w:r>
      <w:r w:rsidRPr="00046CD7">
        <w:rPr>
          <w:rFonts w:ascii="Arial" w:hAnsi="Arial" w:cs="Arial"/>
          <w:color w:val="000000" w:themeColor="text1"/>
        </w:rPr>
        <w:t>including T follicular helper cells (T_CD4_TfH_GC), follicular dendritic cells (FDC), pre-GC B cells</w:t>
      </w:r>
      <w:r w:rsidR="00E90B37" w:rsidRPr="00046CD7">
        <w:rPr>
          <w:rFonts w:ascii="Arial" w:hAnsi="Arial" w:cs="Arial"/>
          <w:color w:val="000000" w:themeColor="text1"/>
        </w:rPr>
        <w:t xml:space="preserve"> (</w:t>
      </w:r>
      <w:proofErr w:type="spellStart"/>
      <w:r w:rsidR="00E90B37" w:rsidRPr="00046CD7">
        <w:rPr>
          <w:rFonts w:ascii="Arial" w:hAnsi="Arial" w:cs="Arial"/>
          <w:color w:val="000000" w:themeColor="text1"/>
        </w:rPr>
        <w:t>B_GC_prePB</w:t>
      </w:r>
      <w:proofErr w:type="spellEnd"/>
      <w:r w:rsidR="00E90B37" w:rsidRPr="00046CD7">
        <w:rPr>
          <w:rFonts w:ascii="Arial" w:hAnsi="Arial" w:cs="Arial"/>
          <w:color w:val="000000" w:themeColor="text1"/>
        </w:rPr>
        <w:t>)</w:t>
      </w:r>
      <w:r w:rsidRPr="00046CD7">
        <w:rPr>
          <w:rFonts w:ascii="Arial" w:hAnsi="Arial" w:cs="Arial"/>
          <w:color w:val="000000" w:themeColor="text1"/>
        </w:rPr>
        <w:t>, cycling B cells</w:t>
      </w:r>
      <w:r w:rsidR="00E90B37" w:rsidRPr="00046CD7">
        <w:rPr>
          <w:rFonts w:ascii="Arial" w:hAnsi="Arial" w:cs="Arial"/>
          <w:color w:val="000000" w:themeColor="text1"/>
        </w:rPr>
        <w:t xml:space="preserve"> (</w:t>
      </w:r>
      <w:proofErr w:type="spellStart"/>
      <w:r w:rsidR="00E90B37" w:rsidRPr="00046CD7">
        <w:rPr>
          <w:rFonts w:ascii="Arial" w:hAnsi="Arial" w:cs="Arial"/>
          <w:color w:val="000000" w:themeColor="text1"/>
        </w:rPr>
        <w:t>B_cycling</w:t>
      </w:r>
      <w:proofErr w:type="spellEnd"/>
      <w:r w:rsidR="00E90B37" w:rsidRPr="00046CD7">
        <w:rPr>
          <w:rFonts w:ascii="Arial" w:hAnsi="Arial" w:cs="Arial"/>
          <w:color w:val="000000" w:themeColor="text1"/>
        </w:rPr>
        <w:t>)</w:t>
      </w:r>
      <w:r w:rsidRPr="00046CD7">
        <w:rPr>
          <w:rFonts w:ascii="Arial" w:hAnsi="Arial" w:cs="Arial"/>
          <w:color w:val="000000" w:themeColor="text1"/>
        </w:rPr>
        <w:t>, dark zone</w:t>
      </w:r>
      <w:r w:rsidR="007A50D3" w:rsidRPr="00046CD7">
        <w:rPr>
          <w:rFonts w:ascii="Arial" w:hAnsi="Arial" w:cs="Arial"/>
          <w:color w:val="000000" w:themeColor="text1"/>
        </w:rPr>
        <w:t xml:space="preserve"> B cells (</w:t>
      </w:r>
      <w:r w:rsidR="00E90B37" w:rsidRPr="00046CD7">
        <w:rPr>
          <w:rFonts w:ascii="Arial" w:hAnsi="Arial" w:cs="Arial"/>
          <w:color w:val="000000" w:themeColor="text1"/>
        </w:rPr>
        <w:t>B_GC-DZ</w:t>
      </w:r>
      <w:r w:rsidR="007A50D3" w:rsidRPr="00046CD7">
        <w:rPr>
          <w:rFonts w:ascii="Arial" w:hAnsi="Arial" w:cs="Arial"/>
          <w:color w:val="000000" w:themeColor="text1"/>
        </w:rPr>
        <w:t>)</w:t>
      </w:r>
      <w:r w:rsidRPr="00046CD7">
        <w:rPr>
          <w:rFonts w:ascii="Arial" w:hAnsi="Arial" w:cs="Arial"/>
          <w:color w:val="000000" w:themeColor="text1"/>
        </w:rPr>
        <w:t>, and light zone B cells</w:t>
      </w:r>
      <w:r w:rsidR="00E90B37" w:rsidRPr="00046CD7">
        <w:rPr>
          <w:rFonts w:ascii="Arial" w:hAnsi="Arial" w:cs="Arial"/>
          <w:color w:val="000000" w:themeColor="text1"/>
        </w:rPr>
        <w:t xml:space="preserve"> (B_GC-LZ)</w:t>
      </w:r>
      <w:r w:rsidR="007A50D3" w:rsidRPr="00046CD7">
        <w:rPr>
          <w:rFonts w:ascii="Arial" w:hAnsi="Arial" w:cs="Arial"/>
          <w:color w:val="000000" w:themeColor="text1"/>
        </w:rPr>
        <w:t>.</w:t>
      </w:r>
      <w:r w:rsidRPr="00046CD7">
        <w:rPr>
          <w:rFonts w:ascii="Arial" w:hAnsi="Arial" w:cs="Arial"/>
          <w:color w:val="000000" w:themeColor="text1"/>
        </w:rPr>
        <w:t xml:space="preserve"> </w:t>
      </w:r>
      <w:r w:rsidR="006B43E7" w:rsidRPr="00046CD7">
        <w:rPr>
          <w:rFonts w:ascii="Arial" w:hAnsi="Arial" w:cs="Arial"/>
          <w:color w:val="000000" w:themeColor="text1"/>
        </w:rPr>
        <w:t xml:space="preserve">TM 7 were highly correlated with eight T cell related cell types, and TM </w:t>
      </w:r>
      <w:r w:rsidR="00342647" w:rsidRPr="00046CD7">
        <w:rPr>
          <w:rFonts w:ascii="Arial" w:hAnsi="Arial" w:cs="Arial"/>
          <w:color w:val="000000" w:themeColor="text1"/>
        </w:rPr>
        <w:t>8</w:t>
      </w:r>
      <w:r w:rsidR="006B43E7" w:rsidRPr="00046CD7">
        <w:rPr>
          <w:rFonts w:ascii="Arial" w:hAnsi="Arial" w:cs="Arial"/>
          <w:color w:val="000000" w:themeColor="text1"/>
        </w:rPr>
        <w:t xml:space="preserve"> were highly correlated with five B cell related cell types. </w:t>
      </w:r>
      <w:r w:rsidR="004F7D3E" w:rsidRPr="00046CD7">
        <w:rPr>
          <w:rFonts w:ascii="Arial" w:hAnsi="Arial" w:cs="Arial"/>
          <w:color w:val="000000" w:themeColor="text1"/>
        </w:rPr>
        <w:t>Altogether, 1</w:t>
      </w:r>
      <w:r w:rsidRPr="00046CD7">
        <w:rPr>
          <w:rFonts w:ascii="Arial" w:hAnsi="Arial" w:cs="Arial"/>
          <w:color w:val="000000" w:themeColor="text1"/>
        </w:rPr>
        <w:t xml:space="preserve">43 SVGs were </w:t>
      </w:r>
      <w:r w:rsidR="004F7D3E" w:rsidRPr="00046CD7">
        <w:rPr>
          <w:rFonts w:ascii="Arial" w:hAnsi="Arial" w:cs="Arial"/>
          <w:color w:val="000000" w:themeColor="text1"/>
        </w:rPr>
        <w:t>associated with TM 6, i</w:t>
      </w:r>
      <w:r w:rsidR="0051660A" w:rsidRPr="00046CD7">
        <w:rPr>
          <w:rFonts w:ascii="Arial" w:hAnsi="Arial" w:cs="Arial"/>
          <w:color w:val="000000" w:themeColor="text1"/>
        </w:rPr>
        <w:t xml:space="preserve">ncluding </w:t>
      </w:r>
      <w:r w:rsidRPr="00046CD7">
        <w:rPr>
          <w:rFonts w:ascii="Arial" w:hAnsi="Arial" w:cs="Arial"/>
          <w:i/>
          <w:iCs/>
          <w:color w:val="000000" w:themeColor="text1"/>
        </w:rPr>
        <w:t>PCNA</w:t>
      </w:r>
      <w:r w:rsidRPr="00046CD7">
        <w:rPr>
          <w:rFonts w:ascii="Arial" w:hAnsi="Arial" w:cs="Arial"/>
          <w:color w:val="000000" w:themeColor="text1"/>
        </w:rPr>
        <w:t xml:space="preserve">, </w:t>
      </w:r>
      <w:r w:rsidRPr="00046CD7">
        <w:rPr>
          <w:rFonts w:ascii="Arial" w:hAnsi="Arial" w:cs="Arial"/>
          <w:i/>
          <w:iCs/>
          <w:color w:val="000000" w:themeColor="text1"/>
        </w:rPr>
        <w:t>CDK1</w:t>
      </w:r>
      <w:r w:rsidRPr="00046CD7">
        <w:rPr>
          <w:rFonts w:ascii="Arial" w:hAnsi="Arial" w:cs="Arial"/>
          <w:color w:val="000000" w:themeColor="text1"/>
        </w:rPr>
        <w:t xml:space="preserve">, and </w:t>
      </w:r>
      <w:r w:rsidRPr="00046CD7">
        <w:rPr>
          <w:rFonts w:ascii="Arial" w:hAnsi="Arial" w:cs="Arial"/>
          <w:i/>
          <w:iCs/>
          <w:color w:val="000000" w:themeColor="text1"/>
        </w:rPr>
        <w:t>CDC20</w:t>
      </w:r>
      <w:r w:rsidR="005175C4" w:rsidRPr="00046CD7">
        <w:rPr>
          <w:rStyle w:val="a7"/>
          <w:color w:val="000000" w:themeColor="text1"/>
        </w:rPr>
        <w:t>,</w:t>
      </w:r>
      <w:r w:rsidR="004F7D3E" w:rsidRPr="00046CD7">
        <w:rPr>
          <w:rFonts w:ascii="Arial" w:hAnsi="Arial" w:cs="Arial"/>
          <w:i/>
          <w:iCs/>
          <w:color w:val="000000" w:themeColor="text1"/>
        </w:rPr>
        <w:t xml:space="preserve"> </w:t>
      </w:r>
      <w:r w:rsidR="004F7D3E" w:rsidRPr="00046CD7">
        <w:rPr>
          <w:rFonts w:ascii="Arial" w:hAnsi="Arial" w:cs="Arial"/>
          <w:color w:val="000000" w:themeColor="text1"/>
        </w:rPr>
        <w:t xml:space="preserve">which </w:t>
      </w:r>
      <w:r w:rsidR="005175C4" w:rsidRPr="00046CD7">
        <w:rPr>
          <w:rFonts w:ascii="Arial" w:hAnsi="Arial" w:cs="Arial"/>
          <w:color w:val="000000" w:themeColor="text1"/>
        </w:rPr>
        <w:t xml:space="preserve">were </w:t>
      </w:r>
      <w:r w:rsidR="00217B97" w:rsidRPr="00046CD7">
        <w:rPr>
          <w:rFonts w:ascii="Arial" w:hAnsi="Arial" w:cs="Arial"/>
          <w:color w:val="000000" w:themeColor="text1"/>
        </w:rPr>
        <w:t>marker</w:t>
      </w:r>
      <w:r w:rsidR="005175C4" w:rsidRPr="00046CD7">
        <w:rPr>
          <w:rFonts w:ascii="Arial" w:hAnsi="Arial" w:cs="Arial"/>
          <w:color w:val="000000" w:themeColor="text1"/>
        </w:rPr>
        <w:t xml:space="preserve"> genes of cell proliferation in GC and enriched in the cell cycle pathway</w:t>
      </w:r>
      <w:r w:rsidRPr="00046CD7">
        <w:rPr>
          <w:rFonts w:ascii="Arial" w:hAnsi="Arial" w:cs="Arial"/>
          <w:color w:val="000000" w:themeColor="text1"/>
        </w:rPr>
        <w:fldChar w:fldCharType="begin">
          <w:fldData xml:space="preserve">PEVuZE5vdGU+PENpdGU+PEF1dGhvcj5LbGVpbjwvQXV0aG9yPjxZZWFyPjIwMDM8L1llYXI+PFJl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</w:fldData>
        </w:fldChar>
      </w:r>
      <w:r w:rsidR="00CC26F9" w:rsidRPr="00046CD7">
        <w:rPr>
          <w:rFonts w:ascii="Arial" w:hAnsi="Arial" w:cs="Arial"/>
          <w:color w:val="000000" w:themeColor="text1"/>
        </w:rPr>
        <w:instrText xml:space="preserve"> ADDIN EN.CITE </w:instrText>
      </w:r>
      <w:r w:rsidR="00CC26F9" w:rsidRPr="00046CD7">
        <w:rPr>
          <w:rFonts w:ascii="Arial" w:hAnsi="Arial" w:cs="Arial"/>
          <w:color w:val="000000" w:themeColor="text1"/>
        </w:rPr>
        <w:fldChar w:fldCharType="begin">
          <w:fldData xml:space="preserve">PEVuZE5vdGU+PENpdGU+PEF1dGhvcj5LbGVpbjwvQXV0aG9yPjxZZWFyPjIwMDM8L1llYXI+PFJl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</w:fldData>
        </w:fldChar>
      </w:r>
      <w:r w:rsidR="00CC26F9" w:rsidRPr="00046CD7">
        <w:rPr>
          <w:rFonts w:ascii="Arial" w:hAnsi="Arial" w:cs="Arial"/>
          <w:color w:val="000000" w:themeColor="text1"/>
        </w:rPr>
        <w:instrText xml:space="preserve"> ADDIN EN.CITE.DATA </w:instrText>
      </w:r>
      <w:r w:rsidR="00CC26F9" w:rsidRPr="00046CD7">
        <w:rPr>
          <w:rFonts w:ascii="Arial" w:hAnsi="Arial" w:cs="Arial"/>
          <w:color w:val="000000" w:themeColor="text1"/>
        </w:rPr>
      </w:r>
      <w:r w:rsidR="00CC26F9" w:rsidRPr="00046CD7">
        <w:rPr>
          <w:rFonts w:ascii="Arial" w:hAnsi="Arial" w:cs="Arial"/>
          <w:color w:val="000000" w:themeColor="text1"/>
        </w:rPr>
        <w:fldChar w:fldCharType="end"/>
      </w:r>
      <w:r w:rsidRPr="00046CD7">
        <w:rPr>
          <w:rFonts w:ascii="Arial" w:hAnsi="Arial" w:cs="Arial"/>
          <w:color w:val="000000" w:themeColor="text1"/>
        </w:rPr>
      </w:r>
      <w:r w:rsidRPr="00046CD7">
        <w:rPr>
          <w:rFonts w:ascii="Arial" w:hAnsi="Arial" w:cs="Arial"/>
          <w:color w:val="000000" w:themeColor="text1"/>
        </w:rPr>
        <w:fldChar w:fldCharType="separate"/>
      </w:r>
      <w:r w:rsidRPr="00046CD7">
        <w:rPr>
          <w:rFonts w:ascii="Arial" w:hAnsi="Arial" w:cs="Arial"/>
          <w:noProof/>
          <w:color w:val="000000" w:themeColor="text1"/>
          <w:vertAlign w:val="superscript"/>
        </w:rPr>
        <w:t>29,30</w:t>
      </w:r>
      <w:r w:rsidRPr="00046CD7">
        <w:rPr>
          <w:rFonts w:ascii="Arial" w:hAnsi="Arial" w:cs="Arial"/>
          <w:color w:val="000000" w:themeColor="text1"/>
        </w:rPr>
        <w:fldChar w:fldCharType="end"/>
      </w:r>
      <w:r w:rsidRPr="00046CD7">
        <w:rPr>
          <w:rFonts w:ascii="Arial" w:hAnsi="Arial" w:cs="Arial"/>
          <w:color w:val="000000" w:themeColor="text1"/>
        </w:rPr>
        <w:t xml:space="preserve"> (</w:t>
      </w:r>
      <w:r w:rsidRPr="00046CD7">
        <w:rPr>
          <w:rFonts w:ascii="Arial" w:hAnsi="Arial" w:cs="Arial"/>
          <w:b/>
          <w:color w:val="000000" w:themeColor="text1"/>
        </w:rPr>
        <w:t xml:space="preserve">Fig. </w:t>
      </w:r>
      <w:r w:rsidR="00666416" w:rsidRPr="00046CD7">
        <w:rPr>
          <w:rFonts w:ascii="Arial" w:hAnsi="Arial" w:cs="Arial"/>
          <w:b/>
          <w:color w:val="000000" w:themeColor="text1"/>
        </w:rPr>
        <w:t>4</w:t>
      </w:r>
      <w:r w:rsidRPr="00046CD7">
        <w:rPr>
          <w:rFonts w:ascii="Arial" w:hAnsi="Arial" w:cs="Arial"/>
          <w:b/>
          <w:color w:val="000000" w:themeColor="text1"/>
        </w:rPr>
        <w:t>c</w:t>
      </w:r>
      <w:r w:rsidRPr="00046CD7">
        <w:rPr>
          <w:rFonts w:ascii="Arial" w:hAnsi="Arial" w:cs="Arial"/>
          <w:color w:val="000000" w:themeColor="text1"/>
        </w:rPr>
        <w:t xml:space="preserve">). In addition, TM 7 exhibits a higher proportion of the seven types of T cells and 132 SVGs, including several T cell zone markers relevant to T cell survival, such as </w:t>
      </w:r>
      <w:r w:rsidRPr="00046CD7">
        <w:rPr>
          <w:rFonts w:ascii="Arial" w:hAnsi="Arial" w:cs="Arial"/>
          <w:i/>
          <w:color w:val="000000" w:themeColor="text1"/>
        </w:rPr>
        <w:t>CD3E, IL7R, CCR7, and CCL19</w:t>
      </w:r>
      <w:r w:rsidRPr="00046CD7">
        <w:rPr>
          <w:rFonts w:ascii="Arial" w:hAnsi="Arial" w:cs="Arial"/>
          <w:color w:val="000000" w:themeColor="text1"/>
        </w:rPr>
        <w:fldChar w:fldCharType="begin"/>
      </w:r>
      <w:r w:rsidR="00CC26F9" w:rsidRPr="00046CD7">
        <w:rPr>
          <w:rFonts w:ascii="Arial" w:hAnsi="Arial" w:cs="Arial"/>
          <w:color w:val="000000" w:themeColor="text1"/>
        </w:rPr>
        <w:instrText xml:space="preserve"> ADDIN EN.CITE &lt;EndNote&gt;&lt;Cite&gt;&lt;Author&gt;Link&lt;/Author&gt;&lt;Year&gt;2007&lt;/Year&gt;&lt;RecNum&gt;617&lt;/RecNum&gt;&lt;DisplayText&gt;&lt;style face="superscript"&gt;31&lt;/style&gt;&lt;/DisplayText&gt;&lt;record&gt;&lt;rec-number&gt;617&lt;/rec-number&gt;&lt;foreign-keys&gt;&lt;key app="EN" db-id="vssx9vttfsspsze5sxcvfrtw2pvapr2d0vwv" timestamp="1654100846" guid="a9c00634-e248-4538-bee5-4d8942e40537"&gt;617&lt;/key&gt;&lt;/foreign-keys&gt;&lt;ref-type name="Journal Article"&gt;17&lt;/ref-type&gt;&lt;contributors&gt;&lt;authors&gt;&lt;author&gt;Link, Alexander&lt;/author&gt;&lt;author&gt;Vogt, Tobias K.&lt;/author&gt;&lt;author&gt;Favre, Stéphanie&lt;/author&gt;&lt;author&gt;Britschgi, Mirjam R.&lt;/author&gt;&lt;author&gt;Acha-Orbea, Hans&lt;/author&gt;&lt;author&gt;Hinz, Boris&lt;/author&gt;&lt;author&gt;Cyster, Jason G.&lt;/author&gt;&lt;author&gt;Luther, Sanjiv A.&lt;/author&gt;&lt;/authors&gt;&lt;/contributors&gt;&lt;titles&gt;&lt;title&gt;Fibroblastic reticular cells in lymph nodes regulate the homeostasis of naive T cells&lt;/title&gt;&lt;secondary-title&gt;Nature Immunology&lt;/secondary-title&gt;&lt;/titles&gt;&lt;periodical&gt;&lt;full-title&gt;Nature Immunology&lt;/full-title&gt;&lt;/periodical&gt;&lt;pages&gt;1255-1265&lt;/pages&gt;&lt;volume&gt;8&lt;/volume&gt;&lt;number&gt;11&lt;/number&gt;&lt;dates&gt;&lt;year&gt;2007&lt;/year&gt;&lt;pub-dates&gt;&lt;date&gt;2007/11/01&lt;/date&gt;&lt;/pub-dates&gt;&lt;/dates&gt;&lt;isbn&gt;1529-2916&lt;/isbn&gt;&lt;urls&gt;&lt;related-urls&gt;&lt;url&gt;https://doi.org/10.1038/ni1513&lt;/url&gt;&lt;/related-urls&gt;&lt;/urls&gt;&lt;electronic-resource-num&gt;10.1038/ni1513&lt;/electronic-resource-num&gt;&lt;/record&gt;&lt;/Cite&gt;&lt;/EndNote&gt;</w:instrText>
      </w:r>
      <w:r w:rsidRPr="00046CD7">
        <w:rPr>
          <w:rFonts w:ascii="Arial" w:hAnsi="Arial" w:cs="Arial"/>
          <w:color w:val="000000" w:themeColor="text1"/>
        </w:rPr>
        <w:fldChar w:fldCharType="separate"/>
      </w:r>
      <w:r w:rsidRPr="00046CD7">
        <w:rPr>
          <w:rFonts w:ascii="Arial" w:hAnsi="Arial" w:cs="Arial"/>
          <w:noProof/>
          <w:color w:val="000000" w:themeColor="text1"/>
          <w:vertAlign w:val="superscript"/>
        </w:rPr>
        <w:t>31</w:t>
      </w:r>
      <w:r w:rsidRPr="00046CD7">
        <w:rPr>
          <w:rFonts w:ascii="Arial" w:hAnsi="Arial" w:cs="Arial"/>
          <w:color w:val="000000" w:themeColor="text1"/>
        </w:rPr>
        <w:fldChar w:fldCharType="end"/>
      </w:r>
      <w:r w:rsidRPr="00046CD7">
        <w:rPr>
          <w:rFonts w:ascii="Arial" w:hAnsi="Arial" w:cs="Arial"/>
          <w:color w:val="000000" w:themeColor="text1"/>
        </w:rPr>
        <w:t>. The pathway analysis</w:t>
      </w:r>
      <w:r w:rsidR="005175C4" w:rsidRPr="00046CD7">
        <w:rPr>
          <w:rFonts w:ascii="Arial" w:hAnsi="Arial" w:cs="Arial"/>
          <w:color w:val="000000" w:themeColor="text1"/>
        </w:rPr>
        <w:t xml:space="preserve"> result showed</w:t>
      </w:r>
      <w:r w:rsidRPr="00046CD7">
        <w:rPr>
          <w:rFonts w:ascii="Arial" w:hAnsi="Arial" w:cs="Arial"/>
          <w:color w:val="000000" w:themeColor="text1"/>
        </w:rPr>
        <w:t xml:space="preserve"> </w:t>
      </w:r>
      <w:r w:rsidR="005175C4" w:rsidRPr="00046CD7">
        <w:rPr>
          <w:rFonts w:ascii="Arial" w:hAnsi="Arial" w:cs="Arial"/>
          <w:color w:val="000000" w:themeColor="text1"/>
        </w:rPr>
        <w:t xml:space="preserve">that </w:t>
      </w:r>
      <w:r w:rsidRPr="00046CD7">
        <w:rPr>
          <w:rFonts w:ascii="Arial" w:hAnsi="Arial" w:cs="Arial"/>
          <w:color w:val="000000" w:themeColor="text1"/>
        </w:rPr>
        <w:t xml:space="preserve">the 132 SVGs </w:t>
      </w:r>
      <w:r w:rsidR="005175C4" w:rsidRPr="00046CD7">
        <w:rPr>
          <w:rFonts w:ascii="Arial" w:hAnsi="Arial" w:cs="Arial"/>
          <w:color w:val="000000" w:themeColor="text1"/>
        </w:rPr>
        <w:t>were enriched in the T cell activation and differentiation pathway</w:t>
      </w:r>
      <w:r w:rsidR="0051660A" w:rsidRPr="00046CD7">
        <w:rPr>
          <w:rFonts w:ascii="Arial" w:hAnsi="Arial" w:cs="Arial"/>
          <w:color w:val="000000" w:themeColor="text1"/>
        </w:rPr>
        <w:t xml:space="preserve"> </w:t>
      </w:r>
      <w:r w:rsidRPr="00046CD7">
        <w:rPr>
          <w:rFonts w:ascii="Arial" w:hAnsi="Arial" w:cs="Arial"/>
          <w:color w:val="000000" w:themeColor="text1"/>
        </w:rPr>
        <w:t>(</w:t>
      </w:r>
      <w:r w:rsidR="00691EC8" w:rsidRPr="00046CD7">
        <w:rPr>
          <w:rFonts w:ascii="Arial" w:hAnsi="Arial" w:cs="Arial"/>
          <w:b/>
          <w:color w:val="000000" w:themeColor="text1"/>
        </w:rPr>
        <w:t xml:space="preserve">Supplementary Fig. </w:t>
      </w:r>
      <w:r w:rsidR="0051660A" w:rsidRPr="00046CD7">
        <w:rPr>
          <w:rFonts w:ascii="Arial" w:hAnsi="Arial" w:cs="Arial"/>
          <w:b/>
          <w:color w:val="000000" w:themeColor="text1"/>
        </w:rPr>
        <w:t>13</w:t>
      </w:r>
      <w:r w:rsidRPr="00046CD7">
        <w:rPr>
          <w:rFonts w:ascii="Arial" w:hAnsi="Arial" w:cs="Arial"/>
          <w:color w:val="000000" w:themeColor="text1"/>
        </w:rPr>
        <w:t xml:space="preserve">). </w:t>
      </w:r>
      <w:r w:rsidR="004F7D3E" w:rsidRPr="00046CD7">
        <w:rPr>
          <w:rFonts w:ascii="Arial" w:hAnsi="Arial" w:cs="Arial"/>
          <w:color w:val="000000" w:themeColor="text1"/>
        </w:rPr>
        <w:t>Additionally</w:t>
      </w:r>
      <w:r w:rsidRPr="00046CD7">
        <w:rPr>
          <w:rFonts w:ascii="Arial" w:hAnsi="Arial" w:cs="Arial"/>
          <w:color w:val="000000" w:themeColor="text1"/>
        </w:rPr>
        <w:t xml:space="preserve">, B cell-enriched niche was identified in TM 8, </w:t>
      </w:r>
      <w:r w:rsidR="0051660A" w:rsidRPr="00046CD7">
        <w:rPr>
          <w:rFonts w:ascii="Arial" w:hAnsi="Arial" w:cs="Arial"/>
          <w:color w:val="000000" w:themeColor="text1"/>
        </w:rPr>
        <w:t>where</w:t>
      </w:r>
      <w:r w:rsidRPr="00046CD7">
        <w:rPr>
          <w:rFonts w:ascii="Arial" w:hAnsi="Arial" w:cs="Arial"/>
          <w:color w:val="000000" w:themeColor="text1"/>
        </w:rPr>
        <w:t xml:space="preserve"> </w:t>
      </w:r>
      <w:r w:rsidR="004F7D3E" w:rsidRPr="00046CD7">
        <w:rPr>
          <w:rFonts w:ascii="Arial" w:hAnsi="Arial" w:cs="Arial"/>
          <w:color w:val="000000" w:themeColor="text1"/>
        </w:rPr>
        <w:t xml:space="preserve">several </w:t>
      </w:r>
      <w:r w:rsidRPr="00046CD7">
        <w:rPr>
          <w:rFonts w:ascii="Arial" w:hAnsi="Arial" w:cs="Arial"/>
          <w:color w:val="000000" w:themeColor="text1"/>
        </w:rPr>
        <w:t xml:space="preserve">B </w:t>
      </w:r>
      <w:r w:rsidR="0051660A" w:rsidRPr="00046CD7">
        <w:rPr>
          <w:rFonts w:ascii="Arial" w:hAnsi="Arial" w:cs="Arial"/>
          <w:color w:val="000000" w:themeColor="text1"/>
        </w:rPr>
        <w:t>cell marker</w:t>
      </w:r>
      <w:r w:rsidRPr="00046CD7">
        <w:rPr>
          <w:rFonts w:ascii="Arial" w:hAnsi="Arial" w:cs="Arial"/>
          <w:color w:val="000000" w:themeColor="text1"/>
        </w:rPr>
        <w:t xml:space="preserve">s (e.g., </w:t>
      </w:r>
      <w:r w:rsidRPr="00046CD7">
        <w:rPr>
          <w:rFonts w:ascii="Arial" w:hAnsi="Arial" w:cs="Arial"/>
          <w:i/>
          <w:color w:val="000000" w:themeColor="text1"/>
        </w:rPr>
        <w:t>CD19, CD79B, CR2</w:t>
      </w:r>
      <w:r w:rsidRPr="00046CD7">
        <w:rPr>
          <w:rFonts w:ascii="Arial" w:hAnsi="Arial" w:cs="Arial"/>
          <w:color w:val="000000" w:themeColor="text1"/>
        </w:rPr>
        <w:t xml:space="preserve">) and relevant pathways (e.g., antigen processing and presentation) were </w:t>
      </w:r>
      <w:r w:rsidR="004F7D3E" w:rsidRPr="00046CD7">
        <w:rPr>
          <w:rFonts w:ascii="Arial" w:hAnsi="Arial" w:cs="Arial"/>
          <w:color w:val="000000" w:themeColor="text1"/>
        </w:rPr>
        <w:lastRenderedPageBreak/>
        <w:t>identified</w:t>
      </w:r>
      <w:r w:rsidRPr="00046CD7">
        <w:rPr>
          <w:rFonts w:ascii="Arial" w:hAnsi="Arial" w:cs="Arial"/>
          <w:color w:val="000000" w:themeColor="text1"/>
        </w:rPr>
        <w:t xml:space="preserve"> (</w:t>
      </w:r>
      <w:r w:rsidRPr="00046CD7">
        <w:rPr>
          <w:rFonts w:ascii="Arial" w:hAnsi="Arial" w:cs="Arial"/>
          <w:b/>
          <w:color w:val="000000" w:themeColor="text1"/>
        </w:rPr>
        <w:t xml:space="preserve">Fig. </w:t>
      </w:r>
      <w:r w:rsidR="00666416" w:rsidRPr="00046CD7">
        <w:rPr>
          <w:rFonts w:ascii="Arial" w:hAnsi="Arial" w:cs="Arial"/>
          <w:b/>
          <w:color w:val="000000" w:themeColor="text1"/>
        </w:rPr>
        <w:t>4</w:t>
      </w:r>
      <w:r w:rsidR="0051660A" w:rsidRPr="00046CD7">
        <w:rPr>
          <w:rFonts w:ascii="Arial" w:hAnsi="Arial" w:cs="Arial"/>
          <w:b/>
          <w:color w:val="000000" w:themeColor="text1"/>
        </w:rPr>
        <w:t>c</w:t>
      </w:r>
      <w:r w:rsidRPr="00046CD7">
        <w:rPr>
          <w:rFonts w:ascii="Arial" w:hAnsi="Arial" w:cs="Arial"/>
          <w:color w:val="000000" w:themeColor="text1"/>
        </w:rPr>
        <w:t>)</w:t>
      </w:r>
      <w:r w:rsidRPr="00046CD7">
        <w:rPr>
          <w:rFonts w:ascii="Arial" w:hAnsi="Arial" w:cs="Arial"/>
          <w:color w:val="000000" w:themeColor="text1"/>
        </w:rPr>
        <w:fldChar w:fldCharType="begin">
          <w:fldData xml:space="preserve">PEVuZE5vdGU+PENpdGU+PEF1dGhvcj5NZWRhZ2xpYTwvQXV0aG9yPjxZZWFyPjIwMTc8L1llYXI+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</w:fldData>
        </w:fldChar>
      </w:r>
      <w:r w:rsidR="00CC26F9" w:rsidRPr="00046CD7">
        <w:rPr>
          <w:rFonts w:ascii="Arial" w:hAnsi="Arial" w:cs="Arial"/>
          <w:color w:val="000000" w:themeColor="text1"/>
        </w:rPr>
        <w:instrText xml:space="preserve"> ADDIN EN.CITE </w:instrText>
      </w:r>
      <w:r w:rsidR="00CC26F9" w:rsidRPr="00046CD7">
        <w:rPr>
          <w:rFonts w:ascii="Arial" w:hAnsi="Arial" w:cs="Arial"/>
          <w:color w:val="000000" w:themeColor="text1"/>
        </w:rPr>
        <w:fldChar w:fldCharType="begin">
          <w:fldData xml:space="preserve">PEVuZE5vdGU+PENpdGU+PEF1dGhvcj5NZWRhZ2xpYTwvQXV0aG9yPjxZZWFyPjIwMTc8L1llYXI+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</w:fldData>
        </w:fldChar>
      </w:r>
      <w:r w:rsidR="00CC26F9" w:rsidRPr="00046CD7">
        <w:rPr>
          <w:rFonts w:ascii="Arial" w:hAnsi="Arial" w:cs="Arial"/>
          <w:color w:val="000000" w:themeColor="text1"/>
        </w:rPr>
        <w:instrText xml:space="preserve"> ADDIN EN.CITE.DATA </w:instrText>
      </w:r>
      <w:r w:rsidR="00CC26F9" w:rsidRPr="00046CD7">
        <w:rPr>
          <w:rFonts w:ascii="Arial" w:hAnsi="Arial" w:cs="Arial"/>
          <w:color w:val="000000" w:themeColor="text1"/>
        </w:rPr>
      </w:r>
      <w:r w:rsidR="00CC26F9" w:rsidRPr="00046CD7">
        <w:rPr>
          <w:rFonts w:ascii="Arial" w:hAnsi="Arial" w:cs="Arial"/>
          <w:color w:val="000000" w:themeColor="text1"/>
        </w:rPr>
        <w:fldChar w:fldCharType="end"/>
      </w:r>
      <w:r w:rsidRPr="00046CD7">
        <w:rPr>
          <w:rFonts w:ascii="Arial" w:hAnsi="Arial" w:cs="Arial"/>
          <w:color w:val="000000" w:themeColor="text1"/>
        </w:rPr>
      </w:r>
      <w:r w:rsidRPr="00046CD7">
        <w:rPr>
          <w:rFonts w:ascii="Arial" w:hAnsi="Arial" w:cs="Arial"/>
          <w:color w:val="000000" w:themeColor="text1"/>
        </w:rPr>
        <w:fldChar w:fldCharType="separate"/>
      </w:r>
      <w:r w:rsidRPr="00046CD7">
        <w:rPr>
          <w:rFonts w:ascii="Arial" w:hAnsi="Arial" w:cs="Arial"/>
          <w:noProof/>
          <w:color w:val="000000" w:themeColor="text1"/>
          <w:vertAlign w:val="superscript"/>
        </w:rPr>
        <w:t>32</w:t>
      </w:r>
      <w:r w:rsidRPr="00046CD7">
        <w:rPr>
          <w:rFonts w:ascii="Arial" w:hAnsi="Arial" w:cs="Arial"/>
          <w:color w:val="000000" w:themeColor="text1"/>
        </w:rPr>
        <w:fldChar w:fldCharType="end"/>
      </w:r>
      <w:r w:rsidRPr="00046CD7">
        <w:rPr>
          <w:rFonts w:ascii="Arial" w:hAnsi="Arial" w:cs="Arial"/>
          <w:color w:val="000000" w:themeColor="text1"/>
        </w:rPr>
        <w:t xml:space="preserve">. </w:t>
      </w:r>
      <w:r w:rsidR="004F7D3E" w:rsidRPr="00046CD7">
        <w:rPr>
          <w:rFonts w:ascii="Arial" w:hAnsi="Arial" w:cs="Arial"/>
          <w:color w:val="000000" w:themeColor="text1"/>
        </w:rPr>
        <w:t>To this end, we define TMs 6, 7, and 8 as GC, T cell zone, and B follicle, respectively</w:t>
      </w:r>
      <w:r w:rsidR="005175C4" w:rsidRPr="00046CD7">
        <w:rPr>
          <w:rFonts w:ascii="Arial" w:hAnsi="Arial" w:cs="Arial"/>
          <w:color w:val="000000" w:themeColor="text1"/>
        </w:rPr>
        <w:t>.</w:t>
      </w:r>
      <w:r w:rsidR="004F7D3E" w:rsidRPr="00046CD7">
        <w:rPr>
          <w:rFonts w:ascii="Arial" w:hAnsi="Arial" w:cs="Arial"/>
          <w:color w:val="000000" w:themeColor="text1"/>
        </w:rPr>
        <w:t xml:space="preserve"> W</w:t>
      </w:r>
      <w:r w:rsidRPr="00046CD7">
        <w:rPr>
          <w:rFonts w:ascii="Arial" w:hAnsi="Arial" w:cs="Arial"/>
          <w:color w:val="000000" w:themeColor="text1"/>
        </w:rPr>
        <w:t>e visualized the three TM locations and found that they were spatially close</w:t>
      </w:r>
      <w:r w:rsidR="00E90B37" w:rsidRPr="00046CD7">
        <w:rPr>
          <w:rFonts w:ascii="Arial" w:hAnsi="Arial" w:cs="Arial"/>
          <w:color w:val="000000" w:themeColor="text1"/>
        </w:rPr>
        <w:t>d</w:t>
      </w:r>
      <w:r w:rsidRPr="00046CD7">
        <w:rPr>
          <w:rFonts w:ascii="Arial" w:hAnsi="Arial" w:cs="Arial"/>
          <w:color w:val="000000" w:themeColor="text1"/>
        </w:rPr>
        <w:t xml:space="preserve"> to each other</w:t>
      </w:r>
      <w:r w:rsidR="005175C4" w:rsidRPr="00046CD7">
        <w:rPr>
          <w:rFonts w:ascii="Arial" w:hAnsi="Arial" w:cs="Arial"/>
          <w:color w:val="000000" w:themeColor="text1"/>
        </w:rPr>
        <w:t>, indicating potential convoluted functions among these three TM</w:t>
      </w:r>
      <w:r w:rsidR="005C6BC0" w:rsidRPr="00046CD7">
        <w:rPr>
          <w:rFonts w:ascii="Arial" w:hAnsi="Arial" w:cs="Arial"/>
          <w:color w:val="000000" w:themeColor="text1"/>
        </w:rPr>
        <w:t xml:space="preserve"> regions</w:t>
      </w:r>
      <w:r w:rsidRPr="00046CD7">
        <w:rPr>
          <w:rFonts w:ascii="Arial" w:hAnsi="Arial" w:cs="Arial"/>
          <w:color w:val="000000" w:themeColor="text1"/>
        </w:rPr>
        <w:t xml:space="preserve"> (</w:t>
      </w:r>
      <w:r w:rsidRPr="00046CD7">
        <w:rPr>
          <w:rFonts w:ascii="Arial" w:hAnsi="Arial" w:cs="Arial"/>
          <w:b/>
          <w:color w:val="000000" w:themeColor="text1"/>
        </w:rPr>
        <w:t xml:space="preserve">Fig. </w:t>
      </w:r>
      <w:r w:rsidR="00666416" w:rsidRPr="00046CD7">
        <w:rPr>
          <w:rFonts w:ascii="Arial" w:hAnsi="Arial" w:cs="Arial"/>
          <w:b/>
          <w:color w:val="000000" w:themeColor="text1"/>
        </w:rPr>
        <w:t>4</w:t>
      </w:r>
      <w:r w:rsidR="0051660A" w:rsidRPr="00046CD7">
        <w:rPr>
          <w:rFonts w:ascii="Arial" w:hAnsi="Arial" w:cs="Arial"/>
          <w:b/>
          <w:color w:val="000000" w:themeColor="text1"/>
        </w:rPr>
        <w:t>d</w:t>
      </w:r>
      <w:r w:rsidRPr="00046CD7">
        <w:rPr>
          <w:rFonts w:ascii="Arial" w:hAnsi="Arial" w:cs="Arial"/>
          <w:color w:val="000000" w:themeColor="text1"/>
        </w:rPr>
        <w:t>)</w:t>
      </w:r>
      <w:r w:rsidR="0051660A" w:rsidRPr="00046CD7">
        <w:rPr>
          <w:rFonts w:ascii="Arial" w:hAnsi="Arial" w:cs="Arial"/>
          <w:color w:val="000000" w:themeColor="text1"/>
        </w:rPr>
        <w:t xml:space="preserve">. </w:t>
      </w:r>
    </w:p>
    <w:p w14:paraId="69B1A305" w14:textId="77777777" w:rsidR="00217B97" w:rsidRPr="00046CD7" w:rsidRDefault="00217B97" w:rsidP="00335A77">
      <w:pPr>
        <w:spacing w:after="0" w:line="276" w:lineRule="auto"/>
        <w:jc w:val="both"/>
        <w:rPr>
          <w:rFonts w:ascii="Arial" w:hAnsi="Arial" w:cs="Arial"/>
          <w:color w:val="000000" w:themeColor="text1"/>
        </w:rPr>
      </w:pPr>
    </w:p>
    <w:p w14:paraId="53299955" w14:textId="64DD2F9F" w:rsidR="001A0490" w:rsidRPr="00046CD7" w:rsidRDefault="0051660A" w:rsidP="00335A77">
      <w:pPr>
        <w:spacing w:after="0" w:line="276" w:lineRule="auto"/>
        <w:jc w:val="both"/>
        <w:rPr>
          <w:rFonts w:ascii="Arial" w:hAnsi="Arial" w:cs="Arial"/>
          <w:color w:val="000000" w:themeColor="text1"/>
        </w:rPr>
      </w:pPr>
      <w:r w:rsidRPr="00046CD7">
        <w:rPr>
          <w:rFonts w:ascii="Arial" w:hAnsi="Arial" w:cs="Arial"/>
          <w:color w:val="000000" w:themeColor="text1"/>
        </w:rPr>
        <w:t xml:space="preserve">To further reveal the </w:t>
      </w:r>
      <w:r w:rsidR="00217B97" w:rsidRPr="00046CD7">
        <w:rPr>
          <w:rFonts w:ascii="Arial" w:hAnsi="Arial" w:cs="Arial"/>
          <w:color w:val="000000" w:themeColor="text1"/>
        </w:rPr>
        <w:t>crosstalk</w:t>
      </w:r>
      <w:r w:rsidRPr="00046CD7">
        <w:rPr>
          <w:rFonts w:ascii="Arial" w:hAnsi="Arial" w:cs="Arial"/>
          <w:color w:val="000000" w:themeColor="text1"/>
        </w:rPr>
        <w:t xml:space="preserve"> among three regions, we </w:t>
      </w:r>
      <w:r w:rsidR="002A4FFA" w:rsidRPr="00046CD7">
        <w:rPr>
          <w:rFonts w:ascii="Arial" w:hAnsi="Arial" w:cs="Arial"/>
          <w:color w:val="000000" w:themeColor="text1"/>
        </w:rPr>
        <w:t xml:space="preserve">projected spots (assigned to three regions) to </w:t>
      </w:r>
      <w:r w:rsidR="00AF6962" w:rsidRPr="00046CD7">
        <w:rPr>
          <w:rFonts w:ascii="Arial" w:hAnsi="Arial" w:cs="Arial"/>
          <w:color w:val="000000" w:themeColor="text1"/>
        </w:rPr>
        <w:t xml:space="preserve">the </w:t>
      </w:r>
      <w:r w:rsidR="002A4FFA" w:rsidRPr="00046CD7">
        <w:rPr>
          <w:rFonts w:ascii="Arial" w:hAnsi="Arial" w:cs="Arial"/>
          <w:color w:val="000000" w:themeColor="text1"/>
        </w:rPr>
        <w:t xml:space="preserve">Barycentric coordinate (the equilateral triangle in </w:t>
      </w:r>
      <w:r w:rsidR="002A4FFA" w:rsidRPr="00046CD7">
        <w:rPr>
          <w:rFonts w:ascii="Arial" w:hAnsi="Arial" w:cs="Arial"/>
          <w:b/>
          <w:bCs/>
          <w:color w:val="000000" w:themeColor="text1"/>
        </w:rPr>
        <w:t xml:space="preserve">Fig. </w:t>
      </w:r>
      <w:r w:rsidR="00666416" w:rsidRPr="00046CD7">
        <w:rPr>
          <w:rFonts w:ascii="Arial" w:hAnsi="Arial" w:cs="Arial"/>
          <w:b/>
          <w:bCs/>
          <w:color w:val="000000" w:themeColor="text1"/>
        </w:rPr>
        <w:t>4</w:t>
      </w:r>
      <w:r w:rsidR="002A4FFA" w:rsidRPr="00046CD7">
        <w:rPr>
          <w:rFonts w:ascii="Arial" w:hAnsi="Arial" w:cs="Arial"/>
          <w:b/>
          <w:bCs/>
          <w:color w:val="000000" w:themeColor="text1"/>
        </w:rPr>
        <w:t xml:space="preserve">e, </w:t>
      </w:r>
      <w:r w:rsidR="00217B97" w:rsidRPr="00046CD7">
        <w:rPr>
          <w:rFonts w:ascii="Arial" w:hAnsi="Arial" w:cs="Arial"/>
          <w:b/>
          <w:bCs/>
          <w:color w:val="000000" w:themeColor="text1"/>
        </w:rPr>
        <w:t>M</w:t>
      </w:r>
      <w:r w:rsidR="002A4FFA" w:rsidRPr="00046CD7">
        <w:rPr>
          <w:rFonts w:ascii="Arial" w:hAnsi="Arial" w:cs="Arial"/>
          <w:b/>
          <w:bCs/>
          <w:color w:val="000000" w:themeColor="text1"/>
        </w:rPr>
        <w:t>ethods</w:t>
      </w:r>
      <w:r w:rsidR="002A4FFA" w:rsidRPr="00046CD7">
        <w:rPr>
          <w:rFonts w:ascii="Arial" w:hAnsi="Arial" w:cs="Arial"/>
          <w:color w:val="000000" w:themeColor="text1"/>
        </w:rPr>
        <w:t xml:space="preserve">) to </w:t>
      </w:r>
      <w:r w:rsidR="00BA1783" w:rsidRPr="00046CD7">
        <w:rPr>
          <w:rFonts w:ascii="Arial" w:hAnsi="Arial" w:cs="Arial"/>
          <w:color w:val="000000" w:themeColor="text1"/>
        </w:rPr>
        <w:t>display the distribution differences of</w:t>
      </w:r>
      <w:r w:rsidR="002A4FFA" w:rsidRPr="00046CD7">
        <w:rPr>
          <w:rFonts w:ascii="Arial" w:hAnsi="Arial" w:cs="Arial"/>
          <w:color w:val="000000" w:themeColor="text1"/>
        </w:rPr>
        <w:t xml:space="preserve"> cell type component</w:t>
      </w:r>
      <w:r w:rsidR="005175C4" w:rsidRPr="00046CD7">
        <w:rPr>
          <w:rFonts w:ascii="Arial" w:hAnsi="Arial" w:cs="Arial"/>
          <w:color w:val="000000" w:themeColor="text1"/>
        </w:rPr>
        <w:t>s</w:t>
      </w:r>
      <w:r w:rsidR="002A4FFA" w:rsidRPr="00046CD7">
        <w:rPr>
          <w:rFonts w:ascii="Arial" w:hAnsi="Arial" w:cs="Arial"/>
          <w:color w:val="000000" w:themeColor="text1"/>
        </w:rPr>
        <w:t xml:space="preserve"> and </w:t>
      </w:r>
      <w:r w:rsidR="005175C4" w:rsidRPr="00046CD7">
        <w:rPr>
          <w:rFonts w:ascii="Arial" w:hAnsi="Arial" w:cs="Arial"/>
          <w:color w:val="000000" w:themeColor="text1"/>
        </w:rPr>
        <w:t xml:space="preserve">the </w:t>
      </w:r>
      <w:r w:rsidR="002A4FFA" w:rsidRPr="00046CD7">
        <w:rPr>
          <w:rFonts w:ascii="Arial" w:hAnsi="Arial" w:cs="Arial"/>
          <w:color w:val="000000" w:themeColor="text1"/>
        </w:rPr>
        <w:t>abundance of spots in</w:t>
      </w:r>
      <w:r w:rsidR="00BA1783" w:rsidRPr="00046CD7">
        <w:rPr>
          <w:rFonts w:ascii="Arial" w:hAnsi="Arial" w:cs="Arial"/>
          <w:color w:val="000000" w:themeColor="text1"/>
        </w:rPr>
        <w:t xml:space="preserve"> the three TMs and adjacent </w:t>
      </w:r>
      <w:r w:rsidR="002A4FFA" w:rsidRPr="00046CD7">
        <w:rPr>
          <w:rFonts w:ascii="Arial" w:hAnsi="Arial" w:cs="Arial"/>
          <w:color w:val="000000" w:themeColor="text1"/>
        </w:rPr>
        <w:t xml:space="preserve">regions </w:t>
      </w:r>
      <w:r w:rsidR="00BA1783" w:rsidRPr="00046CD7">
        <w:rPr>
          <w:rFonts w:ascii="Arial" w:hAnsi="Arial" w:cs="Arial"/>
          <w:color w:val="000000" w:themeColor="text1"/>
        </w:rPr>
        <w:t xml:space="preserve">between GC and T cell zone or B </w:t>
      </w:r>
      <w:r w:rsidR="005175C4" w:rsidRPr="00046CD7">
        <w:rPr>
          <w:rFonts w:ascii="Arial" w:hAnsi="Arial" w:cs="Arial"/>
          <w:color w:val="000000" w:themeColor="text1"/>
        </w:rPr>
        <w:t>follicles</w:t>
      </w:r>
      <w:r w:rsidR="002A4FFA" w:rsidRPr="00046CD7">
        <w:rPr>
          <w:rFonts w:ascii="Arial" w:hAnsi="Arial" w:cs="Arial"/>
          <w:color w:val="000000" w:themeColor="text1"/>
        </w:rPr>
        <w:t>. There were 174 spots assigned to the interactive region between GC and B follicle, and the local spatial map indicated this interactive region was located between GC and B follicle (</w:t>
      </w:r>
      <w:r w:rsidR="002A4FFA" w:rsidRPr="00046CD7">
        <w:rPr>
          <w:rFonts w:ascii="Arial" w:hAnsi="Arial" w:cs="Arial"/>
          <w:b/>
          <w:bCs/>
          <w:color w:val="000000" w:themeColor="text1"/>
        </w:rPr>
        <w:t>Fig. 4f</w:t>
      </w:r>
      <w:r w:rsidR="002A4FFA" w:rsidRPr="00046CD7">
        <w:rPr>
          <w:rFonts w:ascii="Arial" w:hAnsi="Arial" w:cs="Arial"/>
          <w:color w:val="000000" w:themeColor="text1"/>
        </w:rPr>
        <w:t xml:space="preserve">). Furthermore, the B </w:t>
      </w:r>
      <w:r w:rsidR="00D16D04" w:rsidRPr="00046CD7">
        <w:rPr>
          <w:rFonts w:ascii="Arial" w:hAnsi="Arial" w:cs="Arial"/>
          <w:color w:val="000000" w:themeColor="text1"/>
        </w:rPr>
        <w:t>follicle associated</w:t>
      </w:r>
      <w:r w:rsidR="002A4FFA" w:rsidRPr="00046CD7">
        <w:rPr>
          <w:rFonts w:ascii="Arial" w:hAnsi="Arial" w:cs="Arial"/>
          <w:color w:val="000000" w:themeColor="text1"/>
        </w:rPr>
        <w:t xml:space="preserve"> SVG, </w:t>
      </w:r>
      <w:r w:rsidR="002A4FFA" w:rsidRPr="00046CD7">
        <w:rPr>
          <w:rFonts w:ascii="Arial" w:hAnsi="Arial" w:cs="Arial"/>
          <w:i/>
          <w:iCs/>
          <w:color w:val="000000" w:themeColor="text1"/>
        </w:rPr>
        <w:t>CXCL13,</w:t>
      </w:r>
      <w:r w:rsidR="002A4FFA" w:rsidRPr="00046CD7">
        <w:rPr>
          <w:rFonts w:ascii="Arial" w:hAnsi="Arial" w:cs="Arial"/>
          <w:color w:val="000000" w:themeColor="text1"/>
        </w:rPr>
        <w:t xml:space="preserve"> supports one of the major functions of the lymph node for B cell maturation and producing antibody</w:t>
      </w:r>
      <w:r w:rsidR="002A4FFA" w:rsidRPr="00046CD7">
        <w:rPr>
          <w:rFonts w:ascii="Arial" w:hAnsi="Arial" w:cs="Arial"/>
          <w:color w:val="000000" w:themeColor="text1"/>
        </w:rPr>
        <w:fldChar w:fldCharType="begin">
          <w:fldData xml:space="preserve">PEVuZE5vdGU+PENpdGU+PEF1dGhvcj5RaTwvQXV0aG9yPjxZZWFyPjIwMDY8L1llYXI+PFJlY051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</w:fldData>
        </w:fldChar>
      </w:r>
      <w:r w:rsidR="00CC26F9" w:rsidRPr="00046CD7">
        <w:rPr>
          <w:rFonts w:ascii="Arial" w:hAnsi="Arial" w:cs="Arial"/>
          <w:color w:val="000000" w:themeColor="text1"/>
        </w:rPr>
        <w:instrText xml:space="preserve"> ADDIN EN.CITE </w:instrText>
      </w:r>
      <w:r w:rsidR="00CC26F9" w:rsidRPr="00046CD7">
        <w:rPr>
          <w:rFonts w:ascii="Arial" w:hAnsi="Arial" w:cs="Arial"/>
          <w:color w:val="000000" w:themeColor="text1"/>
        </w:rPr>
        <w:fldChar w:fldCharType="begin">
          <w:fldData xml:space="preserve">PEVuZE5vdGU+PENpdGU+PEF1dGhvcj5RaTwvQXV0aG9yPjxZZWFyPjIwMDY8L1llYXI+PFJlY051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</w:fldData>
        </w:fldChar>
      </w:r>
      <w:r w:rsidR="00CC26F9" w:rsidRPr="00046CD7">
        <w:rPr>
          <w:rFonts w:ascii="Arial" w:hAnsi="Arial" w:cs="Arial"/>
          <w:color w:val="000000" w:themeColor="text1"/>
        </w:rPr>
        <w:instrText xml:space="preserve"> ADDIN EN.CITE.DATA </w:instrText>
      </w:r>
      <w:r w:rsidR="00CC26F9" w:rsidRPr="00046CD7">
        <w:rPr>
          <w:rFonts w:ascii="Arial" w:hAnsi="Arial" w:cs="Arial"/>
          <w:color w:val="000000" w:themeColor="text1"/>
        </w:rPr>
      </w:r>
      <w:r w:rsidR="00CC26F9" w:rsidRPr="00046CD7">
        <w:rPr>
          <w:rFonts w:ascii="Arial" w:hAnsi="Arial" w:cs="Arial"/>
          <w:color w:val="000000" w:themeColor="text1"/>
        </w:rPr>
        <w:fldChar w:fldCharType="end"/>
      </w:r>
      <w:r w:rsidR="002A4FFA" w:rsidRPr="00046CD7">
        <w:rPr>
          <w:rFonts w:ascii="Arial" w:hAnsi="Arial" w:cs="Arial"/>
          <w:color w:val="000000" w:themeColor="text1"/>
        </w:rPr>
      </w:r>
      <w:r w:rsidR="002A4FFA" w:rsidRPr="00046CD7">
        <w:rPr>
          <w:rFonts w:ascii="Arial" w:hAnsi="Arial" w:cs="Arial"/>
          <w:color w:val="000000" w:themeColor="text1"/>
        </w:rPr>
        <w:fldChar w:fldCharType="separate"/>
      </w:r>
      <w:r w:rsidR="00AF6962" w:rsidRPr="00046CD7">
        <w:rPr>
          <w:rFonts w:ascii="Arial" w:hAnsi="Arial" w:cs="Arial"/>
          <w:noProof/>
          <w:color w:val="000000" w:themeColor="text1"/>
          <w:vertAlign w:val="superscript"/>
        </w:rPr>
        <w:t>33,34</w:t>
      </w:r>
      <w:r w:rsidR="002A4FFA" w:rsidRPr="00046CD7">
        <w:rPr>
          <w:rFonts w:ascii="Arial" w:hAnsi="Arial" w:cs="Arial"/>
          <w:color w:val="000000" w:themeColor="text1"/>
        </w:rPr>
        <w:fldChar w:fldCharType="end"/>
      </w:r>
      <w:r w:rsidR="002A4FFA" w:rsidRPr="00046CD7">
        <w:rPr>
          <w:rFonts w:ascii="Arial" w:hAnsi="Arial" w:cs="Arial"/>
          <w:color w:val="000000" w:themeColor="text1"/>
        </w:rPr>
        <w:t xml:space="preserve">. The 66 spots </w:t>
      </w:r>
      <w:r w:rsidR="00D81AE4" w:rsidRPr="00046CD7">
        <w:rPr>
          <w:rFonts w:ascii="Arial" w:hAnsi="Arial" w:cs="Arial"/>
          <w:color w:val="000000" w:themeColor="text1"/>
        </w:rPr>
        <w:t xml:space="preserve">aligned </w:t>
      </w:r>
      <w:r w:rsidR="002A4FFA" w:rsidRPr="00046CD7">
        <w:rPr>
          <w:rFonts w:ascii="Arial" w:hAnsi="Arial" w:cs="Arial"/>
          <w:color w:val="000000" w:themeColor="text1"/>
        </w:rPr>
        <w:t>from the interactive region</w:t>
      </w:r>
      <w:r w:rsidR="00D81AE4" w:rsidRPr="00046CD7">
        <w:rPr>
          <w:rFonts w:ascii="Arial" w:hAnsi="Arial" w:cs="Arial"/>
          <w:color w:val="000000" w:themeColor="text1"/>
        </w:rPr>
        <w:t xml:space="preserve"> </w:t>
      </w:r>
      <w:r w:rsidR="002A4FFA" w:rsidRPr="00046CD7">
        <w:rPr>
          <w:rFonts w:ascii="Arial" w:hAnsi="Arial" w:cs="Arial"/>
          <w:color w:val="000000" w:themeColor="text1"/>
        </w:rPr>
        <w:t>between GC and T cell zone also showed a</w:t>
      </w:r>
      <w:r w:rsidR="00D81AE4" w:rsidRPr="00046CD7">
        <w:rPr>
          <w:rFonts w:ascii="Arial" w:hAnsi="Arial" w:cs="Arial"/>
          <w:color w:val="000000" w:themeColor="text1"/>
        </w:rPr>
        <w:t>nother</w:t>
      </w:r>
      <w:r w:rsidR="002A4FFA" w:rsidRPr="00046CD7">
        <w:rPr>
          <w:rFonts w:ascii="Arial" w:hAnsi="Arial" w:cs="Arial"/>
          <w:color w:val="000000" w:themeColor="text1"/>
        </w:rPr>
        <w:t xml:space="preserve"> convoluted collaboration (</w:t>
      </w:r>
      <w:r w:rsidR="002A4FFA" w:rsidRPr="00046CD7">
        <w:rPr>
          <w:rFonts w:ascii="Arial" w:hAnsi="Arial" w:cs="Arial"/>
          <w:b/>
          <w:bCs/>
          <w:color w:val="000000" w:themeColor="text1"/>
        </w:rPr>
        <w:t>Fig. 4g</w:t>
      </w:r>
      <w:r w:rsidR="002A4FFA" w:rsidRPr="00046CD7">
        <w:rPr>
          <w:rFonts w:ascii="Arial" w:hAnsi="Arial" w:cs="Arial"/>
          <w:color w:val="000000" w:themeColor="text1"/>
        </w:rPr>
        <w:t xml:space="preserve">). This could be supported by T cell zone-associated SVGs, </w:t>
      </w:r>
      <w:r w:rsidR="002A4FFA" w:rsidRPr="00046CD7">
        <w:rPr>
          <w:rFonts w:ascii="Arial" w:hAnsi="Arial" w:cs="Arial"/>
          <w:i/>
          <w:iCs/>
          <w:color w:val="000000" w:themeColor="text1"/>
        </w:rPr>
        <w:t>ICOS</w:t>
      </w:r>
      <w:r w:rsidR="002A4FFA" w:rsidRPr="00046CD7">
        <w:rPr>
          <w:rFonts w:ascii="Arial" w:hAnsi="Arial" w:cs="Arial"/>
          <w:color w:val="000000" w:themeColor="text1"/>
        </w:rPr>
        <w:t xml:space="preserve">, which was one of the signature genes </w:t>
      </w:r>
      <w:r w:rsidR="002A4FFA" w:rsidRPr="00046CD7">
        <w:rPr>
          <w:rFonts w:ascii="Arial" w:hAnsi="Arial" w:cs="Arial" w:hint="eastAsia"/>
          <w:color w:val="000000" w:themeColor="text1"/>
        </w:rPr>
        <w:t>of</w:t>
      </w:r>
      <w:r w:rsidR="002A4FFA" w:rsidRPr="00046CD7">
        <w:rPr>
          <w:rFonts w:ascii="Arial" w:hAnsi="Arial" w:cs="Arial"/>
          <w:color w:val="000000" w:themeColor="text1"/>
        </w:rPr>
        <w:t xml:space="preserve"> follicular helper T for the GC formation and the development of high-affinity antibodies</w:t>
      </w:r>
      <w:r w:rsidR="00AF6962" w:rsidRPr="00046CD7">
        <w:rPr>
          <w:rFonts w:ascii="Arial" w:hAnsi="Arial" w:cs="Arial"/>
          <w:color w:val="000000" w:themeColor="text1"/>
        </w:rPr>
        <w:fldChar w:fldCharType="begin">
          <w:fldData xml:space="preserve">PEVuZE5vdGU+PENpdGU+PEF1dGhvcj5Dcm90dHk8L0F1dGhvcj48WWVhcj4yMDE0PC9ZZWFyPjxS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=
</w:fldData>
        </w:fldChar>
      </w:r>
      <w:r w:rsidR="00CC26F9" w:rsidRPr="00046CD7">
        <w:rPr>
          <w:rFonts w:ascii="Arial" w:hAnsi="Arial" w:cs="Arial"/>
          <w:color w:val="000000" w:themeColor="text1"/>
        </w:rPr>
        <w:instrText xml:space="preserve"> ADDIN EN.CITE </w:instrText>
      </w:r>
      <w:r w:rsidR="00CC26F9" w:rsidRPr="00046CD7">
        <w:rPr>
          <w:rFonts w:ascii="Arial" w:hAnsi="Arial" w:cs="Arial"/>
          <w:color w:val="000000" w:themeColor="text1"/>
        </w:rPr>
        <w:fldChar w:fldCharType="begin">
          <w:fldData xml:space="preserve">PEVuZE5vdGU+PENpdGU+PEF1dGhvcj5Dcm90dHk8L0F1dGhvcj48WWVhcj4yMDE0PC9ZZWFyPjxS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=
</w:fldData>
        </w:fldChar>
      </w:r>
      <w:r w:rsidR="00CC26F9" w:rsidRPr="00046CD7">
        <w:rPr>
          <w:rFonts w:ascii="Arial" w:hAnsi="Arial" w:cs="Arial"/>
          <w:color w:val="000000" w:themeColor="text1"/>
        </w:rPr>
        <w:instrText xml:space="preserve"> ADDIN EN.CITE.DATA </w:instrText>
      </w:r>
      <w:r w:rsidR="00CC26F9" w:rsidRPr="00046CD7">
        <w:rPr>
          <w:rFonts w:ascii="Arial" w:hAnsi="Arial" w:cs="Arial"/>
          <w:color w:val="000000" w:themeColor="text1"/>
        </w:rPr>
      </w:r>
      <w:r w:rsidR="00CC26F9" w:rsidRPr="00046CD7">
        <w:rPr>
          <w:rFonts w:ascii="Arial" w:hAnsi="Arial" w:cs="Arial"/>
          <w:color w:val="000000" w:themeColor="text1"/>
        </w:rPr>
        <w:fldChar w:fldCharType="end"/>
      </w:r>
      <w:r w:rsidR="00AF6962" w:rsidRPr="00046CD7">
        <w:rPr>
          <w:rFonts w:ascii="Arial" w:hAnsi="Arial" w:cs="Arial"/>
          <w:color w:val="000000" w:themeColor="text1"/>
        </w:rPr>
      </w:r>
      <w:r w:rsidR="00AF6962" w:rsidRPr="00046CD7">
        <w:rPr>
          <w:rFonts w:ascii="Arial" w:hAnsi="Arial" w:cs="Arial"/>
          <w:color w:val="000000" w:themeColor="text1"/>
        </w:rPr>
        <w:fldChar w:fldCharType="separate"/>
      </w:r>
      <w:r w:rsidR="00AF6962" w:rsidRPr="00046CD7">
        <w:rPr>
          <w:rFonts w:ascii="Arial" w:hAnsi="Arial" w:cs="Arial"/>
          <w:noProof/>
          <w:color w:val="000000" w:themeColor="text1"/>
          <w:vertAlign w:val="superscript"/>
        </w:rPr>
        <w:t>35-37</w:t>
      </w:r>
      <w:r w:rsidR="00AF6962" w:rsidRPr="00046CD7">
        <w:rPr>
          <w:rFonts w:ascii="Arial" w:hAnsi="Arial" w:cs="Arial"/>
          <w:color w:val="000000" w:themeColor="text1"/>
        </w:rPr>
        <w:fldChar w:fldCharType="end"/>
      </w:r>
      <w:r w:rsidR="002A4FFA" w:rsidRPr="00046CD7">
        <w:rPr>
          <w:rFonts w:ascii="Arial" w:hAnsi="Arial" w:cs="Arial"/>
          <w:color w:val="000000" w:themeColor="text1"/>
        </w:rPr>
        <w:t xml:space="preserve">. </w:t>
      </w:r>
      <w:r w:rsidR="00AF6962" w:rsidRPr="00046CD7">
        <w:rPr>
          <w:rFonts w:ascii="Arial" w:hAnsi="Arial" w:cs="Arial"/>
          <w:color w:val="000000" w:themeColor="text1"/>
        </w:rPr>
        <w:t xml:space="preserve">Overall, we </w:t>
      </w:r>
      <w:r w:rsidR="00BA1783" w:rsidRPr="00046CD7">
        <w:rPr>
          <w:rFonts w:ascii="Arial" w:hAnsi="Arial" w:cs="Arial"/>
          <w:color w:val="000000" w:themeColor="text1"/>
        </w:rPr>
        <w:t>reasoned</w:t>
      </w:r>
      <w:r w:rsidR="00AF6962" w:rsidRPr="00046CD7">
        <w:rPr>
          <w:rFonts w:ascii="Arial" w:hAnsi="Arial" w:cs="Arial"/>
          <w:color w:val="000000" w:themeColor="text1"/>
        </w:rPr>
        <w:t xml:space="preserve"> that </w:t>
      </w:r>
      <w:proofErr w:type="spellStart"/>
      <w:r w:rsidR="00AF6962" w:rsidRPr="00046CD7">
        <w:rPr>
          <w:rFonts w:ascii="Arial" w:hAnsi="Arial" w:cs="Arial"/>
          <w:color w:val="000000" w:themeColor="text1"/>
        </w:rPr>
        <w:t>SpaGFT</w:t>
      </w:r>
      <w:proofErr w:type="spellEnd"/>
      <w:r w:rsidR="00AF6962" w:rsidRPr="00046CD7">
        <w:rPr>
          <w:rFonts w:ascii="Arial" w:hAnsi="Arial" w:cs="Arial"/>
          <w:color w:val="000000" w:themeColor="text1"/>
        </w:rPr>
        <w:t xml:space="preserve"> </w:t>
      </w:r>
      <w:r w:rsidR="005175C4" w:rsidRPr="00046CD7">
        <w:rPr>
          <w:rFonts w:ascii="Arial" w:hAnsi="Arial" w:cs="Arial"/>
          <w:color w:val="000000" w:themeColor="text1"/>
        </w:rPr>
        <w:t xml:space="preserve">could </w:t>
      </w:r>
      <w:r w:rsidR="00AF6962" w:rsidRPr="00046CD7">
        <w:rPr>
          <w:rFonts w:ascii="Arial" w:hAnsi="Arial" w:cs="Arial"/>
          <w:color w:val="000000" w:themeColor="text1"/>
        </w:rPr>
        <w:t>be used to identify short length-scale TMs and interpret</w:t>
      </w:r>
      <w:r w:rsidR="00D81AE4" w:rsidRPr="00046CD7">
        <w:rPr>
          <w:rFonts w:ascii="Arial" w:hAnsi="Arial" w:cs="Arial"/>
          <w:color w:val="000000" w:themeColor="text1"/>
        </w:rPr>
        <w:t xml:space="preserve"> </w:t>
      </w:r>
      <w:r w:rsidR="00217B97" w:rsidRPr="00046CD7">
        <w:rPr>
          <w:rFonts w:ascii="Arial" w:hAnsi="Arial" w:cs="Arial"/>
          <w:color w:val="000000" w:themeColor="text1"/>
        </w:rPr>
        <w:t>the crosstalk among convoluted</w:t>
      </w:r>
      <w:r w:rsidR="001A0490" w:rsidRPr="00046CD7">
        <w:rPr>
          <w:rFonts w:ascii="Arial" w:hAnsi="Arial" w:cs="Arial"/>
          <w:color w:val="000000" w:themeColor="text1"/>
        </w:rPr>
        <w:t xml:space="preserve"> TMs to support complex biological processes</w:t>
      </w:r>
      <w:r w:rsidR="001A0490" w:rsidRPr="00046CD7">
        <w:rPr>
          <w:rFonts w:ascii="Arial" w:hAnsi="Arial" w:cs="Arial"/>
          <w:color w:val="000000" w:themeColor="text1"/>
        </w:rPr>
        <w:fldChar w:fldCharType="begin">
          <w:fldData xml:space="preserve">PEVuZE5vdGU+PENpdGU+PEF1dGhvcj5GaWxsYXRyZWF1PC9BdXRob3I+PFllYXI+MjAwMzwvWWVh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</w:fldData>
        </w:fldChar>
      </w:r>
      <w:r w:rsidR="00CC26F9" w:rsidRPr="00046CD7">
        <w:rPr>
          <w:rFonts w:ascii="Arial" w:hAnsi="Arial" w:cs="Arial"/>
          <w:color w:val="000000" w:themeColor="text1"/>
        </w:rPr>
        <w:instrText xml:space="preserve"> ADDIN EN.CITE </w:instrText>
      </w:r>
      <w:r w:rsidR="00CC26F9" w:rsidRPr="00046CD7">
        <w:rPr>
          <w:rFonts w:ascii="Arial" w:hAnsi="Arial" w:cs="Arial"/>
          <w:color w:val="000000" w:themeColor="text1"/>
        </w:rPr>
        <w:fldChar w:fldCharType="begin">
          <w:fldData xml:space="preserve">PEVuZE5vdGU+PENpdGU+PEF1dGhvcj5GaWxsYXRyZWF1PC9BdXRob3I+PFllYXI+MjAwMzwvWWVh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</w:fldData>
        </w:fldChar>
      </w:r>
      <w:r w:rsidR="00CC26F9" w:rsidRPr="00046CD7">
        <w:rPr>
          <w:rFonts w:ascii="Arial" w:hAnsi="Arial" w:cs="Arial"/>
          <w:color w:val="000000" w:themeColor="text1"/>
        </w:rPr>
        <w:instrText xml:space="preserve"> ADDIN EN.CITE.DATA </w:instrText>
      </w:r>
      <w:r w:rsidR="00CC26F9" w:rsidRPr="00046CD7">
        <w:rPr>
          <w:rFonts w:ascii="Arial" w:hAnsi="Arial" w:cs="Arial"/>
          <w:color w:val="000000" w:themeColor="text1"/>
        </w:rPr>
      </w:r>
      <w:r w:rsidR="00CC26F9" w:rsidRPr="00046CD7">
        <w:rPr>
          <w:rFonts w:ascii="Arial" w:hAnsi="Arial" w:cs="Arial"/>
          <w:color w:val="000000" w:themeColor="text1"/>
        </w:rPr>
        <w:fldChar w:fldCharType="end"/>
      </w:r>
      <w:r w:rsidR="001A0490" w:rsidRPr="00046CD7">
        <w:rPr>
          <w:rFonts w:ascii="Arial" w:hAnsi="Arial" w:cs="Arial"/>
          <w:color w:val="000000" w:themeColor="text1"/>
        </w:rPr>
      </w:r>
      <w:r w:rsidR="001A0490" w:rsidRPr="00046CD7">
        <w:rPr>
          <w:rFonts w:ascii="Arial" w:hAnsi="Arial" w:cs="Arial"/>
          <w:color w:val="000000" w:themeColor="text1"/>
        </w:rPr>
        <w:fldChar w:fldCharType="separate"/>
      </w:r>
      <w:r w:rsidR="00AF6962" w:rsidRPr="00046CD7">
        <w:rPr>
          <w:rFonts w:ascii="Arial" w:hAnsi="Arial" w:cs="Arial"/>
          <w:noProof/>
          <w:color w:val="000000" w:themeColor="text1"/>
          <w:vertAlign w:val="superscript"/>
        </w:rPr>
        <w:t>38,39</w:t>
      </w:r>
      <w:r w:rsidR="001A0490" w:rsidRPr="00046CD7">
        <w:rPr>
          <w:rFonts w:ascii="Arial" w:hAnsi="Arial" w:cs="Arial"/>
          <w:color w:val="000000" w:themeColor="text1"/>
        </w:rPr>
        <w:fldChar w:fldCharType="end"/>
      </w:r>
      <w:r w:rsidR="001A0490" w:rsidRPr="00046CD7">
        <w:rPr>
          <w:rFonts w:ascii="Arial" w:hAnsi="Arial" w:cs="Arial"/>
          <w:color w:val="000000" w:themeColor="text1"/>
        </w:rPr>
        <w:t xml:space="preserve">. </w:t>
      </w:r>
    </w:p>
    <w:p w14:paraId="7DEC44AA" w14:textId="77777777" w:rsidR="001A0490" w:rsidRPr="00046CD7" w:rsidRDefault="001A0490" w:rsidP="00335A77">
      <w:pPr>
        <w:spacing w:after="0" w:line="276" w:lineRule="auto"/>
        <w:jc w:val="both"/>
        <w:rPr>
          <w:rFonts w:ascii="Arial" w:hAnsi="Arial" w:cs="Arial"/>
          <w:color w:val="000000" w:themeColor="text1"/>
        </w:rPr>
      </w:pPr>
    </w:p>
    <w:p w14:paraId="770B0AFD" w14:textId="424C2752" w:rsidR="00146F66" w:rsidRPr="00046CD7" w:rsidRDefault="00146F66" w:rsidP="00335A77">
      <w:pPr>
        <w:spacing w:after="0" w:line="276" w:lineRule="auto"/>
        <w:jc w:val="both"/>
        <w:rPr>
          <w:rFonts w:ascii="Arial" w:hAnsi="Arial" w:cs="Arial"/>
          <w:color w:val="000000" w:themeColor="text1"/>
        </w:rPr>
      </w:pPr>
    </w:p>
    <w:p w14:paraId="7E8D549E" w14:textId="0E1A74B8" w:rsidR="0075547B" w:rsidRPr="00046CD7" w:rsidRDefault="002A4FFA" w:rsidP="00335A77">
      <w:pPr>
        <w:spacing w:after="0" w:line="276" w:lineRule="auto"/>
        <w:jc w:val="both"/>
        <w:rPr>
          <w:rFonts w:ascii="Arial" w:hAnsi="Arial" w:cs="Arial"/>
          <w:color w:val="000000" w:themeColor="text1"/>
        </w:rPr>
      </w:pPr>
      <w:r w:rsidRPr="00046CD7">
        <w:rPr>
          <w:rFonts w:ascii="Arial" w:hAnsi="Arial" w:cs="Arial"/>
          <w:noProof/>
          <w:color w:val="000000" w:themeColor="text1"/>
        </w:rPr>
        <w:lastRenderedPageBreak/>
        <w:drawing>
          <wp:inline distT="0" distB="0" distL="0" distR="0" wp14:anchorId="74262F4D" wp14:editId="5881DBBC">
            <wp:extent cx="5883007" cy="73160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88057" cy="7322328"/>
                    </a:xfrm>
                    <a:prstGeom prst="rect">
                      <a:avLst/>
                    </a:prstGeom>
                    <a:noFill/>
                    <a:ln>
                      <a:noFill/>
                    </a:ln>
                  </pic:spPr>
                </pic:pic>
              </a:graphicData>
            </a:graphic>
          </wp:inline>
        </w:drawing>
      </w:r>
    </w:p>
    <w:p w14:paraId="67ACA5A0" w14:textId="77777777" w:rsidR="00217B97" w:rsidRPr="00046CD7" w:rsidRDefault="00217B97" w:rsidP="00335A77">
      <w:pPr>
        <w:spacing w:after="0" w:line="276" w:lineRule="auto"/>
        <w:jc w:val="both"/>
        <w:rPr>
          <w:rStyle w:val="normaltextrun"/>
          <w:rFonts w:ascii="Arial" w:hAnsi="Arial" w:cs="Arial"/>
          <w:b/>
          <w:bCs/>
          <w:color w:val="000000" w:themeColor="text1"/>
          <w:lang w:val="en"/>
        </w:rPr>
      </w:pPr>
    </w:p>
    <w:p w14:paraId="258938D7" w14:textId="150C9746" w:rsidR="00146F66" w:rsidRPr="00046CD7" w:rsidRDefault="00146F66" w:rsidP="00335A77">
      <w:pPr>
        <w:spacing w:after="0" w:line="276" w:lineRule="auto"/>
        <w:jc w:val="both"/>
        <w:rPr>
          <w:rStyle w:val="normaltextrun"/>
          <w:rFonts w:ascii="Arial" w:hAnsi="Arial" w:cs="Arial"/>
          <w:color w:val="000000" w:themeColor="text1"/>
          <w:lang w:val="en"/>
        </w:rPr>
      </w:pPr>
      <w:r w:rsidRPr="00046CD7">
        <w:rPr>
          <w:rStyle w:val="normaltextrun"/>
          <w:rFonts w:ascii="Arial" w:hAnsi="Arial" w:cs="Arial"/>
          <w:b/>
          <w:bCs/>
          <w:color w:val="000000" w:themeColor="text1"/>
          <w:lang w:val="en"/>
        </w:rPr>
        <w:t xml:space="preserve">Fig.4 | Case study of </w:t>
      </w:r>
      <w:r w:rsidR="00D81AE4" w:rsidRPr="00046CD7">
        <w:rPr>
          <w:rStyle w:val="normaltextrun"/>
          <w:rFonts w:ascii="Arial" w:hAnsi="Arial" w:cs="Arial"/>
          <w:b/>
          <w:bCs/>
          <w:color w:val="000000" w:themeColor="text1"/>
          <w:lang w:val="en"/>
        </w:rPr>
        <w:t xml:space="preserve">the </w:t>
      </w:r>
      <w:r w:rsidRPr="00046CD7">
        <w:rPr>
          <w:rStyle w:val="normaltextrun"/>
          <w:rFonts w:ascii="Arial" w:hAnsi="Arial" w:cs="Arial"/>
          <w:b/>
          <w:bCs/>
          <w:color w:val="000000" w:themeColor="text1"/>
          <w:lang w:val="en"/>
        </w:rPr>
        <w:t xml:space="preserve">human lymph node to demonstrate short-length scale TM identification. </w:t>
      </w:r>
      <w:r w:rsidR="00CD1EB0" w:rsidRPr="00046CD7">
        <w:rPr>
          <w:rStyle w:val="normaltextrun"/>
          <w:rFonts w:ascii="Arial" w:hAnsi="Arial" w:cs="Arial"/>
          <w:b/>
          <w:color w:val="000000" w:themeColor="text1"/>
          <w:lang w:val="en"/>
        </w:rPr>
        <w:t>a.</w:t>
      </w:r>
      <w:r w:rsidR="00CD1EB0" w:rsidRPr="00046CD7">
        <w:rPr>
          <w:rStyle w:val="normaltextrun"/>
          <w:rFonts w:ascii="Arial" w:hAnsi="Arial" w:cs="Arial"/>
          <w:color w:val="000000" w:themeColor="text1"/>
          <w:lang w:val="en"/>
        </w:rPr>
        <w:t xml:space="preserve"> UMAP visualization of nine SVG clusters in the Human lymph nodes data identified </w:t>
      </w:r>
      <w:r w:rsidR="00195553" w:rsidRPr="00046CD7">
        <w:rPr>
          <w:rStyle w:val="normaltextrun"/>
          <w:rFonts w:ascii="Arial" w:hAnsi="Arial" w:cs="Arial"/>
          <w:color w:val="000000" w:themeColor="text1"/>
          <w:lang w:val="en"/>
        </w:rPr>
        <w:t xml:space="preserve">by </w:t>
      </w:r>
      <w:proofErr w:type="spellStart"/>
      <w:r w:rsidR="00195553" w:rsidRPr="00046CD7">
        <w:rPr>
          <w:rStyle w:val="normaltextrun"/>
          <w:rFonts w:ascii="Arial" w:hAnsi="Arial" w:cs="Arial"/>
          <w:color w:val="000000" w:themeColor="text1"/>
          <w:lang w:val="en"/>
        </w:rPr>
        <w:t>SpaGFT</w:t>
      </w:r>
      <w:proofErr w:type="spellEnd"/>
      <w:r w:rsidR="00CD1EB0" w:rsidRPr="00046CD7">
        <w:rPr>
          <w:rStyle w:val="normaltextrun"/>
          <w:rFonts w:ascii="Arial" w:hAnsi="Arial" w:cs="Arial"/>
          <w:color w:val="000000" w:themeColor="text1"/>
          <w:lang w:val="en"/>
        </w:rPr>
        <w:t xml:space="preserve"> using default parameters. </w:t>
      </w:r>
      <w:r w:rsidR="00CD1EB0" w:rsidRPr="00046CD7">
        <w:rPr>
          <w:rStyle w:val="normaltextrun"/>
          <w:rFonts w:ascii="Arial" w:hAnsi="Arial" w:cs="Arial"/>
          <w:b/>
          <w:color w:val="000000" w:themeColor="text1"/>
          <w:lang w:val="en"/>
        </w:rPr>
        <w:t>b.</w:t>
      </w:r>
      <w:r w:rsidR="00CD1EB0" w:rsidRPr="00046CD7">
        <w:rPr>
          <w:rStyle w:val="normaltextrun"/>
          <w:rFonts w:ascii="Arial" w:hAnsi="Arial" w:cs="Arial"/>
          <w:color w:val="000000" w:themeColor="text1"/>
          <w:lang w:val="en"/>
        </w:rPr>
        <w:t xml:space="preserve"> The heatmap </w:t>
      </w:r>
      <w:r w:rsidR="002A007B" w:rsidRPr="00046CD7">
        <w:rPr>
          <w:rStyle w:val="normaltextrun"/>
          <w:rFonts w:ascii="Arial" w:hAnsi="Arial" w:cs="Arial"/>
          <w:color w:val="000000" w:themeColor="text1"/>
          <w:lang w:val="en"/>
        </w:rPr>
        <w:t xml:space="preserve">visualizes </w:t>
      </w:r>
      <w:r w:rsidR="00CD1EB0" w:rsidRPr="00046CD7">
        <w:rPr>
          <w:rStyle w:val="normaltextrun"/>
          <w:rFonts w:ascii="Arial" w:hAnsi="Arial" w:cs="Arial"/>
          <w:color w:val="000000" w:themeColor="text1"/>
          <w:lang w:val="en"/>
        </w:rPr>
        <w:t xml:space="preserve">the </w:t>
      </w:r>
      <w:r w:rsidR="00666416" w:rsidRPr="00046CD7">
        <w:rPr>
          <w:rStyle w:val="normaltextrun"/>
          <w:rFonts w:ascii="Arial" w:hAnsi="Arial" w:cs="Arial"/>
          <w:color w:val="000000" w:themeColor="text1"/>
          <w:lang w:val="en"/>
        </w:rPr>
        <w:t>transposed TM-</w:t>
      </w:r>
      <w:r w:rsidR="00CD1EB0" w:rsidRPr="00046CD7">
        <w:rPr>
          <w:rStyle w:val="normaltextrun"/>
          <w:rFonts w:ascii="Arial" w:hAnsi="Arial" w:cs="Arial"/>
          <w:color w:val="000000" w:themeColor="text1"/>
          <w:lang w:val="en"/>
        </w:rPr>
        <w:lastRenderedPageBreak/>
        <w:t>cell</w:t>
      </w:r>
      <w:r w:rsidR="00666416" w:rsidRPr="00046CD7">
        <w:rPr>
          <w:rStyle w:val="normaltextrun"/>
          <w:rFonts w:ascii="Arial" w:hAnsi="Arial" w:cs="Arial"/>
          <w:color w:val="000000" w:themeColor="text1"/>
          <w:lang w:val="en"/>
        </w:rPr>
        <w:t xml:space="preserve"> type matrix defined at </w:t>
      </w:r>
      <w:r w:rsidR="00666416" w:rsidRPr="00046CD7">
        <w:rPr>
          <w:rStyle w:val="normaltextrun"/>
          <w:rFonts w:ascii="Arial" w:hAnsi="Arial" w:cs="Arial"/>
          <w:b/>
          <w:color w:val="000000" w:themeColor="text1"/>
          <w:lang w:val="en"/>
        </w:rPr>
        <w:t>Fig. 3e</w:t>
      </w:r>
      <w:r w:rsidR="00CD1EB0" w:rsidRPr="00046CD7">
        <w:rPr>
          <w:rStyle w:val="normaltextrun"/>
          <w:rFonts w:ascii="Arial" w:hAnsi="Arial" w:cs="Arial"/>
          <w:color w:val="000000" w:themeColor="text1"/>
          <w:lang w:val="en"/>
        </w:rPr>
        <w:t xml:space="preserve">. According to the </w:t>
      </w:r>
      <w:r w:rsidR="00666416" w:rsidRPr="00046CD7">
        <w:rPr>
          <w:rStyle w:val="normaltextrun"/>
          <w:rFonts w:ascii="Arial" w:hAnsi="Arial" w:cs="Arial"/>
          <w:color w:val="000000" w:themeColor="text1"/>
          <w:lang w:val="en"/>
        </w:rPr>
        <w:t>transposed TM-cell type matrix</w:t>
      </w:r>
      <w:r w:rsidR="00CD1EB0" w:rsidRPr="00046CD7">
        <w:rPr>
          <w:rStyle w:val="normaltextrun"/>
          <w:rFonts w:ascii="Arial" w:hAnsi="Arial" w:cs="Arial"/>
          <w:color w:val="000000" w:themeColor="text1"/>
          <w:lang w:val="en"/>
        </w:rPr>
        <w:t xml:space="preserve">, TM 6, TM 7, and TM 8 correspond to the GC, T cell zone, and B follicle, respectively. </w:t>
      </w:r>
      <w:r w:rsidRPr="00046CD7">
        <w:rPr>
          <w:rStyle w:val="normaltextrun"/>
          <w:rFonts w:ascii="Arial" w:hAnsi="Arial" w:cs="Arial"/>
          <w:b/>
          <w:bCs/>
          <w:color w:val="000000" w:themeColor="text1"/>
          <w:lang w:val="en"/>
        </w:rPr>
        <w:t>c.</w:t>
      </w:r>
      <w:r w:rsidRPr="00046CD7">
        <w:rPr>
          <w:rStyle w:val="normaltextrun"/>
          <w:rFonts w:ascii="Arial" w:hAnsi="Arial" w:cs="Arial"/>
          <w:color w:val="000000" w:themeColor="text1"/>
          <w:lang w:val="en"/>
        </w:rPr>
        <w:t xml:space="preserve"> </w:t>
      </w:r>
      <w:r w:rsidR="00195553" w:rsidRPr="00046CD7">
        <w:rPr>
          <w:rStyle w:val="normaltextrun"/>
          <w:rFonts w:ascii="Arial" w:hAnsi="Arial" w:cs="Arial"/>
          <w:color w:val="000000" w:themeColor="text1"/>
          <w:lang w:val="en"/>
        </w:rPr>
        <w:t xml:space="preserve">The figure demonstrates the pseudo-expression and binary TM of GC, T cell zone, B follicle, and corresponding signature genes. </w:t>
      </w:r>
      <w:r w:rsidR="00195553" w:rsidRPr="00046CD7">
        <w:rPr>
          <w:rStyle w:val="normaltextrun"/>
          <w:rFonts w:ascii="Arial" w:hAnsi="Arial" w:cs="Arial"/>
          <w:b/>
          <w:bCs/>
          <w:color w:val="000000" w:themeColor="text1"/>
          <w:lang w:val="en"/>
        </w:rPr>
        <w:t>d</w:t>
      </w:r>
      <w:r w:rsidR="00195553" w:rsidRPr="00046CD7">
        <w:rPr>
          <w:rStyle w:val="normaltextrun"/>
          <w:rFonts w:ascii="Arial" w:hAnsi="Arial" w:cs="Arial"/>
          <w:color w:val="000000" w:themeColor="text1"/>
          <w:lang w:val="en"/>
        </w:rPr>
        <w:t xml:space="preserve">. </w:t>
      </w:r>
      <w:r w:rsidRPr="00046CD7">
        <w:rPr>
          <w:rStyle w:val="normaltextrun"/>
          <w:rFonts w:ascii="Arial" w:hAnsi="Arial" w:cs="Arial"/>
          <w:color w:val="000000" w:themeColor="text1"/>
          <w:lang w:val="en"/>
        </w:rPr>
        <w:t xml:space="preserve">By combining all three TMs on the graph, different colors correspond to spots in each TM, and the spots overlapped in the three TMs, and non-assigned spots were colored grey. </w:t>
      </w:r>
      <w:r w:rsidRPr="00046CD7">
        <w:rPr>
          <w:rStyle w:val="normaltextrun"/>
          <w:rFonts w:ascii="Arial" w:hAnsi="Arial" w:cs="Arial"/>
          <w:b/>
          <w:bCs/>
          <w:color w:val="000000" w:themeColor="text1"/>
          <w:lang w:val="en"/>
        </w:rPr>
        <w:t>e</w:t>
      </w:r>
      <w:r w:rsidRPr="00046CD7">
        <w:rPr>
          <w:rStyle w:val="normaltextrun"/>
          <w:rFonts w:ascii="Arial" w:hAnsi="Arial" w:cs="Arial"/>
          <w:color w:val="000000" w:themeColor="text1"/>
          <w:lang w:val="en"/>
        </w:rPr>
        <w:t xml:space="preserve">. </w:t>
      </w:r>
      <w:r w:rsidR="00195553" w:rsidRPr="00046CD7">
        <w:rPr>
          <w:rFonts w:ascii="Arial" w:hAnsi="Arial" w:cs="Arial"/>
          <w:color w:val="000000" w:themeColor="text1"/>
        </w:rPr>
        <w:t>The barycentric coordinate plot shows cell-type components and the abundance of spots in interactive and functional regions. If the spot is closer to the vertical of the equilateral triangle, the cell type composition of the spot tends to be signature cell types of the functional region</w:t>
      </w:r>
      <w:r w:rsidR="00FF7287" w:rsidRPr="00046CD7">
        <w:rPr>
          <w:rFonts w:ascii="Arial" w:hAnsi="Arial" w:cs="Arial"/>
          <w:color w:val="000000" w:themeColor="text1"/>
        </w:rPr>
        <w:t xml:space="preserve"> </w:t>
      </w:r>
      <w:r w:rsidR="00195553" w:rsidRPr="00046CD7">
        <w:rPr>
          <w:rFonts w:ascii="Arial" w:hAnsi="Arial" w:cs="Arial"/>
          <w:color w:val="000000" w:themeColor="text1"/>
        </w:rPr>
        <w:t>(</w:t>
      </w:r>
      <w:r w:rsidR="00195553" w:rsidRPr="00046CD7">
        <w:rPr>
          <w:rFonts w:ascii="Arial" w:hAnsi="Arial" w:cs="Arial"/>
          <w:b/>
          <w:bCs/>
          <w:color w:val="000000" w:themeColor="text1"/>
        </w:rPr>
        <w:t>Methods</w:t>
      </w:r>
      <w:r w:rsidR="00195553" w:rsidRPr="00046CD7">
        <w:rPr>
          <w:rFonts w:ascii="Arial" w:hAnsi="Arial" w:cs="Arial"/>
          <w:color w:val="000000" w:themeColor="text1"/>
        </w:rPr>
        <w:t>).</w:t>
      </w:r>
      <w:r w:rsidR="00195553" w:rsidRPr="00046CD7">
        <w:rPr>
          <w:rStyle w:val="normaltextrun"/>
          <w:rFonts w:ascii="Arial" w:hAnsi="Arial" w:cs="Arial"/>
          <w:color w:val="000000" w:themeColor="text1"/>
          <w:lang w:val="en"/>
        </w:rPr>
        <w:t xml:space="preserve"> The spots were colored by functional region and interactive region categories. </w:t>
      </w:r>
      <w:r w:rsidRPr="00046CD7">
        <w:rPr>
          <w:rStyle w:val="normaltextrun"/>
          <w:rFonts w:ascii="Arial" w:hAnsi="Arial" w:cs="Arial"/>
          <w:b/>
          <w:bCs/>
          <w:color w:val="000000" w:themeColor="text1"/>
          <w:lang w:val="en"/>
        </w:rPr>
        <w:t>f</w:t>
      </w:r>
      <w:r w:rsidRPr="00046CD7">
        <w:rPr>
          <w:rStyle w:val="normaltextrun"/>
          <w:rFonts w:ascii="Arial" w:hAnsi="Arial" w:cs="Arial"/>
          <w:color w:val="000000" w:themeColor="text1"/>
          <w:lang w:val="en"/>
        </w:rPr>
        <w:t xml:space="preserve">. </w:t>
      </w:r>
      <w:r w:rsidR="00195553" w:rsidRPr="00046CD7">
        <w:rPr>
          <w:rStyle w:val="normaltextrun"/>
          <w:rFonts w:ascii="Arial" w:hAnsi="Arial" w:cs="Arial"/>
          <w:color w:val="000000" w:themeColor="text1"/>
          <w:lang w:val="en"/>
        </w:rPr>
        <w:t xml:space="preserve">The spot distribution of spots from a local spatial map of the interactive region between GC and B follicle. </w:t>
      </w:r>
      <w:r w:rsidRPr="00046CD7">
        <w:rPr>
          <w:rStyle w:val="normaltextrun"/>
          <w:rFonts w:ascii="Arial" w:hAnsi="Arial" w:cs="Arial"/>
          <w:b/>
          <w:bCs/>
          <w:color w:val="000000" w:themeColor="text1"/>
          <w:lang w:val="en"/>
        </w:rPr>
        <w:t>g</w:t>
      </w:r>
      <w:r w:rsidRPr="00046CD7">
        <w:rPr>
          <w:rStyle w:val="normaltextrun"/>
          <w:rFonts w:ascii="Arial" w:hAnsi="Arial" w:cs="Arial"/>
          <w:color w:val="000000" w:themeColor="text1"/>
          <w:lang w:val="en"/>
        </w:rPr>
        <w:t>.</w:t>
      </w:r>
      <w:r w:rsidR="00195553" w:rsidRPr="00046CD7">
        <w:rPr>
          <w:rStyle w:val="normaltextrun"/>
          <w:rFonts w:ascii="Arial" w:hAnsi="Arial" w:cs="Arial"/>
          <w:color w:val="000000" w:themeColor="text1"/>
          <w:lang w:val="en"/>
        </w:rPr>
        <w:t xml:space="preserve"> The spot distribution of spots from a local spatial map of the interactive region between GC and T cell zone.</w:t>
      </w:r>
    </w:p>
    <w:p w14:paraId="12067EB4" w14:textId="77777777" w:rsidR="00146F66" w:rsidRPr="00046CD7" w:rsidRDefault="00146F66" w:rsidP="00335A77">
      <w:pPr>
        <w:spacing w:after="0" w:line="276" w:lineRule="auto"/>
        <w:jc w:val="both"/>
        <w:rPr>
          <w:rFonts w:ascii="Arial" w:hAnsi="Arial" w:cs="Arial"/>
          <w:color w:val="000000" w:themeColor="text1"/>
          <w:lang w:val="en"/>
        </w:rPr>
      </w:pPr>
    </w:p>
    <w:p w14:paraId="72E754B4" w14:textId="702E49F7" w:rsidR="00D37860" w:rsidRPr="00046CD7" w:rsidRDefault="00146F66" w:rsidP="00335A77">
      <w:pPr>
        <w:spacing w:after="0" w:line="276" w:lineRule="auto"/>
        <w:jc w:val="both"/>
        <w:rPr>
          <w:rFonts w:ascii="Arial" w:hAnsi="Arial" w:cs="Arial"/>
          <w:color w:val="000000" w:themeColor="text1"/>
        </w:rPr>
      </w:pPr>
      <w:proofErr w:type="spellStart"/>
      <w:r w:rsidRPr="00046CD7">
        <w:rPr>
          <w:rFonts w:ascii="Arial" w:hAnsi="Arial" w:cs="Arial"/>
          <w:b/>
          <w:bCs/>
          <w:color w:val="000000" w:themeColor="text1"/>
        </w:rPr>
        <w:t>SpaGFT</w:t>
      </w:r>
      <w:proofErr w:type="spellEnd"/>
      <w:r w:rsidRPr="00046CD7">
        <w:rPr>
          <w:rFonts w:ascii="Arial" w:hAnsi="Arial" w:cs="Arial"/>
          <w:b/>
          <w:bCs/>
          <w:color w:val="000000" w:themeColor="text1"/>
        </w:rPr>
        <w:t xml:space="preserve"> </w:t>
      </w:r>
      <w:r w:rsidR="00081CCE" w:rsidRPr="00046CD7">
        <w:rPr>
          <w:rFonts w:ascii="Arial" w:hAnsi="Arial" w:cs="Arial"/>
          <w:b/>
          <w:bCs/>
          <w:color w:val="000000" w:themeColor="text1"/>
        </w:rPr>
        <w:t>reveals</w:t>
      </w:r>
      <w:r w:rsidRPr="00046CD7">
        <w:rPr>
          <w:rFonts w:ascii="Arial" w:hAnsi="Arial" w:cs="Arial"/>
          <w:b/>
          <w:bCs/>
          <w:color w:val="000000" w:themeColor="text1"/>
        </w:rPr>
        <w:t xml:space="preserve"> </w:t>
      </w:r>
      <w:r w:rsidR="00057064" w:rsidRPr="00046CD7">
        <w:rPr>
          <w:rFonts w:ascii="Arial" w:hAnsi="Arial" w:cs="Arial"/>
          <w:b/>
          <w:bCs/>
          <w:color w:val="000000" w:themeColor="text1"/>
        </w:rPr>
        <w:t xml:space="preserve">the </w:t>
      </w:r>
      <w:r w:rsidRPr="00046CD7">
        <w:rPr>
          <w:rFonts w:ascii="Arial" w:hAnsi="Arial" w:cs="Arial"/>
          <w:b/>
          <w:bCs/>
          <w:color w:val="000000" w:themeColor="text1"/>
        </w:rPr>
        <w:t>3D structure</w:t>
      </w:r>
      <w:r w:rsidR="006268AB" w:rsidRPr="00046CD7">
        <w:rPr>
          <w:rFonts w:ascii="Arial" w:hAnsi="Arial" w:cs="Arial"/>
          <w:b/>
          <w:bCs/>
          <w:color w:val="000000" w:themeColor="text1"/>
        </w:rPr>
        <w:t xml:space="preserve"> of </w:t>
      </w:r>
      <w:r w:rsidR="00057064" w:rsidRPr="00046CD7">
        <w:rPr>
          <w:rFonts w:ascii="Arial" w:hAnsi="Arial" w:cs="Arial"/>
          <w:b/>
          <w:bCs/>
          <w:color w:val="000000" w:themeColor="text1"/>
        </w:rPr>
        <w:t xml:space="preserve">the </w:t>
      </w:r>
      <w:r w:rsidR="008D380B" w:rsidRPr="00046CD7">
        <w:rPr>
          <w:rFonts w:ascii="Arial" w:hAnsi="Arial" w:cs="Arial"/>
          <w:b/>
          <w:bCs/>
          <w:color w:val="000000" w:themeColor="text1"/>
        </w:rPr>
        <w:t xml:space="preserve">cerebrum, </w:t>
      </w:r>
      <w:r w:rsidR="006268AB" w:rsidRPr="00046CD7">
        <w:rPr>
          <w:rFonts w:ascii="Arial" w:hAnsi="Arial" w:cs="Arial"/>
          <w:b/>
          <w:bCs/>
          <w:color w:val="000000" w:themeColor="text1"/>
        </w:rPr>
        <w:t>hypothalamus</w:t>
      </w:r>
      <w:r w:rsidR="008D380B" w:rsidRPr="00046CD7">
        <w:rPr>
          <w:rFonts w:ascii="Arial" w:hAnsi="Arial" w:cs="Arial"/>
          <w:b/>
          <w:bCs/>
          <w:color w:val="000000" w:themeColor="text1"/>
        </w:rPr>
        <w:t>,</w:t>
      </w:r>
      <w:r w:rsidR="006268AB" w:rsidRPr="00046CD7">
        <w:rPr>
          <w:rFonts w:ascii="Arial" w:hAnsi="Arial" w:cs="Arial"/>
          <w:b/>
          <w:bCs/>
          <w:color w:val="000000" w:themeColor="text1"/>
        </w:rPr>
        <w:t xml:space="preserve"> and white matter</w:t>
      </w:r>
      <w:r w:rsidR="000122BC" w:rsidRPr="00046CD7">
        <w:rPr>
          <w:rFonts w:ascii="Arial" w:hAnsi="Arial" w:cs="Arial"/>
          <w:b/>
          <w:bCs/>
          <w:color w:val="000000" w:themeColor="text1"/>
        </w:rPr>
        <w:t xml:space="preserve"> </w:t>
      </w:r>
      <w:r w:rsidR="00D57AAC" w:rsidRPr="00046CD7">
        <w:rPr>
          <w:rFonts w:ascii="Arial" w:hAnsi="Arial" w:cs="Arial"/>
          <w:b/>
          <w:bCs/>
          <w:color w:val="000000" w:themeColor="text1"/>
        </w:rPr>
        <w:t xml:space="preserve">in terms of </w:t>
      </w:r>
      <w:r w:rsidR="000122BC" w:rsidRPr="00046CD7">
        <w:rPr>
          <w:rFonts w:ascii="Arial" w:hAnsi="Arial" w:cs="Arial"/>
          <w:b/>
          <w:bCs/>
          <w:color w:val="000000" w:themeColor="text1"/>
        </w:rPr>
        <w:t>tissue motifs</w:t>
      </w:r>
      <w:r w:rsidR="00BE04EF" w:rsidRPr="00046CD7">
        <w:rPr>
          <w:rFonts w:ascii="Arial" w:hAnsi="Arial" w:cs="Arial"/>
          <w:b/>
          <w:bCs/>
          <w:color w:val="000000" w:themeColor="text1"/>
        </w:rPr>
        <w:t xml:space="preserve"> in </w:t>
      </w:r>
      <w:r w:rsidR="00955647" w:rsidRPr="00046CD7">
        <w:rPr>
          <w:rFonts w:ascii="Arial" w:hAnsi="Arial" w:cs="Arial"/>
          <w:b/>
          <w:bCs/>
          <w:color w:val="000000" w:themeColor="text1"/>
        </w:rPr>
        <w:t>mouse brain</w:t>
      </w:r>
      <w:r w:rsidR="00D57AAC" w:rsidRPr="00046CD7">
        <w:rPr>
          <w:rFonts w:ascii="Arial" w:hAnsi="Arial" w:cs="Arial"/>
          <w:color w:val="000000" w:themeColor="text1"/>
        </w:rPr>
        <w:t xml:space="preserve">. </w:t>
      </w:r>
      <w:r w:rsidR="000122BC" w:rsidRPr="00046CD7">
        <w:rPr>
          <w:rFonts w:ascii="Arial" w:hAnsi="Arial" w:cs="Arial"/>
          <w:color w:val="000000" w:themeColor="text1"/>
        </w:rPr>
        <w:t xml:space="preserve">Tissue motif is a newly computational concept for investigating the tissue organization and collaboration of fundamental </w:t>
      </w:r>
      <w:r w:rsidR="006268AB" w:rsidRPr="00046CD7">
        <w:rPr>
          <w:rFonts w:ascii="Arial" w:hAnsi="Arial" w:cs="Arial"/>
          <w:color w:val="000000" w:themeColor="text1"/>
        </w:rPr>
        <w:t>structures</w:t>
      </w:r>
      <w:r w:rsidR="006268AB" w:rsidRPr="00046CD7">
        <w:rPr>
          <w:rFonts w:ascii="Arial" w:hAnsi="Arial" w:cs="Arial"/>
          <w:color w:val="000000" w:themeColor="text1"/>
        </w:rPr>
        <w:fldChar w:fldCharType="begin"/>
      </w:r>
      <w:r w:rsidR="00CC26F9" w:rsidRPr="00046CD7">
        <w:rPr>
          <w:rFonts w:ascii="Arial" w:hAnsi="Arial" w:cs="Arial"/>
          <w:color w:val="000000" w:themeColor="text1"/>
        </w:rPr>
        <w:instrText xml:space="preserve"> ADDIN EN.CITE &lt;EndNote&gt;&lt;Cite&gt;&lt;Author&gt;Bhate&lt;/Author&gt;&lt;Year&gt;2022&lt;/Year&gt;&lt;RecNum&gt;619&lt;/RecNum&gt;&lt;DisplayText&gt;&lt;style face="superscript"&gt;9&lt;/style&gt;&lt;/DisplayText&gt;&lt;record&gt;&lt;rec-number&gt;619&lt;/rec-number&gt;&lt;foreign-keys&gt;&lt;key app="EN" db-id="vssx9vttfsspsze5sxcvfrtw2pvapr2d0vwv" timestamp="1654100847" guid="8428ca6d-fd7c-4a38-8907-ea510694261e"&gt;619&lt;/key&gt;&lt;/foreign-keys&gt;&lt;ref-type name="Journal Article"&gt;17&lt;/ref-type&gt;&lt;contributors&gt;&lt;authors&gt;&lt;author&gt;Bhate, Salil S.&lt;/author&gt;&lt;author&gt;Barlow, Graham L.&lt;/author&gt;&lt;author&gt;Schürch, Christian M.&lt;/author&gt;&lt;author&gt;Nolan, Garry P.&lt;/author&gt;&lt;/authors&gt;&lt;/contributors&gt;&lt;titles&gt;&lt;title&gt;Tissue schematics map the specialization of immune tissue motifs and their appropriation by tumors&lt;/title&gt;&lt;secondary-title&gt;Cell Systems&lt;/secondary-title&gt;&lt;/titles&gt;&lt;periodical&gt;&lt;full-title&gt;Cell Systems&lt;/full-title&gt;&lt;/periodical&gt;&lt;pages&gt;109-130.e6&lt;/pages&gt;&lt;volume&gt;13&lt;/volume&gt;&lt;number&gt;2&lt;/number&gt;&lt;keywords&gt;&lt;keyword&gt;high-parameter imaging&lt;/keyword&gt;&lt;keyword&gt;tissue architecture&lt;/keyword&gt;&lt;keyword&gt;immune system&lt;/keyword&gt;&lt;keyword&gt;computational analysis of tissue imaging data&lt;/keyword&gt;&lt;keyword&gt;computational representations of biological systems&lt;/keyword&gt;&lt;keyword&gt;conceptual models for tissue behavior&lt;/keyword&gt;&lt;keyword&gt;tumor immunity&lt;/keyword&gt;&lt;keyword&gt;tissue assembly&lt;/keyword&gt;&lt;keyword&gt;compositionality&lt;/keyword&gt;&lt;keyword&gt;schematics&lt;/keyword&gt;&lt;/keywords&gt;&lt;dates&gt;&lt;year&gt;2022&lt;/year&gt;&lt;pub-dates&gt;&lt;date&gt;2022/02/16/&lt;/date&gt;&lt;/pub-dates&gt;&lt;/dates&gt;&lt;isbn&gt;2405-4712&lt;/isbn&gt;&lt;urls&gt;&lt;related-urls&gt;&lt;url&gt;https://www.sciencedirect.com/science/article/pii/S240547122100380X&lt;/url&gt;&lt;/related-urls&gt;&lt;/urls&gt;&lt;electronic-resource-num&gt;https://doi.org/10.1016/j.cels.2021.09.012&lt;/electronic-resource-num&gt;&lt;/record&gt;&lt;/Cite&gt;&lt;/EndNote&gt;</w:instrText>
      </w:r>
      <w:r w:rsidR="006268AB" w:rsidRPr="00046CD7">
        <w:rPr>
          <w:rFonts w:ascii="Arial" w:hAnsi="Arial" w:cs="Arial"/>
          <w:color w:val="000000" w:themeColor="text1"/>
        </w:rPr>
        <w:fldChar w:fldCharType="separate"/>
      </w:r>
      <w:r w:rsidR="006268AB" w:rsidRPr="00046CD7">
        <w:rPr>
          <w:rFonts w:ascii="Arial" w:hAnsi="Arial" w:cs="Arial"/>
          <w:noProof/>
          <w:color w:val="000000" w:themeColor="text1"/>
          <w:vertAlign w:val="superscript"/>
        </w:rPr>
        <w:t>9</w:t>
      </w:r>
      <w:r w:rsidR="006268AB" w:rsidRPr="00046CD7">
        <w:rPr>
          <w:rFonts w:ascii="Arial" w:hAnsi="Arial" w:cs="Arial"/>
          <w:color w:val="000000" w:themeColor="text1"/>
        </w:rPr>
        <w:fldChar w:fldCharType="end"/>
      </w:r>
      <w:r w:rsidR="00DB7496" w:rsidRPr="00046CD7">
        <w:rPr>
          <w:rFonts w:ascii="Arial" w:hAnsi="Arial" w:cs="Arial"/>
          <w:color w:val="000000" w:themeColor="text1"/>
        </w:rPr>
        <w:t xml:space="preserve">. </w:t>
      </w:r>
      <w:r w:rsidR="000122BC" w:rsidRPr="00046CD7">
        <w:rPr>
          <w:rFonts w:ascii="Arial" w:hAnsi="Arial" w:cs="Arial"/>
          <w:color w:val="000000" w:themeColor="text1"/>
        </w:rPr>
        <w:t>In our study,</w:t>
      </w:r>
      <w:r w:rsidR="00E42794" w:rsidRPr="00046CD7">
        <w:rPr>
          <w:rFonts w:ascii="Arial" w:hAnsi="Arial" w:cs="Arial"/>
          <w:color w:val="000000" w:themeColor="text1"/>
        </w:rPr>
        <w:t xml:space="preserve"> we extended the </w:t>
      </w:r>
      <w:r w:rsidR="000122BC" w:rsidRPr="00046CD7">
        <w:rPr>
          <w:rFonts w:ascii="Arial" w:hAnsi="Arial" w:cs="Arial"/>
          <w:color w:val="000000" w:themeColor="text1"/>
        </w:rPr>
        <w:t xml:space="preserve">definition of </w:t>
      </w:r>
      <w:r w:rsidR="00E42794" w:rsidRPr="00046CD7">
        <w:rPr>
          <w:rFonts w:ascii="Arial" w:hAnsi="Arial" w:cs="Arial"/>
          <w:color w:val="000000" w:themeColor="text1"/>
        </w:rPr>
        <w:t>tissue motif as</w:t>
      </w:r>
      <w:r w:rsidR="000122BC" w:rsidRPr="00046CD7">
        <w:rPr>
          <w:rFonts w:ascii="Arial" w:hAnsi="Arial" w:cs="Arial"/>
          <w:color w:val="000000" w:themeColor="text1"/>
        </w:rPr>
        <w:t xml:space="preserve"> a conserved tissue structure </w:t>
      </w:r>
      <w:r w:rsidR="001A5231" w:rsidRPr="00046CD7">
        <w:rPr>
          <w:rFonts w:ascii="Arial" w:hAnsi="Arial" w:cs="Arial"/>
          <w:color w:val="000000" w:themeColor="text1"/>
        </w:rPr>
        <w:t xml:space="preserve">across multiple samples of </w:t>
      </w:r>
      <w:r w:rsidR="000122BC" w:rsidRPr="00046CD7">
        <w:rPr>
          <w:rFonts w:ascii="Arial" w:hAnsi="Arial" w:cs="Arial"/>
          <w:color w:val="000000" w:themeColor="text1"/>
        </w:rPr>
        <w:t>a complex organ</w:t>
      </w:r>
      <w:r w:rsidR="006268AB" w:rsidRPr="00046CD7">
        <w:rPr>
          <w:rFonts w:ascii="Arial" w:hAnsi="Arial" w:cs="Arial"/>
          <w:color w:val="000000" w:themeColor="text1"/>
        </w:rPr>
        <w:t xml:space="preserve"> (e.g., mouse brain)</w:t>
      </w:r>
      <w:r w:rsidR="001A5231" w:rsidRPr="00046CD7">
        <w:rPr>
          <w:rFonts w:ascii="Arial" w:hAnsi="Arial" w:cs="Arial"/>
          <w:color w:val="000000" w:themeColor="text1"/>
        </w:rPr>
        <w:t>, and</w:t>
      </w:r>
      <w:r w:rsidR="000122BC" w:rsidRPr="00046CD7">
        <w:rPr>
          <w:rFonts w:ascii="Arial" w:hAnsi="Arial" w:cs="Arial"/>
          <w:color w:val="000000" w:themeColor="text1"/>
        </w:rPr>
        <w:t xml:space="preserve"> </w:t>
      </w:r>
      <w:r w:rsidR="001A5231" w:rsidRPr="00046CD7">
        <w:rPr>
          <w:rFonts w:ascii="Arial" w:hAnsi="Arial" w:cs="Arial"/>
          <w:color w:val="000000" w:themeColor="text1"/>
        </w:rPr>
        <w:t>hypothesized that the conserved TMs</w:t>
      </w:r>
      <w:r w:rsidR="00DD12A3" w:rsidRPr="00046CD7">
        <w:rPr>
          <w:rFonts w:ascii="Arial" w:hAnsi="Arial" w:cs="Arial"/>
          <w:color w:val="000000" w:themeColor="text1"/>
        </w:rPr>
        <w:t xml:space="preserve">, defined as a group of TMs representing a same organs’ fundamental structure, </w:t>
      </w:r>
      <w:r w:rsidR="001A5231" w:rsidRPr="00046CD7">
        <w:rPr>
          <w:rFonts w:ascii="Arial" w:hAnsi="Arial" w:cs="Arial"/>
          <w:color w:val="000000" w:themeColor="text1"/>
        </w:rPr>
        <w:t xml:space="preserve">should </w:t>
      </w:r>
      <w:r w:rsidR="00D724A8" w:rsidRPr="00046CD7">
        <w:rPr>
          <w:rFonts w:ascii="Arial" w:hAnsi="Arial" w:cs="Arial"/>
          <w:color w:val="000000" w:themeColor="text1"/>
        </w:rPr>
        <w:t xml:space="preserve">have </w:t>
      </w:r>
      <w:r w:rsidR="001A5231" w:rsidRPr="00046CD7">
        <w:rPr>
          <w:rFonts w:ascii="Arial" w:hAnsi="Arial" w:cs="Arial"/>
          <w:color w:val="000000" w:themeColor="text1"/>
        </w:rPr>
        <w:t>similar</w:t>
      </w:r>
      <w:r w:rsidR="00D724A8" w:rsidRPr="00046CD7">
        <w:rPr>
          <w:rFonts w:ascii="Arial" w:hAnsi="Arial" w:cs="Arial"/>
          <w:color w:val="000000" w:themeColor="text1"/>
        </w:rPr>
        <w:t xml:space="preserve"> </w:t>
      </w:r>
      <w:r w:rsidR="001A5231" w:rsidRPr="00046CD7">
        <w:rPr>
          <w:rFonts w:ascii="Arial" w:hAnsi="Arial" w:cs="Arial"/>
          <w:color w:val="000000" w:themeColor="text1"/>
        </w:rPr>
        <w:t>SVG components regardless of sampling strategies or sources</w:t>
      </w:r>
      <w:r w:rsidR="00E42794" w:rsidRPr="00046CD7">
        <w:rPr>
          <w:rFonts w:ascii="Arial" w:hAnsi="Arial" w:cs="Arial"/>
          <w:color w:val="000000" w:themeColor="text1"/>
        </w:rPr>
        <w:t>.</w:t>
      </w:r>
      <w:r w:rsidR="00CC26F9" w:rsidRPr="00046CD7">
        <w:rPr>
          <w:rFonts w:ascii="Arial" w:hAnsi="Arial" w:cs="Arial"/>
          <w:color w:val="000000" w:themeColor="text1"/>
        </w:rPr>
        <w:t xml:space="preserve"> </w:t>
      </w:r>
      <w:r w:rsidR="00576735" w:rsidRPr="00046CD7">
        <w:rPr>
          <w:rFonts w:ascii="Arial" w:hAnsi="Arial" w:cs="Arial"/>
          <w:color w:val="000000" w:themeColor="text1"/>
        </w:rPr>
        <w:t>S</w:t>
      </w:r>
      <w:r w:rsidR="004379A6" w:rsidRPr="00046CD7">
        <w:rPr>
          <w:rFonts w:ascii="Arial" w:hAnsi="Arial" w:cs="Arial"/>
          <w:color w:val="000000" w:themeColor="text1"/>
        </w:rPr>
        <w:t xml:space="preserve">even </w:t>
      </w:r>
      <w:r w:rsidR="00D628D5" w:rsidRPr="00046CD7">
        <w:rPr>
          <w:rFonts w:ascii="Arial" w:hAnsi="Arial" w:cs="Arial"/>
          <w:color w:val="000000" w:themeColor="text1"/>
        </w:rPr>
        <w:t xml:space="preserve">mouse brain </w:t>
      </w:r>
      <w:r w:rsidR="004379A6" w:rsidRPr="00046CD7">
        <w:rPr>
          <w:rFonts w:ascii="Arial" w:hAnsi="Arial" w:cs="Arial"/>
          <w:color w:val="000000" w:themeColor="text1"/>
        </w:rPr>
        <w:t xml:space="preserve">samples were collected from the </w:t>
      </w:r>
      <w:proofErr w:type="spellStart"/>
      <w:r w:rsidR="004379A6" w:rsidRPr="00046CD7">
        <w:rPr>
          <w:rFonts w:ascii="Arial" w:hAnsi="Arial" w:cs="Arial"/>
          <w:color w:val="000000" w:themeColor="text1"/>
        </w:rPr>
        <w:t>Visium</w:t>
      </w:r>
      <w:proofErr w:type="spellEnd"/>
      <w:r w:rsidR="004379A6" w:rsidRPr="00046CD7">
        <w:rPr>
          <w:rFonts w:ascii="Arial" w:hAnsi="Arial" w:cs="Arial"/>
          <w:color w:val="000000" w:themeColor="text1"/>
        </w:rPr>
        <w:t xml:space="preserve"> website and one independent study</w:t>
      </w:r>
      <w:r w:rsidR="0028065E" w:rsidRPr="00046CD7">
        <w:rPr>
          <w:rFonts w:ascii="Arial" w:hAnsi="Arial" w:cs="Arial"/>
          <w:color w:val="000000" w:themeColor="text1"/>
        </w:rPr>
        <w:fldChar w:fldCharType="begin">
          <w:fldData xml:space="preserve">PEVuZE5vdGU+PENpdGU+PEF1dGhvcj5CdXp6aTwvQXV0aG9yPjxZZWFyPjIwMjI8L1llYXI+PFJl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=
</w:fldData>
        </w:fldChar>
      </w:r>
      <w:r w:rsidR="00CC26F9" w:rsidRPr="00046CD7">
        <w:rPr>
          <w:rFonts w:ascii="Arial" w:hAnsi="Arial" w:cs="Arial"/>
          <w:color w:val="000000" w:themeColor="text1"/>
        </w:rPr>
        <w:instrText xml:space="preserve"> ADDIN EN.CITE </w:instrText>
      </w:r>
      <w:r w:rsidR="00CC26F9" w:rsidRPr="00046CD7">
        <w:rPr>
          <w:rFonts w:ascii="Arial" w:hAnsi="Arial" w:cs="Arial"/>
          <w:color w:val="000000" w:themeColor="text1"/>
        </w:rPr>
        <w:fldChar w:fldCharType="begin">
          <w:fldData xml:space="preserve">PEVuZE5vdGU+PENpdGU+PEF1dGhvcj5CdXp6aTwvQXV0aG9yPjxZZWFyPjIwMjI8L1llYXI+PFJl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=
</w:fldData>
        </w:fldChar>
      </w:r>
      <w:r w:rsidR="00CC26F9" w:rsidRPr="00046CD7">
        <w:rPr>
          <w:rFonts w:ascii="Arial" w:hAnsi="Arial" w:cs="Arial"/>
          <w:color w:val="000000" w:themeColor="text1"/>
        </w:rPr>
        <w:instrText xml:space="preserve"> ADDIN EN.CITE.DATA </w:instrText>
      </w:r>
      <w:r w:rsidR="00CC26F9" w:rsidRPr="00046CD7">
        <w:rPr>
          <w:rFonts w:ascii="Arial" w:hAnsi="Arial" w:cs="Arial"/>
          <w:color w:val="000000" w:themeColor="text1"/>
        </w:rPr>
      </w:r>
      <w:r w:rsidR="00CC26F9" w:rsidRPr="00046CD7">
        <w:rPr>
          <w:rFonts w:ascii="Arial" w:hAnsi="Arial" w:cs="Arial"/>
          <w:color w:val="000000" w:themeColor="text1"/>
        </w:rPr>
        <w:fldChar w:fldCharType="end"/>
      </w:r>
      <w:r w:rsidR="0028065E" w:rsidRPr="00046CD7">
        <w:rPr>
          <w:rFonts w:ascii="Arial" w:hAnsi="Arial" w:cs="Arial"/>
          <w:color w:val="000000" w:themeColor="text1"/>
        </w:rPr>
      </w:r>
      <w:r w:rsidR="0028065E" w:rsidRPr="00046CD7">
        <w:rPr>
          <w:rFonts w:ascii="Arial" w:hAnsi="Arial" w:cs="Arial"/>
          <w:color w:val="000000" w:themeColor="text1"/>
        </w:rPr>
        <w:fldChar w:fldCharType="separate"/>
      </w:r>
      <w:r w:rsidR="0028065E" w:rsidRPr="00046CD7">
        <w:rPr>
          <w:rFonts w:ascii="Arial" w:hAnsi="Arial" w:cs="Arial"/>
          <w:noProof/>
          <w:color w:val="000000" w:themeColor="text1"/>
          <w:vertAlign w:val="superscript"/>
        </w:rPr>
        <w:t>28,40</w:t>
      </w:r>
      <w:r w:rsidR="0028065E" w:rsidRPr="00046CD7">
        <w:rPr>
          <w:rFonts w:ascii="Arial" w:hAnsi="Arial" w:cs="Arial"/>
          <w:color w:val="000000" w:themeColor="text1"/>
        </w:rPr>
        <w:fldChar w:fldCharType="end"/>
      </w:r>
      <w:r w:rsidR="004379A6" w:rsidRPr="00046CD7">
        <w:rPr>
          <w:rFonts w:ascii="Arial" w:hAnsi="Arial" w:cs="Arial"/>
          <w:color w:val="000000" w:themeColor="text1"/>
        </w:rPr>
        <w:t>, including two anatomical planes (</w:t>
      </w:r>
      <w:r w:rsidR="002169FB" w:rsidRPr="00046CD7">
        <w:rPr>
          <w:rFonts w:ascii="Arial" w:hAnsi="Arial" w:cs="Arial"/>
          <w:color w:val="000000" w:themeColor="text1"/>
        </w:rPr>
        <w:t xml:space="preserve">i.e., </w:t>
      </w:r>
      <w:r w:rsidR="00057064" w:rsidRPr="00046CD7">
        <w:rPr>
          <w:rFonts w:ascii="Arial" w:hAnsi="Arial" w:cs="Arial"/>
          <w:color w:val="000000" w:themeColor="text1"/>
        </w:rPr>
        <w:t xml:space="preserve">sagittal and coronal </w:t>
      </w:r>
      <w:r w:rsidR="004379A6" w:rsidRPr="00046CD7">
        <w:rPr>
          <w:rFonts w:ascii="Arial" w:hAnsi="Arial" w:cs="Arial"/>
          <w:color w:val="000000" w:themeColor="text1"/>
        </w:rPr>
        <w:t xml:space="preserve">plane). </w:t>
      </w:r>
      <w:r w:rsidR="00057064" w:rsidRPr="00046CD7">
        <w:rPr>
          <w:rFonts w:ascii="Arial" w:hAnsi="Arial" w:cs="Arial"/>
          <w:color w:val="000000" w:themeColor="text1"/>
        </w:rPr>
        <w:t xml:space="preserve">The four samples in the sagittal plane were obtained from frozen fresh samples. </w:t>
      </w:r>
      <w:r w:rsidR="004379A6" w:rsidRPr="00046CD7">
        <w:rPr>
          <w:rFonts w:ascii="Arial" w:hAnsi="Arial" w:cs="Arial"/>
          <w:color w:val="000000" w:themeColor="text1"/>
        </w:rPr>
        <w:t xml:space="preserve">Regarding the three samples from the coronal plane, </w:t>
      </w:r>
      <w:r w:rsidR="00473DD9" w:rsidRPr="00046CD7">
        <w:rPr>
          <w:rFonts w:ascii="Arial" w:hAnsi="Arial" w:cs="Arial"/>
          <w:color w:val="000000" w:themeColor="text1"/>
        </w:rPr>
        <w:t xml:space="preserve">HE-coronal and GSM5519054 were </w:t>
      </w:r>
      <w:r w:rsidR="00057064" w:rsidRPr="00046CD7">
        <w:rPr>
          <w:rFonts w:ascii="Arial" w:hAnsi="Arial" w:cs="Arial"/>
          <w:color w:val="000000" w:themeColor="text1"/>
        </w:rPr>
        <w:t xml:space="preserve">frozen </w:t>
      </w:r>
      <w:r w:rsidR="00473DD9" w:rsidRPr="00046CD7">
        <w:rPr>
          <w:rFonts w:ascii="Arial" w:hAnsi="Arial" w:cs="Arial"/>
          <w:color w:val="000000" w:themeColor="text1"/>
        </w:rPr>
        <w:t xml:space="preserve">fresh samples from different sources and sampling locations; </w:t>
      </w:r>
      <w:r w:rsidR="000122BC" w:rsidRPr="00046CD7">
        <w:rPr>
          <w:rFonts w:ascii="Arial" w:hAnsi="Arial" w:cs="Arial"/>
          <w:color w:val="000000" w:themeColor="text1"/>
        </w:rPr>
        <w:t xml:space="preserve">and </w:t>
      </w:r>
      <w:r w:rsidR="00473DD9" w:rsidRPr="00046CD7">
        <w:rPr>
          <w:rFonts w:ascii="Arial" w:hAnsi="Arial" w:cs="Arial"/>
          <w:color w:val="000000" w:themeColor="text1"/>
        </w:rPr>
        <w:t>IF-FFPE was preserved at formalin and paraffin (</w:t>
      </w:r>
      <w:r w:rsidR="00473DD9" w:rsidRPr="00046CD7">
        <w:rPr>
          <w:rFonts w:ascii="Arial" w:hAnsi="Arial" w:cs="Arial"/>
          <w:b/>
          <w:bCs/>
          <w:color w:val="000000" w:themeColor="text1"/>
        </w:rPr>
        <w:t>Fig. 5a</w:t>
      </w:r>
      <w:r w:rsidR="00473DD9" w:rsidRPr="00046CD7">
        <w:rPr>
          <w:rFonts w:ascii="Arial" w:hAnsi="Arial" w:cs="Arial"/>
          <w:color w:val="000000" w:themeColor="text1"/>
        </w:rPr>
        <w:t xml:space="preserve">). </w:t>
      </w:r>
      <w:r w:rsidR="001A5231" w:rsidRPr="00046CD7">
        <w:rPr>
          <w:rFonts w:ascii="Arial" w:hAnsi="Arial" w:cs="Arial"/>
          <w:color w:val="000000" w:themeColor="text1"/>
        </w:rPr>
        <w:t>With the</w:t>
      </w:r>
      <w:r w:rsidR="00473DD9" w:rsidRPr="00046CD7">
        <w:rPr>
          <w:rFonts w:ascii="Arial" w:hAnsi="Arial" w:cs="Arial"/>
          <w:color w:val="000000" w:themeColor="text1"/>
        </w:rPr>
        <w:t xml:space="preserve"> default</w:t>
      </w:r>
      <w:r w:rsidR="001A5231" w:rsidRPr="00046CD7">
        <w:rPr>
          <w:rFonts w:ascii="Arial" w:hAnsi="Arial" w:cs="Arial"/>
          <w:color w:val="000000" w:themeColor="text1"/>
        </w:rPr>
        <w:t xml:space="preserve"> parameter</w:t>
      </w:r>
      <w:r w:rsidR="00473DD9" w:rsidRPr="00046CD7">
        <w:rPr>
          <w:rFonts w:ascii="Arial" w:hAnsi="Arial" w:cs="Arial"/>
          <w:color w:val="000000" w:themeColor="text1"/>
        </w:rPr>
        <w:t xml:space="preserve"> settings, </w:t>
      </w:r>
      <w:proofErr w:type="spellStart"/>
      <w:r w:rsidR="001A5231" w:rsidRPr="00046CD7">
        <w:rPr>
          <w:rFonts w:ascii="Arial" w:hAnsi="Arial" w:cs="Arial"/>
          <w:color w:val="000000" w:themeColor="text1"/>
        </w:rPr>
        <w:t>SpaGFT</w:t>
      </w:r>
      <w:proofErr w:type="spellEnd"/>
      <w:r w:rsidR="001A5231" w:rsidRPr="00046CD7">
        <w:rPr>
          <w:rFonts w:ascii="Arial" w:hAnsi="Arial" w:cs="Arial"/>
          <w:color w:val="000000" w:themeColor="text1"/>
        </w:rPr>
        <w:t xml:space="preserve"> identified</w:t>
      </w:r>
      <w:r w:rsidR="00473DD9" w:rsidRPr="00046CD7">
        <w:rPr>
          <w:rFonts w:ascii="Arial" w:hAnsi="Arial" w:cs="Arial"/>
          <w:color w:val="000000" w:themeColor="text1"/>
        </w:rPr>
        <w:t xml:space="preserve"> 67 TMs </w:t>
      </w:r>
      <w:r w:rsidR="00576735" w:rsidRPr="00046CD7">
        <w:rPr>
          <w:rFonts w:ascii="Arial" w:hAnsi="Arial" w:cs="Arial"/>
          <w:color w:val="000000" w:themeColor="text1"/>
        </w:rPr>
        <w:t>among</w:t>
      </w:r>
      <w:r w:rsidR="00473DD9" w:rsidRPr="00046CD7">
        <w:rPr>
          <w:rFonts w:ascii="Arial" w:hAnsi="Arial" w:cs="Arial"/>
          <w:color w:val="000000" w:themeColor="text1"/>
        </w:rPr>
        <w:t xml:space="preserve"> seven samples (</w:t>
      </w:r>
      <w:r w:rsidR="00473DD9" w:rsidRPr="00046CD7">
        <w:rPr>
          <w:rFonts w:ascii="Arial" w:hAnsi="Arial" w:cs="Arial"/>
          <w:b/>
          <w:color w:val="000000" w:themeColor="text1"/>
        </w:rPr>
        <w:t>Supplementary Table 13</w:t>
      </w:r>
      <w:r w:rsidR="00473DD9" w:rsidRPr="00046CD7">
        <w:rPr>
          <w:rFonts w:ascii="Arial" w:hAnsi="Arial" w:cs="Arial"/>
          <w:color w:val="000000" w:themeColor="text1"/>
        </w:rPr>
        <w:t>)</w:t>
      </w:r>
      <w:r w:rsidR="003C4F23" w:rsidRPr="00046CD7">
        <w:rPr>
          <w:rFonts w:ascii="Arial" w:hAnsi="Arial" w:cs="Arial"/>
          <w:color w:val="000000" w:themeColor="text1"/>
        </w:rPr>
        <w:t>. The 67 TMs were grouped into 1</w:t>
      </w:r>
      <w:r w:rsidR="00FC18FB" w:rsidRPr="00046CD7">
        <w:rPr>
          <w:rFonts w:ascii="Arial" w:hAnsi="Arial" w:cs="Arial"/>
          <w:color w:val="000000" w:themeColor="text1"/>
        </w:rPr>
        <w:t>4</w:t>
      </w:r>
      <w:r w:rsidR="003C4F23" w:rsidRPr="00046CD7">
        <w:rPr>
          <w:rFonts w:ascii="Arial" w:hAnsi="Arial" w:cs="Arial"/>
          <w:color w:val="000000" w:themeColor="text1"/>
        </w:rPr>
        <w:t xml:space="preserve"> clusters using</w:t>
      </w:r>
      <w:r w:rsidR="00057064" w:rsidRPr="00046CD7">
        <w:rPr>
          <w:rFonts w:ascii="Arial" w:hAnsi="Arial" w:cs="Arial"/>
          <w:color w:val="000000" w:themeColor="text1"/>
        </w:rPr>
        <w:t xml:space="preserve"> the Louvain algorithm</w:t>
      </w:r>
      <w:r w:rsidR="00F23C7F" w:rsidRPr="00046CD7">
        <w:rPr>
          <w:rFonts w:ascii="Arial" w:hAnsi="Arial" w:cs="Arial"/>
          <w:color w:val="000000" w:themeColor="text1"/>
        </w:rPr>
        <w:t xml:space="preserve"> based on their associated SVGs</w:t>
      </w:r>
      <w:r w:rsidR="00057064" w:rsidRPr="00046CD7">
        <w:rPr>
          <w:rFonts w:ascii="Arial" w:hAnsi="Arial" w:cs="Arial"/>
          <w:color w:val="000000" w:themeColor="text1"/>
        </w:rPr>
        <w:t xml:space="preserve"> (</w:t>
      </w:r>
      <w:r w:rsidR="00057064" w:rsidRPr="00046CD7">
        <w:rPr>
          <w:rFonts w:ascii="Arial" w:hAnsi="Arial" w:cs="Arial"/>
          <w:b/>
          <w:bCs/>
          <w:color w:val="000000" w:themeColor="text1"/>
        </w:rPr>
        <w:t>Methods</w:t>
      </w:r>
      <w:r w:rsidR="00057064" w:rsidRPr="00046CD7">
        <w:rPr>
          <w:rFonts w:ascii="Arial" w:hAnsi="Arial" w:cs="Arial"/>
          <w:color w:val="000000" w:themeColor="text1"/>
        </w:rPr>
        <w:t>)</w:t>
      </w:r>
      <w:r w:rsidR="00F23C7F" w:rsidRPr="00046CD7">
        <w:rPr>
          <w:rFonts w:ascii="Arial" w:hAnsi="Arial" w:cs="Arial"/>
          <w:color w:val="000000" w:themeColor="text1"/>
        </w:rPr>
        <w:t xml:space="preserve">. </w:t>
      </w:r>
      <w:r w:rsidR="00ED32B0" w:rsidRPr="00046CD7">
        <w:rPr>
          <w:rFonts w:ascii="Arial" w:hAnsi="Arial" w:cs="Arial"/>
          <w:color w:val="000000" w:themeColor="text1"/>
        </w:rPr>
        <w:t xml:space="preserve">If two TMs </w:t>
      </w:r>
      <w:r w:rsidR="00D76990" w:rsidRPr="00046CD7">
        <w:rPr>
          <w:rFonts w:ascii="Arial" w:hAnsi="Arial" w:cs="Arial"/>
          <w:color w:val="000000" w:themeColor="text1"/>
        </w:rPr>
        <w:t xml:space="preserve">contain similar </w:t>
      </w:r>
      <w:r w:rsidR="00445DE1" w:rsidRPr="00046CD7">
        <w:rPr>
          <w:rFonts w:ascii="Arial" w:hAnsi="Arial" w:cs="Arial"/>
          <w:color w:val="000000" w:themeColor="text1"/>
        </w:rPr>
        <w:t xml:space="preserve">components of </w:t>
      </w:r>
      <w:r w:rsidR="00D76990" w:rsidRPr="00046CD7">
        <w:rPr>
          <w:rFonts w:ascii="Arial" w:hAnsi="Arial" w:cs="Arial"/>
          <w:color w:val="000000" w:themeColor="text1"/>
        </w:rPr>
        <w:t>TM-associated SVG</w:t>
      </w:r>
      <w:r w:rsidR="00D724A8" w:rsidRPr="00046CD7">
        <w:rPr>
          <w:rFonts w:ascii="Arial" w:hAnsi="Arial" w:cs="Arial"/>
          <w:color w:val="000000" w:themeColor="text1"/>
        </w:rPr>
        <w:t>s</w:t>
      </w:r>
      <w:r w:rsidR="00ED32B0" w:rsidRPr="00046CD7">
        <w:rPr>
          <w:rFonts w:ascii="Arial" w:hAnsi="Arial" w:cs="Arial"/>
          <w:color w:val="000000" w:themeColor="text1"/>
        </w:rPr>
        <w:t>, they tend to be grouped into the same cluster</w:t>
      </w:r>
      <w:r w:rsidR="00DD12A3" w:rsidRPr="00046CD7">
        <w:rPr>
          <w:rFonts w:ascii="Arial" w:hAnsi="Arial" w:cs="Arial"/>
          <w:color w:val="000000" w:themeColor="text1"/>
        </w:rPr>
        <w:t xml:space="preserve"> and represent </w:t>
      </w:r>
      <w:r w:rsidR="00533D1F" w:rsidRPr="00046CD7">
        <w:rPr>
          <w:rFonts w:ascii="Arial" w:hAnsi="Arial" w:cs="Arial"/>
          <w:color w:val="000000" w:themeColor="text1"/>
        </w:rPr>
        <w:t>the</w:t>
      </w:r>
      <w:r w:rsidR="00DD12A3" w:rsidRPr="00046CD7">
        <w:rPr>
          <w:rFonts w:ascii="Arial" w:hAnsi="Arial" w:cs="Arial"/>
          <w:color w:val="000000" w:themeColor="text1"/>
        </w:rPr>
        <w:t xml:space="preserve"> same fundamental structure</w:t>
      </w:r>
      <w:r w:rsidR="006239E8" w:rsidRPr="00046CD7">
        <w:rPr>
          <w:rFonts w:ascii="Arial" w:hAnsi="Arial" w:cs="Arial"/>
          <w:color w:val="000000" w:themeColor="text1"/>
        </w:rPr>
        <w:t xml:space="preserve"> even if they were from different anatomical views</w:t>
      </w:r>
      <w:r w:rsidR="00D76990" w:rsidRPr="00046CD7">
        <w:rPr>
          <w:rFonts w:ascii="Arial" w:hAnsi="Arial" w:cs="Arial"/>
          <w:color w:val="000000" w:themeColor="text1"/>
        </w:rPr>
        <w:t xml:space="preserve">.  </w:t>
      </w:r>
    </w:p>
    <w:p w14:paraId="784AB892" w14:textId="77777777" w:rsidR="00D37860" w:rsidRPr="00046CD7" w:rsidRDefault="00D37860" w:rsidP="00335A77">
      <w:pPr>
        <w:spacing w:after="0" w:line="276" w:lineRule="auto"/>
        <w:jc w:val="both"/>
        <w:rPr>
          <w:rFonts w:ascii="Arial" w:hAnsi="Arial" w:cs="Arial"/>
          <w:color w:val="000000" w:themeColor="text1"/>
        </w:rPr>
      </w:pPr>
    </w:p>
    <w:p w14:paraId="7C454A39" w14:textId="1F1409BC" w:rsidR="00CC26F9" w:rsidRPr="00046CD7" w:rsidRDefault="008F2FC4" w:rsidP="00335A77">
      <w:pPr>
        <w:spacing w:after="0" w:line="276" w:lineRule="auto"/>
        <w:jc w:val="both"/>
        <w:rPr>
          <w:rFonts w:ascii="Arial" w:hAnsi="Arial" w:cs="Arial"/>
          <w:color w:val="000000" w:themeColor="text1"/>
        </w:rPr>
      </w:pPr>
      <w:r w:rsidRPr="00046CD7">
        <w:rPr>
          <w:rFonts w:ascii="Arial" w:hAnsi="Arial" w:cs="Arial"/>
          <w:color w:val="000000" w:themeColor="text1"/>
        </w:rPr>
        <w:t>As the results, w</w:t>
      </w:r>
      <w:r w:rsidR="00C2287C" w:rsidRPr="00046CD7">
        <w:rPr>
          <w:rFonts w:ascii="Arial" w:hAnsi="Arial" w:cs="Arial"/>
          <w:color w:val="000000" w:themeColor="text1"/>
        </w:rPr>
        <w:t xml:space="preserve">e </w:t>
      </w:r>
      <w:r w:rsidR="00D37860" w:rsidRPr="00046CD7">
        <w:rPr>
          <w:rFonts w:ascii="Arial" w:hAnsi="Arial" w:cs="Arial"/>
          <w:color w:val="000000" w:themeColor="text1"/>
        </w:rPr>
        <w:t>focus</w:t>
      </w:r>
      <w:r w:rsidRPr="00046CD7">
        <w:rPr>
          <w:rFonts w:ascii="Arial" w:hAnsi="Arial" w:cs="Arial"/>
          <w:color w:val="000000" w:themeColor="text1"/>
        </w:rPr>
        <w:t>ed</w:t>
      </w:r>
      <w:r w:rsidR="00D37860" w:rsidRPr="00046CD7">
        <w:rPr>
          <w:rFonts w:ascii="Arial" w:hAnsi="Arial" w:cs="Arial"/>
          <w:color w:val="000000" w:themeColor="text1"/>
        </w:rPr>
        <w:t xml:space="preserve"> on the three colored TM clusters (TM </w:t>
      </w:r>
      <w:r w:rsidRPr="00046CD7">
        <w:rPr>
          <w:rFonts w:ascii="Arial" w:hAnsi="Arial" w:cs="Arial"/>
          <w:color w:val="000000" w:themeColor="text1"/>
        </w:rPr>
        <w:t>cluster 1</w:t>
      </w:r>
      <w:r w:rsidR="00D37860" w:rsidRPr="00046CD7">
        <w:rPr>
          <w:rFonts w:ascii="Arial" w:hAnsi="Arial" w:cs="Arial"/>
          <w:color w:val="000000" w:themeColor="text1"/>
        </w:rPr>
        <w:t>, TM</w:t>
      </w:r>
      <w:r w:rsidRPr="00046CD7">
        <w:rPr>
          <w:rFonts w:ascii="Arial" w:hAnsi="Arial" w:cs="Arial"/>
          <w:color w:val="000000" w:themeColor="text1"/>
        </w:rPr>
        <w:t xml:space="preserve"> cluster </w:t>
      </w:r>
      <w:r w:rsidR="00D37860" w:rsidRPr="00046CD7">
        <w:rPr>
          <w:rFonts w:ascii="Arial" w:hAnsi="Arial" w:cs="Arial"/>
          <w:color w:val="000000" w:themeColor="text1"/>
        </w:rPr>
        <w:t>2, and</w:t>
      </w:r>
      <w:r w:rsidRPr="00046CD7">
        <w:rPr>
          <w:rFonts w:ascii="Arial" w:hAnsi="Arial" w:cs="Arial"/>
          <w:color w:val="000000" w:themeColor="text1"/>
        </w:rPr>
        <w:t xml:space="preserve"> </w:t>
      </w:r>
      <w:r w:rsidR="00D37860" w:rsidRPr="00046CD7">
        <w:rPr>
          <w:rFonts w:ascii="Arial" w:hAnsi="Arial" w:cs="Arial"/>
          <w:color w:val="000000" w:themeColor="text1"/>
        </w:rPr>
        <w:t xml:space="preserve">TM </w:t>
      </w:r>
      <w:r w:rsidRPr="00046CD7">
        <w:rPr>
          <w:rFonts w:ascii="Arial" w:hAnsi="Arial" w:cs="Arial"/>
          <w:color w:val="000000" w:themeColor="text1"/>
        </w:rPr>
        <w:t xml:space="preserve">cluster </w:t>
      </w:r>
      <w:r w:rsidR="00D37860" w:rsidRPr="00046CD7">
        <w:rPr>
          <w:rFonts w:ascii="Arial" w:hAnsi="Arial" w:cs="Arial"/>
          <w:color w:val="000000" w:themeColor="text1"/>
        </w:rPr>
        <w:t>3</w:t>
      </w:r>
      <w:r w:rsidR="00D724A8" w:rsidRPr="00046CD7">
        <w:rPr>
          <w:rFonts w:ascii="Arial" w:hAnsi="Arial" w:cs="Arial"/>
          <w:color w:val="000000" w:themeColor="text1"/>
        </w:rPr>
        <w:t xml:space="preserve"> in </w:t>
      </w:r>
      <w:r w:rsidR="00D724A8" w:rsidRPr="00046CD7">
        <w:rPr>
          <w:rFonts w:ascii="Arial" w:hAnsi="Arial" w:cs="Arial"/>
          <w:b/>
          <w:bCs/>
          <w:color w:val="000000" w:themeColor="text1"/>
        </w:rPr>
        <w:t>Fig. 5b</w:t>
      </w:r>
      <w:r w:rsidR="00D37860" w:rsidRPr="00046CD7">
        <w:rPr>
          <w:rFonts w:ascii="Arial" w:hAnsi="Arial" w:cs="Arial"/>
          <w:color w:val="000000" w:themeColor="text1"/>
        </w:rPr>
        <w:t xml:space="preserve">), each of </w:t>
      </w:r>
      <w:r w:rsidR="003C4F23" w:rsidRPr="00046CD7">
        <w:rPr>
          <w:rFonts w:ascii="Arial" w:hAnsi="Arial" w:cs="Arial"/>
          <w:color w:val="000000" w:themeColor="text1"/>
        </w:rPr>
        <w:t xml:space="preserve">which </w:t>
      </w:r>
      <w:r w:rsidR="00D37860" w:rsidRPr="00046CD7">
        <w:rPr>
          <w:rFonts w:ascii="Arial" w:hAnsi="Arial" w:cs="Arial"/>
          <w:color w:val="000000" w:themeColor="text1"/>
        </w:rPr>
        <w:t xml:space="preserve">contains </w:t>
      </w:r>
      <w:r w:rsidRPr="00046CD7">
        <w:rPr>
          <w:rFonts w:ascii="Arial" w:hAnsi="Arial" w:cs="Arial"/>
          <w:color w:val="000000" w:themeColor="text1"/>
        </w:rPr>
        <w:t xml:space="preserve">conserved </w:t>
      </w:r>
      <w:r w:rsidR="00D37860" w:rsidRPr="00046CD7">
        <w:rPr>
          <w:rFonts w:ascii="Arial" w:hAnsi="Arial" w:cs="Arial"/>
          <w:color w:val="000000" w:themeColor="text1"/>
        </w:rPr>
        <w:t xml:space="preserve">TMs from at least six </w:t>
      </w:r>
      <w:r w:rsidR="00057064" w:rsidRPr="00046CD7">
        <w:rPr>
          <w:rFonts w:ascii="Arial" w:hAnsi="Arial" w:cs="Arial"/>
          <w:color w:val="000000" w:themeColor="text1"/>
        </w:rPr>
        <w:t>samples</w:t>
      </w:r>
      <w:r w:rsidR="00D37860" w:rsidRPr="00046CD7">
        <w:rPr>
          <w:rFonts w:ascii="Arial" w:hAnsi="Arial" w:cs="Arial"/>
          <w:color w:val="000000" w:themeColor="text1"/>
        </w:rPr>
        <w:t xml:space="preserve"> </w:t>
      </w:r>
      <w:r w:rsidR="0028065E" w:rsidRPr="00046CD7">
        <w:rPr>
          <w:rFonts w:ascii="Arial" w:hAnsi="Arial" w:cs="Arial"/>
          <w:color w:val="000000" w:themeColor="text1"/>
        </w:rPr>
        <w:t>(</w:t>
      </w:r>
      <w:r w:rsidR="0028065E" w:rsidRPr="00046CD7">
        <w:rPr>
          <w:rFonts w:ascii="Arial" w:hAnsi="Arial" w:cs="Arial"/>
          <w:b/>
          <w:color w:val="000000" w:themeColor="text1"/>
        </w:rPr>
        <w:t>Supplementary Table 14</w:t>
      </w:r>
      <w:r w:rsidR="0028065E" w:rsidRPr="00046CD7">
        <w:rPr>
          <w:rFonts w:ascii="Arial" w:hAnsi="Arial" w:cs="Arial"/>
          <w:color w:val="000000" w:themeColor="text1"/>
        </w:rPr>
        <w:t>).</w:t>
      </w:r>
      <w:r w:rsidR="0034506D" w:rsidRPr="00046CD7">
        <w:rPr>
          <w:rFonts w:ascii="Arial" w:hAnsi="Arial" w:cs="Arial"/>
          <w:color w:val="000000" w:themeColor="text1"/>
        </w:rPr>
        <w:t xml:space="preserve"> </w:t>
      </w:r>
      <w:r w:rsidR="00D37860" w:rsidRPr="00046CD7">
        <w:rPr>
          <w:rFonts w:ascii="Arial" w:hAnsi="Arial" w:cs="Arial"/>
          <w:color w:val="000000" w:themeColor="text1"/>
        </w:rPr>
        <w:t>First, w</w:t>
      </w:r>
      <w:r w:rsidR="00056817" w:rsidRPr="00046CD7">
        <w:rPr>
          <w:rFonts w:ascii="Arial" w:hAnsi="Arial" w:cs="Arial"/>
          <w:color w:val="000000" w:themeColor="text1"/>
        </w:rPr>
        <w:t>e investigated the cell components of each TM</w:t>
      </w:r>
      <w:r w:rsidR="00095F5F" w:rsidRPr="00046CD7">
        <w:rPr>
          <w:rFonts w:ascii="Arial" w:hAnsi="Arial" w:cs="Arial"/>
          <w:color w:val="000000" w:themeColor="text1"/>
        </w:rPr>
        <w:t xml:space="preserve"> using </w:t>
      </w:r>
      <w:r w:rsidR="00666416" w:rsidRPr="00046CD7">
        <w:rPr>
          <w:rFonts w:ascii="Arial" w:hAnsi="Arial" w:cs="Arial"/>
          <w:color w:val="000000" w:themeColor="text1"/>
        </w:rPr>
        <w:t>c</w:t>
      </w:r>
      <w:r w:rsidR="00095F5F" w:rsidRPr="00046CD7">
        <w:rPr>
          <w:rFonts w:ascii="Arial" w:hAnsi="Arial" w:cs="Arial"/>
          <w:color w:val="000000" w:themeColor="text1"/>
        </w:rPr>
        <w:t>ell2location</w:t>
      </w:r>
      <w:r w:rsidR="00537CBA" w:rsidRPr="00046CD7">
        <w:rPr>
          <w:rFonts w:ascii="Arial" w:hAnsi="Arial" w:cs="Arial"/>
          <w:color w:val="000000" w:themeColor="text1"/>
        </w:rPr>
        <w:t>, and t</w:t>
      </w:r>
      <w:r w:rsidR="00056817" w:rsidRPr="00046CD7">
        <w:rPr>
          <w:rFonts w:ascii="Arial" w:hAnsi="Arial" w:cs="Arial"/>
          <w:color w:val="000000" w:themeColor="text1"/>
        </w:rPr>
        <w:t>he results show</w:t>
      </w:r>
      <w:r w:rsidR="00537CBA" w:rsidRPr="00046CD7">
        <w:rPr>
          <w:rFonts w:ascii="Arial" w:hAnsi="Arial" w:cs="Arial"/>
          <w:color w:val="000000" w:themeColor="text1"/>
        </w:rPr>
        <w:t>ed</w:t>
      </w:r>
      <w:r w:rsidR="00056817" w:rsidRPr="00046CD7">
        <w:rPr>
          <w:rFonts w:ascii="Arial" w:hAnsi="Arial" w:cs="Arial"/>
          <w:color w:val="000000" w:themeColor="text1"/>
        </w:rPr>
        <w:t xml:space="preserve"> that </w:t>
      </w:r>
      <w:r w:rsidRPr="00046CD7">
        <w:rPr>
          <w:rFonts w:ascii="Arial" w:hAnsi="Arial" w:cs="Arial"/>
          <w:color w:val="000000" w:themeColor="text1"/>
        </w:rPr>
        <w:t>TM cluster</w:t>
      </w:r>
      <w:r w:rsidR="00CF2CA9" w:rsidRPr="00046CD7">
        <w:rPr>
          <w:rFonts w:ascii="Arial" w:hAnsi="Arial" w:cs="Arial"/>
          <w:color w:val="000000" w:themeColor="text1"/>
        </w:rPr>
        <w:t>s</w:t>
      </w:r>
      <w:r w:rsidR="00056817" w:rsidRPr="00046CD7">
        <w:rPr>
          <w:rFonts w:ascii="Arial" w:hAnsi="Arial" w:cs="Arial"/>
          <w:color w:val="000000" w:themeColor="text1"/>
        </w:rPr>
        <w:t xml:space="preserve"> 1</w:t>
      </w:r>
      <w:r w:rsidR="00537CBA" w:rsidRPr="00046CD7">
        <w:rPr>
          <w:rFonts w:ascii="Arial" w:hAnsi="Arial" w:cs="Arial"/>
          <w:color w:val="000000" w:themeColor="text1"/>
        </w:rPr>
        <w:t>,</w:t>
      </w:r>
      <w:r w:rsidR="00056817" w:rsidRPr="00046CD7">
        <w:rPr>
          <w:rFonts w:ascii="Arial" w:hAnsi="Arial" w:cs="Arial"/>
          <w:color w:val="000000" w:themeColor="text1"/>
        </w:rPr>
        <w:t xml:space="preserve"> 2, and 3 were </w:t>
      </w:r>
      <w:r w:rsidR="00537CBA" w:rsidRPr="00046CD7">
        <w:rPr>
          <w:rFonts w:ascii="Arial" w:hAnsi="Arial" w:cs="Arial"/>
          <w:color w:val="000000" w:themeColor="text1"/>
        </w:rPr>
        <w:t>highly correlated</w:t>
      </w:r>
      <w:r w:rsidR="00056817" w:rsidRPr="00046CD7">
        <w:rPr>
          <w:rFonts w:ascii="Arial" w:hAnsi="Arial" w:cs="Arial"/>
          <w:color w:val="000000" w:themeColor="text1"/>
        </w:rPr>
        <w:t xml:space="preserve"> with excitatory neurons, inhibitory neurons, and non-neuronal cells</w:t>
      </w:r>
      <w:r w:rsidR="00537CBA" w:rsidRPr="00046CD7">
        <w:rPr>
          <w:rFonts w:ascii="Arial" w:hAnsi="Arial" w:cs="Arial"/>
          <w:color w:val="000000" w:themeColor="text1"/>
        </w:rPr>
        <w:t>, respectively</w:t>
      </w:r>
      <w:r w:rsidR="006B218F" w:rsidRPr="00046CD7">
        <w:rPr>
          <w:rFonts w:ascii="Arial" w:hAnsi="Arial" w:cs="Arial"/>
          <w:color w:val="000000" w:themeColor="text1"/>
        </w:rPr>
        <w:t xml:space="preserve"> (</w:t>
      </w:r>
      <w:r w:rsidR="006B218F" w:rsidRPr="00046CD7">
        <w:rPr>
          <w:rFonts w:ascii="Arial" w:hAnsi="Arial" w:cs="Arial"/>
          <w:b/>
          <w:bCs/>
          <w:color w:val="000000" w:themeColor="text1"/>
        </w:rPr>
        <w:t>Fig. 5c</w:t>
      </w:r>
      <w:r w:rsidR="006B218F" w:rsidRPr="00046CD7">
        <w:rPr>
          <w:rFonts w:ascii="Arial" w:hAnsi="Arial" w:cs="Arial"/>
          <w:color w:val="000000" w:themeColor="text1"/>
        </w:rPr>
        <w:t>)</w:t>
      </w:r>
      <w:r w:rsidR="00056817" w:rsidRPr="00046CD7">
        <w:rPr>
          <w:rFonts w:ascii="Arial" w:hAnsi="Arial" w:cs="Arial"/>
          <w:color w:val="000000" w:themeColor="text1"/>
        </w:rPr>
        <w:t xml:space="preserve">. </w:t>
      </w:r>
      <w:r w:rsidR="00872466" w:rsidRPr="00046CD7">
        <w:rPr>
          <w:rFonts w:ascii="Arial" w:hAnsi="Arial" w:cs="Arial"/>
          <w:color w:val="000000" w:themeColor="text1"/>
        </w:rPr>
        <w:t xml:space="preserve">For example, TM cluster 3 was enriched with oligodendrocytes and also showed an agreement of </w:t>
      </w:r>
      <w:r w:rsidR="008A1CB3" w:rsidRPr="00046CD7">
        <w:rPr>
          <w:rFonts w:ascii="Arial" w:hAnsi="Arial" w:cs="Arial"/>
          <w:color w:val="000000" w:themeColor="text1"/>
        </w:rPr>
        <w:t xml:space="preserve">the anatomical structure </w:t>
      </w:r>
      <w:r w:rsidR="00872466" w:rsidRPr="00046CD7">
        <w:rPr>
          <w:rFonts w:ascii="Arial" w:hAnsi="Arial" w:cs="Arial"/>
          <w:color w:val="000000" w:themeColor="text1"/>
        </w:rPr>
        <w:t>of white matter from Allen Brain Atlas</w:t>
      </w:r>
      <w:r w:rsidR="00872466" w:rsidRPr="00046CD7">
        <w:rPr>
          <w:rFonts w:ascii="Arial" w:hAnsi="Arial" w:cs="Arial"/>
          <w:color w:val="000000" w:themeColor="text1"/>
        </w:rPr>
        <w:fldChar w:fldCharType="begin">
          <w:fldData xml:space="preserve">PEVuZE5vdGU+PENpdGU+PEF1dGhvcj5MZWluPC9BdXRob3I+PFllYXI+MjAwNzwvWWVhcj48UmVj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</w:fldData>
        </w:fldChar>
      </w:r>
      <w:r w:rsidR="00CC26F9" w:rsidRPr="00046CD7">
        <w:rPr>
          <w:rFonts w:ascii="Arial" w:hAnsi="Arial" w:cs="Arial"/>
          <w:color w:val="000000" w:themeColor="text1"/>
        </w:rPr>
        <w:instrText xml:space="preserve"> ADDIN EN.CITE </w:instrText>
      </w:r>
      <w:r w:rsidR="00CC26F9" w:rsidRPr="00046CD7">
        <w:rPr>
          <w:rFonts w:ascii="Arial" w:hAnsi="Arial" w:cs="Arial"/>
          <w:color w:val="000000" w:themeColor="text1"/>
        </w:rPr>
        <w:fldChar w:fldCharType="begin">
          <w:fldData xml:space="preserve">PEVuZE5vdGU+PENpdGU+PEF1dGhvcj5MZWluPC9BdXRob3I+PFllYXI+MjAwNzwvWWVhcj48UmVj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</w:fldData>
        </w:fldChar>
      </w:r>
      <w:r w:rsidR="00CC26F9" w:rsidRPr="00046CD7">
        <w:rPr>
          <w:rFonts w:ascii="Arial" w:hAnsi="Arial" w:cs="Arial"/>
          <w:color w:val="000000" w:themeColor="text1"/>
        </w:rPr>
        <w:instrText xml:space="preserve"> ADDIN EN.CITE.DATA </w:instrText>
      </w:r>
      <w:r w:rsidR="00CC26F9" w:rsidRPr="00046CD7">
        <w:rPr>
          <w:rFonts w:ascii="Arial" w:hAnsi="Arial" w:cs="Arial"/>
          <w:color w:val="000000" w:themeColor="text1"/>
        </w:rPr>
      </w:r>
      <w:r w:rsidR="00CC26F9" w:rsidRPr="00046CD7">
        <w:rPr>
          <w:rFonts w:ascii="Arial" w:hAnsi="Arial" w:cs="Arial"/>
          <w:color w:val="000000" w:themeColor="text1"/>
        </w:rPr>
        <w:fldChar w:fldCharType="end"/>
      </w:r>
      <w:r w:rsidR="00872466" w:rsidRPr="00046CD7">
        <w:rPr>
          <w:rFonts w:ascii="Arial" w:hAnsi="Arial" w:cs="Arial"/>
          <w:color w:val="000000" w:themeColor="text1"/>
        </w:rPr>
      </w:r>
      <w:r w:rsidR="00872466" w:rsidRPr="00046CD7">
        <w:rPr>
          <w:rFonts w:ascii="Arial" w:hAnsi="Arial" w:cs="Arial"/>
          <w:color w:val="000000" w:themeColor="text1"/>
        </w:rPr>
        <w:fldChar w:fldCharType="separate"/>
      </w:r>
      <w:r w:rsidR="00872466" w:rsidRPr="00046CD7">
        <w:rPr>
          <w:rFonts w:ascii="Arial" w:hAnsi="Arial" w:cs="Arial"/>
          <w:noProof/>
          <w:color w:val="000000" w:themeColor="text1"/>
          <w:vertAlign w:val="superscript"/>
        </w:rPr>
        <w:t>20,24</w:t>
      </w:r>
      <w:r w:rsidR="00872466" w:rsidRPr="00046CD7">
        <w:rPr>
          <w:rFonts w:ascii="Arial" w:hAnsi="Arial" w:cs="Arial"/>
          <w:color w:val="000000" w:themeColor="text1"/>
        </w:rPr>
        <w:fldChar w:fldCharType="end"/>
      </w:r>
      <w:r w:rsidR="00872466" w:rsidRPr="00046CD7">
        <w:rPr>
          <w:rFonts w:ascii="Arial" w:hAnsi="Arial" w:cs="Arial"/>
          <w:color w:val="000000" w:themeColor="text1"/>
        </w:rPr>
        <w:t xml:space="preserve"> (</w:t>
      </w:r>
      <w:r w:rsidR="00872466" w:rsidRPr="00046CD7">
        <w:rPr>
          <w:rFonts w:ascii="Arial" w:hAnsi="Arial" w:cs="Arial"/>
          <w:b/>
          <w:bCs/>
          <w:color w:val="000000" w:themeColor="text1"/>
        </w:rPr>
        <w:t>Fig. 5d</w:t>
      </w:r>
      <w:r w:rsidR="00872466" w:rsidRPr="00046CD7">
        <w:rPr>
          <w:rFonts w:ascii="Arial" w:hAnsi="Arial" w:cs="Arial"/>
          <w:color w:val="000000" w:themeColor="text1"/>
        </w:rPr>
        <w:t xml:space="preserve">). </w:t>
      </w:r>
      <w:r w:rsidR="008A1CB3" w:rsidRPr="00046CD7">
        <w:rPr>
          <w:rFonts w:ascii="Arial" w:hAnsi="Arial" w:cs="Arial"/>
          <w:color w:val="000000" w:themeColor="text1"/>
        </w:rPr>
        <w:t>TM cluster</w:t>
      </w:r>
      <w:r w:rsidR="00CF2CA9" w:rsidRPr="00046CD7">
        <w:rPr>
          <w:rFonts w:ascii="Arial" w:hAnsi="Arial" w:cs="Arial"/>
          <w:color w:val="000000" w:themeColor="text1"/>
        </w:rPr>
        <w:t>s</w:t>
      </w:r>
      <w:r w:rsidR="008A1CB3" w:rsidRPr="00046CD7">
        <w:rPr>
          <w:rFonts w:ascii="Arial" w:hAnsi="Arial" w:cs="Arial"/>
          <w:color w:val="000000" w:themeColor="text1"/>
        </w:rPr>
        <w:t xml:space="preserve"> </w:t>
      </w:r>
      <w:r w:rsidR="005D0B0F" w:rsidRPr="00046CD7">
        <w:rPr>
          <w:rFonts w:ascii="Arial" w:hAnsi="Arial" w:cs="Arial"/>
          <w:color w:val="000000" w:themeColor="text1"/>
        </w:rPr>
        <w:t xml:space="preserve">1 and </w:t>
      </w:r>
      <w:r w:rsidR="008A1CB3" w:rsidRPr="00046CD7">
        <w:rPr>
          <w:rFonts w:ascii="Arial" w:hAnsi="Arial" w:cs="Arial"/>
          <w:color w:val="000000" w:themeColor="text1"/>
        </w:rPr>
        <w:t xml:space="preserve">2 were highly correlated with </w:t>
      </w:r>
      <w:r w:rsidR="005D0B0F" w:rsidRPr="00046CD7">
        <w:rPr>
          <w:rFonts w:ascii="Arial" w:hAnsi="Arial" w:cs="Arial"/>
          <w:color w:val="000000" w:themeColor="text1"/>
        </w:rPr>
        <w:t xml:space="preserve">partial </w:t>
      </w:r>
      <w:r w:rsidR="00CB0666" w:rsidRPr="00046CD7">
        <w:rPr>
          <w:rFonts w:ascii="Arial" w:hAnsi="Arial" w:cs="Arial"/>
          <w:color w:val="000000" w:themeColor="text1"/>
        </w:rPr>
        <w:t>cerebrum</w:t>
      </w:r>
      <w:r w:rsidR="005D0B0F" w:rsidRPr="00046CD7">
        <w:rPr>
          <w:rFonts w:ascii="Arial" w:hAnsi="Arial" w:cs="Arial"/>
          <w:color w:val="000000" w:themeColor="text1"/>
        </w:rPr>
        <w:t xml:space="preserve"> and </w:t>
      </w:r>
      <w:r w:rsidR="008A1CB3" w:rsidRPr="00046CD7">
        <w:rPr>
          <w:rFonts w:ascii="Arial" w:hAnsi="Arial" w:cs="Arial"/>
          <w:color w:val="000000" w:themeColor="text1"/>
        </w:rPr>
        <w:t>the hypothalamus</w:t>
      </w:r>
      <w:r w:rsidR="008A1CB3" w:rsidRPr="00046CD7">
        <w:rPr>
          <w:rFonts w:ascii="Arial" w:hAnsi="Arial" w:cs="Arial"/>
          <w:b/>
          <w:bCs/>
          <w:color w:val="000000" w:themeColor="text1"/>
        </w:rPr>
        <w:t xml:space="preserve"> </w:t>
      </w:r>
      <w:r w:rsidR="008A1CB3" w:rsidRPr="00046CD7">
        <w:rPr>
          <w:rFonts w:ascii="Arial" w:hAnsi="Arial" w:cs="Arial"/>
          <w:color w:val="000000" w:themeColor="text1"/>
        </w:rPr>
        <w:t>region</w:t>
      </w:r>
      <w:r w:rsidR="005D0B0F" w:rsidRPr="00046CD7">
        <w:rPr>
          <w:rFonts w:ascii="Arial" w:hAnsi="Arial" w:cs="Arial"/>
          <w:color w:val="000000" w:themeColor="text1"/>
        </w:rPr>
        <w:t>, respectively (</w:t>
      </w:r>
      <w:r w:rsidR="005D0B0F" w:rsidRPr="00046CD7">
        <w:rPr>
          <w:rFonts w:ascii="Arial" w:hAnsi="Arial" w:cs="Arial"/>
          <w:b/>
          <w:bCs/>
          <w:color w:val="000000" w:themeColor="text1"/>
        </w:rPr>
        <w:t>Supplementary Fig. 14</w:t>
      </w:r>
      <w:r w:rsidR="005D0B0F" w:rsidRPr="00046CD7">
        <w:rPr>
          <w:rFonts w:ascii="Arial" w:hAnsi="Arial" w:cs="Arial"/>
          <w:color w:val="000000" w:themeColor="text1"/>
        </w:rPr>
        <w:t>)</w:t>
      </w:r>
      <w:r w:rsidR="008A1CB3" w:rsidRPr="00046CD7">
        <w:rPr>
          <w:rFonts w:ascii="Arial" w:hAnsi="Arial" w:cs="Arial"/>
          <w:color w:val="000000" w:themeColor="text1"/>
        </w:rPr>
        <w:t xml:space="preserve">. </w:t>
      </w:r>
      <w:r w:rsidR="00445DE1" w:rsidRPr="00046CD7">
        <w:rPr>
          <w:rFonts w:ascii="Arial" w:hAnsi="Arial" w:cs="Arial"/>
          <w:color w:val="000000" w:themeColor="text1"/>
        </w:rPr>
        <w:t>Particularly, regarding TM cluster 3,</w:t>
      </w:r>
      <w:r w:rsidR="00445DE1" w:rsidRPr="00046CD7">
        <w:rPr>
          <w:rFonts w:ascii="Arial" w:hAnsi="Arial" w:cs="Arial"/>
          <w:i/>
          <w:color w:val="000000" w:themeColor="text1"/>
        </w:rPr>
        <w:t xml:space="preserve"> </w:t>
      </w:r>
      <w:proofErr w:type="spellStart"/>
      <w:r w:rsidR="00445DE1" w:rsidRPr="00046CD7">
        <w:rPr>
          <w:rFonts w:ascii="Arial" w:hAnsi="Arial" w:cs="Arial"/>
          <w:i/>
          <w:color w:val="000000" w:themeColor="text1"/>
        </w:rPr>
        <w:t>Mbp</w:t>
      </w:r>
      <w:proofErr w:type="spellEnd"/>
      <w:r w:rsidR="00445DE1" w:rsidRPr="00046CD7">
        <w:rPr>
          <w:rFonts w:ascii="Arial" w:hAnsi="Arial" w:cs="Arial"/>
          <w:color w:val="000000" w:themeColor="text1"/>
        </w:rPr>
        <w:t xml:space="preserve"> and </w:t>
      </w:r>
      <w:proofErr w:type="spellStart"/>
      <w:r w:rsidR="00445DE1" w:rsidRPr="00046CD7">
        <w:rPr>
          <w:rFonts w:ascii="Arial" w:hAnsi="Arial" w:cs="Arial"/>
          <w:i/>
          <w:color w:val="000000" w:themeColor="text1"/>
        </w:rPr>
        <w:t>Mobp</w:t>
      </w:r>
      <w:proofErr w:type="spellEnd"/>
      <w:r w:rsidR="00445DE1" w:rsidRPr="00046CD7">
        <w:rPr>
          <w:rFonts w:ascii="Arial" w:hAnsi="Arial" w:cs="Arial"/>
          <w:color w:val="000000" w:themeColor="text1"/>
        </w:rPr>
        <w:t xml:space="preserve"> (white matter signature genes) were simultaneously captured by all seven conversed TMs</w:t>
      </w:r>
      <w:r w:rsidR="00445DE1" w:rsidRPr="00046CD7">
        <w:rPr>
          <w:rFonts w:ascii="Arial" w:hAnsi="Arial" w:cs="Arial"/>
          <w:color w:val="000000" w:themeColor="text1"/>
        </w:rPr>
        <w:fldChar w:fldCharType="begin"/>
      </w:r>
      <w:r w:rsidR="00445DE1" w:rsidRPr="00046CD7">
        <w:rPr>
          <w:rFonts w:ascii="Arial" w:hAnsi="Arial" w:cs="Arial"/>
          <w:color w:val="000000" w:themeColor="text1"/>
        </w:rPr>
        <w:instrText xml:space="preserve"> ADDIN EN.CITE &lt;EndNote&gt;&lt;Cite&gt;&lt;Author&gt;Maynard&lt;/Author&gt;&lt;Year&gt;2021&lt;/Year&gt;&lt;RecNum&gt;75&lt;/RecNum&gt;&lt;DisplayText&gt;&lt;style face="superscript"&gt;14&lt;/style&gt;&lt;/DisplayText&gt;&lt;record&gt;&lt;rec-number&gt;75&lt;/rec-number&gt;&lt;foreign-keys&gt;&lt;key app="EN" db-id="vssx9vttfsspsze5sxcvfrtw2pvapr2d0vwv" timestamp="1633019567" guid="ae35e144-517d-41b9-a296-be26f4eeb003"&gt;75&lt;/key&gt;&lt;/foreign-keys&gt;&lt;ref-type name="Journal Article"&gt;17&lt;/ref-type&gt;&lt;contributors&gt;&lt;authors&gt;&lt;author&gt;Maynard, Kristen R.&lt;/author&gt;&lt;author&gt;Collado-Torres, Leonardo&lt;/author&gt;&lt;author&gt;Weber, Lukas M.&lt;/author&gt;&lt;author&gt;Uytingco, Cedric&lt;/author&gt;&lt;author&gt;Barry, Brianna K.&lt;/author&gt;&lt;author&gt;Williams, Stephen R.&lt;/author&gt;&lt;author&gt;Catallini, Joseph L.&lt;/author&gt;&lt;author&gt;Tran, Matthew N.&lt;/author&gt;&lt;author&gt;Besich, Zachary&lt;/author&gt;&lt;author&gt;Tippani, Madhavi&lt;/author&gt;&lt;author&gt;Chew, Jennifer&lt;/author&gt;&lt;author&gt;Yin, Yifeng&lt;/author&gt;&lt;author&gt;Kleinman, Joel E.&lt;/author&gt;&lt;author&gt;Hyde, Thomas M.&lt;/author&gt;&lt;author&gt;Rao, Nikhil&lt;/author&gt;&lt;author&gt;Hicks, Stephanie C.&lt;/author&gt;&lt;author&gt;Martinowich, Keri&lt;/author&gt;&lt;author&gt;Jaffe, Andrew E.&lt;/author&gt;&lt;/authors&gt;&lt;/contributors&gt;&lt;titles&gt;&lt;title&gt;Transcriptome-scale spatial gene expression in the human dorsolateral prefrontal cortex&lt;/title&gt;&lt;secondary-title&gt;Nature Neuroscience&lt;/secondary-title&gt;&lt;/titles&gt;&lt;periodical&gt;&lt;full-title&gt;Nature Neuroscience&lt;/full-title&gt;&lt;/periodical&gt;&lt;pages&gt;425-436&lt;/pages&gt;&lt;volume&gt;24&lt;/volume&gt;&lt;number&gt;3&lt;/number&gt;&lt;dates&gt;&lt;year&gt;2021&lt;/year&gt;&lt;pub-dates&gt;&lt;date&gt;2021/03/01&lt;/date&gt;&lt;/pub-dates&gt;&lt;/dates&gt;&lt;isbn&gt;1546-1726&lt;/isbn&gt;&lt;urls&gt;&lt;related-urls&gt;&lt;url&gt;https://doi.org/10.1038/s41593-020-00787-0&lt;/url&gt;&lt;/related-urls&gt;&lt;/urls&gt;&lt;electronic-resource-num&gt;10.1038/s41593-020-00787-0&lt;/electronic-resource-num&gt;&lt;/record&gt;&lt;/Cite&gt;&lt;/EndNote&gt;</w:instrText>
      </w:r>
      <w:r w:rsidR="00445DE1" w:rsidRPr="00046CD7">
        <w:rPr>
          <w:rFonts w:ascii="Arial" w:hAnsi="Arial" w:cs="Arial"/>
          <w:color w:val="000000" w:themeColor="text1"/>
        </w:rPr>
        <w:fldChar w:fldCharType="separate"/>
      </w:r>
      <w:r w:rsidR="00445DE1" w:rsidRPr="00046CD7">
        <w:rPr>
          <w:rFonts w:ascii="Arial" w:hAnsi="Arial" w:cs="Arial"/>
          <w:noProof/>
          <w:color w:val="000000" w:themeColor="text1"/>
          <w:vertAlign w:val="superscript"/>
        </w:rPr>
        <w:t>14</w:t>
      </w:r>
      <w:r w:rsidR="00445DE1" w:rsidRPr="00046CD7">
        <w:rPr>
          <w:rFonts w:ascii="Arial" w:hAnsi="Arial" w:cs="Arial"/>
          <w:color w:val="000000" w:themeColor="text1"/>
        </w:rPr>
        <w:fldChar w:fldCharType="end"/>
      </w:r>
      <w:r w:rsidR="00445DE1" w:rsidRPr="00046CD7">
        <w:rPr>
          <w:rFonts w:ascii="Arial" w:hAnsi="Arial" w:cs="Arial"/>
          <w:color w:val="000000" w:themeColor="text1"/>
        </w:rPr>
        <w:t>, while the two genes were not conserved TM-</w:t>
      </w:r>
      <w:proofErr w:type="spellStart"/>
      <w:r w:rsidR="00445DE1" w:rsidRPr="00046CD7">
        <w:rPr>
          <w:rFonts w:ascii="Arial" w:hAnsi="Arial" w:cs="Arial"/>
          <w:color w:val="000000" w:themeColor="text1"/>
        </w:rPr>
        <w:t>assoicated</w:t>
      </w:r>
      <w:proofErr w:type="spellEnd"/>
      <w:r w:rsidR="00445DE1" w:rsidRPr="00046CD7">
        <w:rPr>
          <w:rFonts w:ascii="Arial" w:hAnsi="Arial" w:cs="Arial"/>
          <w:color w:val="000000" w:themeColor="text1"/>
        </w:rPr>
        <w:t xml:space="preserve"> SVGs of cerebrum and the hypothalamus</w:t>
      </w:r>
      <w:r w:rsidR="00445DE1" w:rsidRPr="00046CD7">
        <w:rPr>
          <w:rFonts w:ascii="Arial" w:hAnsi="Arial" w:cs="Arial"/>
          <w:b/>
          <w:bCs/>
          <w:color w:val="000000" w:themeColor="text1"/>
        </w:rPr>
        <w:t xml:space="preserve"> </w:t>
      </w:r>
      <w:r w:rsidR="00445DE1" w:rsidRPr="00046CD7">
        <w:rPr>
          <w:rFonts w:ascii="Arial" w:hAnsi="Arial" w:cs="Arial"/>
          <w:color w:val="000000" w:themeColor="text1"/>
        </w:rPr>
        <w:t xml:space="preserve">regions. </w:t>
      </w:r>
      <w:r w:rsidR="006239E8" w:rsidRPr="00046CD7">
        <w:rPr>
          <w:rFonts w:ascii="Arial" w:hAnsi="Arial" w:cs="Arial"/>
          <w:color w:val="000000" w:themeColor="text1"/>
        </w:rPr>
        <w:t>We concluded that conserved TM</w:t>
      </w:r>
      <w:r w:rsidR="00872466" w:rsidRPr="00046CD7">
        <w:rPr>
          <w:rFonts w:ascii="Arial" w:hAnsi="Arial" w:cs="Arial"/>
          <w:color w:val="000000" w:themeColor="text1"/>
        </w:rPr>
        <w:t>s</w:t>
      </w:r>
      <w:r w:rsidR="006239E8" w:rsidRPr="00046CD7">
        <w:rPr>
          <w:rFonts w:ascii="Arial" w:hAnsi="Arial" w:cs="Arial"/>
          <w:color w:val="000000" w:themeColor="text1"/>
        </w:rPr>
        <w:t xml:space="preserve"> </w:t>
      </w:r>
      <w:proofErr w:type="spellStart"/>
      <w:r w:rsidR="006239E8" w:rsidRPr="00046CD7">
        <w:rPr>
          <w:rFonts w:ascii="Arial" w:hAnsi="Arial" w:cs="Arial"/>
          <w:color w:val="000000" w:themeColor="text1"/>
        </w:rPr>
        <w:t>from</w:t>
      </w:r>
      <w:r w:rsidR="00CF2CA9" w:rsidRPr="00046CD7">
        <w:rPr>
          <w:rFonts w:ascii="Arial" w:hAnsi="Arial" w:cs="Arial"/>
          <w:color w:val="000000" w:themeColor="text1"/>
        </w:rPr>
        <w:t>ing</w:t>
      </w:r>
      <w:proofErr w:type="spellEnd"/>
      <w:r w:rsidR="006239E8" w:rsidRPr="00046CD7">
        <w:rPr>
          <w:rFonts w:ascii="Arial" w:hAnsi="Arial" w:cs="Arial"/>
          <w:color w:val="000000" w:themeColor="text1"/>
        </w:rPr>
        <w:t xml:space="preserve"> one </w:t>
      </w:r>
      <w:r w:rsidR="00FE5B78" w:rsidRPr="00046CD7">
        <w:rPr>
          <w:rFonts w:ascii="Arial" w:hAnsi="Arial" w:cs="Arial"/>
          <w:color w:val="000000" w:themeColor="text1"/>
        </w:rPr>
        <w:t xml:space="preserve">TM cluster </w:t>
      </w:r>
      <w:r w:rsidR="006239E8" w:rsidRPr="00046CD7">
        <w:rPr>
          <w:rFonts w:ascii="Arial" w:hAnsi="Arial" w:cs="Arial"/>
          <w:color w:val="000000" w:themeColor="text1"/>
        </w:rPr>
        <w:t>tend</w:t>
      </w:r>
      <w:r w:rsidR="00872466" w:rsidRPr="00046CD7">
        <w:rPr>
          <w:rFonts w:ascii="Arial" w:hAnsi="Arial" w:cs="Arial"/>
          <w:color w:val="000000" w:themeColor="text1"/>
        </w:rPr>
        <w:t>ed</w:t>
      </w:r>
      <w:r w:rsidR="006239E8" w:rsidRPr="00046CD7">
        <w:rPr>
          <w:rFonts w:ascii="Arial" w:hAnsi="Arial" w:cs="Arial"/>
          <w:color w:val="000000" w:themeColor="text1"/>
        </w:rPr>
        <w:t xml:space="preserve"> to contain conserved</w:t>
      </w:r>
      <w:r w:rsidR="00872466" w:rsidRPr="00046CD7">
        <w:rPr>
          <w:rFonts w:ascii="Arial" w:hAnsi="Arial" w:cs="Arial"/>
          <w:color w:val="000000" w:themeColor="text1"/>
        </w:rPr>
        <w:t xml:space="preserve"> cell type</w:t>
      </w:r>
      <w:r w:rsidR="00FE5B78" w:rsidRPr="00046CD7">
        <w:rPr>
          <w:rFonts w:ascii="Arial" w:hAnsi="Arial" w:cs="Arial"/>
          <w:color w:val="000000" w:themeColor="text1"/>
        </w:rPr>
        <w:t>s</w:t>
      </w:r>
      <w:r w:rsidR="00872466" w:rsidRPr="00046CD7">
        <w:rPr>
          <w:rFonts w:ascii="Arial" w:hAnsi="Arial" w:cs="Arial"/>
          <w:color w:val="000000" w:themeColor="text1"/>
        </w:rPr>
        <w:t xml:space="preserve"> and reflected the </w:t>
      </w:r>
      <w:r w:rsidR="006239E8" w:rsidRPr="00046CD7">
        <w:rPr>
          <w:rFonts w:ascii="Arial" w:hAnsi="Arial" w:cs="Arial"/>
          <w:color w:val="000000" w:themeColor="text1"/>
        </w:rPr>
        <w:t>organ structure</w:t>
      </w:r>
      <w:r w:rsidR="00FE5B78" w:rsidRPr="00046CD7">
        <w:rPr>
          <w:rFonts w:ascii="Arial" w:hAnsi="Arial" w:cs="Arial"/>
          <w:color w:val="000000" w:themeColor="text1"/>
        </w:rPr>
        <w:t xml:space="preserve"> </w:t>
      </w:r>
      <w:r w:rsidR="00056817" w:rsidRPr="00046CD7">
        <w:rPr>
          <w:rFonts w:ascii="Arial" w:hAnsi="Arial" w:cs="Arial"/>
          <w:color w:val="000000" w:themeColor="text1"/>
        </w:rPr>
        <w:t xml:space="preserve">in the 3D </w:t>
      </w:r>
      <w:r w:rsidR="00FE5B78" w:rsidRPr="00046CD7">
        <w:rPr>
          <w:rFonts w:ascii="Arial" w:hAnsi="Arial" w:cs="Arial"/>
          <w:color w:val="000000" w:themeColor="text1"/>
        </w:rPr>
        <w:t xml:space="preserve">view </w:t>
      </w:r>
      <w:r w:rsidR="00872466" w:rsidRPr="00046CD7">
        <w:rPr>
          <w:rFonts w:ascii="Arial" w:hAnsi="Arial" w:cs="Arial"/>
          <w:color w:val="000000" w:themeColor="text1"/>
        </w:rPr>
        <w:t>(</w:t>
      </w:r>
      <w:r w:rsidR="00FE5B78" w:rsidRPr="00046CD7">
        <w:rPr>
          <w:rFonts w:ascii="Arial" w:hAnsi="Arial" w:cs="Arial"/>
          <w:b/>
          <w:color w:val="000000" w:themeColor="text1"/>
        </w:rPr>
        <w:t>Fig. 5d</w:t>
      </w:r>
      <w:r w:rsidR="00FE5B78" w:rsidRPr="00046CD7">
        <w:rPr>
          <w:rFonts w:ascii="Arial" w:hAnsi="Arial" w:cs="Arial"/>
          <w:color w:val="000000" w:themeColor="text1"/>
        </w:rPr>
        <w:t>)</w:t>
      </w:r>
      <w:r w:rsidR="00056817" w:rsidRPr="00046CD7">
        <w:rPr>
          <w:rFonts w:ascii="Arial" w:hAnsi="Arial" w:cs="Arial"/>
          <w:color w:val="000000" w:themeColor="text1"/>
        </w:rPr>
        <w:t xml:space="preserve">. </w:t>
      </w:r>
    </w:p>
    <w:p w14:paraId="118B5ACC" w14:textId="77777777" w:rsidR="00CC26F9" w:rsidRPr="00046CD7" w:rsidRDefault="00CC26F9" w:rsidP="00335A77">
      <w:pPr>
        <w:spacing w:after="0" w:line="276" w:lineRule="auto"/>
        <w:jc w:val="both"/>
        <w:rPr>
          <w:rFonts w:ascii="Arial" w:hAnsi="Arial" w:cs="Arial"/>
          <w:color w:val="000000" w:themeColor="text1"/>
        </w:rPr>
      </w:pPr>
    </w:p>
    <w:p w14:paraId="38FB88BC" w14:textId="4DEA339C" w:rsidR="00F944A2" w:rsidRPr="00046CD7" w:rsidRDefault="00E42794" w:rsidP="00335A77">
      <w:pPr>
        <w:spacing w:after="0" w:line="276" w:lineRule="auto"/>
        <w:jc w:val="both"/>
        <w:rPr>
          <w:rStyle w:val="normaltextrun"/>
          <w:rFonts w:ascii="Arial" w:hAnsi="Arial" w:cs="Arial"/>
          <w:color w:val="000000" w:themeColor="text1"/>
        </w:rPr>
      </w:pPr>
      <w:r w:rsidRPr="00046CD7">
        <w:rPr>
          <w:rFonts w:ascii="Arial" w:hAnsi="Arial" w:cs="Arial"/>
          <w:color w:val="000000" w:themeColor="text1"/>
        </w:rPr>
        <w:t>W</w:t>
      </w:r>
      <w:r w:rsidR="00FB0D0E" w:rsidRPr="00046CD7">
        <w:rPr>
          <w:rFonts w:ascii="Arial" w:hAnsi="Arial" w:cs="Arial"/>
          <w:color w:val="000000" w:themeColor="text1"/>
        </w:rPr>
        <w:t xml:space="preserve">e </w:t>
      </w:r>
      <w:r w:rsidR="00CC26F9" w:rsidRPr="00046CD7">
        <w:rPr>
          <w:rFonts w:ascii="Arial" w:hAnsi="Arial" w:cs="Arial"/>
          <w:color w:val="000000" w:themeColor="text1"/>
        </w:rPr>
        <w:t xml:space="preserve">then </w:t>
      </w:r>
      <w:r w:rsidR="00445DE1" w:rsidRPr="00046CD7">
        <w:rPr>
          <w:rFonts w:ascii="Arial" w:hAnsi="Arial" w:cs="Arial"/>
          <w:color w:val="000000" w:themeColor="text1"/>
        </w:rPr>
        <w:t xml:space="preserve">defined </w:t>
      </w:r>
      <w:r w:rsidR="00FB0D0E" w:rsidRPr="00046CD7">
        <w:rPr>
          <w:rFonts w:ascii="Arial" w:hAnsi="Arial" w:cs="Arial"/>
          <w:color w:val="000000" w:themeColor="text1"/>
        </w:rPr>
        <w:t xml:space="preserve">TM </w:t>
      </w:r>
      <w:r w:rsidR="00CC26F9" w:rsidRPr="00046CD7">
        <w:rPr>
          <w:rFonts w:ascii="Arial" w:hAnsi="Arial" w:cs="Arial"/>
          <w:color w:val="000000" w:themeColor="text1"/>
        </w:rPr>
        <w:t xml:space="preserve">cluster 2 </w:t>
      </w:r>
      <w:r w:rsidR="00FB0D0E" w:rsidRPr="00046CD7">
        <w:rPr>
          <w:rFonts w:ascii="Arial" w:hAnsi="Arial" w:cs="Arial"/>
          <w:color w:val="000000" w:themeColor="text1"/>
        </w:rPr>
        <w:t xml:space="preserve">and </w:t>
      </w:r>
      <w:r w:rsidR="005306DE" w:rsidRPr="00046CD7">
        <w:rPr>
          <w:rFonts w:ascii="Arial" w:hAnsi="Arial" w:cs="Arial"/>
          <w:color w:val="000000" w:themeColor="text1"/>
        </w:rPr>
        <w:t>TM cluster</w:t>
      </w:r>
      <w:r w:rsidR="00FB0D0E" w:rsidRPr="00046CD7">
        <w:rPr>
          <w:rFonts w:ascii="Arial" w:hAnsi="Arial" w:cs="Arial"/>
          <w:color w:val="000000" w:themeColor="text1"/>
        </w:rPr>
        <w:t xml:space="preserve"> 3 as tissue motif 1 and</w:t>
      </w:r>
      <w:r w:rsidR="00445DE1" w:rsidRPr="00046CD7">
        <w:rPr>
          <w:rFonts w:ascii="Arial" w:hAnsi="Arial" w:cs="Arial"/>
          <w:color w:val="000000" w:themeColor="text1"/>
        </w:rPr>
        <w:t xml:space="preserve"> all the</w:t>
      </w:r>
      <w:r w:rsidR="00FB0D0E" w:rsidRPr="00046CD7">
        <w:rPr>
          <w:rFonts w:ascii="Arial" w:hAnsi="Arial" w:cs="Arial"/>
          <w:color w:val="000000" w:themeColor="text1"/>
        </w:rPr>
        <w:t xml:space="preserve"> three </w:t>
      </w:r>
      <w:r w:rsidR="005306DE" w:rsidRPr="00046CD7">
        <w:rPr>
          <w:rFonts w:ascii="Arial" w:hAnsi="Arial" w:cs="Arial"/>
          <w:color w:val="000000" w:themeColor="text1"/>
        </w:rPr>
        <w:t>TM clusters</w:t>
      </w:r>
      <w:r w:rsidR="00FB0D0E" w:rsidRPr="00046CD7">
        <w:rPr>
          <w:rFonts w:ascii="Arial" w:hAnsi="Arial" w:cs="Arial"/>
          <w:color w:val="000000" w:themeColor="text1"/>
        </w:rPr>
        <w:t xml:space="preserve"> as tissue motif 2. Based on the spot label assigned by </w:t>
      </w:r>
      <w:r w:rsidR="00D16D04" w:rsidRPr="00046CD7">
        <w:rPr>
          <w:rFonts w:ascii="Arial" w:hAnsi="Arial" w:cs="Arial"/>
          <w:color w:val="000000" w:themeColor="text1"/>
        </w:rPr>
        <w:t>TM</w:t>
      </w:r>
      <w:r w:rsidR="00CB0666" w:rsidRPr="00046CD7">
        <w:rPr>
          <w:rFonts w:ascii="Arial" w:hAnsi="Arial" w:cs="Arial"/>
          <w:color w:val="000000" w:themeColor="text1"/>
        </w:rPr>
        <w:t xml:space="preserve"> cluster</w:t>
      </w:r>
      <w:r w:rsidR="00D16D04" w:rsidRPr="00046CD7">
        <w:rPr>
          <w:rFonts w:ascii="Arial" w:hAnsi="Arial" w:cs="Arial"/>
          <w:color w:val="000000" w:themeColor="text1"/>
        </w:rPr>
        <w:t>s</w:t>
      </w:r>
      <w:r w:rsidR="00FB0D0E" w:rsidRPr="00046CD7">
        <w:rPr>
          <w:rFonts w:ascii="Arial" w:hAnsi="Arial" w:cs="Arial"/>
          <w:color w:val="000000" w:themeColor="text1"/>
        </w:rPr>
        <w:t xml:space="preserve"> (</w:t>
      </w:r>
      <w:r w:rsidR="00D4311C" w:rsidRPr="00046CD7">
        <w:rPr>
          <w:rFonts w:ascii="Arial" w:hAnsi="Arial" w:cs="Arial"/>
          <w:b/>
          <w:bCs/>
          <w:color w:val="000000" w:themeColor="text1"/>
        </w:rPr>
        <w:t>Fig. 5e</w:t>
      </w:r>
      <w:r w:rsidR="00D4311C" w:rsidRPr="00046CD7">
        <w:rPr>
          <w:rFonts w:ascii="Arial" w:hAnsi="Arial" w:cs="Arial"/>
          <w:b/>
          <w:color w:val="000000" w:themeColor="text1"/>
        </w:rPr>
        <w:t xml:space="preserve"> and </w:t>
      </w:r>
      <w:r w:rsidR="00FB0D0E" w:rsidRPr="00046CD7">
        <w:rPr>
          <w:rFonts w:ascii="Arial" w:hAnsi="Arial" w:cs="Arial"/>
          <w:b/>
          <w:color w:val="000000" w:themeColor="text1"/>
        </w:rPr>
        <w:t>Supplementary Table 15</w:t>
      </w:r>
      <w:r w:rsidR="00FB0D0E" w:rsidRPr="00046CD7">
        <w:rPr>
          <w:rFonts w:ascii="Arial" w:hAnsi="Arial" w:cs="Arial"/>
          <w:color w:val="000000" w:themeColor="text1"/>
        </w:rPr>
        <w:t xml:space="preserve">), we </w:t>
      </w:r>
      <w:r w:rsidR="005306DE" w:rsidRPr="00046CD7">
        <w:rPr>
          <w:rFonts w:ascii="Arial" w:hAnsi="Arial" w:cs="Arial"/>
          <w:color w:val="000000" w:themeColor="text1"/>
        </w:rPr>
        <w:t xml:space="preserve">found </w:t>
      </w:r>
      <w:r w:rsidR="00FB0D0E" w:rsidRPr="00046CD7">
        <w:rPr>
          <w:rFonts w:ascii="Arial" w:hAnsi="Arial" w:cs="Arial"/>
          <w:color w:val="000000" w:themeColor="text1"/>
        </w:rPr>
        <w:t xml:space="preserve">that tissue motif 1 </w:t>
      </w:r>
      <w:r w:rsidR="005306DE" w:rsidRPr="00046CD7">
        <w:rPr>
          <w:rFonts w:ascii="Arial" w:hAnsi="Arial" w:cs="Arial"/>
          <w:color w:val="000000" w:themeColor="text1"/>
        </w:rPr>
        <w:t xml:space="preserve">co-occurred </w:t>
      </w:r>
      <w:r w:rsidR="00FB0D0E" w:rsidRPr="00046CD7">
        <w:rPr>
          <w:rFonts w:ascii="Arial" w:hAnsi="Arial" w:cs="Arial"/>
          <w:color w:val="000000" w:themeColor="text1"/>
        </w:rPr>
        <w:t xml:space="preserve">and </w:t>
      </w:r>
      <w:r w:rsidR="00CB0666" w:rsidRPr="00046CD7">
        <w:rPr>
          <w:rFonts w:ascii="Arial" w:hAnsi="Arial" w:cs="Arial"/>
          <w:color w:val="000000" w:themeColor="text1"/>
        </w:rPr>
        <w:t xml:space="preserve">was </w:t>
      </w:r>
      <w:r w:rsidR="00FB0D0E" w:rsidRPr="00046CD7">
        <w:rPr>
          <w:rFonts w:ascii="Arial" w:hAnsi="Arial" w:cs="Arial"/>
          <w:color w:val="000000" w:themeColor="text1"/>
        </w:rPr>
        <w:t xml:space="preserve">conserved in </w:t>
      </w:r>
      <w:r w:rsidR="00445DE1" w:rsidRPr="00046CD7">
        <w:rPr>
          <w:rFonts w:ascii="Arial" w:hAnsi="Arial" w:cs="Arial"/>
          <w:color w:val="000000" w:themeColor="text1"/>
        </w:rPr>
        <w:t xml:space="preserve">all the </w:t>
      </w:r>
      <w:r w:rsidR="00FB0D0E" w:rsidRPr="00046CD7">
        <w:rPr>
          <w:rFonts w:ascii="Arial" w:hAnsi="Arial" w:cs="Arial"/>
          <w:color w:val="000000" w:themeColor="text1"/>
        </w:rPr>
        <w:t xml:space="preserve">seven samples, which was not affected by sample status and sampling strategies. The overlapped spots between TM </w:t>
      </w:r>
      <w:r w:rsidR="005306DE" w:rsidRPr="00046CD7">
        <w:rPr>
          <w:rFonts w:ascii="Arial" w:hAnsi="Arial" w:cs="Arial"/>
          <w:color w:val="000000" w:themeColor="text1"/>
        </w:rPr>
        <w:t xml:space="preserve">cluster </w:t>
      </w:r>
      <w:r w:rsidR="00FB0D0E" w:rsidRPr="00046CD7">
        <w:rPr>
          <w:rFonts w:ascii="Arial" w:hAnsi="Arial" w:cs="Arial"/>
          <w:color w:val="000000" w:themeColor="text1"/>
        </w:rPr>
        <w:t xml:space="preserve">2 and TM </w:t>
      </w:r>
      <w:r w:rsidR="005306DE" w:rsidRPr="00046CD7">
        <w:rPr>
          <w:rFonts w:ascii="Arial" w:hAnsi="Arial" w:cs="Arial"/>
          <w:color w:val="000000" w:themeColor="text1"/>
        </w:rPr>
        <w:t xml:space="preserve">cluster </w:t>
      </w:r>
      <w:r w:rsidR="00FB0D0E" w:rsidRPr="00046CD7">
        <w:rPr>
          <w:rFonts w:ascii="Arial" w:hAnsi="Arial" w:cs="Arial"/>
          <w:color w:val="000000" w:themeColor="text1"/>
        </w:rPr>
        <w:t>3 indicated the convolut</w:t>
      </w:r>
      <w:r w:rsidR="00445DE1" w:rsidRPr="00046CD7">
        <w:rPr>
          <w:rFonts w:ascii="Arial" w:hAnsi="Arial" w:cs="Arial"/>
          <w:color w:val="000000" w:themeColor="text1"/>
        </w:rPr>
        <w:t>ion</w:t>
      </w:r>
      <w:r w:rsidR="00FB0D0E" w:rsidRPr="00046CD7">
        <w:rPr>
          <w:rFonts w:ascii="Arial" w:hAnsi="Arial" w:cs="Arial"/>
          <w:color w:val="000000" w:themeColor="text1"/>
        </w:rPr>
        <w:t xml:space="preserve"> of elements in tissue motif 1</w:t>
      </w:r>
      <w:r w:rsidR="00CB0666" w:rsidRPr="00046CD7">
        <w:rPr>
          <w:rFonts w:ascii="Arial" w:hAnsi="Arial" w:cs="Arial"/>
          <w:color w:val="000000" w:themeColor="text1"/>
        </w:rPr>
        <w:t xml:space="preserve">, reflecting a potential collaboration between </w:t>
      </w:r>
      <w:r w:rsidR="00481C69" w:rsidRPr="00046CD7">
        <w:rPr>
          <w:rFonts w:ascii="Arial" w:hAnsi="Arial" w:cs="Arial"/>
          <w:color w:val="000000" w:themeColor="text1"/>
        </w:rPr>
        <w:t xml:space="preserve">the </w:t>
      </w:r>
      <w:r w:rsidR="00CB0666" w:rsidRPr="00046CD7">
        <w:rPr>
          <w:rFonts w:ascii="Arial" w:hAnsi="Arial" w:cs="Arial"/>
          <w:color w:val="000000" w:themeColor="text1"/>
        </w:rPr>
        <w:t>hypothalamus region and white matter</w:t>
      </w:r>
      <w:r w:rsidR="00CB0666" w:rsidRPr="00046CD7">
        <w:rPr>
          <w:rFonts w:ascii="Arial" w:hAnsi="Arial" w:cs="Arial"/>
          <w:color w:val="000000" w:themeColor="text1"/>
        </w:rPr>
        <w:fldChar w:fldCharType="begin"/>
      </w:r>
      <w:r w:rsidR="00CB0666" w:rsidRPr="00046CD7">
        <w:rPr>
          <w:rFonts w:ascii="Arial" w:hAnsi="Arial" w:cs="Arial"/>
          <w:color w:val="000000" w:themeColor="text1"/>
        </w:rPr>
        <w:instrText xml:space="preserve"> ADDIN EN.CITE &lt;EndNote&gt;&lt;Cite&gt;&lt;Author&gt;Lemaire&lt;/Author&gt;&lt;Year&gt;2011&lt;/Year&gt;&lt;RecNum&gt;638&lt;/RecNum&gt;&lt;DisplayText&gt;&lt;style face="superscript"&gt;41&lt;/style&gt;&lt;/DisplayText&gt;&lt;record&gt;&lt;rec-number&gt;638&lt;/rec-number&gt;&lt;foreign-keys&gt;&lt;key app="EN" db-id="vssx9vttfsspsze5sxcvfrtw2pvapr2d0vwv" timestamp="1654268841" guid="1a9928e6-64d7-4cca-aa28-dadc9e316a56"&gt;638&lt;/key&gt;&lt;/foreign-keys&gt;&lt;ref-type name="Journal Article"&gt;17&lt;/ref-type&gt;&lt;contributors&gt;&lt;authors&gt;&lt;author&gt;Lemaire, Jean-Jacques&lt;/author&gt;&lt;author&gt;Frew, Andrew J.&lt;/author&gt;&lt;author&gt;McArthur, David&lt;/author&gt;&lt;author&gt;Gorgulho, Alessandra A.&lt;/author&gt;&lt;author&gt;Alger, Jeffry R.&lt;/author&gt;&lt;author&gt;Salomon, Noriko&lt;/author&gt;&lt;author&gt;Chen, Clive&lt;/author&gt;&lt;author&gt;Behnke, Eric J.&lt;/author&gt;&lt;author&gt;De Salles, Antonio A. F.&lt;/author&gt;&lt;/authors&gt;&lt;/contributors&gt;&lt;titles&gt;&lt;title&gt;White matter connectivity of human hypothalamus&lt;/title&gt;&lt;secondary-title&gt;Brain Research&lt;/secondary-title&gt;&lt;/titles&gt;&lt;periodical&gt;&lt;full-title&gt;Brain Research&lt;/full-title&gt;&lt;/periodical&gt;&lt;pages&gt;43-64&lt;/pages&gt;&lt;volume&gt;1371&lt;/volume&gt;&lt;keywords&gt;&lt;keyword&gt;Hypothalamus&lt;/keyword&gt;&lt;keyword&gt;DTI&lt;/keyword&gt;&lt;keyword&gt;Fiber tracking&lt;/keyword&gt;&lt;keyword&gt;Fascicle&lt;/keyword&gt;&lt;keyword&gt;Connectivity&lt;/keyword&gt;&lt;/keywords&gt;&lt;dates&gt;&lt;year&gt;2011&lt;/year&gt;&lt;pub-dates&gt;&lt;date&gt;2011/01/31/&lt;/date&gt;&lt;/pub-dates&gt;&lt;/dates&gt;&lt;isbn&gt;0006-8993&lt;/isbn&gt;&lt;urls&gt;&lt;related-urls&gt;&lt;url&gt;https://www.sciencedirect.com/science/article/pii/S0006899310025850&lt;/url&gt;&lt;/related-urls&gt;&lt;/urls&gt;&lt;electronic-resource-num&gt;https://doi.org/10.1016/j.brainres.2010.11.072&lt;/electronic-resource-num&gt;&lt;/record&gt;&lt;/Cite&gt;&lt;/EndNote&gt;</w:instrText>
      </w:r>
      <w:r w:rsidR="00CB0666" w:rsidRPr="00046CD7">
        <w:rPr>
          <w:rFonts w:ascii="Arial" w:hAnsi="Arial" w:cs="Arial"/>
          <w:color w:val="000000" w:themeColor="text1"/>
        </w:rPr>
        <w:fldChar w:fldCharType="separate"/>
      </w:r>
      <w:r w:rsidR="00CB0666" w:rsidRPr="00046CD7">
        <w:rPr>
          <w:rFonts w:ascii="Arial" w:hAnsi="Arial" w:cs="Arial"/>
          <w:noProof/>
          <w:color w:val="000000" w:themeColor="text1"/>
          <w:vertAlign w:val="superscript"/>
        </w:rPr>
        <w:t>41</w:t>
      </w:r>
      <w:r w:rsidR="00CB0666" w:rsidRPr="00046CD7">
        <w:rPr>
          <w:rFonts w:ascii="Arial" w:hAnsi="Arial" w:cs="Arial"/>
          <w:color w:val="000000" w:themeColor="text1"/>
        </w:rPr>
        <w:fldChar w:fldCharType="end"/>
      </w:r>
      <w:r w:rsidR="00FB0D0E" w:rsidRPr="00046CD7">
        <w:rPr>
          <w:rFonts w:ascii="Arial" w:hAnsi="Arial" w:cs="Arial"/>
          <w:color w:val="000000" w:themeColor="text1"/>
        </w:rPr>
        <w:t xml:space="preserve">. </w:t>
      </w:r>
      <w:r w:rsidR="00052547" w:rsidRPr="00046CD7">
        <w:rPr>
          <w:rFonts w:ascii="Arial" w:hAnsi="Arial" w:cs="Arial"/>
          <w:color w:val="000000" w:themeColor="text1"/>
        </w:rPr>
        <w:t xml:space="preserve">Compared with </w:t>
      </w:r>
      <w:r w:rsidR="00FB0D0E" w:rsidRPr="00046CD7">
        <w:rPr>
          <w:rFonts w:ascii="Arial" w:hAnsi="Arial" w:cs="Arial"/>
          <w:color w:val="000000" w:themeColor="text1"/>
        </w:rPr>
        <w:t>tissue motif 1, tissue motif</w:t>
      </w:r>
      <w:r w:rsidR="00445DE1" w:rsidRPr="00046CD7">
        <w:rPr>
          <w:rFonts w:ascii="Arial" w:hAnsi="Arial" w:cs="Arial"/>
          <w:color w:val="000000" w:themeColor="text1"/>
        </w:rPr>
        <w:t xml:space="preserve"> 2</w:t>
      </w:r>
      <w:r w:rsidR="00FB0D0E" w:rsidRPr="00046CD7">
        <w:rPr>
          <w:rFonts w:ascii="Arial" w:hAnsi="Arial" w:cs="Arial"/>
          <w:color w:val="000000" w:themeColor="text1"/>
        </w:rPr>
        <w:t xml:space="preserve"> was a </w:t>
      </w:r>
      <w:r w:rsidR="00597113" w:rsidRPr="00046CD7">
        <w:rPr>
          <w:rFonts w:ascii="Arial" w:hAnsi="Arial" w:cs="Arial"/>
          <w:color w:val="000000" w:themeColor="text1"/>
        </w:rPr>
        <w:t>complex</w:t>
      </w:r>
      <w:r w:rsidR="00FB0D0E" w:rsidRPr="00046CD7">
        <w:rPr>
          <w:rFonts w:ascii="Arial" w:hAnsi="Arial" w:cs="Arial"/>
          <w:color w:val="000000" w:themeColor="text1"/>
        </w:rPr>
        <w:t xml:space="preserve"> conserved structure in the mouse brain and repeated in six samples rather than seven samples. </w:t>
      </w:r>
      <w:r w:rsidR="0071746E" w:rsidRPr="00046CD7">
        <w:rPr>
          <w:rFonts w:ascii="Arial" w:hAnsi="Arial" w:cs="Arial"/>
          <w:color w:val="000000" w:themeColor="text1"/>
        </w:rPr>
        <w:t>Furthermore</w:t>
      </w:r>
      <w:r w:rsidR="00FB0D0E" w:rsidRPr="00046CD7">
        <w:rPr>
          <w:rFonts w:ascii="Arial" w:hAnsi="Arial" w:cs="Arial"/>
          <w:color w:val="000000" w:themeColor="text1"/>
        </w:rPr>
        <w:t xml:space="preserve">, TM </w:t>
      </w:r>
      <w:r w:rsidR="00CB0666" w:rsidRPr="00046CD7">
        <w:rPr>
          <w:rFonts w:ascii="Arial" w:hAnsi="Arial" w:cs="Arial"/>
          <w:color w:val="000000" w:themeColor="text1"/>
        </w:rPr>
        <w:t xml:space="preserve">cluster </w:t>
      </w:r>
      <w:r w:rsidR="00FB0D0E" w:rsidRPr="00046CD7">
        <w:rPr>
          <w:rFonts w:ascii="Arial" w:hAnsi="Arial" w:cs="Arial"/>
          <w:color w:val="000000" w:themeColor="text1"/>
        </w:rPr>
        <w:t xml:space="preserve">1 (enriched with </w:t>
      </w:r>
      <w:r w:rsidR="00D16D04" w:rsidRPr="00046CD7">
        <w:rPr>
          <w:rFonts w:ascii="Arial" w:hAnsi="Arial" w:cs="Arial"/>
          <w:color w:val="000000" w:themeColor="text1"/>
        </w:rPr>
        <w:t>excitatory</w:t>
      </w:r>
      <w:r w:rsidR="00FB0D0E" w:rsidRPr="00046CD7">
        <w:rPr>
          <w:rFonts w:ascii="Arial" w:hAnsi="Arial" w:cs="Arial"/>
          <w:color w:val="000000" w:themeColor="text1"/>
        </w:rPr>
        <w:t xml:space="preserve"> neurons) </w:t>
      </w:r>
      <w:r w:rsidR="000B7342" w:rsidRPr="00046CD7">
        <w:rPr>
          <w:rFonts w:ascii="Arial" w:hAnsi="Arial" w:cs="Arial"/>
          <w:color w:val="000000" w:themeColor="text1"/>
        </w:rPr>
        <w:t xml:space="preserve">showed </w:t>
      </w:r>
      <w:r w:rsidR="00CB0666" w:rsidRPr="00046CD7">
        <w:rPr>
          <w:rFonts w:ascii="Arial" w:hAnsi="Arial" w:cs="Arial"/>
          <w:color w:val="000000" w:themeColor="text1"/>
        </w:rPr>
        <w:t xml:space="preserve">a </w:t>
      </w:r>
      <w:r w:rsidR="00481C69" w:rsidRPr="00046CD7">
        <w:rPr>
          <w:rFonts w:ascii="Arial" w:hAnsi="Arial" w:cs="Arial"/>
          <w:color w:val="000000" w:themeColor="text1"/>
        </w:rPr>
        <w:t xml:space="preserve">strong </w:t>
      </w:r>
      <w:r w:rsidR="00445DE1" w:rsidRPr="00046CD7">
        <w:rPr>
          <w:rFonts w:ascii="Arial" w:hAnsi="Arial" w:cs="Arial"/>
          <w:color w:val="000000" w:themeColor="text1"/>
        </w:rPr>
        <w:t>association</w:t>
      </w:r>
      <w:r w:rsidR="000B7342" w:rsidRPr="00046CD7">
        <w:rPr>
          <w:rFonts w:ascii="Arial" w:hAnsi="Arial" w:cs="Arial"/>
          <w:color w:val="000000" w:themeColor="text1"/>
        </w:rPr>
        <w:t xml:space="preserve"> with</w:t>
      </w:r>
      <w:r w:rsidR="00FB0D0E" w:rsidRPr="00046CD7">
        <w:rPr>
          <w:rFonts w:ascii="Arial" w:hAnsi="Arial" w:cs="Arial"/>
          <w:color w:val="000000" w:themeColor="text1"/>
        </w:rPr>
        <w:t xml:space="preserve"> TM </w:t>
      </w:r>
      <w:r w:rsidR="00CB0666" w:rsidRPr="00046CD7">
        <w:rPr>
          <w:rFonts w:ascii="Arial" w:hAnsi="Arial" w:cs="Arial"/>
          <w:color w:val="000000" w:themeColor="text1"/>
        </w:rPr>
        <w:t xml:space="preserve">cluster </w:t>
      </w:r>
      <w:r w:rsidR="00FB0D0E" w:rsidRPr="00046CD7">
        <w:rPr>
          <w:rFonts w:ascii="Arial" w:hAnsi="Arial" w:cs="Arial"/>
          <w:color w:val="000000" w:themeColor="text1"/>
        </w:rPr>
        <w:t xml:space="preserve">2 (enriched with inhibitory </w:t>
      </w:r>
      <w:r w:rsidR="00D16D04" w:rsidRPr="00046CD7">
        <w:rPr>
          <w:rFonts w:ascii="Arial" w:hAnsi="Arial" w:cs="Arial"/>
          <w:color w:val="000000" w:themeColor="text1"/>
        </w:rPr>
        <w:t>neurons</w:t>
      </w:r>
      <w:r w:rsidR="00FB0D0E" w:rsidRPr="00046CD7">
        <w:rPr>
          <w:rFonts w:ascii="Arial" w:hAnsi="Arial" w:cs="Arial"/>
          <w:color w:val="000000" w:themeColor="text1"/>
        </w:rPr>
        <w:t>)</w:t>
      </w:r>
      <w:r w:rsidR="00052547" w:rsidRPr="00046CD7">
        <w:rPr>
          <w:rFonts w:ascii="Arial" w:hAnsi="Arial" w:cs="Arial"/>
          <w:color w:val="000000" w:themeColor="text1"/>
        </w:rPr>
        <w:t>, indicating neuronal circuit activity of inhibitory and excitatory neurons in the hypothalamus region</w:t>
      </w:r>
      <w:r w:rsidR="00052547" w:rsidRPr="00046CD7">
        <w:rPr>
          <w:rFonts w:ascii="Arial" w:hAnsi="Arial" w:cs="Arial"/>
          <w:color w:val="000000" w:themeColor="text1"/>
        </w:rPr>
        <w:fldChar w:fldCharType="begin">
          <w:fldData xml:space="preserve">PEVuZE5vdGU+PENpdGU+PEF1dGhvcj5CZWxvdXNvdjwvQXV0aG9yPjxZZWFyPjIwMDE8L1llYXI+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</w:fldData>
        </w:fldChar>
      </w:r>
      <w:r w:rsidR="00CB0666" w:rsidRPr="00046CD7">
        <w:rPr>
          <w:rFonts w:ascii="Arial" w:hAnsi="Arial" w:cs="Arial"/>
          <w:color w:val="000000" w:themeColor="text1"/>
        </w:rPr>
        <w:instrText xml:space="preserve"> ADDIN EN.CITE </w:instrText>
      </w:r>
      <w:r w:rsidR="00CB0666" w:rsidRPr="00046CD7">
        <w:rPr>
          <w:rFonts w:ascii="Arial" w:hAnsi="Arial" w:cs="Arial"/>
          <w:color w:val="000000" w:themeColor="text1"/>
        </w:rPr>
        <w:fldChar w:fldCharType="begin">
          <w:fldData xml:space="preserve">PEVuZE5vdGU+PENpdGU+PEF1dGhvcj5CZWxvdXNvdjwvQXV0aG9yPjxZZWFyPjIwMDE8L1llYXI+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</w:fldData>
        </w:fldChar>
      </w:r>
      <w:r w:rsidR="00CB0666" w:rsidRPr="00046CD7">
        <w:rPr>
          <w:rFonts w:ascii="Arial" w:hAnsi="Arial" w:cs="Arial"/>
          <w:color w:val="000000" w:themeColor="text1"/>
        </w:rPr>
        <w:instrText xml:space="preserve"> ADDIN EN.CITE.DATA </w:instrText>
      </w:r>
      <w:r w:rsidR="00CB0666" w:rsidRPr="00046CD7">
        <w:rPr>
          <w:rFonts w:ascii="Arial" w:hAnsi="Arial" w:cs="Arial"/>
          <w:color w:val="000000" w:themeColor="text1"/>
        </w:rPr>
      </w:r>
      <w:r w:rsidR="00CB0666" w:rsidRPr="00046CD7">
        <w:rPr>
          <w:rFonts w:ascii="Arial" w:hAnsi="Arial" w:cs="Arial"/>
          <w:color w:val="000000" w:themeColor="text1"/>
        </w:rPr>
        <w:fldChar w:fldCharType="end"/>
      </w:r>
      <w:r w:rsidR="00052547" w:rsidRPr="00046CD7">
        <w:rPr>
          <w:rFonts w:ascii="Arial" w:hAnsi="Arial" w:cs="Arial"/>
          <w:color w:val="000000" w:themeColor="text1"/>
        </w:rPr>
      </w:r>
      <w:r w:rsidR="00052547" w:rsidRPr="00046CD7">
        <w:rPr>
          <w:rFonts w:ascii="Arial" w:hAnsi="Arial" w:cs="Arial"/>
          <w:color w:val="000000" w:themeColor="text1"/>
        </w:rPr>
        <w:fldChar w:fldCharType="separate"/>
      </w:r>
      <w:r w:rsidR="00CB0666" w:rsidRPr="00046CD7">
        <w:rPr>
          <w:rFonts w:ascii="Arial" w:hAnsi="Arial" w:cs="Arial"/>
          <w:noProof/>
          <w:color w:val="000000" w:themeColor="text1"/>
          <w:vertAlign w:val="superscript"/>
        </w:rPr>
        <w:t>42,43</w:t>
      </w:r>
      <w:r w:rsidR="00052547" w:rsidRPr="00046CD7">
        <w:rPr>
          <w:rFonts w:ascii="Arial" w:hAnsi="Arial" w:cs="Arial"/>
          <w:color w:val="000000" w:themeColor="text1"/>
        </w:rPr>
        <w:fldChar w:fldCharType="end"/>
      </w:r>
      <w:r w:rsidR="00052547" w:rsidRPr="00046CD7">
        <w:rPr>
          <w:rFonts w:ascii="Arial" w:hAnsi="Arial" w:cs="Arial"/>
          <w:color w:val="000000" w:themeColor="text1"/>
        </w:rPr>
        <w:t>.</w:t>
      </w:r>
      <w:r w:rsidR="000B7342" w:rsidRPr="00046CD7">
        <w:rPr>
          <w:rFonts w:ascii="Arial" w:hAnsi="Arial" w:cs="Arial"/>
          <w:color w:val="000000" w:themeColor="text1"/>
        </w:rPr>
        <w:t xml:space="preserve"> </w:t>
      </w:r>
      <w:r w:rsidR="00CB0666" w:rsidRPr="00046CD7">
        <w:rPr>
          <w:rFonts w:ascii="Arial" w:hAnsi="Arial" w:cs="Arial"/>
          <w:color w:val="000000" w:themeColor="text1"/>
        </w:rPr>
        <w:t>I</w:t>
      </w:r>
      <w:r w:rsidR="0071746E" w:rsidRPr="00046CD7">
        <w:rPr>
          <w:rFonts w:ascii="Arial" w:hAnsi="Arial" w:cs="Arial"/>
          <w:color w:val="000000" w:themeColor="text1"/>
        </w:rPr>
        <w:t>n addition</w:t>
      </w:r>
      <w:r w:rsidR="00052547" w:rsidRPr="00046CD7">
        <w:rPr>
          <w:rFonts w:ascii="Arial" w:hAnsi="Arial" w:cs="Arial"/>
          <w:color w:val="000000" w:themeColor="text1"/>
        </w:rPr>
        <w:t>,</w:t>
      </w:r>
      <w:r w:rsidR="00481C69" w:rsidRPr="00046CD7">
        <w:rPr>
          <w:rFonts w:ascii="Arial" w:hAnsi="Arial" w:cs="Arial"/>
          <w:color w:val="000000" w:themeColor="text1"/>
        </w:rPr>
        <w:t xml:space="preserve"> </w:t>
      </w:r>
      <w:r w:rsidR="000B7342" w:rsidRPr="00046CD7">
        <w:rPr>
          <w:rFonts w:ascii="Arial" w:hAnsi="Arial" w:cs="Arial"/>
          <w:color w:val="000000" w:themeColor="text1"/>
        </w:rPr>
        <w:t xml:space="preserve">TM </w:t>
      </w:r>
      <w:r w:rsidR="00CB0666" w:rsidRPr="00046CD7">
        <w:rPr>
          <w:rFonts w:ascii="Arial" w:hAnsi="Arial" w:cs="Arial"/>
          <w:color w:val="000000" w:themeColor="text1"/>
        </w:rPr>
        <w:t xml:space="preserve">cluster </w:t>
      </w:r>
      <w:r w:rsidR="000B7342" w:rsidRPr="00046CD7">
        <w:rPr>
          <w:rFonts w:ascii="Arial" w:hAnsi="Arial" w:cs="Arial"/>
          <w:color w:val="000000" w:themeColor="text1"/>
        </w:rPr>
        <w:t xml:space="preserve">3 </w:t>
      </w:r>
      <w:r w:rsidR="00481C69" w:rsidRPr="00046CD7">
        <w:rPr>
          <w:rFonts w:ascii="Arial" w:hAnsi="Arial" w:cs="Arial"/>
          <w:color w:val="000000" w:themeColor="text1"/>
        </w:rPr>
        <w:t xml:space="preserve">displayed </w:t>
      </w:r>
      <w:r w:rsidR="00CB0666" w:rsidRPr="00046CD7">
        <w:rPr>
          <w:rFonts w:ascii="Arial" w:hAnsi="Arial" w:cs="Arial"/>
          <w:color w:val="000000" w:themeColor="text1"/>
        </w:rPr>
        <w:t xml:space="preserve">possible </w:t>
      </w:r>
      <w:r w:rsidR="000B7342" w:rsidRPr="00046CD7">
        <w:rPr>
          <w:rFonts w:ascii="Arial" w:hAnsi="Arial" w:cs="Arial"/>
          <w:color w:val="000000" w:themeColor="text1"/>
        </w:rPr>
        <w:t xml:space="preserve">collaborations with either TM </w:t>
      </w:r>
      <w:r w:rsidR="00533D1F" w:rsidRPr="00046CD7">
        <w:rPr>
          <w:rFonts w:ascii="Arial" w:hAnsi="Arial" w:cs="Arial"/>
          <w:color w:val="000000" w:themeColor="text1"/>
        </w:rPr>
        <w:t xml:space="preserve">cluster </w:t>
      </w:r>
      <w:r w:rsidR="000B7342" w:rsidRPr="00046CD7">
        <w:rPr>
          <w:rFonts w:ascii="Arial" w:hAnsi="Arial" w:cs="Arial"/>
          <w:color w:val="000000" w:themeColor="text1"/>
        </w:rPr>
        <w:t>1 or</w:t>
      </w:r>
      <w:r w:rsidR="00533D1F" w:rsidRPr="00046CD7">
        <w:rPr>
          <w:rFonts w:ascii="Arial" w:hAnsi="Arial" w:cs="Arial"/>
          <w:color w:val="000000" w:themeColor="text1"/>
        </w:rPr>
        <w:t xml:space="preserve"> </w:t>
      </w:r>
      <w:r w:rsidR="000B7342" w:rsidRPr="00046CD7">
        <w:rPr>
          <w:rFonts w:ascii="Arial" w:hAnsi="Arial" w:cs="Arial"/>
          <w:color w:val="000000" w:themeColor="text1"/>
        </w:rPr>
        <w:t>2</w:t>
      </w:r>
      <w:r w:rsidR="00052547" w:rsidRPr="00046CD7">
        <w:rPr>
          <w:rFonts w:ascii="Arial" w:hAnsi="Arial" w:cs="Arial"/>
          <w:color w:val="000000" w:themeColor="text1"/>
        </w:rPr>
        <w:t xml:space="preserve">, indicating potential connectivity </w:t>
      </w:r>
      <w:r w:rsidR="00533D1F" w:rsidRPr="00046CD7">
        <w:rPr>
          <w:rFonts w:ascii="Arial" w:hAnsi="Arial" w:cs="Arial"/>
          <w:color w:val="000000" w:themeColor="text1"/>
        </w:rPr>
        <w:t>among</w:t>
      </w:r>
      <w:r w:rsidR="00052547" w:rsidRPr="00046CD7">
        <w:rPr>
          <w:rFonts w:ascii="Arial" w:hAnsi="Arial" w:cs="Arial"/>
          <w:color w:val="000000" w:themeColor="text1"/>
        </w:rPr>
        <w:t xml:space="preserve"> the </w:t>
      </w:r>
      <w:r w:rsidR="00533D1F" w:rsidRPr="00046CD7">
        <w:rPr>
          <w:rFonts w:ascii="Arial" w:hAnsi="Arial" w:cs="Arial"/>
          <w:color w:val="000000" w:themeColor="text1"/>
        </w:rPr>
        <w:t xml:space="preserve">partial cerebrum, the </w:t>
      </w:r>
      <w:r w:rsidR="00052547" w:rsidRPr="00046CD7">
        <w:rPr>
          <w:rFonts w:ascii="Arial" w:hAnsi="Arial" w:cs="Arial"/>
          <w:color w:val="000000" w:themeColor="text1"/>
        </w:rPr>
        <w:t>hypothalamus region</w:t>
      </w:r>
      <w:r w:rsidR="00533D1F" w:rsidRPr="00046CD7">
        <w:rPr>
          <w:rFonts w:ascii="Arial" w:hAnsi="Arial" w:cs="Arial"/>
          <w:color w:val="000000" w:themeColor="text1"/>
        </w:rPr>
        <w:t>,</w:t>
      </w:r>
      <w:r w:rsidR="00052547" w:rsidRPr="00046CD7">
        <w:rPr>
          <w:rFonts w:ascii="Arial" w:hAnsi="Arial" w:cs="Arial"/>
          <w:color w:val="000000" w:themeColor="text1"/>
        </w:rPr>
        <w:t xml:space="preserve"> and white matter</w:t>
      </w:r>
      <w:r w:rsidR="00AB2F9E" w:rsidRPr="00046CD7">
        <w:rPr>
          <w:rFonts w:ascii="Arial" w:hAnsi="Arial" w:cs="Arial"/>
          <w:color w:val="000000" w:themeColor="text1"/>
        </w:rPr>
        <w:fldChar w:fldCharType="begin">
          <w:fldData xml:space="preserve">PEVuZE5vdGU+PENpdGU+PEF1dGhvcj5MZW1haXJlPC9BdXRob3I+PFllYXI+MjAxMTwvWWVhcj48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</w:fldData>
        </w:fldChar>
      </w:r>
      <w:r w:rsidR="00533D1F" w:rsidRPr="00046CD7">
        <w:rPr>
          <w:rFonts w:ascii="Arial" w:hAnsi="Arial" w:cs="Arial"/>
          <w:color w:val="000000" w:themeColor="text1"/>
        </w:rPr>
        <w:instrText xml:space="preserve"> ADDIN EN.CITE </w:instrText>
      </w:r>
      <w:r w:rsidR="00533D1F" w:rsidRPr="00046CD7">
        <w:rPr>
          <w:rFonts w:ascii="Arial" w:hAnsi="Arial" w:cs="Arial"/>
          <w:color w:val="000000" w:themeColor="text1"/>
        </w:rPr>
        <w:fldChar w:fldCharType="begin">
          <w:fldData xml:space="preserve">PEVuZE5vdGU+PENpdGU+PEF1dGhvcj5MZW1haXJlPC9BdXRob3I+PFllYXI+MjAxMTwvWWVhcj48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</w:fldData>
        </w:fldChar>
      </w:r>
      <w:r w:rsidR="00533D1F" w:rsidRPr="00046CD7">
        <w:rPr>
          <w:rFonts w:ascii="Arial" w:hAnsi="Arial" w:cs="Arial"/>
          <w:color w:val="000000" w:themeColor="text1"/>
        </w:rPr>
        <w:instrText xml:space="preserve"> ADDIN EN.CITE.DATA </w:instrText>
      </w:r>
      <w:r w:rsidR="00533D1F" w:rsidRPr="00046CD7">
        <w:rPr>
          <w:rFonts w:ascii="Arial" w:hAnsi="Arial" w:cs="Arial"/>
          <w:color w:val="000000" w:themeColor="text1"/>
        </w:rPr>
      </w:r>
      <w:r w:rsidR="00533D1F" w:rsidRPr="00046CD7">
        <w:rPr>
          <w:rFonts w:ascii="Arial" w:hAnsi="Arial" w:cs="Arial"/>
          <w:color w:val="000000" w:themeColor="text1"/>
        </w:rPr>
        <w:fldChar w:fldCharType="end"/>
      </w:r>
      <w:r w:rsidR="00AB2F9E" w:rsidRPr="00046CD7">
        <w:rPr>
          <w:rFonts w:ascii="Arial" w:hAnsi="Arial" w:cs="Arial"/>
          <w:color w:val="000000" w:themeColor="text1"/>
        </w:rPr>
      </w:r>
      <w:r w:rsidR="00AB2F9E" w:rsidRPr="00046CD7">
        <w:rPr>
          <w:rFonts w:ascii="Arial" w:hAnsi="Arial" w:cs="Arial"/>
          <w:color w:val="000000" w:themeColor="text1"/>
        </w:rPr>
        <w:fldChar w:fldCharType="separate"/>
      </w:r>
      <w:r w:rsidR="00533D1F" w:rsidRPr="00046CD7">
        <w:rPr>
          <w:rFonts w:ascii="Arial" w:hAnsi="Arial" w:cs="Arial"/>
          <w:noProof/>
          <w:color w:val="000000" w:themeColor="text1"/>
          <w:vertAlign w:val="superscript"/>
        </w:rPr>
        <w:t>41,44</w:t>
      </w:r>
      <w:r w:rsidR="00AB2F9E" w:rsidRPr="00046CD7">
        <w:rPr>
          <w:rFonts w:ascii="Arial" w:hAnsi="Arial" w:cs="Arial"/>
          <w:color w:val="000000" w:themeColor="text1"/>
        </w:rPr>
        <w:fldChar w:fldCharType="end"/>
      </w:r>
      <w:r w:rsidR="00052547" w:rsidRPr="00046CD7">
        <w:rPr>
          <w:rFonts w:ascii="Arial" w:hAnsi="Arial" w:cs="Arial"/>
          <w:color w:val="000000" w:themeColor="text1"/>
        </w:rPr>
        <w:t>.</w:t>
      </w:r>
      <w:r w:rsidR="008D380B" w:rsidRPr="00046CD7">
        <w:rPr>
          <w:rFonts w:ascii="Arial" w:hAnsi="Arial" w:cs="Arial"/>
          <w:color w:val="000000" w:themeColor="text1"/>
        </w:rPr>
        <w:t xml:space="preserve"> Notably, the identified two tissue motifs could be observed from two anatomical views, and this strengthened the claim that tissue motifs contributed to the understanding 3D structure of cerebrum, hypothalamus, and white matter. </w:t>
      </w:r>
      <w:r w:rsidR="0044421E" w:rsidRPr="00046CD7">
        <w:rPr>
          <w:rFonts w:ascii="Arial" w:hAnsi="Arial" w:cs="Arial"/>
          <w:color w:val="000000" w:themeColor="text1"/>
        </w:rPr>
        <w:t xml:space="preserve">Together, based on multiple anatomical views of mouse brain samples, our results demonstrated that </w:t>
      </w:r>
      <w:proofErr w:type="spellStart"/>
      <w:r w:rsidR="0044421E" w:rsidRPr="00046CD7">
        <w:rPr>
          <w:rFonts w:ascii="Arial" w:hAnsi="Arial" w:cs="Arial"/>
          <w:color w:val="000000" w:themeColor="text1"/>
        </w:rPr>
        <w:t>SpaGFT</w:t>
      </w:r>
      <w:proofErr w:type="spellEnd"/>
      <w:r w:rsidR="0044421E" w:rsidRPr="00046CD7">
        <w:rPr>
          <w:rFonts w:ascii="Arial" w:hAnsi="Arial" w:cs="Arial"/>
          <w:color w:val="000000" w:themeColor="text1"/>
        </w:rPr>
        <w:t xml:space="preserve"> provided a novel gene-centric perspective for investigating the conserved TMs </w:t>
      </w:r>
      <w:r w:rsidR="0079280F" w:rsidRPr="00046CD7">
        <w:rPr>
          <w:rFonts w:ascii="Arial" w:hAnsi="Arial" w:cs="Arial"/>
          <w:color w:val="000000" w:themeColor="text1"/>
        </w:rPr>
        <w:t xml:space="preserve">among multiple samples </w:t>
      </w:r>
      <w:r w:rsidR="0044421E" w:rsidRPr="00046CD7">
        <w:rPr>
          <w:rFonts w:ascii="Arial" w:hAnsi="Arial" w:cs="Arial"/>
          <w:color w:val="000000" w:themeColor="text1"/>
        </w:rPr>
        <w:t xml:space="preserve">and </w:t>
      </w:r>
      <w:r w:rsidR="0079280F" w:rsidRPr="00046CD7">
        <w:rPr>
          <w:rFonts w:ascii="Arial" w:hAnsi="Arial" w:cs="Arial"/>
          <w:color w:val="000000" w:themeColor="text1"/>
        </w:rPr>
        <w:t>how they convolute together</w:t>
      </w:r>
      <w:r w:rsidR="0044421E" w:rsidRPr="00046CD7">
        <w:rPr>
          <w:rFonts w:ascii="Arial" w:hAnsi="Arial" w:cs="Arial"/>
          <w:color w:val="000000" w:themeColor="text1"/>
        </w:rPr>
        <w:t xml:space="preserve">, and </w:t>
      </w:r>
      <w:proofErr w:type="spellStart"/>
      <w:r w:rsidR="0079280F" w:rsidRPr="00046CD7">
        <w:rPr>
          <w:rFonts w:ascii="Arial" w:hAnsi="Arial" w:cs="Arial"/>
          <w:color w:val="000000" w:themeColor="text1"/>
        </w:rPr>
        <w:t>discoverying</w:t>
      </w:r>
      <w:proofErr w:type="spellEnd"/>
      <w:r w:rsidR="0044421E" w:rsidRPr="00046CD7">
        <w:rPr>
          <w:rFonts w:ascii="Arial" w:hAnsi="Arial" w:cs="Arial"/>
          <w:color w:val="000000" w:themeColor="text1"/>
        </w:rPr>
        <w:t xml:space="preserve"> insights 3D </w:t>
      </w:r>
      <w:r w:rsidR="0079280F" w:rsidRPr="00046CD7">
        <w:rPr>
          <w:rFonts w:ascii="Arial" w:hAnsi="Arial" w:cs="Arial"/>
          <w:color w:val="000000" w:themeColor="text1"/>
        </w:rPr>
        <w:t xml:space="preserve">functional </w:t>
      </w:r>
      <w:r w:rsidR="0044421E" w:rsidRPr="00046CD7">
        <w:rPr>
          <w:rFonts w:ascii="Arial" w:hAnsi="Arial" w:cs="Arial"/>
          <w:color w:val="000000" w:themeColor="text1"/>
        </w:rPr>
        <w:t>structure in a complex organ.</w:t>
      </w:r>
    </w:p>
    <w:p w14:paraId="02E0F029" w14:textId="2E9A18F8" w:rsidR="0075547B" w:rsidRPr="00046CD7" w:rsidRDefault="004003A7" w:rsidP="00335A77">
      <w:pPr>
        <w:spacing w:after="0" w:line="276" w:lineRule="auto"/>
        <w:jc w:val="both"/>
        <w:rPr>
          <w:rStyle w:val="normaltextrun"/>
          <w:rFonts w:ascii="Arial" w:hAnsi="Arial" w:cs="Arial"/>
          <w:color w:val="000000" w:themeColor="text1"/>
          <w:lang w:val="en"/>
        </w:rPr>
      </w:pPr>
      <w:r>
        <w:rPr>
          <w:rStyle w:val="normaltextrun"/>
          <w:rFonts w:ascii="Arial" w:hAnsi="Arial" w:cs="Arial"/>
          <w:noProof/>
          <w:color w:val="000000" w:themeColor="text1"/>
          <w:lang w:val="en"/>
        </w:rPr>
        <w:lastRenderedPageBreak/>
        <w:pict w14:anchorId="777506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75pt;height:639.75pt;mso-width-percent:0;mso-height-percent:0;mso-width-percent:0;mso-height-percent:0">
            <v:imagedata r:id="rId15" o:title="Figure 5"/>
          </v:shape>
        </w:pict>
      </w:r>
    </w:p>
    <w:p w14:paraId="57D24766" w14:textId="66E87863" w:rsidR="00335A77" w:rsidRPr="00046CD7" w:rsidRDefault="00F944A2" w:rsidP="00335A77">
      <w:pPr>
        <w:spacing w:after="0" w:line="276" w:lineRule="auto"/>
        <w:jc w:val="both"/>
        <w:rPr>
          <w:rStyle w:val="normaltextrun"/>
          <w:rFonts w:ascii="Arial" w:hAnsi="Arial" w:cs="Arial"/>
          <w:color w:val="000000" w:themeColor="text1"/>
        </w:rPr>
      </w:pPr>
      <w:r w:rsidRPr="00046CD7">
        <w:rPr>
          <w:rStyle w:val="normaltextrun"/>
          <w:rFonts w:ascii="Arial" w:hAnsi="Arial" w:cs="Arial"/>
          <w:b/>
          <w:bCs/>
          <w:color w:val="000000" w:themeColor="text1"/>
          <w:lang w:val="en"/>
        </w:rPr>
        <w:lastRenderedPageBreak/>
        <w:t xml:space="preserve">Fig.5 | </w:t>
      </w:r>
      <w:r w:rsidR="0079280F" w:rsidRPr="00046CD7">
        <w:rPr>
          <w:rStyle w:val="normaltextrun"/>
          <w:rFonts w:ascii="Arial" w:hAnsi="Arial" w:cs="Arial"/>
          <w:b/>
          <w:bCs/>
          <w:color w:val="000000" w:themeColor="text1"/>
          <w:lang w:val="en"/>
        </w:rPr>
        <w:t>C</w:t>
      </w:r>
      <w:r w:rsidRPr="00046CD7">
        <w:rPr>
          <w:rStyle w:val="normaltextrun"/>
          <w:rFonts w:ascii="Arial" w:hAnsi="Arial" w:cs="Arial"/>
          <w:b/>
          <w:bCs/>
          <w:color w:val="000000" w:themeColor="text1"/>
          <w:lang w:val="en"/>
        </w:rPr>
        <w:t>ase stud</w:t>
      </w:r>
      <w:r w:rsidR="0079280F" w:rsidRPr="00046CD7">
        <w:rPr>
          <w:rStyle w:val="normaltextrun"/>
          <w:rFonts w:ascii="Arial" w:hAnsi="Arial" w:cs="Arial"/>
          <w:b/>
          <w:bCs/>
          <w:color w:val="000000" w:themeColor="text1"/>
          <w:lang w:val="en"/>
        </w:rPr>
        <w:t>y for tissue motifs in</w:t>
      </w:r>
      <w:r w:rsidR="0079280F" w:rsidRPr="00046CD7">
        <w:rPr>
          <w:rFonts w:ascii="Arial" w:hAnsi="Arial" w:cs="Arial"/>
          <w:b/>
          <w:bCs/>
          <w:color w:val="000000" w:themeColor="text1"/>
        </w:rPr>
        <w:t xml:space="preserve"> mouse brain</w:t>
      </w:r>
      <w:r w:rsidR="0079280F" w:rsidRPr="00046CD7" w:rsidDel="0079280F">
        <w:rPr>
          <w:rStyle w:val="normaltextrun"/>
          <w:rFonts w:ascii="Arial" w:hAnsi="Arial" w:cs="Arial"/>
          <w:b/>
          <w:bCs/>
          <w:color w:val="000000" w:themeColor="text1"/>
          <w:lang w:val="en"/>
        </w:rPr>
        <w:t xml:space="preserve"> </w:t>
      </w:r>
      <w:r w:rsidR="0079280F" w:rsidRPr="00046CD7">
        <w:rPr>
          <w:rStyle w:val="normaltextrun"/>
          <w:rFonts w:ascii="Arial" w:hAnsi="Arial" w:cs="Arial"/>
          <w:b/>
          <w:bCs/>
          <w:color w:val="000000" w:themeColor="text1"/>
          <w:lang w:val="en"/>
        </w:rPr>
        <w:t>based on TM clustering</w:t>
      </w:r>
      <w:r w:rsidRPr="00046CD7">
        <w:rPr>
          <w:rStyle w:val="normaltextrun"/>
          <w:rFonts w:ascii="Arial" w:hAnsi="Arial" w:cs="Arial"/>
          <w:b/>
          <w:bCs/>
          <w:color w:val="000000" w:themeColor="text1"/>
          <w:lang w:val="en"/>
        </w:rPr>
        <w:t xml:space="preserve">. </w:t>
      </w:r>
      <w:r w:rsidR="00B015CD" w:rsidRPr="00046CD7">
        <w:rPr>
          <w:rStyle w:val="af0"/>
          <w:rFonts w:ascii="Arial" w:hAnsi="Arial" w:cs="Arial"/>
          <w:color w:val="000000" w:themeColor="text1"/>
        </w:rPr>
        <w:t>a.</w:t>
      </w:r>
      <w:r w:rsidR="00B015CD" w:rsidRPr="00046CD7">
        <w:rPr>
          <w:rFonts w:ascii="Arial" w:hAnsi="Arial" w:cs="Arial"/>
          <w:color w:val="000000" w:themeColor="text1"/>
        </w:rPr>
        <w:t> The figure demonstrates seven sample sources, including sagittal (Sagittal Anterior 1, Sagittal Anterior 2, Sagittal posterior 1, Sagittal posterior 2) and coronal planes (HE-coronal, GSM5519054-coronal, and IF-FFPE-coronal). </w:t>
      </w:r>
      <w:r w:rsidR="00B015CD" w:rsidRPr="00046CD7">
        <w:rPr>
          <w:rStyle w:val="af0"/>
          <w:rFonts w:ascii="Arial" w:hAnsi="Arial" w:cs="Arial"/>
          <w:color w:val="000000" w:themeColor="text1"/>
        </w:rPr>
        <w:t>b</w:t>
      </w:r>
      <w:r w:rsidR="00B015CD" w:rsidRPr="00046CD7">
        <w:rPr>
          <w:rFonts w:ascii="Arial" w:hAnsi="Arial" w:cs="Arial"/>
          <w:color w:val="000000" w:themeColor="text1"/>
        </w:rPr>
        <w:t xml:space="preserve">. </w:t>
      </w:r>
      <w:r w:rsidR="00E42794" w:rsidRPr="00046CD7">
        <w:rPr>
          <w:rFonts w:ascii="Arial" w:hAnsi="Arial" w:cs="Arial"/>
          <w:color w:val="000000" w:themeColor="text1"/>
        </w:rPr>
        <w:t>The p</w:t>
      </w:r>
      <w:r w:rsidR="00B015CD" w:rsidRPr="00046CD7">
        <w:rPr>
          <w:rFonts w:ascii="Arial" w:hAnsi="Arial" w:cs="Arial"/>
          <w:color w:val="000000" w:themeColor="text1"/>
        </w:rPr>
        <w:t xml:space="preserve">ipeline of </w:t>
      </w:r>
      <w:r w:rsidR="00533D1F" w:rsidRPr="00046CD7">
        <w:rPr>
          <w:rFonts w:ascii="Arial" w:hAnsi="Arial" w:cs="Arial"/>
          <w:color w:val="000000" w:themeColor="text1"/>
        </w:rPr>
        <w:t>TM cluster</w:t>
      </w:r>
      <w:r w:rsidR="00B015CD" w:rsidRPr="00046CD7">
        <w:rPr>
          <w:rFonts w:ascii="Arial" w:hAnsi="Arial" w:cs="Arial"/>
          <w:color w:val="000000" w:themeColor="text1"/>
        </w:rPr>
        <w:t xml:space="preserve"> (Methods)</w:t>
      </w:r>
      <w:r w:rsidR="000B7342" w:rsidRPr="00046CD7">
        <w:rPr>
          <w:rFonts w:ascii="Arial" w:hAnsi="Arial" w:cs="Arial"/>
          <w:color w:val="000000" w:themeColor="text1"/>
        </w:rPr>
        <w:t xml:space="preserve"> identification</w:t>
      </w:r>
      <w:r w:rsidR="00B015CD" w:rsidRPr="00046CD7">
        <w:rPr>
          <w:rFonts w:ascii="Arial" w:hAnsi="Arial" w:cs="Arial"/>
          <w:color w:val="000000" w:themeColor="text1"/>
        </w:rPr>
        <w:t>. UMAP showcase</w:t>
      </w:r>
      <w:r w:rsidR="001263BC" w:rsidRPr="00046CD7">
        <w:rPr>
          <w:rFonts w:ascii="Arial" w:hAnsi="Arial" w:cs="Arial"/>
          <w:color w:val="000000" w:themeColor="text1"/>
        </w:rPr>
        <w:t>s</w:t>
      </w:r>
      <w:r w:rsidR="00B015CD" w:rsidRPr="00046CD7">
        <w:rPr>
          <w:rFonts w:ascii="Arial" w:hAnsi="Arial" w:cs="Arial"/>
          <w:color w:val="000000" w:themeColor="text1"/>
        </w:rPr>
        <w:t xml:space="preserve"> the results of clustering 67 TMs identified by seven samples. </w:t>
      </w:r>
      <w:r w:rsidR="00B015CD" w:rsidRPr="00046CD7">
        <w:rPr>
          <w:rStyle w:val="af0"/>
          <w:rFonts w:ascii="Arial" w:hAnsi="Arial" w:cs="Arial"/>
          <w:color w:val="000000" w:themeColor="text1"/>
        </w:rPr>
        <w:t>c</w:t>
      </w:r>
      <w:r w:rsidR="00B015CD" w:rsidRPr="00046CD7">
        <w:rPr>
          <w:rFonts w:ascii="Arial" w:hAnsi="Arial" w:cs="Arial"/>
          <w:color w:val="000000" w:themeColor="text1"/>
        </w:rPr>
        <w:t xml:space="preserve">. </w:t>
      </w:r>
      <w:r w:rsidR="000B7342" w:rsidRPr="00046CD7">
        <w:rPr>
          <w:rFonts w:ascii="Arial" w:hAnsi="Arial" w:cs="Arial"/>
          <w:color w:val="000000" w:themeColor="text1"/>
        </w:rPr>
        <w:t>T</w:t>
      </w:r>
      <w:r w:rsidR="00B015CD" w:rsidRPr="00046CD7">
        <w:rPr>
          <w:rFonts w:ascii="Arial" w:hAnsi="Arial" w:cs="Arial"/>
          <w:color w:val="000000" w:themeColor="text1"/>
        </w:rPr>
        <w:t>hree heatmaps</w:t>
      </w:r>
      <w:r w:rsidR="002A007B" w:rsidRPr="00046CD7">
        <w:rPr>
          <w:rFonts w:ascii="Arial" w:hAnsi="Arial" w:cs="Arial"/>
          <w:color w:val="000000" w:themeColor="text1"/>
        </w:rPr>
        <w:t xml:space="preserve"> show the binarized TM-cell type matrix, </w:t>
      </w:r>
      <w:r w:rsidR="00B015CD" w:rsidRPr="00046CD7">
        <w:rPr>
          <w:rFonts w:ascii="Arial" w:hAnsi="Arial" w:cs="Arial"/>
          <w:color w:val="000000" w:themeColor="text1"/>
        </w:rPr>
        <w:t>indicat</w:t>
      </w:r>
      <w:r w:rsidR="002A007B" w:rsidRPr="00046CD7">
        <w:rPr>
          <w:rFonts w:ascii="Arial" w:hAnsi="Arial" w:cs="Arial"/>
          <w:color w:val="000000" w:themeColor="text1"/>
        </w:rPr>
        <w:t>ing</w:t>
      </w:r>
      <w:r w:rsidR="00B015CD" w:rsidRPr="00046CD7">
        <w:rPr>
          <w:rFonts w:ascii="Arial" w:hAnsi="Arial" w:cs="Arial"/>
          <w:color w:val="000000" w:themeColor="text1"/>
        </w:rPr>
        <w:t xml:space="preserve"> consistent cell types shared within three</w:t>
      </w:r>
      <w:r w:rsidR="00533D1F" w:rsidRPr="00046CD7">
        <w:rPr>
          <w:rFonts w:ascii="Arial" w:hAnsi="Arial" w:cs="Arial"/>
          <w:color w:val="000000" w:themeColor="text1"/>
        </w:rPr>
        <w:t xml:space="preserve"> </w:t>
      </w:r>
      <w:r w:rsidR="00B015CD" w:rsidRPr="00046CD7">
        <w:rPr>
          <w:rFonts w:ascii="Arial" w:hAnsi="Arial" w:cs="Arial"/>
          <w:color w:val="000000" w:themeColor="text1"/>
        </w:rPr>
        <w:t>TM</w:t>
      </w:r>
      <w:r w:rsidR="00533D1F" w:rsidRPr="00046CD7">
        <w:rPr>
          <w:rFonts w:ascii="Arial" w:hAnsi="Arial" w:cs="Arial"/>
          <w:color w:val="000000" w:themeColor="text1"/>
        </w:rPr>
        <w:t xml:space="preserve"> cluster</w:t>
      </w:r>
      <w:r w:rsidR="00B015CD" w:rsidRPr="00046CD7">
        <w:rPr>
          <w:rFonts w:ascii="Arial" w:hAnsi="Arial" w:cs="Arial"/>
          <w:color w:val="000000" w:themeColor="text1"/>
        </w:rPr>
        <w:t xml:space="preserve">s, where </w:t>
      </w:r>
      <w:r w:rsidR="005857A6" w:rsidRPr="00046CD7">
        <w:rPr>
          <w:rFonts w:ascii="Arial" w:hAnsi="Arial" w:cs="Arial"/>
          <w:color w:val="000000" w:themeColor="text1"/>
        </w:rPr>
        <w:t xml:space="preserve">a </w:t>
      </w:r>
      <w:r w:rsidR="00B015CD" w:rsidRPr="00046CD7">
        <w:rPr>
          <w:rFonts w:ascii="Arial" w:hAnsi="Arial" w:cs="Arial"/>
          <w:color w:val="000000" w:themeColor="text1"/>
        </w:rPr>
        <w:t>red</w:t>
      </w:r>
      <w:r w:rsidR="005857A6" w:rsidRPr="00046CD7">
        <w:rPr>
          <w:rFonts w:ascii="Arial" w:hAnsi="Arial" w:cs="Arial"/>
          <w:color w:val="000000" w:themeColor="text1"/>
        </w:rPr>
        <w:t>-</w:t>
      </w:r>
      <w:r w:rsidR="00B015CD" w:rsidRPr="00046CD7">
        <w:rPr>
          <w:rFonts w:ascii="Arial" w:hAnsi="Arial" w:cs="Arial"/>
          <w:color w:val="000000" w:themeColor="text1"/>
        </w:rPr>
        <w:t>color</w:t>
      </w:r>
      <w:r w:rsidR="005857A6" w:rsidRPr="00046CD7">
        <w:rPr>
          <w:rFonts w:ascii="Arial" w:hAnsi="Arial" w:cs="Arial"/>
          <w:color w:val="000000" w:themeColor="text1"/>
        </w:rPr>
        <w:t xml:space="preserve"> block</w:t>
      </w:r>
      <w:r w:rsidR="00B015CD" w:rsidRPr="00046CD7">
        <w:rPr>
          <w:rFonts w:ascii="Arial" w:hAnsi="Arial" w:cs="Arial"/>
          <w:color w:val="000000" w:themeColor="text1"/>
        </w:rPr>
        <w:t xml:space="preserve"> means cell type existence </w:t>
      </w:r>
      <w:r w:rsidR="005857A6" w:rsidRPr="00046CD7">
        <w:rPr>
          <w:rFonts w:ascii="Arial" w:hAnsi="Arial" w:cs="Arial"/>
          <w:color w:val="000000" w:themeColor="text1"/>
        </w:rPr>
        <w:t xml:space="preserve">in the corresponding TM </w:t>
      </w:r>
      <w:r w:rsidR="00B015CD" w:rsidRPr="00046CD7">
        <w:rPr>
          <w:rFonts w:ascii="Arial" w:hAnsi="Arial" w:cs="Arial"/>
          <w:color w:val="000000" w:themeColor="text1"/>
        </w:rPr>
        <w:t xml:space="preserve">and </w:t>
      </w:r>
      <w:r w:rsidR="005857A6" w:rsidRPr="00046CD7">
        <w:rPr>
          <w:rFonts w:ascii="Arial" w:hAnsi="Arial" w:cs="Arial"/>
          <w:color w:val="000000" w:themeColor="text1"/>
        </w:rPr>
        <w:t xml:space="preserve">a </w:t>
      </w:r>
      <w:r w:rsidR="00B015CD" w:rsidRPr="00046CD7">
        <w:rPr>
          <w:rFonts w:ascii="Arial" w:hAnsi="Arial" w:cs="Arial"/>
          <w:color w:val="000000" w:themeColor="text1"/>
        </w:rPr>
        <w:t>white</w:t>
      </w:r>
      <w:r w:rsidR="005857A6" w:rsidRPr="00046CD7">
        <w:rPr>
          <w:rFonts w:ascii="Arial" w:hAnsi="Arial" w:cs="Arial"/>
          <w:color w:val="000000" w:themeColor="text1"/>
        </w:rPr>
        <w:t>-</w:t>
      </w:r>
      <w:r w:rsidR="00B015CD" w:rsidRPr="00046CD7">
        <w:rPr>
          <w:rFonts w:ascii="Arial" w:hAnsi="Arial" w:cs="Arial"/>
          <w:color w:val="000000" w:themeColor="text1"/>
        </w:rPr>
        <w:t>color</w:t>
      </w:r>
      <w:r w:rsidR="005857A6" w:rsidRPr="00046CD7">
        <w:rPr>
          <w:rFonts w:ascii="Arial" w:hAnsi="Arial" w:cs="Arial"/>
          <w:color w:val="000000" w:themeColor="text1"/>
        </w:rPr>
        <w:t xml:space="preserve"> block</w:t>
      </w:r>
      <w:r w:rsidR="00B015CD" w:rsidRPr="00046CD7">
        <w:rPr>
          <w:rFonts w:ascii="Arial" w:hAnsi="Arial" w:cs="Arial"/>
          <w:color w:val="000000" w:themeColor="text1"/>
        </w:rPr>
        <w:t xml:space="preserve"> means non-existence. </w:t>
      </w:r>
      <w:r w:rsidR="00B015CD" w:rsidRPr="00046CD7">
        <w:rPr>
          <w:rStyle w:val="af0"/>
          <w:rFonts w:ascii="Arial" w:hAnsi="Arial" w:cs="Arial"/>
          <w:color w:val="000000" w:themeColor="text1"/>
        </w:rPr>
        <w:t>d</w:t>
      </w:r>
      <w:r w:rsidR="00B015CD" w:rsidRPr="00046CD7">
        <w:rPr>
          <w:rFonts w:ascii="Arial" w:hAnsi="Arial" w:cs="Arial"/>
          <w:color w:val="000000" w:themeColor="text1"/>
        </w:rPr>
        <w:t xml:space="preserve">. Interpretation of TMs from multiple samples with similar SVG components. Seven samples </w:t>
      </w:r>
      <w:r w:rsidR="001263BC" w:rsidRPr="00046CD7">
        <w:rPr>
          <w:rFonts w:ascii="Arial" w:hAnsi="Arial" w:cs="Arial"/>
          <w:color w:val="000000" w:themeColor="text1"/>
        </w:rPr>
        <w:t>are</w:t>
      </w:r>
      <w:r w:rsidR="00B015CD" w:rsidRPr="00046CD7">
        <w:rPr>
          <w:rFonts w:ascii="Arial" w:hAnsi="Arial" w:cs="Arial"/>
          <w:color w:val="000000" w:themeColor="text1"/>
        </w:rPr>
        <w:t xml:space="preserve"> used to demonstrate the commonality of SVG-similar TMs in multiple samples. Heatmap color indicates the log-odds ratio of the Fisher exact test. The </w:t>
      </w:r>
      <w:r w:rsidR="00B015CD" w:rsidRPr="00046CD7">
        <w:rPr>
          <w:rStyle w:val="af7"/>
          <w:rFonts w:ascii="Arial" w:hAnsi="Arial" w:cs="Arial"/>
          <w:color w:val="000000" w:themeColor="text1"/>
        </w:rPr>
        <w:t>p</w:t>
      </w:r>
      <w:r w:rsidR="00B015CD" w:rsidRPr="00046CD7">
        <w:rPr>
          <w:rFonts w:ascii="Arial" w:hAnsi="Arial" w:cs="Arial"/>
          <w:color w:val="000000" w:themeColor="text1"/>
        </w:rPr>
        <w:t>-value (</w:t>
      </w:r>
      <w:proofErr w:type="spellStart"/>
      <w:r w:rsidR="00B015CD" w:rsidRPr="00046CD7">
        <w:rPr>
          <w:rFonts w:ascii="Arial" w:hAnsi="Arial" w:cs="Arial"/>
          <w:color w:val="000000" w:themeColor="text1"/>
        </w:rPr>
        <w:t>Benjamini</w:t>
      </w:r>
      <w:proofErr w:type="spellEnd"/>
      <w:r w:rsidR="00B015CD" w:rsidRPr="00046CD7">
        <w:rPr>
          <w:rFonts w:ascii="Arial" w:hAnsi="Arial" w:cs="Arial"/>
          <w:color w:val="000000" w:themeColor="text1"/>
        </w:rPr>
        <w:t>–Hochberg adjusted) and the number of shared SVGs between the two samples are shown on the heatmap. </w:t>
      </w:r>
      <w:r w:rsidR="00377262" w:rsidRPr="00046CD7">
        <w:rPr>
          <w:rFonts w:ascii="Arial" w:hAnsi="Arial" w:cs="Arial"/>
          <w:color w:val="000000" w:themeColor="text1"/>
        </w:rPr>
        <w:t xml:space="preserve">White matter anatomical structure </w:t>
      </w:r>
      <w:r w:rsidR="001263BC" w:rsidRPr="00046CD7">
        <w:rPr>
          <w:rFonts w:ascii="Arial" w:hAnsi="Arial" w:cs="Arial"/>
          <w:color w:val="000000" w:themeColor="text1"/>
        </w:rPr>
        <w:t>is</w:t>
      </w:r>
      <w:r w:rsidR="00377262" w:rsidRPr="00046CD7">
        <w:rPr>
          <w:rFonts w:ascii="Arial" w:hAnsi="Arial" w:cs="Arial"/>
          <w:color w:val="000000" w:themeColor="text1"/>
        </w:rPr>
        <w:t xml:space="preserve"> derived from Allen Brain </w:t>
      </w:r>
      <w:proofErr w:type="spellStart"/>
      <w:r w:rsidR="00377262" w:rsidRPr="00046CD7">
        <w:rPr>
          <w:rFonts w:ascii="Arial" w:hAnsi="Arial" w:cs="Arial"/>
          <w:color w:val="000000" w:themeColor="text1"/>
        </w:rPr>
        <w:t>Altas</w:t>
      </w:r>
      <w:proofErr w:type="spellEnd"/>
      <w:r w:rsidR="00377262" w:rsidRPr="00046CD7">
        <w:rPr>
          <w:rFonts w:ascii="Arial" w:hAnsi="Arial" w:cs="Arial"/>
          <w:color w:val="000000" w:themeColor="text1"/>
        </w:rPr>
        <w:t xml:space="preserve">, </w:t>
      </w:r>
      <w:r w:rsidR="009449C7" w:rsidRPr="00046CD7">
        <w:rPr>
          <w:rFonts w:ascii="Arial" w:hAnsi="Arial" w:cs="Arial"/>
          <w:color w:val="000000" w:themeColor="text1"/>
        </w:rPr>
        <w:t xml:space="preserve">and was </w:t>
      </w:r>
      <w:r w:rsidR="00377262" w:rsidRPr="00046CD7">
        <w:rPr>
          <w:rFonts w:ascii="Arial" w:hAnsi="Arial" w:cs="Arial"/>
          <w:color w:val="000000" w:themeColor="text1"/>
        </w:rPr>
        <w:t>indicate</w:t>
      </w:r>
      <w:r w:rsidR="009449C7" w:rsidRPr="00046CD7">
        <w:rPr>
          <w:rFonts w:ascii="Arial" w:hAnsi="Arial" w:cs="Arial"/>
          <w:color w:val="000000" w:themeColor="text1"/>
        </w:rPr>
        <w:t xml:space="preserve">d by </w:t>
      </w:r>
      <w:r w:rsidR="00142A3D" w:rsidRPr="00046CD7">
        <w:rPr>
          <w:rFonts w:ascii="Arial" w:hAnsi="Arial" w:cs="Arial"/>
          <w:color w:val="000000" w:themeColor="text1"/>
        </w:rPr>
        <w:t xml:space="preserve">the </w:t>
      </w:r>
      <w:r w:rsidR="009449C7" w:rsidRPr="00046CD7">
        <w:rPr>
          <w:rFonts w:ascii="Arial" w:hAnsi="Arial" w:cs="Arial"/>
          <w:color w:val="000000" w:themeColor="text1"/>
        </w:rPr>
        <w:t>purple color</w:t>
      </w:r>
      <w:r w:rsidR="00377262" w:rsidRPr="00046CD7">
        <w:rPr>
          <w:rFonts w:ascii="Arial" w:hAnsi="Arial" w:cs="Arial"/>
          <w:color w:val="000000" w:themeColor="text1"/>
        </w:rPr>
        <w:t xml:space="preserve">. </w:t>
      </w:r>
      <w:r w:rsidR="00B015CD" w:rsidRPr="00046CD7">
        <w:rPr>
          <w:rStyle w:val="af0"/>
          <w:rFonts w:ascii="Arial" w:hAnsi="Arial" w:cs="Arial"/>
          <w:color w:val="000000" w:themeColor="text1"/>
        </w:rPr>
        <w:t>e</w:t>
      </w:r>
      <w:r w:rsidR="00B015CD" w:rsidRPr="00046CD7">
        <w:rPr>
          <w:rFonts w:ascii="Arial" w:hAnsi="Arial" w:cs="Arial"/>
          <w:color w:val="000000" w:themeColor="text1"/>
        </w:rPr>
        <w:t xml:space="preserve">. </w:t>
      </w:r>
      <w:r w:rsidR="00C07BED" w:rsidRPr="00046CD7">
        <w:rPr>
          <w:rFonts w:ascii="Arial" w:hAnsi="Arial" w:cs="Arial"/>
          <w:color w:val="000000" w:themeColor="text1"/>
        </w:rPr>
        <w:t xml:space="preserve">The figure demonstrates two conserved tissue motifs shared by multiple samples. The spatial map indicates spot localization where </w:t>
      </w:r>
      <w:r w:rsidR="00F03464" w:rsidRPr="00046CD7">
        <w:rPr>
          <w:rFonts w:ascii="Arial" w:hAnsi="Arial" w:cs="Arial"/>
          <w:color w:val="000000" w:themeColor="text1"/>
        </w:rPr>
        <w:t xml:space="preserve">a </w:t>
      </w:r>
      <w:r w:rsidR="00C07BED" w:rsidRPr="00046CD7">
        <w:rPr>
          <w:rFonts w:ascii="Arial" w:hAnsi="Arial" w:cs="Arial"/>
          <w:color w:val="000000" w:themeColor="text1"/>
        </w:rPr>
        <w:t xml:space="preserve">spot </w:t>
      </w:r>
      <w:r w:rsidR="00F03464" w:rsidRPr="00046CD7">
        <w:rPr>
          <w:rFonts w:ascii="Arial" w:hAnsi="Arial" w:cs="Arial"/>
          <w:color w:val="000000" w:themeColor="text1"/>
        </w:rPr>
        <w:t>is</w:t>
      </w:r>
      <w:r w:rsidR="00C07BED" w:rsidRPr="00046CD7">
        <w:rPr>
          <w:rFonts w:ascii="Arial" w:hAnsi="Arial" w:cs="Arial"/>
          <w:color w:val="000000" w:themeColor="text1"/>
        </w:rPr>
        <w:t xml:space="preserve"> colored according to TM clusters assignment</w:t>
      </w:r>
      <w:r w:rsidR="005857A6" w:rsidRPr="00046CD7">
        <w:rPr>
          <w:rFonts w:ascii="Arial" w:hAnsi="Arial" w:cs="Arial"/>
          <w:color w:val="000000" w:themeColor="text1"/>
        </w:rPr>
        <w:t xml:space="preserve"> (brown </w:t>
      </w:r>
      <w:r w:rsidR="00F03464" w:rsidRPr="00046CD7">
        <w:rPr>
          <w:rFonts w:ascii="Arial" w:hAnsi="Arial" w:cs="Arial"/>
          <w:color w:val="000000" w:themeColor="text1"/>
        </w:rPr>
        <w:t>for</w:t>
      </w:r>
      <w:r w:rsidR="005857A6" w:rsidRPr="00046CD7">
        <w:rPr>
          <w:rFonts w:ascii="Arial" w:hAnsi="Arial" w:cs="Arial"/>
          <w:color w:val="000000" w:themeColor="text1"/>
        </w:rPr>
        <w:t xml:space="preserve"> TM cluster 1; purple </w:t>
      </w:r>
      <w:r w:rsidR="00F03464" w:rsidRPr="00046CD7">
        <w:rPr>
          <w:rFonts w:ascii="Arial" w:hAnsi="Arial" w:cs="Arial"/>
          <w:color w:val="000000" w:themeColor="text1"/>
        </w:rPr>
        <w:t>for</w:t>
      </w:r>
      <w:r w:rsidR="005857A6" w:rsidRPr="00046CD7">
        <w:rPr>
          <w:rFonts w:ascii="Arial" w:hAnsi="Arial" w:cs="Arial"/>
          <w:color w:val="000000" w:themeColor="text1"/>
        </w:rPr>
        <w:t xml:space="preserve"> TM cluster 2; </w:t>
      </w:r>
      <w:r w:rsidR="00F03464" w:rsidRPr="00046CD7">
        <w:rPr>
          <w:rFonts w:ascii="Arial" w:hAnsi="Arial" w:cs="Arial"/>
          <w:color w:val="000000" w:themeColor="text1"/>
        </w:rPr>
        <w:t>and blue TM cluster 3</w:t>
      </w:r>
      <w:r w:rsidR="005857A6" w:rsidRPr="00046CD7">
        <w:rPr>
          <w:rFonts w:ascii="Arial" w:hAnsi="Arial" w:cs="Arial"/>
          <w:color w:val="000000" w:themeColor="text1"/>
        </w:rPr>
        <w:t>)</w:t>
      </w:r>
      <w:r w:rsidR="00C07BED" w:rsidRPr="00046CD7">
        <w:rPr>
          <w:rFonts w:ascii="Arial" w:hAnsi="Arial" w:cs="Arial"/>
          <w:color w:val="000000" w:themeColor="text1"/>
        </w:rPr>
        <w:t xml:space="preserve">. The tissue motif below each spatial map demonstrates the colocalization of TM clusters. </w:t>
      </w:r>
      <w:r w:rsidR="00F03464" w:rsidRPr="00046CD7">
        <w:rPr>
          <w:rFonts w:ascii="Arial" w:hAnsi="Arial" w:cs="Arial"/>
          <w:color w:val="000000" w:themeColor="text1"/>
        </w:rPr>
        <w:t>A</w:t>
      </w:r>
      <w:r w:rsidR="00C07BED" w:rsidRPr="00046CD7">
        <w:rPr>
          <w:rFonts w:ascii="Arial" w:hAnsi="Arial" w:cs="Arial"/>
          <w:color w:val="000000" w:themeColor="text1"/>
        </w:rPr>
        <w:t xml:space="preserve"> node represents one specific TM cluster, and the value</w:t>
      </w:r>
      <w:r w:rsidR="00F03464" w:rsidRPr="00046CD7">
        <w:rPr>
          <w:rFonts w:ascii="Arial" w:hAnsi="Arial" w:cs="Arial"/>
          <w:color w:val="000000" w:themeColor="text1"/>
        </w:rPr>
        <w:t xml:space="preserve"> of the node</w:t>
      </w:r>
      <w:r w:rsidR="00C07BED" w:rsidRPr="00046CD7">
        <w:rPr>
          <w:rFonts w:ascii="Arial" w:hAnsi="Arial" w:cs="Arial"/>
          <w:color w:val="000000" w:themeColor="text1"/>
        </w:rPr>
        <w:t xml:space="preserve"> means the number of spots</w:t>
      </w:r>
      <w:r w:rsidR="00F03464" w:rsidRPr="00046CD7">
        <w:rPr>
          <w:rFonts w:ascii="Arial" w:hAnsi="Arial" w:cs="Arial"/>
          <w:color w:val="000000" w:themeColor="text1"/>
        </w:rPr>
        <w:t xml:space="preserve"> in the corresponding sample of a </w:t>
      </w:r>
      <w:r w:rsidR="002E45A2" w:rsidRPr="00046CD7">
        <w:rPr>
          <w:rFonts w:ascii="Arial" w:hAnsi="Arial" w:cs="Arial"/>
          <w:color w:val="000000" w:themeColor="text1"/>
        </w:rPr>
        <w:t xml:space="preserve">TM cluster. </w:t>
      </w:r>
      <w:r w:rsidR="00F03464" w:rsidRPr="00046CD7">
        <w:rPr>
          <w:rFonts w:ascii="Arial" w:hAnsi="Arial" w:cs="Arial"/>
          <w:color w:val="000000" w:themeColor="text1"/>
        </w:rPr>
        <w:t>An e</w:t>
      </w:r>
      <w:r w:rsidR="002E45A2" w:rsidRPr="00046CD7">
        <w:rPr>
          <w:rFonts w:ascii="Arial" w:hAnsi="Arial" w:cs="Arial"/>
          <w:color w:val="000000" w:themeColor="text1"/>
        </w:rPr>
        <w:t>dge</w:t>
      </w:r>
      <w:r w:rsidR="00F03464" w:rsidRPr="00046CD7">
        <w:rPr>
          <w:rFonts w:ascii="Arial" w:hAnsi="Arial" w:cs="Arial"/>
          <w:color w:val="000000" w:themeColor="text1"/>
        </w:rPr>
        <w:t xml:space="preserve"> will be added if there are</w:t>
      </w:r>
      <w:r w:rsidR="00C07BED" w:rsidRPr="00046CD7">
        <w:rPr>
          <w:rFonts w:ascii="Arial" w:hAnsi="Arial" w:cs="Arial"/>
          <w:color w:val="000000" w:themeColor="text1"/>
        </w:rPr>
        <w:t xml:space="preserve"> overlapped spots between two </w:t>
      </w:r>
      <w:r w:rsidR="00F03464" w:rsidRPr="00046CD7">
        <w:rPr>
          <w:rFonts w:ascii="Arial" w:hAnsi="Arial" w:cs="Arial"/>
          <w:color w:val="000000" w:themeColor="text1"/>
        </w:rPr>
        <w:t>nodes</w:t>
      </w:r>
      <w:r w:rsidR="00C07BED" w:rsidRPr="00046CD7">
        <w:rPr>
          <w:rFonts w:ascii="Arial" w:hAnsi="Arial" w:cs="Arial"/>
          <w:color w:val="000000" w:themeColor="text1"/>
        </w:rPr>
        <w:t xml:space="preserve">. The </w:t>
      </w:r>
      <w:r w:rsidR="001F54C4" w:rsidRPr="00046CD7">
        <w:rPr>
          <w:rFonts w:ascii="Arial" w:hAnsi="Arial" w:cs="Arial"/>
          <w:color w:val="000000" w:themeColor="text1"/>
        </w:rPr>
        <w:t>weight</w:t>
      </w:r>
      <w:r w:rsidR="00C07BED" w:rsidRPr="00046CD7">
        <w:rPr>
          <w:rFonts w:ascii="Arial" w:hAnsi="Arial" w:cs="Arial"/>
          <w:color w:val="000000" w:themeColor="text1"/>
        </w:rPr>
        <w:t xml:space="preserve"> of </w:t>
      </w:r>
      <w:r w:rsidR="001F54C4" w:rsidRPr="00046CD7">
        <w:rPr>
          <w:rFonts w:ascii="Arial" w:hAnsi="Arial" w:cs="Arial"/>
          <w:color w:val="000000" w:themeColor="text1"/>
        </w:rPr>
        <w:t xml:space="preserve">an </w:t>
      </w:r>
      <w:r w:rsidR="00C07BED" w:rsidRPr="00046CD7">
        <w:rPr>
          <w:rFonts w:ascii="Arial" w:hAnsi="Arial" w:cs="Arial"/>
          <w:color w:val="000000" w:themeColor="text1"/>
        </w:rPr>
        <w:t xml:space="preserve">edge is the number of overlapped spots between </w:t>
      </w:r>
      <w:r w:rsidR="001F54C4" w:rsidRPr="00046CD7">
        <w:rPr>
          <w:rFonts w:ascii="Arial" w:hAnsi="Arial" w:cs="Arial"/>
          <w:color w:val="000000" w:themeColor="text1"/>
        </w:rPr>
        <w:t>the two nodes</w:t>
      </w:r>
      <w:r w:rsidR="00C07BED" w:rsidRPr="00046CD7">
        <w:rPr>
          <w:rFonts w:ascii="Arial" w:hAnsi="Arial" w:cs="Arial"/>
          <w:color w:val="000000" w:themeColor="text1"/>
        </w:rPr>
        <w:t xml:space="preserve">. The green edge </w:t>
      </w:r>
      <w:r w:rsidR="001F54C4" w:rsidRPr="00046CD7">
        <w:rPr>
          <w:rFonts w:ascii="Arial" w:hAnsi="Arial" w:cs="Arial"/>
          <w:color w:val="000000" w:themeColor="text1"/>
        </w:rPr>
        <w:t>denotes the edge with</w:t>
      </w:r>
      <w:r w:rsidR="00C07BED" w:rsidRPr="00046CD7">
        <w:rPr>
          <w:rFonts w:ascii="Arial" w:hAnsi="Arial" w:cs="Arial"/>
          <w:color w:val="000000" w:themeColor="text1"/>
        </w:rPr>
        <w:t xml:space="preserve"> the largest </w:t>
      </w:r>
      <w:r w:rsidR="001F54C4" w:rsidRPr="00046CD7">
        <w:rPr>
          <w:rFonts w:ascii="Arial" w:hAnsi="Arial" w:cs="Arial"/>
          <w:color w:val="000000" w:themeColor="text1"/>
        </w:rPr>
        <w:t>weight</w:t>
      </w:r>
      <w:r w:rsidR="00C07BED" w:rsidRPr="00046CD7">
        <w:rPr>
          <w:rFonts w:ascii="Arial" w:hAnsi="Arial" w:cs="Arial"/>
          <w:color w:val="000000" w:themeColor="text1"/>
        </w:rPr>
        <w:t xml:space="preserve"> in one tissue motif</w:t>
      </w:r>
      <w:r w:rsidR="001F54C4" w:rsidRPr="00046CD7">
        <w:rPr>
          <w:rFonts w:ascii="Arial" w:hAnsi="Arial" w:cs="Arial"/>
          <w:color w:val="000000" w:themeColor="text1"/>
        </w:rPr>
        <w:t>.</w:t>
      </w:r>
    </w:p>
    <w:p w14:paraId="6C6A0849" w14:textId="1F2B085A" w:rsidR="005F390E" w:rsidRPr="00046CD7" w:rsidRDefault="005F390E" w:rsidP="00335A77">
      <w:pPr>
        <w:spacing w:after="0" w:line="276" w:lineRule="auto"/>
        <w:jc w:val="both"/>
        <w:rPr>
          <w:rStyle w:val="normaltextrun"/>
          <w:rFonts w:ascii="Arial" w:eastAsia="Times New Roman" w:hAnsi="Arial" w:cs="Arial"/>
          <w:bCs/>
          <w:color w:val="000000" w:themeColor="text1"/>
        </w:rPr>
      </w:pPr>
    </w:p>
    <w:p w14:paraId="50EC3A56" w14:textId="3B9FCF53" w:rsidR="00146F66" w:rsidRPr="00046CD7" w:rsidRDefault="00146F66" w:rsidP="00335A77">
      <w:pPr>
        <w:spacing w:after="0" w:line="276" w:lineRule="auto"/>
        <w:jc w:val="both"/>
        <w:rPr>
          <w:rStyle w:val="normaltextrun"/>
          <w:rFonts w:ascii="Arial" w:eastAsia="Times New Roman" w:hAnsi="Arial" w:cs="Arial"/>
          <w:b/>
          <w:color w:val="000000" w:themeColor="text1"/>
        </w:rPr>
      </w:pPr>
      <w:r w:rsidRPr="00046CD7">
        <w:rPr>
          <w:rStyle w:val="normaltextrun"/>
          <w:rFonts w:ascii="Arial" w:eastAsia="Times New Roman" w:hAnsi="Arial" w:cs="Arial"/>
          <w:b/>
          <w:color w:val="000000" w:themeColor="text1"/>
        </w:rPr>
        <w:t>Discussion</w:t>
      </w:r>
    </w:p>
    <w:p w14:paraId="4742608E" w14:textId="09B53090" w:rsidR="001A37E3" w:rsidRPr="00046CD7" w:rsidRDefault="00A94C53" w:rsidP="00335A77">
      <w:pPr>
        <w:spacing w:after="0" w:line="276" w:lineRule="auto"/>
        <w:jc w:val="both"/>
        <w:rPr>
          <w:rStyle w:val="normaltextrun"/>
          <w:rFonts w:ascii="Arial" w:eastAsia="Times New Roman" w:hAnsi="Arial" w:cs="Arial"/>
          <w:color w:val="000000" w:themeColor="text1"/>
          <w:lang w:val="en"/>
        </w:rPr>
      </w:pPr>
      <w:r w:rsidRPr="00046CD7">
        <w:rPr>
          <w:rStyle w:val="normaltextrun"/>
          <w:rFonts w:ascii="Arial" w:eastAsia="Times New Roman" w:hAnsi="Arial" w:cs="Arial"/>
          <w:bCs/>
          <w:color w:val="000000" w:themeColor="text1"/>
        </w:rPr>
        <w:t>W</w:t>
      </w:r>
      <w:r w:rsidR="001A37E3" w:rsidRPr="00046CD7">
        <w:rPr>
          <w:rStyle w:val="normaltextrun"/>
          <w:rFonts w:ascii="Arial" w:eastAsia="Times New Roman" w:hAnsi="Arial" w:cs="Arial"/>
          <w:bCs/>
          <w:color w:val="000000" w:themeColor="text1"/>
        </w:rPr>
        <w:t xml:space="preserve">e present </w:t>
      </w:r>
      <w:proofErr w:type="spellStart"/>
      <w:r w:rsidR="001A37E3" w:rsidRPr="00046CD7">
        <w:rPr>
          <w:rStyle w:val="normaltextrun"/>
          <w:rFonts w:ascii="Arial" w:eastAsia="Times New Roman" w:hAnsi="Arial" w:cs="Arial"/>
          <w:bCs/>
          <w:color w:val="000000" w:themeColor="text1"/>
        </w:rPr>
        <w:t>SpaGFT</w:t>
      </w:r>
      <w:proofErr w:type="spellEnd"/>
      <w:r w:rsidR="001A37E3" w:rsidRPr="00046CD7">
        <w:rPr>
          <w:rStyle w:val="normaltextrun"/>
          <w:rFonts w:ascii="Arial" w:eastAsia="Times New Roman" w:hAnsi="Arial" w:cs="Arial"/>
          <w:bCs/>
          <w:color w:val="000000" w:themeColor="text1"/>
        </w:rPr>
        <w:t xml:space="preserve"> </w:t>
      </w:r>
      <w:r w:rsidR="0009621B" w:rsidRPr="00046CD7">
        <w:rPr>
          <w:rStyle w:val="normaltextrun"/>
          <w:rFonts w:ascii="Arial" w:eastAsia="Times New Roman" w:hAnsi="Arial" w:cs="Arial"/>
          <w:bCs/>
          <w:color w:val="000000" w:themeColor="text1"/>
        </w:rPr>
        <w:t>as</w:t>
      </w:r>
      <w:r w:rsidR="001A37E3" w:rsidRPr="00046CD7">
        <w:rPr>
          <w:rStyle w:val="normaltextrun"/>
          <w:rFonts w:ascii="Arial" w:eastAsia="Times New Roman" w:hAnsi="Arial" w:cs="Arial"/>
          <w:bCs/>
          <w:color w:val="000000" w:themeColor="text1"/>
        </w:rPr>
        <w:t xml:space="preserve"> </w:t>
      </w:r>
      <w:r w:rsidR="0009621B" w:rsidRPr="00046CD7">
        <w:rPr>
          <w:rStyle w:val="normaltextrun"/>
          <w:rFonts w:ascii="Arial" w:eastAsia="Times New Roman" w:hAnsi="Arial" w:cs="Arial"/>
          <w:bCs/>
          <w:color w:val="000000" w:themeColor="text1"/>
        </w:rPr>
        <w:t>a</w:t>
      </w:r>
      <w:r w:rsidR="001A37E3" w:rsidRPr="00046CD7">
        <w:rPr>
          <w:rStyle w:val="normaltextrun"/>
          <w:rFonts w:ascii="Arial" w:eastAsia="Times New Roman" w:hAnsi="Arial" w:cs="Arial"/>
          <w:bCs/>
          <w:color w:val="000000" w:themeColor="text1"/>
        </w:rPr>
        <w:t xml:space="preserve"> fast and accurate identification of SVG</w:t>
      </w:r>
      <w:r w:rsidR="0009621B" w:rsidRPr="00046CD7">
        <w:rPr>
          <w:rStyle w:val="normaltextrun"/>
          <w:rFonts w:ascii="Arial" w:eastAsia="Times New Roman" w:hAnsi="Arial" w:cs="Arial"/>
          <w:bCs/>
          <w:color w:val="000000" w:themeColor="text1"/>
        </w:rPr>
        <w:t>s</w:t>
      </w:r>
      <w:r w:rsidR="001A37E3" w:rsidRPr="00046CD7">
        <w:rPr>
          <w:rStyle w:val="normaltextrun"/>
          <w:rFonts w:ascii="Arial" w:eastAsia="Times New Roman" w:hAnsi="Arial" w:cs="Arial"/>
          <w:bCs/>
          <w:color w:val="000000" w:themeColor="text1"/>
        </w:rPr>
        <w:t xml:space="preserve"> and </w:t>
      </w:r>
      <w:r w:rsidR="0009621B" w:rsidRPr="00046CD7">
        <w:rPr>
          <w:rStyle w:val="normaltextrun"/>
          <w:rFonts w:ascii="Arial" w:eastAsia="Times New Roman" w:hAnsi="Arial" w:cs="Arial"/>
          <w:bCs/>
          <w:color w:val="000000" w:themeColor="text1"/>
        </w:rPr>
        <w:t xml:space="preserve">a novel computational formulation for </w:t>
      </w:r>
      <w:r w:rsidR="001A37E3" w:rsidRPr="00046CD7">
        <w:rPr>
          <w:rStyle w:val="normaltextrun"/>
          <w:rFonts w:ascii="Arial" w:eastAsia="Times New Roman" w:hAnsi="Arial" w:cs="Arial"/>
          <w:bCs/>
          <w:color w:val="000000" w:themeColor="text1"/>
        </w:rPr>
        <w:t xml:space="preserve">TM </w:t>
      </w:r>
      <w:r w:rsidR="0009621B" w:rsidRPr="00046CD7">
        <w:rPr>
          <w:rStyle w:val="normaltextrun"/>
          <w:rFonts w:ascii="Arial" w:eastAsia="Times New Roman" w:hAnsi="Arial" w:cs="Arial"/>
          <w:bCs/>
          <w:color w:val="000000" w:themeColor="text1"/>
        </w:rPr>
        <w:t xml:space="preserve">characterization </w:t>
      </w:r>
      <w:r w:rsidR="001A37E3" w:rsidRPr="00046CD7">
        <w:rPr>
          <w:rStyle w:val="normaltextrun"/>
          <w:rFonts w:ascii="Arial" w:eastAsia="Times New Roman" w:hAnsi="Arial" w:cs="Arial"/>
          <w:bCs/>
          <w:color w:val="000000" w:themeColor="text1"/>
        </w:rPr>
        <w:t xml:space="preserve">using spatial transcriptome data. For the first time, </w:t>
      </w:r>
      <w:proofErr w:type="spellStart"/>
      <w:r w:rsidR="001A37E3" w:rsidRPr="00046CD7">
        <w:rPr>
          <w:rStyle w:val="normaltextrun"/>
          <w:rFonts w:ascii="Arial" w:eastAsia="Times New Roman" w:hAnsi="Arial" w:cs="Arial"/>
          <w:bCs/>
          <w:color w:val="000000" w:themeColor="text1"/>
        </w:rPr>
        <w:t>SpaGFT</w:t>
      </w:r>
      <w:proofErr w:type="spellEnd"/>
      <w:r w:rsidR="001A37E3" w:rsidRPr="00046CD7">
        <w:rPr>
          <w:rStyle w:val="normaltextrun"/>
          <w:rFonts w:ascii="Arial" w:eastAsia="Times New Roman" w:hAnsi="Arial" w:cs="Arial"/>
          <w:bCs/>
          <w:color w:val="000000" w:themeColor="text1"/>
        </w:rPr>
        <w:t xml:space="preserve"> introduced a graph Fourier transform ideology to transform complex </w:t>
      </w:r>
      <w:r w:rsidR="00A03D5E" w:rsidRPr="00046CD7">
        <w:rPr>
          <w:rStyle w:val="normaltextrun"/>
          <w:rFonts w:ascii="Arial" w:eastAsia="Times New Roman" w:hAnsi="Arial" w:cs="Arial"/>
          <w:bCs/>
          <w:color w:val="000000" w:themeColor="text1"/>
        </w:rPr>
        <w:t xml:space="preserve">spatial gene expression </w:t>
      </w:r>
      <w:r w:rsidR="001A37E3" w:rsidRPr="00046CD7">
        <w:rPr>
          <w:rStyle w:val="normaltextrun"/>
          <w:rFonts w:ascii="Arial" w:eastAsia="Times New Roman" w:hAnsi="Arial" w:cs="Arial"/>
          <w:bCs/>
          <w:color w:val="000000" w:themeColor="text1"/>
        </w:rPr>
        <w:t xml:space="preserve">signals into informative FM signals in a gene-centric perspective. The benchmarking results of 31 spatial transcriptome data revealed that </w:t>
      </w:r>
      <w:proofErr w:type="spellStart"/>
      <w:r w:rsidR="001A37E3" w:rsidRPr="00046CD7">
        <w:rPr>
          <w:rStyle w:val="normaltextrun"/>
          <w:rFonts w:ascii="Arial" w:eastAsia="Times New Roman" w:hAnsi="Arial" w:cs="Arial"/>
          <w:bCs/>
          <w:color w:val="000000" w:themeColor="text1"/>
        </w:rPr>
        <w:t>SpaGFT</w:t>
      </w:r>
      <w:proofErr w:type="spellEnd"/>
      <w:r w:rsidR="001A37E3" w:rsidRPr="00046CD7">
        <w:rPr>
          <w:rStyle w:val="normaltextrun"/>
          <w:rFonts w:ascii="Arial" w:eastAsia="Times New Roman" w:hAnsi="Arial" w:cs="Arial"/>
          <w:bCs/>
          <w:color w:val="000000" w:themeColor="text1"/>
        </w:rPr>
        <w:t xml:space="preserve"> achieved </w:t>
      </w:r>
      <w:r w:rsidR="00A03D5E" w:rsidRPr="00046CD7">
        <w:rPr>
          <w:rStyle w:val="normaltextrun"/>
          <w:rFonts w:ascii="Arial" w:eastAsia="Times New Roman" w:hAnsi="Arial" w:cs="Arial"/>
          <w:bCs/>
          <w:color w:val="000000" w:themeColor="text1"/>
        </w:rPr>
        <w:t>superior</w:t>
      </w:r>
      <w:r w:rsidR="001A37E3" w:rsidRPr="00046CD7">
        <w:rPr>
          <w:rStyle w:val="normaltextrun"/>
          <w:rFonts w:ascii="Arial" w:eastAsia="Times New Roman" w:hAnsi="Arial" w:cs="Arial"/>
          <w:bCs/>
          <w:color w:val="000000" w:themeColor="text1"/>
        </w:rPr>
        <w:t xml:space="preserve"> SVG detection performances compared to existing tools, </w:t>
      </w:r>
      <w:r w:rsidR="00A03D5E" w:rsidRPr="00046CD7">
        <w:rPr>
          <w:rStyle w:val="normaltextrun"/>
          <w:rFonts w:ascii="Arial" w:eastAsia="Times New Roman" w:hAnsi="Arial" w:cs="Arial"/>
          <w:bCs/>
          <w:color w:val="000000" w:themeColor="text1"/>
        </w:rPr>
        <w:t>indicating</w:t>
      </w:r>
      <w:r w:rsidR="001A37E3" w:rsidRPr="00046CD7">
        <w:rPr>
          <w:rStyle w:val="normaltextrun"/>
          <w:rFonts w:ascii="Arial" w:eastAsia="Times New Roman" w:hAnsi="Arial" w:cs="Arial"/>
          <w:bCs/>
          <w:color w:val="000000" w:themeColor="text1"/>
        </w:rPr>
        <w:t xml:space="preserve"> that the FM signals can effectively capture gene expression signals in a spatial space and distinguish SVGs from non-</w:t>
      </w:r>
      <w:proofErr w:type="spellStart"/>
      <w:r w:rsidR="001A37E3" w:rsidRPr="00046CD7">
        <w:rPr>
          <w:rStyle w:val="normaltextrun"/>
          <w:rFonts w:ascii="Arial" w:eastAsia="Times New Roman" w:hAnsi="Arial" w:cs="Arial"/>
          <w:bCs/>
          <w:color w:val="000000" w:themeColor="text1"/>
        </w:rPr>
        <w:t>SVGs.</w:t>
      </w:r>
      <w:proofErr w:type="spellEnd"/>
      <w:r w:rsidR="001A37E3" w:rsidRPr="00046CD7">
        <w:rPr>
          <w:rStyle w:val="normaltextrun"/>
          <w:rFonts w:ascii="Arial" w:eastAsia="Times New Roman" w:hAnsi="Arial" w:cs="Arial"/>
          <w:bCs/>
          <w:color w:val="000000" w:themeColor="text1"/>
        </w:rPr>
        <w:t xml:space="preserve"> In addition, TMs defined by SVG clusters in </w:t>
      </w:r>
      <w:proofErr w:type="spellStart"/>
      <w:r w:rsidR="001A37E3" w:rsidRPr="00046CD7">
        <w:rPr>
          <w:rStyle w:val="normaltextrun"/>
          <w:rFonts w:ascii="Arial" w:eastAsia="Times New Roman" w:hAnsi="Arial" w:cs="Arial"/>
          <w:bCs/>
          <w:color w:val="000000" w:themeColor="text1"/>
        </w:rPr>
        <w:t>SpaGFT</w:t>
      </w:r>
      <w:proofErr w:type="spellEnd"/>
      <w:r w:rsidR="001A37E3" w:rsidRPr="00046CD7">
        <w:rPr>
          <w:rStyle w:val="normaltextrun"/>
          <w:rFonts w:ascii="Arial" w:eastAsia="Times New Roman" w:hAnsi="Arial" w:cs="Arial"/>
          <w:bCs/>
          <w:color w:val="000000" w:themeColor="text1"/>
        </w:rPr>
        <w:t xml:space="preserve"> were confirmed to maintain diverse </w:t>
      </w:r>
      <w:r w:rsidR="001A37E3" w:rsidRPr="00046CD7">
        <w:rPr>
          <w:rFonts w:ascii="Arial" w:hAnsi="Arial" w:cs="Arial"/>
          <w:color w:val="000000" w:themeColor="text1"/>
        </w:rPr>
        <w:t>TM-associated biological processes</w:t>
      </w:r>
      <w:r w:rsidR="001A37E3" w:rsidRPr="00046CD7">
        <w:rPr>
          <w:rStyle w:val="normaltextrun"/>
          <w:rFonts w:ascii="Arial" w:eastAsia="Times New Roman" w:hAnsi="Arial" w:cs="Arial"/>
          <w:bCs/>
          <w:color w:val="000000" w:themeColor="text1"/>
        </w:rPr>
        <w:t xml:space="preserve">, and we demonstrated that </w:t>
      </w:r>
      <w:proofErr w:type="spellStart"/>
      <w:r w:rsidR="001A37E3" w:rsidRPr="00046CD7">
        <w:rPr>
          <w:rStyle w:val="normaltextrun"/>
          <w:rFonts w:ascii="Arial" w:eastAsia="Times New Roman" w:hAnsi="Arial" w:cs="Arial"/>
          <w:bCs/>
          <w:color w:val="000000" w:themeColor="text1"/>
        </w:rPr>
        <w:t>SpaGFT</w:t>
      </w:r>
      <w:proofErr w:type="spellEnd"/>
      <w:r w:rsidR="001A37E3" w:rsidRPr="00046CD7">
        <w:rPr>
          <w:rStyle w:val="normaltextrun"/>
          <w:rFonts w:ascii="Arial" w:eastAsia="Times New Roman" w:hAnsi="Arial" w:cs="Arial"/>
          <w:bCs/>
          <w:color w:val="000000" w:themeColor="text1"/>
        </w:rPr>
        <w:t xml:space="preserve"> can effectively complement the cell/spot-centric tool (e.g., cell2location) for investigating molecular tissue biology.</w:t>
      </w:r>
      <w:r w:rsidR="001A37E3" w:rsidRPr="00046CD7">
        <w:rPr>
          <w:rStyle w:val="normaltextrun"/>
          <w:rFonts w:ascii="Arial" w:eastAsia="Times New Roman" w:hAnsi="Arial" w:cs="Arial"/>
          <w:color w:val="000000" w:themeColor="text1"/>
          <w:lang w:val="en"/>
        </w:rPr>
        <w:t xml:space="preserve"> Moreover, three case studies demonstrate biological insights of TM ID Card, the capability of identifying short length-scale TMs, convoluted collaboration of TMs, and fundamental elements of consisting the complex organ in the 3D structure.</w:t>
      </w:r>
      <w:r w:rsidR="00D628D5" w:rsidRPr="00046CD7">
        <w:rPr>
          <w:rStyle w:val="normaltextrun"/>
          <w:rFonts w:ascii="Arial" w:eastAsia="Times New Roman" w:hAnsi="Arial" w:cs="Arial"/>
          <w:color w:val="000000" w:themeColor="text1"/>
          <w:lang w:val="en"/>
        </w:rPr>
        <w:t xml:space="preserve"> </w:t>
      </w:r>
      <w:r w:rsidR="00D628D5" w:rsidRPr="00046CD7">
        <w:rPr>
          <w:rStyle w:val="normaltextrun"/>
          <w:rFonts w:ascii="Arial" w:eastAsia="Times New Roman" w:hAnsi="Arial" w:cs="Arial"/>
          <w:bCs/>
          <w:color w:val="000000" w:themeColor="text1"/>
        </w:rPr>
        <w:t xml:space="preserve">Furthermore, the tissue motif </w:t>
      </w:r>
      <w:r w:rsidR="00142A3D" w:rsidRPr="00046CD7">
        <w:rPr>
          <w:rStyle w:val="normaltextrun"/>
          <w:rFonts w:ascii="Arial" w:eastAsia="Times New Roman" w:hAnsi="Arial" w:cs="Arial"/>
          <w:bCs/>
          <w:color w:val="000000" w:themeColor="text1"/>
        </w:rPr>
        <w:t xml:space="preserve">concept </w:t>
      </w:r>
      <w:r w:rsidR="00D628D5" w:rsidRPr="00046CD7">
        <w:rPr>
          <w:rStyle w:val="normaltextrun"/>
          <w:rFonts w:ascii="Arial" w:eastAsia="Times New Roman" w:hAnsi="Arial" w:cs="Arial"/>
          <w:bCs/>
          <w:color w:val="000000" w:themeColor="text1"/>
        </w:rPr>
        <w:t>was originally proposed using high-resolution spatial proteomic data</w:t>
      </w:r>
      <w:r w:rsidR="00142A3D" w:rsidRPr="00046CD7">
        <w:rPr>
          <w:rStyle w:val="normaltextrun"/>
          <w:rFonts w:ascii="Arial" w:eastAsia="Times New Roman" w:hAnsi="Arial" w:cs="Arial"/>
          <w:bCs/>
          <w:color w:val="000000" w:themeColor="text1"/>
        </w:rPr>
        <w:t xml:space="preserve"> at the cellular level</w:t>
      </w:r>
      <w:r w:rsidR="00D628D5" w:rsidRPr="00046CD7">
        <w:rPr>
          <w:rStyle w:val="normaltextrun"/>
          <w:rFonts w:ascii="Arial" w:eastAsia="Times New Roman" w:hAnsi="Arial" w:cs="Arial"/>
          <w:bCs/>
          <w:color w:val="000000" w:themeColor="text1"/>
        </w:rPr>
        <w:fldChar w:fldCharType="begin"/>
      </w:r>
      <w:r w:rsidR="00CC26F9" w:rsidRPr="00046CD7">
        <w:rPr>
          <w:rStyle w:val="normaltextrun"/>
          <w:rFonts w:ascii="Arial" w:eastAsia="Times New Roman" w:hAnsi="Arial" w:cs="Arial"/>
          <w:bCs/>
          <w:color w:val="000000" w:themeColor="text1"/>
        </w:rPr>
        <w:instrText xml:space="preserve"> ADDIN EN.CITE &lt;EndNote&gt;&lt;Cite&gt;&lt;Author&gt;Bhate&lt;/Author&gt;&lt;Year&gt;2022&lt;/Year&gt;&lt;RecNum&gt;619&lt;/RecNum&gt;&lt;DisplayText&gt;&lt;style face="superscript"&gt;9&lt;/style&gt;&lt;/DisplayText&gt;&lt;record&gt;&lt;rec-number&gt;619&lt;/rec-number&gt;&lt;foreign-keys&gt;&lt;key app="EN" db-id="vssx9vttfsspsze5sxcvfrtw2pvapr2d0vwv" timestamp="1654100847" guid="8428ca6d-fd7c-4a38-8907-ea510694261e"&gt;619&lt;/key&gt;&lt;/foreign-keys&gt;&lt;ref-type name="Journal Article"&gt;17&lt;/ref-type&gt;&lt;contributors&gt;&lt;authors&gt;&lt;author&gt;Bhate, Salil S.&lt;/author&gt;&lt;author&gt;Barlow, Graham L.&lt;/author&gt;&lt;author&gt;Schürch, Christian M.&lt;/author&gt;&lt;author&gt;Nolan, Garry P.&lt;/author&gt;&lt;/authors&gt;&lt;/contributors&gt;&lt;titles&gt;&lt;title&gt;Tissue schematics map the specialization of immune tissue motifs and their appropriation by tumors&lt;/title&gt;&lt;secondary-title&gt;Cell Systems&lt;/secondary-title&gt;&lt;/titles&gt;&lt;periodical&gt;&lt;full-title&gt;Cell Systems&lt;/full-title&gt;&lt;/periodical&gt;&lt;pages&gt;109-130.e6&lt;/pages&gt;&lt;volume&gt;13&lt;/volume&gt;&lt;number&gt;2&lt;/number&gt;&lt;keywords&gt;&lt;keyword&gt;high-parameter imaging&lt;/keyword&gt;&lt;keyword&gt;tissue architecture&lt;/keyword&gt;&lt;keyword&gt;immune system&lt;/keyword&gt;&lt;keyword&gt;computational analysis of tissue imaging data&lt;/keyword&gt;&lt;keyword&gt;computational representations of biological systems&lt;/keyword&gt;&lt;keyword&gt;conceptual models for tissue behavior&lt;/keyword&gt;&lt;keyword&gt;tumor immunity&lt;/keyword&gt;&lt;keyword&gt;tissue assembly&lt;/keyword&gt;&lt;keyword&gt;compositionality&lt;/keyword&gt;&lt;keyword&gt;schematics&lt;/keyword&gt;&lt;/keywords&gt;&lt;dates&gt;&lt;year&gt;2022&lt;/year&gt;&lt;pub-dates&gt;&lt;date&gt;2022/02/16/&lt;/date&gt;&lt;/pub-dates&gt;&lt;/dates&gt;&lt;isbn&gt;2405-4712&lt;/isbn&gt;&lt;urls&gt;&lt;related-urls&gt;&lt;url&gt;https://www.sciencedirect.com/science/article/pii/S240547122100380X&lt;/url&gt;&lt;/related-urls&gt;&lt;/urls&gt;&lt;electronic-resource-num&gt;https://doi.org/10.1016/j.cels.2021.09.012&lt;/electronic-resource-num&gt;&lt;/record&gt;&lt;/Cite&gt;&lt;/EndNote&gt;</w:instrText>
      </w:r>
      <w:r w:rsidR="00D628D5" w:rsidRPr="00046CD7">
        <w:rPr>
          <w:rStyle w:val="normaltextrun"/>
          <w:rFonts w:ascii="Arial" w:eastAsia="Times New Roman" w:hAnsi="Arial" w:cs="Arial"/>
          <w:bCs/>
          <w:color w:val="000000" w:themeColor="text1"/>
        </w:rPr>
        <w:fldChar w:fldCharType="separate"/>
      </w:r>
      <w:r w:rsidR="00D628D5" w:rsidRPr="00046CD7">
        <w:rPr>
          <w:rStyle w:val="normaltextrun"/>
          <w:rFonts w:ascii="Arial" w:eastAsia="Times New Roman" w:hAnsi="Arial" w:cs="Arial"/>
          <w:bCs/>
          <w:noProof/>
          <w:color w:val="000000" w:themeColor="text1"/>
          <w:vertAlign w:val="superscript"/>
        </w:rPr>
        <w:t>9</w:t>
      </w:r>
      <w:r w:rsidR="00D628D5" w:rsidRPr="00046CD7">
        <w:rPr>
          <w:rStyle w:val="normaltextrun"/>
          <w:rFonts w:ascii="Arial" w:eastAsia="Times New Roman" w:hAnsi="Arial" w:cs="Arial"/>
          <w:bCs/>
          <w:color w:val="000000" w:themeColor="text1"/>
        </w:rPr>
        <w:fldChar w:fldCharType="end"/>
      </w:r>
      <w:r w:rsidR="00D628D5" w:rsidRPr="00046CD7">
        <w:rPr>
          <w:rStyle w:val="normaltextrun"/>
          <w:rFonts w:ascii="Arial" w:eastAsia="Times New Roman" w:hAnsi="Arial" w:cs="Arial"/>
          <w:bCs/>
          <w:color w:val="000000" w:themeColor="text1"/>
        </w:rPr>
        <w:t xml:space="preserve">, defined as </w:t>
      </w:r>
      <w:r w:rsidR="00052547" w:rsidRPr="00046CD7">
        <w:rPr>
          <w:rStyle w:val="normaltextrun"/>
          <w:rFonts w:ascii="Arial" w:eastAsia="Times New Roman" w:hAnsi="Arial" w:cs="Arial"/>
          <w:bCs/>
          <w:color w:val="000000" w:themeColor="text1"/>
        </w:rPr>
        <w:t>basic structural unit</w:t>
      </w:r>
      <w:r w:rsidR="00057064" w:rsidRPr="00046CD7">
        <w:rPr>
          <w:rStyle w:val="normaltextrun"/>
          <w:rFonts w:ascii="Arial" w:eastAsia="Times New Roman" w:hAnsi="Arial" w:cs="Arial"/>
          <w:bCs/>
          <w:color w:val="000000" w:themeColor="text1"/>
        </w:rPr>
        <w:t xml:space="preserve">s </w:t>
      </w:r>
      <w:r w:rsidR="00D628D5" w:rsidRPr="00046CD7">
        <w:rPr>
          <w:rStyle w:val="normaltextrun"/>
          <w:rFonts w:ascii="Arial" w:eastAsia="Times New Roman" w:hAnsi="Arial" w:cs="Arial"/>
          <w:bCs/>
          <w:color w:val="000000" w:themeColor="text1"/>
        </w:rPr>
        <w:t>(a small region containing simple cell types)</w:t>
      </w:r>
      <w:r w:rsidR="00057064" w:rsidRPr="00046CD7">
        <w:rPr>
          <w:rStyle w:val="normaltextrun"/>
          <w:rFonts w:ascii="Arial" w:eastAsia="Times New Roman" w:hAnsi="Arial" w:cs="Arial"/>
          <w:bCs/>
          <w:color w:val="000000" w:themeColor="text1"/>
        </w:rPr>
        <w:t>,</w:t>
      </w:r>
      <w:r w:rsidR="00D628D5" w:rsidRPr="00046CD7">
        <w:rPr>
          <w:rStyle w:val="normaltextrun"/>
          <w:rFonts w:ascii="Arial" w:eastAsia="Times New Roman" w:hAnsi="Arial" w:cs="Arial"/>
          <w:bCs/>
          <w:color w:val="000000" w:themeColor="text1"/>
        </w:rPr>
        <w:t xml:space="preserve"> </w:t>
      </w:r>
      <w:r w:rsidR="00057064" w:rsidRPr="00046CD7">
        <w:rPr>
          <w:rStyle w:val="normaltextrun"/>
          <w:rFonts w:ascii="Arial" w:eastAsia="Times New Roman" w:hAnsi="Arial" w:cs="Arial"/>
          <w:bCs/>
          <w:color w:val="000000" w:themeColor="text1"/>
        </w:rPr>
        <w:t xml:space="preserve">and </w:t>
      </w:r>
      <w:r w:rsidR="00D628D5" w:rsidRPr="00046CD7">
        <w:rPr>
          <w:rStyle w:val="normaltextrun"/>
          <w:rFonts w:ascii="Arial" w:eastAsia="Times New Roman" w:hAnsi="Arial" w:cs="Arial"/>
          <w:bCs/>
          <w:color w:val="000000" w:themeColor="text1"/>
        </w:rPr>
        <w:t>played an important role in propagating biological signals (e.g., molecular diffusion or cellular movement)</w:t>
      </w:r>
      <w:r w:rsidR="00057064" w:rsidRPr="00046CD7">
        <w:rPr>
          <w:rStyle w:val="normaltextrun"/>
          <w:rFonts w:ascii="Arial" w:eastAsia="Times New Roman" w:hAnsi="Arial" w:cs="Arial"/>
          <w:bCs/>
          <w:color w:val="000000" w:themeColor="text1"/>
        </w:rPr>
        <w:t xml:space="preserve"> to support organ functions</w:t>
      </w:r>
      <w:r w:rsidR="00D628D5" w:rsidRPr="00046CD7">
        <w:rPr>
          <w:rStyle w:val="normaltextrun"/>
          <w:rFonts w:ascii="Arial" w:eastAsia="Times New Roman" w:hAnsi="Arial" w:cs="Arial"/>
          <w:bCs/>
          <w:color w:val="000000" w:themeColor="text1"/>
        </w:rPr>
        <w:t xml:space="preserve">. We extended this concept to spatial transcriptomics data and demonstrated that TMs </w:t>
      </w:r>
      <w:r w:rsidR="00533D1F" w:rsidRPr="00046CD7">
        <w:rPr>
          <w:rStyle w:val="normaltextrun"/>
          <w:rFonts w:ascii="Arial" w:eastAsia="Times New Roman" w:hAnsi="Arial" w:cs="Arial"/>
          <w:bCs/>
          <w:color w:val="000000" w:themeColor="text1"/>
        </w:rPr>
        <w:t xml:space="preserve">conserved in </w:t>
      </w:r>
      <w:r w:rsidR="00057064" w:rsidRPr="00046CD7">
        <w:rPr>
          <w:rStyle w:val="normaltextrun"/>
          <w:rFonts w:ascii="Arial" w:eastAsia="Times New Roman" w:hAnsi="Arial" w:cs="Arial"/>
          <w:bCs/>
          <w:color w:val="000000" w:themeColor="text1"/>
        </w:rPr>
        <w:t xml:space="preserve">multiple samples </w:t>
      </w:r>
      <w:r w:rsidR="00D628D5" w:rsidRPr="00046CD7">
        <w:rPr>
          <w:rStyle w:val="normaltextrun"/>
          <w:rFonts w:ascii="Arial" w:eastAsia="Times New Roman" w:hAnsi="Arial" w:cs="Arial"/>
          <w:bCs/>
          <w:color w:val="000000" w:themeColor="text1"/>
        </w:rPr>
        <w:t xml:space="preserve">could </w:t>
      </w:r>
      <w:r w:rsidR="00057064" w:rsidRPr="00046CD7">
        <w:rPr>
          <w:rStyle w:val="normaltextrun"/>
          <w:rFonts w:ascii="Arial" w:eastAsia="Times New Roman" w:hAnsi="Arial" w:cs="Arial"/>
          <w:bCs/>
          <w:color w:val="000000" w:themeColor="text1"/>
        </w:rPr>
        <w:t>form tissue motifs</w:t>
      </w:r>
      <w:r w:rsidR="008D380B" w:rsidRPr="00046CD7">
        <w:rPr>
          <w:rStyle w:val="normaltextrun"/>
          <w:rFonts w:ascii="Arial" w:eastAsia="Times New Roman" w:hAnsi="Arial" w:cs="Arial"/>
          <w:bCs/>
          <w:color w:val="000000" w:themeColor="text1"/>
        </w:rPr>
        <w:t xml:space="preserve"> to study</w:t>
      </w:r>
      <w:r w:rsidR="00057064" w:rsidRPr="00046CD7">
        <w:rPr>
          <w:rStyle w:val="normaltextrun"/>
          <w:rFonts w:ascii="Arial" w:eastAsia="Times New Roman" w:hAnsi="Arial" w:cs="Arial"/>
          <w:bCs/>
          <w:color w:val="000000" w:themeColor="text1"/>
        </w:rPr>
        <w:t xml:space="preserve"> </w:t>
      </w:r>
      <w:r w:rsidR="00D628D5" w:rsidRPr="00046CD7">
        <w:rPr>
          <w:rStyle w:val="normaltextrun"/>
          <w:rFonts w:ascii="Arial" w:eastAsia="Times New Roman" w:hAnsi="Arial" w:cs="Arial"/>
          <w:bCs/>
          <w:color w:val="000000" w:themeColor="text1"/>
        </w:rPr>
        <w:t xml:space="preserve">convoluted collaborations among TMs and 3D structure of </w:t>
      </w:r>
      <w:r w:rsidR="00A03D5E" w:rsidRPr="00046CD7">
        <w:rPr>
          <w:rStyle w:val="normaltextrun"/>
          <w:rFonts w:ascii="Arial" w:eastAsia="Times New Roman" w:hAnsi="Arial" w:cs="Arial"/>
          <w:bCs/>
          <w:color w:val="000000" w:themeColor="text1"/>
        </w:rPr>
        <w:t xml:space="preserve">functional </w:t>
      </w:r>
      <w:r w:rsidR="00057064" w:rsidRPr="00046CD7">
        <w:rPr>
          <w:rStyle w:val="normaltextrun"/>
          <w:rFonts w:ascii="Arial" w:eastAsia="Times New Roman" w:hAnsi="Arial" w:cs="Arial"/>
          <w:bCs/>
          <w:color w:val="000000" w:themeColor="text1"/>
        </w:rPr>
        <w:t>regions (i.e., white matter and hypothalamus region in mouse brain)</w:t>
      </w:r>
      <w:r w:rsidR="00D628D5" w:rsidRPr="00046CD7">
        <w:rPr>
          <w:rStyle w:val="normaltextrun"/>
          <w:rFonts w:ascii="Arial" w:eastAsia="Times New Roman" w:hAnsi="Arial" w:cs="Arial"/>
          <w:bCs/>
          <w:color w:val="000000" w:themeColor="text1"/>
        </w:rPr>
        <w:t xml:space="preserve"> from multiple anatomical </w:t>
      </w:r>
      <w:r w:rsidR="00AB2F9E" w:rsidRPr="00046CD7">
        <w:rPr>
          <w:rStyle w:val="normaltextrun"/>
          <w:rFonts w:ascii="Arial" w:eastAsia="Times New Roman" w:hAnsi="Arial" w:cs="Arial"/>
          <w:bCs/>
          <w:color w:val="000000" w:themeColor="text1"/>
        </w:rPr>
        <w:t>views</w:t>
      </w:r>
      <w:r w:rsidR="00D628D5" w:rsidRPr="00046CD7">
        <w:rPr>
          <w:rStyle w:val="normaltextrun"/>
          <w:rFonts w:ascii="Arial" w:eastAsia="Times New Roman" w:hAnsi="Arial" w:cs="Arial"/>
          <w:bCs/>
          <w:color w:val="000000" w:themeColor="text1"/>
        </w:rPr>
        <w:t>.</w:t>
      </w:r>
    </w:p>
    <w:p w14:paraId="195E3BAE" w14:textId="77777777" w:rsidR="001A37E3" w:rsidRPr="00046CD7" w:rsidRDefault="001A37E3" w:rsidP="00335A77">
      <w:pPr>
        <w:spacing w:after="0" w:line="276" w:lineRule="auto"/>
        <w:jc w:val="both"/>
        <w:rPr>
          <w:rStyle w:val="normaltextrun"/>
          <w:rFonts w:ascii="Arial" w:eastAsia="Times New Roman" w:hAnsi="Arial" w:cs="Arial"/>
          <w:bCs/>
          <w:color w:val="000000" w:themeColor="text1"/>
        </w:rPr>
      </w:pPr>
    </w:p>
    <w:p w14:paraId="6318ECCA" w14:textId="748B63B6" w:rsidR="00A94C53" w:rsidRPr="00046CD7" w:rsidRDefault="00A94C53" w:rsidP="00335A77">
      <w:pPr>
        <w:spacing w:after="0" w:line="276" w:lineRule="auto"/>
        <w:jc w:val="both"/>
        <w:rPr>
          <w:rStyle w:val="normaltextrun"/>
          <w:rFonts w:ascii="Arial" w:eastAsia="Times New Roman" w:hAnsi="Arial" w:cs="Arial"/>
          <w:bCs/>
          <w:color w:val="000000" w:themeColor="text1"/>
        </w:rPr>
      </w:pPr>
      <w:r w:rsidRPr="00046CD7">
        <w:rPr>
          <w:rStyle w:val="normaltextrun"/>
          <w:rFonts w:ascii="Arial" w:eastAsia="Times New Roman" w:hAnsi="Arial" w:cs="Arial"/>
          <w:bCs/>
          <w:color w:val="000000" w:themeColor="text1"/>
        </w:rPr>
        <w:lastRenderedPageBreak/>
        <w:t xml:space="preserve">Overall, </w:t>
      </w:r>
      <w:proofErr w:type="spellStart"/>
      <w:r w:rsidR="005F390E" w:rsidRPr="00046CD7">
        <w:rPr>
          <w:rStyle w:val="normaltextrun"/>
          <w:rFonts w:ascii="Arial" w:eastAsia="Times New Roman" w:hAnsi="Arial" w:cs="Arial"/>
          <w:bCs/>
          <w:color w:val="000000" w:themeColor="text1"/>
        </w:rPr>
        <w:t>SpaGFT</w:t>
      </w:r>
      <w:proofErr w:type="spellEnd"/>
      <w:r w:rsidR="005F390E" w:rsidRPr="00046CD7">
        <w:rPr>
          <w:rStyle w:val="normaltextrun"/>
          <w:rFonts w:ascii="Arial" w:eastAsia="Times New Roman" w:hAnsi="Arial" w:cs="Arial"/>
          <w:bCs/>
          <w:color w:val="000000" w:themeColor="text1"/>
        </w:rPr>
        <w:t xml:space="preserve"> is </w:t>
      </w:r>
      <w:r w:rsidR="00A03D5E" w:rsidRPr="00046CD7">
        <w:rPr>
          <w:rStyle w:val="normaltextrun"/>
          <w:rFonts w:ascii="Arial" w:eastAsia="Times New Roman" w:hAnsi="Arial" w:cs="Arial"/>
          <w:bCs/>
          <w:color w:val="000000" w:themeColor="text1"/>
        </w:rPr>
        <w:t>a computational framework</w:t>
      </w:r>
      <w:r w:rsidR="005F390E" w:rsidRPr="00046CD7">
        <w:rPr>
          <w:rStyle w:val="normaltextrun"/>
          <w:rFonts w:ascii="Arial" w:eastAsia="Times New Roman" w:hAnsi="Arial" w:cs="Arial"/>
          <w:bCs/>
          <w:color w:val="000000" w:themeColor="text1"/>
        </w:rPr>
        <w:t xml:space="preserve"> towards the accurate identification and characterization of TM, which may significantly enhance our understanding of molecular tissue biology. However, there are still rooms for improv</w:t>
      </w:r>
      <w:r w:rsidR="00D628D5" w:rsidRPr="00046CD7">
        <w:rPr>
          <w:rStyle w:val="normaltextrun"/>
          <w:rFonts w:ascii="Arial" w:eastAsia="Times New Roman" w:hAnsi="Arial" w:cs="Arial"/>
          <w:bCs/>
          <w:color w:val="000000" w:themeColor="text1"/>
        </w:rPr>
        <w:t>ing</w:t>
      </w:r>
      <w:r w:rsidR="005F390E" w:rsidRPr="00046CD7">
        <w:rPr>
          <w:rStyle w:val="normaltextrun"/>
          <w:rFonts w:ascii="Arial" w:eastAsia="Times New Roman" w:hAnsi="Arial" w:cs="Arial"/>
          <w:bCs/>
          <w:color w:val="000000" w:themeColor="text1"/>
        </w:rPr>
        <w:t xml:space="preserve"> prediction performance and understanding </w:t>
      </w:r>
      <w:r w:rsidR="00D628D5" w:rsidRPr="00046CD7">
        <w:rPr>
          <w:rStyle w:val="normaltextrun"/>
          <w:rFonts w:ascii="Arial" w:eastAsia="Times New Roman" w:hAnsi="Arial" w:cs="Arial"/>
          <w:bCs/>
          <w:color w:val="000000" w:themeColor="text1"/>
        </w:rPr>
        <w:t xml:space="preserve">the </w:t>
      </w:r>
      <w:r w:rsidR="005F390E" w:rsidRPr="00046CD7">
        <w:rPr>
          <w:rStyle w:val="normaltextrun"/>
          <w:rFonts w:ascii="Arial" w:eastAsia="Times New Roman" w:hAnsi="Arial" w:cs="Arial"/>
          <w:bCs/>
          <w:color w:val="000000" w:themeColor="text1"/>
        </w:rPr>
        <w:t>mechanism of TM</w:t>
      </w:r>
      <w:r w:rsidR="00D628D5" w:rsidRPr="00046CD7">
        <w:rPr>
          <w:rStyle w:val="normaltextrun"/>
          <w:rFonts w:ascii="Arial" w:eastAsia="Times New Roman" w:hAnsi="Arial" w:cs="Arial"/>
          <w:bCs/>
          <w:color w:val="000000" w:themeColor="text1"/>
        </w:rPr>
        <w:t>s</w:t>
      </w:r>
      <w:r w:rsidR="005F390E" w:rsidRPr="00046CD7">
        <w:rPr>
          <w:rStyle w:val="normaltextrun"/>
          <w:rFonts w:ascii="Arial" w:eastAsia="Times New Roman" w:hAnsi="Arial" w:cs="Arial"/>
          <w:bCs/>
          <w:color w:val="000000" w:themeColor="text1"/>
        </w:rPr>
        <w:t xml:space="preserve">. First, although the computation speed of </w:t>
      </w:r>
      <w:proofErr w:type="spellStart"/>
      <w:r w:rsidR="005F390E" w:rsidRPr="00046CD7">
        <w:rPr>
          <w:rStyle w:val="normaltextrun"/>
          <w:rFonts w:ascii="Arial" w:eastAsia="Times New Roman" w:hAnsi="Arial" w:cs="Arial"/>
          <w:bCs/>
          <w:color w:val="000000" w:themeColor="text1"/>
        </w:rPr>
        <w:t>SpaGFT</w:t>
      </w:r>
      <w:proofErr w:type="spellEnd"/>
      <w:r w:rsidR="005F390E" w:rsidRPr="00046CD7">
        <w:rPr>
          <w:rStyle w:val="normaltextrun"/>
          <w:rFonts w:ascii="Arial" w:eastAsia="Times New Roman" w:hAnsi="Arial" w:cs="Arial"/>
          <w:bCs/>
          <w:color w:val="000000" w:themeColor="text1"/>
        </w:rPr>
        <w:t xml:space="preserve"> is very competitive, it can be further improved by reducing the computational complexity from </w:t>
      </w:r>
      <m:oMath>
        <m:r>
          <w:rPr>
            <w:rStyle w:val="normaltextrun"/>
            <w:rFonts w:ascii="Cambria Math" w:eastAsia="Times New Roman" w:hAnsi="Cambria Math" w:cs="Arial"/>
            <w:color w:val="000000" w:themeColor="text1"/>
          </w:rPr>
          <m:t>O(</m:t>
        </m:r>
        <m:sSup>
          <m:sSupPr>
            <m:ctrlPr>
              <w:rPr>
                <w:rStyle w:val="normaltextrun"/>
                <w:rFonts w:ascii="Cambria Math" w:eastAsia="Times New Roman" w:hAnsi="Cambria Math" w:cs="Arial"/>
                <w:bCs/>
                <w:i/>
                <w:color w:val="000000" w:themeColor="text1"/>
              </w:rPr>
            </m:ctrlPr>
          </m:sSupPr>
          <m:e>
            <m:r>
              <w:rPr>
                <w:rStyle w:val="normaltextrun"/>
                <w:rFonts w:ascii="Cambria Math" w:eastAsia="Times New Roman" w:hAnsi="Cambria Math" w:cs="Arial"/>
                <w:color w:val="000000" w:themeColor="text1"/>
              </w:rPr>
              <m:t>n</m:t>
            </m:r>
          </m:e>
          <m:sup>
            <m:r>
              <w:rPr>
                <w:rStyle w:val="normaltextrun"/>
                <w:rFonts w:ascii="Cambria Math" w:eastAsia="Times New Roman" w:hAnsi="Cambria Math" w:cs="Arial"/>
                <w:color w:val="000000" w:themeColor="text1"/>
              </w:rPr>
              <m:t>2</m:t>
            </m:r>
          </m:sup>
        </m:sSup>
        <m:r>
          <w:rPr>
            <w:rStyle w:val="normaltextrun"/>
            <w:rFonts w:ascii="Cambria Math" w:eastAsia="Times New Roman" w:hAnsi="Cambria Math" w:cs="Arial"/>
            <w:color w:val="000000" w:themeColor="text1"/>
          </w:rPr>
          <m:t>)</m:t>
        </m:r>
      </m:oMath>
      <w:r w:rsidR="005F390E" w:rsidRPr="00046CD7">
        <w:rPr>
          <w:rStyle w:val="normaltextrun"/>
          <w:rFonts w:ascii="Arial" w:eastAsia="Times New Roman" w:hAnsi="Arial" w:cs="Arial"/>
          <w:bCs/>
          <w:color w:val="000000" w:themeColor="text1"/>
        </w:rPr>
        <w:t xml:space="preserve"> to </w:t>
      </w:r>
      <m:oMath>
        <m:r>
          <w:rPr>
            <w:rStyle w:val="normaltextrun"/>
            <w:rFonts w:ascii="Cambria Math" w:eastAsia="Times New Roman" w:hAnsi="Cambria Math" w:cs="Arial"/>
            <w:color w:val="000000" w:themeColor="text1"/>
          </w:rPr>
          <m:t>O(n×log(n))</m:t>
        </m:r>
      </m:oMath>
      <w:r w:rsidR="005F390E" w:rsidRPr="00046CD7">
        <w:rPr>
          <w:rStyle w:val="normaltextrun"/>
          <w:rFonts w:ascii="Arial" w:eastAsia="Times New Roman" w:hAnsi="Arial" w:cs="Arial"/>
          <w:bCs/>
          <w:color w:val="000000" w:themeColor="text1"/>
        </w:rPr>
        <w:t xml:space="preserve"> using fast Fourier transform algorith</w:t>
      </w:r>
      <w:r w:rsidR="00002A37" w:rsidRPr="00046CD7">
        <w:rPr>
          <w:rStyle w:val="normaltextrun"/>
          <w:rFonts w:ascii="Arial" w:eastAsia="Times New Roman" w:hAnsi="Arial" w:cs="Arial"/>
          <w:bCs/>
          <w:color w:val="000000" w:themeColor="text1"/>
        </w:rPr>
        <w:t>ms</w:t>
      </w:r>
      <w:r w:rsidR="005F390E" w:rsidRPr="00046CD7">
        <w:rPr>
          <w:rStyle w:val="normaltextrun"/>
          <w:rFonts w:ascii="Arial" w:eastAsia="Times New Roman" w:hAnsi="Arial" w:cs="Arial"/>
          <w:bCs/>
          <w:color w:val="000000" w:themeColor="text1"/>
        </w:rPr>
        <w:fldChar w:fldCharType="begin"/>
      </w:r>
      <w:r w:rsidR="00533D1F" w:rsidRPr="00046CD7">
        <w:rPr>
          <w:rStyle w:val="normaltextrun"/>
          <w:rFonts w:ascii="Arial" w:eastAsia="Times New Roman" w:hAnsi="Arial" w:cs="Arial"/>
          <w:bCs/>
          <w:color w:val="000000" w:themeColor="text1"/>
        </w:rPr>
        <w:instrText xml:space="preserve"> ADDIN EN.CITE &lt;EndNote&gt;&lt;Cite&gt;&lt;Author&gt;Le Magoarou&lt;/Author&gt;&lt;Year&gt;2017&lt;/Year&gt;&lt;RecNum&gt;612&lt;/RecNum&gt;&lt;DisplayText&gt;&lt;style face="superscript"&gt;45,46&lt;/style&gt;&lt;/DisplayText&gt;&lt;record&gt;&lt;rec-number&gt;612&lt;/rec-number&gt;&lt;foreign-keys&gt;&lt;key app="EN" db-id="vssx9vttfsspsze5sxcvfrtw2pvapr2d0vwv" timestamp="1654100845" guid="69848ae1-6c39-46d3-8fb8-6105296a872c"&gt;612&lt;/key&gt;&lt;/foreign-keys&gt;&lt;ref-type name="Journal Article"&gt;17&lt;/ref-type&gt;&lt;contributors&gt;&lt;authors&gt;&lt;author&gt;Le Magoarou, Luc&lt;/author&gt;&lt;author&gt;Gribonval, Rémi&lt;/author&gt;&lt;author&gt;Tremblay, Nicolas&lt;/author&gt;&lt;/authors&gt;&lt;/contributors&gt;&lt;titles&gt;&lt;title&gt;Approximate fast graph fourier transforms via multilayer sparse approximations&lt;/title&gt;&lt;secondary-title&gt;IEEE transactions on Signal and Information Processing over Networks&lt;/secondary-title&gt;&lt;/titles&gt;&lt;periodical&gt;&lt;full-title&gt;IEEE transactions on Signal and Information Processing over Networks&lt;/full-title&gt;&lt;/periodical&gt;&lt;pages&gt;407-420&lt;/pages&gt;&lt;volume&gt;4&lt;/volume&gt;&lt;number&gt;2&lt;/number&gt;&lt;dates&gt;&lt;year&gt;2017&lt;/year&gt;&lt;/dates&gt;&lt;isbn&gt;2373-776X&lt;/isbn&gt;&lt;urls&gt;&lt;/urls&gt;&lt;/record&gt;&lt;/Cite&gt;&lt;Cite&gt;&lt;Author&gt;Lu&lt;/Author&gt;&lt;Year&gt;2019&lt;/Year&gt;&lt;RecNum&gt;613&lt;/RecNum&gt;&lt;record&gt;&lt;rec-number&gt;613&lt;/rec-number&gt;&lt;foreign-keys&gt;&lt;key app="EN" db-id="vssx9vttfsspsze5sxcvfrtw2pvapr2d0vwv" timestamp="1654100845" guid="a3187340-330b-44df-9db4-9e673a3a20e5"&gt;613&lt;/key&gt;&lt;/foreign-keys&gt;&lt;ref-type name="Journal Article"&gt;17&lt;/ref-type&gt;&lt;contributors&gt;&lt;authors&gt;&lt;author&gt;Lu, Keng-Shih&lt;/author&gt;&lt;author&gt;Ortega, Antonio&lt;/author&gt;&lt;/authors&gt;&lt;/contributors&gt;&lt;titles&gt;&lt;title&gt;Fast graph Fourier transforms based on graph symmetry and bipartition&lt;/title&gt;&lt;secondary-title&gt;IEEE Transactions on Signal Processing&lt;/secondary-title&gt;&lt;/titles&gt;&lt;periodical&gt;&lt;full-title&gt;IEEE Transactions on Signal Processing&lt;/full-title&gt;&lt;/periodical&gt;&lt;pages&gt;4855-4869&lt;/pages&gt;&lt;volume&gt;67&lt;/volume&gt;&lt;number&gt;18&lt;/number&gt;&lt;dates&gt;&lt;year&gt;2019&lt;/year&gt;&lt;/dates&gt;&lt;isbn&gt;1053-587X&lt;/isbn&gt;&lt;urls&gt;&lt;/urls&gt;&lt;/record&gt;&lt;/Cite&gt;&lt;/EndNote&gt;</w:instrText>
      </w:r>
      <w:r w:rsidR="005F390E" w:rsidRPr="00046CD7">
        <w:rPr>
          <w:rStyle w:val="normaltextrun"/>
          <w:rFonts w:ascii="Arial" w:eastAsia="Times New Roman" w:hAnsi="Arial" w:cs="Arial"/>
          <w:bCs/>
          <w:color w:val="000000" w:themeColor="text1"/>
        </w:rPr>
        <w:fldChar w:fldCharType="separate"/>
      </w:r>
      <w:r w:rsidR="00533D1F" w:rsidRPr="00046CD7">
        <w:rPr>
          <w:rStyle w:val="normaltextrun"/>
          <w:rFonts w:ascii="Arial" w:eastAsia="Times New Roman" w:hAnsi="Arial" w:cs="Arial"/>
          <w:bCs/>
          <w:noProof/>
          <w:color w:val="000000" w:themeColor="text1"/>
          <w:vertAlign w:val="superscript"/>
        </w:rPr>
        <w:t>45,46</w:t>
      </w:r>
      <w:r w:rsidR="005F390E" w:rsidRPr="00046CD7">
        <w:rPr>
          <w:rStyle w:val="normaltextrun"/>
          <w:rFonts w:ascii="Arial" w:eastAsia="Times New Roman" w:hAnsi="Arial" w:cs="Arial"/>
          <w:bCs/>
          <w:color w:val="000000" w:themeColor="text1"/>
        </w:rPr>
        <w:fldChar w:fldCharType="end"/>
      </w:r>
      <w:r w:rsidR="005F390E" w:rsidRPr="00046CD7">
        <w:rPr>
          <w:rStyle w:val="normaltextrun"/>
          <w:rFonts w:ascii="Arial" w:eastAsia="Times New Roman" w:hAnsi="Arial" w:cs="Arial"/>
          <w:bCs/>
          <w:color w:val="000000" w:themeColor="text1"/>
        </w:rPr>
        <w:t xml:space="preserve">. Second, </w:t>
      </w:r>
      <w:r w:rsidRPr="00046CD7">
        <w:rPr>
          <w:rStyle w:val="normaltextrun"/>
          <w:rFonts w:ascii="Arial" w:eastAsia="Times New Roman" w:hAnsi="Arial" w:cs="Arial"/>
          <w:bCs/>
          <w:color w:val="000000" w:themeColor="text1"/>
        </w:rPr>
        <w:t xml:space="preserve">the alteration of spot graph and TM topology represents </w:t>
      </w:r>
      <w:r w:rsidR="005F390E" w:rsidRPr="00046CD7">
        <w:rPr>
          <w:rStyle w:val="normaltextrun"/>
          <w:rFonts w:ascii="Arial" w:eastAsia="Times New Roman" w:hAnsi="Arial" w:cs="Arial"/>
          <w:bCs/>
          <w:color w:val="000000" w:themeColor="text1"/>
        </w:rPr>
        <w:t>a potential challenge persisted in identifying TMs across spatial samples from different tissue or experiments, which results in diverse FM signal spaces</w:t>
      </w:r>
      <w:r w:rsidRPr="00046CD7">
        <w:rPr>
          <w:rStyle w:val="normaltextrun"/>
          <w:rFonts w:ascii="Arial" w:eastAsia="Times New Roman" w:hAnsi="Arial" w:cs="Arial"/>
          <w:bCs/>
          <w:color w:val="000000" w:themeColor="text1"/>
        </w:rPr>
        <w:t xml:space="preserve"> and makes the FM </w:t>
      </w:r>
      <w:proofErr w:type="spellStart"/>
      <w:r w:rsidRPr="00046CD7">
        <w:rPr>
          <w:rStyle w:val="normaltextrun"/>
          <w:rFonts w:ascii="Arial" w:eastAsia="Times New Roman" w:hAnsi="Arial" w:cs="Arial"/>
          <w:bCs/>
          <w:color w:val="000000" w:themeColor="text1"/>
        </w:rPr>
        <w:t>singals</w:t>
      </w:r>
      <w:proofErr w:type="spellEnd"/>
      <w:r w:rsidRPr="00046CD7">
        <w:rPr>
          <w:rStyle w:val="normaltextrun"/>
          <w:rFonts w:ascii="Arial" w:eastAsia="Times New Roman" w:hAnsi="Arial" w:cs="Arial"/>
          <w:bCs/>
          <w:color w:val="000000" w:themeColor="text1"/>
        </w:rPr>
        <w:t xml:space="preserve"> not comparable</w:t>
      </w:r>
      <w:r w:rsidR="005F390E" w:rsidRPr="00046CD7">
        <w:rPr>
          <w:rStyle w:val="normaltextrun"/>
          <w:rFonts w:ascii="Arial" w:eastAsia="Times New Roman" w:hAnsi="Arial" w:cs="Arial"/>
          <w:bCs/>
          <w:color w:val="000000" w:themeColor="text1"/>
        </w:rPr>
        <w:t xml:space="preserve">. This is similar to the “batch effect” issue in multiple </w:t>
      </w:r>
      <w:proofErr w:type="spellStart"/>
      <w:r w:rsidR="005F390E" w:rsidRPr="00046CD7">
        <w:rPr>
          <w:rStyle w:val="normaltextrun"/>
          <w:rFonts w:ascii="Arial" w:eastAsia="Times New Roman" w:hAnsi="Arial" w:cs="Arial"/>
          <w:bCs/>
          <w:color w:val="000000" w:themeColor="text1"/>
        </w:rPr>
        <w:t>scRNA</w:t>
      </w:r>
      <w:proofErr w:type="spellEnd"/>
      <w:r w:rsidR="005F390E" w:rsidRPr="00046CD7">
        <w:rPr>
          <w:rStyle w:val="normaltextrun"/>
          <w:rFonts w:ascii="Arial" w:eastAsia="Times New Roman" w:hAnsi="Arial" w:cs="Arial"/>
          <w:bCs/>
          <w:color w:val="000000" w:themeColor="text1"/>
        </w:rPr>
        <w:t>-seq integration analysis</w:t>
      </w:r>
      <w:r w:rsidR="005F390E" w:rsidRPr="00046CD7">
        <w:rPr>
          <w:rStyle w:val="normaltextrun"/>
          <w:rFonts w:ascii="Arial" w:eastAsia="Times New Roman" w:hAnsi="Arial" w:cs="Arial"/>
          <w:bCs/>
          <w:color w:val="000000" w:themeColor="text1"/>
        </w:rPr>
        <w:fldChar w:fldCharType="begin">
          <w:fldData xml:space="preserve">PEVuZE5vdGU+PENpdGU+PEF1dGhvcj5Mw6RobmVtYW5uPC9BdXRob3I+PFllYXI+MjAyMDwvWWVh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</w:fldData>
        </w:fldChar>
      </w:r>
      <w:r w:rsidR="00533D1F" w:rsidRPr="00046CD7">
        <w:rPr>
          <w:rStyle w:val="normaltextrun"/>
          <w:rFonts w:ascii="Arial" w:eastAsia="Times New Roman" w:hAnsi="Arial" w:cs="Arial"/>
          <w:bCs/>
          <w:color w:val="000000" w:themeColor="text1"/>
        </w:rPr>
        <w:instrText xml:space="preserve"> ADDIN EN.CITE </w:instrText>
      </w:r>
      <w:r w:rsidR="00533D1F" w:rsidRPr="00046CD7">
        <w:rPr>
          <w:rStyle w:val="normaltextrun"/>
          <w:rFonts w:ascii="Arial" w:eastAsia="Times New Roman" w:hAnsi="Arial" w:cs="Arial"/>
          <w:bCs/>
          <w:color w:val="000000" w:themeColor="text1"/>
        </w:rPr>
        <w:fldChar w:fldCharType="begin">
          <w:fldData xml:space="preserve">PEVuZE5vdGU+PENpdGU+PEF1dGhvcj5Mw6RobmVtYW5uPC9BdXRob3I+PFllYXI+MjAyMDwvWWVh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</w:fldData>
        </w:fldChar>
      </w:r>
      <w:r w:rsidR="00533D1F" w:rsidRPr="00046CD7">
        <w:rPr>
          <w:rStyle w:val="normaltextrun"/>
          <w:rFonts w:ascii="Arial" w:eastAsia="Times New Roman" w:hAnsi="Arial" w:cs="Arial"/>
          <w:bCs/>
          <w:color w:val="000000" w:themeColor="text1"/>
        </w:rPr>
        <w:instrText xml:space="preserve"> ADDIN EN.CITE.DATA </w:instrText>
      </w:r>
      <w:r w:rsidR="00533D1F" w:rsidRPr="00046CD7">
        <w:rPr>
          <w:rStyle w:val="normaltextrun"/>
          <w:rFonts w:ascii="Arial" w:eastAsia="Times New Roman" w:hAnsi="Arial" w:cs="Arial"/>
          <w:bCs/>
          <w:color w:val="000000" w:themeColor="text1"/>
        </w:rPr>
      </w:r>
      <w:r w:rsidR="00533D1F" w:rsidRPr="00046CD7">
        <w:rPr>
          <w:rStyle w:val="normaltextrun"/>
          <w:rFonts w:ascii="Arial" w:eastAsia="Times New Roman" w:hAnsi="Arial" w:cs="Arial"/>
          <w:bCs/>
          <w:color w:val="000000" w:themeColor="text1"/>
        </w:rPr>
        <w:fldChar w:fldCharType="end"/>
      </w:r>
      <w:r w:rsidR="005F390E" w:rsidRPr="00046CD7">
        <w:rPr>
          <w:rStyle w:val="normaltextrun"/>
          <w:rFonts w:ascii="Arial" w:eastAsia="Times New Roman" w:hAnsi="Arial" w:cs="Arial"/>
          <w:bCs/>
          <w:color w:val="000000" w:themeColor="text1"/>
        </w:rPr>
      </w:r>
      <w:r w:rsidR="005F390E" w:rsidRPr="00046CD7">
        <w:rPr>
          <w:rStyle w:val="normaltextrun"/>
          <w:rFonts w:ascii="Arial" w:eastAsia="Times New Roman" w:hAnsi="Arial" w:cs="Arial"/>
          <w:bCs/>
          <w:color w:val="000000" w:themeColor="text1"/>
        </w:rPr>
        <w:fldChar w:fldCharType="separate"/>
      </w:r>
      <w:r w:rsidR="00533D1F" w:rsidRPr="00046CD7">
        <w:rPr>
          <w:rStyle w:val="normaltextrun"/>
          <w:rFonts w:ascii="Arial" w:eastAsia="Times New Roman" w:hAnsi="Arial" w:cs="Arial"/>
          <w:bCs/>
          <w:noProof/>
          <w:color w:val="000000" w:themeColor="text1"/>
          <w:vertAlign w:val="superscript"/>
        </w:rPr>
        <w:t>47</w:t>
      </w:r>
      <w:r w:rsidR="005F390E" w:rsidRPr="00046CD7">
        <w:rPr>
          <w:rStyle w:val="normaltextrun"/>
          <w:rFonts w:ascii="Arial" w:eastAsia="Times New Roman" w:hAnsi="Arial" w:cs="Arial"/>
          <w:bCs/>
          <w:color w:val="000000" w:themeColor="text1"/>
        </w:rPr>
        <w:fldChar w:fldCharType="end"/>
      </w:r>
      <w:r w:rsidR="005F390E" w:rsidRPr="00046CD7">
        <w:rPr>
          <w:rStyle w:val="normaltextrun"/>
          <w:rFonts w:ascii="Arial" w:eastAsia="Times New Roman" w:hAnsi="Arial" w:cs="Arial"/>
          <w:bCs/>
          <w:color w:val="000000" w:themeColor="text1"/>
        </w:rPr>
        <w:t xml:space="preserve">. </w:t>
      </w:r>
    </w:p>
    <w:p w14:paraId="2D515B67" w14:textId="77777777" w:rsidR="00A94C53" w:rsidRPr="00046CD7" w:rsidRDefault="00A94C53" w:rsidP="00335A77">
      <w:pPr>
        <w:spacing w:after="0" w:line="276" w:lineRule="auto"/>
        <w:jc w:val="both"/>
        <w:rPr>
          <w:rStyle w:val="normaltextrun"/>
          <w:rFonts w:ascii="Arial" w:eastAsia="Times New Roman" w:hAnsi="Arial" w:cs="Arial"/>
          <w:bCs/>
          <w:color w:val="000000" w:themeColor="text1"/>
        </w:rPr>
      </w:pPr>
    </w:p>
    <w:p w14:paraId="49A9CFCC" w14:textId="09910B86" w:rsidR="003D2D9B" w:rsidRPr="00046CD7" w:rsidRDefault="00A94C53" w:rsidP="00335A77">
      <w:pPr>
        <w:spacing w:after="0" w:line="276" w:lineRule="auto"/>
        <w:jc w:val="both"/>
        <w:rPr>
          <w:rStyle w:val="normaltextrun"/>
          <w:rFonts w:ascii="Arial" w:eastAsia="Times New Roman" w:hAnsi="Arial" w:cs="Arial"/>
          <w:bCs/>
          <w:color w:val="000000" w:themeColor="text1"/>
        </w:rPr>
      </w:pPr>
      <w:r w:rsidRPr="00046CD7">
        <w:rPr>
          <w:rStyle w:val="normaltextrun"/>
          <w:rFonts w:ascii="Arial" w:eastAsia="Times New Roman" w:hAnsi="Arial" w:cs="Arial"/>
          <w:bCs/>
          <w:color w:val="000000" w:themeColor="text1"/>
        </w:rPr>
        <w:t xml:space="preserve">Together, </w:t>
      </w:r>
      <w:proofErr w:type="spellStart"/>
      <w:r w:rsidRPr="00046CD7">
        <w:rPr>
          <w:rStyle w:val="normaltextrun"/>
          <w:rFonts w:ascii="Arial" w:eastAsia="Times New Roman" w:hAnsi="Arial" w:cs="Arial"/>
          <w:bCs/>
          <w:color w:val="000000" w:themeColor="text1"/>
        </w:rPr>
        <w:t>SpaGFT</w:t>
      </w:r>
      <w:proofErr w:type="spellEnd"/>
      <w:r w:rsidRPr="00046CD7">
        <w:rPr>
          <w:rStyle w:val="normaltextrun"/>
          <w:rFonts w:ascii="Arial" w:eastAsia="Times New Roman" w:hAnsi="Arial" w:cs="Arial"/>
          <w:bCs/>
          <w:color w:val="000000" w:themeColor="text1"/>
        </w:rPr>
        <w:t xml:space="preserve"> fills the gap and provides a method of investigating molecular tissue biology from the gene-centric perspective. In the future, w</w:t>
      </w:r>
      <w:r w:rsidR="005F390E" w:rsidRPr="00046CD7">
        <w:rPr>
          <w:rStyle w:val="normaltextrun"/>
          <w:rFonts w:ascii="Arial" w:eastAsia="Times New Roman" w:hAnsi="Arial" w:cs="Arial"/>
          <w:bCs/>
          <w:color w:val="000000" w:themeColor="text1"/>
        </w:rPr>
        <w:t xml:space="preserve">e expected that </w:t>
      </w:r>
      <w:proofErr w:type="spellStart"/>
      <w:r w:rsidR="005F390E" w:rsidRPr="00046CD7">
        <w:rPr>
          <w:rStyle w:val="normaltextrun"/>
          <w:rFonts w:ascii="Arial" w:eastAsia="Times New Roman" w:hAnsi="Arial" w:cs="Arial"/>
          <w:bCs/>
          <w:color w:val="000000" w:themeColor="text1"/>
        </w:rPr>
        <w:t>SpaGFT</w:t>
      </w:r>
      <w:proofErr w:type="spellEnd"/>
      <w:r w:rsidR="005F390E" w:rsidRPr="00046CD7">
        <w:rPr>
          <w:rStyle w:val="normaltextrun"/>
          <w:rFonts w:ascii="Arial" w:eastAsia="Times New Roman" w:hAnsi="Arial" w:cs="Arial"/>
          <w:bCs/>
          <w:color w:val="000000" w:themeColor="text1"/>
        </w:rPr>
        <w:t xml:space="preserve"> c</w:t>
      </w:r>
      <w:r w:rsidR="00D628D5" w:rsidRPr="00046CD7">
        <w:rPr>
          <w:rStyle w:val="normaltextrun"/>
          <w:rFonts w:ascii="Arial" w:eastAsia="Times New Roman" w:hAnsi="Arial" w:cs="Arial"/>
          <w:bCs/>
          <w:color w:val="000000" w:themeColor="text1"/>
        </w:rPr>
        <w:t>ould</w:t>
      </w:r>
      <w:r w:rsidR="005F390E" w:rsidRPr="00046CD7">
        <w:rPr>
          <w:rStyle w:val="normaltextrun"/>
          <w:rFonts w:ascii="Arial" w:eastAsia="Times New Roman" w:hAnsi="Arial" w:cs="Arial"/>
          <w:bCs/>
          <w:color w:val="000000" w:themeColor="text1"/>
        </w:rPr>
        <w:t xml:space="preserve"> potentially be used for spatial multi-omics data harmonization and integration by discovering conserved spatial FM signal patterns of metabolic, proteomics, morphogenetic, and epigenetics. </w:t>
      </w:r>
      <w:r w:rsidRPr="00046CD7">
        <w:rPr>
          <w:rStyle w:val="normaltextrun"/>
          <w:rFonts w:ascii="Arial" w:eastAsia="Times New Roman" w:hAnsi="Arial" w:cs="Arial"/>
          <w:bCs/>
          <w:color w:val="000000" w:themeColor="text1"/>
        </w:rPr>
        <w:t>Meanwhile</w:t>
      </w:r>
      <w:r w:rsidR="005F390E" w:rsidRPr="00046CD7">
        <w:rPr>
          <w:rStyle w:val="normaltextrun"/>
          <w:rFonts w:ascii="Arial" w:eastAsia="Times New Roman" w:hAnsi="Arial" w:cs="Arial"/>
          <w:bCs/>
          <w:color w:val="000000" w:themeColor="text1"/>
        </w:rPr>
        <w:t>, there is an increasing need for building connections between spatial spots using multi-omics at the single-cell level</w:t>
      </w:r>
      <w:r w:rsidR="005F390E" w:rsidRPr="00046CD7">
        <w:rPr>
          <w:rStyle w:val="normaltextrun"/>
          <w:rFonts w:ascii="Arial" w:eastAsia="Times New Roman" w:hAnsi="Arial" w:cs="Arial"/>
          <w:bCs/>
          <w:color w:val="000000" w:themeColor="text1"/>
        </w:rPr>
        <w:fldChar w:fldCharType="begin"/>
      </w:r>
      <w:r w:rsidR="00CC26F9" w:rsidRPr="00046CD7">
        <w:rPr>
          <w:rStyle w:val="normaltextrun"/>
          <w:rFonts w:ascii="Arial" w:eastAsia="Times New Roman" w:hAnsi="Arial" w:cs="Arial"/>
          <w:bCs/>
          <w:color w:val="000000" w:themeColor="text1"/>
        </w:rPr>
        <w:instrText xml:space="preserve"> ADDIN EN.CITE &lt;EndNote&gt;&lt;Cite&gt;&lt;Author&gt;Palla&lt;/Author&gt;&lt;Year&gt;2022&lt;/Year&gt;&lt;RecNum&gt;577&lt;/RecNum&gt;&lt;DisplayText&gt;&lt;style face="superscript"&gt;1&lt;/style&gt;&lt;/DisplayText&gt;&lt;record&gt;&lt;rec-number&gt;577&lt;/rec-number&gt;&lt;foreign-keys&gt;&lt;key app="EN" db-id="vssx9vttfsspsze5sxcvfrtw2pvapr2d0vwv" timestamp="1652203659" guid="2ae91753-c048-42bd-b89c-1175f3d5cbeb"&gt;577&lt;/key&gt;&lt;/foreign-keys&gt;&lt;ref-type name="Journal Article"&gt;17&lt;/ref-type&gt;&lt;contributors&gt;&lt;authors&gt;&lt;author&gt;Palla, Giovanni&lt;/author&gt;&lt;author&gt;Fischer, David S.&lt;/author&gt;&lt;author&gt;Regev, Aviv&lt;/author&gt;&lt;author&gt;Theis, Fabian J.&lt;/author&gt;&lt;/authors&gt;&lt;/contributors&gt;&lt;titles&gt;&lt;title&gt;Spatial components of molecular tissue biology&lt;/title&gt;&lt;secondary-title&gt;Nature Biotechnology&lt;/secondary-title&gt;&lt;/titles&gt;&lt;periodical&gt;&lt;full-title&gt;Nature Biotechnology&lt;/full-title&gt;&lt;/periodical&gt;&lt;dates&gt;&lt;year&gt;2022&lt;/year&gt;&lt;pub-dates&gt;&lt;date&gt;2022/02/07&lt;/date&gt;&lt;/pub-dates&gt;&lt;/dates&gt;&lt;isbn&gt;1546-1696&lt;/isbn&gt;&lt;urls&gt;&lt;related-urls&gt;&lt;url&gt;https://doi.org/10.1038/s41587-021-01182-1&lt;/url&gt;&lt;/related-urls&gt;&lt;/urls&gt;&lt;electronic-resource-num&gt;10.1038/s41587-021-01182-1&lt;/electronic-resource-num&gt;&lt;/record&gt;&lt;/Cite&gt;&lt;/EndNote&gt;</w:instrText>
      </w:r>
      <w:r w:rsidR="005F390E" w:rsidRPr="00046CD7">
        <w:rPr>
          <w:rStyle w:val="normaltextrun"/>
          <w:rFonts w:ascii="Arial" w:eastAsia="Times New Roman" w:hAnsi="Arial" w:cs="Arial"/>
          <w:bCs/>
          <w:color w:val="000000" w:themeColor="text1"/>
        </w:rPr>
        <w:fldChar w:fldCharType="separate"/>
      </w:r>
      <w:r w:rsidR="005F390E" w:rsidRPr="00046CD7">
        <w:rPr>
          <w:rStyle w:val="normaltextrun"/>
          <w:rFonts w:ascii="Arial" w:eastAsia="Times New Roman" w:hAnsi="Arial" w:cs="Arial"/>
          <w:bCs/>
          <w:noProof/>
          <w:color w:val="000000" w:themeColor="text1"/>
          <w:vertAlign w:val="superscript"/>
        </w:rPr>
        <w:t>1</w:t>
      </w:r>
      <w:r w:rsidR="005F390E" w:rsidRPr="00046CD7">
        <w:rPr>
          <w:rStyle w:val="normaltextrun"/>
          <w:rFonts w:ascii="Arial" w:eastAsia="Times New Roman" w:hAnsi="Arial" w:cs="Arial"/>
          <w:bCs/>
          <w:color w:val="000000" w:themeColor="text1"/>
        </w:rPr>
        <w:fldChar w:fldCharType="end"/>
      </w:r>
      <w:r w:rsidR="005F390E" w:rsidRPr="00046CD7">
        <w:rPr>
          <w:rStyle w:val="normaltextrun"/>
          <w:rFonts w:ascii="Arial" w:eastAsia="Times New Roman" w:hAnsi="Arial" w:cs="Arial"/>
          <w:bCs/>
          <w:color w:val="000000" w:themeColor="text1"/>
        </w:rPr>
        <w:t xml:space="preserve">. Based on the </w:t>
      </w:r>
      <w:proofErr w:type="spellStart"/>
      <w:r w:rsidR="005F390E" w:rsidRPr="00046CD7">
        <w:rPr>
          <w:rStyle w:val="normaltextrun"/>
          <w:rFonts w:ascii="Arial" w:eastAsia="Times New Roman" w:hAnsi="Arial" w:cs="Arial"/>
          <w:bCs/>
          <w:color w:val="000000" w:themeColor="text1"/>
        </w:rPr>
        <w:t>SpaGFT</w:t>
      </w:r>
      <w:proofErr w:type="spellEnd"/>
      <w:r w:rsidR="005F390E" w:rsidRPr="00046CD7">
        <w:rPr>
          <w:rStyle w:val="normaltextrun"/>
          <w:rFonts w:ascii="Arial" w:eastAsia="Times New Roman" w:hAnsi="Arial" w:cs="Arial"/>
          <w:bCs/>
          <w:color w:val="000000" w:themeColor="text1"/>
        </w:rPr>
        <w:t xml:space="preserve"> framework, it is feasible to decompose graph signals for spots to match with single cells using the graph Fourier transform</w:t>
      </w:r>
      <w:r w:rsidR="00D628D5" w:rsidRPr="00046CD7">
        <w:rPr>
          <w:rStyle w:val="normaltextrun"/>
          <w:rFonts w:ascii="Arial" w:eastAsia="Times New Roman" w:hAnsi="Arial" w:cs="Arial"/>
          <w:bCs/>
          <w:color w:val="000000" w:themeColor="text1"/>
        </w:rPr>
        <w:t xml:space="preserve">, </w:t>
      </w:r>
      <w:r w:rsidR="000122BC" w:rsidRPr="00046CD7">
        <w:rPr>
          <w:rStyle w:val="normaltextrun"/>
          <w:rFonts w:ascii="Arial" w:eastAsia="Times New Roman" w:hAnsi="Arial" w:cs="Arial"/>
          <w:bCs/>
          <w:color w:val="000000" w:themeColor="text1"/>
        </w:rPr>
        <w:t>to</w:t>
      </w:r>
      <w:r w:rsidR="005F390E" w:rsidRPr="00046CD7">
        <w:rPr>
          <w:rStyle w:val="normaltextrun"/>
          <w:rFonts w:ascii="Arial" w:eastAsia="Times New Roman" w:hAnsi="Arial" w:cs="Arial"/>
          <w:bCs/>
          <w:color w:val="000000" w:themeColor="text1"/>
        </w:rPr>
        <w:t xml:space="preserve"> </w:t>
      </w:r>
      <w:r w:rsidR="00D628D5" w:rsidRPr="00046CD7">
        <w:rPr>
          <w:rStyle w:val="normaltextrun"/>
          <w:rFonts w:ascii="Arial" w:eastAsia="Times New Roman" w:hAnsi="Arial" w:cs="Arial"/>
          <w:bCs/>
          <w:color w:val="000000" w:themeColor="text1"/>
        </w:rPr>
        <w:t xml:space="preserve">align </w:t>
      </w:r>
      <w:r w:rsidR="005F390E" w:rsidRPr="00046CD7">
        <w:rPr>
          <w:rStyle w:val="normaltextrun"/>
          <w:rFonts w:ascii="Arial" w:eastAsia="Times New Roman" w:hAnsi="Arial" w:cs="Arial"/>
          <w:bCs/>
          <w:color w:val="000000" w:themeColor="text1"/>
        </w:rPr>
        <w:t xml:space="preserve">spatial TMs </w:t>
      </w:r>
      <w:r w:rsidR="00D628D5" w:rsidRPr="00046CD7">
        <w:rPr>
          <w:rStyle w:val="normaltextrun"/>
          <w:rFonts w:ascii="Arial" w:eastAsia="Times New Roman" w:hAnsi="Arial" w:cs="Arial"/>
          <w:bCs/>
          <w:color w:val="000000" w:themeColor="text1"/>
        </w:rPr>
        <w:t>with</w:t>
      </w:r>
      <w:r w:rsidR="005F390E" w:rsidRPr="00046CD7">
        <w:rPr>
          <w:rStyle w:val="normaltextrun"/>
          <w:rFonts w:ascii="Arial" w:eastAsia="Times New Roman" w:hAnsi="Arial" w:cs="Arial"/>
          <w:bCs/>
          <w:color w:val="000000" w:themeColor="text1"/>
        </w:rPr>
        <w:t xml:space="preserve"> single</w:t>
      </w:r>
      <w:r w:rsidR="00D628D5" w:rsidRPr="00046CD7">
        <w:rPr>
          <w:rStyle w:val="normaltextrun"/>
          <w:rFonts w:ascii="Arial" w:eastAsia="Times New Roman" w:hAnsi="Arial" w:cs="Arial"/>
          <w:bCs/>
          <w:color w:val="000000" w:themeColor="text1"/>
        </w:rPr>
        <w:t xml:space="preserve"> </w:t>
      </w:r>
      <w:r w:rsidR="005F390E" w:rsidRPr="00046CD7">
        <w:rPr>
          <w:rStyle w:val="normaltextrun"/>
          <w:rFonts w:ascii="Arial" w:eastAsia="Times New Roman" w:hAnsi="Arial" w:cs="Arial"/>
          <w:bCs/>
          <w:color w:val="000000" w:themeColor="text1"/>
        </w:rPr>
        <w:t>cell</w:t>
      </w:r>
      <w:r w:rsidR="00D628D5" w:rsidRPr="00046CD7">
        <w:rPr>
          <w:rStyle w:val="normaltextrun"/>
          <w:rFonts w:ascii="Arial" w:eastAsia="Times New Roman" w:hAnsi="Arial" w:cs="Arial"/>
          <w:bCs/>
          <w:color w:val="000000" w:themeColor="text1"/>
        </w:rPr>
        <w:t>s</w:t>
      </w:r>
      <w:r w:rsidR="005F390E" w:rsidRPr="00046CD7">
        <w:rPr>
          <w:rStyle w:val="normaltextrun"/>
          <w:rFonts w:ascii="Arial" w:eastAsia="Times New Roman" w:hAnsi="Arial" w:cs="Arial"/>
          <w:bCs/>
          <w:color w:val="000000" w:themeColor="text1"/>
        </w:rPr>
        <w:t xml:space="preserve">. </w:t>
      </w:r>
      <w:r w:rsidR="00D628D5" w:rsidRPr="00046CD7">
        <w:rPr>
          <w:rStyle w:val="normaltextrun"/>
          <w:rFonts w:ascii="Arial" w:eastAsia="Times New Roman" w:hAnsi="Arial" w:cs="Arial"/>
          <w:bCs/>
          <w:color w:val="000000" w:themeColor="text1"/>
        </w:rPr>
        <w:t>Such alignment</w:t>
      </w:r>
      <w:r w:rsidR="005F390E" w:rsidRPr="00046CD7">
        <w:rPr>
          <w:rStyle w:val="normaltextrun"/>
          <w:rFonts w:ascii="Arial" w:eastAsia="Times New Roman" w:hAnsi="Arial" w:cs="Arial"/>
          <w:bCs/>
          <w:color w:val="000000" w:themeColor="text1"/>
        </w:rPr>
        <w:t xml:space="preserve"> can provide further insight </w:t>
      </w:r>
      <w:r w:rsidR="0028065E" w:rsidRPr="00046CD7">
        <w:rPr>
          <w:rStyle w:val="normaltextrun"/>
          <w:rFonts w:ascii="Arial" w:eastAsia="Times New Roman" w:hAnsi="Arial" w:cs="Arial"/>
          <w:bCs/>
          <w:color w:val="000000" w:themeColor="text1"/>
        </w:rPr>
        <w:t>into</w:t>
      </w:r>
      <w:r w:rsidR="005F390E" w:rsidRPr="00046CD7">
        <w:rPr>
          <w:rStyle w:val="normaltextrun"/>
          <w:rFonts w:ascii="Arial" w:eastAsia="Times New Roman" w:hAnsi="Arial" w:cs="Arial"/>
          <w:bCs/>
          <w:color w:val="000000" w:themeColor="text1"/>
        </w:rPr>
        <w:t xml:space="preserve"> underlying gene regulatory networks in TMs and facilitate the identification of cell</w:t>
      </w:r>
      <w:r w:rsidR="00002A37" w:rsidRPr="00046CD7">
        <w:rPr>
          <w:rStyle w:val="normaltextrun"/>
          <w:rFonts w:ascii="Arial" w:eastAsia="Times New Roman" w:hAnsi="Arial" w:cs="Arial"/>
          <w:bCs/>
          <w:color w:val="000000" w:themeColor="text1"/>
        </w:rPr>
        <w:t>-</w:t>
      </w:r>
      <w:r w:rsidR="005F390E" w:rsidRPr="00046CD7">
        <w:rPr>
          <w:rStyle w:val="normaltextrun"/>
          <w:rFonts w:ascii="Arial" w:eastAsia="Times New Roman" w:hAnsi="Arial" w:cs="Arial"/>
          <w:bCs/>
          <w:color w:val="000000" w:themeColor="text1"/>
        </w:rPr>
        <w:t xml:space="preserve">cell communications using the spatial information within a TM or between TMs. </w:t>
      </w:r>
    </w:p>
    <w:p w14:paraId="013C58CE" w14:textId="77777777" w:rsidR="00473DD9" w:rsidRPr="00046CD7" w:rsidRDefault="00473DD9" w:rsidP="00335A77">
      <w:pPr>
        <w:spacing w:after="0" w:line="276" w:lineRule="auto"/>
        <w:jc w:val="both"/>
        <w:rPr>
          <w:rStyle w:val="normaltextrun"/>
          <w:rFonts w:ascii="Arial" w:eastAsia="Times New Roman" w:hAnsi="Arial" w:cs="Arial"/>
          <w:bCs/>
          <w:color w:val="000000" w:themeColor="text1"/>
        </w:rPr>
      </w:pPr>
    </w:p>
    <w:p w14:paraId="2AA376F4" w14:textId="5152D1CC" w:rsidR="00D55269" w:rsidRPr="00046CD7" w:rsidRDefault="00C84380" w:rsidP="00335A77">
      <w:pPr>
        <w:spacing w:after="0" w:line="276" w:lineRule="auto"/>
        <w:jc w:val="both"/>
        <w:rPr>
          <w:rStyle w:val="normaltextrun"/>
          <w:rFonts w:ascii="Arial" w:eastAsia="Times New Roman" w:hAnsi="Arial" w:cs="Arial"/>
          <w:b/>
          <w:color w:val="000000" w:themeColor="text1"/>
          <w:lang w:val="en"/>
        </w:rPr>
      </w:pPr>
      <w:r w:rsidRPr="00046CD7">
        <w:rPr>
          <w:rStyle w:val="normaltextrun"/>
          <w:rFonts w:ascii="Arial" w:eastAsia="Times New Roman" w:hAnsi="Arial" w:cs="Arial"/>
          <w:b/>
          <w:color w:val="000000" w:themeColor="text1"/>
          <w:lang w:val="en"/>
        </w:rPr>
        <w:t xml:space="preserve">Online </w:t>
      </w:r>
      <w:r w:rsidR="00D55269" w:rsidRPr="00046CD7">
        <w:rPr>
          <w:rStyle w:val="normaltextrun"/>
          <w:rFonts w:ascii="Arial" w:eastAsia="Times New Roman" w:hAnsi="Arial" w:cs="Arial"/>
          <w:b/>
          <w:color w:val="000000" w:themeColor="text1"/>
          <w:lang w:val="en"/>
        </w:rPr>
        <w:t>Methods</w:t>
      </w:r>
    </w:p>
    <w:p w14:paraId="5C17378B" w14:textId="712921DE" w:rsidR="00D55269" w:rsidRPr="00046CD7" w:rsidRDefault="00D55269" w:rsidP="00335A77">
      <w:pPr>
        <w:autoSpaceDE w:val="0"/>
        <w:autoSpaceDN w:val="0"/>
        <w:adjustRightInd w:val="0"/>
        <w:spacing w:after="0" w:line="276" w:lineRule="auto"/>
        <w:jc w:val="both"/>
        <w:rPr>
          <w:rFonts w:ascii="Arial" w:hAnsi="Arial" w:cs="Arial"/>
          <w:color w:val="000000" w:themeColor="text1"/>
        </w:rPr>
      </w:pPr>
      <w:r w:rsidRPr="00046CD7">
        <w:rPr>
          <w:rFonts w:ascii="Arial" w:hAnsi="Arial" w:cs="Arial"/>
          <w:color w:val="000000" w:themeColor="text1"/>
        </w:rPr>
        <w:t>We introduce Spatial Graph Fourier Transform (</w:t>
      </w:r>
      <w:proofErr w:type="spellStart"/>
      <w:r w:rsidRPr="00046CD7">
        <w:rPr>
          <w:rFonts w:ascii="Arial" w:hAnsi="Arial" w:cs="Arial"/>
          <w:color w:val="000000" w:themeColor="text1"/>
        </w:rPr>
        <w:t>SpaGFT</w:t>
      </w:r>
      <w:proofErr w:type="spellEnd"/>
      <w:r w:rsidRPr="00046CD7">
        <w:rPr>
          <w:rFonts w:ascii="Arial" w:hAnsi="Arial" w:cs="Arial"/>
          <w:color w:val="000000" w:themeColor="text1"/>
        </w:rPr>
        <w:t xml:space="preserve">) to </w:t>
      </w:r>
      <w:r w:rsidR="006E1E39" w:rsidRPr="00046CD7">
        <w:rPr>
          <w:rFonts w:ascii="Arial" w:hAnsi="Arial" w:cs="Arial"/>
          <w:color w:val="000000" w:themeColor="text1"/>
        </w:rPr>
        <w:t>identify</w:t>
      </w:r>
      <w:r w:rsidRPr="00046CD7">
        <w:rPr>
          <w:rFonts w:ascii="Arial" w:hAnsi="Arial" w:cs="Arial"/>
          <w:color w:val="000000" w:themeColor="text1"/>
        </w:rPr>
        <w:t xml:space="preserve"> SVG</w:t>
      </w:r>
      <w:r w:rsidR="002708BA" w:rsidRPr="00046CD7">
        <w:rPr>
          <w:rFonts w:ascii="Arial" w:hAnsi="Arial" w:cs="Arial"/>
          <w:color w:val="000000" w:themeColor="text1"/>
        </w:rPr>
        <w:t>s</w:t>
      </w:r>
      <w:r w:rsidRPr="00046CD7">
        <w:rPr>
          <w:rFonts w:ascii="Arial" w:hAnsi="Arial" w:cs="Arial"/>
          <w:color w:val="000000" w:themeColor="text1"/>
        </w:rPr>
        <w:t xml:space="preserve"> and </w:t>
      </w:r>
      <w:r w:rsidR="002708BA" w:rsidRPr="00046CD7">
        <w:rPr>
          <w:rFonts w:ascii="Arial" w:hAnsi="Arial" w:cs="Arial"/>
          <w:color w:val="000000" w:themeColor="text1"/>
        </w:rPr>
        <w:t xml:space="preserve">characterize </w:t>
      </w:r>
      <w:r w:rsidRPr="00046CD7">
        <w:rPr>
          <w:rFonts w:ascii="Arial" w:hAnsi="Arial" w:cs="Arial"/>
          <w:color w:val="000000" w:themeColor="text1"/>
        </w:rPr>
        <w:t>TM</w:t>
      </w:r>
      <w:r w:rsidR="002708BA" w:rsidRPr="00046CD7">
        <w:rPr>
          <w:rFonts w:ascii="Arial" w:hAnsi="Arial" w:cs="Arial"/>
          <w:color w:val="000000" w:themeColor="text1"/>
        </w:rPr>
        <w:t>s</w:t>
      </w:r>
      <w:r w:rsidRPr="00046CD7">
        <w:rPr>
          <w:rFonts w:ascii="Arial" w:hAnsi="Arial" w:cs="Arial"/>
          <w:color w:val="000000" w:themeColor="text1"/>
        </w:rPr>
        <w:t xml:space="preserve"> based on spatial transcriptomics data. The core concept of </w:t>
      </w:r>
      <w:proofErr w:type="spellStart"/>
      <w:r w:rsidRPr="00046CD7">
        <w:rPr>
          <w:rFonts w:ascii="Arial" w:hAnsi="Arial" w:cs="Arial"/>
          <w:iCs/>
          <w:color w:val="000000" w:themeColor="text1"/>
        </w:rPr>
        <w:t>SpaGFT</w:t>
      </w:r>
      <w:proofErr w:type="spellEnd"/>
      <w:r w:rsidRPr="00046CD7">
        <w:rPr>
          <w:rFonts w:ascii="Arial" w:hAnsi="Arial" w:cs="Arial"/>
          <w:color w:val="000000" w:themeColor="text1"/>
        </w:rPr>
        <w:t xml:space="preserve"> is to transform </w:t>
      </w:r>
      <w:r w:rsidR="002708BA" w:rsidRPr="00046CD7">
        <w:rPr>
          <w:rFonts w:ascii="Arial" w:hAnsi="Arial" w:cs="Arial"/>
          <w:color w:val="000000" w:themeColor="text1"/>
        </w:rPr>
        <w:t xml:space="preserve">spatial gene expressions </w:t>
      </w:r>
      <w:r w:rsidRPr="00046CD7">
        <w:rPr>
          <w:rFonts w:ascii="Arial" w:hAnsi="Arial" w:cs="Arial"/>
          <w:color w:val="000000" w:themeColor="text1"/>
        </w:rPr>
        <w:t xml:space="preserve">into </w:t>
      </w:r>
      <w:r w:rsidR="002708BA" w:rsidRPr="00046CD7">
        <w:rPr>
          <w:rFonts w:ascii="Arial" w:hAnsi="Arial" w:cs="Arial"/>
          <w:color w:val="000000" w:themeColor="text1"/>
        </w:rPr>
        <w:t xml:space="preserve">a kind of </w:t>
      </w:r>
      <w:r w:rsidRPr="00046CD7">
        <w:rPr>
          <w:rFonts w:ascii="Arial" w:hAnsi="Arial" w:cs="Arial"/>
          <w:color w:val="000000" w:themeColor="text1"/>
        </w:rPr>
        <w:t>frequency signals</w:t>
      </w:r>
      <w:r w:rsidR="002708BA" w:rsidRPr="00046CD7">
        <w:rPr>
          <w:rFonts w:ascii="Arial" w:hAnsi="Arial" w:cs="Arial"/>
          <w:color w:val="000000" w:themeColor="text1"/>
        </w:rPr>
        <w:t xml:space="preserve"> in </w:t>
      </w:r>
      <w:r w:rsidRPr="00046CD7">
        <w:rPr>
          <w:rFonts w:ascii="Arial" w:hAnsi="Arial" w:cs="Arial"/>
          <w:color w:val="000000" w:themeColor="text1"/>
        </w:rPr>
        <w:t xml:space="preserve">Fourier space. The main framework of </w:t>
      </w:r>
      <w:proofErr w:type="spellStart"/>
      <w:r w:rsidRPr="00046CD7">
        <w:rPr>
          <w:rFonts w:ascii="Arial" w:hAnsi="Arial" w:cs="Arial"/>
          <w:color w:val="000000" w:themeColor="text1"/>
        </w:rPr>
        <w:t>SpaGFT</w:t>
      </w:r>
      <w:proofErr w:type="spellEnd"/>
      <w:r w:rsidRPr="00046CD7">
        <w:rPr>
          <w:rFonts w:ascii="Arial" w:hAnsi="Arial" w:cs="Arial"/>
          <w:color w:val="000000" w:themeColor="text1"/>
        </w:rPr>
        <w:t xml:space="preserve"> includes three major steps: graph signal transform, SVG identification, and TM characterization. </w:t>
      </w:r>
    </w:p>
    <w:p w14:paraId="521A9E63" w14:textId="50F1DF89" w:rsidR="00D55269" w:rsidRPr="00046CD7" w:rsidRDefault="00D55269" w:rsidP="00335A77">
      <w:pPr>
        <w:spacing w:after="0" w:line="276" w:lineRule="auto"/>
        <w:jc w:val="both"/>
        <w:rPr>
          <w:rStyle w:val="normaltextrun"/>
          <w:rFonts w:ascii="Arial" w:hAnsi="Arial" w:cs="Arial"/>
          <w:color w:val="000000" w:themeColor="text1"/>
        </w:rPr>
      </w:pPr>
    </w:p>
    <w:p w14:paraId="33721169" w14:textId="77777777" w:rsidR="00D55269" w:rsidRPr="00046CD7" w:rsidRDefault="00D55269" w:rsidP="00335A77">
      <w:pPr>
        <w:autoSpaceDE w:val="0"/>
        <w:autoSpaceDN w:val="0"/>
        <w:adjustRightInd w:val="0"/>
        <w:spacing w:after="0" w:line="276" w:lineRule="auto"/>
        <w:jc w:val="both"/>
        <w:rPr>
          <w:rFonts w:ascii="Arial" w:hAnsi="Arial" w:cs="Arial"/>
          <w:b/>
          <w:color w:val="000000" w:themeColor="text1"/>
        </w:rPr>
      </w:pPr>
      <w:bookmarkStart w:id="1" w:name="_Hlk103373771"/>
      <w:r w:rsidRPr="00046CD7">
        <w:rPr>
          <w:rFonts w:ascii="Arial" w:hAnsi="Arial" w:cs="Arial"/>
          <w:b/>
          <w:color w:val="000000" w:themeColor="text1"/>
        </w:rPr>
        <w:t>Graph signal transform</w:t>
      </w:r>
    </w:p>
    <w:bookmarkEnd w:id="1"/>
    <w:p w14:paraId="3A12B01A" w14:textId="5D377A15" w:rsidR="00D55269" w:rsidRPr="00046CD7" w:rsidRDefault="00D55269" w:rsidP="00335A77">
      <w:pPr>
        <w:autoSpaceDE w:val="0"/>
        <w:autoSpaceDN w:val="0"/>
        <w:adjustRightInd w:val="0"/>
        <w:spacing w:after="0" w:line="276" w:lineRule="auto"/>
        <w:jc w:val="both"/>
        <w:rPr>
          <w:rFonts w:ascii="Arial" w:hAnsi="Arial" w:cs="Arial"/>
          <w:color w:val="000000" w:themeColor="text1"/>
        </w:rPr>
      </w:pPr>
      <w:r w:rsidRPr="00046CD7">
        <w:rPr>
          <w:rFonts w:ascii="Arial" w:hAnsi="Arial" w:cs="Arial"/>
          <w:i/>
          <w:iCs/>
          <w:color w:val="000000" w:themeColor="text1"/>
        </w:rPr>
        <w:t xml:space="preserve">K-nearest neighbor (KNN) Graph construction. </w:t>
      </w:r>
      <w:r w:rsidRPr="00046CD7">
        <w:rPr>
          <w:rFonts w:ascii="Arial" w:hAnsi="Arial" w:cs="Arial"/>
          <w:iCs/>
          <w:color w:val="000000" w:themeColor="text1"/>
        </w:rPr>
        <w:t xml:space="preserve">Given </w:t>
      </w:r>
      <w:r w:rsidRPr="00046CD7">
        <w:rPr>
          <w:rFonts w:ascii="Arial" w:hAnsi="Arial" w:cs="Arial"/>
          <w:color w:val="000000" w:themeColor="text1"/>
        </w:rPr>
        <w:t xml:space="preserve">a gene expression matrix containing </w:t>
      </w:r>
      <m:oMath>
        <m:r>
          <w:rPr>
            <w:rFonts w:ascii="Cambria Math" w:hAnsi="Cambria Math" w:cs="Arial"/>
            <w:color w:val="000000" w:themeColor="text1"/>
          </w:rPr>
          <m:t>n</m:t>
        </m:r>
      </m:oMath>
      <w:r w:rsidRPr="00046CD7">
        <w:rPr>
          <w:rFonts w:ascii="Arial" w:hAnsi="Arial" w:cs="Arial"/>
          <w:color w:val="000000" w:themeColor="text1"/>
        </w:rPr>
        <w:t xml:space="preserve"> spots</w:t>
      </w:r>
      <w:r w:rsidR="00094438" w:rsidRPr="00046CD7">
        <w:rPr>
          <w:rFonts w:ascii="Arial" w:hAnsi="Arial" w:cs="Arial"/>
          <w:color w:val="000000" w:themeColor="text1"/>
        </w:rPr>
        <w:t>,</w:t>
      </w:r>
      <w:r w:rsidRPr="00046CD7">
        <w:rPr>
          <w:rFonts w:ascii="Arial" w:hAnsi="Arial" w:cs="Arial"/>
          <w:color w:val="000000" w:themeColor="text1"/>
        </w:rPr>
        <w:t xml:space="preserve"> including their spatial coordinates and </w:t>
      </w:r>
      <m:oMath>
        <m:r>
          <w:rPr>
            <w:rFonts w:ascii="Cambria Math" w:hAnsi="Cambria Math" w:cs="Arial"/>
            <w:color w:val="000000" w:themeColor="text1"/>
          </w:rPr>
          <m:t>m</m:t>
        </m:r>
      </m:oMath>
      <w:r w:rsidRPr="00046CD7">
        <w:rPr>
          <w:rFonts w:ascii="Arial" w:hAnsi="Arial" w:cs="Arial"/>
          <w:color w:val="000000" w:themeColor="text1"/>
        </w:rPr>
        <w:t xml:space="preserve"> genes, SpaGFT calculate</w:t>
      </w:r>
      <w:r w:rsidR="00094438" w:rsidRPr="00046CD7">
        <w:rPr>
          <w:rFonts w:ascii="Arial" w:hAnsi="Arial" w:cs="Arial"/>
          <w:color w:val="000000" w:themeColor="text1"/>
        </w:rPr>
        <w:t>s</w:t>
      </w:r>
      <w:r w:rsidRPr="00046CD7">
        <w:rPr>
          <w:rFonts w:ascii="Arial" w:hAnsi="Arial" w:cs="Arial"/>
          <w:color w:val="000000" w:themeColor="text1"/>
        </w:rPr>
        <w:t xml:space="preserve"> the Euclidean distances between each pair of spots based on spatial coordinates first. In the following, an undirected graph </w:t>
      </w:r>
      <m:oMath>
        <m:r>
          <w:rPr>
            <w:rFonts w:ascii="Cambria Math" w:hAnsi="Cambria Math" w:cs="Arial"/>
            <w:color w:val="000000" w:themeColor="text1"/>
          </w:rPr>
          <m:t>G=</m:t>
        </m:r>
        <m:d>
          <m:dPr>
            <m:ctrlPr>
              <w:rPr>
                <w:rFonts w:ascii="Cambria Math" w:hAnsi="Cambria Math" w:cs="Arial"/>
                <w:i/>
                <w:color w:val="000000" w:themeColor="text1"/>
              </w:rPr>
            </m:ctrlPr>
          </m:dPr>
          <m:e>
            <m:r>
              <w:rPr>
                <w:rFonts w:ascii="Cambria Math" w:hAnsi="Cambria Math" w:cs="Arial"/>
                <w:color w:val="000000" w:themeColor="text1"/>
              </w:rPr>
              <m:t>V,E</m:t>
            </m:r>
          </m:e>
        </m:d>
      </m:oMath>
      <w:r w:rsidRPr="00046CD7">
        <w:rPr>
          <w:rFonts w:ascii="Arial" w:hAnsi="Arial" w:cs="Arial"/>
          <w:color w:val="000000" w:themeColor="text1"/>
        </w:rPr>
        <w:t xml:space="preserve"> will be constructed, where </w:t>
      </w:r>
      <m:oMath>
        <m:r>
          <w:rPr>
            <w:rFonts w:ascii="Cambria Math" w:hAnsi="Cambria Math" w:cs="Arial"/>
            <w:color w:val="000000" w:themeColor="text1"/>
          </w:rPr>
          <m:t>V=</m:t>
        </m:r>
        <m:d>
          <m:dPr>
            <m:begChr m:val="{"/>
            <m:endChr m:val="}"/>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1</m:t>
                </m:r>
              </m:sub>
            </m:sSub>
            <m:r>
              <w:rPr>
                <w:rFonts w:ascii="Cambria Math" w:hAnsi="Cambria Math" w:cs="Arial"/>
                <w:color w:val="000000" w:themeColor="text1"/>
              </w:rPr>
              <m:t>, </m:t>
            </m:r>
            <m:sSub>
              <m:sSubPr>
                <m:ctrlPr>
                  <w:rPr>
                    <w:rFonts w:ascii="Cambria Math" w:hAnsi="Cambria Math" w:cs="Arial"/>
                    <w:i/>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2</m:t>
                </m:r>
              </m:sub>
            </m:sSub>
            <m:r>
              <w:rPr>
                <w:rFonts w:ascii="Cambria Math" w:hAnsi="Cambria Math" w:cs="Arial"/>
                <w:color w:val="000000" w:themeColor="text1"/>
              </w:rPr>
              <m:t>,…, </m:t>
            </m:r>
            <m:sSub>
              <m:sSubPr>
                <m:ctrlPr>
                  <w:rPr>
                    <w:rFonts w:ascii="Cambria Math" w:hAnsi="Cambria Math" w:cs="Arial"/>
                    <w:i/>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n</m:t>
                </m:r>
              </m:sub>
            </m:sSub>
          </m:e>
        </m:d>
      </m:oMath>
      <w:r w:rsidRPr="00046CD7">
        <w:rPr>
          <w:rFonts w:ascii="Arial" w:hAnsi="Arial" w:cs="Arial"/>
          <w:color w:val="000000" w:themeColor="text1"/>
        </w:rPr>
        <w:t xml:space="preserve"> is the node set corresponding to </w:t>
      </w:r>
      <m:oMath>
        <m:r>
          <w:rPr>
            <w:rFonts w:ascii="Cambria Math" w:hAnsi="Cambria Math" w:cs="Arial"/>
            <w:color w:val="000000" w:themeColor="text1"/>
          </w:rPr>
          <m:t>n</m:t>
        </m:r>
      </m:oMath>
      <w:r w:rsidRPr="00046CD7">
        <w:rPr>
          <w:rFonts w:ascii="Arial" w:hAnsi="Arial" w:cs="Arial"/>
          <w:color w:val="000000" w:themeColor="text1"/>
        </w:rPr>
        <w:t xml:space="preserve"> spots; </w:t>
      </w:r>
      <m:oMath>
        <m:r>
          <w:rPr>
            <w:rFonts w:ascii="Cambria Math" w:hAnsi="Cambria Math" w:cs="Arial"/>
            <w:color w:val="000000" w:themeColor="text1"/>
          </w:rPr>
          <m:t>E</m:t>
        </m:r>
      </m:oMath>
      <w:r w:rsidRPr="00046CD7">
        <w:rPr>
          <w:rFonts w:ascii="Arial" w:hAnsi="Arial" w:cs="Arial"/>
          <w:color w:val="000000" w:themeColor="text1"/>
        </w:rPr>
        <w:t xml:space="preserve"> is the edge set while there exists an edge </w:t>
      </w:r>
      <m:oMath>
        <m:sSub>
          <m:sSubPr>
            <m:ctrlPr>
              <w:rPr>
                <w:rFonts w:ascii="Cambria Math" w:hAnsi="Cambria Math" w:cs="Arial"/>
                <w:i/>
                <w:color w:val="000000" w:themeColor="text1"/>
              </w:rPr>
            </m:ctrlPr>
          </m:sSubPr>
          <m:e>
            <m:r>
              <w:rPr>
                <w:rFonts w:ascii="Cambria Math" w:hAnsi="Cambria Math" w:cs="Arial"/>
                <w:color w:val="000000" w:themeColor="text1"/>
              </w:rPr>
              <m:t>e</m:t>
            </m:r>
          </m:e>
          <m:sub>
            <m:r>
              <w:rPr>
                <w:rFonts w:ascii="Cambria Math" w:hAnsi="Cambria Math" w:cs="Arial"/>
                <w:color w:val="000000" w:themeColor="text1"/>
              </w:rPr>
              <m:t>ij</m:t>
            </m:r>
          </m:sub>
        </m:sSub>
      </m:oMath>
      <w:r w:rsidRPr="00046CD7">
        <w:rPr>
          <w:rFonts w:ascii="Arial" w:hAnsi="Arial" w:cs="Arial"/>
          <w:color w:val="000000" w:themeColor="text1"/>
        </w:rPr>
        <w:t xml:space="preserve"> between </w:t>
      </w:r>
      <m:oMath>
        <m:sSub>
          <m:sSubPr>
            <m:ctrlPr>
              <w:rPr>
                <w:rFonts w:ascii="Cambria Math" w:hAnsi="Cambria Math" w:cs="Arial"/>
                <w:i/>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i</m:t>
            </m:r>
          </m:sub>
        </m:sSub>
      </m:oMath>
      <w:r w:rsidRPr="00046CD7">
        <w:rPr>
          <w:rFonts w:ascii="Arial" w:hAnsi="Arial" w:cs="Arial"/>
          <w:color w:val="000000" w:themeColor="text1"/>
        </w:rPr>
        <w:t xml:space="preserve"> and </w:t>
      </w:r>
      <m:oMath>
        <m:sSub>
          <m:sSubPr>
            <m:ctrlPr>
              <w:rPr>
                <w:rFonts w:ascii="Cambria Math" w:hAnsi="Cambria Math" w:cs="Arial"/>
                <w:bCs/>
                <w:i/>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j</m:t>
            </m:r>
          </m:sub>
        </m:sSub>
      </m:oMath>
      <w:r w:rsidRPr="00046CD7">
        <w:rPr>
          <w:rFonts w:ascii="Arial" w:hAnsi="Arial" w:cs="Arial"/>
          <w:color w:val="000000" w:themeColor="text1"/>
        </w:rPr>
        <w:t xml:space="preserve"> in </w:t>
      </w:r>
      <m:oMath>
        <m:r>
          <w:rPr>
            <w:rFonts w:ascii="Cambria Math" w:hAnsi="Cambria Math" w:cs="Arial"/>
            <w:color w:val="000000" w:themeColor="text1"/>
          </w:rPr>
          <m:t>E</m:t>
        </m:r>
      </m:oMath>
      <w:r w:rsidRPr="00046CD7">
        <w:rPr>
          <w:rFonts w:ascii="Arial" w:hAnsi="Arial" w:cs="Arial"/>
          <w:color w:val="000000" w:themeColor="text1"/>
        </w:rPr>
        <w:t xml:space="preserve"> if and only if </w:t>
      </w:r>
      <m:oMath>
        <m:sSub>
          <m:sSubPr>
            <m:ctrlPr>
              <w:rPr>
                <w:rFonts w:ascii="Cambria Math" w:hAnsi="Cambria Math" w:cs="Arial"/>
                <w:i/>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i</m:t>
            </m:r>
          </m:sub>
        </m:sSub>
      </m:oMath>
      <w:r w:rsidRPr="00046CD7">
        <w:rPr>
          <w:rFonts w:ascii="Arial" w:hAnsi="Arial" w:cs="Arial"/>
          <w:color w:val="000000" w:themeColor="text1"/>
        </w:rPr>
        <w:t xml:space="preserve"> is the KNN of </w:t>
      </w:r>
      <m:oMath>
        <m:sSub>
          <m:sSubPr>
            <m:ctrlPr>
              <w:rPr>
                <w:rFonts w:ascii="Cambria Math" w:hAnsi="Cambria Math" w:cs="Arial"/>
                <w:bCs/>
                <w:i/>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j</m:t>
            </m:r>
          </m:sub>
        </m:sSub>
      </m:oMath>
      <w:r w:rsidRPr="00046CD7">
        <w:rPr>
          <w:rFonts w:ascii="Arial" w:hAnsi="Arial" w:cs="Arial"/>
          <w:color w:val="000000" w:themeColor="text1"/>
        </w:rPr>
        <w:t xml:space="preserve"> or </w:t>
      </w:r>
      <m:oMath>
        <m:sSub>
          <m:sSubPr>
            <m:ctrlPr>
              <w:rPr>
                <w:rFonts w:ascii="Cambria Math" w:hAnsi="Cambria Math" w:cs="Arial"/>
                <w:bCs/>
                <w:i/>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j</m:t>
            </m:r>
          </m:sub>
        </m:sSub>
        <m:r>
          <m:rPr>
            <m:sty m:val="bi"/>
          </m:rPr>
          <w:rPr>
            <w:rFonts w:ascii="Cambria Math" w:hAnsi="Cambria Math" w:cs="Arial"/>
            <w:color w:val="000000" w:themeColor="text1"/>
          </w:rPr>
          <m:t xml:space="preserve"> </m:t>
        </m:r>
      </m:oMath>
      <w:r w:rsidRPr="00046CD7">
        <w:rPr>
          <w:rFonts w:ascii="Arial" w:hAnsi="Arial" w:cs="Arial"/>
          <w:color w:val="000000" w:themeColor="text1"/>
        </w:rPr>
        <w:t xml:space="preserve">is the KNN of </w:t>
      </w:r>
      <m:oMath>
        <m:sSub>
          <m:sSubPr>
            <m:ctrlPr>
              <w:rPr>
                <w:rFonts w:ascii="Cambria Math" w:hAnsi="Cambria Math" w:cs="Arial"/>
                <w:i/>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i</m:t>
            </m:r>
          </m:sub>
        </m:sSub>
      </m:oMath>
      <w:r w:rsidRPr="00046CD7">
        <w:rPr>
          <w:rFonts w:ascii="Arial" w:hAnsi="Arial" w:cs="Arial"/>
          <w:color w:val="000000" w:themeColor="text1"/>
        </w:rPr>
        <w:t xml:space="preserve"> based on Euclidean distance, where </w:t>
      </w:r>
      <m:oMath>
        <m:r>
          <w:rPr>
            <w:rFonts w:ascii="Cambria Math" w:hAnsi="Cambria Math" w:cs="Arial"/>
            <w:color w:val="000000" w:themeColor="text1"/>
          </w:rPr>
          <m:t xml:space="preserve">i, j=1, 2, </m:t>
        </m:r>
        <m:r>
          <w:rPr>
            <w:rFonts w:ascii="Cambria Math" w:hAnsi="Cambria Math" w:cs="Arial" w:hint="eastAsia"/>
            <w:color w:val="000000" w:themeColor="text1"/>
          </w:rPr>
          <m:t>…</m:t>
        </m:r>
        <m:r>
          <w:rPr>
            <w:rFonts w:ascii="Cambria Math" w:hAnsi="Cambria Math" w:cs="Arial"/>
            <w:color w:val="000000" w:themeColor="text1"/>
          </w:rPr>
          <m:t>, n;</m:t>
        </m:r>
      </m:oMath>
      <w:r w:rsidRPr="00046CD7">
        <w:rPr>
          <w:rFonts w:ascii="Arial" w:hAnsi="Arial" w:cs="Arial"/>
          <w:color w:val="000000" w:themeColor="text1"/>
        </w:rPr>
        <w:t xml:space="preserve"> and </w:t>
      </w:r>
      <m:oMath>
        <m:r>
          <w:rPr>
            <w:rFonts w:ascii="Cambria Math" w:hAnsi="Cambria Math" w:cs="Arial"/>
            <w:color w:val="000000" w:themeColor="text1"/>
          </w:rPr>
          <m:t>i</m:t>
        </m:r>
        <m:r>
          <w:rPr>
            <w:rFonts w:ascii="Cambria Math" w:hAnsi="Cambria Math" w:cs="Arial" w:hint="eastAsia"/>
            <w:color w:val="000000" w:themeColor="text1"/>
          </w:rPr>
          <m:t>≠</m:t>
        </m:r>
        <m:r>
          <w:rPr>
            <w:rFonts w:ascii="Cambria Math" w:hAnsi="Cambria Math" w:cs="Arial"/>
            <w:color w:val="000000" w:themeColor="text1"/>
          </w:rPr>
          <m:t>j</m:t>
        </m:r>
      </m:oMath>
      <w:r w:rsidRPr="00046CD7">
        <w:rPr>
          <w:rFonts w:ascii="Arial" w:hAnsi="Arial" w:cs="Arial"/>
          <w:color w:val="000000" w:themeColor="text1"/>
        </w:rPr>
        <w:t xml:space="preserve">. Note that, all the notations of matrices and vectors are bolded, and all the vectors are treated as column vectors. An adjacent binary matrix </w:t>
      </w:r>
      <m:oMath>
        <m:r>
          <m:rPr>
            <m:sty m:val="bi"/>
          </m:rPr>
          <w:rPr>
            <w:rFonts w:ascii="Cambria Math" w:hAnsi="Cambria Math" w:cs="Arial"/>
            <w:color w:val="000000" w:themeColor="text1"/>
          </w:rPr>
          <m:t>A</m:t>
        </m:r>
        <m:r>
          <m:rPr>
            <m:sty m:val="p"/>
          </m:rPr>
          <w:rPr>
            <w:rFonts w:ascii="Cambria Math" w:hAnsi="Cambria Math" w:cs="Arial"/>
            <w:color w:val="000000" w:themeColor="text1"/>
          </w:rPr>
          <m:t>=</m:t>
        </m:r>
        <m:d>
          <m:dPr>
            <m:ctrlPr>
              <w:rPr>
                <w:rFonts w:ascii="Cambria Math" w:hAnsi="Cambria Math" w:cs="Arial"/>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a</m:t>
                </m:r>
              </m:e>
              <m:sub>
                <m:r>
                  <w:rPr>
                    <w:rFonts w:ascii="Cambria Math" w:hAnsi="Cambria Math" w:cs="Arial"/>
                    <w:color w:val="000000" w:themeColor="text1"/>
                  </w:rPr>
                  <m:t>ij</m:t>
                </m:r>
              </m:sub>
            </m:sSub>
          </m:e>
        </m:d>
      </m:oMath>
      <w:r w:rsidRPr="00046CD7">
        <w:rPr>
          <w:rFonts w:ascii="Arial" w:hAnsi="Arial" w:cs="Arial"/>
          <w:color w:val="000000" w:themeColor="text1"/>
        </w:rPr>
        <w:t xml:space="preserve"> with rows and columns as</w:t>
      </w:r>
      <w:r w:rsidRPr="00046CD7">
        <w:rPr>
          <w:rFonts w:ascii="Cambria Math" w:hAnsi="Cambria Math" w:cs="Arial"/>
          <w:i/>
          <w:color w:val="000000" w:themeColor="text1"/>
        </w:rPr>
        <w:t xml:space="preserve"> </w:t>
      </w:r>
      <m:oMath>
        <m:r>
          <w:rPr>
            <w:rFonts w:ascii="Cambria Math" w:hAnsi="Cambria Math" w:cs="Arial"/>
            <w:color w:val="000000" w:themeColor="text1"/>
          </w:rPr>
          <m:t>n</m:t>
        </m:r>
      </m:oMath>
      <w:r w:rsidRPr="00046CD7">
        <w:rPr>
          <w:rFonts w:ascii="Arial" w:hAnsi="Arial" w:cs="Arial"/>
          <w:color w:val="000000" w:themeColor="text1"/>
        </w:rPr>
        <w:t xml:space="preserve"> spots is defined as:</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335A77" w:rsidRPr="00046CD7" w14:paraId="0D47C152" w14:textId="77777777" w:rsidTr="00D22A47">
        <w:tc>
          <w:tcPr>
            <w:tcW w:w="350" w:type="pct"/>
          </w:tcPr>
          <w:p w14:paraId="79FAAFCE" w14:textId="77777777" w:rsidR="00D55269" w:rsidRPr="00046CD7" w:rsidRDefault="00D55269" w:rsidP="00335A77">
            <w:pPr>
              <w:autoSpaceDE w:val="0"/>
              <w:autoSpaceDN w:val="0"/>
              <w:adjustRightInd w:val="0"/>
              <w:spacing w:line="276" w:lineRule="auto"/>
              <w:jc w:val="both"/>
              <w:rPr>
                <w:b/>
                <w:color w:val="000000" w:themeColor="text1"/>
                <w:sz w:val="16"/>
                <w:szCs w:val="16"/>
              </w:rPr>
            </w:pPr>
          </w:p>
        </w:tc>
        <w:tc>
          <w:tcPr>
            <w:tcW w:w="4300" w:type="pct"/>
          </w:tcPr>
          <w:p w14:paraId="2137744A" w14:textId="77777777" w:rsidR="00D55269" w:rsidRPr="00046CD7" w:rsidRDefault="004003A7" w:rsidP="00335A77">
            <w:pPr>
              <w:autoSpaceDE w:val="0"/>
              <w:autoSpaceDN w:val="0"/>
              <w:adjustRightInd w:val="0"/>
              <w:spacing w:line="276" w:lineRule="auto"/>
              <w:jc w:val="both"/>
              <w:rPr>
                <w:b/>
                <w:color w:val="000000" w:themeColor="text1"/>
                <w:sz w:val="16"/>
                <w:szCs w:val="16"/>
              </w:rPr>
            </w:pPr>
            <m:oMathPara>
              <m:oMath>
                <m:sSub>
                  <m:sSubPr>
                    <m:ctrlPr>
                      <w:rPr>
                        <w:rFonts w:ascii="Cambria Math" w:hAnsi="Cambria Math" w:cs="Arial"/>
                        <w:i/>
                        <w:color w:val="000000" w:themeColor="text1"/>
                      </w:rPr>
                    </m:ctrlPr>
                  </m:sSubPr>
                  <m:e>
                    <m:r>
                      <w:rPr>
                        <w:rFonts w:ascii="Cambria Math" w:hAnsi="Cambria Math" w:cs="Arial"/>
                        <w:color w:val="000000" w:themeColor="text1"/>
                      </w:rPr>
                      <m:t>a</m:t>
                    </m:r>
                  </m:e>
                  <m:sub>
                    <m:r>
                      <w:rPr>
                        <w:rFonts w:ascii="Cambria Math" w:hAnsi="Cambria Math" w:cs="Arial"/>
                        <w:color w:val="000000" w:themeColor="text1"/>
                      </w:rPr>
                      <m:t>ij</m:t>
                    </m:r>
                  </m:sub>
                </m:sSub>
                <m:r>
                  <w:rPr>
                    <w:rFonts w:ascii="Cambria Math" w:hAnsi="Cambria Math" w:cs="Arial"/>
                    <w:color w:val="000000" w:themeColor="text1"/>
                  </w:rPr>
                  <m:t>=</m:t>
                </m:r>
                <m:d>
                  <m:dPr>
                    <m:begChr m:val="{"/>
                    <m:endChr m:val=""/>
                    <m:ctrlPr>
                      <w:rPr>
                        <w:rFonts w:ascii="Cambria Math" w:hAnsi="Cambria Math" w:cs="Arial"/>
                        <w:i/>
                        <w:color w:val="000000" w:themeColor="text1"/>
                      </w:rPr>
                    </m:ctrlPr>
                  </m:dPr>
                  <m:e>
                    <m:eqArr>
                      <m:eqArrPr>
                        <m:ctrlPr>
                          <w:rPr>
                            <w:rFonts w:ascii="Cambria Math" w:hAnsi="Cambria Math" w:cs="Arial"/>
                            <w:i/>
                            <w:color w:val="000000" w:themeColor="text1"/>
                          </w:rPr>
                        </m:ctrlPr>
                      </m:eqArrPr>
                      <m:e>
                        <m:r>
                          <w:rPr>
                            <w:rFonts w:ascii="Cambria Math" w:hAnsi="Cambria Math" w:cs="Arial"/>
                            <w:color w:val="000000" w:themeColor="text1"/>
                          </w:rPr>
                          <m:t xml:space="preserve">&amp;1,  </m:t>
                        </m:r>
                        <m:sSub>
                          <m:sSubPr>
                            <m:ctrlPr>
                              <w:rPr>
                                <w:rFonts w:ascii="Cambria Math" w:hAnsi="Cambria Math" w:cs="Arial"/>
                                <w:i/>
                                <w:color w:val="000000" w:themeColor="text1"/>
                              </w:rPr>
                            </m:ctrlPr>
                          </m:sSubPr>
                          <m:e>
                            <m:r>
                              <w:rPr>
                                <w:rFonts w:ascii="Cambria Math" w:hAnsi="Cambria Math" w:cs="Arial"/>
                                <w:color w:val="000000" w:themeColor="text1"/>
                              </w:rPr>
                              <m:t>e</m:t>
                            </m:r>
                          </m:e>
                          <m:sub>
                            <m:r>
                              <w:rPr>
                                <w:rFonts w:ascii="Cambria Math" w:hAnsi="Cambria Math" w:cs="Arial"/>
                                <w:color w:val="000000" w:themeColor="text1"/>
                              </w:rPr>
                              <m:t>ij</m:t>
                            </m:r>
                          </m:sub>
                        </m:sSub>
                        <m:r>
                          <m:rPr>
                            <m:sty m:val="p"/>
                          </m:rPr>
                          <w:rPr>
                            <w:rFonts w:ascii="Cambria Math" w:hAnsi="Cambria Math" w:cs="Arial" w:hint="eastAsia"/>
                            <w:color w:val="000000" w:themeColor="text1"/>
                          </w:rPr>
                          <m:t>∈</m:t>
                        </m:r>
                        <m:r>
                          <w:rPr>
                            <w:rFonts w:ascii="Cambria Math" w:hAnsi="Cambria Math" w:cs="Arial"/>
                            <w:color w:val="000000" w:themeColor="text1"/>
                          </w:rPr>
                          <m:t>E</m:t>
                        </m:r>
                      </m:e>
                      <m:e>
                        <m:r>
                          <w:rPr>
                            <w:rFonts w:ascii="Cambria Math" w:hAnsi="Cambria Math" w:cs="Arial"/>
                            <w:color w:val="000000" w:themeColor="text1"/>
                          </w:rPr>
                          <m:t xml:space="preserve">&amp;0,         </m:t>
                        </m:r>
                        <m:r>
                          <m:rPr>
                            <m:sty m:val="p"/>
                          </m:rPr>
                          <w:rPr>
                            <w:rFonts w:ascii="Cambria Math" w:hAnsi="Cambria Math" w:cs="Arial"/>
                            <w:color w:val="000000" w:themeColor="text1"/>
                          </w:rPr>
                          <m:t>else</m:t>
                        </m:r>
                        <m:r>
                          <w:rPr>
                            <w:rFonts w:ascii="Cambria Math" w:hAnsi="Cambria Math" w:cs="Arial"/>
                            <w:color w:val="000000" w:themeColor="text1"/>
                          </w:rPr>
                          <m:t>.</m:t>
                        </m:r>
                      </m:e>
                    </m:eqArr>
                  </m:e>
                </m:d>
              </m:oMath>
            </m:oMathPara>
          </w:p>
        </w:tc>
        <w:tc>
          <w:tcPr>
            <w:tcW w:w="350" w:type="pct"/>
            <w:vAlign w:val="center"/>
          </w:tcPr>
          <w:p w14:paraId="6774F77F" w14:textId="77777777" w:rsidR="00D55269" w:rsidRPr="00046CD7" w:rsidRDefault="004003A7" w:rsidP="00335A77">
            <w:pPr>
              <w:autoSpaceDE w:val="0"/>
              <w:autoSpaceDN w:val="0"/>
              <w:adjustRightInd w:val="0"/>
              <w:spacing w:line="276" w:lineRule="auto"/>
              <w:jc w:val="both"/>
              <w:rPr>
                <w:b/>
                <w:color w:val="000000" w:themeColor="text1"/>
                <w:sz w:val="16"/>
                <w:szCs w:val="16"/>
              </w:rPr>
            </w:pPr>
            <m:oMathPara>
              <m:oMath>
                <m:d>
                  <m:dPr>
                    <m:ctrlPr>
                      <w:rPr>
                        <w:rFonts w:ascii="Cambria Math" w:hAnsi="Cambria Math" w:cs="Arial"/>
                        <w:i/>
                        <w:color w:val="000000" w:themeColor="text1"/>
                      </w:rPr>
                    </m:ctrlPr>
                  </m:dPr>
                  <m:e>
                    <m:r>
                      <w:rPr>
                        <w:rFonts w:ascii="Cambria Math" w:hAnsi="Cambria Math" w:cs="Arial"/>
                        <w:color w:val="000000" w:themeColor="text1"/>
                      </w:rPr>
                      <m:t>1</m:t>
                    </m:r>
                  </m:e>
                </m:d>
              </m:oMath>
            </m:oMathPara>
          </w:p>
        </w:tc>
      </w:tr>
    </w:tbl>
    <w:p w14:paraId="14D015C6" w14:textId="77777777" w:rsidR="00D55269" w:rsidRPr="00046CD7" w:rsidRDefault="00D55269" w:rsidP="00335A77">
      <w:pPr>
        <w:autoSpaceDE w:val="0"/>
        <w:autoSpaceDN w:val="0"/>
        <w:adjustRightInd w:val="0"/>
        <w:spacing w:after="0" w:line="276" w:lineRule="auto"/>
        <w:jc w:val="both"/>
        <w:rPr>
          <w:rFonts w:ascii="Arial" w:hAnsi="Arial" w:cs="Arial"/>
          <w:color w:val="000000" w:themeColor="text1"/>
        </w:rPr>
      </w:pPr>
      <w:r w:rsidRPr="00046CD7">
        <w:rPr>
          <w:rFonts w:ascii="Arial" w:hAnsi="Arial" w:cs="Arial"/>
          <w:color w:val="000000" w:themeColor="text1"/>
        </w:rPr>
        <w:t xml:space="preserve">A diagonal matrix </w:t>
      </w:r>
      <m:oMath>
        <m:r>
          <m:rPr>
            <m:sty m:val="bi"/>
          </m:rPr>
          <w:rPr>
            <w:rFonts w:ascii="Cambria Math" w:hAnsi="Cambria Math" w:cs="Arial"/>
            <w:color w:val="000000" w:themeColor="text1"/>
          </w:rPr>
          <m:t>D</m:t>
        </m:r>
        <m:r>
          <w:rPr>
            <w:rFonts w:ascii="Cambria Math" w:hAnsi="Cambria Math" w:cs="Arial"/>
            <w:color w:val="000000" w:themeColor="text1"/>
          </w:rPr>
          <m:t>=diag</m:t>
        </m:r>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1</m:t>
            </m:r>
          </m:sub>
        </m:sSub>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2</m:t>
            </m:r>
          </m:sub>
        </m:sSub>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n</m:t>
            </m:r>
          </m:sub>
        </m:sSub>
        <m:r>
          <w:rPr>
            <w:rFonts w:ascii="Cambria Math" w:hAnsi="Cambria Math" w:cs="Arial"/>
            <w:color w:val="000000" w:themeColor="text1"/>
          </w:rPr>
          <m:t>)</m:t>
        </m:r>
      </m:oMath>
      <w:r w:rsidRPr="00046CD7">
        <w:rPr>
          <w:rFonts w:ascii="Arial" w:hAnsi="Arial" w:cs="Arial"/>
          <w:color w:val="000000" w:themeColor="text1"/>
        </w:rPr>
        <w:t xml:space="preserve">, where </w:t>
      </w:r>
      <m:oMath>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i</m:t>
            </m:r>
          </m:sub>
        </m:sSub>
        <m:r>
          <w:rPr>
            <w:rFonts w:ascii="Cambria Math" w:hAnsi="Cambria Math" w:cs="Arial"/>
            <w:color w:val="000000" w:themeColor="text1"/>
          </w:rPr>
          <m:t> =</m:t>
        </m:r>
        <m:nary>
          <m:naryPr>
            <m:chr m:val="∑"/>
            <m:ctrlPr>
              <w:rPr>
                <w:rFonts w:ascii="Cambria Math" w:hAnsi="Cambria Math" w:cs="Arial"/>
                <w:i/>
                <w:color w:val="000000" w:themeColor="text1"/>
              </w:rPr>
            </m:ctrlPr>
          </m:naryPr>
          <m:sub>
            <m:r>
              <w:rPr>
                <w:rFonts w:ascii="Cambria Math" w:hAnsi="Cambria Math" w:cs="Arial"/>
                <w:color w:val="000000" w:themeColor="text1"/>
              </w:rPr>
              <m:t>j=1</m:t>
            </m:r>
          </m:sub>
          <m:sup>
            <m:r>
              <w:rPr>
                <w:rFonts w:ascii="Cambria Math" w:hAnsi="Cambria Math" w:cs="Arial"/>
                <w:color w:val="000000" w:themeColor="text1"/>
              </w:rPr>
              <m:t>n</m:t>
            </m:r>
          </m:sup>
          <m:e>
            <m:sSub>
              <m:sSubPr>
                <m:ctrlPr>
                  <w:rPr>
                    <w:rFonts w:ascii="Cambria Math" w:hAnsi="Cambria Math" w:cs="Arial"/>
                    <w:i/>
                    <w:color w:val="000000" w:themeColor="text1"/>
                  </w:rPr>
                </m:ctrlPr>
              </m:sSubPr>
              <m:e>
                <m:r>
                  <w:rPr>
                    <w:rFonts w:ascii="Cambria Math" w:hAnsi="Cambria Math" w:cs="Arial"/>
                    <w:color w:val="000000" w:themeColor="text1"/>
                  </w:rPr>
                  <m:t>a</m:t>
                </m:r>
              </m:e>
              <m:sub>
                <m:r>
                  <w:rPr>
                    <w:rFonts w:ascii="Cambria Math" w:hAnsi="Cambria Math" w:cs="Arial"/>
                    <w:color w:val="000000" w:themeColor="text1"/>
                  </w:rPr>
                  <m:t>ij</m:t>
                </m:r>
              </m:sub>
            </m:sSub>
          </m:e>
        </m:nary>
      </m:oMath>
      <w:r w:rsidRPr="00046CD7">
        <w:rPr>
          <w:rFonts w:ascii="Arial" w:hAnsi="Arial" w:cs="Arial"/>
          <w:color w:val="000000" w:themeColor="text1"/>
        </w:rPr>
        <w:t xml:space="preserve">represents the degree of </w:t>
      </w:r>
      <m:oMath>
        <m:sSub>
          <m:sSubPr>
            <m:ctrlPr>
              <w:rPr>
                <w:rFonts w:ascii="Cambria Math" w:hAnsi="Cambria Math" w:cs="Arial"/>
                <w:bCs/>
                <w:i/>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j</m:t>
            </m:r>
          </m:sub>
        </m:sSub>
      </m:oMath>
      <w:r w:rsidRPr="00046CD7">
        <w:rPr>
          <w:rFonts w:ascii="Arial" w:hAnsi="Arial" w:cs="Arial"/>
          <w:b/>
          <w:color w:val="000000" w:themeColor="text1"/>
        </w:rPr>
        <w:t>.</w:t>
      </w:r>
    </w:p>
    <w:p w14:paraId="0DDFFC23" w14:textId="77777777" w:rsidR="00D55269" w:rsidRPr="00046CD7" w:rsidRDefault="00D55269" w:rsidP="00335A77">
      <w:pPr>
        <w:autoSpaceDE w:val="0"/>
        <w:autoSpaceDN w:val="0"/>
        <w:adjustRightInd w:val="0"/>
        <w:spacing w:after="0" w:line="276" w:lineRule="auto"/>
        <w:jc w:val="both"/>
        <w:rPr>
          <w:rFonts w:ascii="Arial" w:hAnsi="Arial" w:cs="Arial"/>
          <w:color w:val="000000" w:themeColor="text1"/>
        </w:rPr>
      </w:pPr>
    </w:p>
    <w:p w14:paraId="64D88ED3" w14:textId="77777777" w:rsidR="00D55269" w:rsidRPr="00046CD7" w:rsidRDefault="00D55269" w:rsidP="00335A77">
      <w:pPr>
        <w:autoSpaceDE w:val="0"/>
        <w:autoSpaceDN w:val="0"/>
        <w:adjustRightInd w:val="0"/>
        <w:spacing w:after="0" w:line="276" w:lineRule="auto"/>
        <w:jc w:val="both"/>
        <w:rPr>
          <w:rFonts w:ascii="Arial" w:hAnsi="Arial" w:cs="Arial"/>
          <w:color w:val="000000" w:themeColor="text1"/>
        </w:rPr>
      </w:pPr>
      <w:r w:rsidRPr="00046CD7">
        <w:rPr>
          <w:rFonts w:ascii="Arial" w:hAnsi="Arial" w:cs="Arial"/>
          <w:i/>
          <w:iCs/>
          <w:color w:val="000000" w:themeColor="text1"/>
        </w:rPr>
        <w:t>Fourier mode calculation</w:t>
      </w:r>
      <w:r w:rsidRPr="00046CD7">
        <w:rPr>
          <w:rFonts w:ascii="Arial" w:hAnsi="Arial" w:cs="Arial"/>
          <w:color w:val="000000" w:themeColor="text1"/>
        </w:rPr>
        <w:t>.</w:t>
      </w:r>
      <w:r w:rsidRPr="00046CD7">
        <w:rPr>
          <w:rFonts w:ascii="Arial" w:hAnsi="Arial" w:cs="Arial"/>
          <w:b/>
          <w:color w:val="000000" w:themeColor="text1"/>
        </w:rPr>
        <w:t xml:space="preserve"> </w:t>
      </w:r>
      <w:r w:rsidRPr="00046CD7">
        <w:rPr>
          <w:rFonts w:ascii="Arial" w:hAnsi="Arial" w:cs="Arial"/>
          <w:color w:val="000000" w:themeColor="text1"/>
        </w:rPr>
        <w:t xml:space="preserve">Using matrices </w:t>
      </w:r>
      <m:oMath>
        <m:r>
          <m:rPr>
            <m:sty m:val="bi"/>
          </m:rPr>
          <w:rPr>
            <w:rFonts w:ascii="Cambria Math" w:hAnsi="Cambria Math" w:cs="Arial"/>
            <w:color w:val="000000" w:themeColor="text1"/>
          </w:rPr>
          <m:t>A</m:t>
        </m:r>
      </m:oMath>
      <w:r w:rsidRPr="00046CD7">
        <w:rPr>
          <w:rFonts w:ascii="Arial" w:hAnsi="Arial" w:cs="Arial"/>
          <w:b/>
          <w:color w:val="000000" w:themeColor="text1"/>
        </w:rPr>
        <w:t xml:space="preserve"> </w:t>
      </w:r>
      <w:r w:rsidRPr="00046CD7">
        <w:rPr>
          <w:rFonts w:ascii="Arial" w:hAnsi="Arial" w:cs="Arial"/>
          <w:bCs/>
          <w:color w:val="000000" w:themeColor="text1"/>
        </w:rPr>
        <w:t>and</w:t>
      </w:r>
      <w:r w:rsidRPr="00046CD7">
        <w:rPr>
          <w:rFonts w:ascii="Arial" w:hAnsi="Arial" w:cs="Arial"/>
          <w:b/>
          <w:color w:val="000000" w:themeColor="text1"/>
        </w:rPr>
        <w:t xml:space="preserve"> </w:t>
      </w:r>
      <m:oMath>
        <m:r>
          <m:rPr>
            <m:sty m:val="bi"/>
          </m:rPr>
          <w:rPr>
            <w:rFonts w:ascii="Cambria Math" w:hAnsi="Cambria Math" w:cs="Arial"/>
            <w:color w:val="000000" w:themeColor="text1"/>
          </w:rPr>
          <m:t>D</m:t>
        </m:r>
      </m:oMath>
      <w:r w:rsidRPr="00046CD7">
        <w:rPr>
          <w:rFonts w:ascii="Arial" w:hAnsi="Arial" w:cs="Arial"/>
          <w:bCs/>
          <w:color w:val="000000" w:themeColor="text1"/>
        </w:rPr>
        <w:t>,</w:t>
      </w:r>
      <w:r w:rsidRPr="00046CD7">
        <w:rPr>
          <w:rFonts w:ascii="Arial" w:hAnsi="Arial" w:cs="Arial"/>
          <w:color w:val="000000" w:themeColor="text1"/>
        </w:rPr>
        <w:t xml:space="preserve"> a Laplacian matrix </w:t>
      </w:r>
      <m:oMath>
        <m:r>
          <m:rPr>
            <m:sty m:val="bi"/>
          </m:rPr>
          <w:rPr>
            <w:rFonts w:ascii="Cambria Math" w:hAnsi="Cambria Math" w:cs="Arial"/>
            <w:color w:val="000000" w:themeColor="text1"/>
          </w:rPr>
          <m:t>L</m:t>
        </m:r>
      </m:oMath>
      <w:r w:rsidRPr="00046CD7">
        <w:rPr>
          <w:rFonts w:ascii="Arial" w:hAnsi="Arial" w:cs="Arial"/>
          <w:color w:val="000000" w:themeColor="text1"/>
        </w:rPr>
        <w:t xml:space="preserve"> can be obtained by </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335A77" w:rsidRPr="00046CD7" w14:paraId="45F3CF9E" w14:textId="77777777" w:rsidTr="00D22A47">
        <w:tc>
          <w:tcPr>
            <w:tcW w:w="350" w:type="pct"/>
          </w:tcPr>
          <w:p w14:paraId="62EC12C3" w14:textId="77777777" w:rsidR="00D55269" w:rsidRPr="00046CD7" w:rsidRDefault="00D55269" w:rsidP="00335A77">
            <w:pPr>
              <w:autoSpaceDE w:val="0"/>
              <w:autoSpaceDN w:val="0"/>
              <w:adjustRightInd w:val="0"/>
              <w:spacing w:line="276" w:lineRule="auto"/>
              <w:jc w:val="both"/>
              <w:rPr>
                <w:b/>
                <w:color w:val="000000" w:themeColor="text1"/>
                <w:sz w:val="16"/>
                <w:szCs w:val="16"/>
              </w:rPr>
            </w:pPr>
          </w:p>
        </w:tc>
        <w:tc>
          <w:tcPr>
            <w:tcW w:w="4300" w:type="pct"/>
          </w:tcPr>
          <w:p w14:paraId="1598A214" w14:textId="77777777" w:rsidR="00D55269" w:rsidRPr="00046CD7" w:rsidRDefault="00D55269" w:rsidP="00335A77">
            <w:pPr>
              <w:autoSpaceDE w:val="0"/>
              <w:autoSpaceDN w:val="0"/>
              <w:adjustRightInd w:val="0"/>
              <w:spacing w:line="276" w:lineRule="auto"/>
              <w:jc w:val="center"/>
              <w:rPr>
                <w:b/>
                <w:color w:val="000000" w:themeColor="text1"/>
                <w:sz w:val="16"/>
                <w:szCs w:val="16"/>
              </w:rPr>
            </w:pPr>
            <m:oMath>
              <m:r>
                <m:rPr>
                  <m:sty m:val="bi"/>
                </m:rPr>
                <w:rPr>
                  <w:rFonts w:ascii="Cambria Math" w:hAnsi="Cambria Math" w:cs="Arial"/>
                  <w:color w:val="000000" w:themeColor="text1"/>
                </w:rPr>
                <m:t>L</m:t>
              </m:r>
              <m:r>
                <m:rPr>
                  <m:sty m:val="p"/>
                </m:rPr>
                <w:rPr>
                  <w:rFonts w:ascii="Cambria Math" w:hAnsi="Cambria Math" w:cs="Arial"/>
                  <w:color w:val="000000" w:themeColor="text1"/>
                </w:rPr>
                <m:t>=</m:t>
              </m:r>
              <m:r>
                <m:rPr>
                  <m:sty m:val="bi"/>
                </m:rPr>
                <w:rPr>
                  <w:rFonts w:ascii="Cambria Math" w:hAnsi="Cambria Math" w:cs="Arial"/>
                  <w:color w:val="000000" w:themeColor="text1"/>
                </w:rPr>
                <m:t>D</m:t>
              </m:r>
              <m:r>
                <m:rPr>
                  <m:sty m:val="p"/>
                </m:rPr>
                <w:rPr>
                  <w:rFonts w:ascii="Cambria Math" w:hAnsi="Cambria Math" w:cs="Arial"/>
                  <w:color w:val="000000" w:themeColor="text1"/>
                </w:rPr>
                <m:t>-</m:t>
              </m:r>
              <m:r>
                <m:rPr>
                  <m:sty m:val="bi"/>
                </m:rPr>
                <w:rPr>
                  <w:rFonts w:ascii="Cambria Math" w:hAnsi="Cambria Math" w:cs="Arial"/>
                  <w:color w:val="000000" w:themeColor="text1"/>
                </w:rPr>
                <m:t>A</m:t>
              </m:r>
            </m:oMath>
            <w:r w:rsidRPr="00046CD7">
              <w:rPr>
                <w:bCs/>
                <w:color w:val="000000" w:themeColor="text1"/>
              </w:rPr>
              <w:t>.</w:t>
            </w:r>
          </w:p>
        </w:tc>
        <w:tc>
          <w:tcPr>
            <w:tcW w:w="350" w:type="pct"/>
            <w:vAlign w:val="center"/>
          </w:tcPr>
          <w:p w14:paraId="1B8E8793" w14:textId="77777777" w:rsidR="00D55269" w:rsidRPr="00046CD7" w:rsidRDefault="004003A7" w:rsidP="00335A77">
            <w:pPr>
              <w:autoSpaceDE w:val="0"/>
              <w:autoSpaceDN w:val="0"/>
              <w:adjustRightInd w:val="0"/>
              <w:spacing w:line="276" w:lineRule="auto"/>
              <w:jc w:val="both"/>
              <w:rPr>
                <w:b/>
                <w:color w:val="000000" w:themeColor="text1"/>
                <w:sz w:val="16"/>
                <w:szCs w:val="16"/>
              </w:rPr>
            </w:pPr>
            <m:oMathPara>
              <m:oMath>
                <m:d>
                  <m:dPr>
                    <m:ctrlPr>
                      <w:rPr>
                        <w:rFonts w:ascii="Cambria Math" w:hAnsi="Cambria Math" w:cs="Arial"/>
                        <w:i/>
                        <w:color w:val="000000" w:themeColor="text1"/>
                      </w:rPr>
                    </m:ctrlPr>
                  </m:dPr>
                  <m:e>
                    <m:r>
                      <w:rPr>
                        <w:rFonts w:ascii="Cambria Math" w:hAnsi="Cambria Math" w:cs="Arial"/>
                        <w:color w:val="000000" w:themeColor="text1"/>
                      </w:rPr>
                      <m:t>2</m:t>
                    </m:r>
                  </m:e>
                </m:d>
              </m:oMath>
            </m:oMathPara>
          </w:p>
        </w:tc>
      </w:tr>
    </w:tbl>
    <w:p w14:paraId="3570C999" w14:textId="77777777" w:rsidR="00D55269" w:rsidRPr="00046CD7" w:rsidRDefault="00D55269" w:rsidP="00335A77">
      <w:pPr>
        <w:autoSpaceDE w:val="0"/>
        <w:autoSpaceDN w:val="0"/>
        <w:adjustRightInd w:val="0"/>
        <w:spacing w:after="0" w:line="276" w:lineRule="auto"/>
        <w:rPr>
          <w:rFonts w:ascii="Arial" w:hAnsi="Arial" w:cs="Arial"/>
          <w:color w:val="000000" w:themeColor="text1"/>
        </w:rPr>
      </w:pPr>
      <w:r w:rsidRPr="00046CD7">
        <w:rPr>
          <w:rFonts w:ascii="Arial" w:hAnsi="Arial" w:cs="Arial"/>
          <w:color w:val="000000" w:themeColor="text1"/>
        </w:rPr>
        <w:t xml:space="preserve">The Laplacian matrix </w:t>
      </w:r>
      <m:oMath>
        <m:r>
          <m:rPr>
            <m:sty m:val="bi"/>
          </m:rPr>
          <w:rPr>
            <w:rFonts w:ascii="Cambria Math" w:hAnsi="Cambria Math" w:cs="Arial"/>
            <w:color w:val="000000" w:themeColor="text1"/>
          </w:rPr>
          <m:t>L</m:t>
        </m:r>
      </m:oMath>
      <w:r w:rsidRPr="00046CD7">
        <w:rPr>
          <w:rFonts w:ascii="Arial" w:hAnsi="Arial" w:cs="Arial"/>
          <w:b/>
          <w:color w:val="000000" w:themeColor="text1"/>
        </w:rPr>
        <w:t xml:space="preserve"> </w:t>
      </w:r>
      <w:r w:rsidRPr="00046CD7">
        <w:rPr>
          <w:rFonts w:ascii="Arial" w:hAnsi="Arial" w:cs="Arial"/>
          <w:color w:val="000000" w:themeColor="text1"/>
        </w:rPr>
        <w:t>can be decomposed using spectral decomposition</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335A77" w:rsidRPr="00046CD7" w14:paraId="56BEF1A0" w14:textId="77777777" w:rsidTr="00D22A47">
        <w:tc>
          <w:tcPr>
            <w:tcW w:w="350" w:type="pct"/>
          </w:tcPr>
          <w:p w14:paraId="42F2CD52" w14:textId="77777777" w:rsidR="00D55269" w:rsidRPr="00046CD7" w:rsidRDefault="00D55269" w:rsidP="00335A77">
            <w:pPr>
              <w:autoSpaceDE w:val="0"/>
              <w:autoSpaceDN w:val="0"/>
              <w:adjustRightInd w:val="0"/>
              <w:spacing w:line="276" w:lineRule="auto"/>
              <w:rPr>
                <w:b/>
                <w:color w:val="000000" w:themeColor="text1"/>
                <w:sz w:val="16"/>
                <w:szCs w:val="16"/>
              </w:rPr>
            </w:pPr>
          </w:p>
        </w:tc>
        <w:tc>
          <w:tcPr>
            <w:tcW w:w="4300" w:type="pct"/>
          </w:tcPr>
          <w:p w14:paraId="77BB9B5A" w14:textId="77777777" w:rsidR="00D55269" w:rsidRPr="00046CD7" w:rsidRDefault="00D55269" w:rsidP="00335A77">
            <w:pPr>
              <w:autoSpaceDE w:val="0"/>
              <w:autoSpaceDN w:val="0"/>
              <w:adjustRightInd w:val="0"/>
              <w:spacing w:line="276" w:lineRule="auto"/>
              <w:rPr>
                <w:b/>
                <w:color w:val="000000" w:themeColor="text1"/>
              </w:rPr>
            </w:pPr>
            <m:oMathPara>
              <m:oMath>
                <m:r>
                  <m:rPr>
                    <m:sty m:val="bi"/>
                  </m:rPr>
                  <w:rPr>
                    <w:rFonts w:ascii="Cambria Math" w:hAnsi="Cambria Math" w:cs="Arial"/>
                    <w:color w:val="000000" w:themeColor="text1"/>
                  </w:rPr>
                  <m:t>L</m:t>
                </m:r>
                <m:r>
                  <m:rPr>
                    <m:sty m:val="b"/>
                  </m:rPr>
                  <w:rPr>
                    <w:rFonts w:ascii="Cambria Math" w:hAnsi="Cambria Math" w:cs="Arial"/>
                    <w:color w:val="000000" w:themeColor="text1"/>
                  </w:rPr>
                  <m:t>=</m:t>
                </m:r>
                <m:r>
                  <m:rPr>
                    <m:sty m:val="bi"/>
                  </m:rPr>
                  <w:rPr>
                    <w:rFonts w:ascii="Cambria Math" w:hAnsi="Cambria Math" w:cs="Arial"/>
                    <w:color w:val="000000" w:themeColor="text1"/>
                  </w:rPr>
                  <m:t>U</m:t>
                </m:r>
                <m:r>
                  <m:rPr>
                    <m:sty m:val="b"/>
                  </m:rPr>
                  <w:rPr>
                    <w:rFonts w:ascii="Cambria Math" w:hAnsi="Cambria Math" w:cs="Arial"/>
                    <w:color w:val="000000" w:themeColor="text1"/>
                  </w:rPr>
                  <m:t>Λ</m:t>
                </m:r>
                <m:sSup>
                  <m:sSupPr>
                    <m:ctrlPr>
                      <w:rPr>
                        <w:rFonts w:ascii="Cambria Math" w:hAnsi="Cambria Math" w:cs="Arial"/>
                        <w:b/>
                        <w:color w:val="000000" w:themeColor="text1"/>
                      </w:rPr>
                    </m:ctrlPr>
                  </m:sSupPr>
                  <m:e>
                    <m:r>
                      <m:rPr>
                        <m:sty m:val="bi"/>
                      </m:rPr>
                      <w:rPr>
                        <w:rFonts w:ascii="Cambria Math" w:hAnsi="Cambria Math" w:cs="Arial"/>
                        <w:color w:val="000000" w:themeColor="text1"/>
                      </w:rPr>
                      <m:t>U</m:t>
                    </m:r>
                  </m:e>
                  <m:sup>
                    <m:r>
                      <m:rPr>
                        <m:sty m:val="b"/>
                      </m:rPr>
                      <w:rPr>
                        <w:rFonts w:ascii="Cambria Math" w:hAnsi="Cambria Math" w:cs="Arial"/>
                        <w:color w:val="000000" w:themeColor="text1"/>
                      </w:rPr>
                      <m:t>T</m:t>
                    </m:r>
                  </m:sup>
                </m:sSup>
              </m:oMath>
            </m:oMathPara>
          </w:p>
          <w:p w14:paraId="7343C05B" w14:textId="4E6430D3" w:rsidR="00D55269" w:rsidRPr="00046CD7" w:rsidRDefault="00D55269" w:rsidP="00335A77">
            <w:pPr>
              <w:autoSpaceDE w:val="0"/>
              <w:autoSpaceDN w:val="0"/>
              <w:adjustRightInd w:val="0"/>
              <w:spacing w:line="276" w:lineRule="auto"/>
              <w:jc w:val="center"/>
              <w:rPr>
                <w:b/>
                <w:color w:val="000000" w:themeColor="text1"/>
              </w:rPr>
            </w:pPr>
            <m:oMath>
              <m:r>
                <m:rPr>
                  <m:sty m:val="bi"/>
                </m:rPr>
                <w:rPr>
                  <w:rFonts w:ascii="Cambria Math" w:hAnsi="Cambria Math" w:cs="Arial"/>
                  <w:color w:val="000000" w:themeColor="text1"/>
                </w:rPr>
                <m:t>Λ=diag(</m:t>
              </m:r>
              <m:sSub>
                <m:sSubPr>
                  <m:ctrlPr>
                    <w:rPr>
                      <w:rFonts w:ascii="Cambria Math" w:hAnsi="Cambria Math" w:cs="Arial"/>
                      <w:i/>
                      <w:color w:val="000000" w:themeColor="text1"/>
                    </w:rPr>
                  </m:ctrlPr>
                </m:sSubPr>
                <m:e>
                  <m:r>
                    <w:rPr>
                      <w:rFonts w:ascii="Cambria Math" w:hAnsi="Cambria Math" w:cs="Arial"/>
                      <w:color w:val="000000" w:themeColor="text1"/>
                    </w:rPr>
                    <m:t>λ</m:t>
                  </m:r>
                </m:e>
                <m:sub>
                  <m:r>
                    <w:rPr>
                      <w:rFonts w:ascii="Cambria Math" w:hAnsi="Cambria Math" w:cs="Arial"/>
                      <w:color w:val="000000" w:themeColor="text1"/>
                    </w:rPr>
                    <m:t>1</m:t>
                  </m:r>
                </m:sub>
              </m:sSub>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λ</m:t>
                  </m:r>
                </m:e>
                <m:sub>
                  <m:r>
                    <w:rPr>
                      <w:rFonts w:ascii="Cambria Math" w:hAnsi="Cambria Math" w:cs="Arial"/>
                      <w:color w:val="000000" w:themeColor="text1"/>
                    </w:rPr>
                    <m:t>2</m:t>
                  </m:r>
                </m:sub>
              </m:sSub>
              <m:r>
                <w:rPr>
                  <w:rFonts w:ascii="Cambria Math" w:hAnsi="Cambria Math" w:cs="Arial"/>
                  <w:color w:val="000000" w:themeColor="text1"/>
                </w:rPr>
                <m:t xml:space="preserve">, …, </m:t>
              </m:r>
              <m:sSub>
                <m:sSubPr>
                  <m:ctrlPr>
                    <w:rPr>
                      <w:rFonts w:ascii="Cambria Math" w:hAnsi="Cambria Math" w:cs="Arial"/>
                      <w:i/>
                      <w:color w:val="000000" w:themeColor="text1"/>
                    </w:rPr>
                  </m:ctrlPr>
                </m:sSubPr>
                <m:e>
                  <m:r>
                    <w:rPr>
                      <w:rFonts w:ascii="Cambria Math" w:hAnsi="Cambria Math" w:cs="Arial"/>
                      <w:color w:val="000000" w:themeColor="text1"/>
                    </w:rPr>
                    <m:t>λ</m:t>
                  </m:r>
                </m:e>
                <m:sub>
                  <m:r>
                    <w:rPr>
                      <w:rFonts w:ascii="Cambria Math" w:hAnsi="Cambria Math" w:cs="Arial"/>
                      <w:color w:val="000000" w:themeColor="text1"/>
                    </w:rPr>
                    <m:t>n</m:t>
                  </m:r>
                </m:sub>
              </m:sSub>
              <m:r>
                <m:rPr>
                  <m:sty m:val="bi"/>
                </m:rPr>
                <w:rPr>
                  <w:rFonts w:ascii="Cambria Math" w:hAnsi="Cambria Math" w:cs="Arial"/>
                  <w:color w:val="000000" w:themeColor="text1"/>
                </w:rPr>
                <m:t>)</m:t>
              </m:r>
            </m:oMath>
            <w:r w:rsidRPr="00046CD7">
              <w:rPr>
                <w:b/>
                <w:color w:val="000000" w:themeColor="text1"/>
              </w:rPr>
              <w:t xml:space="preserve">, </w:t>
            </w:r>
          </w:p>
          <w:p w14:paraId="09375C39" w14:textId="658226AF" w:rsidR="00D55269" w:rsidRPr="00046CD7" w:rsidRDefault="00D55269" w:rsidP="00335A77">
            <w:pPr>
              <w:autoSpaceDE w:val="0"/>
              <w:autoSpaceDN w:val="0"/>
              <w:adjustRightInd w:val="0"/>
              <w:spacing w:line="276" w:lineRule="auto"/>
              <w:jc w:val="center"/>
              <w:rPr>
                <w:b/>
                <w:color w:val="000000" w:themeColor="text1"/>
                <w:sz w:val="16"/>
                <w:szCs w:val="16"/>
              </w:rPr>
            </w:pPr>
            <m:oMath>
              <m:r>
                <m:rPr>
                  <m:sty m:val="bi"/>
                </m:rPr>
                <w:rPr>
                  <w:rFonts w:ascii="Cambria Math" w:hAnsi="Cambria Math" w:cs="Arial"/>
                  <w:color w:val="000000" w:themeColor="text1"/>
                </w:rPr>
                <m:t>U</m:t>
              </m:r>
              <m:r>
                <m:rPr>
                  <m:sty m:val="p"/>
                </m:rPr>
                <w:rPr>
                  <w:rFonts w:ascii="Cambria Math" w:hAnsi="Cambria Math" w:cs="Arial"/>
                  <w:color w:val="000000" w:themeColor="text1"/>
                </w:rPr>
                <m:t>=</m:t>
              </m:r>
              <m:d>
                <m:dPr>
                  <m:ctrlPr>
                    <w:rPr>
                      <w:rFonts w:ascii="Cambria Math" w:hAnsi="Cambria Math" w:cs="Arial"/>
                      <w:color w:val="000000" w:themeColor="text1"/>
                    </w:rPr>
                  </m:ctrlPr>
                </m:dPr>
                <m:e>
                  <w:bookmarkStart w:id="2" w:name="OLE_LINK3"/>
                  <w:bookmarkStart w:id="3" w:name="OLE_LINK4"/>
                  <m:sSub>
                    <m:sSubPr>
                      <m:ctrlPr>
                        <w:rPr>
                          <w:rFonts w:ascii="Cambria Math" w:hAnsi="Cambria Math" w:cs="Arial"/>
                          <w:i/>
                          <w:color w:val="000000" w:themeColor="text1"/>
                        </w:rPr>
                      </m:ctrlPr>
                    </m:sSubPr>
                    <m:e>
                      <m:r>
                        <m:rPr>
                          <m:sty m:val="bi"/>
                        </m:rPr>
                        <w:rPr>
                          <w:rFonts w:ascii="Cambria Math" w:hAnsi="Cambria Math" w:cs="Arial"/>
                          <w:color w:val="000000" w:themeColor="text1"/>
                        </w:rPr>
                        <m:t>μ</m:t>
                      </m:r>
                    </m:e>
                    <m:sub>
                      <m:r>
                        <w:rPr>
                          <w:rFonts w:ascii="Cambria Math" w:hAnsi="Cambria Math" w:cs="Arial"/>
                          <w:color w:val="000000" w:themeColor="text1"/>
                        </w:rPr>
                        <m:t>1</m:t>
                      </m:r>
                    </m:sub>
                  </m:sSub>
                  <m:r>
                    <w:rPr>
                      <w:rFonts w:ascii="Cambria Math" w:hAnsi="Cambria Math" w:cs="Arial"/>
                      <w:color w:val="000000" w:themeColor="text1"/>
                    </w:rPr>
                    <m:t>,</m:t>
                  </m:r>
                  <m:sSub>
                    <m:sSubPr>
                      <m:ctrlPr>
                        <w:rPr>
                          <w:rFonts w:ascii="Cambria Math" w:hAnsi="Cambria Math" w:cs="Arial"/>
                          <w:i/>
                          <w:color w:val="000000" w:themeColor="text1"/>
                        </w:rPr>
                      </m:ctrlPr>
                    </m:sSubPr>
                    <m:e>
                      <m:r>
                        <m:rPr>
                          <m:sty m:val="bi"/>
                        </m:rPr>
                        <w:rPr>
                          <w:rFonts w:ascii="Cambria Math" w:hAnsi="Cambria Math" w:cs="Arial"/>
                          <w:color w:val="000000" w:themeColor="text1"/>
                        </w:rPr>
                        <m:t>μ</m:t>
                      </m:r>
                    </m:e>
                    <m:sub>
                      <m:r>
                        <w:rPr>
                          <w:rFonts w:ascii="Cambria Math" w:hAnsi="Cambria Math" w:cs="Arial"/>
                          <w:color w:val="000000" w:themeColor="text1"/>
                        </w:rPr>
                        <m:t>2</m:t>
                      </m:r>
                    </m:sub>
                  </m:sSub>
                  <m:r>
                    <w:rPr>
                      <w:rFonts w:ascii="Cambria Math" w:hAnsi="Cambria Math" w:cs="Arial"/>
                      <w:color w:val="000000" w:themeColor="text1"/>
                    </w:rPr>
                    <m:t xml:space="preserve">,…, </m:t>
                  </m:r>
                  <m:sSub>
                    <m:sSubPr>
                      <m:ctrlPr>
                        <w:rPr>
                          <w:rFonts w:ascii="Cambria Math" w:hAnsi="Cambria Math" w:cs="Arial"/>
                          <w:i/>
                          <w:color w:val="000000" w:themeColor="text1"/>
                        </w:rPr>
                      </m:ctrlPr>
                    </m:sSubPr>
                    <m:e>
                      <m:r>
                        <m:rPr>
                          <m:sty m:val="bi"/>
                        </m:rPr>
                        <w:rPr>
                          <w:rFonts w:ascii="Cambria Math" w:hAnsi="Cambria Math" w:cs="Arial"/>
                          <w:color w:val="000000" w:themeColor="text1"/>
                        </w:rPr>
                        <m:t>μ</m:t>
                      </m:r>
                    </m:e>
                    <m:sub>
                      <m:r>
                        <w:rPr>
                          <w:rFonts w:ascii="Cambria Math" w:hAnsi="Cambria Math" w:cs="Arial"/>
                          <w:color w:val="000000" w:themeColor="text1"/>
                        </w:rPr>
                        <m:t>n</m:t>
                      </m:r>
                    </m:sub>
                  </m:sSub>
                  <w:bookmarkEnd w:id="2"/>
                  <w:bookmarkEnd w:id="3"/>
                  <m:ctrlPr>
                    <w:rPr>
                      <w:rFonts w:ascii="Cambria Math" w:hAnsi="Cambria Math" w:cs="Arial"/>
                      <w:i/>
                      <w:color w:val="000000" w:themeColor="text1"/>
                    </w:rPr>
                  </m:ctrlPr>
                </m:e>
              </m:d>
            </m:oMath>
            <w:r w:rsidRPr="00046CD7">
              <w:rPr>
                <w:color w:val="000000" w:themeColor="text1"/>
              </w:rPr>
              <w:t>,</w:t>
            </w:r>
          </w:p>
        </w:tc>
        <w:tc>
          <w:tcPr>
            <w:tcW w:w="350" w:type="pct"/>
            <w:vAlign w:val="center"/>
          </w:tcPr>
          <w:p w14:paraId="2BD99F3F" w14:textId="77777777" w:rsidR="00D55269" w:rsidRPr="00046CD7" w:rsidRDefault="004003A7" w:rsidP="00335A77">
            <w:pPr>
              <w:autoSpaceDE w:val="0"/>
              <w:autoSpaceDN w:val="0"/>
              <w:adjustRightInd w:val="0"/>
              <w:spacing w:line="276" w:lineRule="auto"/>
              <w:rPr>
                <w:b/>
                <w:color w:val="000000" w:themeColor="text1"/>
                <w:sz w:val="16"/>
                <w:szCs w:val="16"/>
              </w:rPr>
            </w:pPr>
            <m:oMathPara>
              <m:oMath>
                <m:d>
                  <m:dPr>
                    <m:ctrlPr>
                      <w:rPr>
                        <w:rFonts w:ascii="Cambria Math" w:hAnsi="Cambria Math" w:cs="Arial"/>
                        <w:i/>
                        <w:color w:val="000000" w:themeColor="text1"/>
                      </w:rPr>
                    </m:ctrlPr>
                  </m:dPr>
                  <m:e>
                    <m:r>
                      <w:rPr>
                        <w:rFonts w:ascii="Cambria Math" w:hAnsi="Cambria Math" w:cs="Arial"/>
                        <w:color w:val="000000" w:themeColor="text1"/>
                      </w:rPr>
                      <m:t>3</m:t>
                    </m:r>
                  </m:e>
                </m:d>
              </m:oMath>
            </m:oMathPara>
          </w:p>
        </w:tc>
      </w:tr>
    </w:tbl>
    <w:p w14:paraId="76487ABD" w14:textId="535DC97D" w:rsidR="00D55269" w:rsidRPr="00046CD7" w:rsidRDefault="00D55269" w:rsidP="00335A77">
      <w:pPr>
        <w:autoSpaceDE w:val="0"/>
        <w:autoSpaceDN w:val="0"/>
        <w:adjustRightInd w:val="0"/>
        <w:spacing w:after="0" w:line="276" w:lineRule="auto"/>
        <w:jc w:val="both"/>
        <w:rPr>
          <w:rFonts w:ascii="Arial" w:hAnsi="Arial" w:cs="Arial"/>
          <w:color w:val="000000" w:themeColor="text1"/>
        </w:rPr>
      </w:pPr>
      <w:r w:rsidRPr="00046CD7">
        <w:rPr>
          <w:rFonts w:ascii="Arial" w:hAnsi="Arial" w:cs="Arial"/>
          <w:color w:val="000000" w:themeColor="text1"/>
        </w:rPr>
        <w:t xml:space="preserve">where the diagonal elements of </w:t>
      </w:r>
      <m:oMath>
        <m:r>
          <m:rPr>
            <m:sty m:val="bi"/>
          </m:rPr>
          <w:rPr>
            <w:rFonts w:ascii="Cambria Math" w:hAnsi="Cambria Math" w:cs="Arial"/>
            <w:color w:val="000000" w:themeColor="text1"/>
          </w:rPr>
          <m:t>Λ</m:t>
        </m:r>
      </m:oMath>
      <w:r w:rsidRPr="00046CD7" w:rsidDel="00986C28">
        <w:rPr>
          <w:rFonts w:ascii="Arial" w:hAnsi="Arial" w:cs="Arial"/>
          <w:color w:val="000000" w:themeColor="text1"/>
        </w:rPr>
        <w:t xml:space="preserve"> </w:t>
      </w:r>
      <w:r w:rsidRPr="00046CD7">
        <w:rPr>
          <w:rFonts w:ascii="Arial" w:hAnsi="Arial" w:cs="Arial"/>
          <w:color w:val="000000" w:themeColor="text1"/>
        </w:rPr>
        <w:t xml:space="preserve">are the eigenvalues of </w:t>
      </w:r>
      <m:oMath>
        <m:r>
          <m:rPr>
            <m:sty m:val="bi"/>
          </m:rPr>
          <w:rPr>
            <w:rFonts w:ascii="Cambria Math" w:hAnsi="Cambria Math" w:cs="Arial"/>
            <w:color w:val="000000" w:themeColor="text1"/>
          </w:rPr>
          <m:t>L</m:t>
        </m:r>
      </m:oMath>
      <w:r w:rsidRPr="00046CD7">
        <w:rPr>
          <w:rFonts w:ascii="Arial" w:hAnsi="Arial" w:cs="Arial"/>
          <w:b/>
          <w:color w:val="000000" w:themeColor="text1"/>
        </w:rPr>
        <w:t xml:space="preserve"> </w:t>
      </w:r>
      <w:r w:rsidRPr="00046CD7">
        <w:rPr>
          <w:rFonts w:ascii="Arial" w:hAnsi="Arial" w:cs="Arial"/>
          <w:bCs/>
          <w:color w:val="000000" w:themeColor="text1"/>
        </w:rPr>
        <w:t>with</w:t>
      </w:r>
      <w:r w:rsidRPr="00046CD7">
        <w:rPr>
          <w:rFonts w:ascii="Arial" w:hAnsi="Arial" w:cs="Arial"/>
          <w:b/>
          <w:color w:val="000000" w:themeColor="text1"/>
        </w:rPr>
        <w:t xml:space="preserve"> </w:t>
      </w:r>
      <m:oMath>
        <m:sSub>
          <m:sSubPr>
            <m:ctrlPr>
              <w:rPr>
                <w:rFonts w:ascii="Cambria Math" w:hAnsi="Cambria Math" w:cs="Arial"/>
                <w:i/>
                <w:color w:val="000000" w:themeColor="text1"/>
              </w:rPr>
            </m:ctrlPr>
          </m:sSubPr>
          <m:e>
            <m:r>
              <w:rPr>
                <w:rFonts w:ascii="Cambria Math" w:hAnsi="Cambria Math" w:cs="Arial"/>
                <w:color w:val="000000" w:themeColor="text1"/>
              </w:rPr>
              <m:t>λ</m:t>
            </m:r>
          </m:e>
          <m:sub>
            <m:r>
              <w:rPr>
                <w:rFonts w:ascii="Cambria Math" w:hAnsi="Cambria Math" w:cs="Arial"/>
                <w:color w:val="000000" w:themeColor="text1"/>
              </w:rPr>
              <m:t>1</m:t>
            </m:r>
          </m:sub>
        </m:sSub>
        <m:r>
          <w:rPr>
            <w:rFonts w:ascii="Cambria Math" w:hAnsi="Cambria Math" w:cs="Arial" w:hint="eastAsia"/>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λ</m:t>
            </m:r>
          </m:e>
          <m:sub>
            <m:r>
              <w:rPr>
                <w:rFonts w:ascii="Cambria Math" w:hAnsi="Cambria Math" w:cs="Arial"/>
                <w:color w:val="000000" w:themeColor="text1"/>
              </w:rPr>
              <m:t>2</m:t>
            </m:r>
          </m:sub>
        </m:sSub>
        <m:r>
          <w:rPr>
            <w:rFonts w:ascii="Cambria Math" w:hAnsi="Cambria Math" w:cs="Arial" w:hint="eastAsia"/>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λ</m:t>
            </m:r>
          </m:e>
          <m:sub>
            <m:r>
              <w:rPr>
                <w:rFonts w:ascii="Cambria Math" w:hAnsi="Cambria Math" w:cs="Arial"/>
                <w:color w:val="000000" w:themeColor="text1"/>
              </w:rPr>
              <m:t>n</m:t>
            </m:r>
          </m:sub>
        </m:sSub>
        <m:r>
          <w:rPr>
            <w:rFonts w:ascii="Cambria Math" w:hAnsi="Cambria Math" w:cs="Arial"/>
            <w:color w:val="000000" w:themeColor="text1"/>
          </w:rPr>
          <m:t>,</m:t>
        </m:r>
      </m:oMath>
      <w:r w:rsidRPr="00046CD7">
        <w:rPr>
          <w:rFonts w:ascii="Arial" w:hAnsi="Arial" w:cs="Arial"/>
          <w:color w:val="000000" w:themeColor="text1"/>
        </w:rPr>
        <w:t xml:space="preserve"> and the columns of </w:t>
      </w:r>
      <m:oMath>
        <m:r>
          <m:rPr>
            <m:sty m:val="bi"/>
          </m:rPr>
          <w:rPr>
            <w:rFonts w:ascii="Cambria Math" w:hAnsi="Cambria Math" w:cs="Arial"/>
            <w:color w:val="000000" w:themeColor="text1"/>
          </w:rPr>
          <m:t xml:space="preserve">U </m:t>
        </m:r>
      </m:oMath>
      <w:r w:rsidRPr="00046CD7">
        <w:rPr>
          <w:rFonts w:ascii="Arial" w:hAnsi="Arial" w:cs="Arial"/>
          <w:color w:val="000000" w:themeColor="text1"/>
        </w:rPr>
        <w:t xml:space="preserve">are the unit eigenvector of </w:t>
      </w:r>
      <m:oMath>
        <m:r>
          <m:rPr>
            <m:sty m:val="bi"/>
          </m:rPr>
          <w:rPr>
            <w:rFonts w:ascii="Cambria Math" w:hAnsi="Cambria Math" w:cs="Arial"/>
            <w:color w:val="000000" w:themeColor="text1"/>
          </w:rPr>
          <m:t>L</m:t>
        </m:r>
      </m:oMath>
      <w:r w:rsidRPr="00046CD7">
        <w:rPr>
          <w:rFonts w:ascii="Arial" w:hAnsi="Arial" w:cs="Arial"/>
          <w:bCs/>
          <w:color w:val="000000" w:themeColor="text1"/>
        </w:rPr>
        <w:t>.</w:t>
      </w:r>
      <w:r w:rsidRPr="00046CD7">
        <w:rPr>
          <w:rFonts w:ascii="Arial" w:hAnsi="Arial" w:cs="Arial"/>
          <w:b/>
          <w:color w:val="000000" w:themeColor="text1"/>
        </w:rPr>
        <w:t xml:space="preserve"> </w:t>
      </w:r>
      <m:oMath>
        <m:sSub>
          <m:sSubPr>
            <m:ctrlPr>
              <w:rPr>
                <w:rFonts w:ascii="Cambria Math" w:hAnsi="Cambria Math" w:cs="Arial"/>
                <w:i/>
                <w:color w:val="000000" w:themeColor="text1"/>
              </w:rPr>
            </m:ctrlPr>
          </m:sSubPr>
          <m:e>
            <m:r>
              <m:rPr>
                <m:sty m:val="bi"/>
              </m:rPr>
              <w:rPr>
                <w:rFonts w:ascii="Cambria Math" w:hAnsi="Cambria Math" w:cs="Arial"/>
                <w:color w:val="000000" w:themeColor="text1"/>
              </w:rPr>
              <m:t>μ</m:t>
            </m:r>
          </m:e>
          <m:sub>
            <m:r>
              <w:rPr>
                <w:rFonts w:ascii="Cambria Math" w:hAnsi="Cambria Math" w:cs="Arial"/>
                <w:color w:val="000000" w:themeColor="text1"/>
              </w:rPr>
              <m:t>k</m:t>
            </m:r>
          </m:sub>
        </m:sSub>
      </m:oMath>
      <w:r w:rsidRPr="00046CD7">
        <w:rPr>
          <w:rFonts w:ascii="Arial" w:hAnsi="Arial" w:cs="Arial"/>
          <w:color w:val="000000" w:themeColor="text1"/>
        </w:rPr>
        <w:t xml:space="preserve"> is the </w:t>
      </w:r>
      <m:oMath>
        <m:r>
          <w:rPr>
            <w:rFonts w:ascii="Cambria Math" w:hAnsi="Cambria Math" w:cs="Arial"/>
            <w:color w:val="000000" w:themeColor="text1"/>
          </w:rPr>
          <m:t>k</m:t>
        </m:r>
      </m:oMath>
      <w:r w:rsidRPr="00046CD7">
        <w:rPr>
          <w:rFonts w:ascii="Arial" w:hAnsi="Arial" w:cs="Arial"/>
          <w:color w:val="000000" w:themeColor="text1"/>
          <w:vertAlign w:val="superscript"/>
        </w:rPr>
        <w:t>th</w:t>
      </w:r>
      <w:r w:rsidRPr="00046CD7">
        <w:rPr>
          <w:rFonts w:ascii="Arial" w:hAnsi="Arial" w:cs="Arial"/>
          <w:color w:val="000000" w:themeColor="text1"/>
        </w:rPr>
        <w:t xml:space="preserve"> Fourier mode (FM),</w:t>
      </w:r>
      <w:r w:rsidR="00B42DFD" w:rsidRPr="00046CD7">
        <w:rPr>
          <w:rFonts w:ascii="Cambria Math" w:hAnsi="Cambria Math" w:cs="Arial"/>
          <w:i/>
          <w:color w:val="000000" w:themeColor="text1"/>
        </w:rPr>
        <w:t xml:space="preserve"> </w:t>
      </w:r>
      <m:oMath>
        <m:sSub>
          <m:sSubPr>
            <m:ctrlPr>
              <w:rPr>
                <w:rFonts w:ascii="Cambria Math" w:hAnsi="Cambria Math" w:cs="Arial"/>
                <w:i/>
                <w:color w:val="000000" w:themeColor="text1"/>
              </w:rPr>
            </m:ctrlPr>
          </m:sSubPr>
          <m:e>
            <m:r>
              <m:rPr>
                <m:sty m:val="bi"/>
              </m:rPr>
              <w:rPr>
                <w:rFonts w:ascii="Cambria Math" w:hAnsi="Cambria Math" w:cs="Arial"/>
                <w:color w:val="000000" w:themeColor="text1"/>
              </w:rPr>
              <m:t>μ</m:t>
            </m:r>
          </m:e>
          <m:sub>
            <m:r>
              <w:rPr>
                <w:rFonts w:ascii="Cambria Math" w:hAnsi="Cambria Math" w:cs="Arial"/>
                <w:color w:val="000000" w:themeColor="text1"/>
              </w:rPr>
              <m:t>k</m:t>
            </m:r>
          </m:sub>
        </m:sSub>
        <m:r>
          <w:rPr>
            <w:rFonts w:ascii="Cambria Math" w:hAnsi="Cambria Math" w:cs="Arial" w:hint="eastAsia"/>
            <w:color w:val="000000" w:themeColor="text1"/>
          </w:rPr>
          <m:t>∈</m:t>
        </m:r>
        <m:sSup>
          <m:sSupPr>
            <m:ctrlPr>
              <w:rPr>
                <w:rFonts w:ascii="Cambria Math" w:hAnsi="Cambria Math" w:cs="Arial"/>
                <w:i/>
                <w:color w:val="000000" w:themeColor="text1"/>
              </w:rPr>
            </m:ctrlPr>
          </m:sSupPr>
          <m:e>
            <m:r>
              <m:rPr>
                <m:scr m:val="double-struck"/>
              </m:rPr>
              <w:rPr>
                <w:rFonts w:ascii="Cambria Math" w:hAnsi="Cambria Math" w:cs="Arial"/>
                <w:color w:val="000000" w:themeColor="text1"/>
              </w:rPr>
              <m:t>R</m:t>
            </m:r>
          </m:e>
          <m:sup>
            <m:r>
              <w:rPr>
                <w:rFonts w:ascii="Cambria Math" w:hAnsi="Cambria Math" w:cs="Arial"/>
                <w:color w:val="000000" w:themeColor="text1"/>
              </w:rPr>
              <m:t>n</m:t>
            </m:r>
          </m:sup>
        </m:sSup>
        <m:r>
          <w:rPr>
            <w:rFonts w:ascii="Cambria Math" w:hAnsi="Cambria Math" w:cs="Arial"/>
            <w:color w:val="000000" w:themeColor="text1"/>
          </w:rPr>
          <m:t>,</m:t>
        </m:r>
      </m:oMath>
      <w:r w:rsidRPr="00046CD7">
        <w:rPr>
          <w:rFonts w:ascii="Arial" w:hAnsi="Arial" w:cs="Arial"/>
          <w:color w:val="000000" w:themeColor="text1"/>
        </w:rPr>
        <w:t xml:space="preserve"> </w:t>
      </w:r>
      <m:oMath>
        <m:r>
          <w:rPr>
            <w:rFonts w:ascii="Cambria Math" w:hAnsi="Cambria Math" w:cs="Arial"/>
            <w:color w:val="000000" w:themeColor="text1"/>
          </w:rPr>
          <m:t>k=1, 2, …, n</m:t>
        </m:r>
      </m:oMath>
      <w:r w:rsidR="00B42DFD" w:rsidRPr="00046CD7">
        <w:rPr>
          <w:rFonts w:ascii="Arial" w:hAnsi="Arial" w:cs="Arial"/>
          <w:color w:val="000000" w:themeColor="text1"/>
        </w:rPr>
        <w:t xml:space="preserve">, </w:t>
      </w:r>
      <w:r w:rsidRPr="00046CD7">
        <w:rPr>
          <w:rFonts w:ascii="Arial" w:hAnsi="Arial" w:cs="Arial"/>
          <w:color w:val="000000" w:themeColor="text1"/>
        </w:rPr>
        <w:t xml:space="preserve">and the set </w:t>
      </w:r>
      <m:oMath>
        <m:r>
          <m:rPr>
            <m:lit/>
            <m:sty m:val="p"/>
          </m:rPr>
          <w:rPr>
            <w:rFonts w:ascii="Cambria Math" w:hAnsi="Cambria Math" w:cs="Arial"/>
            <w:color w:val="000000" w:themeColor="text1"/>
          </w:rPr>
          <m:t>{</m:t>
        </m:r>
        <m:sSub>
          <m:sSubPr>
            <m:ctrlPr>
              <w:rPr>
                <w:rFonts w:ascii="Cambria Math" w:hAnsi="Cambria Math" w:cs="Arial"/>
                <w:i/>
                <w:color w:val="000000" w:themeColor="text1"/>
              </w:rPr>
            </m:ctrlPr>
          </m:sSubPr>
          <m:e>
            <m:r>
              <m:rPr>
                <m:sty m:val="bi"/>
              </m:rPr>
              <w:rPr>
                <w:rFonts w:ascii="Cambria Math" w:hAnsi="Cambria Math" w:cs="Arial"/>
                <w:color w:val="000000" w:themeColor="text1"/>
              </w:rPr>
              <m:t>μ</m:t>
            </m:r>
          </m:e>
          <m:sub>
            <m:r>
              <w:rPr>
                <w:rFonts w:ascii="Cambria Math" w:hAnsi="Cambria Math" w:cs="Arial"/>
                <w:color w:val="000000" w:themeColor="text1"/>
              </w:rPr>
              <m:t>1</m:t>
            </m:r>
          </m:sub>
        </m:sSub>
        <m:r>
          <w:rPr>
            <w:rFonts w:ascii="Cambria Math" w:hAnsi="Cambria Math" w:cs="Arial"/>
            <w:color w:val="000000" w:themeColor="text1"/>
          </w:rPr>
          <m:t>,</m:t>
        </m:r>
        <m:sSub>
          <m:sSubPr>
            <m:ctrlPr>
              <w:rPr>
                <w:rFonts w:ascii="Cambria Math" w:hAnsi="Cambria Math" w:cs="Arial"/>
                <w:i/>
                <w:color w:val="000000" w:themeColor="text1"/>
              </w:rPr>
            </m:ctrlPr>
          </m:sSubPr>
          <m:e>
            <m:r>
              <m:rPr>
                <m:sty m:val="bi"/>
              </m:rPr>
              <w:rPr>
                <w:rFonts w:ascii="Cambria Math" w:hAnsi="Cambria Math" w:cs="Arial"/>
                <w:color w:val="000000" w:themeColor="text1"/>
              </w:rPr>
              <m:t>μ</m:t>
            </m:r>
          </m:e>
          <m:sub>
            <m:r>
              <w:rPr>
                <w:rFonts w:ascii="Cambria Math" w:hAnsi="Cambria Math" w:cs="Arial"/>
                <w:color w:val="000000" w:themeColor="text1"/>
              </w:rPr>
              <m:t>2</m:t>
            </m:r>
          </m:sub>
        </m:sSub>
        <m:r>
          <w:rPr>
            <w:rFonts w:ascii="Cambria Math" w:hAnsi="Cambria Math" w:cs="Arial"/>
            <w:color w:val="000000" w:themeColor="text1"/>
          </w:rPr>
          <m:t>,…,</m:t>
        </m:r>
        <m:sSub>
          <m:sSubPr>
            <m:ctrlPr>
              <w:rPr>
                <w:rFonts w:ascii="Cambria Math" w:hAnsi="Cambria Math" w:cs="Arial"/>
                <w:i/>
                <w:color w:val="000000" w:themeColor="text1"/>
              </w:rPr>
            </m:ctrlPr>
          </m:sSubPr>
          <m:e>
            <m:r>
              <m:rPr>
                <m:sty m:val="bi"/>
              </m:rPr>
              <w:rPr>
                <w:rFonts w:ascii="Cambria Math" w:hAnsi="Cambria Math" w:cs="Arial"/>
                <w:color w:val="000000" w:themeColor="text1"/>
              </w:rPr>
              <m:t>μ</m:t>
            </m:r>
          </m:e>
          <m:sub>
            <m:r>
              <w:rPr>
                <w:rFonts w:ascii="Cambria Math" w:hAnsi="Cambria Math" w:cs="Arial"/>
                <w:color w:val="000000" w:themeColor="text1"/>
              </w:rPr>
              <m:t>k</m:t>
            </m:r>
          </m:sub>
        </m:sSub>
        <m:r>
          <m:rPr>
            <m:lit/>
          </m:rPr>
          <w:rPr>
            <w:rFonts w:ascii="Cambria Math" w:hAnsi="Cambria Math" w:cs="Arial"/>
            <w:color w:val="000000" w:themeColor="text1"/>
          </w:rPr>
          <m:t>}</m:t>
        </m:r>
      </m:oMath>
      <w:r w:rsidRPr="00046CD7">
        <w:rPr>
          <w:rFonts w:ascii="Arial" w:hAnsi="Arial" w:cs="Arial"/>
          <w:color w:val="000000" w:themeColor="text1"/>
        </w:rPr>
        <w:t xml:space="preserve"> is an orthogonal basis for the linear space (</w:t>
      </w:r>
      <w:r w:rsidRPr="00046CD7">
        <w:rPr>
          <w:rFonts w:ascii="Arial" w:hAnsi="Arial" w:cs="Arial"/>
          <w:b/>
          <w:color w:val="000000" w:themeColor="text1"/>
        </w:rPr>
        <w:t>Supplementary Figs. 1a and 1b</w:t>
      </w:r>
      <w:r w:rsidRPr="00046CD7">
        <w:rPr>
          <w:rFonts w:ascii="Arial" w:hAnsi="Arial" w:cs="Arial"/>
          <w:color w:val="000000" w:themeColor="text1"/>
        </w:rPr>
        <w:t xml:space="preserve">). For </w:t>
      </w:r>
      <m:oMath>
        <m:sSub>
          <m:sSubPr>
            <m:ctrlPr>
              <w:rPr>
                <w:rFonts w:ascii="Cambria Math" w:hAnsi="Cambria Math" w:cs="Arial"/>
                <w:i/>
                <w:color w:val="000000" w:themeColor="text1"/>
              </w:rPr>
            </m:ctrlPr>
          </m:sSubPr>
          <m:e>
            <m:r>
              <m:rPr>
                <m:sty m:val="bi"/>
              </m:rPr>
              <w:rPr>
                <w:rFonts w:ascii="Cambria Math" w:hAnsi="Cambria Math" w:cs="Arial"/>
                <w:color w:val="000000" w:themeColor="text1"/>
              </w:rPr>
              <m:t>μ</m:t>
            </m:r>
          </m:e>
          <m:sub>
            <m:r>
              <w:rPr>
                <w:rFonts w:ascii="Cambria Math" w:hAnsi="Cambria Math" w:cs="Arial"/>
                <w:color w:val="000000" w:themeColor="text1"/>
              </w:rPr>
              <m:t>k</m:t>
            </m:r>
          </m:sub>
        </m:sSub>
        <m:r>
          <w:rPr>
            <w:rFonts w:ascii="Cambria Math" w:hAnsi="Cambria Math" w:cs="Arial"/>
            <w:color w:val="000000" w:themeColor="text1"/>
          </w:rPr>
          <m:t>=</m:t>
        </m:r>
        <m:d>
          <m:dPr>
            <m:ctrlPr>
              <w:rPr>
                <w:rFonts w:ascii="Cambria Math" w:hAnsi="Cambria Math" w:cs="Arial"/>
                <w:i/>
                <w:color w:val="000000" w:themeColor="text1"/>
              </w:rPr>
            </m:ctrlPr>
          </m:dPr>
          <m:e>
            <m:sSubSup>
              <m:sSubSupPr>
                <m:ctrlPr>
                  <w:rPr>
                    <w:rFonts w:ascii="Cambria Math" w:hAnsi="Cambria Math" w:cs="Arial"/>
                    <w:i/>
                    <w:color w:val="000000" w:themeColor="text1"/>
                  </w:rPr>
                </m:ctrlPr>
              </m:sSubSupPr>
              <m:e>
                <m: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1</m:t>
                </m:r>
              </m:sup>
            </m:sSubSup>
            <m:r>
              <w:rPr>
                <w:rFonts w:ascii="Cambria Math" w:hAnsi="Cambria Math" w:cs="Arial"/>
                <w:color w:val="000000" w:themeColor="text1"/>
              </w:rPr>
              <m:t xml:space="preserve">, </m:t>
            </m:r>
            <m:sSubSup>
              <m:sSubSupPr>
                <m:ctrlPr>
                  <w:rPr>
                    <w:rFonts w:ascii="Cambria Math" w:hAnsi="Cambria Math" w:cs="Arial"/>
                    <w:i/>
                    <w:color w:val="000000" w:themeColor="text1"/>
                  </w:rPr>
                </m:ctrlPr>
              </m:sSubSupPr>
              <m:e>
                <m: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2</m:t>
                </m:r>
              </m:sup>
            </m:sSubSup>
            <m:r>
              <w:rPr>
                <w:rFonts w:ascii="Cambria Math" w:hAnsi="Cambria Math" w:cs="Arial"/>
                <w:color w:val="000000" w:themeColor="text1"/>
              </w:rPr>
              <m:t xml:space="preserve">, …, </m:t>
            </m:r>
            <m:sSubSup>
              <m:sSubSupPr>
                <m:ctrlPr>
                  <w:rPr>
                    <w:rFonts w:ascii="Cambria Math" w:hAnsi="Cambria Math" w:cs="Arial"/>
                    <w:i/>
                    <w:color w:val="000000" w:themeColor="text1"/>
                  </w:rPr>
                </m:ctrlPr>
              </m:sSubSupPr>
              <m:e>
                <m: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n</m:t>
                </m:r>
              </m:sup>
            </m:sSubSup>
          </m:e>
        </m:d>
      </m:oMath>
      <w:r w:rsidRPr="00046CD7">
        <w:rPr>
          <w:rFonts w:ascii="Arial" w:hAnsi="Arial" w:cs="Arial"/>
          <w:color w:val="000000" w:themeColor="text1"/>
        </w:rPr>
        <w:t xml:space="preserve">, where </w:t>
      </w:r>
      <m:oMath>
        <m:sSubSup>
          <m:sSubSupPr>
            <m:ctrlPr>
              <w:rPr>
                <w:rFonts w:ascii="Cambria Math" w:hAnsi="Cambria Math" w:cs="Arial"/>
                <w:i/>
                <w:color w:val="000000" w:themeColor="text1"/>
              </w:rPr>
            </m:ctrlPr>
          </m:sSubSupPr>
          <m:e>
            <m: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i</m:t>
            </m:r>
          </m:sup>
        </m:sSubSup>
      </m:oMath>
      <w:r w:rsidRPr="00046CD7">
        <w:rPr>
          <w:rFonts w:ascii="Arial" w:hAnsi="Arial" w:cs="Arial"/>
          <w:color w:val="000000" w:themeColor="text1"/>
        </w:rPr>
        <w:t xml:space="preserve"> indicates the value of the </w:t>
      </w:r>
      <m:oMath>
        <m:r>
          <w:rPr>
            <w:rFonts w:ascii="Cambria Math" w:hAnsi="Cambria Math" w:cs="Arial"/>
            <w:color w:val="000000" w:themeColor="text1"/>
          </w:rPr>
          <m:t>k</m:t>
        </m:r>
      </m:oMath>
      <w:r w:rsidRPr="00046CD7">
        <w:rPr>
          <w:rFonts w:ascii="Arial" w:hAnsi="Arial" w:cs="Arial"/>
          <w:color w:val="000000" w:themeColor="text1"/>
          <w:vertAlign w:val="superscript"/>
        </w:rPr>
        <w:t>th</w:t>
      </w:r>
      <w:r w:rsidRPr="00046CD7">
        <w:rPr>
          <w:rFonts w:ascii="Arial" w:hAnsi="Arial" w:cs="Arial"/>
          <w:color w:val="000000" w:themeColor="text1"/>
        </w:rPr>
        <w:t xml:space="preserve"> FM on node </w:t>
      </w:r>
      <m:oMath>
        <m:sSub>
          <m:sSubPr>
            <m:ctrlPr>
              <w:rPr>
                <w:rFonts w:ascii="Cambria Math" w:hAnsi="Cambria Math" w:cs="Arial"/>
                <w:i/>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i</m:t>
            </m:r>
          </m:sub>
        </m:sSub>
      </m:oMath>
      <w:r w:rsidRPr="00046CD7">
        <w:rPr>
          <w:rFonts w:ascii="Arial" w:hAnsi="Arial" w:cs="Arial"/>
          <w:color w:val="000000" w:themeColor="text1"/>
        </w:rPr>
        <w:t xml:space="preserve">, the smoothness of </w:t>
      </w:r>
      <m:oMath>
        <m:sSub>
          <m:sSubPr>
            <m:ctrlPr>
              <w:rPr>
                <w:rFonts w:ascii="Cambria Math" w:hAnsi="Cambria Math" w:cs="Arial"/>
                <w:i/>
                <w:color w:val="000000" w:themeColor="text1"/>
              </w:rPr>
            </m:ctrlPr>
          </m:sSubPr>
          <m:e>
            <m:r>
              <m:rPr>
                <m:sty m:val="bi"/>
              </m:rPr>
              <w:rPr>
                <w:rFonts w:ascii="Cambria Math" w:hAnsi="Cambria Math" w:cs="Arial"/>
                <w:color w:val="000000" w:themeColor="text1"/>
              </w:rPr>
              <m:t>μ</m:t>
            </m:r>
          </m:e>
          <m:sub>
            <m:r>
              <w:rPr>
                <w:rFonts w:ascii="Cambria Math" w:hAnsi="Cambria Math" w:cs="Arial"/>
                <w:color w:val="000000" w:themeColor="text1"/>
              </w:rPr>
              <m:t>k</m:t>
            </m:r>
          </m:sub>
        </m:sSub>
      </m:oMath>
      <w:r w:rsidRPr="00046CD7">
        <w:rPr>
          <w:rFonts w:ascii="Arial" w:hAnsi="Arial" w:cs="Arial"/>
          <w:color w:val="000000" w:themeColor="text1"/>
        </w:rPr>
        <w:t xml:space="preserve"> reflects the total variation of the </w:t>
      </w:r>
      <m:oMath>
        <m:r>
          <w:rPr>
            <w:rFonts w:ascii="Cambria Math" w:hAnsi="Cambria Math" w:cs="Arial"/>
            <w:color w:val="000000" w:themeColor="text1"/>
          </w:rPr>
          <m:t>k</m:t>
        </m:r>
      </m:oMath>
      <w:r w:rsidRPr="00046CD7">
        <w:rPr>
          <w:rFonts w:ascii="Arial" w:hAnsi="Arial" w:cs="Arial"/>
          <w:color w:val="000000" w:themeColor="text1"/>
          <w:vertAlign w:val="superscript"/>
        </w:rPr>
        <w:t>th</w:t>
      </w:r>
      <w:r w:rsidRPr="00046CD7">
        <w:rPr>
          <w:rFonts w:ascii="Arial" w:hAnsi="Arial" w:cs="Arial"/>
          <w:color w:val="000000" w:themeColor="text1"/>
        </w:rPr>
        <w:t xml:space="preserve"> FM in all mutual adjacent spots, which can be formulated as</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335A77" w:rsidRPr="00046CD7" w14:paraId="577D1437" w14:textId="77777777" w:rsidTr="00D22A47">
        <w:tc>
          <w:tcPr>
            <w:tcW w:w="350" w:type="pct"/>
          </w:tcPr>
          <w:p w14:paraId="559988EA" w14:textId="77777777" w:rsidR="00D55269" w:rsidRPr="00046CD7" w:rsidRDefault="00D55269" w:rsidP="00335A77">
            <w:pPr>
              <w:autoSpaceDE w:val="0"/>
              <w:autoSpaceDN w:val="0"/>
              <w:adjustRightInd w:val="0"/>
              <w:spacing w:line="276" w:lineRule="auto"/>
              <w:jc w:val="both"/>
              <w:rPr>
                <w:b/>
                <w:color w:val="000000" w:themeColor="text1"/>
                <w:sz w:val="16"/>
                <w:szCs w:val="16"/>
              </w:rPr>
            </w:pPr>
          </w:p>
        </w:tc>
        <w:tc>
          <w:tcPr>
            <w:tcW w:w="4300" w:type="pct"/>
          </w:tcPr>
          <w:p w14:paraId="7E265458" w14:textId="77777777" w:rsidR="00D55269" w:rsidRPr="00046CD7" w:rsidRDefault="004003A7" w:rsidP="00335A77">
            <w:pPr>
              <w:autoSpaceDE w:val="0"/>
              <w:autoSpaceDN w:val="0"/>
              <w:adjustRightInd w:val="0"/>
              <w:spacing w:line="276" w:lineRule="auto"/>
              <w:jc w:val="both"/>
              <w:rPr>
                <w:rFonts w:ascii="Arial" w:hAnsi="Arial" w:cs="Arial"/>
                <w:color w:val="000000" w:themeColor="text1"/>
              </w:rPr>
            </w:pPr>
            <m:oMathPara>
              <m:oMath>
                <m:f>
                  <m:fPr>
                    <m:ctrlPr>
                      <w:rPr>
                        <w:rFonts w:ascii="Cambria Math" w:hAnsi="Cambria Math" w:cs="Arial"/>
                        <w:color w:val="000000" w:themeColor="text1"/>
                      </w:rPr>
                    </m:ctrlPr>
                  </m:fPr>
                  <m:num>
                    <m:r>
                      <w:rPr>
                        <w:rFonts w:ascii="Cambria Math" w:hAnsi="Cambria Math" w:cs="Arial"/>
                        <w:color w:val="000000" w:themeColor="text1"/>
                      </w:rPr>
                      <m:t>1</m:t>
                    </m:r>
                  </m:num>
                  <m:den>
                    <m:r>
                      <w:rPr>
                        <w:rFonts w:ascii="Cambria Math" w:hAnsi="Cambria Math" w:cs="Arial"/>
                        <w:color w:val="000000" w:themeColor="text1"/>
                      </w:rPr>
                      <m:t>2</m:t>
                    </m:r>
                  </m:den>
                </m:f>
                <m:nary>
                  <m:naryPr>
                    <m:chr m:val="∑"/>
                    <m:supHide m:val="1"/>
                    <m:ctrlPr>
                      <w:rPr>
                        <w:rFonts w:ascii="Cambria Math" w:hAnsi="Cambria Math" w:cs="Arial"/>
                        <w:color w:val="000000" w:themeColor="text1"/>
                      </w:rPr>
                    </m:ctrlPr>
                  </m:naryPr>
                  <m:sub>
                    <m:sSub>
                      <m:sSubPr>
                        <m:ctrlPr>
                          <w:rPr>
                            <w:rFonts w:ascii="Cambria Math" w:hAnsi="Cambria Math" w:cs="Arial"/>
                            <w:i/>
                            <w:color w:val="000000" w:themeColor="text1"/>
                          </w:rPr>
                        </m:ctrlPr>
                      </m:sSubPr>
                      <m:e>
                        <m:r>
                          <w:rPr>
                            <w:rFonts w:ascii="Cambria Math" w:hAnsi="Cambria Math" w:cs="Arial"/>
                            <w:color w:val="000000" w:themeColor="text1"/>
                          </w:rPr>
                          <m:t>v</m:t>
                        </m:r>
                        <m:ctrlPr>
                          <w:rPr>
                            <w:rFonts w:ascii="Cambria Math" w:hAnsi="Cambria Math" w:cs="Arial" w:hint="eastAsia"/>
                            <w:i/>
                            <w:color w:val="000000" w:themeColor="text1"/>
                          </w:rPr>
                        </m:ctrlPr>
                      </m:e>
                      <m:sub>
                        <m:r>
                          <w:rPr>
                            <w:rFonts w:ascii="Cambria Math" w:hAnsi="Cambria Math" w:cs="Arial"/>
                            <w:color w:val="000000" w:themeColor="text1"/>
                          </w:rPr>
                          <m:t>i</m:t>
                        </m:r>
                      </m:sub>
                    </m:sSub>
                    <m:r>
                      <w:rPr>
                        <w:rFonts w:ascii="Cambria Math" w:hAnsi="Cambria Math" w:cs="Arial" w:hint="eastAsia"/>
                        <w:color w:val="000000" w:themeColor="text1"/>
                      </w:rPr>
                      <m:t>∈</m:t>
                    </m:r>
                    <m:r>
                      <w:rPr>
                        <w:rFonts w:ascii="Cambria Math" w:hAnsi="Cambria Math" w:cs="Arial"/>
                        <w:color w:val="000000" w:themeColor="text1"/>
                      </w:rPr>
                      <m:t>V</m:t>
                    </m:r>
                  </m:sub>
                  <m:sup>
                    <m:ctrlPr>
                      <w:rPr>
                        <w:rFonts w:ascii="Cambria Math" w:hAnsi="Cambria Math" w:cs="Arial"/>
                        <w:i/>
                        <w:color w:val="000000" w:themeColor="text1"/>
                      </w:rPr>
                    </m:ctrlPr>
                  </m:sup>
                  <m:e>
                    <m:nary>
                      <m:naryPr>
                        <m:chr m:val="∑"/>
                        <m:supHide m:val="1"/>
                        <m:ctrlPr>
                          <w:rPr>
                            <w:rFonts w:ascii="Cambria Math" w:hAnsi="Cambria Math" w:cs="Arial"/>
                            <w:color w:val="000000" w:themeColor="text1"/>
                          </w:rPr>
                        </m:ctrlPr>
                      </m:naryPr>
                      <m:sub>
                        <m:sSub>
                          <m:sSubPr>
                            <m:ctrlPr>
                              <w:rPr>
                                <w:rFonts w:ascii="Cambria Math" w:hAnsi="Cambria Math" w:cs="Arial"/>
                                <w:i/>
                                <w:color w:val="000000" w:themeColor="text1"/>
                              </w:rPr>
                            </m:ctrlPr>
                          </m:sSubPr>
                          <m:e>
                            <m:r>
                              <w:rPr>
                                <w:rFonts w:ascii="Cambria Math" w:hAnsi="Cambria Math" w:cs="Arial"/>
                                <w:color w:val="000000" w:themeColor="text1"/>
                              </w:rPr>
                              <m:t>v</m:t>
                            </m:r>
                            <m:ctrlPr>
                              <w:rPr>
                                <w:rFonts w:ascii="Cambria Math" w:hAnsi="Cambria Math" w:cs="Arial" w:hint="eastAsia"/>
                                <w:i/>
                                <w:color w:val="000000" w:themeColor="text1"/>
                              </w:rPr>
                            </m:ctrlPr>
                          </m:e>
                          <m:sub>
                            <m:r>
                              <w:rPr>
                                <w:rFonts w:ascii="Cambria Math" w:hAnsi="Cambria Math" w:cs="Arial"/>
                                <w:color w:val="000000" w:themeColor="text1"/>
                              </w:rPr>
                              <m:t>j</m:t>
                            </m:r>
                          </m:sub>
                        </m:sSub>
                        <m:r>
                          <w:rPr>
                            <w:rFonts w:ascii="Cambria Math" w:hAnsi="Cambria Math" w:cs="Arial" w:hint="eastAsia"/>
                            <w:color w:val="000000" w:themeColor="text1"/>
                          </w:rPr>
                          <m:t>∈</m:t>
                        </m:r>
                        <m:r>
                          <w:rPr>
                            <w:rFonts w:ascii="Cambria Math" w:hAnsi="Cambria Math" w:cs="Arial"/>
                            <w:color w:val="000000" w:themeColor="text1"/>
                          </w:rPr>
                          <m:t>V</m:t>
                        </m:r>
                      </m:sub>
                      <m:sup>
                        <m:ctrlPr>
                          <w:rPr>
                            <w:rFonts w:ascii="Cambria Math" w:hAnsi="Cambria Math" w:cs="Arial"/>
                            <w:i/>
                            <w:color w:val="000000" w:themeColor="text1"/>
                          </w:rPr>
                        </m:ctrlPr>
                      </m:sup>
                      <m:e>
                        <m:sSub>
                          <m:sSubPr>
                            <m:ctrlPr>
                              <w:rPr>
                                <w:rFonts w:ascii="Cambria Math" w:hAnsi="Cambria Math" w:cs="Arial"/>
                                <w:i/>
                                <w:color w:val="000000" w:themeColor="text1"/>
                              </w:rPr>
                            </m:ctrlPr>
                          </m:sSubPr>
                          <m:e>
                            <m:r>
                              <w:rPr>
                                <w:rFonts w:ascii="Cambria Math" w:hAnsi="Cambria Math" w:cs="Arial"/>
                                <w:color w:val="000000" w:themeColor="text1"/>
                              </w:rPr>
                              <m:t>a</m:t>
                            </m:r>
                          </m:e>
                          <m:sub>
                            <m:r>
                              <w:rPr>
                                <w:rFonts w:ascii="Cambria Math" w:hAnsi="Cambria Math" w:cs="Arial"/>
                                <w:color w:val="000000" w:themeColor="text1"/>
                              </w:rPr>
                              <m:t>ij</m:t>
                            </m:r>
                          </m:sub>
                        </m:sSub>
                        <m:sSup>
                          <m:sSupPr>
                            <m:ctrlPr>
                              <w:rPr>
                                <w:rFonts w:ascii="Cambria Math" w:hAnsi="Cambria Math" w:cs="Arial"/>
                                <w:i/>
                                <w:color w:val="000000" w:themeColor="text1"/>
                              </w:rPr>
                            </m:ctrlPr>
                          </m:sSupPr>
                          <m:e>
                            <m:d>
                              <m:dPr>
                                <m:ctrlPr>
                                  <w:rPr>
                                    <w:rFonts w:ascii="Cambria Math" w:hAnsi="Cambria Math" w:cs="Arial"/>
                                    <w:i/>
                                    <w:color w:val="000000" w:themeColor="text1"/>
                                  </w:rPr>
                                </m:ctrlPr>
                              </m:dPr>
                              <m:e>
                                <m:sSubSup>
                                  <m:sSubSupPr>
                                    <m:ctrlPr>
                                      <w:rPr>
                                        <w:rFonts w:ascii="Cambria Math" w:hAnsi="Cambria Math" w:cs="Arial"/>
                                        <w:i/>
                                        <w:color w:val="000000" w:themeColor="text1"/>
                                      </w:rPr>
                                    </m:ctrlPr>
                                  </m:sSubSupPr>
                                  <m:e>
                                    <m: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i</m:t>
                                    </m:r>
                                  </m:sup>
                                </m:sSubSup>
                                <m:r>
                                  <w:rPr>
                                    <w:rFonts w:ascii="Cambria Math" w:hAnsi="Cambria Math" w:cs="Arial"/>
                                    <w:color w:val="000000" w:themeColor="text1"/>
                                  </w:rPr>
                                  <m:t>-</m:t>
                                </m:r>
                                <m:sSubSup>
                                  <m:sSubSupPr>
                                    <m:ctrlPr>
                                      <w:rPr>
                                        <w:rFonts w:ascii="Cambria Math" w:hAnsi="Cambria Math" w:cs="Arial"/>
                                        <w:i/>
                                        <w:color w:val="000000" w:themeColor="text1"/>
                                      </w:rPr>
                                    </m:ctrlPr>
                                  </m:sSubSupPr>
                                  <m:e>
                                    <m: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j</m:t>
                                    </m:r>
                                  </m:sup>
                                </m:sSubSup>
                              </m:e>
                            </m:d>
                          </m:e>
                          <m:sup>
                            <m:r>
                              <w:rPr>
                                <w:rFonts w:ascii="Cambria Math" w:hAnsi="Cambria Math" w:cs="Arial"/>
                                <w:color w:val="000000" w:themeColor="text1"/>
                              </w:rPr>
                              <m:t>2</m:t>
                            </m:r>
                          </m:sup>
                        </m:sSup>
                        <m:ctrlPr>
                          <w:rPr>
                            <w:rFonts w:ascii="Cambria Math" w:hAnsi="Cambria Math" w:cs="Arial"/>
                            <w:i/>
                            <w:color w:val="000000" w:themeColor="text1"/>
                          </w:rPr>
                        </m:ctrlPr>
                      </m:e>
                    </m:nary>
                    <m:r>
                      <w:rPr>
                        <w:rFonts w:ascii="Cambria Math" w:hAnsi="Cambria Math" w:cs="Arial"/>
                        <w:color w:val="000000" w:themeColor="text1"/>
                      </w:rPr>
                      <m:t>.</m:t>
                    </m:r>
                    <m:ctrlPr>
                      <w:rPr>
                        <w:rFonts w:ascii="Cambria Math" w:hAnsi="Cambria Math" w:cs="Arial"/>
                        <w:i/>
                        <w:color w:val="000000" w:themeColor="text1"/>
                      </w:rPr>
                    </m:ctrlPr>
                  </m:e>
                </m:nary>
              </m:oMath>
            </m:oMathPara>
          </w:p>
        </w:tc>
        <w:tc>
          <w:tcPr>
            <w:tcW w:w="350" w:type="pct"/>
            <w:vAlign w:val="center"/>
          </w:tcPr>
          <w:p w14:paraId="1F7E9DEB" w14:textId="77777777" w:rsidR="00D55269" w:rsidRPr="00046CD7" w:rsidRDefault="004003A7" w:rsidP="00335A77">
            <w:pPr>
              <w:autoSpaceDE w:val="0"/>
              <w:autoSpaceDN w:val="0"/>
              <w:adjustRightInd w:val="0"/>
              <w:spacing w:line="276" w:lineRule="auto"/>
              <w:jc w:val="both"/>
              <w:rPr>
                <w:b/>
                <w:color w:val="000000" w:themeColor="text1"/>
                <w:sz w:val="16"/>
                <w:szCs w:val="16"/>
              </w:rPr>
            </w:pPr>
            <m:oMathPara>
              <m:oMath>
                <m:d>
                  <m:dPr>
                    <m:ctrlPr>
                      <w:rPr>
                        <w:rFonts w:ascii="Cambria Math" w:hAnsi="Cambria Math" w:cs="Arial"/>
                        <w:i/>
                        <w:color w:val="000000" w:themeColor="text1"/>
                      </w:rPr>
                    </m:ctrlPr>
                  </m:dPr>
                  <m:e>
                    <m:r>
                      <w:rPr>
                        <w:rFonts w:ascii="Cambria Math" w:hAnsi="Cambria Math" w:cs="Arial"/>
                        <w:color w:val="000000" w:themeColor="text1"/>
                      </w:rPr>
                      <m:t>4</m:t>
                    </m:r>
                  </m:e>
                </m:d>
              </m:oMath>
            </m:oMathPara>
          </w:p>
        </w:tc>
      </w:tr>
    </w:tbl>
    <w:p w14:paraId="747D65A2" w14:textId="77777777" w:rsidR="00D55269" w:rsidRPr="00046CD7" w:rsidRDefault="00D55269" w:rsidP="00335A77">
      <w:pPr>
        <w:autoSpaceDE w:val="0"/>
        <w:autoSpaceDN w:val="0"/>
        <w:adjustRightInd w:val="0"/>
        <w:spacing w:line="276" w:lineRule="auto"/>
        <w:rPr>
          <w:rFonts w:ascii="Arial" w:hAnsi="Arial" w:cs="Arial"/>
          <w:color w:val="000000" w:themeColor="text1"/>
        </w:rPr>
      </w:pPr>
      <w:r w:rsidRPr="00046CD7">
        <w:rPr>
          <w:rFonts w:ascii="Arial" w:hAnsi="Arial" w:cs="Arial"/>
          <w:color w:val="000000" w:themeColor="text1"/>
        </w:rPr>
        <w:t>The form can be derived by matrix multiplication as</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35"/>
        <w:gridCol w:w="563"/>
      </w:tblGrid>
      <w:tr w:rsidR="00335A77" w:rsidRPr="00046CD7" w14:paraId="10726260" w14:textId="77777777" w:rsidTr="00D22A47">
        <w:tc>
          <w:tcPr>
            <w:tcW w:w="350" w:type="pct"/>
          </w:tcPr>
          <w:p w14:paraId="09B0E806" w14:textId="77777777" w:rsidR="00D55269" w:rsidRPr="00046CD7" w:rsidRDefault="00D55269" w:rsidP="00335A77">
            <w:pPr>
              <w:autoSpaceDE w:val="0"/>
              <w:autoSpaceDN w:val="0"/>
              <w:adjustRightInd w:val="0"/>
              <w:spacing w:line="276" w:lineRule="auto"/>
              <w:jc w:val="both"/>
              <w:rPr>
                <w:b/>
                <w:color w:val="000000" w:themeColor="text1"/>
                <w:sz w:val="16"/>
                <w:szCs w:val="16"/>
              </w:rPr>
            </w:pPr>
          </w:p>
        </w:tc>
        <w:tc>
          <w:tcPr>
            <w:tcW w:w="4300" w:type="pct"/>
          </w:tcPr>
          <w:p w14:paraId="62C1DE82" w14:textId="77777777" w:rsidR="00D55269" w:rsidRPr="00046CD7" w:rsidRDefault="004003A7" w:rsidP="00335A77">
            <w:pPr>
              <w:autoSpaceDE w:val="0"/>
              <w:autoSpaceDN w:val="0"/>
              <w:adjustRightInd w:val="0"/>
              <w:spacing w:line="276" w:lineRule="auto"/>
              <w:jc w:val="both"/>
              <w:rPr>
                <w:rFonts w:ascii="Arial" w:hAnsi="Arial" w:cs="Arial"/>
                <w:color w:val="000000" w:themeColor="text1"/>
              </w:rPr>
            </w:pPr>
            <m:oMathPara>
              <m:oMath>
                <m:eqArr>
                  <m:eqArrPr>
                    <m:maxDist m:val="1"/>
                    <m:ctrlPr>
                      <w:rPr>
                        <w:rFonts w:ascii="Cambria Math" w:hAnsi="Cambria Math" w:cs="Arial"/>
                        <w:color w:val="000000" w:themeColor="text1"/>
                      </w:rPr>
                    </m:ctrlPr>
                  </m:eqArrPr>
                  <m:e>
                    <m:f>
                      <m:fPr>
                        <m:ctrlPr>
                          <w:rPr>
                            <w:rFonts w:ascii="Cambria Math" w:hAnsi="Cambria Math" w:cs="Arial"/>
                            <w:color w:val="000000" w:themeColor="text1"/>
                          </w:rPr>
                        </m:ctrlPr>
                      </m:fPr>
                      <m:num>
                        <m:r>
                          <w:rPr>
                            <w:rFonts w:ascii="Cambria Math" w:hAnsi="Cambria Math" w:cs="Arial"/>
                            <w:color w:val="000000" w:themeColor="text1"/>
                          </w:rPr>
                          <m:t>1</m:t>
                        </m:r>
                      </m:num>
                      <m:den>
                        <m:r>
                          <w:rPr>
                            <w:rFonts w:ascii="Cambria Math" w:hAnsi="Cambria Math" w:cs="Arial"/>
                            <w:color w:val="000000" w:themeColor="text1"/>
                          </w:rPr>
                          <m:t>2</m:t>
                        </m:r>
                      </m:den>
                    </m:f>
                    <m:nary>
                      <m:naryPr>
                        <m:chr m:val="∑"/>
                        <m:supHide m:val="1"/>
                        <m:ctrlPr>
                          <w:rPr>
                            <w:rFonts w:ascii="Cambria Math" w:hAnsi="Cambria Math" w:cs="Arial"/>
                            <w:color w:val="000000" w:themeColor="text1"/>
                          </w:rPr>
                        </m:ctrlPr>
                      </m:naryPr>
                      <m:sub>
                        <m:sSub>
                          <m:sSubPr>
                            <m:ctrlPr>
                              <w:rPr>
                                <w:rFonts w:ascii="Cambria Math" w:hAnsi="Cambria Math" w:cs="Arial"/>
                                <w:i/>
                                <w:color w:val="000000" w:themeColor="text1"/>
                              </w:rPr>
                            </m:ctrlPr>
                          </m:sSubPr>
                          <m:e>
                            <m:r>
                              <w:rPr>
                                <w:rFonts w:ascii="Cambria Math" w:hAnsi="Cambria Math" w:cs="Arial"/>
                                <w:color w:val="000000" w:themeColor="text1"/>
                              </w:rPr>
                              <m:t>v</m:t>
                            </m:r>
                            <m:ctrlPr>
                              <w:rPr>
                                <w:rFonts w:ascii="Cambria Math" w:hAnsi="Cambria Math" w:cs="Arial" w:hint="eastAsia"/>
                                <w:i/>
                                <w:color w:val="000000" w:themeColor="text1"/>
                              </w:rPr>
                            </m:ctrlPr>
                          </m:e>
                          <m:sub>
                            <m:r>
                              <w:rPr>
                                <w:rFonts w:ascii="Cambria Math" w:hAnsi="Cambria Math" w:cs="Arial"/>
                                <w:color w:val="000000" w:themeColor="text1"/>
                              </w:rPr>
                              <m:t>i</m:t>
                            </m:r>
                          </m:sub>
                        </m:sSub>
                        <m:r>
                          <w:rPr>
                            <w:rFonts w:ascii="Cambria Math" w:hAnsi="Cambria Math" w:cs="Arial" w:hint="eastAsia"/>
                            <w:color w:val="000000" w:themeColor="text1"/>
                          </w:rPr>
                          <m:t>∈</m:t>
                        </m:r>
                        <m:r>
                          <w:rPr>
                            <w:rFonts w:ascii="Cambria Math" w:hAnsi="Cambria Math" w:cs="Arial"/>
                            <w:color w:val="000000" w:themeColor="text1"/>
                          </w:rPr>
                          <m:t>V</m:t>
                        </m:r>
                      </m:sub>
                      <m:sup>
                        <m:ctrlPr>
                          <w:rPr>
                            <w:rFonts w:ascii="Cambria Math" w:hAnsi="Cambria Math" w:cs="Arial"/>
                            <w:i/>
                            <w:color w:val="000000" w:themeColor="text1"/>
                          </w:rPr>
                        </m:ctrlPr>
                      </m:sup>
                      <m:e>
                        <m:nary>
                          <m:naryPr>
                            <m:chr m:val="∑"/>
                            <m:supHide m:val="1"/>
                            <m:ctrlPr>
                              <w:rPr>
                                <w:rFonts w:ascii="Cambria Math" w:hAnsi="Cambria Math" w:cs="Arial"/>
                                <w:color w:val="000000" w:themeColor="text1"/>
                              </w:rPr>
                            </m:ctrlPr>
                          </m:naryPr>
                          <m:sub>
                            <m:sSub>
                              <m:sSubPr>
                                <m:ctrlPr>
                                  <w:rPr>
                                    <w:rFonts w:ascii="Cambria Math" w:hAnsi="Cambria Math" w:cs="Arial"/>
                                    <w:i/>
                                    <w:color w:val="000000" w:themeColor="text1"/>
                                  </w:rPr>
                                </m:ctrlPr>
                              </m:sSubPr>
                              <m:e>
                                <m:r>
                                  <w:rPr>
                                    <w:rFonts w:ascii="Cambria Math" w:hAnsi="Cambria Math" w:cs="Arial"/>
                                    <w:color w:val="000000" w:themeColor="text1"/>
                                  </w:rPr>
                                  <m:t>v</m:t>
                                </m:r>
                                <m:ctrlPr>
                                  <w:rPr>
                                    <w:rFonts w:ascii="Cambria Math" w:hAnsi="Cambria Math" w:cs="Arial" w:hint="eastAsia"/>
                                    <w:i/>
                                    <w:color w:val="000000" w:themeColor="text1"/>
                                  </w:rPr>
                                </m:ctrlPr>
                              </m:e>
                              <m:sub>
                                <m:r>
                                  <w:rPr>
                                    <w:rFonts w:ascii="Cambria Math" w:hAnsi="Cambria Math" w:cs="Arial"/>
                                    <w:color w:val="000000" w:themeColor="text1"/>
                                  </w:rPr>
                                  <m:t>j</m:t>
                                </m:r>
                              </m:sub>
                            </m:sSub>
                            <m:r>
                              <w:rPr>
                                <w:rFonts w:ascii="Cambria Math" w:hAnsi="Cambria Math" w:cs="Arial" w:hint="eastAsia"/>
                                <w:color w:val="000000" w:themeColor="text1"/>
                              </w:rPr>
                              <m:t>∈</m:t>
                            </m:r>
                            <m:r>
                              <w:rPr>
                                <w:rFonts w:ascii="Cambria Math" w:hAnsi="Cambria Math" w:cs="Arial"/>
                                <w:color w:val="000000" w:themeColor="text1"/>
                              </w:rPr>
                              <m:t>V</m:t>
                            </m:r>
                          </m:sub>
                          <m:sup>
                            <m:ctrlPr>
                              <w:rPr>
                                <w:rFonts w:ascii="Cambria Math" w:hAnsi="Cambria Math" w:cs="Arial"/>
                                <w:i/>
                                <w:color w:val="000000" w:themeColor="text1"/>
                              </w:rPr>
                            </m:ctrlPr>
                          </m:sup>
                          <m:e>
                            <m:sSub>
                              <m:sSubPr>
                                <m:ctrlPr>
                                  <w:rPr>
                                    <w:rFonts w:ascii="Cambria Math" w:hAnsi="Cambria Math" w:cs="Arial"/>
                                    <w:i/>
                                    <w:color w:val="000000" w:themeColor="text1"/>
                                  </w:rPr>
                                </m:ctrlPr>
                              </m:sSubPr>
                              <m:e>
                                <m:r>
                                  <w:rPr>
                                    <w:rFonts w:ascii="Cambria Math" w:hAnsi="Cambria Math" w:cs="Arial"/>
                                    <w:color w:val="000000" w:themeColor="text1"/>
                                  </w:rPr>
                                  <m:t>a</m:t>
                                </m:r>
                              </m:e>
                              <m:sub>
                                <m:r>
                                  <w:rPr>
                                    <w:rFonts w:ascii="Cambria Math" w:hAnsi="Cambria Math" w:cs="Arial"/>
                                    <w:color w:val="000000" w:themeColor="text1"/>
                                  </w:rPr>
                                  <m:t>ij</m:t>
                                </m:r>
                              </m:sub>
                            </m:sSub>
                            <m:sSup>
                              <m:sSupPr>
                                <m:ctrlPr>
                                  <w:rPr>
                                    <w:rFonts w:ascii="Cambria Math" w:hAnsi="Cambria Math" w:cs="Arial"/>
                                    <w:i/>
                                    <w:color w:val="000000" w:themeColor="text1"/>
                                  </w:rPr>
                                </m:ctrlPr>
                              </m:sSupPr>
                              <m:e>
                                <m:d>
                                  <m:dPr>
                                    <m:ctrlPr>
                                      <w:rPr>
                                        <w:rFonts w:ascii="Cambria Math" w:hAnsi="Cambria Math" w:cs="Arial"/>
                                        <w:i/>
                                        <w:color w:val="000000" w:themeColor="text1"/>
                                      </w:rPr>
                                    </m:ctrlPr>
                                  </m:dPr>
                                  <m:e>
                                    <m:sSubSup>
                                      <m:sSubSupPr>
                                        <m:ctrlPr>
                                          <w:rPr>
                                            <w:rFonts w:ascii="Cambria Math" w:hAnsi="Cambria Math" w:cs="Arial"/>
                                            <w:i/>
                                            <w:color w:val="000000" w:themeColor="text1"/>
                                          </w:rPr>
                                        </m:ctrlPr>
                                      </m:sSubSupPr>
                                      <m:e>
                                        <m: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i</m:t>
                                        </m:r>
                                      </m:sup>
                                    </m:sSubSup>
                                    <m:r>
                                      <w:rPr>
                                        <w:rFonts w:ascii="Cambria Math" w:hAnsi="Cambria Math" w:cs="Arial"/>
                                        <w:color w:val="000000" w:themeColor="text1"/>
                                      </w:rPr>
                                      <m:t>-</m:t>
                                    </m:r>
                                    <m:sSubSup>
                                      <m:sSubSupPr>
                                        <m:ctrlPr>
                                          <w:rPr>
                                            <w:rFonts w:ascii="Cambria Math" w:hAnsi="Cambria Math" w:cs="Arial"/>
                                            <w:i/>
                                            <w:color w:val="000000" w:themeColor="text1"/>
                                          </w:rPr>
                                        </m:ctrlPr>
                                      </m:sSubSupPr>
                                      <m:e>
                                        <m: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j</m:t>
                                        </m:r>
                                      </m:sup>
                                    </m:sSubSup>
                                  </m:e>
                                </m:d>
                              </m:e>
                              <m:sup>
                                <m:r>
                                  <w:rPr>
                                    <w:rFonts w:ascii="Cambria Math" w:hAnsi="Cambria Math" w:cs="Arial"/>
                                    <w:color w:val="000000" w:themeColor="text1"/>
                                  </w:rPr>
                                  <m:t>2</m:t>
                                </m:r>
                              </m:sup>
                            </m:sSup>
                            <m:ctrlPr>
                              <w:rPr>
                                <w:rFonts w:ascii="Cambria Math" w:hAnsi="Cambria Math" w:cs="Arial"/>
                                <w:i/>
                                <w:color w:val="000000" w:themeColor="text1"/>
                              </w:rPr>
                            </m:ctrlPr>
                          </m:e>
                        </m:nary>
                        <m:ctrlPr>
                          <w:rPr>
                            <w:rFonts w:ascii="Cambria Math" w:hAnsi="Cambria Math" w:cs="Arial"/>
                            <w:i/>
                            <w:color w:val="000000" w:themeColor="text1"/>
                          </w:rPr>
                        </m:ctrlPr>
                      </m:e>
                    </m:nary>
                    <m:r>
                      <m:rPr>
                        <m:sty m:val="p"/>
                      </m:rPr>
                      <w:rPr>
                        <w:rFonts w:ascii="Cambria Math" w:hAnsi="Cambria Math" w:cs="Arial"/>
                        <w:color w:val="000000" w:themeColor="text1"/>
                      </w:rPr>
                      <m:t>&amp;=</m:t>
                    </m:r>
                    <m:f>
                      <m:fPr>
                        <m:ctrlPr>
                          <w:rPr>
                            <w:rFonts w:ascii="Cambria Math" w:hAnsi="Cambria Math" w:cs="Arial"/>
                            <w:color w:val="000000" w:themeColor="text1"/>
                          </w:rPr>
                        </m:ctrlPr>
                      </m:fPr>
                      <m:num>
                        <m:r>
                          <w:rPr>
                            <w:rFonts w:ascii="Cambria Math" w:hAnsi="Cambria Math" w:cs="Arial"/>
                            <w:color w:val="000000" w:themeColor="text1"/>
                          </w:rPr>
                          <m:t>1</m:t>
                        </m:r>
                      </m:num>
                      <m:den>
                        <m:r>
                          <w:rPr>
                            <w:rFonts w:ascii="Cambria Math" w:hAnsi="Cambria Math" w:cs="Arial"/>
                            <w:color w:val="000000" w:themeColor="text1"/>
                          </w:rPr>
                          <m:t>2</m:t>
                        </m:r>
                      </m:den>
                    </m:f>
                    <m:r>
                      <w:rPr>
                        <w:rFonts w:ascii="Cambria Math" w:hAnsi="Cambria Math" w:cs="Arial"/>
                        <w:color w:val="000000" w:themeColor="text1"/>
                      </w:rPr>
                      <m:t>[</m:t>
                    </m:r>
                    <m:nary>
                      <m:naryPr>
                        <m:chr m:val="∑"/>
                        <m:supHide m:val="1"/>
                        <m:ctrlPr>
                          <w:rPr>
                            <w:rFonts w:ascii="Cambria Math" w:hAnsi="Cambria Math" w:cs="Arial"/>
                            <w:color w:val="000000" w:themeColor="text1"/>
                          </w:rPr>
                        </m:ctrlPr>
                      </m:naryPr>
                      <m:sub>
                        <m:sSub>
                          <m:sSubPr>
                            <m:ctrlPr>
                              <w:rPr>
                                <w:rFonts w:ascii="Cambria Math" w:hAnsi="Cambria Math" w:cs="Arial"/>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i</m:t>
                            </m:r>
                          </m:sub>
                        </m:sSub>
                        <m:r>
                          <m:rPr>
                            <m:sty m:val="p"/>
                          </m:rPr>
                          <w:rPr>
                            <w:rFonts w:ascii="Cambria Math" w:hAnsi="Cambria Math" w:cs="Arial" w:hint="eastAsia"/>
                            <w:color w:val="000000" w:themeColor="text1"/>
                          </w:rPr>
                          <m:t>∈</m:t>
                        </m:r>
                        <m:r>
                          <w:rPr>
                            <w:rFonts w:ascii="Cambria Math" w:hAnsi="Cambria Math" w:cs="Arial"/>
                            <w:color w:val="000000" w:themeColor="text1"/>
                          </w:rPr>
                          <m:t>V</m:t>
                        </m:r>
                      </m:sub>
                      <m:sup/>
                      <m:e>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i</m:t>
                            </m:r>
                          </m:sub>
                        </m:sSub>
                        <m:sSup>
                          <m:sSupPr>
                            <m:ctrlPr>
                              <w:rPr>
                                <w:rFonts w:ascii="Cambria Math" w:hAnsi="Cambria Math" w:cs="Arial"/>
                                <w:i/>
                                <w:color w:val="000000" w:themeColor="text1"/>
                              </w:rPr>
                            </m:ctrlPr>
                          </m:sSupPr>
                          <m:e>
                            <m:d>
                              <m:dPr>
                                <m:ctrlPr>
                                  <w:rPr>
                                    <w:rFonts w:ascii="Cambria Math" w:hAnsi="Cambria Math" w:cs="Arial"/>
                                    <w:i/>
                                    <w:color w:val="000000" w:themeColor="text1"/>
                                  </w:rPr>
                                </m:ctrlPr>
                              </m:dPr>
                              <m:e>
                                <m:sSubSup>
                                  <m:sSubSupPr>
                                    <m:ctrlPr>
                                      <w:rPr>
                                        <w:rFonts w:ascii="Cambria Math" w:hAnsi="Cambria Math" w:cs="Arial"/>
                                        <w:i/>
                                        <w:color w:val="000000" w:themeColor="text1"/>
                                      </w:rPr>
                                    </m:ctrlPr>
                                  </m:sSubSupPr>
                                  <m:e>
                                    <m: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i</m:t>
                                    </m:r>
                                  </m:sup>
                                </m:sSubSup>
                              </m:e>
                            </m:d>
                          </m:e>
                          <m:sup>
                            <m:r>
                              <w:rPr>
                                <w:rFonts w:ascii="Cambria Math" w:hAnsi="Cambria Math" w:cs="Arial"/>
                                <w:color w:val="000000" w:themeColor="text1"/>
                              </w:rPr>
                              <m:t>2</m:t>
                            </m:r>
                          </m:sup>
                        </m:sSup>
                      </m:e>
                    </m:nary>
                    <m:r>
                      <w:rPr>
                        <w:rFonts w:ascii="Cambria Math" w:hAnsi="Cambria Math" w:cs="Arial"/>
                        <w:color w:val="000000" w:themeColor="text1"/>
                      </w:rPr>
                      <m:t>-2</m:t>
                    </m:r>
                    <m:nary>
                      <m:naryPr>
                        <m:chr m:val="∑"/>
                        <m:supHide m:val="1"/>
                        <m:ctrlPr>
                          <w:rPr>
                            <w:rFonts w:ascii="Cambria Math" w:hAnsi="Cambria Math" w:cs="Arial"/>
                            <w:color w:val="000000" w:themeColor="text1"/>
                          </w:rPr>
                        </m:ctrlPr>
                      </m:naryPr>
                      <m:sub>
                        <m:sSub>
                          <m:sSubPr>
                            <m:ctrlPr>
                              <w:rPr>
                                <w:rFonts w:ascii="Cambria Math" w:hAnsi="Cambria Math" w:cs="Arial"/>
                                <w:i/>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i</m:t>
                            </m:r>
                          </m:sub>
                        </m:sSub>
                        <m:r>
                          <m:rPr>
                            <m:sty m:val="p"/>
                          </m:rPr>
                          <w:rPr>
                            <w:rFonts w:ascii="Cambria Math" w:hAnsi="Cambria Math" w:cs="Arial" w:hint="eastAsia"/>
                            <w:color w:val="000000" w:themeColor="text1"/>
                          </w:rPr>
                          <m:t>∈</m:t>
                        </m:r>
                        <m:r>
                          <w:rPr>
                            <w:rFonts w:ascii="Cambria Math" w:hAnsi="Cambria Math" w:cs="Arial"/>
                            <w:color w:val="000000" w:themeColor="text1"/>
                          </w:rPr>
                          <m:t>V</m:t>
                        </m:r>
                      </m:sub>
                      <m:sup/>
                      <m:e>
                        <m:nary>
                          <m:naryPr>
                            <m:chr m:val="∑"/>
                            <m:supHide m:val="1"/>
                            <m:ctrlPr>
                              <w:rPr>
                                <w:rFonts w:ascii="Cambria Math" w:hAnsi="Cambria Math" w:cs="Arial"/>
                                <w:color w:val="000000" w:themeColor="text1"/>
                              </w:rPr>
                            </m:ctrlPr>
                          </m:naryPr>
                          <m:sub>
                            <m:sSub>
                              <m:sSubPr>
                                <m:ctrlPr>
                                  <w:rPr>
                                    <w:rFonts w:ascii="Cambria Math" w:hAnsi="Cambria Math" w:cs="Arial"/>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j</m:t>
                                </m:r>
                              </m:sub>
                            </m:sSub>
                            <m:r>
                              <m:rPr>
                                <m:sty m:val="p"/>
                              </m:rPr>
                              <w:rPr>
                                <w:rFonts w:ascii="Cambria Math" w:hAnsi="Cambria Math" w:cs="Arial" w:hint="eastAsia"/>
                                <w:color w:val="000000" w:themeColor="text1"/>
                              </w:rPr>
                              <m:t>∈</m:t>
                            </m:r>
                            <m:r>
                              <w:rPr>
                                <w:rFonts w:ascii="Cambria Math" w:hAnsi="Cambria Math" w:cs="Arial"/>
                                <w:color w:val="000000" w:themeColor="text1"/>
                              </w:rPr>
                              <m:t>V</m:t>
                            </m:r>
                          </m:sub>
                          <m:sup/>
                          <m:e>
                            <m:sSubSup>
                              <m:sSubSupPr>
                                <m:ctrlPr>
                                  <w:rPr>
                                    <w:rFonts w:ascii="Cambria Math" w:hAnsi="Cambria Math" w:cs="Arial"/>
                                    <w:i/>
                                    <w:color w:val="000000" w:themeColor="text1"/>
                                  </w:rPr>
                                </m:ctrlPr>
                              </m:sSubSupPr>
                              <m:e>
                                <m:sSub>
                                  <m:sSubPr>
                                    <m:ctrlPr>
                                      <w:rPr>
                                        <w:rFonts w:ascii="Cambria Math" w:hAnsi="Cambria Math" w:cs="Arial"/>
                                        <w:i/>
                                        <w:color w:val="000000" w:themeColor="text1"/>
                                      </w:rPr>
                                    </m:ctrlPr>
                                  </m:sSubPr>
                                  <m:e>
                                    <m:r>
                                      <w:rPr>
                                        <w:rFonts w:ascii="Cambria Math" w:hAnsi="Cambria Math" w:cs="Arial"/>
                                        <w:color w:val="000000" w:themeColor="text1"/>
                                      </w:rPr>
                                      <m:t>a</m:t>
                                    </m:r>
                                  </m:e>
                                  <m:sub>
                                    <m:r>
                                      <w:rPr>
                                        <w:rFonts w:ascii="Cambria Math" w:hAnsi="Cambria Math" w:cs="Arial"/>
                                        <w:color w:val="000000" w:themeColor="text1"/>
                                      </w:rPr>
                                      <m:t>ij</m:t>
                                    </m:r>
                                  </m:sub>
                                </m:sSub>
                                <m: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i</m:t>
                                </m:r>
                              </m:sup>
                            </m:sSubSup>
                          </m:e>
                        </m:nary>
                      </m:e>
                    </m:nary>
                    <m:sSubSup>
                      <m:sSubSupPr>
                        <m:ctrlPr>
                          <w:rPr>
                            <w:rFonts w:ascii="Cambria Math" w:hAnsi="Cambria Math" w:cs="Arial"/>
                            <w:i/>
                            <w:color w:val="000000" w:themeColor="text1"/>
                          </w:rPr>
                        </m:ctrlPr>
                      </m:sSubSupPr>
                      <m:e>
                        <m: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j</m:t>
                        </m:r>
                      </m:sup>
                    </m:sSubSup>
                    <m:r>
                      <w:rPr>
                        <w:rFonts w:ascii="Cambria Math" w:hAnsi="Cambria Math" w:cs="Arial"/>
                        <w:color w:val="000000" w:themeColor="text1"/>
                      </w:rPr>
                      <m:t>+</m:t>
                    </m:r>
                    <m:nary>
                      <m:naryPr>
                        <m:chr m:val="∑"/>
                        <m:supHide m:val="1"/>
                        <m:ctrlPr>
                          <w:rPr>
                            <w:rFonts w:ascii="Cambria Math" w:hAnsi="Cambria Math" w:cs="Arial"/>
                            <w:color w:val="000000" w:themeColor="text1"/>
                          </w:rPr>
                        </m:ctrlPr>
                      </m:naryPr>
                      <m:sub>
                        <m:sSub>
                          <m:sSubPr>
                            <m:ctrlPr>
                              <w:rPr>
                                <w:rFonts w:ascii="Cambria Math" w:hAnsi="Cambria Math" w:cs="Arial"/>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j</m:t>
                            </m:r>
                          </m:sub>
                        </m:sSub>
                        <m:r>
                          <m:rPr>
                            <m:sty m:val="p"/>
                          </m:rPr>
                          <w:rPr>
                            <w:rFonts w:ascii="Cambria Math" w:hAnsi="Cambria Math" w:cs="Arial" w:hint="eastAsia"/>
                            <w:color w:val="000000" w:themeColor="text1"/>
                          </w:rPr>
                          <m:t>∈</m:t>
                        </m:r>
                        <m:r>
                          <w:rPr>
                            <w:rFonts w:ascii="Cambria Math" w:hAnsi="Cambria Math" w:cs="Arial"/>
                            <w:color w:val="000000" w:themeColor="text1"/>
                          </w:rPr>
                          <m:t>V</m:t>
                        </m:r>
                      </m:sub>
                      <m:sup/>
                      <m:e>
                        <m:sSub>
                          <m:sSubPr>
                            <m:ctrlPr>
                              <w:rPr>
                                <w:rFonts w:ascii="Cambria Math" w:hAnsi="Cambria Math" w:cs="Arial"/>
                                <w:i/>
                                <w:iCs/>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j</m:t>
                            </m:r>
                          </m:sub>
                        </m:sSub>
                        <m:sSup>
                          <m:sSupPr>
                            <m:ctrlPr>
                              <w:rPr>
                                <w:rFonts w:ascii="Cambria Math" w:hAnsi="Cambria Math" w:cs="Arial"/>
                                <w:i/>
                                <w:color w:val="000000" w:themeColor="text1"/>
                              </w:rPr>
                            </m:ctrlPr>
                          </m:sSupPr>
                          <m:e>
                            <m:d>
                              <m:dPr>
                                <m:ctrlPr>
                                  <w:rPr>
                                    <w:rFonts w:ascii="Cambria Math" w:hAnsi="Cambria Math" w:cs="Arial"/>
                                    <w:i/>
                                    <w:color w:val="000000" w:themeColor="text1"/>
                                  </w:rPr>
                                </m:ctrlPr>
                              </m:dPr>
                              <m:e>
                                <m:sSubSup>
                                  <m:sSubSupPr>
                                    <m:ctrlPr>
                                      <w:rPr>
                                        <w:rFonts w:ascii="Cambria Math" w:hAnsi="Cambria Math" w:cs="Arial"/>
                                        <w:i/>
                                        <w:color w:val="000000" w:themeColor="text1"/>
                                      </w:rPr>
                                    </m:ctrlPr>
                                  </m:sSubSupPr>
                                  <m:e>
                                    <m: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j</m:t>
                                    </m:r>
                                  </m:sup>
                                </m:sSubSup>
                              </m:e>
                            </m:d>
                          </m:e>
                          <m:sup>
                            <m:r>
                              <w:rPr>
                                <w:rFonts w:ascii="Cambria Math" w:hAnsi="Cambria Math" w:cs="Arial"/>
                                <w:color w:val="000000" w:themeColor="text1"/>
                              </w:rPr>
                              <m:t>2</m:t>
                            </m:r>
                          </m:sup>
                        </m:sSup>
                      </m:e>
                    </m:nary>
                    <m:r>
                      <w:rPr>
                        <w:rFonts w:ascii="Cambria Math" w:hAnsi="Cambria Math" w:cs="Arial"/>
                        <w:color w:val="000000" w:themeColor="text1"/>
                      </w:rPr>
                      <m:t>]</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&amp;=</m:t>
                    </m:r>
                    <m:nary>
                      <m:naryPr>
                        <m:chr m:val="∑"/>
                        <m:supHide m:val="1"/>
                        <m:ctrlPr>
                          <w:rPr>
                            <w:rFonts w:ascii="Cambria Math" w:hAnsi="Cambria Math" w:cs="Arial"/>
                            <w:color w:val="000000" w:themeColor="text1"/>
                          </w:rPr>
                        </m:ctrlPr>
                      </m:naryPr>
                      <m:sub>
                        <m:sSub>
                          <m:sSubPr>
                            <m:ctrlPr>
                              <w:rPr>
                                <w:rFonts w:ascii="Cambria Math" w:hAnsi="Cambria Math" w:cs="Arial"/>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i</m:t>
                            </m:r>
                          </m:sub>
                        </m:sSub>
                        <m:r>
                          <m:rPr>
                            <m:sty m:val="p"/>
                          </m:rPr>
                          <w:rPr>
                            <w:rFonts w:ascii="Cambria Math" w:hAnsi="Cambria Math" w:cs="Arial" w:hint="eastAsia"/>
                            <w:color w:val="000000" w:themeColor="text1"/>
                          </w:rPr>
                          <m:t>∈</m:t>
                        </m:r>
                        <m:r>
                          <w:rPr>
                            <w:rFonts w:ascii="Cambria Math" w:hAnsi="Cambria Math" w:cs="Arial"/>
                            <w:color w:val="000000" w:themeColor="text1"/>
                          </w:rPr>
                          <m:t>V</m:t>
                        </m:r>
                      </m:sub>
                      <m:sup/>
                      <m:e>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i</m:t>
                            </m:r>
                          </m:sub>
                        </m:sSub>
                        <m:sSup>
                          <m:sSupPr>
                            <m:ctrlPr>
                              <w:rPr>
                                <w:rFonts w:ascii="Cambria Math" w:hAnsi="Cambria Math" w:cs="Arial"/>
                                <w:i/>
                                <w:color w:val="000000" w:themeColor="text1"/>
                              </w:rPr>
                            </m:ctrlPr>
                          </m:sSupPr>
                          <m:e>
                            <m:d>
                              <m:dPr>
                                <m:ctrlPr>
                                  <w:rPr>
                                    <w:rFonts w:ascii="Cambria Math" w:hAnsi="Cambria Math" w:cs="Arial"/>
                                    <w:i/>
                                    <w:color w:val="000000" w:themeColor="text1"/>
                                  </w:rPr>
                                </m:ctrlPr>
                              </m:dPr>
                              <m:e>
                                <m:sSubSup>
                                  <m:sSubSupPr>
                                    <m:ctrlPr>
                                      <w:rPr>
                                        <w:rFonts w:ascii="Cambria Math" w:hAnsi="Cambria Math" w:cs="Arial"/>
                                        <w:i/>
                                        <w:color w:val="000000" w:themeColor="text1"/>
                                      </w:rPr>
                                    </m:ctrlPr>
                                  </m:sSubSupPr>
                                  <m:e>
                                    <m: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i</m:t>
                                    </m:r>
                                  </m:sup>
                                </m:sSubSup>
                              </m:e>
                            </m:d>
                          </m:e>
                          <m:sup>
                            <m:r>
                              <w:rPr>
                                <w:rFonts w:ascii="Cambria Math" w:hAnsi="Cambria Math" w:cs="Arial"/>
                                <w:color w:val="000000" w:themeColor="text1"/>
                              </w:rPr>
                              <m:t>2</m:t>
                            </m:r>
                          </m:sup>
                        </m:sSup>
                      </m:e>
                    </m:nary>
                    <m:r>
                      <w:rPr>
                        <w:rFonts w:ascii="Cambria Math" w:hAnsi="Cambria Math" w:cs="Arial"/>
                        <w:color w:val="000000" w:themeColor="text1"/>
                      </w:rPr>
                      <m:t>-</m:t>
                    </m:r>
                    <m:nary>
                      <m:naryPr>
                        <m:chr m:val="∑"/>
                        <m:supHide m:val="1"/>
                        <m:ctrlPr>
                          <w:rPr>
                            <w:rFonts w:ascii="Cambria Math" w:hAnsi="Cambria Math" w:cs="Arial"/>
                            <w:color w:val="000000" w:themeColor="text1"/>
                          </w:rPr>
                        </m:ctrlPr>
                      </m:naryPr>
                      <m:sub>
                        <m:sSub>
                          <m:sSubPr>
                            <m:ctrlPr>
                              <w:rPr>
                                <w:rFonts w:ascii="Cambria Math" w:hAnsi="Cambria Math" w:cs="Arial"/>
                                <w:i/>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i</m:t>
                            </m:r>
                          </m:sub>
                        </m:sSub>
                        <m:r>
                          <m:rPr>
                            <m:sty m:val="p"/>
                          </m:rPr>
                          <w:rPr>
                            <w:rFonts w:ascii="Cambria Math" w:hAnsi="Cambria Math" w:cs="Arial" w:hint="eastAsia"/>
                            <w:color w:val="000000" w:themeColor="text1"/>
                          </w:rPr>
                          <m:t>∈</m:t>
                        </m:r>
                        <m:r>
                          <w:rPr>
                            <w:rFonts w:ascii="Cambria Math" w:hAnsi="Cambria Math" w:cs="Arial"/>
                            <w:color w:val="000000" w:themeColor="text1"/>
                          </w:rPr>
                          <m:t>V</m:t>
                        </m:r>
                      </m:sub>
                      <m:sup/>
                      <m:e>
                        <m:nary>
                          <m:naryPr>
                            <m:chr m:val="∑"/>
                            <m:supHide m:val="1"/>
                            <m:ctrlPr>
                              <w:rPr>
                                <w:rFonts w:ascii="Cambria Math" w:hAnsi="Cambria Math" w:cs="Arial"/>
                                <w:color w:val="000000" w:themeColor="text1"/>
                              </w:rPr>
                            </m:ctrlPr>
                          </m:naryPr>
                          <m:sub>
                            <m:sSub>
                              <m:sSubPr>
                                <m:ctrlPr>
                                  <w:rPr>
                                    <w:rFonts w:ascii="Cambria Math" w:hAnsi="Cambria Math" w:cs="Arial"/>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j</m:t>
                                </m:r>
                              </m:sub>
                            </m:sSub>
                            <m:r>
                              <m:rPr>
                                <m:sty m:val="p"/>
                              </m:rPr>
                              <w:rPr>
                                <w:rFonts w:ascii="Cambria Math" w:hAnsi="Cambria Math" w:cs="Arial" w:hint="eastAsia"/>
                                <w:color w:val="000000" w:themeColor="text1"/>
                              </w:rPr>
                              <m:t>∈</m:t>
                            </m:r>
                            <m:r>
                              <w:rPr>
                                <w:rFonts w:ascii="Cambria Math" w:hAnsi="Cambria Math" w:cs="Arial"/>
                                <w:color w:val="000000" w:themeColor="text1"/>
                              </w:rPr>
                              <m:t>V</m:t>
                            </m:r>
                          </m:sub>
                          <m:sup/>
                          <m:e>
                            <m:sSubSup>
                              <m:sSubSupPr>
                                <m:ctrlPr>
                                  <w:rPr>
                                    <w:rFonts w:ascii="Cambria Math" w:hAnsi="Cambria Math" w:cs="Arial"/>
                                    <w:i/>
                                    <w:color w:val="000000" w:themeColor="text1"/>
                                  </w:rPr>
                                </m:ctrlPr>
                              </m:sSubSupPr>
                              <m:e>
                                <m:sSub>
                                  <m:sSubPr>
                                    <m:ctrlPr>
                                      <w:rPr>
                                        <w:rFonts w:ascii="Cambria Math" w:hAnsi="Cambria Math" w:cs="Arial"/>
                                        <w:i/>
                                        <w:color w:val="000000" w:themeColor="text1"/>
                                      </w:rPr>
                                    </m:ctrlPr>
                                  </m:sSubPr>
                                  <m:e>
                                    <m:r>
                                      <w:rPr>
                                        <w:rFonts w:ascii="Cambria Math" w:hAnsi="Cambria Math" w:cs="Arial"/>
                                        <w:color w:val="000000" w:themeColor="text1"/>
                                      </w:rPr>
                                      <m:t>a</m:t>
                                    </m:r>
                                  </m:e>
                                  <m:sub>
                                    <m:r>
                                      <w:rPr>
                                        <w:rFonts w:ascii="Cambria Math" w:hAnsi="Cambria Math" w:cs="Arial"/>
                                        <w:color w:val="000000" w:themeColor="text1"/>
                                      </w:rPr>
                                      <m:t>ij</m:t>
                                    </m:r>
                                  </m:sub>
                                </m:sSub>
                                <m: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i</m:t>
                                </m:r>
                              </m:sup>
                            </m:sSubSup>
                          </m:e>
                        </m:nary>
                      </m:e>
                    </m:nary>
                    <m:sSubSup>
                      <m:sSubSupPr>
                        <m:ctrlPr>
                          <w:rPr>
                            <w:rFonts w:ascii="Cambria Math" w:hAnsi="Cambria Math" w:cs="Arial"/>
                            <w:i/>
                            <w:color w:val="000000" w:themeColor="text1"/>
                          </w:rPr>
                        </m:ctrlPr>
                      </m:sSubSupPr>
                      <m:e>
                        <m: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j</m:t>
                        </m:r>
                      </m:sup>
                    </m:sSubSup>
                    <m:ctrlPr>
                      <w:rPr>
                        <w:rFonts w:ascii="Cambria Math" w:eastAsia="Cambria Math" w:hAnsi="Cambria Math" w:cs="Cambria Math"/>
                        <w:color w:val="000000" w:themeColor="text1"/>
                      </w:rPr>
                    </m:ctrlPr>
                  </m:e>
                  <m:e>
                    <m:r>
                      <m:rPr>
                        <m:sty m:val="p"/>
                      </m:rPr>
                      <w:rPr>
                        <w:rFonts w:ascii="Cambria Math" w:hAnsi="Cambria Math" w:cs="Arial"/>
                        <w:color w:val="000000" w:themeColor="text1"/>
                      </w:rPr>
                      <m:t>&amp;=</m:t>
                    </m:r>
                    <m:sSubSup>
                      <m:sSubSupPr>
                        <m:ctrlPr>
                          <w:rPr>
                            <w:rFonts w:ascii="Cambria Math" w:hAnsi="Cambria Math" w:cs="Arial"/>
                            <w:i/>
                            <w:color w:val="000000" w:themeColor="text1"/>
                          </w:rPr>
                        </m:ctrlPr>
                      </m:sSubSupPr>
                      <m:e>
                        <m:r>
                          <m:rPr>
                            <m:sty m:val="bi"/>
                          </m:rP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T</m:t>
                        </m:r>
                      </m:sup>
                    </m:sSubSup>
                    <m:r>
                      <m:rPr>
                        <m:sty m:val="bi"/>
                      </m:rPr>
                      <w:rPr>
                        <w:rFonts w:ascii="Cambria Math" w:hAnsi="Cambria Math" w:cs="Arial"/>
                        <w:color w:val="000000" w:themeColor="text1"/>
                      </w:rPr>
                      <m:t>D</m:t>
                    </m:r>
                    <m:sSub>
                      <m:sSubPr>
                        <m:ctrlPr>
                          <w:rPr>
                            <w:rFonts w:ascii="Cambria Math" w:hAnsi="Cambria Math" w:cs="Arial"/>
                            <w:i/>
                            <w:color w:val="000000" w:themeColor="text1"/>
                          </w:rPr>
                        </m:ctrlPr>
                      </m:sSubPr>
                      <m:e>
                        <m:r>
                          <m:rPr>
                            <m:sty m:val="bi"/>
                          </m:rPr>
                          <w:rPr>
                            <w:rFonts w:ascii="Cambria Math" w:hAnsi="Cambria Math" w:cs="Arial"/>
                            <w:color w:val="000000" w:themeColor="text1"/>
                          </w:rPr>
                          <m:t>μ</m:t>
                        </m:r>
                      </m:e>
                      <m:sub>
                        <m:r>
                          <w:rPr>
                            <w:rFonts w:ascii="Cambria Math" w:hAnsi="Cambria Math" w:cs="Arial"/>
                            <w:color w:val="000000" w:themeColor="text1"/>
                          </w:rPr>
                          <m:t>k</m:t>
                        </m:r>
                      </m:sub>
                    </m:sSub>
                    <m:r>
                      <w:rPr>
                        <w:rFonts w:ascii="Cambria Math" w:hAnsi="Cambria Math" w:cs="Arial"/>
                        <w:color w:val="000000" w:themeColor="text1"/>
                      </w:rPr>
                      <m:t>-</m:t>
                    </m:r>
                    <m:sSubSup>
                      <m:sSubSupPr>
                        <m:ctrlPr>
                          <w:rPr>
                            <w:rFonts w:ascii="Cambria Math" w:hAnsi="Cambria Math" w:cs="Arial"/>
                            <w:i/>
                            <w:color w:val="000000" w:themeColor="text1"/>
                          </w:rPr>
                        </m:ctrlPr>
                      </m:sSubSupPr>
                      <m:e>
                        <m:r>
                          <m:rPr>
                            <m:sty m:val="bi"/>
                          </m:rP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T</m:t>
                        </m:r>
                      </m:sup>
                    </m:sSubSup>
                    <m:r>
                      <m:rPr>
                        <m:sty m:val="bi"/>
                      </m:rPr>
                      <w:rPr>
                        <w:rFonts w:ascii="Cambria Math" w:hAnsi="Cambria Math" w:cs="Arial"/>
                        <w:color w:val="000000" w:themeColor="text1"/>
                      </w:rPr>
                      <m:t>A</m:t>
                    </m:r>
                    <m:sSub>
                      <m:sSubPr>
                        <m:ctrlPr>
                          <w:rPr>
                            <w:rFonts w:ascii="Cambria Math" w:hAnsi="Cambria Math" w:cs="Arial"/>
                            <w:i/>
                            <w:color w:val="000000" w:themeColor="text1"/>
                          </w:rPr>
                        </m:ctrlPr>
                      </m:sSubPr>
                      <m:e>
                        <m:r>
                          <m:rPr>
                            <m:sty m:val="bi"/>
                          </m:rPr>
                          <w:rPr>
                            <w:rFonts w:ascii="Cambria Math" w:hAnsi="Cambria Math" w:cs="Arial"/>
                            <w:color w:val="000000" w:themeColor="text1"/>
                          </w:rPr>
                          <m:t>μ</m:t>
                        </m:r>
                      </m:e>
                      <m:sub>
                        <m:r>
                          <w:rPr>
                            <w:rFonts w:ascii="Cambria Math" w:hAnsi="Cambria Math" w:cs="Arial"/>
                            <w:color w:val="000000" w:themeColor="text1"/>
                          </w:rPr>
                          <m:t>k</m:t>
                        </m:r>
                      </m:sub>
                    </m:sSub>
                    <m:r>
                      <w:rPr>
                        <w:rFonts w:ascii="Cambria Math" w:hAnsi="Cambria Math" w:cs="Arial"/>
                        <w:color w:val="000000" w:themeColor="text1"/>
                      </w:rPr>
                      <m:t>#</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&amp;=</m:t>
                    </m:r>
                    <m:sSubSup>
                      <m:sSubSupPr>
                        <m:ctrlPr>
                          <w:rPr>
                            <w:rFonts w:ascii="Cambria Math" w:hAnsi="Cambria Math" w:cs="Arial"/>
                            <w:i/>
                            <w:color w:val="000000" w:themeColor="text1"/>
                          </w:rPr>
                        </m:ctrlPr>
                      </m:sSubSupPr>
                      <m:e>
                        <m:r>
                          <m:rPr>
                            <m:sty m:val="bi"/>
                          </m:rP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T</m:t>
                        </m:r>
                      </m:sup>
                    </m:sSubSup>
                    <m:r>
                      <m:rPr>
                        <m:sty m:val="bi"/>
                      </m:rPr>
                      <w:rPr>
                        <w:rFonts w:ascii="Cambria Math" w:hAnsi="Cambria Math" w:cs="Arial"/>
                        <w:color w:val="000000" w:themeColor="text1"/>
                      </w:rPr>
                      <m:t>L</m:t>
                    </m:r>
                    <m:sSub>
                      <m:sSubPr>
                        <m:ctrlPr>
                          <w:rPr>
                            <w:rFonts w:ascii="Cambria Math" w:hAnsi="Cambria Math" w:cs="Arial"/>
                            <w:i/>
                            <w:color w:val="000000" w:themeColor="text1"/>
                          </w:rPr>
                        </m:ctrlPr>
                      </m:sSubPr>
                      <m:e>
                        <m:r>
                          <m:rPr>
                            <m:sty m:val="bi"/>
                          </m:rPr>
                          <w:rPr>
                            <w:rFonts w:ascii="Cambria Math" w:hAnsi="Cambria Math" w:cs="Arial"/>
                            <w:color w:val="000000" w:themeColor="text1"/>
                          </w:rPr>
                          <m:t>μ</m:t>
                        </m:r>
                      </m:e>
                      <m:sub>
                        <m:r>
                          <w:rPr>
                            <w:rFonts w:ascii="Cambria Math" w:hAnsi="Cambria Math" w:cs="Arial"/>
                            <w:color w:val="000000" w:themeColor="text1"/>
                          </w:rPr>
                          <m:t>k</m:t>
                        </m:r>
                      </m:sub>
                    </m:sSub>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&amp;=</m:t>
                    </m:r>
                    <m:sSub>
                      <m:sSubPr>
                        <m:ctrlPr>
                          <w:rPr>
                            <w:rFonts w:ascii="Cambria Math" w:hAnsi="Cambria Math" w:cs="Arial"/>
                            <w:i/>
                            <w:color w:val="000000" w:themeColor="text1"/>
                          </w:rPr>
                        </m:ctrlPr>
                      </m:sSubPr>
                      <m:e>
                        <m:r>
                          <w:rPr>
                            <w:rFonts w:ascii="Cambria Math" w:hAnsi="Cambria Math" w:cs="Arial"/>
                            <w:color w:val="000000" w:themeColor="text1"/>
                          </w:rPr>
                          <m:t>λ</m:t>
                        </m:r>
                      </m:e>
                      <m:sub>
                        <m:r>
                          <w:rPr>
                            <w:rFonts w:ascii="Cambria Math" w:hAnsi="Cambria Math" w:cs="Arial"/>
                            <w:color w:val="000000" w:themeColor="text1"/>
                          </w:rPr>
                          <m:t>k</m:t>
                        </m:r>
                      </m:sub>
                    </m:sSub>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&amp;</m:t>
                    </m:r>
                    <m:ctrlPr>
                      <w:rPr>
                        <w:rFonts w:ascii="Cambria Math" w:hAnsi="Cambria Math" w:cs="Arial"/>
                        <w:i/>
                        <w:color w:val="000000" w:themeColor="text1"/>
                      </w:rPr>
                    </m:ctrlPr>
                  </m:e>
                </m:eqArr>
              </m:oMath>
            </m:oMathPara>
          </w:p>
        </w:tc>
        <w:tc>
          <w:tcPr>
            <w:tcW w:w="350" w:type="pct"/>
            <w:vAlign w:val="center"/>
          </w:tcPr>
          <w:p w14:paraId="42820123" w14:textId="77777777" w:rsidR="00D55269" w:rsidRPr="00046CD7" w:rsidRDefault="004003A7" w:rsidP="00335A77">
            <w:pPr>
              <w:autoSpaceDE w:val="0"/>
              <w:autoSpaceDN w:val="0"/>
              <w:adjustRightInd w:val="0"/>
              <w:spacing w:line="276" w:lineRule="auto"/>
              <w:jc w:val="both"/>
              <w:rPr>
                <w:b/>
                <w:color w:val="000000" w:themeColor="text1"/>
                <w:sz w:val="16"/>
                <w:szCs w:val="16"/>
              </w:rPr>
            </w:pPr>
            <m:oMathPara>
              <m:oMath>
                <m:d>
                  <m:dPr>
                    <m:ctrlPr>
                      <w:rPr>
                        <w:rFonts w:ascii="Cambria Math" w:hAnsi="Cambria Math" w:cs="Arial"/>
                        <w:i/>
                        <w:color w:val="000000" w:themeColor="text1"/>
                      </w:rPr>
                    </m:ctrlPr>
                  </m:dPr>
                  <m:e>
                    <m:r>
                      <w:rPr>
                        <w:rFonts w:ascii="Cambria Math" w:hAnsi="Cambria Math" w:cs="Arial"/>
                        <w:color w:val="000000" w:themeColor="text1"/>
                      </w:rPr>
                      <m:t>5</m:t>
                    </m:r>
                  </m:e>
                </m:d>
              </m:oMath>
            </m:oMathPara>
          </w:p>
        </w:tc>
      </w:tr>
    </w:tbl>
    <w:p w14:paraId="0F34BB5E" w14:textId="77777777" w:rsidR="00D55269" w:rsidRPr="00046CD7" w:rsidRDefault="00D55269" w:rsidP="00335A77">
      <w:pPr>
        <w:autoSpaceDE w:val="0"/>
        <w:autoSpaceDN w:val="0"/>
        <w:adjustRightInd w:val="0"/>
        <w:spacing w:after="0" w:line="276" w:lineRule="auto"/>
        <w:jc w:val="both"/>
        <w:rPr>
          <w:rFonts w:ascii="Arial" w:hAnsi="Arial" w:cs="Arial"/>
          <w:color w:val="000000" w:themeColor="text1"/>
        </w:rPr>
      </w:pPr>
      <w:r w:rsidRPr="00046CD7">
        <w:rPr>
          <w:rFonts w:ascii="Arial" w:hAnsi="Arial" w:cs="Arial"/>
          <w:color w:val="000000" w:themeColor="text1"/>
        </w:rPr>
        <w:t xml:space="preserve">where </w:t>
      </w:r>
      <m:oMath>
        <m:sSubSup>
          <m:sSubSupPr>
            <m:ctrlPr>
              <w:rPr>
                <w:rFonts w:ascii="Cambria Math" w:hAnsi="Cambria Math" w:cs="Arial"/>
                <w:i/>
                <w:color w:val="000000" w:themeColor="text1"/>
              </w:rPr>
            </m:ctrlPr>
          </m:sSubSupPr>
          <m:e>
            <m:r>
              <m:rPr>
                <m:sty m:val="bi"/>
              </m:rPr>
              <w:rPr>
                <w:rFonts w:ascii="Cambria Math" w:hAnsi="Cambria Math" w:cs="Arial"/>
                <w:color w:val="000000" w:themeColor="text1"/>
              </w:rPr>
              <m:t>μ</m:t>
            </m:r>
          </m:e>
          <m:sub>
            <m:r>
              <w:rPr>
                <w:rFonts w:ascii="Cambria Math" w:hAnsi="Cambria Math" w:cs="Arial"/>
                <w:color w:val="000000" w:themeColor="text1"/>
              </w:rPr>
              <m:t>k</m:t>
            </m:r>
          </m:sub>
          <m:sup>
            <m:r>
              <w:rPr>
                <w:rFonts w:ascii="Cambria Math" w:hAnsi="Cambria Math" w:cs="Arial"/>
                <w:color w:val="000000" w:themeColor="text1"/>
              </w:rPr>
              <m:t>T</m:t>
            </m:r>
          </m:sup>
        </m:sSubSup>
      </m:oMath>
      <w:r w:rsidRPr="00046CD7">
        <w:rPr>
          <w:rFonts w:ascii="Arial" w:hAnsi="Arial" w:cs="Arial"/>
          <w:color w:val="000000" w:themeColor="text1"/>
        </w:rPr>
        <w:t xml:space="preserve"> is the transpose of </w:t>
      </w:r>
      <m:oMath>
        <m:sSub>
          <m:sSubPr>
            <m:ctrlPr>
              <w:rPr>
                <w:rFonts w:ascii="Cambria Math" w:hAnsi="Cambria Math" w:cs="Arial"/>
                <w:i/>
                <w:color w:val="000000" w:themeColor="text1"/>
              </w:rPr>
            </m:ctrlPr>
          </m:sSubPr>
          <m:e>
            <m:r>
              <m:rPr>
                <m:sty m:val="bi"/>
              </m:rPr>
              <w:rPr>
                <w:rFonts w:ascii="Cambria Math" w:hAnsi="Cambria Math" w:cs="Arial"/>
                <w:color w:val="000000" w:themeColor="text1"/>
              </w:rPr>
              <m:t>μ</m:t>
            </m:r>
          </m:e>
          <m:sub>
            <m:r>
              <w:rPr>
                <w:rFonts w:ascii="Cambria Math" w:hAnsi="Cambria Math" w:cs="Arial"/>
                <w:color w:val="000000" w:themeColor="text1"/>
              </w:rPr>
              <m:t>k</m:t>
            </m:r>
          </m:sub>
        </m:sSub>
      </m:oMath>
      <w:r w:rsidRPr="00046CD7">
        <w:rPr>
          <w:rFonts w:ascii="Arial" w:hAnsi="Arial" w:cs="Arial"/>
          <w:color w:val="000000" w:themeColor="text1"/>
        </w:rPr>
        <w:t>. According to the definition of smoothness, if an eigenvector corresponds to a small eigenvalue, it indicates the variation of FM values on adjacent nodes is low. The increasing trend of eigenvalues</w:t>
      </w:r>
      <m:oMath>
        <m:r>
          <w:rPr>
            <w:rFonts w:ascii="Cambria Math" w:hAnsi="Cambria Math" w:cs="Arial"/>
            <w:color w:val="000000" w:themeColor="text1"/>
          </w:rPr>
          <m:t xml:space="preserve"> </m:t>
        </m:r>
      </m:oMath>
      <w:r w:rsidRPr="00046CD7">
        <w:rPr>
          <w:rFonts w:ascii="Arial" w:hAnsi="Arial" w:cs="Arial"/>
          <w:color w:val="000000" w:themeColor="text1"/>
        </w:rPr>
        <w:t xml:space="preserve">corresponds to an increasing trend of oscillations of eigenvector; hence, the eigenvalues and eigenvectors of </w:t>
      </w:r>
      <m:oMath>
        <m:r>
          <m:rPr>
            <m:sty m:val="bi"/>
          </m:rPr>
          <w:rPr>
            <w:rFonts w:ascii="Cambria Math" w:hAnsi="Cambria Math" w:cs="Arial"/>
            <w:color w:val="000000" w:themeColor="text1"/>
          </w:rPr>
          <m:t>L</m:t>
        </m:r>
      </m:oMath>
      <w:r w:rsidRPr="00046CD7">
        <w:rPr>
          <w:rFonts w:ascii="Arial" w:hAnsi="Arial" w:cs="Arial"/>
          <w:color w:val="000000" w:themeColor="text1"/>
        </w:rPr>
        <w:t xml:space="preserve"> are used as frequencies and FMs in our SpaGFT, respectively. Intuitively, a small eigenvalue corresponds to a low-frequency FM, while a large eigenvalue corresponds to a high-frequency FM. </w:t>
      </w:r>
    </w:p>
    <w:p w14:paraId="7504CB5A" w14:textId="49BE72A6" w:rsidR="00D55269" w:rsidRPr="00046CD7" w:rsidRDefault="00D55269" w:rsidP="00335A77">
      <w:pPr>
        <w:autoSpaceDE w:val="0"/>
        <w:autoSpaceDN w:val="0"/>
        <w:adjustRightInd w:val="0"/>
        <w:spacing w:after="0" w:line="276" w:lineRule="auto"/>
        <w:jc w:val="both"/>
        <w:rPr>
          <w:rFonts w:ascii="Arial" w:hAnsi="Arial" w:cs="Arial"/>
          <w:color w:val="000000" w:themeColor="text1"/>
        </w:rPr>
      </w:pPr>
    </w:p>
    <w:p w14:paraId="760ABA18" w14:textId="77777777" w:rsidR="00094438" w:rsidRPr="00046CD7" w:rsidRDefault="00094438" w:rsidP="00335A77">
      <w:pPr>
        <w:autoSpaceDE w:val="0"/>
        <w:autoSpaceDN w:val="0"/>
        <w:adjustRightInd w:val="0"/>
        <w:spacing w:after="0" w:line="276" w:lineRule="auto"/>
        <w:jc w:val="both"/>
        <w:rPr>
          <w:rFonts w:ascii="Arial" w:hAnsi="Arial" w:cs="Arial"/>
          <w:color w:val="000000" w:themeColor="text1"/>
        </w:rPr>
      </w:pPr>
      <w:r w:rsidRPr="00046CD7">
        <w:rPr>
          <w:rFonts w:ascii="Arial" w:hAnsi="Arial" w:cs="Arial"/>
          <w:i/>
          <w:iCs/>
          <w:color w:val="000000" w:themeColor="text1"/>
        </w:rPr>
        <w:t>Graph Fourier transform</w:t>
      </w:r>
      <w:r w:rsidRPr="00046CD7">
        <w:rPr>
          <w:rFonts w:ascii="Arial" w:hAnsi="Arial" w:cs="Arial"/>
          <w:color w:val="000000" w:themeColor="text1"/>
        </w:rPr>
        <w:t xml:space="preserve">. The graph signal of a gene </w:t>
      </w:r>
      <m:oMath>
        <m:r>
          <w:rPr>
            <w:rFonts w:ascii="Cambria Math" w:hAnsi="Cambria Math" w:cs="Arial"/>
            <w:color w:val="000000" w:themeColor="text1"/>
          </w:rPr>
          <m:t>g</m:t>
        </m:r>
      </m:oMath>
      <w:r w:rsidRPr="00046CD7">
        <w:rPr>
          <w:rFonts w:ascii="Arial" w:hAnsi="Arial" w:cs="Arial"/>
          <w:color w:val="000000" w:themeColor="text1"/>
        </w:rPr>
        <w:t xml:space="preserve"> is defined as </w:t>
      </w:r>
      <m:oMath>
        <m:sSub>
          <m:sSubPr>
            <m:ctrlPr>
              <w:rPr>
                <w:rFonts w:ascii="Cambria Math" w:hAnsi="Cambria Math" w:cs="Arial"/>
                <w:color w:val="000000" w:themeColor="text1"/>
              </w:rPr>
            </m:ctrlPr>
          </m:sSubPr>
          <m:e>
            <m:r>
              <m:rPr>
                <m:sty m:val="bi"/>
              </m:rPr>
              <w:rPr>
                <w:rFonts w:ascii="Cambria Math" w:hAnsi="Cambria Math" w:cs="Arial"/>
                <w:color w:val="000000" w:themeColor="text1"/>
              </w:rPr>
              <m:t>f</m:t>
            </m:r>
          </m:e>
          <m:sub>
            <m:r>
              <w:rPr>
                <w:rFonts w:ascii="Cambria Math" w:hAnsi="Cambria Math" w:cs="Arial"/>
                <w:color w:val="000000" w:themeColor="text1"/>
              </w:rPr>
              <m:t>g</m:t>
            </m:r>
          </m:sub>
        </m:sSub>
        <m:r>
          <w:rPr>
            <w:rFonts w:ascii="Cambria Math" w:hAnsi="Cambria Math" w:cs="Arial"/>
            <w:color w:val="000000" w:themeColor="text1"/>
          </w:rPr>
          <m:t>=</m:t>
        </m:r>
        <m:d>
          <m:dPr>
            <m:ctrlPr>
              <w:rPr>
                <w:rFonts w:ascii="Cambria Math" w:hAnsi="Cambria Math" w:cs="Arial"/>
                <w:i/>
                <w:color w:val="000000" w:themeColor="text1"/>
              </w:rPr>
            </m:ctrlPr>
          </m:dPr>
          <m:e>
            <m:sSubSup>
              <m:sSubSupPr>
                <m:ctrlPr>
                  <w:rPr>
                    <w:rFonts w:ascii="Cambria Math" w:hAnsi="Cambria Math" w:cs="Arial"/>
                    <w:i/>
                    <w:color w:val="000000" w:themeColor="text1"/>
                  </w:rPr>
                </m:ctrlPr>
              </m:sSubSupPr>
              <m:e>
                <m: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1</m:t>
                </m:r>
              </m:sup>
            </m:sSubSup>
            <m:r>
              <w:rPr>
                <w:rFonts w:ascii="Cambria Math" w:hAnsi="Cambria Math" w:cs="Arial"/>
                <w:color w:val="000000" w:themeColor="text1"/>
              </w:rPr>
              <m:t xml:space="preserve">, </m:t>
            </m:r>
            <m:sSubSup>
              <m:sSubSupPr>
                <m:ctrlPr>
                  <w:rPr>
                    <w:rFonts w:ascii="Cambria Math" w:hAnsi="Cambria Math" w:cs="Arial"/>
                    <w:i/>
                    <w:color w:val="000000" w:themeColor="text1"/>
                  </w:rPr>
                </m:ctrlPr>
              </m:sSubSupPr>
              <m:e>
                <m: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2</m:t>
                </m:r>
              </m:sup>
            </m:sSubSup>
            <m:r>
              <w:rPr>
                <w:rFonts w:ascii="Cambria Math" w:hAnsi="Cambria Math" w:cs="Arial"/>
                <w:color w:val="000000" w:themeColor="text1"/>
              </w:rPr>
              <m:t xml:space="preserve">, …, </m:t>
            </m:r>
            <m:sSubSup>
              <m:sSubSupPr>
                <m:ctrlPr>
                  <w:rPr>
                    <w:rFonts w:ascii="Cambria Math" w:hAnsi="Cambria Math" w:cs="Arial"/>
                    <w:i/>
                    <w:color w:val="000000" w:themeColor="text1"/>
                  </w:rPr>
                </m:ctrlPr>
              </m:sSubSupPr>
              <m:e>
                <m: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n</m:t>
                </m:r>
              </m:sup>
            </m:sSubSup>
            <m:ctrlPr>
              <w:rPr>
                <w:rFonts w:ascii="Cambria Math" w:hAnsi="Cambria Math" w:cs="Arial"/>
                <w:color w:val="000000" w:themeColor="text1"/>
              </w:rPr>
            </m:ctrlPr>
          </m:e>
        </m:d>
        <m:r>
          <w:rPr>
            <w:rFonts w:ascii="Cambria Math" w:hAnsi="Cambria Math" w:cs="Arial" w:hint="eastAsia"/>
            <w:color w:val="000000" w:themeColor="text1"/>
          </w:rPr>
          <m:t>∈</m:t>
        </m:r>
        <m:sSup>
          <m:sSupPr>
            <m:ctrlPr>
              <w:rPr>
                <w:rFonts w:ascii="Cambria Math" w:hAnsi="Cambria Math" w:cs="Arial"/>
                <w:i/>
                <w:color w:val="000000" w:themeColor="text1"/>
              </w:rPr>
            </m:ctrlPr>
          </m:sSupPr>
          <m:e>
            <m:r>
              <m:rPr>
                <m:scr m:val="double-struck"/>
              </m:rPr>
              <w:rPr>
                <w:rFonts w:ascii="Cambria Math" w:hAnsi="Cambria Math" w:cs="Arial"/>
                <w:color w:val="000000" w:themeColor="text1"/>
              </w:rPr>
              <m:t>R</m:t>
            </m:r>
          </m:e>
          <m:sup>
            <m:r>
              <w:rPr>
                <w:rFonts w:ascii="Cambria Math" w:hAnsi="Cambria Math" w:cs="Arial"/>
                <w:color w:val="000000" w:themeColor="text1"/>
              </w:rPr>
              <m:t>n</m:t>
            </m:r>
          </m:sup>
        </m:sSup>
        <m:r>
          <w:rPr>
            <w:rFonts w:ascii="Cambria Math" w:hAnsi="Cambria Math" w:cs="Arial"/>
            <w:color w:val="000000" w:themeColor="text1"/>
          </w:rPr>
          <m:t>,</m:t>
        </m:r>
      </m:oMath>
      <w:r w:rsidRPr="00046CD7">
        <w:rPr>
          <w:rFonts w:ascii="Arial" w:hAnsi="Arial" w:cs="Arial"/>
          <w:color w:val="000000" w:themeColor="text1"/>
        </w:rPr>
        <w:t xml:space="preserve"> which is a </w:t>
      </w:r>
      <m:oMath>
        <m:r>
          <w:rPr>
            <w:rFonts w:ascii="Cambria Math" w:hAnsi="Cambria Math" w:cs="Arial"/>
            <w:color w:val="000000" w:themeColor="text1"/>
          </w:rPr>
          <m:t>n</m:t>
        </m:r>
      </m:oMath>
      <w:r w:rsidRPr="00046CD7">
        <w:rPr>
          <w:rFonts w:ascii="Arial" w:hAnsi="Arial" w:cs="Arial"/>
          <w:color w:val="000000" w:themeColor="text1"/>
        </w:rPr>
        <w:t xml:space="preserve">-dimensional vector and represents the gene expression values across </w:t>
      </w:r>
      <m:oMath>
        <m:r>
          <w:rPr>
            <w:rFonts w:ascii="Cambria Math" w:hAnsi="Cambria Math" w:cs="Arial"/>
            <w:color w:val="000000" w:themeColor="text1"/>
          </w:rPr>
          <m:t>n</m:t>
        </m:r>
      </m:oMath>
      <w:r w:rsidRPr="00046CD7">
        <w:rPr>
          <w:rFonts w:ascii="Arial" w:hAnsi="Arial" w:cs="Arial"/>
          <w:color w:val="000000" w:themeColor="text1"/>
        </w:rPr>
        <w:t xml:space="preserve"> spots. The graph signal </w:t>
      </w:r>
      <m:oMath>
        <m:sSub>
          <m:sSubPr>
            <m:ctrlPr>
              <w:rPr>
                <w:rFonts w:ascii="Cambria Math" w:hAnsi="Cambria Math" w:cs="Arial"/>
                <w:color w:val="000000" w:themeColor="text1"/>
              </w:rPr>
            </m:ctrlPr>
          </m:sSubPr>
          <m:e>
            <m:r>
              <m:rPr>
                <m:sty m:val="bi"/>
              </m:rPr>
              <w:rPr>
                <w:rFonts w:ascii="Cambria Math" w:hAnsi="Cambria Math" w:cs="Arial"/>
                <w:color w:val="000000" w:themeColor="text1"/>
              </w:rPr>
              <m:t>f</m:t>
            </m:r>
          </m:e>
          <m:sub>
            <m:r>
              <w:rPr>
                <w:rFonts w:ascii="Cambria Math" w:hAnsi="Cambria Math" w:cs="Arial"/>
                <w:color w:val="000000" w:themeColor="text1"/>
              </w:rPr>
              <m:t>g</m:t>
            </m:r>
          </m:sub>
        </m:sSub>
      </m:oMath>
      <w:r w:rsidRPr="00046CD7">
        <w:rPr>
          <w:rFonts w:ascii="Arial" w:hAnsi="Arial" w:cs="Arial"/>
          <w:color w:val="000000" w:themeColor="text1"/>
        </w:rPr>
        <w:t xml:space="preserve"> is transformed to a frequency signal </w:t>
      </w:r>
      <m:oMath>
        <m:sSub>
          <m:sSubPr>
            <m:ctrlPr>
              <w:rPr>
                <w:rFonts w:ascii="Cambria Math" w:hAnsi="Cambria Math" w:cs="Arial"/>
                <w:i/>
                <w:color w:val="000000" w:themeColor="text1"/>
              </w:rPr>
            </m:ctrlPr>
          </m:sSubPr>
          <m:e>
            <m:acc>
              <m:accPr>
                <m:ctrlPr>
                  <w:rPr>
                    <w:rFonts w:ascii="Cambria Math" w:hAnsi="Cambria Math" w:cs="Arial"/>
                    <w:i/>
                    <w:color w:val="000000" w:themeColor="text1"/>
                  </w:rPr>
                </m:ctrlPr>
              </m:accPr>
              <m:e>
                <m:r>
                  <m:rPr>
                    <m:sty m:val="bi"/>
                  </m:rPr>
                  <w:rPr>
                    <w:rFonts w:ascii="Cambria Math" w:hAnsi="Cambria Math" w:cs="Arial"/>
                    <w:color w:val="000000" w:themeColor="text1"/>
                  </w:rPr>
                  <m:t>f</m:t>
                </m:r>
              </m:e>
            </m:acc>
          </m:e>
          <m:sub>
            <m:r>
              <w:rPr>
                <w:rFonts w:ascii="Cambria Math" w:hAnsi="Cambria Math" w:cs="Arial"/>
                <w:color w:val="000000" w:themeColor="text1"/>
              </w:rPr>
              <m:t>g</m:t>
            </m:r>
          </m:sub>
        </m:sSub>
      </m:oMath>
      <w:r w:rsidRPr="00046CD7">
        <w:rPr>
          <w:rFonts w:ascii="Arial" w:hAnsi="Arial" w:cs="Arial"/>
          <w:color w:val="000000" w:themeColor="text1"/>
        </w:rPr>
        <w:t xml:space="preserve"> by</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335A77" w:rsidRPr="00046CD7" w14:paraId="32F85A7B" w14:textId="77777777" w:rsidTr="00D22A47">
        <w:tc>
          <w:tcPr>
            <w:tcW w:w="350" w:type="pct"/>
          </w:tcPr>
          <w:p w14:paraId="14922A53" w14:textId="77777777" w:rsidR="00094438" w:rsidRPr="00046CD7" w:rsidRDefault="00094438" w:rsidP="00335A77">
            <w:pPr>
              <w:autoSpaceDE w:val="0"/>
              <w:autoSpaceDN w:val="0"/>
              <w:adjustRightInd w:val="0"/>
              <w:spacing w:line="276" w:lineRule="auto"/>
              <w:jc w:val="both"/>
              <w:rPr>
                <w:b/>
                <w:color w:val="000000" w:themeColor="text1"/>
                <w:sz w:val="16"/>
                <w:szCs w:val="16"/>
              </w:rPr>
            </w:pPr>
          </w:p>
        </w:tc>
        <w:tc>
          <w:tcPr>
            <w:tcW w:w="4300" w:type="pct"/>
          </w:tcPr>
          <w:p w14:paraId="466E7284" w14:textId="77777777" w:rsidR="00094438" w:rsidRPr="00046CD7" w:rsidRDefault="004003A7" w:rsidP="00335A77">
            <w:pPr>
              <w:autoSpaceDE w:val="0"/>
              <w:autoSpaceDN w:val="0"/>
              <w:adjustRightInd w:val="0"/>
              <w:spacing w:line="276" w:lineRule="auto"/>
              <w:jc w:val="both"/>
              <w:rPr>
                <w:rFonts w:ascii="Arial" w:hAnsi="Arial" w:cs="Arial"/>
                <w:color w:val="000000" w:themeColor="text1"/>
              </w:rPr>
            </w:pPr>
            <m:oMathPara>
              <m:oMath>
                <m:sSub>
                  <m:sSubPr>
                    <m:ctrlPr>
                      <w:rPr>
                        <w:rFonts w:ascii="Cambria Math" w:hAnsi="Cambria Math" w:cs="Arial"/>
                        <w:i/>
                        <w:color w:val="000000" w:themeColor="text1"/>
                      </w:rPr>
                    </m:ctrlPr>
                  </m:sSubPr>
                  <m:e>
                    <m:acc>
                      <m:accPr>
                        <m:ctrlPr>
                          <w:rPr>
                            <w:rFonts w:ascii="Cambria Math" w:hAnsi="Cambria Math" w:cs="Arial"/>
                            <w:i/>
                            <w:color w:val="000000" w:themeColor="text1"/>
                          </w:rPr>
                        </m:ctrlPr>
                      </m:accPr>
                      <m:e>
                        <m:r>
                          <m:rPr>
                            <m:sty m:val="bi"/>
                          </m:rPr>
                          <w:rPr>
                            <w:rFonts w:ascii="Cambria Math" w:hAnsi="Cambria Math" w:cs="Arial"/>
                            <w:color w:val="000000" w:themeColor="text1"/>
                          </w:rPr>
                          <m:t>f</m:t>
                        </m:r>
                      </m:e>
                    </m:acc>
                  </m:e>
                  <m:sub>
                    <m:r>
                      <w:rPr>
                        <w:rFonts w:ascii="Cambria Math" w:hAnsi="Cambria Math" w:cs="Arial"/>
                        <w:color w:val="000000" w:themeColor="text1"/>
                      </w:rPr>
                      <m:t>g</m:t>
                    </m:r>
                  </m:sub>
                </m:sSub>
                <m:r>
                  <w:rPr>
                    <w:rFonts w:ascii="Cambria Math" w:hAnsi="Cambria Math" w:cs="Arial"/>
                    <w:color w:val="000000" w:themeColor="text1"/>
                  </w:rPr>
                  <m:t>=</m:t>
                </m:r>
                <m:r>
                  <m:rPr>
                    <m:sty m:val="bi"/>
                  </m:rPr>
                  <w:rPr>
                    <w:rFonts w:ascii="Cambria Math" w:hAnsi="Cambria Math" w:cs="Arial"/>
                    <w:color w:val="000000" w:themeColor="text1"/>
                  </w:rPr>
                  <m:t>U</m:t>
                </m:r>
                <m:sSub>
                  <m:sSubPr>
                    <m:ctrlPr>
                      <w:rPr>
                        <w:rFonts w:ascii="Cambria Math" w:hAnsi="Cambria Math" w:cs="Arial"/>
                        <w:i/>
                        <w:color w:val="000000" w:themeColor="text1"/>
                      </w:rPr>
                    </m:ctrlPr>
                  </m:sSubPr>
                  <m:e>
                    <m:r>
                      <m:rPr>
                        <m:sty m:val="bi"/>
                      </m:rPr>
                      <w:rPr>
                        <w:rFonts w:ascii="Cambria Math" w:hAnsi="Cambria Math" w:cs="Arial"/>
                        <w:color w:val="000000" w:themeColor="text1"/>
                      </w:rPr>
                      <m:t>f</m:t>
                    </m:r>
                  </m:e>
                  <m:sub>
                    <m:r>
                      <w:rPr>
                        <w:rFonts w:ascii="Cambria Math" w:hAnsi="Cambria Math" w:cs="Arial"/>
                        <w:color w:val="000000" w:themeColor="text1"/>
                      </w:rPr>
                      <m:t>g</m:t>
                    </m:r>
                  </m:sub>
                </m:sSub>
                <m:r>
                  <m:rPr>
                    <m:sty m:val="p"/>
                  </m:rP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 xml:space="preserve"> </m:t>
                    </m:r>
                    <m:acc>
                      <m:accPr>
                        <m:ctrlPr>
                          <w:rPr>
                            <w:rFonts w:ascii="Cambria Math" w:hAnsi="Cambria Math" w:cs="Arial"/>
                            <w:i/>
                            <w:color w:val="000000" w:themeColor="text1"/>
                          </w:rPr>
                        </m:ctrlPr>
                      </m:accPr>
                      <m:e>
                        <m:r>
                          <m:rPr>
                            <m:sty m:val="bi"/>
                          </m:rPr>
                          <w:rPr>
                            <w:rFonts w:ascii="Cambria Math" w:hAnsi="Cambria Math" w:cs="Arial"/>
                            <w:color w:val="000000" w:themeColor="text1"/>
                          </w:rPr>
                          <m:t>f</m:t>
                        </m:r>
                      </m:e>
                    </m:acc>
                  </m:e>
                  <m:sub>
                    <m:r>
                      <w:rPr>
                        <w:rFonts w:ascii="Cambria Math" w:hAnsi="Cambria Math" w:cs="Arial"/>
                        <w:color w:val="000000" w:themeColor="text1"/>
                      </w:rPr>
                      <m:t>g</m:t>
                    </m:r>
                  </m:sub>
                </m:sSub>
                <m:r>
                  <m:rPr>
                    <m:sty m:val="p"/>
                  </m:rPr>
                  <w:rPr>
                    <w:rFonts w:ascii="Cambria Math" w:hAnsi="Cambria Math" w:cs="Arial"/>
                    <w:color w:val="000000" w:themeColor="text1"/>
                  </w:rPr>
                  <m:t>=</m:t>
                </m:r>
                <m:d>
                  <m:dPr>
                    <m:ctrlPr>
                      <w:rPr>
                        <w:rFonts w:ascii="Cambria Math" w:hAnsi="Cambria Math" w:cs="Arial"/>
                        <w:color w:val="000000" w:themeColor="text1"/>
                      </w:rPr>
                    </m:ctrlPr>
                  </m:dPr>
                  <m:e>
                    <m:sSubSup>
                      <m:sSubSupPr>
                        <m:ctrlPr>
                          <w:rPr>
                            <w:rFonts w:ascii="Cambria Math" w:hAnsi="Cambria Math" w:cs="Arial"/>
                            <w:i/>
                            <w:color w:val="000000" w:themeColor="text1"/>
                          </w:rPr>
                        </m:ctrlPr>
                      </m:sSubSupPr>
                      <m:e>
                        <m:acc>
                          <m:accPr>
                            <m:ctrlPr>
                              <w:rPr>
                                <w:rFonts w:ascii="Cambria Math" w:hAnsi="Cambria Math" w:cs="Arial"/>
                                <w:i/>
                                <w:color w:val="000000" w:themeColor="text1"/>
                              </w:rPr>
                            </m:ctrlPr>
                          </m:accPr>
                          <m:e>
                            <m:r>
                              <w:rPr>
                                <w:rFonts w:ascii="Cambria Math" w:hAnsi="Cambria Math" w:cs="Arial"/>
                                <w:color w:val="000000" w:themeColor="text1"/>
                              </w:rPr>
                              <m:t>f</m:t>
                            </m:r>
                          </m:e>
                        </m:acc>
                      </m:e>
                      <m:sub>
                        <m:r>
                          <w:rPr>
                            <w:rFonts w:ascii="Cambria Math" w:hAnsi="Cambria Math" w:cs="Arial"/>
                            <w:color w:val="000000" w:themeColor="text1"/>
                          </w:rPr>
                          <m:t>g</m:t>
                        </m:r>
                      </m:sub>
                      <m:sup>
                        <m:r>
                          <w:rPr>
                            <w:rFonts w:ascii="Cambria Math" w:hAnsi="Cambria Math" w:cs="Arial"/>
                            <w:color w:val="000000" w:themeColor="text1"/>
                          </w:rPr>
                          <m:t>1</m:t>
                        </m:r>
                      </m:sup>
                    </m:sSubSup>
                    <m:r>
                      <w:rPr>
                        <w:rFonts w:ascii="Cambria Math" w:hAnsi="Cambria Math" w:cs="Arial"/>
                        <w:color w:val="000000" w:themeColor="text1"/>
                      </w:rPr>
                      <m:t>,</m:t>
                    </m:r>
                    <m:sSubSup>
                      <m:sSubSupPr>
                        <m:ctrlPr>
                          <w:rPr>
                            <w:rFonts w:ascii="Cambria Math" w:hAnsi="Cambria Math" w:cs="Arial"/>
                            <w:i/>
                            <w:color w:val="000000" w:themeColor="text1"/>
                          </w:rPr>
                        </m:ctrlPr>
                      </m:sSubSupPr>
                      <m:e>
                        <m:acc>
                          <m:accPr>
                            <m:ctrlPr>
                              <w:rPr>
                                <w:rFonts w:ascii="Cambria Math" w:hAnsi="Cambria Math" w:cs="Arial"/>
                                <w:i/>
                                <w:color w:val="000000" w:themeColor="text1"/>
                              </w:rPr>
                            </m:ctrlPr>
                          </m:accPr>
                          <m:e>
                            <m:r>
                              <w:rPr>
                                <w:rFonts w:ascii="Cambria Math" w:hAnsi="Cambria Math" w:cs="Arial"/>
                                <w:color w:val="000000" w:themeColor="text1"/>
                              </w:rPr>
                              <m:t>f</m:t>
                            </m:r>
                          </m:e>
                        </m:acc>
                      </m:e>
                      <m:sub>
                        <m:r>
                          <w:rPr>
                            <w:rFonts w:ascii="Cambria Math" w:hAnsi="Cambria Math" w:cs="Arial"/>
                            <w:color w:val="000000" w:themeColor="text1"/>
                          </w:rPr>
                          <m:t>g</m:t>
                        </m:r>
                      </m:sub>
                      <m:sup>
                        <m:r>
                          <w:rPr>
                            <w:rFonts w:ascii="Cambria Math" w:hAnsi="Cambria Math" w:cs="Arial"/>
                            <w:color w:val="000000" w:themeColor="text1"/>
                          </w:rPr>
                          <m:t>2</m:t>
                        </m:r>
                      </m:sup>
                    </m:sSubSup>
                    <m:r>
                      <w:rPr>
                        <w:rFonts w:ascii="Cambria Math" w:hAnsi="Cambria Math" w:cs="Arial"/>
                        <w:color w:val="000000" w:themeColor="text1"/>
                      </w:rPr>
                      <m:t>,</m:t>
                    </m:r>
                    <m:r>
                      <m:rPr>
                        <m:sty m:val="p"/>
                      </m:rPr>
                      <w:rPr>
                        <w:rFonts w:ascii="Cambria Math" w:hAnsi="Cambria Math" w:cs="Arial"/>
                        <w:color w:val="000000" w:themeColor="text1"/>
                      </w:rPr>
                      <m:t>…</m:t>
                    </m:r>
                    <m:r>
                      <w:rPr>
                        <w:rFonts w:ascii="Cambria Math" w:hAnsi="Cambria Math" w:cs="Arial"/>
                        <w:color w:val="000000" w:themeColor="text1"/>
                      </w:rPr>
                      <m:t>,</m:t>
                    </m:r>
                    <m:sSubSup>
                      <m:sSubSupPr>
                        <m:ctrlPr>
                          <w:rPr>
                            <w:rFonts w:ascii="Cambria Math" w:hAnsi="Cambria Math" w:cs="Arial"/>
                            <w:i/>
                            <w:color w:val="000000" w:themeColor="text1"/>
                          </w:rPr>
                        </m:ctrlPr>
                      </m:sSubSupPr>
                      <m:e>
                        <m:acc>
                          <m:accPr>
                            <m:ctrlPr>
                              <w:rPr>
                                <w:rFonts w:ascii="Cambria Math" w:hAnsi="Cambria Math" w:cs="Arial"/>
                                <w:i/>
                                <w:color w:val="000000" w:themeColor="text1"/>
                              </w:rPr>
                            </m:ctrlPr>
                          </m:accPr>
                          <m:e>
                            <m:r>
                              <w:rPr>
                                <w:rFonts w:ascii="Cambria Math" w:hAnsi="Cambria Math" w:cs="Arial"/>
                                <w:color w:val="000000" w:themeColor="text1"/>
                              </w:rPr>
                              <m:t>f</m:t>
                            </m:r>
                          </m:e>
                        </m:acc>
                      </m:e>
                      <m:sub>
                        <m:r>
                          <w:rPr>
                            <w:rFonts w:ascii="Cambria Math" w:hAnsi="Cambria Math" w:cs="Arial"/>
                            <w:color w:val="000000" w:themeColor="text1"/>
                          </w:rPr>
                          <m:t>g</m:t>
                        </m:r>
                      </m:sub>
                      <m:sup>
                        <m:r>
                          <w:rPr>
                            <w:rFonts w:ascii="Cambria Math" w:hAnsi="Cambria Math" w:cs="Arial"/>
                            <w:color w:val="000000" w:themeColor="text1"/>
                          </w:rPr>
                          <m:t>n</m:t>
                        </m:r>
                      </m:sup>
                    </m:sSubSup>
                    <m:ctrlPr>
                      <w:rPr>
                        <w:rFonts w:ascii="Cambria Math" w:hAnsi="Cambria Math" w:cs="Arial"/>
                        <w:i/>
                        <w:color w:val="000000" w:themeColor="text1"/>
                      </w:rPr>
                    </m:ctrlPr>
                  </m:e>
                </m:d>
                <m:r>
                  <w:rPr>
                    <w:rFonts w:ascii="Cambria Math" w:hAnsi="Cambria Math" w:cs="Arial"/>
                    <w:color w:val="000000" w:themeColor="text1"/>
                  </w:rPr>
                  <m:t>.</m:t>
                </m:r>
              </m:oMath>
            </m:oMathPara>
          </w:p>
        </w:tc>
        <w:tc>
          <w:tcPr>
            <w:tcW w:w="350" w:type="pct"/>
            <w:vAlign w:val="center"/>
          </w:tcPr>
          <w:p w14:paraId="162C0CEB" w14:textId="77777777" w:rsidR="00094438" w:rsidRPr="00046CD7" w:rsidRDefault="004003A7" w:rsidP="00335A77">
            <w:pPr>
              <w:autoSpaceDE w:val="0"/>
              <w:autoSpaceDN w:val="0"/>
              <w:adjustRightInd w:val="0"/>
              <w:spacing w:line="276" w:lineRule="auto"/>
              <w:jc w:val="both"/>
              <w:rPr>
                <w:b/>
                <w:color w:val="000000" w:themeColor="text1"/>
                <w:sz w:val="16"/>
                <w:szCs w:val="16"/>
              </w:rPr>
            </w:pPr>
            <m:oMathPara>
              <m:oMath>
                <m:d>
                  <m:dPr>
                    <m:ctrlPr>
                      <w:rPr>
                        <w:rFonts w:ascii="Cambria Math" w:hAnsi="Cambria Math" w:cs="Arial"/>
                        <w:i/>
                        <w:color w:val="000000" w:themeColor="text1"/>
                      </w:rPr>
                    </m:ctrlPr>
                  </m:dPr>
                  <m:e>
                    <m:r>
                      <w:rPr>
                        <w:rFonts w:ascii="Cambria Math" w:hAnsi="Cambria Math" w:cs="Arial"/>
                        <w:color w:val="000000" w:themeColor="text1"/>
                      </w:rPr>
                      <m:t>6</m:t>
                    </m:r>
                  </m:e>
                </m:d>
              </m:oMath>
            </m:oMathPara>
          </w:p>
        </w:tc>
      </w:tr>
    </w:tbl>
    <w:p w14:paraId="7CB3E29E" w14:textId="19B70D57" w:rsidR="00094438" w:rsidRPr="00046CD7" w:rsidRDefault="00094438" w:rsidP="00335A77">
      <w:pPr>
        <w:autoSpaceDE w:val="0"/>
        <w:autoSpaceDN w:val="0"/>
        <w:adjustRightInd w:val="0"/>
        <w:spacing w:after="0" w:line="276" w:lineRule="auto"/>
        <w:jc w:val="both"/>
        <w:rPr>
          <w:rFonts w:ascii="Arial" w:hAnsi="Arial" w:cs="Arial"/>
          <w:color w:val="000000" w:themeColor="text1"/>
        </w:rPr>
      </w:pPr>
      <w:r w:rsidRPr="00046CD7">
        <w:rPr>
          <w:rFonts w:ascii="Arial" w:hAnsi="Arial" w:cs="Arial"/>
          <w:color w:val="000000" w:themeColor="text1"/>
        </w:rPr>
        <w:t xml:space="preserve">In such a way, </w:t>
      </w:r>
      <w:bookmarkStart w:id="4" w:name="OLE_LINK5"/>
      <w:bookmarkStart w:id="5" w:name="OLE_LINK6"/>
      <m:oMath>
        <m:sSubSup>
          <m:sSubSupPr>
            <m:ctrlPr>
              <w:rPr>
                <w:rFonts w:ascii="Cambria Math" w:hAnsi="Cambria Math" w:cs="Arial"/>
                <w:i/>
                <w:color w:val="000000" w:themeColor="text1"/>
              </w:rPr>
            </m:ctrlPr>
          </m:sSubSupPr>
          <m:e>
            <m:acc>
              <m:accPr>
                <m:ctrlPr>
                  <w:rPr>
                    <w:rFonts w:ascii="Cambria Math" w:hAnsi="Cambria Math" w:cs="Arial"/>
                    <w:i/>
                    <w:color w:val="000000" w:themeColor="text1"/>
                  </w:rPr>
                </m:ctrlPr>
              </m:accPr>
              <m:e>
                <m:r>
                  <w:rPr>
                    <w:rFonts w:ascii="Cambria Math" w:hAnsi="Cambria Math" w:cs="Arial"/>
                    <w:color w:val="000000" w:themeColor="text1"/>
                  </w:rPr>
                  <m:t>f</m:t>
                </m:r>
              </m:e>
            </m:acc>
          </m:e>
          <m:sub>
            <m:r>
              <w:rPr>
                <w:rFonts w:ascii="Cambria Math" w:hAnsi="Cambria Math" w:cs="Arial"/>
                <w:color w:val="000000" w:themeColor="text1"/>
              </w:rPr>
              <m:t>g</m:t>
            </m:r>
          </m:sub>
          <m:sup>
            <m:r>
              <w:rPr>
                <w:rFonts w:ascii="Cambria Math" w:hAnsi="Cambria Math" w:cs="Arial"/>
                <w:color w:val="000000" w:themeColor="text1"/>
              </w:rPr>
              <m:t>k</m:t>
            </m:r>
          </m:sup>
        </m:sSubSup>
      </m:oMath>
      <w:bookmarkEnd w:id="4"/>
      <w:bookmarkEnd w:id="5"/>
      <w:r w:rsidRPr="00046CD7">
        <w:rPr>
          <w:rFonts w:ascii="Arial" w:hAnsi="Arial" w:cs="Arial"/>
          <w:color w:val="000000" w:themeColor="text1"/>
        </w:rPr>
        <w:t xml:space="preserve"> is the projection of </w:t>
      </w:r>
      <m:oMath>
        <m:r>
          <m:rPr>
            <m:sty m:val="bi"/>
          </m:rPr>
          <w:rPr>
            <w:rFonts w:ascii="Cambria Math" w:hAnsi="Cambria Math" w:cs="Arial"/>
            <w:color w:val="000000" w:themeColor="text1"/>
          </w:rPr>
          <m:t>f</m:t>
        </m:r>
        <m:sSub>
          <m:sSubPr>
            <m:ctrlPr>
              <w:rPr>
                <w:rFonts w:ascii="Cambria Math" w:hAnsi="Cambria Math" w:cs="Arial"/>
                <w:i/>
                <w:color w:val="000000" w:themeColor="text1"/>
              </w:rPr>
            </m:ctrlPr>
          </m:sSubPr>
          <m:e>
            <m:r>
              <m:rPr>
                <m:sty m:val="p"/>
              </m:rPr>
              <w:rPr>
                <w:rFonts w:ascii="Cambria Math" w:hAnsi="Cambria Math" w:cs="Arial"/>
                <w:color w:val="000000" w:themeColor="text1"/>
              </w:rPr>
              <w:softHyphen/>
            </m:r>
          </m:e>
          <m:sub>
            <m:r>
              <w:rPr>
                <w:rFonts w:ascii="Cambria Math" w:hAnsi="Cambria Math" w:cs="Arial"/>
                <w:color w:val="000000" w:themeColor="text1"/>
              </w:rPr>
              <m:t>g</m:t>
            </m:r>
          </m:sub>
        </m:sSub>
      </m:oMath>
      <w:r w:rsidRPr="00046CD7">
        <w:rPr>
          <w:rFonts w:ascii="Arial" w:hAnsi="Arial" w:cs="Arial"/>
          <w:color w:val="000000" w:themeColor="text1"/>
        </w:rPr>
        <w:t xml:space="preserve"> on FM </w:t>
      </w:r>
      <m:oMath>
        <m:sSub>
          <m:sSubPr>
            <m:ctrlPr>
              <w:rPr>
                <w:rFonts w:ascii="Cambria Math" w:hAnsi="Cambria Math" w:cs="Arial"/>
                <w:i/>
                <w:color w:val="000000" w:themeColor="text1"/>
              </w:rPr>
            </m:ctrlPr>
          </m:sSubPr>
          <m:e>
            <m:r>
              <m:rPr>
                <m:sty m:val="bi"/>
              </m:rPr>
              <w:rPr>
                <w:rFonts w:ascii="Cambria Math" w:hAnsi="Cambria Math" w:cs="Arial"/>
                <w:color w:val="000000" w:themeColor="text1"/>
              </w:rPr>
              <m:t>μ</m:t>
            </m:r>
          </m:e>
          <m:sub>
            <m:r>
              <w:rPr>
                <w:rFonts w:ascii="Cambria Math" w:hAnsi="Cambria Math" w:cs="Arial"/>
                <w:color w:val="000000" w:themeColor="text1"/>
              </w:rPr>
              <m:t>k</m:t>
            </m:r>
          </m:sub>
        </m:sSub>
      </m:oMath>
      <w:r w:rsidRPr="00046CD7">
        <w:rPr>
          <w:rFonts w:ascii="Arial" w:hAnsi="Arial" w:cs="Arial"/>
          <w:color w:val="000000" w:themeColor="text1"/>
        </w:rPr>
        <w:t xml:space="preserve">, representing the contribution of FM </w:t>
      </w:r>
      <m:oMath>
        <m:sSub>
          <m:sSubPr>
            <m:ctrlPr>
              <w:rPr>
                <w:rFonts w:ascii="Cambria Math" w:hAnsi="Cambria Math" w:cs="Arial"/>
                <w:i/>
                <w:color w:val="000000" w:themeColor="text1"/>
              </w:rPr>
            </m:ctrlPr>
          </m:sSubPr>
          <m:e>
            <m:r>
              <m:rPr>
                <m:sty m:val="bi"/>
              </m:rPr>
              <w:rPr>
                <w:rFonts w:ascii="Cambria Math" w:hAnsi="Cambria Math" w:cs="Arial"/>
                <w:color w:val="000000" w:themeColor="text1"/>
              </w:rPr>
              <m:t>μ</m:t>
            </m:r>
          </m:e>
          <m:sub>
            <m:r>
              <w:rPr>
                <w:rFonts w:ascii="Cambria Math" w:hAnsi="Cambria Math" w:cs="Arial"/>
                <w:color w:val="000000" w:themeColor="text1"/>
              </w:rPr>
              <m:t>k</m:t>
            </m:r>
          </m:sub>
        </m:sSub>
      </m:oMath>
      <w:r w:rsidRPr="00046CD7">
        <w:rPr>
          <w:rFonts w:ascii="Arial" w:hAnsi="Arial" w:cs="Arial"/>
          <w:color w:val="000000" w:themeColor="text1"/>
        </w:rPr>
        <w:t xml:space="preserve"> to graph signal </w:t>
      </w:r>
      <m:oMath>
        <m:r>
          <m:rPr>
            <m:sty m:val="bi"/>
          </m:rPr>
          <w:rPr>
            <w:rFonts w:ascii="Cambria Math" w:hAnsi="Cambria Math" w:cs="Arial"/>
            <w:color w:val="000000" w:themeColor="text1"/>
          </w:rPr>
          <m:t>f</m:t>
        </m:r>
        <m:sSub>
          <m:sSubPr>
            <m:ctrlPr>
              <w:rPr>
                <w:rFonts w:ascii="Cambria Math" w:hAnsi="Cambria Math" w:cs="Arial"/>
                <w:i/>
                <w:color w:val="000000" w:themeColor="text1"/>
              </w:rPr>
            </m:ctrlPr>
          </m:sSubPr>
          <m:e>
            <m:r>
              <m:rPr>
                <m:sty m:val="p"/>
              </m:rPr>
              <w:rPr>
                <w:rFonts w:ascii="Cambria Math" w:hAnsi="Cambria Math" w:cs="Arial"/>
                <w:color w:val="000000" w:themeColor="text1"/>
              </w:rPr>
              <w:softHyphen/>
            </m:r>
          </m:e>
          <m:sub>
            <m:r>
              <w:rPr>
                <w:rFonts w:ascii="Cambria Math" w:hAnsi="Cambria Math" w:cs="Arial"/>
                <w:color w:val="000000" w:themeColor="text1"/>
              </w:rPr>
              <m:t>g</m:t>
            </m:r>
          </m:sub>
        </m:sSub>
      </m:oMath>
      <w:r w:rsidR="00B42DFD" w:rsidRPr="00046CD7">
        <w:rPr>
          <w:rFonts w:ascii="Arial" w:hAnsi="Arial" w:cs="Arial"/>
          <w:color w:val="000000" w:themeColor="text1"/>
        </w:rPr>
        <w:t>,</w:t>
      </w:r>
      <w:r w:rsidR="00B42DFD" w:rsidRPr="00046CD7">
        <w:rPr>
          <w:rFonts w:ascii="Cambria Math" w:hAnsi="Cambria Math" w:cs="Arial"/>
          <w:i/>
          <w:color w:val="000000" w:themeColor="text1"/>
        </w:rPr>
        <w:t xml:space="preserve"> </w:t>
      </w:r>
      <m:oMath>
        <m:r>
          <w:rPr>
            <w:rFonts w:ascii="Cambria Math" w:hAnsi="Cambria Math" w:cs="Arial"/>
            <w:color w:val="000000" w:themeColor="text1"/>
          </w:rPr>
          <m:t>k=1, 2, …, n</m:t>
        </m:r>
      </m:oMath>
      <w:r w:rsidRPr="00046CD7">
        <w:rPr>
          <w:rFonts w:ascii="Arial" w:hAnsi="Arial" w:cs="Arial"/>
          <w:color w:val="000000" w:themeColor="text1"/>
        </w:rPr>
        <w:t xml:space="preserve">.This Fourier transform harmonizes gene expression and its spatial distribution to represent gene </w:t>
      </w:r>
      <m:oMath>
        <m:r>
          <w:rPr>
            <w:rFonts w:ascii="Cambria Math" w:hAnsi="Cambria Math" w:cs="Arial"/>
            <w:color w:val="000000" w:themeColor="text1"/>
          </w:rPr>
          <m:t xml:space="preserve">g </m:t>
        </m:r>
      </m:oMath>
      <w:r w:rsidRPr="00046CD7">
        <w:rPr>
          <w:rFonts w:ascii="Arial" w:hAnsi="Arial" w:cs="Arial"/>
          <w:color w:val="000000" w:themeColor="text1"/>
        </w:rPr>
        <w:t xml:space="preserve">in </w:t>
      </w:r>
      <w:r w:rsidR="007A35DC" w:rsidRPr="00046CD7">
        <w:rPr>
          <w:rFonts w:ascii="Arial" w:hAnsi="Arial" w:cs="Arial"/>
          <w:color w:val="000000" w:themeColor="text1"/>
        </w:rPr>
        <w:t xml:space="preserve">the </w:t>
      </w:r>
      <w:r w:rsidRPr="00046CD7">
        <w:rPr>
          <w:rFonts w:ascii="Arial" w:hAnsi="Arial" w:cs="Arial"/>
          <w:color w:val="000000" w:themeColor="text1"/>
        </w:rPr>
        <w:t xml:space="preserve">frequency domain. The details of SVG identification using </w:t>
      </w:r>
      <m:oMath>
        <m:sSub>
          <m:sSubPr>
            <m:ctrlPr>
              <w:rPr>
                <w:rFonts w:ascii="Cambria Math" w:hAnsi="Cambria Math" w:cs="Arial"/>
                <w:i/>
                <w:color w:val="000000" w:themeColor="text1"/>
              </w:rPr>
            </m:ctrlPr>
          </m:sSubPr>
          <m:e>
            <m:acc>
              <m:accPr>
                <m:ctrlPr>
                  <w:rPr>
                    <w:rFonts w:ascii="Cambria Math" w:hAnsi="Cambria Math" w:cs="Arial"/>
                    <w:i/>
                    <w:color w:val="000000" w:themeColor="text1"/>
                  </w:rPr>
                </m:ctrlPr>
              </m:accPr>
              <m:e>
                <m:r>
                  <m:rPr>
                    <m:sty m:val="bi"/>
                  </m:rPr>
                  <w:rPr>
                    <w:rFonts w:ascii="Cambria Math" w:hAnsi="Cambria Math" w:cs="Arial"/>
                    <w:color w:val="000000" w:themeColor="text1"/>
                  </w:rPr>
                  <m:t>f</m:t>
                </m:r>
              </m:e>
            </m:acc>
          </m:e>
          <m:sub>
            <m:r>
              <w:rPr>
                <w:rFonts w:ascii="Cambria Math" w:hAnsi="Cambria Math" w:cs="Arial"/>
                <w:color w:val="000000" w:themeColor="text1"/>
              </w:rPr>
              <m:t>g</m:t>
            </m:r>
          </m:sub>
        </m:sSub>
      </m:oMath>
      <w:r w:rsidRPr="00046CD7">
        <w:rPr>
          <w:rFonts w:ascii="Arial" w:hAnsi="Arial" w:cs="Arial"/>
          <w:color w:val="000000" w:themeColor="text1"/>
        </w:rPr>
        <w:t xml:space="preserve"> can be found below.</w:t>
      </w:r>
    </w:p>
    <w:p w14:paraId="1C09C19C" w14:textId="77777777" w:rsidR="00094438" w:rsidRPr="00046CD7" w:rsidRDefault="00094438" w:rsidP="00335A77">
      <w:pPr>
        <w:autoSpaceDE w:val="0"/>
        <w:autoSpaceDN w:val="0"/>
        <w:adjustRightInd w:val="0"/>
        <w:spacing w:after="0" w:line="276" w:lineRule="auto"/>
        <w:jc w:val="both"/>
        <w:rPr>
          <w:rFonts w:ascii="Arial" w:hAnsi="Arial" w:cs="Arial"/>
          <w:color w:val="000000" w:themeColor="text1"/>
        </w:rPr>
      </w:pPr>
    </w:p>
    <w:p w14:paraId="3D553B0A" w14:textId="77777777" w:rsidR="00094438" w:rsidRPr="00046CD7" w:rsidRDefault="00094438" w:rsidP="00335A77">
      <w:pPr>
        <w:autoSpaceDE w:val="0"/>
        <w:autoSpaceDN w:val="0"/>
        <w:adjustRightInd w:val="0"/>
        <w:spacing w:after="0" w:line="276" w:lineRule="auto"/>
        <w:jc w:val="both"/>
        <w:rPr>
          <w:rFonts w:ascii="Arial" w:hAnsi="Arial" w:cs="Arial"/>
          <w:color w:val="000000" w:themeColor="text1"/>
        </w:rPr>
      </w:pPr>
      <w:bookmarkStart w:id="6" w:name="_Hlk103373789"/>
      <w:r w:rsidRPr="00046CD7">
        <w:rPr>
          <w:rFonts w:ascii="Arial" w:hAnsi="Arial" w:cs="Arial"/>
          <w:b/>
          <w:color w:val="000000" w:themeColor="text1"/>
        </w:rPr>
        <w:t>SVG identification</w:t>
      </w:r>
    </w:p>
    <w:bookmarkEnd w:id="6"/>
    <w:p w14:paraId="09C6BF69" w14:textId="531B263E" w:rsidR="00094438" w:rsidRPr="00046CD7" w:rsidRDefault="00094438" w:rsidP="00335A77">
      <w:pPr>
        <w:autoSpaceDE w:val="0"/>
        <w:autoSpaceDN w:val="0"/>
        <w:adjustRightInd w:val="0"/>
        <w:spacing w:after="0" w:line="276" w:lineRule="auto"/>
        <w:jc w:val="both"/>
        <w:rPr>
          <w:rFonts w:ascii="Arial" w:hAnsi="Arial" w:cs="Arial"/>
          <w:color w:val="000000" w:themeColor="text1"/>
        </w:rPr>
      </w:pPr>
      <w:r w:rsidRPr="00046CD7">
        <w:rPr>
          <w:rFonts w:ascii="Arial" w:hAnsi="Arial" w:cs="Arial"/>
          <w:color w:val="000000" w:themeColor="text1"/>
        </w:rPr>
        <w:t xml:space="preserve">We designed a </w:t>
      </w:r>
      <w:proofErr w:type="spellStart"/>
      <w:r w:rsidRPr="00046CD7">
        <w:rPr>
          <w:rFonts w:ascii="Arial" w:hAnsi="Arial" w:cs="Arial"/>
          <w:i/>
          <w:iCs/>
          <w:color w:val="000000" w:themeColor="text1"/>
        </w:rPr>
        <w:t>GFTscore</w:t>
      </w:r>
      <w:proofErr w:type="spellEnd"/>
      <w:r w:rsidRPr="00046CD7">
        <w:rPr>
          <w:rFonts w:ascii="Arial" w:hAnsi="Arial" w:cs="Arial"/>
          <w:color w:val="000000" w:themeColor="text1"/>
        </w:rPr>
        <w:t xml:space="preserve"> to quantitatively measure the randomness of gene expressions distributed in </w:t>
      </w:r>
      <w:r w:rsidR="00EA431D" w:rsidRPr="00046CD7">
        <w:rPr>
          <w:rFonts w:ascii="Arial" w:hAnsi="Arial" w:cs="Arial"/>
          <w:color w:val="000000" w:themeColor="text1"/>
        </w:rPr>
        <w:t>the spatial domain</w:t>
      </w:r>
      <w:r w:rsidRPr="00046CD7">
        <w:rPr>
          <w:rFonts w:ascii="Arial" w:hAnsi="Arial" w:cs="Arial"/>
          <w:color w:val="000000" w:themeColor="text1"/>
        </w:rPr>
        <w:t>, defined as</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335A77" w:rsidRPr="00046CD7" w14:paraId="17E0DCD6" w14:textId="77777777" w:rsidTr="00D22A47">
        <w:tc>
          <w:tcPr>
            <w:tcW w:w="350" w:type="pct"/>
          </w:tcPr>
          <w:p w14:paraId="28A9CB47" w14:textId="77777777" w:rsidR="00094438" w:rsidRPr="00046CD7" w:rsidRDefault="00094438" w:rsidP="00335A77">
            <w:pPr>
              <w:autoSpaceDE w:val="0"/>
              <w:autoSpaceDN w:val="0"/>
              <w:adjustRightInd w:val="0"/>
              <w:spacing w:line="276" w:lineRule="auto"/>
              <w:jc w:val="both"/>
              <w:rPr>
                <w:b/>
                <w:color w:val="000000" w:themeColor="text1"/>
                <w:sz w:val="16"/>
                <w:szCs w:val="16"/>
              </w:rPr>
            </w:pPr>
          </w:p>
        </w:tc>
        <w:tc>
          <w:tcPr>
            <w:tcW w:w="4300" w:type="pct"/>
          </w:tcPr>
          <w:p w14:paraId="14E83C1C" w14:textId="77777777" w:rsidR="00094438" w:rsidRPr="00046CD7" w:rsidRDefault="00094438" w:rsidP="00335A77">
            <w:pPr>
              <w:autoSpaceDE w:val="0"/>
              <w:autoSpaceDN w:val="0"/>
              <w:adjustRightInd w:val="0"/>
              <w:spacing w:line="276" w:lineRule="auto"/>
              <w:jc w:val="both"/>
              <w:rPr>
                <w:b/>
                <w:color w:val="000000" w:themeColor="text1"/>
                <w:sz w:val="16"/>
                <w:szCs w:val="16"/>
              </w:rPr>
            </w:pPr>
            <m:oMathPara>
              <m:oMath>
                <m:r>
                  <w:rPr>
                    <w:rFonts w:ascii="Cambria Math" w:hAnsi="Cambria Math" w:cs="Arial"/>
                    <w:color w:val="000000" w:themeColor="text1"/>
                  </w:rPr>
                  <m:t>GFTscore</m:t>
                </m:r>
                <m:d>
                  <m:dPr>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f</m:t>
                        </m:r>
                      </m:e>
                      <m:sub>
                        <m:r>
                          <w:rPr>
                            <w:rFonts w:ascii="Cambria Math" w:hAnsi="Cambria Math" w:cs="Arial"/>
                            <w:color w:val="000000" w:themeColor="text1"/>
                          </w:rPr>
                          <m:t>g</m:t>
                        </m:r>
                      </m:sub>
                    </m:sSub>
                  </m:e>
                </m:d>
                <m:r>
                  <w:rPr>
                    <w:rFonts w:ascii="Cambria Math" w:hAnsi="Cambria Math" w:cs="Arial"/>
                    <w:color w:val="000000" w:themeColor="text1"/>
                  </w:rPr>
                  <m:t>=</m:t>
                </m:r>
                <m:nary>
                  <m:naryPr>
                    <m:chr m:val="∑"/>
                    <m:ctrlPr>
                      <w:rPr>
                        <w:rFonts w:ascii="Cambria Math" w:hAnsi="Cambria Math" w:cs="Arial"/>
                        <w:i/>
                        <w:color w:val="000000" w:themeColor="text1"/>
                      </w:rPr>
                    </m:ctrlPr>
                  </m:naryPr>
                  <m:sub>
                    <m:r>
                      <w:rPr>
                        <w:rFonts w:ascii="Cambria Math" w:hAnsi="Cambria Math" w:cs="Arial"/>
                        <w:color w:val="000000" w:themeColor="text1"/>
                      </w:rPr>
                      <m:t>k=1</m:t>
                    </m:r>
                  </m:sub>
                  <m:sup>
                    <m:r>
                      <w:rPr>
                        <w:rFonts w:ascii="Cambria Math" w:hAnsi="Cambria Math" w:cs="Arial"/>
                        <w:color w:val="000000" w:themeColor="text1"/>
                      </w:rPr>
                      <m:t>n</m:t>
                    </m:r>
                  </m:sup>
                  <m:e>
                    <m:sSup>
                      <m:sSupPr>
                        <m:ctrlPr>
                          <w:rPr>
                            <w:rFonts w:ascii="Cambria Math" w:hAnsi="Cambria Math" w:cs="Arial"/>
                            <w:i/>
                            <w:color w:val="000000" w:themeColor="text1"/>
                          </w:rPr>
                        </m:ctrlPr>
                      </m:sSupPr>
                      <m:e>
                        <m:r>
                          <w:rPr>
                            <w:rFonts w:ascii="Cambria Math" w:hAnsi="Cambria Math" w:cs="Arial"/>
                            <w:color w:val="000000" w:themeColor="text1"/>
                          </w:rPr>
                          <m:t>2</m:t>
                        </m:r>
                      </m:e>
                      <m:sup>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2λ</m:t>
                            </m:r>
                          </m:e>
                          <m:sub>
                            <m:r>
                              <w:rPr>
                                <w:rFonts w:ascii="Cambria Math" w:hAnsi="Cambria Math" w:cs="Arial"/>
                                <w:color w:val="000000" w:themeColor="text1"/>
                              </w:rPr>
                              <m:t>k</m:t>
                            </m:r>
                          </m:sub>
                        </m:sSub>
                      </m:sup>
                    </m:sSup>
                  </m:e>
                </m:nary>
                <m:sSubSup>
                  <m:sSubSupPr>
                    <m:ctrlPr>
                      <w:rPr>
                        <w:rFonts w:ascii="Cambria Math" w:hAnsi="Cambria Math" w:cs="Arial"/>
                        <w:i/>
                        <w:color w:val="000000" w:themeColor="text1"/>
                      </w:rPr>
                    </m:ctrlPr>
                  </m:sSubSupPr>
                  <m:e>
                    <m:acc>
                      <m:accPr>
                        <m:chr m:val="̃"/>
                        <m:ctrlPr>
                          <w:rPr>
                            <w:rFonts w:ascii="Cambria Math" w:hAnsi="Cambria Math" w:cs="Arial"/>
                            <w:i/>
                            <w:color w:val="000000" w:themeColor="text1"/>
                          </w:rPr>
                        </m:ctrlPr>
                      </m:accPr>
                      <m:e>
                        <m:r>
                          <w:rPr>
                            <w:rFonts w:ascii="Cambria Math" w:hAnsi="Cambria Math" w:cs="Arial"/>
                            <w:color w:val="000000" w:themeColor="text1"/>
                          </w:rPr>
                          <m:t>f</m:t>
                        </m:r>
                      </m:e>
                    </m:acc>
                  </m:e>
                  <m:sub>
                    <m:r>
                      <w:rPr>
                        <w:rFonts w:ascii="Cambria Math" w:hAnsi="Cambria Math" w:cs="Arial"/>
                        <w:color w:val="000000" w:themeColor="text1"/>
                      </w:rPr>
                      <m:t>g</m:t>
                    </m:r>
                  </m:sub>
                  <m:sup>
                    <m:r>
                      <w:rPr>
                        <w:rFonts w:ascii="Cambria Math" w:hAnsi="Cambria Math" w:cs="Arial"/>
                        <w:color w:val="000000" w:themeColor="text1"/>
                      </w:rPr>
                      <m:t>k</m:t>
                    </m:r>
                  </m:sup>
                </m:sSubSup>
                <m:r>
                  <w:rPr>
                    <w:rFonts w:ascii="Cambria Math" w:hAnsi="Cambria Math" w:cs="Arial"/>
                    <w:color w:val="000000" w:themeColor="text1"/>
                  </w:rPr>
                  <m:t>,</m:t>
                </m:r>
              </m:oMath>
            </m:oMathPara>
          </w:p>
        </w:tc>
        <w:tc>
          <w:tcPr>
            <w:tcW w:w="350" w:type="pct"/>
            <w:vAlign w:val="center"/>
          </w:tcPr>
          <w:p w14:paraId="2C56C56E" w14:textId="77777777" w:rsidR="00094438" w:rsidRPr="00046CD7" w:rsidRDefault="004003A7" w:rsidP="00335A77">
            <w:pPr>
              <w:autoSpaceDE w:val="0"/>
              <w:autoSpaceDN w:val="0"/>
              <w:adjustRightInd w:val="0"/>
              <w:spacing w:line="276" w:lineRule="auto"/>
              <w:jc w:val="both"/>
              <w:rPr>
                <w:b/>
                <w:color w:val="000000" w:themeColor="text1"/>
                <w:sz w:val="16"/>
                <w:szCs w:val="16"/>
              </w:rPr>
            </w:pPr>
            <m:oMathPara>
              <m:oMath>
                <m:d>
                  <m:dPr>
                    <m:ctrlPr>
                      <w:rPr>
                        <w:rFonts w:ascii="Cambria Math" w:hAnsi="Cambria Math" w:cs="Arial"/>
                        <w:i/>
                        <w:color w:val="000000" w:themeColor="text1"/>
                      </w:rPr>
                    </m:ctrlPr>
                  </m:dPr>
                  <m:e>
                    <m:r>
                      <w:rPr>
                        <w:rFonts w:ascii="Cambria Math" w:hAnsi="Cambria Math" w:cs="Arial"/>
                        <w:color w:val="000000" w:themeColor="text1"/>
                      </w:rPr>
                      <m:t>7</m:t>
                    </m:r>
                  </m:e>
                </m:d>
              </m:oMath>
            </m:oMathPara>
          </w:p>
        </w:tc>
      </w:tr>
    </w:tbl>
    <w:p w14:paraId="2884C959" w14:textId="2780ABC5" w:rsidR="00094438" w:rsidRPr="00046CD7" w:rsidRDefault="00094438" w:rsidP="00335A77">
      <w:pPr>
        <w:autoSpaceDE w:val="0"/>
        <w:autoSpaceDN w:val="0"/>
        <w:adjustRightInd w:val="0"/>
        <w:spacing w:after="0" w:line="276" w:lineRule="auto"/>
        <w:jc w:val="both"/>
        <w:rPr>
          <w:rFonts w:ascii="Arial" w:hAnsi="Arial" w:cs="Arial"/>
          <w:color w:val="000000" w:themeColor="text1"/>
        </w:rPr>
      </w:pPr>
      <w:r w:rsidRPr="00046CD7">
        <w:rPr>
          <w:rFonts w:ascii="Arial" w:hAnsi="Arial" w:cs="Arial"/>
          <w:color w:val="000000" w:themeColor="text1"/>
        </w:rPr>
        <w:t xml:space="preserve">where </w:t>
      </w:r>
      <m:oMath>
        <m:sSub>
          <m:sSubPr>
            <m:ctrlPr>
              <w:rPr>
                <w:rFonts w:ascii="Cambria Math" w:hAnsi="Cambria Math" w:cs="Arial"/>
                <w:i/>
                <w:color w:val="000000" w:themeColor="text1"/>
              </w:rPr>
            </m:ctrlPr>
          </m:sSubPr>
          <m:e>
            <m:r>
              <w:rPr>
                <w:rFonts w:ascii="Cambria Math" w:hAnsi="Cambria Math" w:cs="Arial"/>
                <w:color w:val="000000" w:themeColor="text1"/>
              </w:rPr>
              <m:t>λ</m:t>
            </m:r>
          </m:e>
          <m:sub>
            <m:r>
              <w:rPr>
                <w:rFonts w:ascii="Cambria Math" w:hAnsi="Cambria Math" w:cs="Arial"/>
                <w:color w:val="000000" w:themeColor="text1"/>
              </w:rPr>
              <m:t>k</m:t>
            </m:r>
          </m:sub>
        </m:sSub>
      </m:oMath>
      <w:r w:rsidRPr="00046CD7">
        <w:rPr>
          <w:rFonts w:ascii="Arial" w:hAnsi="Arial" w:cs="Arial"/>
          <w:color w:val="000000" w:themeColor="text1"/>
        </w:rPr>
        <w:t xml:space="preserve"> is the pre-calculated eigenvalue of </w:t>
      </w:r>
      <m:oMath>
        <m:r>
          <m:rPr>
            <m:sty m:val="bi"/>
          </m:rPr>
          <w:rPr>
            <w:rFonts w:ascii="Cambria Math" w:hAnsi="Cambria Math" w:cs="Arial"/>
            <w:color w:val="000000" w:themeColor="text1"/>
          </w:rPr>
          <m:t>L</m:t>
        </m:r>
      </m:oMath>
      <w:r w:rsidRPr="00046CD7">
        <w:rPr>
          <w:rFonts w:ascii="Arial" w:hAnsi="Arial" w:cs="Arial"/>
          <w:color w:val="000000" w:themeColor="text1"/>
        </w:rPr>
        <w:t xml:space="preserve">, and the normalized frequency signal </w:t>
      </w:r>
      <m:oMath>
        <m:sSubSup>
          <m:sSubSupPr>
            <m:ctrlPr>
              <w:rPr>
                <w:rFonts w:ascii="Cambria Math" w:hAnsi="Cambria Math" w:cs="Arial"/>
                <w:i/>
                <w:color w:val="000000" w:themeColor="text1"/>
              </w:rPr>
            </m:ctrlPr>
          </m:sSubSupPr>
          <m:e>
            <m:acc>
              <m:accPr>
                <m:chr m:val="̃"/>
                <m:ctrlPr>
                  <w:rPr>
                    <w:rFonts w:ascii="Cambria Math" w:hAnsi="Cambria Math" w:cs="Arial"/>
                    <w:i/>
                    <w:color w:val="000000" w:themeColor="text1"/>
                  </w:rPr>
                </m:ctrlPr>
              </m:accPr>
              <m:e>
                <m:r>
                  <w:rPr>
                    <w:rFonts w:ascii="Cambria Math" w:hAnsi="Cambria Math" w:cs="Arial"/>
                    <w:color w:val="000000" w:themeColor="text1"/>
                  </w:rPr>
                  <m:t>f</m:t>
                </m:r>
              </m:e>
            </m:acc>
          </m:e>
          <m:sub>
            <m:r>
              <w:rPr>
                <w:rFonts w:ascii="Cambria Math" w:hAnsi="Cambria Math" w:cs="Arial"/>
                <w:color w:val="000000" w:themeColor="text1"/>
              </w:rPr>
              <m:t>g</m:t>
            </m:r>
          </m:sub>
          <m:sup>
            <m:r>
              <w:rPr>
                <w:rFonts w:ascii="Cambria Math" w:hAnsi="Cambria Math" w:cs="Arial"/>
                <w:color w:val="000000" w:themeColor="text1"/>
              </w:rPr>
              <m:t>k</m:t>
            </m:r>
          </m:sup>
        </m:sSubSup>
      </m:oMath>
      <w:r w:rsidRPr="00046CD7">
        <w:rPr>
          <w:rFonts w:ascii="Arial" w:hAnsi="Arial" w:cs="Arial"/>
          <w:color w:val="000000" w:themeColor="text1"/>
        </w:rPr>
        <w:t xml:space="preserve"> is defined </w:t>
      </w:r>
      <w:proofErr w:type="gramStart"/>
      <w:r w:rsidRPr="00046CD7">
        <w:rPr>
          <w:rFonts w:ascii="Arial" w:hAnsi="Arial" w:cs="Arial"/>
          <w:color w:val="000000" w:themeColor="text1"/>
        </w:rPr>
        <w:t>as</w:t>
      </w:r>
      <w:r w:rsidR="00AF2C69" w:rsidRPr="00046CD7">
        <w:rPr>
          <w:rFonts w:ascii="Arial" w:hAnsi="Arial" w:cs="Arial"/>
          <w:color w:val="000000" w:themeColor="text1"/>
        </w:rPr>
        <w:t>:</w:t>
      </w:r>
      <w:proofErr w:type="gramEnd"/>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B9457F" w:rsidRPr="00046CD7" w14:paraId="71456A3B" w14:textId="77777777" w:rsidTr="00D22A47">
        <w:tc>
          <w:tcPr>
            <w:tcW w:w="350" w:type="pct"/>
          </w:tcPr>
          <w:p w14:paraId="092D1960" w14:textId="77777777" w:rsidR="00094438" w:rsidRPr="00046CD7" w:rsidRDefault="00094438" w:rsidP="00335A77">
            <w:pPr>
              <w:autoSpaceDE w:val="0"/>
              <w:autoSpaceDN w:val="0"/>
              <w:adjustRightInd w:val="0"/>
              <w:spacing w:line="276" w:lineRule="auto"/>
              <w:jc w:val="both"/>
              <w:rPr>
                <w:b/>
                <w:color w:val="000000" w:themeColor="text1"/>
                <w:sz w:val="16"/>
                <w:szCs w:val="16"/>
              </w:rPr>
            </w:pPr>
          </w:p>
        </w:tc>
        <w:tc>
          <w:tcPr>
            <w:tcW w:w="4300" w:type="pct"/>
          </w:tcPr>
          <w:p w14:paraId="22333AA3" w14:textId="77777777" w:rsidR="00094438" w:rsidRPr="00046CD7" w:rsidRDefault="004003A7" w:rsidP="00335A77">
            <w:pPr>
              <w:autoSpaceDE w:val="0"/>
              <w:autoSpaceDN w:val="0"/>
              <w:adjustRightInd w:val="0"/>
              <w:spacing w:line="276" w:lineRule="auto"/>
              <w:jc w:val="both"/>
              <w:rPr>
                <w:rFonts w:ascii="Arial" w:hAnsi="Arial" w:cs="Arial"/>
                <w:color w:val="000000" w:themeColor="text1"/>
              </w:rPr>
            </w:pPr>
            <m:oMathPara>
              <m:oMath>
                <m:sSubSup>
                  <m:sSubSupPr>
                    <m:ctrlPr>
                      <w:rPr>
                        <w:rFonts w:ascii="Cambria Math" w:hAnsi="Cambria Math" w:cs="Arial"/>
                        <w:i/>
                        <w:color w:val="000000" w:themeColor="text1"/>
                      </w:rPr>
                    </m:ctrlPr>
                  </m:sSubSupPr>
                  <m:e>
                    <m:acc>
                      <m:accPr>
                        <m:chr m:val="̃"/>
                        <m:ctrlPr>
                          <w:rPr>
                            <w:rFonts w:ascii="Cambria Math" w:hAnsi="Cambria Math" w:cs="Arial"/>
                            <w:i/>
                            <w:color w:val="000000" w:themeColor="text1"/>
                          </w:rPr>
                        </m:ctrlPr>
                      </m:accPr>
                      <m:e>
                        <m:r>
                          <w:rPr>
                            <w:rFonts w:ascii="Cambria Math" w:hAnsi="Cambria Math" w:cs="Arial"/>
                            <w:color w:val="000000" w:themeColor="text1"/>
                          </w:rPr>
                          <m:t>f</m:t>
                        </m:r>
                      </m:e>
                    </m:acc>
                  </m:e>
                  <m:sub>
                    <m:r>
                      <w:rPr>
                        <w:rFonts w:ascii="Cambria Math" w:hAnsi="Cambria Math" w:cs="Arial"/>
                        <w:color w:val="000000" w:themeColor="text1"/>
                      </w:rPr>
                      <m:t>g</m:t>
                    </m:r>
                  </m:sub>
                  <m:sup>
                    <m:r>
                      <w:rPr>
                        <w:rFonts w:ascii="Cambria Math" w:hAnsi="Cambria Math" w:cs="Arial"/>
                        <w:color w:val="000000" w:themeColor="text1"/>
                      </w:rPr>
                      <m:t>k</m:t>
                    </m:r>
                  </m:sup>
                </m:sSubSup>
                <m:r>
                  <w:rPr>
                    <w:rFonts w:ascii="Cambria Math" w:hAnsi="Cambria Math" w:cs="Arial"/>
                    <w:color w:val="000000" w:themeColor="text1"/>
                  </w:rPr>
                  <m:t>=</m:t>
                </m:r>
                <m:f>
                  <m:fPr>
                    <m:ctrlPr>
                      <w:rPr>
                        <w:rFonts w:ascii="Cambria Math" w:hAnsi="Cambria Math" w:cs="Arial"/>
                        <w:i/>
                        <w:color w:val="000000" w:themeColor="text1"/>
                      </w:rPr>
                    </m:ctrlPr>
                  </m:fPr>
                  <m:num>
                    <m:sSubSup>
                      <m:sSubSupPr>
                        <m:ctrlPr>
                          <w:rPr>
                            <w:rFonts w:ascii="Cambria Math" w:hAnsi="Cambria Math" w:cs="Arial"/>
                            <w:i/>
                            <w:color w:val="000000" w:themeColor="text1"/>
                          </w:rPr>
                        </m:ctrlPr>
                      </m:sSubSupPr>
                      <m:e>
                        <m:r>
                          <w:rPr>
                            <w:rFonts w:ascii="Cambria Math" w:hAnsi="Cambria Math" w:cs="Arial"/>
                            <w:color w:val="000000" w:themeColor="text1"/>
                          </w:rPr>
                          <m:t>|</m:t>
                        </m:r>
                        <m:acc>
                          <m:accPr>
                            <m:ctrlPr>
                              <w:rPr>
                                <w:rFonts w:ascii="Cambria Math" w:hAnsi="Cambria Math" w:cs="Arial"/>
                                <w:i/>
                                <w:color w:val="000000" w:themeColor="text1"/>
                              </w:rPr>
                            </m:ctrlPr>
                          </m:accPr>
                          <m:e>
                            <m:r>
                              <w:rPr>
                                <w:rFonts w:ascii="Cambria Math" w:hAnsi="Cambria Math" w:cs="Arial"/>
                                <w:color w:val="000000" w:themeColor="text1"/>
                              </w:rPr>
                              <m:t>f</m:t>
                            </m:r>
                          </m:e>
                        </m:acc>
                      </m:e>
                      <m:sub>
                        <m:r>
                          <w:rPr>
                            <w:rFonts w:ascii="Cambria Math" w:hAnsi="Cambria Math" w:cs="Arial"/>
                            <w:color w:val="000000" w:themeColor="text1"/>
                          </w:rPr>
                          <m:t>g</m:t>
                        </m:r>
                      </m:sub>
                      <m:sup>
                        <m:r>
                          <w:rPr>
                            <w:rFonts w:ascii="Cambria Math" w:hAnsi="Cambria Math" w:cs="Arial"/>
                            <w:color w:val="000000" w:themeColor="text1"/>
                          </w:rPr>
                          <m:t>k</m:t>
                        </m:r>
                      </m:sup>
                    </m:sSubSup>
                    <m:r>
                      <w:rPr>
                        <w:rFonts w:ascii="Cambria Math" w:hAnsi="Cambria Math" w:cs="Arial"/>
                        <w:color w:val="000000" w:themeColor="text1"/>
                      </w:rPr>
                      <m:t>|</m:t>
                    </m:r>
                  </m:num>
                  <m:den>
                    <m:nary>
                      <m:naryPr>
                        <m:chr m:val="∑"/>
                        <m:ctrlPr>
                          <w:rPr>
                            <w:rFonts w:ascii="Cambria Math" w:hAnsi="Cambria Math" w:cs="Arial"/>
                            <w:i/>
                            <w:color w:val="000000" w:themeColor="text1"/>
                          </w:rPr>
                        </m:ctrlPr>
                      </m:naryPr>
                      <m:sub>
                        <m:r>
                          <w:rPr>
                            <w:rFonts w:ascii="Cambria Math" w:hAnsi="Cambria Math" w:cs="Arial"/>
                            <w:color w:val="000000" w:themeColor="text1"/>
                          </w:rPr>
                          <m:t>i=1</m:t>
                        </m:r>
                      </m:sub>
                      <m:sup>
                        <m:r>
                          <w:rPr>
                            <w:rFonts w:ascii="Cambria Math" w:hAnsi="Cambria Math" w:cs="Arial"/>
                            <w:color w:val="000000" w:themeColor="text1"/>
                          </w:rPr>
                          <m:t>n</m:t>
                        </m:r>
                      </m:sup>
                      <m:e>
                        <m:sSubSup>
                          <m:sSubSupPr>
                            <m:ctrlPr>
                              <w:rPr>
                                <w:rFonts w:ascii="Cambria Math" w:hAnsi="Cambria Math" w:cs="Arial"/>
                                <w:i/>
                                <w:color w:val="000000" w:themeColor="text1"/>
                              </w:rPr>
                            </m:ctrlPr>
                          </m:sSubSupPr>
                          <m:e>
                            <m:acc>
                              <m:accPr>
                                <m:ctrlPr>
                                  <w:rPr>
                                    <w:rFonts w:ascii="Cambria Math" w:hAnsi="Cambria Math" w:cs="Arial"/>
                                    <w:i/>
                                    <w:color w:val="000000" w:themeColor="text1"/>
                                  </w:rPr>
                                </m:ctrlPr>
                              </m:accPr>
                              <m:e>
                                <m:r>
                                  <w:rPr>
                                    <w:rFonts w:ascii="Cambria Math" w:hAnsi="Cambria Math" w:cs="Arial"/>
                                    <w:color w:val="000000" w:themeColor="text1"/>
                                  </w:rPr>
                                  <m:t>|f</m:t>
                                </m:r>
                              </m:e>
                            </m:acc>
                          </m:e>
                          <m:sub>
                            <m:r>
                              <w:rPr>
                                <w:rFonts w:ascii="Cambria Math" w:hAnsi="Cambria Math" w:cs="Arial"/>
                                <w:color w:val="000000" w:themeColor="text1"/>
                              </w:rPr>
                              <m:t>g</m:t>
                            </m:r>
                          </m:sub>
                          <m:sup>
                            <m:r>
                              <w:rPr>
                                <w:rFonts w:ascii="Cambria Math" w:hAnsi="Cambria Math" w:cs="Arial"/>
                                <w:color w:val="000000" w:themeColor="text1"/>
                              </w:rPr>
                              <m:t>i</m:t>
                            </m:r>
                          </m:sup>
                        </m:sSubSup>
                        <m:r>
                          <w:rPr>
                            <w:rFonts w:ascii="Cambria Math" w:hAnsi="Cambria Math" w:cs="Arial"/>
                            <w:color w:val="000000" w:themeColor="text1"/>
                          </w:rPr>
                          <m:t>|</m:t>
                        </m:r>
                      </m:e>
                    </m:nary>
                  </m:den>
                </m:f>
                <m:r>
                  <w:rPr>
                    <w:rFonts w:ascii="Cambria Math" w:hAnsi="Cambria Math" w:cs="Arial"/>
                    <w:color w:val="000000" w:themeColor="text1"/>
                  </w:rPr>
                  <m:t>.</m:t>
                </m:r>
              </m:oMath>
            </m:oMathPara>
          </w:p>
        </w:tc>
        <w:tc>
          <w:tcPr>
            <w:tcW w:w="350" w:type="pct"/>
            <w:vAlign w:val="center"/>
          </w:tcPr>
          <w:p w14:paraId="225D52FD" w14:textId="77777777" w:rsidR="00094438" w:rsidRPr="00046CD7" w:rsidRDefault="004003A7" w:rsidP="00335A77">
            <w:pPr>
              <w:autoSpaceDE w:val="0"/>
              <w:autoSpaceDN w:val="0"/>
              <w:adjustRightInd w:val="0"/>
              <w:spacing w:line="276" w:lineRule="auto"/>
              <w:jc w:val="both"/>
              <w:rPr>
                <w:b/>
                <w:color w:val="000000" w:themeColor="text1"/>
                <w:sz w:val="16"/>
                <w:szCs w:val="16"/>
              </w:rPr>
            </w:pPr>
            <m:oMathPara>
              <m:oMath>
                <m:d>
                  <m:dPr>
                    <m:ctrlPr>
                      <w:rPr>
                        <w:rFonts w:ascii="Cambria Math" w:hAnsi="Cambria Math" w:cs="Arial"/>
                        <w:i/>
                        <w:color w:val="000000" w:themeColor="text1"/>
                      </w:rPr>
                    </m:ctrlPr>
                  </m:dPr>
                  <m:e>
                    <m:r>
                      <w:rPr>
                        <w:rFonts w:ascii="Cambria Math" w:hAnsi="Cambria Math" w:cs="Arial"/>
                        <w:color w:val="000000" w:themeColor="text1"/>
                      </w:rPr>
                      <m:t>8</m:t>
                    </m:r>
                  </m:e>
                </m:d>
              </m:oMath>
            </m:oMathPara>
          </w:p>
        </w:tc>
      </w:tr>
    </w:tbl>
    <w:p w14:paraId="0F094DBA" w14:textId="77777777" w:rsidR="00094438" w:rsidRPr="00046CD7" w:rsidRDefault="00094438" w:rsidP="00335A77">
      <w:pPr>
        <w:spacing w:after="0" w:line="276" w:lineRule="auto"/>
        <w:jc w:val="both"/>
        <w:rPr>
          <w:rFonts w:ascii="Arial" w:hAnsi="Arial" w:cs="Arial"/>
          <w:color w:val="000000" w:themeColor="text1"/>
        </w:rPr>
      </w:pPr>
    </w:p>
    <w:p w14:paraId="72F78872" w14:textId="0E158C47" w:rsidR="00094438" w:rsidRPr="00046CD7" w:rsidRDefault="00EA431D" w:rsidP="00335A77">
      <w:pPr>
        <w:spacing w:after="0" w:line="276" w:lineRule="auto"/>
        <w:jc w:val="both"/>
        <w:rPr>
          <w:rFonts w:ascii="Arial" w:hAnsi="Arial" w:cs="Arial"/>
          <w:color w:val="000000" w:themeColor="text1"/>
        </w:rPr>
      </w:pPr>
      <w:r w:rsidRPr="00046CD7">
        <w:rPr>
          <w:rFonts w:ascii="Arial" w:hAnsi="Arial" w:cs="Arial"/>
          <w:color w:val="000000" w:themeColor="text1"/>
        </w:rPr>
        <w:t>T</w:t>
      </w:r>
      <w:r w:rsidR="002B53CB" w:rsidRPr="00046CD7">
        <w:rPr>
          <w:rFonts w:ascii="Arial" w:hAnsi="Arial" w:cs="Arial"/>
          <w:color w:val="000000" w:themeColor="text1"/>
        </w:rPr>
        <w:t xml:space="preserve">he gene with a high </w:t>
      </w:r>
      <w:proofErr w:type="spellStart"/>
      <w:r w:rsidR="002B53CB" w:rsidRPr="00046CD7">
        <w:rPr>
          <w:rFonts w:ascii="Arial" w:hAnsi="Arial" w:cs="Arial"/>
          <w:i/>
          <w:iCs/>
          <w:color w:val="000000" w:themeColor="text1"/>
        </w:rPr>
        <w:t>GFTscore</w:t>
      </w:r>
      <w:proofErr w:type="spellEnd"/>
      <w:r w:rsidR="002B53CB" w:rsidRPr="00046CD7">
        <w:rPr>
          <w:rFonts w:ascii="Arial" w:hAnsi="Arial" w:cs="Arial"/>
          <w:color w:val="000000" w:themeColor="text1"/>
        </w:rPr>
        <w:t xml:space="preserve"> tends </w:t>
      </w:r>
      <w:r w:rsidRPr="00046CD7">
        <w:rPr>
          <w:rFonts w:ascii="Arial" w:hAnsi="Arial" w:cs="Arial"/>
          <w:color w:val="000000" w:themeColor="text1"/>
        </w:rPr>
        <w:t xml:space="preserve">to be </w:t>
      </w:r>
      <w:r w:rsidR="00B42359" w:rsidRPr="00046CD7">
        <w:rPr>
          <w:rFonts w:ascii="Arial" w:hAnsi="Arial" w:cs="Arial"/>
          <w:color w:val="000000" w:themeColor="text1"/>
        </w:rPr>
        <w:t>a non</w:t>
      </w:r>
      <w:r w:rsidRPr="00046CD7">
        <w:rPr>
          <w:rFonts w:ascii="Arial" w:hAnsi="Arial" w:cs="Arial"/>
          <w:color w:val="000000" w:themeColor="text1"/>
        </w:rPr>
        <w:t>-random distributed gene in the spatial domain, and vice versa.</w:t>
      </w:r>
      <w:r w:rsidR="002B53CB" w:rsidRPr="00046CD7">
        <w:rPr>
          <w:rFonts w:ascii="Arial" w:hAnsi="Arial" w:cs="Arial"/>
          <w:color w:val="000000" w:themeColor="text1"/>
        </w:rPr>
        <w:t xml:space="preserve"> </w:t>
      </w:r>
      <w:r w:rsidR="00B42359" w:rsidRPr="00046CD7">
        <w:rPr>
          <w:rFonts w:ascii="Arial" w:hAnsi="Arial" w:cs="Arial"/>
          <w:color w:val="000000" w:themeColor="text1"/>
        </w:rPr>
        <w:t>Therefore, all</w:t>
      </w:r>
      <w:r w:rsidR="00094438" w:rsidRPr="00046CD7">
        <w:rPr>
          <w:rFonts w:ascii="Arial" w:hAnsi="Arial" w:cs="Arial"/>
          <w:color w:val="000000" w:themeColor="text1"/>
        </w:rPr>
        <w:t xml:space="preserve"> </w:t>
      </w:r>
      <m:oMath>
        <m:r>
          <w:rPr>
            <w:rFonts w:ascii="Cambria Math" w:hAnsi="Cambria Math" w:cs="Arial"/>
            <w:color w:val="000000" w:themeColor="text1"/>
          </w:rPr>
          <m:t>m</m:t>
        </m:r>
      </m:oMath>
      <w:r w:rsidR="00094438" w:rsidRPr="00046CD7">
        <w:rPr>
          <w:rFonts w:ascii="Arial" w:hAnsi="Arial" w:cs="Arial"/>
          <w:color w:val="000000" w:themeColor="text1"/>
        </w:rPr>
        <w:t xml:space="preserve"> genes are decreasingly ranked based on their </w:t>
      </w:r>
      <w:proofErr w:type="spellStart"/>
      <w:r w:rsidR="00094438" w:rsidRPr="00046CD7">
        <w:rPr>
          <w:rFonts w:ascii="Arial" w:hAnsi="Arial" w:cs="Arial"/>
          <w:i/>
          <w:iCs/>
          <w:color w:val="000000" w:themeColor="text1"/>
        </w:rPr>
        <w:t>GFTscore</w:t>
      </w:r>
      <w:proofErr w:type="spellEnd"/>
      <w:r w:rsidR="00094438" w:rsidRPr="00046CD7">
        <w:rPr>
          <w:rFonts w:ascii="Arial" w:hAnsi="Arial" w:cs="Arial"/>
          <w:color w:val="000000" w:themeColor="text1"/>
        </w:rPr>
        <w:t xml:space="preserve"> from high to low and denote these</w:t>
      </w:r>
      <w:r w:rsidR="002B53CB" w:rsidRPr="00046CD7">
        <w:rPr>
          <w:rFonts w:ascii="Arial" w:hAnsi="Arial" w:cs="Arial"/>
          <w:color w:val="000000" w:themeColor="text1"/>
        </w:rPr>
        <w:t xml:space="preserve"> </w:t>
      </w:r>
      <w:proofErr w:type="spellStart"/>
      <w:r w:rsidR="002B53CB" w:rsidRPr="00046CD7">
        <w:rPr>
          <w:rFonts w:ascii="Arial" w:hAnsi="Arial" w:cs="Arial"/>
          <w:i/>
          <w:iCs/>
          <w:color w:val="000000" w:themeColor="text1"/>
        </w:rPr>
        <w:t>GFTscore</w:t>
      </w:r>
      <w:proofErr w:type="spellEnd"/>
      <w:r w:rsidRPr="00046CD7">
        <w:rPr>
          <w:rFonts w:ascii="Arial" w:hAnsi="Arial" w:cs="Arial"/>
          <w:i/>
          <w:iCs/>
          <w:color w:val="000000" w:themeColor="text1"/>
        </w:rPr>
        <w:t xml:space="preserve"> </w:t>
      </w:r>
      <w:r w:rsidRPr="00046CD7">
        <w:rPr>
          <w:rFonts w:ascii="Arial" w:hAnsi="Arial" w:cs="Arial"/>
          <w:color w:val="000000" w:themeColor="text1"/>
        </w:rPr>
        <w:t>values</w:t>
      </w:r>
      <w:r w:rsidR="00094438" w:rsidRPr="00046CD7">
        <w:rPr>
          <w:rFonts w:ascii="Arial" w:hAnsi="Arial" w:cs="Arial"/>
          <w:color w:val="000000" w:themeColor="text1"/>
        </w:rPr>
        <w:t xml:space="preserve"> as </w:t>
      </w:r>
      <m:oMath>
        <m:sSub>
          <m:sSubPr>
            <m:ctrlPr>
              <w:rPr>
                <w:rFonts w:ascii="Cambria Math" w:hAnsi="Cambria Math" w:cs="Arial"/>
                <w:color w:val="000000" w:themeColor="text1"/>
              </w:rPr>
            </m:ctrlPr>
          </m:sSubPr>
          <m:e>
            <m:r>
              <w:rPr>
                <w:rFonts w:ascii="Cambria Math" w:hAnsi="Cambria Math" w:cs="Arial"/>
                <w:color w:val="000000" w:themeColor="text1"/>
              </w:rPr>
              <m:t>y</m:t>
            </m:r>
          </m:e>
          <m:sub>
            <m:r>
              <m:rPr>
                <m:sty m:val="p"/>
              </m:rPr>
              <w:rPr>
                <w:rFonts w:ascii="Cambria Math" w:hAnsi="Cambria Math" w:cs="Arial"/>
                <w:color w:val="000000" w:themeColor="text1"/>
              </w:rPr>
              <m:t>1</m:t>
            </m:r>
          </m:sub>
        </m:sSub>
        <m:r>
          <w:rPr>
            <w:rFonts w:ascii="Cambria Math" w:hAnsi="Cambria Math" w:cs="Arial" w:hint="eastAsia"/>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y</m:t>
            </m:r>
          </m:e>
          <m:sub>
            <m:r>
              <m:rPr>
                <m:sty m:val="p"/>
              </m:rPr>
              <w:rPr>
                <w:rFonts w:ascii="Cambria Math" w:hAnsi="Cambria Math" w:cs="Arial"/>
                <w:color w:val="000000" w:themeColor="text1"/>
              </w:rPr>
              <m:t>2</m:t>
            </m:r>
          </m:sub>
        </m:sSub>
        <m:r>
          <m:rPr>
            <m:sty m:val="p"/>
          </m:rPr>
          <w:rPr>
            <w:rFonts w:ascii="Cambria Math" w:hAnsi="Cambria Math" w:cs="Arial" w:hint="eastAsia"/>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m</m:t>
            </m:r>
          </m:sub>
        </m:sSub>
      </m:oMath>
      <w:r w:rsidR="00094438" w:rsidRPr="00046CD7">
        <w:rPr>
          <w:rFonts w:ascii="Arial" w:hAnsi="Arial" w:cs="Arial"/>
          <w:color w:val="000000" w:themeColor="text1"/>
        </w:rPr>
        <w:t xml:space="preserve">. In order to </w:t>
      </w:r>
      <w:r w:rsidR="00E2647D" w:rsidRPr="00046CD7">
        <w:rPr>
          <w:rFonts w:ascii="Arial" w:hAnsi="Arial" w:cs="Arial"/>
          <w:color w:val="000000" w:themeColor="text1"/>
        </w:rPr>
        <w:t xml:space="preserve">determine the cutoff </w:t>
      </w:r>
      <m:oMath>
        <m:sSub>
          <m:sSubPr>
            <m:ctrlPr>
              <w:rPr>
                <w:rFonts w:ascii="Cambria Math" w:hAnsi="Cambria Math" w:cs="Arial"/>
                <w:i/>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z</m:t>
            </m:r>
          </m:sub>
        </m:sSub>
      </m:oMath>
      <w:r w:rsidR="00E2647D" w:rsidRPr="00046CD7">
        <w:rPr>
          <w:rFonts w:ascii="Arial" w:hAnsi="Arial" w:cs="Arial"/>
          <w:color w:val="000000" w:themeColor="text1"/>
        </w:rPr>
        <w:t xml:space="preserve"> to distinguish SVG and</w:t>
      </w:r>
      <w:r w:rsidR="005D24DB" w:rsidRPr="00046CD7">
        <w:rPr>
          <w:rFonts w:ascii="Arial" w:hAnsi="Arial" w:cs="Arial"/>
          <w:color w:val="000000" w:themeColor="text1"/>
        </w:rPr>
        <w:t xml:space="preserve"> non-SVG</w:t>
      </w:r>
      <w:r w:rsidR="00094438" w:rsidRPr="00046CD7">
        <w:rPr>
          <w:rFonts w:ascii="Arial" w:hAnsi="Arial" w:cs="Arial"/>
          <w:color w:val="000000" w:themeColor="text1"/>
        </w:rPr>
        <w:t xml:space="preserve">s </w:t>
      </w:r>
      <w:r w:rsidR="005D24DB" w:rsidRPr="00046CD7">
        <w:rPr>
          <w:rFonts w:ascii="Arial" w:hAnsi="Arial" w:cs="Arial"/>
          <w:iCs/>
          <w:color w:val="000000" w:themeColor="text1"/>
        </w:rPr>
        <w:t>based on</w:t>
      </w:r>
      <w:r w:rsidR="00094438" w:rsidRPr="00046CD7">
        <w:rPr>
          <w:rFonts w:ascii="Arial" w:hAnsi="Arial" w:cs="Arial"/>
          <w:iCs/>
          <w:color w:val="000000" w:themeColor="text1"/>
        </w:rPr>
        <w:t xml:space="preserve"> </w:t>
      </w:r>
      <w:proofErr w:type="spellStart"/>
      <w:r w:rsidR="00094438" w:rsidRPr="00046CD7">
        <w:rPr>
          <w:rFonts w:ascii="Arial" w:hAnsi="Arial" w:cs="Arial"/>
          <w:i/>
          <w:iCs/>
          <w:color w:val="000000" w:themeColor="text1"/>
        </w:rPr>
        <w:t>GFTscore</w:t>
      </w:r>
      <w:proofErr w:type="spellEnd"/>
      <w:r w:rsidR="00094438" w:rsidRPr="00046CD7">
        <w:rPr>
          <w:rFonts w:ascii="Arial" w:hAnsi="Arial" w:cs="Arial"/>
          <w:color w:val="000000" w:themeColor="text1"/>
        </w:rPr>
        <w:t>, we applied the Kneedle algorithm</w:t>
      </w:r>
      <w:r w:rsidR="00094438" w:rsidRPr="00046CD7">
        <w:rPr>
          <w:rFonts w:ascii="Arial" w:hAnsi="Arial" w:cs="Arial"/>
          <w:color w:val="000000" w:themeColor="text1"/>
        </w:rPr>
        <w:fldChar w:fldCharType="begin"/>
      </w:r>
      <w:r w:rsidR="00533D1F" w:rsidRPr="00046CD7">
        <w:rPr>
          <w:rFonts w:ascii="Arial" w:hAnsi="Arial" w:cs="Arial"/>
          <w:color w:val="000000" w:themeColor="text1"/>
        </w:rPr>
        <w:instrText xml:space="preserve"> ADDIN EN.CITE &lt;EndNote&gt;&lt;Cite&gt;&lt;Author&gt;Satopaa&lt;/Author&gt;&lt;Year&gt;2011&lt;/Year&gt;&lt;RecNum&gt;593&lt;/RecNum&gt;&lt;DisplayText&gt;&lt;style face="superscript"&gt;48&lt;/style&gt;&lt;/DisplayText&gt;&lt;record&gt;&lt;rec-number&gt;593&lt;/rec-number&gt;&lt;foreign-keys&gt;&lt;key app="EN" db-id="vssx9vttfsspsze5sxcvfrtw2pvapr2d0vwv" timestamp="1652360879" guid="171d7dfd-8d9f-43a9-9415-b1d23e73af25"&gt;593&lt;/key&gt;&lt;/foreign-keys&gt;&lt;ref-type name="Conference Proceedings"&gt;10&lt;/ref-type&gt;&lt;contributors&gt;&lt;authors&gt;&lt;author&gt;Satopaa, Ville&lt;/author&gt;&lt;author&gt;Albrecht, Jeannie&lt;/author&gt;&lt;author&gt;Irwin, David&lt;/author&gt;&lt;author&gt;Raghavan, Barath&lt;/author&gt;&lt;/authors&gt;&lt;/contributors&gt;&lt;titles&gt;&lt;title&gt;Finding a&amp;quot; kneedle&amp;quot; in a haystack: Detecting knee points in system behavior&lt;/title&gt;&lt;secondary-title&gt;2011 31st international conference on distributed computing systems workshops&lt;/secondary-title&gt;&lt;/titles&gt;&lt;pages&gt;166-171&lt;/pages&gt;&lt;dates&gt;&lt;year&gt;2011&lt;/year&gt;&lt;/dates&gt;&lt;publisher&gt;IEEE&lt;/publisher&gt;&lt;isbn&gt;145770384X&lt;/isbn&gt;&lt;urls&gt;&lt;/urls&gt;&lt;/record&gt;&lt;/Cite&gt;&lt;/EndNote&gt;</w:instrText>
      </w:r>
      <w:r w:rsidR="00094438" w:rsidRPr="00046CD7">
        <w:rPr>
          <w:rFonts w:ascii="Arial" w:hAnsi="Arial" w:cs="Arial"/>
          <w:color w:val="000000" w:themeColor="text1"/>
        </w:rPr>
        <w:fldChar w:fldCharType="separate"/>
      </w:r>
      <w:r w:rsidR="00533D1F" w:rsidRPr="00046CD7">
        <w:rPr>
          <w:rFonts w:ascii="Arial" w:hAnsi="Arial" w:cs="Arial"/>
          <w:noProof/>
          <w:color w:val="000000" w:themeColor="text1"/>
          <w:vertAlign w:val="superscript"/>
        </w:rPr>
        <w:t>48</w:t>
      </w:r>
      <w:r w:rsidR="00094438" w:rsidRPr="00046CD7">
        <w:rPr>
          <w:rFonts w:ascii="Arial" w:hAnsi="Arial" w:cs="Arial"/>
          <w:color w:val="000000" w:themeColor="text1"/>
        </w:rPr>
        <w:fldChar w:fldCharType="end"/>
      </w:r>
      <w:r w:rsidR="00094438" w:rsidRPr="00046CD7">
        <w:rPr>
          <w:rFonts w:ascii="Arial" w:hAnsi="Arial" w:cs="Arial"/>
          <w:color w:val="000000" w:themeColor="text1"/>
        </w:rPr>
        <w:t xml:space="preserve"> to search for the inflection point of a </w:t>
      </w:r>
      <w:proofErr w:type="spellStart"/>
      <w:r w:rsidR="00094438" w:rsidRPr="00046CD7">
        <w:rPr>
          <w:rFonts w:ascii="Arial" w:hAnsi="Arial" w:cs="Arial"/>
          <w:i/>
          <w:iCs/>
          <w:color w:val="000000" w:themeColor="text1"/>
        </w:rPr>
        <w:t>GFTscore</w:t>
      </w:r>
      <w:proofErr w:type="spellEnd"/>
      <w:r w:rsidR="00094438" w:rsidRPr="00046CD7">
        <w:rPr>
          <w:rFonts w:ascii="Arial" w:hAnsi="Arial" w:cs="Arial"/>
          <w:i/>
          <w:iCs/>
          <w:color w:val="000000" w:themeColor="text1"/>
        </w:rPr>
        <w:t xml:space="preserve"> </w:t>
      </w:r>
      <w:r w:rsidR="00094438" w:rsidRPr="00046CD7">
        <w:rPr>
          <w:rFonts w:ascii="Arial" w:hAnsi="Arial" w:cs="Arial"/>
          <w:color w:val="000000" w:themeColor="text1"/>
        </w:rPr>
        <w:t xml:space="preserve">curve described below. The </w:t>
      </w:r>
      <w:proofErr w:type="spellStart"/>
      <w:r w:rsidR="00094438" w:rsidRPr="00046CD7">
        <w:rPr>
          <w:rFonts w:ascii="Arial" w:hAnsi="Arial" w:cs="Arial"/>
          <w:i/>
          <w:iCs/>
          <w:color w:val="000000" w:themeColor="text1"/>
        </w:rPr>
        <w:t>GFTscore</w:t>
      </w:r>
      <w:proofErr w:type="spellEnd"/>
      <w:r w:rsidR="00094438" w:rsidRPr="00046CD7">
        <w:rPr>
          <w:rFonts w:ascii="Arial" w:hAnsi="Arial" w:cs="Arial"/>
          <w:i/>
          <w:iCs/>
          <w:color w:val="000000" w:themeColor="text1"/>
        </w:rPr>
        <w:t xml:space="preserve"> </w:t>
      </w:r>
      <m:oMath>
        <m:sSub>
          <m:sSubPr>
            <m:ctrlPr>
              <w:rPr>
                <w:rFonts w:ascii="Cambria Math" w:hAnsi="Cambria Math" w:cs="Arial"/>
                <w:i/>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t</m:t>
            </m:r>
          </m:sub>
        </m:sSub>
      </m:oMath>
      <w:r w:rsidR="00094438" w:rsidRPr="00046CD7">
        <w:rPr>
          <w:rFonts w:ascii="Arial" w:hAnsi="Arial" w:cs="Arial"/>
          <w:color w:val="000000" w:themeColor="text1"/>
        </w:rPr>
        <w:t xml:space="preserve"> of gene </w:t>
      </w:r>
      <m:oMath>
        <m:sSub>
          <m:sSubPr>
            <m:ctrlPr>
              <w:rPr>
                <w:rFonts w:ascii="Cambria Math" w:hAnsi="Cambria Math" w:cs="Arial"/>
                <w:i/>
                <w:color w:val="000000" w:themeColor="text1"/>
              </w:rPr>
            </m:ctrlPr>
          </m:sSubPr>
          <m:e>
            <m:r>
              <w:rPr>
                <w:rFonts w:ascii="Cambria Math" w:hAnsi="Cambria Math" w:cs="Arial"/>
                <w:color w:val="000000" w:themeColor="text1"/>
              </w:rPr>
              <m:t>g</m:t>
            </m:r>
          </m:e>
          <m:sub>
            <m:r>
              <w:rPr>
                <w:rFonts w:ascii="Cambria Math" w:hAnsi="Cambria Math" w:cs="Arial"/>
                <w:color w:val="000000" w:themeColor="text1"/>
              </w:rPr>
              <m:t>t</m:t>
            </m:r>
          </m:sub>
        </m:sSub>
      </m:oMath>
      <w:r w:rsidR="00094438" w:rsidRPr="00046CD7">
        <w:rPr>
          <w:rFonts w:ascii="Arial" w:hAnsi="Arial" w:cs="Arial"/>
          <w:color w:val="000000" w:themeColor="text1"/>
        </w:rPr>
        <w:t xml:space="preserve"> is converted by </w:t>
      </w:r>
      <m:oMath>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c</m:t>
                </m:r>
              </m:e>
              <m:sub>
                <m:r>
                  <w:rPr>
                    <w:rFonts w:ascii="Cambria Math" w:hAnsi="Cambria Math" w:cs="Arial"/>
                    <w:color w:val="000000" w:themeColor="text1"/>
                  </w:rPr>
                  <m:t>t</m:t>
                </m:r>
              </m:sub>
            </m:sSub>
          </m:sub>
        </m:sSub>
        <m:r>
          <w:rPr>
            <w:rFonts w:ascii="Cambria Math" w:hAnsi="Cambria Math" w:cs="Arial"/>
            <w:color w:val="000000" w:themeColor="text1"/>
          </w:rPr>
          <m:t>=max</m:t>
        </m:r>
        <m:sSub>
          <m:sSubPr>
            <m:ctrlPr>
              <w:rPr>
                <w:rFonts w:ascii="Cambria Math" w:hAnsi="Cambria Math" w:cs="Arial"/>
                <w:i/>
                <w:color w:val="000000" w:themeColor="text1"/>
              </w:rPr>
            </m:ctrlPr>
          </m:sSubPr>
          <m:e>
            <m:r>
              <m:rPr>
                <m:lit/>
              </m:rPr>
              <w:rPr>
                <w:rFonts w:ascii="Cambria Math" w:hAnsi="Cambria Math" w:cs="Arial"/>
                <w:color w:val="000000" w:themeColor="text1"/>
              </w:rPr>
              <m:t>{</m:t>
            </m:r>
            <m:r>
              <w:rPr>
                <w:rFonts w:ascii="Cambria Math" w:hAnsi="Cambria Math" w:cs="Arial"/>
                <w:color w:val="000000" w:themeColor="text1"/>
              </w:rPr>
              <m:t>y</m:t>
            </m:r>
          </m:e>
          <m:sub>
            <m:r>
              <w:rPr>
                <w:rFonts w:ascii="Cambria Math" w:hAnsi="Cambria Math" w:cs="Arial"/>
                <w:color w:val="000000" w:themeColor="text1"/>
              </w:rPr>
              <m:t>1</m:t>
            </m:r>
          </m:sub>
        </m:sSub>
        <m:r>
          <m:rPr>
            <m:sty m:val="p"/>
          </m:rP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2</m:t>
            </m:r>
          </m:sub>
        </m:sSub>
        <m:r>
          <w:rPr>
            <w:rFonts w:ascii="Cambria Math" w:hAnsi="Cambria Math" w:cs="Arial"/>
            <w:color w:val="000000" w:themeColor="text1"/>
          </w:rPr>
          <m:t>,</m:t>
        </m:r>
        <m:r>
          <w:rPr>
            <w:rFonts w:ascii="Cambria Math" w:hAnsi="Cambria Math" w:cs="Arial" w:hint="eastAsia"/>
            <w:color w:val="000000" w:themeColor="text1"/>
          </w:rPr>
          <m:t>…</m:t>
        </m:r>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m</m:t>
            </m:r>
          </m:sub>
        </m:sSub>
        <m:r>
          <m:rPr>
            <m:lit/>
          </m:rPr>
          <w:rPr>
            <w:rFonts w:ascii="Cambria Math" w:hAnsi="Cambria Math" w:cs="Arial"/>
            <w:color w:val="000000" w:themeColor="text1"/>
          </w:rPr>
          <m:t>}</m:t>
        </m:r>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t</m:t>
            </m:r>
          </m:sub>
        </m:sSub>
        <m:r>
          <m:rPr>
            <m:sty m:val="p"/>
          </m:rPr>
          <w:rPr>
            <w:rFonts w:ascii="Cambria Math" w:hAnsi="Cambria Math" w:cs="Arial"/>
            <w:color w:val="000000" w:themeColor="text1"/>
          </w:rPr>
          <m:t>,</m:t>
        </m:r>
        <m:r>
          <w:rPr>
            <w:rFonts w:ascii="Cambria Math" w:hAnsi="Cambria Math" w:cs="Arial"/>
            <w:color w:val="000000" w:themeColor="text1"/>
          </w:rPr>
          <m:t xml:space="preserve"> t=1,2,</m:t>
        </m:r>
        <m:r>
          <m:rPr>
            <m:sty m:val="p"/>
          </m:rPr>
          <w:rPr>
            <w:rFonts w:ascii="Cambria Math" w:hAnsi="Cambria Math" w:cs="Arial" w:hint="eastAsia"/>
            <w:color w:val="000000" w:themeColor="text1"/>
          </w:rPr>
          <m:t>…</m:t>
        </m:r>
        <m:r>
          <m:rPr>
            <m:sty m:val="p"/>
          </m:rPr>
          <w:rPr>
            <w:rFonts w:ascii="Cambria Math" w:hAnsi="Cambria Math" w:cs="Arial"/>
            <w:color w:val="000000" w:themeColor="text1"/>
          </w:rPr>
          <m:t>,</m:t>
        </m:r>
        <m:r>
          <w:rPr>
            <w:rFonts w:ascii="Cambria Math" w:hAnsi="Cambria Math" w:cs="Arial"/>
            <w:color w:val="000000" w:themeColor="text1"/>
          </w:rPr>
          <m:t>m</m:t>
        </m:r>
      </m:oMath>
      <w:r w:rsidR="00094438" w:rsidRPr="00046CD7">
        <w:rPr>
          <w:rFonts w:ascii="Arial" w:hAnsi="Arial" w:cs="Arial"/>
          <w:color w:val="000000" w:themeColor="text1"/>
        </w:rPr>
        <w:t xml:space="preserve">, where </w:t>
      </w:r>
      <m:oMath>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c</m:t>
                </m:r>
              </m:e>
              <m:sub>
                <m:r>
                  <w:rPr>
                    <w:rFonts w:ascii="Cambria Math" w:hAnsi="Cambria Math" w:cs="Arial"/>
                    <w:color w:val="000000" w:themeColor="text1"/>
                  </w:rPr>
                  <m:t>t</m:t>
                </m:r>
              </m:sub>
            </m:sSub>
          </m:sub>
        </m:sSub>
      </m:oMath>
      <w:r w:rsidR="00094438" w:rsidRPr="00046CD7">
        <w:rPr>
          <w:rFonts w:ascii="Arial" w:hAnsi="Arial" w:cs="Arial"/>
          <w:color w:val="000000" w:themeColor="text1"/>
        </w:rPr>
        <w:t xml:space="preserve"> is the converted value of </w:t>
      </w:r>
      <m:oMath>
        <m:sSub>
          <m:sSubPr>
            <m:ctrlPr>
              <w:rPr>
                <w:rFonts w:ascii="Cambria Math" w:hAnsi="Cambria Math" w:cs="Arial"/>
                <w:i/>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t</m:t>
            </m:r>
          </m:sub>
        </m:sSub>
      </m:oMath>
      <w:r w:rsidR="00094438" w:rsidRPr="00046CD7">
        <w:rPr>
          <w:rFonts w:ascii="Arial" w:hAnsi="Arial" w:cs="Arial"/>
          <w:color w:val="000000" w:themeColor="text1"/>
        </w:rPr>
        <w:t xml:space="preserve">. Each point </w:t>
      </w:r>
      <m:oMath>
        <m:sSub>
          <m:sSubPr>
            <m:ctrlPr>
              <w:rPr>
                <w:rFonts w:ascii="Cambria Math" w:hAnsi="Cambria Math" w:cs="Arial"/>
                <w:i/>
                <w:color w:val="000000" w:themeColor="text1"/>
              </w:rPr>
            </m:ctrlPr>
          </m:sSubPr>
          <m:e>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x</m:t>
                </m:r>
              </m:e>
              <m:sub>
                <m:sSub>
                  <m:sSubPr>
                    <m:ctrlPr>
                      <w:rPr>
                        <w:rFonts w:ascii="Cambria Math" w:hAnsi="Cambria Math" w:cs="Arial"/>
                        <w:i/>
                        <w:color w:val="000000" w:themeColor="text1"/>
                      </w:rPr>
                    </m:ctrlPr>
                  </m:sSubPr>
                  <m:e>
                    <m:r>
                      <w:rPr>
                        <w:rFonts w:ascii="Cambria Math" w:hAnsi="Cambria Math" w:cs="Arial"/>
                        <w:color w:val="000000" w:themeColor="text1"/>
                      </w:rPr>
                      <m:t>c</m:t>
                    </m:r>
                  </m:e>
                  <m:sub>
                    <m:r>
                      <w:rPr>
                        <w:rFonts w:ascii="Cambria Math" w:hAnsi="Cambria Math" w:cs="Arial"/>
                        <w:color w:val="000000" w:themeColor="text1"/>
                      </w:rPr>
                      <m:t>t</m:t>
                    </m:r>
                  </m:sub>
                </m:sSub>
              </m:sub>
            </m:sSub>
            <m:r>
              <w:rPr>
                <w:rFonts w:ascii="Cambria Math" w:hAnsi="Cambria Math" w:cs="Arial"/>
                <w:color w:val="000000" w:themeColor="text1"/>
              </w:rPr>
              <m:t>=t,  y</m:t>
            </m:r>
          </m:e>
          <m:sub>
            <m:sSub>
              <m:sSubPr>
                <m:ctrlPr>
                  <w:rPr>
                    <w:rFonts w:ascii="Cambria Math" w:hAnsi="Cambria Math" w:cs="Arial"/>
                    <w:i/>
                    <w:color w:val="000000" w:themeColor="text1"/>
                  </w:rPr>
                </m:ctrlPr>
              </m:sSubPr>
              <m:e>
                <m:r>
                  <w:rPr>
                    <w:rFonts w:ascii="Cambria Math" w:hAnsi="Cambria Math" w:cs="Arial"/>
                    <w:color w:val="000000" w:themeColor="text1"/>
                  </w:rPr>
                  <m:t>c</m:t>
                </m:r>
              </m:e>
              <m:sub>
                <m:r>
                  <w:rPr>
                    <w:rFonts w:ascii="Cambria Math" w:hAnsi="Cambria Math" w:cs="Arial"/>
                    <w:color w:val="000000" w:themeColor="text1"/>
                  </w:rPr>
                  <m:t>t</m:t>
                </m:r>
              </m:sub>
            </m:sSub>
          </m:sub>
        </m:sSub>
        <m:r>
          <w:rPr>
            <w:rFonts w:ascii="Cambria Math" w:hAnsi="Cambria Math" w:cs="Arial"/>
            <w:color w:val="000000" w:themeColor="text1"/>
          </w:rPr>
          <m:t>)</m:t>
        </m:r>
      </m:oMath>
      <w:r w:rsidR="00094438" w:rsidRPr="00046CD7">
        <w:rPr>
          <w:rFonts w:ascii="Arial" w:hAnsi="Arial" w:cs="Arial"/>
          <w:color w:val="000000" w:themeColor="text1"/>
        </w:rPr>
        <w:t xml:space="preserve">, where </w:t>
      </w:r>
      <m:oMath>
        <m:sSub>
          <m:sSubPr>
            <m:ctrlPr>
              <w:rPr>
                <w:rFonts w:ascii="Cambria Math" w:hAnsi="Cambria Math" w:cs="Arial"/>
                <w:i/>
                <w:color w:val="000000" w:themeColor="text1"/>
              </w:rPr>
            </m:ctrlPr>
          </m:sSubPr>
          <m:e>
            <m:r>
              <w:rPr>
                <w:rFonts w:ascii="Cambria Math" w:hAnsi="Cambria Math" w:cs="Arial"/>
                <w:color w:val="000000" w:themeColor="text1"/>
              </w:rPr>
              <m:t>x</m:t>
            </m:r>
          </m:e>
          <m:sub>
            <m:sSub>
              <m:sSubPr>
                <m:ctrlPr>
                  <w:rPr>
                    <w:rFonts w:ascii="Cambria Math" w:hAnsi="Cambria Math" w:cs="Arial"/>
                    <w:i/>
                    <w:color w:val="000000" w:themeColor="text1"/>
                  </w:rPr>
                </m:ctrlPr>
              </m:sSubPr>
              <m:e>
                <m:r>
                  <w:rPr>
                    <w:rFonts w:ascii="Cambria Math" w:hAnsi="Cambria Math" w:cs="Arial"/>
                    <w:color w:val="000000" w:themeColor="text1"/>
                  </w:rPr>
                  <m:t>c</m:t>
                </m:r>
              </m:e>
              <m:sub>
                <m:r>
                  <w:rPr>
                    <w:rFonts w:ascii="Cambria Math" w:hAnsi="Cambria Math" w:cs="Arial"/>
                    <w:color w:val="000000" w:themeColor="text1"/>
                  </w:rPr>
                  <m:t>t</m:t>
                </m:r>
              </m:sub>
            </m:sSub>
          </m:sub>
        </m:sSub>
      </m:oMath>
      <w:r w:rsidR="00094438" w:rsidRPr="00046CD7">
        <w:rPr>
          <w:rFonts w:ascii="Arial" w:hAnsi="Arial" w:cs="Arial"/>
          <w:color w:val="000000" w:themeColor="text1"/>
        </w:rPr>
        <w:t xml:space="preserve"> is the rank number of </w:t>
      </w:r>
      <m:oMath>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c</m:t>
                </m:r>
              </m:e>
              <m:sub>
                <m:r>
                  <w:rPr>
                    <w:rFonts w:ascii="Cambria Math" w:hAnsi="Cambria Math" w:cs="Arial"/>
                    <w:color w:val="000000" w:themeColor="text1"/>
                  </w:rPr>
                  <m:t>t</m:t>
                </m:r>
              </m:sub>
            </m:sSub>
          </m:sub>
        </m:sSub>
      </m:oMath>
      <w:r w:rsidR="00094438" w:rsidRPr="00046CD7">
        <w:rPr>
          <w:rFonts w:ascii="Arial" w:hAnsi="Arial" w:cs="Arial"/>
          <w:color w:val="000000" w:themeColor="text1"/>
        </w:rPr>
        <w:t xml:space="preserve">, is processed by a smoothing spline to preserve the curve shape and obtain </w:t>
      </w:r>
      <m:oMath>
        <m:d>
          <m:dPr>
            <m:ctrlPr>
              <w:rPr>
                <w:rFonts w:ascii="Cambria Math" w:hAnsi="Cambria Math" w:cs="Arial"/>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x</m:t>
                </m:r>
              </m:e>
              <m:sub>
                <m:sSub>
                  <m:sSubPr>
                    <m:ctrlPr>
                      <w:rPr>
                        <w:rFonts w:ascii="Cambria Math" w:hAnsi="Cambria Math" w:cs="Arial"/>
                        <w:i/>
                        <w:color w:val="000000" w:themeColor="text1"/>
                      </w:rPr>
                    </m:ctrlPr>
                  </m:sSubPr>
                  <m:e>
                    <m:r>
                      <w:rPr>
                        <w:rFonts w:ascii="Cambria Math" w:hAnsi="Cambria Math" w:cs="Arial"/>
                        <w:color w:val="000000" w:themeColor="text1"/>
                      </w:rPr>
                      <m:t>s</m:t>
                    </m:r>
                  </m:e>
                  <m:sub>
                    <m:r>
                      <w:rPr>
                        <w:rFonts w:ascii="Cambria Math" w:hAnsi="Cambria Math" w:cs="Arial"/>
                        <w:color w:val="000000" w:themeColor="text1"/>
                      </w:rPr>
                      <m:t>t</m:t>
                    </m:r>
                  </m:sub>
                </m:sSub>
              </m:sub>
            </m:sSub>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s</m:t>
                    </m:r>
                  </m:e>
                  <m:sub>
                    <m:r>
                      <w:rPr>
                        <w:rFonts w:ascii="Cambria Math" w:hAnsi="Cambria Math" w:cs="Arial"/>
                        <w:color w:val="000000" w:themeColor="text1"/>
                      </w:rPr>
                      <m:t>t</m:t>
                    </m:r>
                  </m:sub>
                </m:sSub>
              </m:sub>
            </m:sSub>
            <m:ctrlPr>
              <w:rPr>
                <w:rFonts w:ascii="Cambria Math" w:hAnsi="Cambria Math" w:cs="Arial"/>
                <w:i/>
                <w:color w:val="000000" w:themeColor="text1"/>
              </w:rPr>
            </m:ctrlPr>
          </m:e>
        </m:d>
        <m:r>
          <w:rPr>
            <w:rFonts w:ascii="Cambria Math" w:hAnsi="Cambria Math" w:cs="Arial"/>
            <w:color w:val="000000" w:themeColor="text1"/>
          </w:rPr>
          <m:t>, t=1,2,</m:t>
        </m:r>
        <m:r>
          <m:rPr>
            <m:sty m:val="p"/>
          </m:rPr>
          <w:rPr>
            <w:rFonts w:ascii="Cambria Math" w:hAnsi="Cambria Math" w:cs="Arial" w:hint="eastAsia"/>
            <w:color w:val="000000" w:themeColor="text1"/>
          </w:rPr>
          <m:t>…</m:t>
        </m:r>
        <m:r>
          <m:rPr>
            <m:sty m:val="p"/>
          </m:rPr>
          <w:rPr>
            <w:rFonts w:ascii="Cambria Math" w:hAnsi="Cambria Math" w:cs="Arial"/>
            <w:color w:val="000000" w:themeColor="text1"/>
          </w:rPr>
          <m:t>,</m:t>
        </m:r>
        <m:r>
          <w:rPr>
            <w:rFonts w:ascii="Cambria Math" w:hAnsi="Cambria Math" w:cs="Arial"/>
            <w:color w:val="000000" w:themeColor="text1"/>
          </w:rPr>
          <m:t>m</m:t>
        </m:r>
      </m:oMath>
      <w:r w:rsidR="00094438" w:rsidRPr="00046CD7">
        <w:rPr>
          <w:rFonts w:ascii="Arial" w:hAnsi="Arial" w:cs="Arial"/>
          <w:color w:val="000000" w:themeColor="text1"/>
        </w:rPr>
        <w:t xml:space="preserve">. Denote </w:t>
      </w:r>
      <w:r w:rsidR="00A47881" w:rsidRPr="00046CD7">
        <w:rPr>
          <w:rFonts w:ascii="Arial" w:hAnsi="Arial" w:cs="Arial"/>
          <w:color w:val="000000" w:themeColor="text1"/>
        </w:rPr>
        <w:t xml:space="preserve">coordinate set </w:t>
      </w:r>
      <m:oMath>
        <m:sSub>
          <m:sSubPr>
            <m:ctrlPr>
              <w:rPr>
                <w:rFonts w:ascii="Cambria Math" w:hAnsi="Cambria Math" w:cs="Arial"/>
                <w:i/>
                <w:color w:val="000000" w:themeColor="text1"/>
              </w:rPr>
            </m:ctrlPr>
          </m:sSubPr>
          <m:e>
            <m:r>
              <m:rPr>
                <m:scr m:val="script"/>
              </m:rPr>
              <w:rPr>
                <w:rFonts w:ascii="Cambria Math" w:hAnsi="Cambria Math" w:cs="Arial"/>
                <w:color w:val="000000" w:themeColor="text1"/>
              </w:rPr>
              <m:t>D</m:t>
            </m:r>
          </m:e>
          <m:sub>
            <m:r>
              <w:rPr>
                <w:rFonts w:ascii="Cambria Math" w:hAnsi="Cambria Math" w:cs="Arial"/>
                <w:color w:val="000000" w:themeColor="text1"/>
              </w:rPr>
              <m:t>s</m:t>
            </m:r>
          </m:sub>
        </m:sSub>
        <m:r>
          <w:rPr>
            <w:rFonts w:ascii="Cambria Math" w:hAnsi="Cambria Math" w:cs="Arial"/>
            <w:color w:val="000000" w:themeColor="text1"/>
          </w:rPr>
          <m:t>=</m:t>
        </m:r>
        <m:d>
          <m:dPr>
            <m:begChr m:val="{"/>
            <m:endChr m:val="}"/>
            <m:ctrlPr>
              <w:rPr>
                <w:rFonts w:ascii="Cambria Math" w:hAnsi="Cambria Math" w:cs="Arial"/>
                <w:color w:val="000000" w:themeColor="text1"/>
              </w:rPr>
            </m:ctrlPr>
          </m:dPr>
          <m:e>
            <m:d>
              <m:dPr>
                <m:ctrlPr>
                  <w:rPr>
                    <w:rFonts w:ascii="Cambria Math" w:hAnsi="Cambria Math" w:cs="Arial"/>
                    <w:color w:val="000000" w:themeColor="text1"/>
                  </w:rPr>
                </m:ctrlPr>
              </m:dPr>
              <m:e>
                <m:sSub>
                  <m:sSubPr>
                    <m:ctrlPr>
                      <w:rPr>
                        <w:rFonts w:ascii="Cambria Math" w:hAnsi="Cambria Math" w:cs="Arial"/>
                        <w:color w:val="000000" w:themeColor="text1"/>
                      </w:rPr>
                    </m:ctrlPr>
                  </m:sSubPr>
                  <m:e>
                    <m:r>
                      <w:rPr>
                        <w:rFonts w:ascii="Cambria Math" w:hAnsi="Cambria Math" w:cs="Arial"/>
                        <w:color w:val="000000" w:themeColor="text1"/>
                      </w:rPr>
                      <m:t>x</m:t>
                    </m:r>
                  </m:e>
                  <m:sub>
                    <m:sSub>
                      <m:sSubPr>
                        <m:ctrlPr>
                          <w:rPr>
                            <w:rFonts w:ascii="Cambria Math" w:hAnsi="Cambria Math" w:cs="Arial"/>
                            <w:i/>
                            <w:color w:val="000000" w:themeColor="text1"/>
                          </w:rPr>
                        </m:ctrlPr>
                      </m:sSubPr>
                      <m:e>
                        <m:r>
                          <w:rPr>
                            <w:rFonts w:ascii="Cambria Math" w:hAnsi="Cambria Math" w:cs="Arial"/>
                            <w:color w:val="000000" w:themeColor="text1"/>
                          </w:rPr>
                          <m:t>s</m:t>
                        </m:r>
                      </m:e>
                      <m:sub>
                        <m:r>
                          <w:rPr>
                            <w:rFonts w:ascii="Cambria Math" w:hAnsi="Cambria Math" w:cs="Arial"/>
                            <w:color w:val="000000" w:themeColor="text1"/>
                          </w:rPr>
                          <m:t>t</m:t>
                        </m:r>
                      </m:sub>
                    </m:sSub>
                  </m:sub>
                </m:sSub>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s</m:t>
                        </m:r>
                      </m:e>
                      <m:sub>
                        <m:r>
                          <w:rPr>
                            <w:rFonts w:ascii="Cambria Math" w:hAnsi="Cambria Math" w:cs="Arial"/>
                            <w:color w:val="000000" w:themeColor="text1"/>
                          </w:rPr>
                          <m:t>t</m:t>
                        </m:r>
                      </m:sub>
                    </m:sSub>
                  </m:sub>
                </m:sSub>
              </m:e>
            </m:d>
          </m:e>
          <m:e>
            <m:r>
              <w:rPr>
                <w:rFonts w:ascii="Cambria Math" w:hAnsi="Cambria Math" w:cs="Arial"/>
                <w:color w:val="000000" w:themeColor="text1"/>
              </w:rPr>
              <m:t>t</m:t>
            </m:r>
            <m:r>
              <m:rPr>
                <m:sty m:val="p"/>
              </m:rPr>
              <w:rPr>
                <w:rFonts w:ascii="Cambria Math" w:hAnsi="Cambria Math" w:cs="Arial"/>
                <w:color w:val="000000" w:themeColor="text1"/>
              </w:rPr>
              <m:t xml:space="preserve">=1,2, </m:t>
            </m:r>
            <m:r>
              <m:rPr>
                <m:sty m:val="p"/>
              </m:rPr>
              <w:rPr>
                <w:rFonts w:ascii="Cambria Math" w:hAnsi="Cambria Math" w:cs="Arial" w:hint="eastAsia"/>
                <w:color w:val="000000" w:themeColor="text1"/>
              </w:rPr>
              <m:t>…</m:t>
            </m:r>
            <m:r>
              <m:rPr>
                <m:sty m:val="p"/>
              </m:rPr>
              <w:rPr>
                <w:rFonts w:ascii="Cambria Math" w:hAnsi="Cambria Math" w:cs="Arial"/>
                <w:color w:val="000000" w:themeColor="text1"/>
              </w:rPr>
              <m:t>,</m:t>
            </m:r>
            <m:r>
              <w:rPr>
                <w:rFonts w:ascii="Cambria Math" w:hAnsi="Cambria Math" w:cs="Arial"/>
                <w:color w:val="000000" w:themeColor="text1"/>
              </w:rPr>
              <m:t>m</m:t>
            </m:r>
          </m:e>
        </m:d>
      </m:oMath>
      <w:r w:rsidR="00094438" w:rsidRPr="00046CD7">
        <w:rPr>
          <w:rFonts w:ascii="Arial" w:hAnsi="Arial" w:cs="Arial"/>
          <w:color w:val="000000" w:themeColor="text1"/>
        </w:rPr>
        <w:t xml:space="preserve"> and</w:t>
      </w:r>
      <w:r w:rsidR="00B52133" w:rsidRPr="00046CD7">
        <w:rPr>
          <w:rFonts w:ascii="Arial" w:hAnsi="Arial" w:cs="Arial"/>
          <w:color w:val="000000" w:themeColor="text1"/>
        </w:rPr>
        <w:t xml:space="preserve"> can be </w:t>
      </w:r>
      <w:r w:rsidR="00094438" w:rsidRPr="00046CD7">
        <w:rPr>
          <w:rFonts w:ascii="Arial" w:hAnsi="Arial" w:cs="Arial"/>
          <w:color w:val="000000" w:themeColor="text1"/>
        </w:rPr>
        <w:t>normalize</w:t>
      </w:r>
      <w:r w:rsidR="00B52133" w:rsidRPr="00046CD7">
        <w:rPr>
          <w:rFonts w:ascii="Arial" w:hAnsi="Arial" w:cs="Arial"/>
          <w:color w:val="000000" w:themeColor="text1"/>
        </w:rPr>
        <w:t>d</w:t>
      </w:r>
      <w:r w:rsidR="00094438" w:rsidRPr="00046CD7">
        <w:rPr>
          <w:rFonts w:ascii="Arial" w:hAnsi="Arial" w:cs="Arial"/>
          <w:color w:val="000000" w:themeColor="text1"/>
        </w:rPr>
        <w:t xml:space="preserve"> </w:t>
      </w:r>
      <w:r w:rsidR="00A47881" w:rsidRPr="00046CD7">
        <w:rPr>
          <w:rFonts w:ascii="Arial" w:hAnsi="Arial" w:cs="Arial"/>
          <w:color w:val="000000" w:themeColor="text1"/>
        </w:rPr>
        <w:t xml:space="preserve">to </w:t>
      </w:r>
      <w:proofErr w:type="spellStart"/>
      <w:r w:rsidR="00A47881" w:rsidRPr="00046CD7">
        <w:rPr>
          <w:rFonts w:ascii="Arial" w:hAnsi="Arial" w:cs="Arial"/>
          <w:color w:val="000000" w:themeColor="text1"/>
        </w:rPr>
        <w:t>corrdinate</w:t>
      </w:r>
      <w:proofErr w:type="spellEnd"/>
      <w:r w:rsidR="00A47881" w:rsidRPr="00046CD7">
        <w:rPr>
          <w:rFonts w:ascii="Arial" w:hAnsi="Arial" w:cs="Arial"/>
          <w:color w:val="000000" w:themeColor="text1"/>
        </w:rPr>
        <w:t xml:space="preserve"> set </w:t>
      </w:r>
      <m:oMath>
        <m:sSub>
          <m:sSubPr>
            <m:ctrlPr>
              <w:rPr>
                <w:rFonts w:ascii="Cambria Math" w:hAnsi="Cambria Math" w:cs="Arial"/>
                <w:color w:val="000000" w:themeColor="text1"/>
              </w:rPr>
            </m:ctrlPr>
          </m:sSubPr>
          <m:e>
            <m:r>
              <m:rPr>
                <m:scr m:val="script"/>
              </m:rPr>
              <w:rPr>
                <w:rFonts w:ascii="Cambria Math" w:hAnsi="Cambria Math" w:cs="Arial"/>
                <w:color w:val="000000" w:themeColor="text1"/>
              </w:rPr>
              <m:t>D</m:t>
            </m:r>
          </m:e>
          <m:sub>
            <m:r>
              <w:rPr>
                <w:rFonts w:ascii="Cambria Math" w:hAnsi="Cambria Math" w:cs="Arial"/>
                <w:color w:val="000000" w:themeColor="text1"/>
              </w:rPr>
              <m:t>n</m:t>
            </m:r>
          </m:sub>
        </m:sSub>
      </m:oMath>
      <w:r w:rsidR="00A47881" w:rsidRPr="00046CD7">
        <w:rPr>
          <w:rFonts w:ascii="Arial" w:hAnsi="Arial" w:cs="Arial"/>
          <w:color w:val="000000" w:themeColor="text1"/>
        </w:rPr>
        <w:t xml:space="preserve"> </w:t>
      </w:r>
      <w:r w:rsidR="00C26439" w:rsidRPr="00046CD7">
        <w:rPr>
          <w:rFonts w:ascii="Arial" w:hAnsi="Arial" w:cs="Arial"/>
          <w:color w:val="000000" w:themeColor="text1"/>
        </w:rPr>
        <w:t>as follows</w:t>
      </w:r>
      <w:r w:rsidR="00AF2C69" w:rsidRPr="00046CD7">
        <w:rPr>
          <w:rFonts w:ascii="Arial" w:hAnsi="Arial" w:cs="Arial"/>
          <w:color w:val="000000" w:themeColor="text1"/>
        </w:rPr>
        <w:t>:</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335A77" w:rsidRPr="00046CD7" w14:paraId="5BAAEA90" w14:textId="77777777" w:rsidTr="00D22A47">
        <w:tc>
          <w:tcPr>
            <w:tcW w:w="350" w:type="pct"/>
          </w:tcPr>
          <w:p w14:paraId="1D3A803E" w14:textId="77777777" w:rsidR="00094438" w:rsidRPr="00046CD7" w:rsidRDefault="00094438" w:rsidP="00335A77">
            <w:pPr>
              <w:autoSpaceDE w:val="0"/>
              <w:autoSpaceDN w:val="0"/>
              <w:adjustRightInd w:val="0"/>
              <w:spacing w:line="276" w:lineRule="auto"/>
              <w:jc w:val="both"/>
              <w:rPr>
                <w:b/>
                <w:color w:val="000000" w:themeColor="text1"/>
                <w:sz w:val="16"/>
                <w:szCs w:val="16"/>
              </w:rPr>
            </w:pPr>
          </w:p>
        </w:tc>
        <w:tc>
          <w:tcPr>
            <w:tcW w:w="4300" w:type="pct"/>
          </w:tcPr>
          <w:p w14:paraId="685683B1" w14:textId="77777777" w:rsidR="00094438" w:rsidRPr="00046CD7" w:rsidRDefault="004003A7" w:rsidP="00335A77">
            <w:pPr>
              <w:spacing w:line="276" w:lineRule="auto"/>
              <w:jc w:val="both"/>
              <w:rPr>
                <w:rFonts w:ascii="Arial" w:hAnsi="Arial" w:cs="Arial"/>
                <w:color w:val="000000" w:themeColor="text1"/>
              </w:rPr>
            </w:pPr>
            <m:oMathPara>
              <m:oMath>
                <m:sSub>
                  <m:sSubPr>
                    <m:ctrlPr>
                      <w:rPr>
                        <w:rFonts w:ascii="Cambria Math" w:hAnsi="Cambria Math" w:cs="Arial"/>
                        <w:color w:val="000000" w:themeColor="text1"/>
                      </w:rPr>
                    </m:ctrlPr>
                  </m:sSubPr>
                  <m:e>
                    <m:r>
                      <m:rPr>
                        <m:scr m:val="script"/>
                      </m:rPr>
                      <w:rPr>
                        <w:rFonts w:ascii="Cambria Math" w:hAnsi="Cambria Math" w:cs="Arial"/>
                        <w:color w:val="000000" w:themeColor="text1"/>
                      </w:rPr>
                      <m:t>D</m:t>
                    </m:r>
                  </m:e>
                  <m:sub>
                    <m:r>
                      <w:rPr>
                        <w:rFonts w:ascii="Cambria Math" w:hAnsi="Cambria Math" w:cs="Arial"/>
                        <w:color w:val="000000" w:themeColor="text1"/>
                      </w:rPr>
                      <m:t>n</m:t>
                    </m:r>
                  </m:sub>
                </m:sSub>
                <m:r>
                  <m:rPr>
                    <m:sty m:val="p"/>
                  </m:rPr>
                  <w:rPr>
                    <w:rFonts w:ascii="Cambria Math" w:hAnsi="Cambria Math" w:cs="Arial"/>
                    <w:color w:val="000000" w:themeColor="text1"/>
                  </w:rPr>
                  <m:t>=</m:t>
                </m:r>
                <m:d>
                  <m:dPr>
                    <m:begChr m:val="{"/>
                    <m:endChr m:val="}"/>
                    <m:ctrlPr>
                      <w:rPr>
                        <w:rFonts w:ascii="Cambria Math" w:hAnsi="Cambria Math" w:cs="Arial"/>
                        <w:color w:val="000000" w:themeColor="text1"/>
                      </w:rPr>
                    </m:ctrlPr>
                  </m:dPr>
                  <m:e>
                    <m:d>
                      <m:dPr>
                        <m:ctrlPr>
                          <w:rPr>
                            <w:rFonts w:ascii="Cambria Math" w:hAnsi="Cambria Math" w:cs="Arial"/>
                            <w:color w:val="000000" w:themeColor="text1"/>
                          </w:rPr>
                        </m:ctrlPr>
                      </m:dPr>
                      <m:e>
                        <m:sSub>
                          <m:sSubPr>
                            <m:ctrlPr>
                              <w:rPr>
                                <w:rFonts w:ascii="Cambria Math" w:hAnsi="Cambria Math" w:cs="Arial"/>
                                <w:color w:val="000000" w:themeColor="text1"/>
                              </w:rPr>
                            </m:ctrlPr>
                          </m:sSubPr>
                          <m:e>
                            <m:r>
                              <w:rPr>
                                <w:rFonts w:ascii="Cambria Math" w:hAnsi="Cambria Math" w:cs="Arial"/>
                                <w:color w:val="000000" w:themeColor="text1"/>
                              </w:rPr>
                              <m:t>x</m:t>
                            </m:r>
                          </m:e>
                          <m:sub>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t</m:t>
                                </m:r>
                              </m:sub>
                            </m:sSub>
                          </m:sub>
                        </m:sSub>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t</m:t>
                                </m:r>
                              </m:sub>
                            </m:sSub>
                          </m:sub>
                        </m:sSub>
                      </m:e>
                    </m:d>
                  </m:e>
                  <m:e>
                    <m:r>
                      <w:rPr>
                        <w:rFonts w:ascii="Cambria Math" w:hAnsi="Cambria Math" w:cs="Arial"/>
                        <w:color w:val="000000" w:themeColor="text1"/>
                      </w:rPr>
                      <m:t>t</m:t>
                    </m:r>
                    <m:r>
                      <m:rPr>
                        <m:sty m:val="p"/>
                      </m:rPr>
                      <w:rPr>
                        <w:rFonts w:ascii="Cambria Math" w:hAnsi="Cambria Math" w:cs="Arial"/>
                        <w:color w:val="000000" w:themeColor="text1"/>
                      </w:rPr>
                      <m:t xml:space="preserve">=1, 2, </m:t>
                    </m:r>
                    <m:r>
                      <m:rPr>
                        <m:sty m:val="p"/>
                      </m:rPr>
                      <w:rPr>
                        <w:rFonts w:ascii="Cambria Math" w:hAnsi="Cambria Math" w:cs="Arial" w:hint="eastAsia"/>
                        <w:color w:val="000000" w:themeColor="text1"/>
                      </w:rPr>
                      <m:t>…</m:t>
                    </m:r>
                    <m:r>
                      <m:rPr>
                        <m:sty m:val="p"/>
                      </m:rPr>
                      <w:rPr>
                        <w:rFonts w:ascii="Cambria Math" w:hAnsi="Cambria Math" w:cs="Arial"/>
                        <w:color w:val="000000" w:themeColor="text1"/>
                      </w:rPr>
                      <m:t>,</m:t>
                    </m:r>
                    <m:r>
                      <w:rPr>
                        <w:rFonts w:ascii="Cambria Math" w:hAnsi="Cambria Math" w:cs="Arial"/>
                        <w:color w:val="000000" w:themeColor="text1"/>
                      </w:rPr>
                      <m:t>m</m:t>
                    </m:r>
                  </m:e>
                </m:d>
                <m:r>
                  <m:rPr>
                    <m:sty m:val="p"/>
                  </m:rPr>
                  <w:rPr>
                    <w:rFonts w:ascii="Cambria Math" w:hAnsi="Cambria Math" w:cs="Arial"/>
                    <w:color w:val="000000" w:themeColor="text1"/>
                  </w:rPr>
                  <w:br/>
                </m:r>
              </m:oMath>
              <m:oMath>
                <m:sSub>
                  <m:sSubPr>
                    <m:ctrlPr>
                      <w:rPr>
                        <w:rFonts w:ascii="Cambria Math" w:hAnsi="Cambria Math" w:cs="Arial"/>
                        <w:color w:val="000000" w:themeColor="text1"/>
                      </w:rPr>
                    </m:ctrlPr>
                  </m:sSubPr>
                  <m:e>
                    <m:r>
                      <w:rPr>
                        <w:rFonts w:ascii="Cambria Math" w:hAnsi="Cambria Math" w:cs="Arial"/>
                        <w:color w:val="000000" w:themeColor="text1"/>
                      </w:rPr>
                      <m:t>x</m:t>
                    </m:r>
                  </m:e>
                  <m:sub>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t</m:t>
                        </m:r>
                      </m:sub>
                    </m:sSub>
                  </m:sub>
                </m:sSub>
                <m:r>
                  <w:rPr>
                    <w:rFonts w:ascii="Cambria Math" w:hAnsi="Cambria Math" w:cs="Arial"/>
                    <w:color w:val="000000" w:themeColor="text1"/>
                  </w:rPr>
                  <m:t>=</m:t>
                </m:r>
                <m:f>
                  <m:fPr>
                    <m:type m:val="lin"/>
                    <m:ctrlPr>
                      <w:rPr>
                        <w:rFonts w:ascii="Cambria Math" w:hAnsi="Cambria Math" w:cs="Arial"/>
                        <w:i/>
                        <w:color w:val="000000" w:themeColor="text1"/>
                      </w:rPr>
                    </m:ctrlPr>
                  </m:fPr>
                  <m:num>
                    <m:d>
                      <m:dPr>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x</m:t>
                            </m:r>
                          </m:e>
                          <m:sub>
                            <m:sSub>
                              <m:sSubPr>
                                <m:ctrlPr>
                                  <w:rPr>
                                    <w:rFonts w:ascii="Cambria Math" w:hAnsi="Cambria Math" w:cs="Arial"/>
                                    <w:i/>
                                    <w:color w:val="000000" w:themeColor="text1"/>
                                  </w:rPr>
                                </m:ctrlPr>
                              </m:sSubPr>
                              <m:e>
                                <m:r>
                                  <w:rPr>
                                    <w:rFonts w:ascii="Cambria Math" w:hAnsi="Cambria Math" w:cs="Arial"/>
                                    <w:color w:val="000000" w:themeColor="text1"/>
                                  </w:rPr>
                                  <m:t>s</m:t>
                                </m:r>
                              </m:e>
                              <m:sub>
                                <m:r>
                                  <w:rPr>
                                    <w:rFonts w:ascii="Cambria Math" w:hAnsi="Cambria Math" w:cs="Arial"/>
                                    <w:color w:val="000000" w:themeColor="text1"/>
                                  </w:rPr>
                                  <m:t>t</m:t>
                                </m:r>
                              </m:sub>
                            </m:sSub>
                          </m:sub>
                        </m:sSub>
                        <m:r>
                          <w:rPr>
                            <w:rFonts w:ascii="Cambria Math" w:hAnsi="Cambria Math" w:cs="Arial"/>
                            <w:color w:val="000000" w:themeColor="text1"/>
                          </w:rPr>
                          <m:t>-min</m:t>
                        </m:r>
                        <m:d>
                          <m:dPr>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s</m:t>
                                </m:r>
                              </m:sub>
                            </m:sSub>
                          </m:e>
                        </m:d>
                      </m:e>
                    </m:d>
                  </m:num>
                  <m:den>
                    <m:d>
                      <m:dPr>
                        <m:ctrlPr>
                          <w:rPr>
                            <w:rFonts w:ascii="Cambria Math" w:hAnsi="Cambria Math" w:cs="Arial"/>
                            <w:i/>
                            <w:color w:val="000000" w:themeColor="text1"/>
                          </w:rPr>
                        </m:ctrlPr>
                      </m:dPr>
                      <m:e>
                        <m:r>
                          <w:rPr>
                            <w:rFonts w:ascii="Cambria Math" w:hAnsi="Cambria Math" w:cs="Arial"/>
                            <w:color w:val="000000" w:themeColor="text1"/>
                          </w:rPr>
                          <m:t>max</m:t>
                        </m:r>
                        <m:d>
                          <m:dPr>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s</m:t>
                                </m:r>
                              </m:sub>
                            </m:sSub>
                          </m:e>
                        </m:d>
                        <m:r>
                          <w:rPr>
                            <w:rFonts w:ascii="Cambria Math" w:hAnsi="Cambria Math" w:cs="Arial"/>
                            <w:color w:val="000000" w:themeColor="text1"/>
                          </w:rPr>
                          <m:t>-min</m:t>
                        </m:r>
                        <m:d>
                          <m:dPr>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s</m:t>
                                </m:r>
                              </m:sub>
                            </m:sSub>
                          </m:e>
                        </m:d>
                      </m:e>
                    </m:d>
                  </m:den>
                </m:f>
                <m:r>
                  <m:rPr>
                    <m:sty m:val="p"/>
                  </m:rPr>
                  <w:rPr>
                    <w:rFonts w:ascii="Cambria Math" w:hAnsi="Cambria Math" w:cs="Arial"/>
                    <w:color w:val="000000" w:themeColor="text1"/>
                  </w:rPr>
                  <w:br/>
                </m:r>
              </m:oMath>
              <m:oMath>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t</m:t>
                        </m:r>
                      </m:sub>
                    </m:sSub>
                  </m:sub>
                </m:sSub>
                <m:r>
                  <w:rPr>
                    <w:rFonts w:ascii="Cambria Math" w:hAnsi="Cambria Math" w:cs="Arial"/>
                    <w:color w:val="000000" w:themeColor="text1"/>
                  </w:rPr>
                  <m:t>=</m:t>
                </m:r>
                <m:f>
                  <m:fPr>
                    <m:type m:val="lin"/>
                    <m:ctrlPr>
                      <w:rPr>
                        <w:rFonts w:ascii="Cambria Math" w:hAnsi="Cambria Math" w:cs="Arial"/>
                        <w:i/>
                        <w:color w:val="000000" w:themeColor="text1"/>
                      </w:rPr>
                    </m:ctrlPr>
                  </m:fPr>
                  <m:num>
                    <m:d>
                      <m:dPr>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s</m:t>
                                </m:r>
                              </m:e>
                              <m:sub>
                                <m:r>
                                  <w:rPr>
                                    <w:rFonts w:ascii="Cambria Math" w:hAnsi="Cambria Math" w:cs="Arial"/>
                                    <w:color w:val="000000" w:themeColor="text1"/>
                                  </w:rPr>
                                  <m:t>t</m:t>
                                </m:r>
                              </m:sub>
                            </m:sSub>
                          </m:sub>
                        </m:sSub>
                        <m:r>
                          <w:rPr>
                            <w:rFonts w:ascii="Cambria Math" w:hAnsi="Cambria Math" w:cs="Arial"/>
                            <w:color w:val="000000" w:themeColor="text1"/>
                          </w:rPr>
                          <m:t>-min</m:t>
                        </m:r>
                        <m:d>
                          <m:dPr>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s</m:t>
                                </m:r>
                              </m:sub>
                            </m:sSub>
                          </m:e>
                        </m:d>
                      </m:e>
                    </m:d>
                  </m:num>
                  <m:den>
                    <m:d>
                      <m:dPr>
                        <m:ctrlPr>
                          <w:rPr>
                            <w:rFonts w:ascii="Cambria Math" w:hAnsi="Cambria Math" w:cs="Arial"/>
                            <w:i/>
                            <w:color w:val="000000" w:themeColor="text1"/>
                          </w:rPr>
                        </m:ctrlPr>
                      </m:dPr>
                      <m:e>
                        <m:r>
                          <w:rPr>
                            <w:rFonts w:ascii="Cambria Math" w:hAnsi="Cambria Math" w:cs="Arial"/>
                            <w:color w:val="000000" w:themeColor="text1"/>
                          </w:rPr>
                          <m:t>max</m:t>
                        </m:r>
                        <m:d>
                          <m:dPr>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s</m:t>
                                </m:r>
                              </m:sub>
                            </m:sSub>
                          </m:e>
                        </m:d>
                        <m:r>
                          <w:rPr>
                            <w:rFonts w:ascii="Cambria Math" w:hAnsi="Cambria Math" w:cs="Arial"/>
                            <w:color w:val="000000" w:themeColor="text1"/>
                          </w:rPr>
                          <m:t>-min</m:t>
                        </m:r>
                        <m:d>
                          <m:dPr>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s</m:t>
                                </m:r>
                              </m:sub>
                            </m:sSub>
                          </m:e>
                        </m:d>
                      </m:e>
                    </m:d>
                  </m:den>
                </m:f>
                <m:r>
                  <m:rPr>
                    <m:sty m:val="p"/>
                  </m:rPr>
                  <w:rPr>
                    <w:rFonts w:ascii="Cambria Math" w:hAnsi="Cambria Math" w:cs="Arial"/>
                    <w:color w:val="000000" w:themeColor="text1"/>
                  </w:rPr>
                  <m:t>,</m:t>
                </m:r>
              </m:oMath>
            </m:oMathPara>
          </w:p>
        </w:tc>
        <w:tc>
          <w:tcPr>
            <w:tcW w:w="350" w:type="pct"/>
            <w:vAlign w:val="center"/>
          </w:tcPr>
          <w:p w14:paraId="5A070DD8" w14:textId="77777777" w:rsidR="00094438" w:rsidRPr="00046CD7" w:rsidRDefault="004003A7" w:rsidP="00335A77">
            <w:pPr>
              <w:autoSpaceDE w:val="0"/>
              <w:autoSpaceDN w:val="0"/>
              <w:adjustRightInd w:val="0"/>
              <w:spacing w:line="276" w:lineRule="auto"/>
              <w:jc w:val="both"/>
              <w:rPr>
                <w:b/>
                <w:color w:val="000000" w:themeColor="text1"/>
                <w:sz w:val="16"/>
                <w:szCs w:val="16"/>
              </w:rPr>
            </w:pPr>
            <m:oMathPara>
              <m:oMath>
                <m:d>
                  <m:dPr>
                    <m:ctrlPr>
                      <w:rPr>
                        <w:rFonts w:ascii="Cambria Math" w:hAnsi="Cambria Math" w:cs="Arial"/>
                        <w:i/>
                        <w:color w:val="000000" w:themeColor="text1"/>
                      </w:rPr>
                    </m:ctrlPr>
                  </m:dPr>
                  <m:e>
                    <m:r>
                      <w:rPr>
                        <w:rFonts w:ascii="Cambria Math" w:hAnsi="Cambria Math" w:cs="Arial"/>
                        <w:color w:val="000000" w:themeColor="text1"/>
                      </w:rPr>
                      <m:t>9</m:t>
                    </m:r>
                  </m:e>
                </m:d>
              </m:oMath>
            </m:oMathPara>
          </w:p>
        </w:tc>
      </w:tr>
    </w:tbl>
    <w:p w14:paraId="46F58103" w14:textId="77777777" w:rsidR="00094438" w:rsidRPr="00046CD7" w:rsidRDefault="00094438" w:rsidP="00335A77">
      <w:pPr>
        <w:spacing w:line="276" w:lineRule="auto"/>
        <w:jc w:val="both"/>
        <w:rPr>
          <w:rFonts w:ascii="Arial" w:hAnsi="Arial" w:cs="Arial"/>
          <w:color w:val="000000" w:themeColor="text1"/>
        </w:rPr>
      </w:pPr>
      <w:r w:rsidRPr="00046CD7">
        <w:rPr>
          <w:rFonts w:ascii="Arial" w:hAnsi="Arial" w:cs="Arial"/>
          <w:color w:val="000000" w:themeColor="text1"/>
        </w:rPr>
        <w:t xml:space="preserve">where </w:t>
      </w:r>
      <m:oMath>
        <m:r>
          <w:rPr>
            <w:rFonts w:ascii="Cambria Math" w:hAnsi="Cambria Math" w:cs="Arial"/>
            <w:color w:val="000000" w:themeColor="text1"/>
          </w:rPr>
          <m:t>min</m:t>
        </m:r>
        <m:d>
          <m:dPr>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s</m:t>
                </m:r>
              </m:sub>
            </m:sSub>
          </m:e>
        </m:d>
      </m:oMath>
      <w:r w:rsidRPr="00046CD7">
        <w:rPr>
          <w:rFonts w:ascii="Arial" w:hAnsi="Arial" w:cs="Arial"/>
          <w:color w:val="000000" w:themeColor="text1"/>
        </w:rPr>
        <w:t xml:space="preserve"> and </w:t>
      </w:r>
      <m:oMath>
        <m:r>
          <w:rPr>
            <w:rFonts w:ascii="Cambria Math" w:hAnsi="Cambria Math" w:cs="Arial"/>
            <w:color w:val="000000" w:themeColor="text1"/>
          </w:rPr>
          <m:t>max</m:t>
        </m:r>
        <m:d>
          <m:dPr>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s</m:t>
                </m:r>
              </m:sub>
            </m:sSub>
          </m:e>
        </m:d>
      </m:oMath>
      <w:r w:rsidRPr="00046CD7">
        <w:rPr>
          <w:rFonts w:ascii="Arial" w:hAnsi="Arial" w:cs="Arial"/>
          <w:color w:val="000000" w:themeColor="text1"/>
        </w:rPr>
        <w:t xml:space="preserve"> are the minimum and maximum in </w:t>
      </w:r>
      <m:oMath>
        <m:d>
          <m:dPr>
            <m:begChr m:val="{"/>
            <m:endChr m:val="}"/>
            <m:ctrlPr>
              <w:rPr>
                <w:rFonts w:ascii="Cambria Math" w:hAnsi="Cambria Math" w:cs="Arial"/>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x</m:t>
                </m:r>
              </m:e>
              <m:sub>
                <m:sSub>
                  <m:sSubPr>
                    <m:ctrlPr>
                      <w:rPr>
                        <w:rFonts w:ascii="Cambria Math" w:hAnsi="Cambria Math" w:cs="Arial"/>
                        <w:i/>
                        <w:color w:val="000000" w:themeColor="text1"/>
                      </w:rPr>
                    </m:ctrlPr>
                  </m:sSubPr>
                  <m:e>
                    <m:r>
                      <w:rPr>
                        <w:rFonts w:ascii="Cambria Math" w:hAnsi="Cambria Math" w:cs="Arial"/>
                        <w:color w:val="000000" w:themeColor="text1"/>
                      </w:rPr>
                      <m:t>s</m:t>
                    </m:r>
                  </m:e>
                  <m:sub>
                    <m:r>
                      <w:rPr>
                        <w:rFonts w:ascii="Cambria Math" w:hAnsi="Cambria Math" w:cs="Arial"/>
                        <w:color w:val="000000" w:themeColor="text1"/>
                      </w:rPr>
                      <m:t>1</m:t>
                    </m:r>
                  </m:sub>
                </m:sSub>
              </m:sub>
            </m:sSub>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x</m:t>
                </m:r>
              </m:e>
              <m:sub>
                <m:sSub>
                  <m:sSubPr>
                    <m:ctrlPr>
                      <w:rPr>
                        <w:rFonts w:ascii="Cambria Math" w:hAnsi="Cambria Math" w:cs="Arial"/>
                        <w:i/>
                        <w:color w:val="000000" w:themeColor="text1"/>
                      </w:rPr>
                    </m:ctrlPr>
                  </m:sSubPr>
                  <m:e>
                    <m:r>
                      <w:rPr>
                        <w:rFonts w:ascii="Cambria Math" w:hAnsi="Cambria Math" w:cs="Arial"/>
                        <w:color w:val="000000" w:themeColor="text1"/>
                      </w:rPr>
                      <m:t>s</m:t>
                    </m:r>
                  </m:e>
                  <m:sub>
                    <m:r>
                      <w:rPr>
                        <w:rFonts w:ascii="Cambria Math" w:hAnsi="Cambria Math" w:cs="Arial"/>
                        <w:color w:val="000000" w:themeColor="text1"/>
                      </w:rPr>
                      <m:t>2</m:t>
                    </m:r>
                  </m:sub>
                </m:sSub>
              </m:sub>
            </m:sSub>
            <m:r>
              <w:rPr>
                <w:rFonts w:ascii="Cambria Math" w:hAnsi="Cambria Math" w:cs="Arial"/>
                <w:color w:val="000000" w:themeColor="text1"/>
              </w:rPr>
              <m:t>,</m:t>
            </m:r>
            <m:r>
              <w:rPr>
                <w:rFonts w:ascii="Cambria Math" w:hAnsi="Cambria Math" w:cs="Arial" w:hint="eastAsia"/>
                <w:color w:val="000000" w:themeColor="text1"/>
              </w:rPr>
              <m:t>…</m:t>
            </m:r>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x</m:t>
                </m:r>
              </m:e>
              <m:sub>
                <m:sSub>
                  <m:sSubPr>
                    <m:ctrlPr>
                      <w:rPr>
                        <w:rFonts w:ascii="Cambria Math" w:hAnsi="Cambria Math" w:cs="Arial"/>
                        <w:i/>
                        <w:iCs/>
                        <w:color w:val="000000" w:themeColor="text1"/>
                      </w:rPr>
                    </m:ctrlPr>
                  </m:sSubPr>
                  <m:e>
                    <m:r>
                      <w:rPr>
                        <w:rFonts w:ascii="Cambria Math" w:hAnsi="Cambria Math" w:cs="Arial"/>
                        <w:color w:val="000000" w:themeColor="text1"/>
                      </w:rPr>
                      <m:t>s</m:t>
                    </m:r>
                  </m:e>
                  <m:sub>
                    <m:r>
                      <w:rPr>
                        <w:rFonts w:ascii="Cambria Math" w:hAnsi="Cambria Math" w:cs="Arial"/>
                        <w:color w:val="000000" w:themeColor="text1"/>
                      </w:rPr>
                      <m:t>m</m:t>
                    </m:r>
                  </m:sub>
                </m:sSub>
              </m:sub>
            </m:sSub>
          </m:e>
        </m:d>
      </m:oMath>
      <w:r w:rsidRPr="00046CD7">
        <w:rPr>
          <w:rFonts w:ascii="Arial" w:hAnsi="Arial" w:cs="Arial"/>
          <w:color w:val="000000" w:themeColor="text1"/>
        </w:rPr>
        <w:t>, respectively. Analogously,</w:t>
      </w:r>
      <m:oMath>
        <m:r>
          <w:rPr>
            <w:rFonts w:ascii="Cambria Math" w:hAnsi="Cambria Math" w:cs="Arial"/>
            <w:color w:val="000000" w:themeColor="text1"/>
          </w:rPr>
          <m:t xml:space="preserve"> min</m:t>
        </m:r>
        <m:d>
          <m:dPr>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s</m:t>
                </m:r>
              </m:sub>
            </m:sSub>
          </m:e>
        </m:d>
      </m:oMath>
      <w:r w:rsidRPr="00046CD7">
        <w:rPr>
          <w:rFonts w:ascii="Arial" w:hAnsi="Arial" w:cs="Arial"/>
          <w:color w:val="000000" w:themeColor="text1"/>
        </w:rPr>
        <w:t xml:space="preserve"> and </w:t>
      </w:r>
      <m:oMath>
        <m:r>
          <w:rPr>
            <w:rFonts w:ascii="Cambria Math" w:hAnsi="Cambria Math" w:cs="Arial"/>
            <w:color w:val="000000" w:themeColor="text1"/>
          </w:rPr>
          <m:t>max</m:t>
        </m:r>
        <m:d>
          <m:dPr>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s</m:t>
                </m:r>
              </m:sub>
            </m:sSub>
          </m:e>
        </m:d>
      </m:oMath>
      <w:r w:rsidRPr="00046CD7">
        <w:rPr>
          <w:rFonts w:ascii="Arial" w:hAnsi="Arial" w:cs="Arial"/>
          <w:color w:val="000000" w:themeColor="text1"/>
        </w:rPr>
        <w:t xml:space="preserve"> are the minimum and maximum in </w:t>
      </w:r>
      <m:oMath>
        <m:d>
          <m:dPr>
            <m:begChr m:val="{"/>
            <m:endChr m:val="}"/>
            <m:ctrlPr>
              <w:rPr>
                <w:rFonts w:ascii="Cambria Math" w:hAnsi="Cambria Math" w:cs="Arial"/>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s</m:t>
                    </m:r>
                  </m:e>
                  <m:sub>
                    <m:r>
                      <w:rPr>
                        <w:rFonts w:ascii="Cambria Math" w:hAnsi="Cambria Math" w:cs="Arial"/>
                        <w:color w:val="000000" w:themeColor="text1"/>
                      </w:rPr>
                      <m:t>1</m:t>
                    </m:r>
                  </m:sub>
                </m:sSub>
              </m:sub>
            </m:sSub>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s</m:t>
                    </m:r>
                  </m:e>
                  <m:sub>
                    <m:r>
                      <w:rPr>
                        <w:rFonts w:ascii="Cambria Math" w:hAnsi="Cambria Math" w:cs="Arial"/>
                        <w:color w:val="000000" w:themeColor="text1"/>
                      </w:rPr>
                      <m:t>2</m:t>
                    </m:r>
                  </m:sub>
                </m:sSub>
              </m:sub>
            </m:sSub>
            <m:r>
              <w:rPr>
                <w:rFonts w:ascii="Cambria Math" w:hAnsi="Cambria Math" w:cs="Arial"/>
                <w:color w:val="000000" w:themeColor="text1"/>
              </w:rPr>
              <m:t>,</m:t>
            </m:r>
            <m:r>
              <w:rPr>
                <w:rFonts w:ascii="Cambria Math" w:hAnsi="Cambria Math" w:cs="Arial" w:hint="eastAsia"/>
                <w:color w:val="000000" w:themeColor="text1"/>
              </w:rPr>
              <m:t>…</m:t>
            </m:r>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iCs/>
                        <w:color w:val="000000" w:themeColor="text1"/>
                      </w:rPr>
                    </m:ctrlPr>
                  </m:sSubPr>
                  <m:e>
                    <m:r>
                      <w:rPr>
                        <w:rFonts w:ascii="Cambria Math" w:hAnsi="Cambria Math" w:cs="Arial"/>
                        <w:color w:val="000000" w:themeColor="text1"/>
                      </w:rPr>
                      <m:t>s</m:t>
                    </m:r>
                  </m:e>
                  <m:sub>
                    <m:r>
                      <w:rPr>
                        <w:rFonts w:ascii="Cambria Math" w:hAnsi="Cambria Math" w:cs="Arial"/>
                        <w:color w:val="000000" w:themeColor="text1"/>
                      </w:rPr>
                      <m:t>m</m:t>
                    </m:r>
                  </m:sub>
                </m:sSub>
              </m:sub>
            </m:sSub>
          </m:e>
        </m:d>
      </m:oMath>
      <w:r w:rsidRPr="00046CD7">
        <w:rPr>
          <w:rFonts w:ascii="Arial" w:hAnsi="Arial" w:cs="Arial"/>
          <w:color w:val="000000" w:themeColor="text1"/>
        </w:rPr>
        <w:t xml:space="preserve">, respectively. In addition, let </w:t>
      </w:r>
      <m:oMath>
        <m:sSub>
          <m:sSubPr>
            <m:ctrlPr>
              <w:rPr>
                <w:rFonts w:ascii="Cambria Math" w:hAnsi="Cambria Math" w:cs="Arial"/>
                <w:i/>
                <w:color w:val="000000" w:themeColor="text1"/>
              </w:rPr>
            </m:ctrlPr>
          </m:sSubPr>
          <m:e>
            <m:r>
              <m:rPr>
                <m:scr m:val="script"/>
              </m:rPr>
              <w:rPr>
                <w:rFonts w:ascii="Cambria Math" w:hAnsi="Cambria Math" w:cs="Arial"/>
                <w:color w:val="000000" w:themeColor="text1"/>
              </w:rPr>
              <m:t>D</m:t>
            </m:r>
          </m:e>
          <m:sub>
            <m:r>
              <w:rPr>
                <w:rFonts w:ascii="Cambria Math" w:hAnsi="Cambria Math" w:cs="Arial"/>
                <w:color w:val="000000" w:themeColor="text1"/>
              </w:rPr>
              <m:t>d</m:t>
            </m:r>
          </m:sub>
        </m:sSub>
      </m:oMath>
      <w:r w:rsidRPr="00046CD7">
        <w:rPr>
          <w:rFonts w:ascii="Arial" w:hAnsi="Arial" w:cs="Arial"/>
          <w:color w:val="000000" w:themeColor="text1"/>
        </w:rPr>
        <w:t xml:space="preserve"> represents the set of differences between the </w:t>
      </w:r>
      <m:oMath>
        <m:r>
          <w:rPr>
            <w:rFonts w:ascii="Cambria Math" w:hAnsi="Cambria Math" w:cs="Arial"/>
            <w:color w:val="000000" w:themeColor="text1"/>
          </w:rPr>
          <m:t>x</m:t>
        </m:r>
      </m:oMath>
      <w:r w:rsidRPr="00046CD7">
        <w:rPr>
          <w:rFonts w:ascii="Arial" w:hAnsi="Arial" w:cs="Arial"/>
          <w:color w:val="000000" w:themeColor="text1"/>
        </w:rPr>
        <w:t xml:space="preserve">- and </w:t>
      </w:r>
      <m:oMath>
        <m:r>
          <w:rPr>
            <w:rFonts w:ascii="Cambria Math" w:hAnsi="Cambria Math" w:cs="Arial"/>
            <w:color w:val="000000" w:themeColor="text1"/>
          </w:rPr>
          <m:t>y</m:t>
        </m:r>
      </m:oMath>
      <w:r w:rsidRPr="00046CD7">
        <w:rPr>
          <w:rFonts w:ascii="Arial" w:hAnsi="Arial" w:cs="Arial"/>
          <w:color w:val="000000" w:themeColor="text1"/>
        </w:rPr>
        <w:t>-values, and one has:</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335A77" w:rsidRPr="00046CD7" w14:paraId="6291D98F" w14:textId="77777777" w:rsidTr="00D22A47">
        <w:tc>
          <w:tcPr>
            <w:tcW w:w="350" w:type="pct"/>
          </w:tcPr>
          <w:p w14:paraId="53631CBE" w14:textId="77777777" w:rsidR="00094438" w:rsidRPr="00046CD7" w:rsidRDefault="00094438" w:rsidP="00335A77">
            <w:pPr>
              <w:autoSpaceDE w:val="0"/>
              <w:autoSpaceDN w:val="0"/>
              <w:adjustRightInd w:val="0"/>
              <w:spacing w:line="276" w:lineRule="auto"/>
              <w:jc w:val="both"/>
              <w:rPr>
                <w:b/>
                <w:color w:val="000000" w:themeColor="text1"/>
                <w:sz w:val="16"/>
                <w:szCs w:val="16"/>
              </w:rPr>
            </w:pPr>
          </w:p>
        </w:tc>
        <w:tc>
          <w:tcPr>
            <w:tcW w:w="4300" w:type="pct"/>
          </w:tcPr>
          <w:p w14:paraId="1C5277E6" w14:textId="77777777" w:rsidR="00094438" w:rsidRPr="00046CD7" w:rsidRDefault="004003A7" w:rsidP="00335A77">
            <w:pPr>
              <w:autoSpaceDE w:val="0"/>
              <w:autoSpaceDN w:val="0"/>
              <w:adjustRightInd w:val="0"/>
              <w:spacing w:line="276" w:lineRule="auto"/>
              <w:jc w:val="both"/>
              <w:rPr>
                <w:rFonts w:ascii="Arial" w:hAnsi="Arial" w:cs="Arial"/>
                <w:color w:val="000000" w:themeColor="text1"/>
              </w:rPr>
            </w:pPr>
            <m:oMathPara>
              <m:oMath>
                <m:sSub>
                  <m:sSubPr>
                    <m:ctrlPr>
                      <w:rPr>
                        <w:rFonts w:ascii="Cambria Math" w:hAnsi="Cambria Math" w:cs="Arial"/>
                        <w:i/>
                        <w:color w:val="000000" w:themeColor="text1"/>
                      </w:rPr>
                    </m:ctrlPr>
                  </m:sSubPr>
                  <m:e>
                    <m:r>
                      <m:rPr>
                        <m:scr m:val="script"/>
                      </m:rPr>
                      <w:rPr>
                        <w:rFonts w:ascii="Cambria Math" w:hAnsi="Cambria Math" w:cs="Arial"/>
                        <w:color w:val="000000" w:themeColor="text1"/>
                      </w:rPr>
                      <m:t>D</m:t>
                    </m:r>
                  </m:e>
                  <m:sub>
                    <m:r>
                      <w:rPr>
                        <w:rFonts w:ascii="Cambria Math" w:hAnsi="Cambria Math" w:cs="Arial"/>
                        <w:color w:val="000000" w:themeColor="text1"/>
                      </w:rPr>
                      <m:t>d</m:t>
                    </m:r>
                  </m:sub>
                </m:sSub>
                <m:r>
                  <m:rPr>
                    <m:sty m:val="p"/>
                  </m:rPr>
                  <w:rPr>
                    <w:rFonts w:ascii="Cambria Math" w:hAnsi="Cambria Math" w:cs="Arial"/>
                    <w:color w:val="000000" w:themeColor="text1"/>
                  </w:rPr>
                  <m:t>=</m:t>
                </m:r>
                <m:d>
                  <m:dPr>
                    <m:begChr m:val="{"/>
                    <m:endChr m:val="}"/>
                    <m:ctrlPr>
                      <w:rPr>
                        <w:rFonts w:ascii="Cambria Math" w:hAnsi="Cambria Math" w:cs="Arial"/>
                        <w:color w:val="000000" w:themeColor="text1"/>
                      </w:rPr>
                    </m:ctrlPr>
                  </m:dPr>
                  <m:e>
                    <m:d>
                      <m:dPr>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x</m:t>
                            </m:r>
                          </m:e>
                          <m:sub>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t</m:t>
                                </m:r>
                              </m:sub>
                            </m:sSub>
                          </m:sub>
                        </m:sSub>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t</m:t>
                                </m:r>
                              </m:sub>
                            </m:sSub>
                          </m:sub>
                        </m:sSub>
                      </m:e>
                    </m:d>
                  </m:e>
                  <m:e>
                    <m:sSub>
                      <m:sSubPr>
                        <m:ctrlPr>
                          <w:rPr>
                            <w:rFonts w:ascii="Cambria Math" w:hAnsi="Cambria Math" w:cs="Arial"/>
                            <w:i/>
                            <w:color w:val="000000" w:themeColor="text1"/>
                          </w:rPr>
                        </m:ctrlPr>
                      </m:sSubPr>
                      <m:e>
                        <m:r>
                          <w:rPr>
                            <w:rFonts w:ascii="Cambria Math" w:hAnsi="Cambria Math" w:cs="Arial"/>
                            <w:color w:val="000000" w:themeColor="text1"/>
                          </w:rPr>
                          <m:t>x</m:t>
                        </m:r>
                      </m:e>
                      <m:sub>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t</m:t>
                            </m:r>
                          </m:sub>
                        </m:sSub>
                      </m:sub>
                    </m:sSub>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x</m:t>
                        </m:r>
                      </m:e>
                      <m:sub>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t</m:t>
                            </m:r>
                          </m:sub>
                        </m:sSub>
                      </m:sub>
                    </m:sSub>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t</m:t>
                            </m:r>
                          </m:sub>
                        </m:sSub>
                      </m:sub>
                    </m:sSub>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t</m:t>
                            </m:r>
                          </m:sub>
                        </m:sSub>
                      </m:sub>
                    </m:sSub>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x</m:t>
                        </m:r>
                      </m:e>
                      <m:sub>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t</m:t>
                            </m:r>
                          </m:sub>
                        </m:sSub>
                      </m:sub>
                    </m:sSub>
                    <m:r>
                      <w:rPr>
                        <w:rFonts w:ascii="Cambria Math" w:hAnsi="Cambria Math" w:cs="Arial"/>
                        <w:color w:val="000000" w:themeColor="text1"/>
                      </w:rPr>
                      <m:t>, t</m:t>
                    </m:r>
                    <m:r>
                      <m:rPr>
                        <m:sty m:val="p"/>
                      </m:rPr>
                      <w:rPr>
                        <w:rFonts w:ascii="Cambria Math" w:hAnsi="Cambria Math" w:cs="Arial"/>
                        <w:color w:val="000000" w:themeColor="text1"/>
                      </w:rPr>
                      <m:t xml:space="preserve">=1, 2, </m:t>
                    </m:r>
                    <m:r>
                      <m:rPr>
                        <m:sty m:val="p"/>
                      </m:rPr>
                      <w:rPr>
                        <w:rFonts w:ascii="Cambria Math" w:hAnsi="Cambria Math" w:cs="Arial" w:hint="eastAsia"/>
                        <w:color w:val="000000" w:themeColor="text1"/>
                      </w:rPr>
                      <m:t>…</m:t>
                    </m:r>
                    <m:r>
                      <m:rPr>
                        <m:sty m:val="p"/>
                      </m:rPr>
                      <w:rPr>
                        <w:rFonts w:ascii="Cambria Math" w:hAnsi="Cambria Math" w:cs="Arial"/>
                        <w:color w:val="000000" w:themeColor="text1"/>
                      </w:rPr>
                      <m:t>,</m:t>
                    </m:r>
                    <m:r>
                      <w:rPr>
                        <w:rFonts w:ascii="Cambria Math" w:hAnsi="Cambria Math" w:cs="Arial"/>
                        <w:color w:val="000000" w:themeColor="text1"/>
                      </w:rPr>
                      <m:t>m</m:t>
                    </m:r>
                  </m:e>
                </m:d>
                <m:r>
                  <w:rPr>
                    <w:rFonts w:ascii="Cambria Math" w:hAnsi="Cambria Math" w:cs="Arial"/>
                    <w:color w:val="000000" w:themeColor="text1"/>
                  </w:rPr>
                  <m:t>.</m:t>
                </m:r>
              </m:oMath>
            </m:oMathPara>
          </w:p>
        </w:tc>
        <w:tc>
          <w:tcPr>
            <w:tcW w:w="350" w:type="pct"/>
            <w:vAlign w:val="center"/>
          </w:tcPr>
          <w:p w14:paraId="22CE61FD" w14:textId="77777777" w:rsidR="00094438" w:rsidRPr="00046CD7" w:rsidRDefault="004003A7" w:rsidP="00335A77">
            <w:pPr>
              <w:autoSpaceDE w:val="0"/>
              <w:autoSpaceDN w:val="0"/>
              <w:adjustRightInd w:val="0"/>
              <w:spacing w:line="276" w:lineRule="auto"/>
              <w:jc w:val="both"/>
              <w:rPr>
                <w:b/>
                <w:color w:val="000000" w:themeColor="text1"/>
                <w:sz w:val="16"/>
                <w:szCs w:val="16"/>
              </w:rPr>
            </w:pPr>
            <m:oMathPara>
              <m:oMath>
                <m:d>
                  <m:dPr>
                    <m:ctrlPr>
                      <w:rPr>
                        <w:rFonts w:ascii="Cambria Math" w:hAnsi="Cambria Math" w:cs="Arial"/>
                        <w:i/>
                        <w:color w:val="000000" w:themeColor="text1"/>
                      </w:rPr>
                    </m:ctrlPr>
                  </m:dPr>
                  <m:e>
                    <m:r>
                      <w:rPr>
                        <w:rFonts w:ascii="Cambria Math" w:hAnsi="Cambria Math" w:cs="Arial"/>
                        <w:color w:val="000000" w:themeColor="text1"/>
                      </w:rPr>
                      <m:t>10</m:t>
                    </m:r>
                  </m:e>
                </m:d>
              </m:oMath>
            </m:oMathPara>
          </w:p>
        </w:tc>
      </w:tr>
    </w:tbl>
    <w:p w14:paraId="10543B10" w14:textId="2FAE31C1" w:rsidR="00094438" w:rsidRPr="00046CD7" w:rsidRDefault="00094438" w:rsidP="00335A77">
      <w:pPr>
        <w:autoSpaceDE w:val="0"/>
        <w:autoSpaceDN w:val="0"/>
        <w:adjustRightInd w:val="0"/>
        <w:spacing w:after="0" w:line="276" w:lineRule="auto"/>
        <w:jc w:val="both"/>
        <w:rPr>
          <w:rFonts w:ascii="Arial" w:hAnsi="Arial" w:cs="Arial"/>
          <w:color w:val="000000" w:themeColor="text1"/>
        </w:rPr>
      </w:pPr>
      <w:r w:rsidRPr="00046CD7">
        <w:rPr>
          <w:rFonts w:ascii="Arial" w:hAnsi="Arial" w:cs="Arial"/>
          <w:color w:val="000000" w:themeColor="text1"/>
        </w:rPr>
        <w:t xml:space="preserve">In the following, </w:t>
      </w:r>
      <w:r w:rsidR="00B52133" w:rsidRPr="00046CD7">
        <w:rPr>
          <w:rFonts w:ascii="Arial" w:hAnsi="Arial" w:cs="Arial"/>
          <w:color w:val="000000" w:themeColor="text1"/>
        </w:rPr>
        <w:t>the</w:t>
      </w:r>
      <w:r w:rsidR="00E2647D" w:rsidRPr="00046CD7">
        <w:rPr>
          <w:rFonts w:ascii="Arial" w:hAnsi="Arial" w:cs="Arial"/>
          <w:color w:val="000000" w:themeColor="text1"/>
        </w:rPr>
        <w:t xml:space="preserve"> question of</w:t>
      </w:r>
      <w:r w:rsidR="00B52133" w:rsidRPr="00046CD7">
        <w:rPr>
          <w:rFonts w:ascii="Arial" w:hAnsi="Arial" w:cs="Arial"/>
          <w:color w:val="000000" w:themeColor="text1"/>
        </w:rPr>
        <w:t xml:space="preserve"> determin</w:t>
      </w:r>
      <w:r w:rsidR="00E2647D" w:rsidRPr="00046CD7">
        <w:rPr>
          <w:rFonts w:ascii="Arial" w:hAnsi="Arial" w:cs="Arial"/>
          <w:color w:val="000000" w:themeColor="text1"/>
        </w:rPr>
        <w:t xml:space="preserve">ing </w:t>
      </w:r>
      <w:r w:rsidR="00B52133" w:rsidRPr="00046CD7">
        <w:rPr>
          <w:rFonts w:ascii="Arial" w:hAnsi="Arial" w:cs="Arial"/>
          <w:color w:val="000000" w:themeColor="text1"/>
        </w:rPr>
        <w:t xml:space="preserve">the </w:t>
      </w:r>
      <w:r w:rsidR="00E2647D" w:rsidRPr="00046CD7">
        <w:rPr>
          <w:rFonts w:ascii="Arial" w:hAnsi="Arial" w:cs="Arial"/>
          <w:color w:val="000000" w:themeColor="text1"/>
        </w:rPr>
        <w:t>cutoff</w:t>
      </w:r>
      <w:r w:rsidR="00B52133" w:rsidRPr="00046CD7">
        <w:rPr>
          <w:rFonts w:ascii="Arial" w:hAnsi="Arial" w:cs="Arial"/>
          <w:color w:val="000000" w:themeColor="text1"/>
        </w:rPr>
        <w:t xml:space="preserve"> </w:t>
      </w:r>
      <m:oMath>
        <m:sSub>
          <m:sSubPr>
            <m:ctrlPr>
              <w:rPr>
                <w:rFonts w:ascii="Cambria Math" w:hAnsi="Cambria Math" w:cs="Arial"/>
                <w:i/>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z</m:t>
            </m:r>
          </m:sub>
        </m:sSub>
        <m:r>
          <w:rPr>
            <w:rFonts w:ascii="Cambria Math" w:hAnsi="Cambria Math" w:cs="Arial"/>
            <w:color w:val="000000" w:themeColor="text1"/>
          </w:rPr>
          <m:t xml:space="preserve">  </m:t>
        </m:r>
      </m:oMath>
      <w:r w:rsidR="00E2647D" w:rsidRPr="00046CD7">
        <w:rPr>
          <w:rFonts w:ascii="Arial" w:hAnsi="Arial" w:cs="Arial"/>
          <w:color w:val="000000" w:themeColor="text1"/>
        </w:rPr>
        <w:t xml:space="preserve">can be converted to </w:t>
      </w:r>
      <w:r w:rsidR="00B52133" w:rsidRPr="00046CD7">
        <w:rPr>
          <w:rFonts w:ascii="Arial" w:hAnsi="Arial" w:cs="Arial"/>
          <w:color w:val="000000" w:themeColor="text1"/>
        </w:rPr>
        <w:t>the determination of</w:t>
      </w:r>
      <w:r w:rsidRPr="00046CD7">
        <w:rPr>
          <w:rFonts w:ascii="Arial" w:hAnsi="Arial" w:cs="Arial"/>
          <w:color w:val="000000" w:themeColor="text1"/>
        </w:rPr>
        <w:t xml:space="preserve"> the inflection point</w:t>
      </w:r>
      <w:r w:rsidR="004E109C" w:rsidRPr="00046CD7">
        <w:rPr>
          <w:rFonts w:ascii="Arial" w:hAnsi="Arial" w:cs="Arial"/>
          <w:color w:val="000000" w:themeColor="text1"/>
        </w:rPr>
        <w:t xml:space="preserve"> </w:t>
      </w:r>
      <m:oMath>
        <m:sSub>
          <m:sSubPr>
            <m:ctrlPr>
              <w:rPr>
                <w:rFonts w:ascii="Cambria Math" w:hAnsi="Cambria Math" w:cs="Arial"/>
                <w:i/>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z</m:t>
            </m:r>
          </m:sub>
        </m:sSub>
      </m:oMath>
      <w:r w:rsidRPr="00046CD7">
        <w:rPr>
          <w:rFonts w:ascii="Arial" w:hAnsi="Arial" w:cs="Arial"/>
          <w:color w:val="000000" w:themeColor="text1"/>
        </w:rPr>
        <w:t xml:space="preserve"> </w:t>
      </w:r>
      <m:oMath>
        <m:d>
          <m:dPr>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x</m:t>
                </m:r>
              </m:e>
              <m:sub>
                <m:sSub>
                  <m:sSubPr>
                    <m:ctrlPr>
                      <w:rPr>
                        <w:rFonts w:ascii="Cambria Math" w:hAnsi="Cambria Math" w:cs="Arial"/>
                        <w:i/>
                        <w:color w:val="000000" w:themeColor="text1"/>
                      </w:rPr>
                    </m:ctrlPr>
                  </m:sSubPr>
                  <m:e>
                    <m:r>
                      <w:rPr>
                        <w:rFonts w:ascii="Cambria Math" w:hAnsi="Cambria Math" w:cs="Arial"/>
                        <w:color w:val="000000" w:themeColor="text1"/>
                      </w:rPr>
                      <m:t>s</m:t>
                    </m:r>
                  </m:e>
                  <m:sub>
                    <m:r>
                      <w:rPr>
                        <w:rFonts w:ascii="Cambria Math" w:hAnsi="Cambria Math" w:cs="Arial"/>
                        <w:color w:val="000000" w:themeColor="text1"/>
                      </w:rPr>
                      <m:t>z</m:t>
                    </m:r>
                  </m:sub>
                </m:sSub>
              </m:sub>
            </m:sSub>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s</m:t>
                    </m:r>
                  </m:e>
                  <m:sub>
                    <m:r>
                      <w:rPr>
                        <w:rFonts w:ascii="Cambria Math" w:hAnsi="Cambria Math" w:cs="Arial"/>
                        <w:color w:val="000000" w:themeColor="text1"/>
                      </w:rPr>
                      <m:t>z</m:t>
                    </m:r>
                  </m:sub>
                </m:sSub>
              </m:sub>
            </m:sSub>
          </m:e>
        </m:d>
      </m:oMath>
      <w:r w:rsidRPr="00046CD7">
        <w:rPr>
          <w:rFonts w:ascii="Arial" w:hAnsi="Arial" w:cs="Arial"/>
          <w:color w:val="000000" w:themeColor="text1"/>
        </w:rPr>
        <w:t xml:space="preserve"> if it satisfies</w:t>
      </w:r>
      <m:oMath>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z-1</m:t>
                </m:r>
              </m:sub>
            </m:sSub>
          </m:sub>
        </m:sSub>
        <m:r>
          <w:rPr>
            <w:rFonts w:ascii="Cambria Math" w:hAnsi="Cambria Math" w:cs="Arial"/>
            <w:color w:val="000000" w:themeColor="text1"/>
          </w:rPr>
          <m:t>&lt;</m:t>
        </m:r>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z</m:t>
                </m:r>
              </m:sub>
            </m:sSub>
          </m:sub>
        </m:sSub>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z+1</m:t>
                </m:r>
              </m:sub>
            </m:sSub>
          </m:sub>
        </m:sSub>
        <m:r>
          <w:rPr>
            <w:rFonts w:ascii="Cambria Math" w:hAnsi="Cambria Math" w:cs="Arial"/>
            <w:color w:val="000000" w:themeColor="text1"/>
          </w:rPr>
          <m:t>&lt;</m:t>
        </m:r>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z</m:t>
                </m:r>
              </m:sub>
            </m:sSub>
          </m:sub>
        </m:sSub>
      </m:oMath>
      <w:r w:rsidR="006C0326" w:rsidRPr="00046CD7">
        <w:rPr>
          <w:rFonts w:ascii="Arial" w:hAnsi="Arial" w:cs="Arial"/>
          <w:color w:val="000000" w:themeColor="text1"/>
        </w:rPr>
        <w:t xml:space="preserve">, </w:t>
      </w:r>
      <w:r w:rsidRPr="00046CD7">
        <w:rPr>
          <w:rFonts w:ascii="Arial" w:hAnsi="Arial" w:cs="Arial"/>
          <w:color w:val="000000" w:themeColor="text1"/>
        </w:rPr>
        <w:t xml:space="preserve">and </w:t>
      </w:r>
      <m:oMath>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h</m:t>
                </m:r>
              </m:sub>
            </m:sSub>
          </m:sub>
        </m:sSub>
        <m:r>
          <w:rPr>
            <w:rFonts w:ascii="Cambria Math" w:hAnsi="Cambria Math" w:cs="Arial"/>
            <w:color w:val="000000" w:themeColor="text1"/>
          </w:rPr>
          <m:t>&lt;</m:t>
        </m:r>
        <m:sSub>
          <m:sSubPr>
            <m:ctrlPr>
              <w:rPr>
                <w:rFonts w:ascii="Cambria Math" w:hAnsi="Cambria Math" w:cs="Arial"/>
                <w:i/>
                <w:color w:val="000000" w:themeColor="text1"/>
              </w:rPr>
            </m:ctrlPr>
          </m:sSubPr>
          <m:e>
            <m:r>
              <w:rPr>
                <w:rFonts w:ascii="Cambria Math" w:hAnsi="Cambria Math" w:cs="Arial"/>
                <w:color w:val="000000" w:themeColor="text1"/>
              </w:rPr>
              <m:t>T</m:t>
            </m:r>
          </m:e>
          <m:sub>
            <m:r>
              <w:rPr>
                <w:rFonts w:ascii="Cambria Math" w:hAnsi="Cambria Math" w:cs="Arial"/>
                <w:color w:val="000000" w:themeColor="text1"/>
              </w:rPr>
              <m:t>z</m:t>
            </m:r>
          </m:sub>
        </m:sSub>
        <m:r>
          <w:rPr>
            <w:rFonts w:ascii="Cambria Math" w:hAnsi="Cambria Math" w:cs="Arial"/>
            <w:color w:val="000000" w:themeColor="text1"/>
          </w:rPr>
          <m:t xml:space="preserve">, h=z, z+1, </m:t>
        </m:r>
        <m:r>
          <w:rPr>
            <w:rFonts w:ascii="Cambria Math" w:hAnsi="Cambria Math" w:cs="Arial" w:hint="eastAsia"/>
            <w:color w:val="000000" w:themeColor="text1"/>
          </w:rPr>
          <m:t>…</m:t>
        </m:r>
        <m:r>
          <w:rPr>
            <w:rFonts w:ascii="Cambria Math" w:hAnsi="Cambria Math" w:cs="Arial"/>
            <w:color w:val="000000" w:themeColor="text1"/>
          </w:rPr>
          <m:t>,t</m:t>
        </m:r>
      </m:oMath>
      <w:r w:rsidRPr="00046CD7">
        <w:rPr>
          <w:rFonts w:ascii="Arial" w:hAnsi="Arial" w:cs="Arial"/>
          <w:color w:val="000000" w:themeColor="text1"/>
        </w:rPr>
        <w:t>, where</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335A77" w:rsidRPr="00046CD7" w14:paraId="30A8F6B0" w14:textId="77777777" w:rsidTr="00D22A47">
        <w:tc>
          <w:tcPr>
            <w:tcW w:w="350" w:type="pct"/>
          </w:tcPr>
          <w:p w14:paraId="0A6A8ED0" w14:textId="77777777" w:rsidR="00094438" w:rsidRPr="00046CD7" w:rsidRDefault="00094438" w:rsidP="00335A77">
            <w:pPr>
              <w:autoSpaceDE w:val="0"/>
              <w:autoSpaceDN w:val="0"/>
              <w:adjustRightInd w:val="0"/>
              <w:spacing w:line="276" w:lineRule="auto"/>
              <w:jc w:val="both"/>
              <w:rPr>
                <w:b/>
                <w:color w:val="000000" w:themeColor="text1"/>
                <w:sz w:val="16"/>
                <w:szCs w:val="16"/>
              </w:rPr>
            </w:pPr>
          </w:p>
        </w:tc>
        <w:tc>
          <w:tcPr>
            <w:tcW w:w="4300" w:type="pct"/>
          </w:tcPr>
          <w:p w14:paraId="34F5654E" w14:textId="77777777" w:rsidR="00094438" w:rsidRPr="00046CD7" w:rsidRDefault="004003A7" w:rsidP="00335A77">
            <w:pPr>
              <w:autoSpaceDE w:val="0"/>
              <w:autoSpaceDN w:val="0"/>
              <w:adjustRightInd w:val="0"/>
              <w:spacing w:line="276" w:lineRule="auto"/>
              <w:jc w:val="both"/>
              <w:rPr>
                <w:rFonts w:ascii="Arial" w:hAnsi="Arial" w:cs="Arial"/>
                <w:color w:val="000000" w:themeColor="text1"/>
              </w:rPr>
            </w:pPr>
            <m:oMathPara>
              <m:oMath>
                <m:sSub>
                  <m:sSubPr>
                    <m:ctrlPr>
                      <w:rPr>
                        <w:rFonts w:ascii="Cambria Math" w:hAnsi="Cambria Math" w:cs="Arial"/>
                        <w:i/>
                        <w:color w:val="000000" w:themeColor="text1"/>
                      </w:rPr>
                    </m:ctrlPr>
                  </m:sSubPr>
                  <m:e>
                    <m:r>
                      <w:rPr>
                        <w:rFonts w:ascii="Cambria Math" w:hAnsi="Cambria Math" w:cs="Arial"/>
                        <w:color w:val="000000" w:themeColor="text1"/>
                      </w:rPr>
                      <m:t>T</m:t>
                    </m:r>
                  </m:e>
                  <m:sub>
                    <m:r>
                      <w:rPr>
                        <w:rFonts w:ascii="Cambria Math" w:hAnsi="Cambria Math" w:cs="Arial"/>
                        <w:color w:val="000000" w:themeColor="text1"/>
                      </w:rPr>
                      <m:t>z</m:t>
                    </m:r>
                  </m:sub>
                </m:sSub>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y</m:t>
                    </m:r>
                  </m:e>
                  <m:sub>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z</m:t>
                        </m:r>
                      </m:sub>
                    </m:sSub>
                  </m:sub>
                </m:sSub>
                <m:r>
                  <w:rPr>
                    <w:rFonts w:ascii="Cambria Math" w:hAnsi="Cambria Math" w:cs="Arial"/>
                    <w:color w:val="000000" w:themeColor="text1"/>
                  </w:rPr>
                  <m:t>-S</m:t>
                </m:r>
                <m:f>
                  <m:fPr>
                    <m:ctrlPr>
                      <w:rPr>
                        <w:rFonts w:ascii="Cambria Math" w:hAnsi="Cambria Math" w:cs="Arial"/>
                        <w:i/>
                        <w:color w:val="000000" w:themeColor="text1"/>
                      </w:rPr>
                    </m:ctrlPr>
                  </m:fPr>
                  <m:num>
                    <m:sSub>
                      <m:sSubPr>
                        <m:ctrlPr>
                          <w:rPr>
                            <w:rFonts w:ascii="Cambria Math" w:hAnsi="Cambria Math" w:cs="Arial"/>
                            <w:i/>
                            <w:color w:val="000000" w:themeColor="text1"/>
                          </w:rPr>
                        </m:ctrlPr>
                      </m:sSubPr>
                      <m:e>
                        <m:r>
                          <w:rPr>
                            <w:rFonts w:ascii="Cambria Math" w:hAnsi="Cambria Math" w:cs="Arial"/>
                            <w:color w:val="000000" w:themeColor="text1"/>
                          </w:rPr>
                          <m:t>s</m:t>
                        </m:r>
                      </m:e>
                      <m:sub>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t</m:t>
                            </m:r>
                          </m:sub>
                        </m:sSub>
                      </m:sub>
                    </m:sSub>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s</m:t>
                        </m:r>
                      </m:e>
                      <m:sub>
                        <m:sSub>
                          <m:sSubPr>
                            <m:ctrlPr>
                              <w:rPr>
                                <w:rFonts w:ascii="Cambria Math" w:hAnsi="Cambria Math" w:cs="Arial"/>
                                <w:i/>
                                <w:color w:val="000000" w:themeColor="text1"/>
                              </w:rPr>
                            </m:ctrlPr>
                          </m:sSubPr>
                          <m:e>
                            <m:r>
                              <w:rPr>
                                <w:rFonts w:ascii="Cambria Math" w:hAnsi="Cambria Math" w:cs="Arial"/>
                                <w:color w:val="000000" w:themeColor="text1"/>
                              </w:rPr>
                              <m:t>n</m:t>
                            </m:r>
                          </m:e>
                          <m:sub>
                            <m:r>
                              <w:rPr>
                                <w:rFonts w:ascii="Cambria Math" w:hAnsi="Cambria Math" w:cs="Arial"/>
                                <w:color w:val="000000" w:themeColor="text1"/>
                              </w:rPr>
                              <m:t>1</m:t>
                            </m:r>
                          </m:sub>
                        </m:sSub>
                      </m:sub>
                    </m:sSub>
                  </m:num>
                  <m:den>
                    <m:r>
                      <w:rPr>
                        <w:rFonts w:ascii="Cambria Math" w:hAnsi="Cambria Math" w:cs="Arial"/>
                        <w:color w:val="000000" w:themeColor="text1"/>
                      </w:rPr>
                      <m:t>t-1</m:t>
                    </m:r>
                  </m:den>
                </m:f>
                <m:r>
                  <w:rPr>
                    <w:rFonts w:ascii="Cambria Math" w:hAnsi="Cambria Math" w:cs="Arial"/>
                    <w:color w:val="000000" w:themeColor="text1"/>
                  </w:rPr>
                  <m:t>.</m:t>
                </m:r>
              </m:oMath>
            </m:oMathPara>
          </w:p>
        </w:tc>
        <w:tc>
          <w:tcPr>
            <w:tcW w:w="350" w:type="pct"/>
            <w:vAlign w:val="center"/>
          </w:tcPr>
          <w:p w14:paraId="453C2D77" w14:textId="77777777" w:rsidR="00094438" w:rsidRPr="00046CD7" w:rsidRDefault="004003A7" w:rsidP="00335A77">
            <w:pPr>
              <w:autoSpaceDE w:val="0"/>
              <w:autoSpaceDN w:val="0"/>
              <w:adjustRightInd w:val="0"/>
              <w:spacing w:line="276" w:lineRule="auto"/>
              <w:jc w:val="both"/>
              <w:rPr>
                <w:b/>
                <w:color w:val="000000" w:themeColor="text1"/>
                <w:sz w:val="16"/>
                <w:szCs w:val="16"/>
              </w:rPr>
            </w:pPr>
            <m:oMathPara>
              <m:oMath>
                <m:d>
                  <m:dPr>
                    <m:ctrlPr>
                      <w:rPr>
                        <w:rFonts w:ascii="Cambria Math" w:hAnsi="Cambria Math" w:cs="Arial"/>
                        <w:i/>
                        <w:color w:val="000000" w:themeColor="text1"/>
                      </w:rPr>
                    </m:ctrlPr>
                  </m:dPr>
                  <m:e>
                    <m:r>
                      <w:rPr>
                        <w:rFonts w:ascii="Cambria Math" w:hAnsi="Cambria Math" w:cs="Arial"/>
                        <w:color w:val="000000" w:themeColor="text1"/>
                      </w:rPr>
                      <m:t>11</m:t>
                    </m:r>
                  </m:e>
                </m:d>
              </m:oMath>
            </m:oMathPara>
          </w:p>
        </w:tc>
      </w:tr>
    </w:tbl>
    <w:p w14:paraId="5D0C8A37" w14:textId="0DF7B2C7" w:rsidR="00094438" w:rsidRPr="00046CD7" w:rsidRDefault="00094438" w:rsidP="00335A77">
      <w:pPr>
        <w:autoSpaceDE w:val="0"/>
        <w:autoSpaceDN w:val="0"/>
        <w:adjustRightInd w:val="0"/>
        <w:spacing w:line="276" w:lineRule="auto"/>
        <w:jc w:val="both"/>
        <w:rPr>
          <w:rFonts w:ascii="Arial" w:hAnsi="Arial" w:cs="Arial"/>
          <w:color w:val="000000" w:themeColor="text1"/>
        </w:rPr>
      </w:pPr>
      <w:r w:rsidRPr="00046CD7">
        <w:rPr>
          <w:rFonts w:ascii="Arial" w:hAnsi="Arial" w:cs="Arial"/>
          <w:color w:val="000000" w:themeColor="text1"/>
        </w:rPr>
        <w:t xml:space="preserve">In equation (11), </w:t>
      </w:r>
      <m:oMath>
        <m:r>
          <w:rPr>
            <w:rFonts w:ascii="Cambria Math" w:hAnsi="Cambria Math" w:cs="Arial"/>
            <w:color w:val="000000" w:themeColor="text1"/>
          </w:rPr>
          <m:t>S</m:t>
        </m:r>
      </m:oMath>
      <w:r w:rsidRPr="00046CD7">
        <w:rPr>
          <w:rFonts w:ascii="Arial" w:hAnsi="Arial" w:cs="Arial"/>
          <w:color w:val="000000" w:themeColor="text1"/>
        </w:rPr>
        <w:t xml:space="preserve"> is a coefficient that can be used </w:t>
      </w:r>
      <w:r w:rsidR="007A35DC" w:rsidRPr="00046CD7">
        <w:rPr>
          <w:rFonts w:ascii="Arial" w:hAnsi="Arial" w:cs="Arial"/>
          <w:color w:val="000000" w:themeColor="text1"/>
        </w:rPr>
        <w:t>to determine</w:t>
      </w:r>
      <w:r w:rsidRPr="00046CD7">
        <w:rPr>
          <w:rFonts w:ascii="Arial" w:hAnsi="Arial" w:cs="Arial"/>
          <w:color w:val="000000" w:themeColor="text1"/>
        </w:rPr>
        <w:t xml:space="preserve"> the level of aggression for the inflection point. </w:t>
      </w:r>
    </w:p>
    <w:p w14:paraId="451F365F" w14:textId="0AF5BE2B" w:rsidR="00094438" w:rsidRPr="00046CD7" w:rsidRDefault="00094438" w:rsidP="00335A77">
      <w:pPr>
        <w:autoSpaceDE w:val="0"/>
        <w:autoSpaceDN w:val="0"/>
        <w:adjustRightInd w:val="0"/>
        <w:spacing w:line="276" w:lineRule="auto"/>
        <w:jc w:val="both"/>
        <w:rPr>
          <w:rFonts w:ascii="Arial" w:hAnsi="Arial" w:cs="Arial"/>
          <w:color w:val="000000" w:themeColor="text1"/>
        </w:rPr>
      </w:pPr>
      <w:r w:rsidRPr="00046CD7">
        <w:rPr>
          <w:rFonts w:ascii="Arial" w:hAnsi="Arial" w:cs="Arial"/>
          <w:color w:val="000000" w:themeColor="text1"/>
        </w:rPr>
        <w:t>A non-parametrical test is used for testing the difference between median values of low-frequency signals and high-frequency signals. Especially, the null hypothesis is that the median of low-frequency signals</w:t>
      </w:r>
      <w:r w:rsidRPr="00046CD7" w:rsidDel="00CF480E">
        <w:rPr>
          <w:rFonts w:ascii="Arial" w:hAnsi="Arial" w:cs="Arial"/>
          <w:color w:val="000000" w:themeColor="text1"/>
        </w:rPr>
        <w:t xml:space="preserve"> </w:t>
      </w:r>
      <w:r w:rsidRPr="00046CD7">
        <w:rPr>
          <w:rFonts w:ascii="Arial" w:hAnsi="Arial" w:cs="Arial"/>
          <w:color w:val="000000" w:themeColor="text1"/>
        </w:rPr>
        <w:t>of a SVG is equal to or lower than the median of high-frequency elements. The alternative hypothesis is that the median of low-frequency signals</w:t>
      </w:r>
      <w:r w:rsidRPr="00046CD7" w:rsidDel="00CF480E">
        <w:rPr>
          <w:rFonts w:ascii="Arial" w:hAnsi="Arial" w:cs="Arial"/>
          <w:color w:val="000000" w:themeColor="text1"/>
        </w:rPr>
        <w:t xml:space="preserve"> </w:t>
      </w:r>
      <w:r w:rsidRPr="00046CD7">
        <w:rPr>
          <w:rFonts w:ascii="Arial" w:hAnsi="Arial" w:cs="Arial"/>
          <w:color w:val="000000" w:themeColor="text1"/>
        </w:rPr>
        <w:t xml:space="preserve">of a SVG is higher than the median of high-frequency signals. The </w:t>
      </w:r>
      <w:r w:rsidRPr="00046CD7">
        <w:rPr>
          <w:rFonts w:ascii="Arial" w:hAnsi="Arial" w:cs="Arial"/>
          <w:i/>
          <w:iCs/>
          <w:color w:val="000000" w:themeColor="text1"/>
        </w:rPr>
        <w:t>p</w:t>
      </w:r>
      <w:r w:rsidRPr="00046CD7">
        <w:rPr>
          <w:rFonts w:ascii="Arial" w:hAnsi="Arial" w:cs="Arial"/>
          <w:color w:val="000000" w:themeColor="text1"/>
        </w:rPr>
        <w:t xml:space="preserve">-value of each gene is calculated based on </w:t>
      </w:r>
      <w:r w:rsidRPr="00046CD7">
        <w:rPr>
          <w:rFonts w:ascii="Arial" w:hAnsi="Arial" w:cs="Arial"/>
          <w:i/>
          <w:color w:val="000000" w:themeColor="text1"/>
        </w:rPr>
        <w:t>Wilcoxon</w:t>
      </w:r>
      <w:r w:rsidRPr="00046CD7">
        <w:rPr>
          <w:rFonts w:ascii="Arial" w:hAnsi="Arial" w:cs="Arial"/>
          <w:color w:val="000000" w:themeColor="text1"/>
        </w:rPr>
        <w:t xml:space="preserve"> one-sided rank-sum test and then adjusted using the false discovery rate (FDR) method. </w:t>
      </w:r>
      <w:r w:rsidRPr="00046CD7">
        <w:rPr>
          <w:rFonts w:ascii="Arial" w:hAnsi="Arial" w:cs="Arial"/>
          <w:color w:val="000000" w:themeColor="text1"/>
        </w:rPr>
        <w:lastRenderedPageBreak/>
        <w:t xml:space="preserve">Eventually, a gene with </w:t>
      </w:r>
      <w:proofErr w:type="spellStart"/>
      <w:r w:rsidRPr="00046CD7">
        <w:rPr>
          <w:rFonts w:ascii="Arial" w:hAnsi="Arial" w:cs="Arial"/>
          <w:i/>
          <w:iCs/>
          <w:color w:val="000000" w:themeColor="text1"/>
        </w:rPr>
        <w:t>GFTscore</w:t>
      </w:r>
      <w:proofErr w:type="spellEnd"/>
      <w:r w:rsidRPr="00046CD7">
        <w:rPr>
          <w:rFonts w:ascii="Arial" w:hAnsi="Arial" w:cs="Arial"/>
          <w:i/>
          <w:iCs/>
          <w:color w:val="000000" w:themeColor="text1"/>
        </w:rPr>
        <w:t xml:space="preserve"> </w:t>
      </w:r>
      <w:r w:rsidRPr="00046CD7">
        <w:rPr>
          <w:rFonts w:ascii="Arial" w:hAnsi="Arial" w:cs="Arial"/>
          <w:color w:val="000000" w:themeColor="text1"/>
        </w:rPr>
        <w:t xml:space="preserve">higher than </w:t>
      </w:r>
      <m:oMath>
        <m:sSub>
          <m:sSubPr>
            <m:ctrlPr>
              <w:rPr>
                <w:rFonts w:ascii="Cambria Math" w:hAnsi="Cambria Math" w:cs="Arial"/>
                <w:i/>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z</m:t>
            </m:r>
          </m:sub>
        </m:sSub>
      </m:oMath>
      <w:r w:rsidRPr="00046CD7">
        <w:rPr>
          <w:rFonts w:ascii="Arial" w:hAnsi="Arial" w:cs="Arial"/>
          <w:color w:val="000000" w:themeColor="text1"/>
        </w:rPr>
        <w:t xml:space="preserve"> and adjusted </w:t>
      </w:r>
      <w:r w:rsidRPr="00046CD7">
        <w:rPr>
          <w:rFonts w:ascii="Arial" w:hAnsi="Arial" w:cs="Arial"/>
          <w:i/>
          <w:iCs/>
          <w:color w:val="000000" w:themeColor="text1"/>
        </w:rPr>
        <w:t>p</w:t>
      </w:r>
      <w:r w:rsidRPr="00046CD7">
        <w:rPr>
          <w:rFonts w:ascii="Arial" w:hAnsi="Arial" w:cs="Arial"/>
          <w:color w:val="000000" w:themeColor="text1"/>
        </w:rPr>
        <w:t>-value less than 0.05 is considered as a</w:t>
      </w:r>
      <w:r w:rsidR="00AF2C69" w:rsidRPr="00046CD7">
        <w:rPr>
          <w:rFonts w:ascii="Arial" w:hAnsi="Arial" w:cs="Arial"/>
          <w:color w:val="000000" w:themeColor="text1"/>
        </w:rPr>
        <w:t>n</w:t>
      </w:r>
      <w:r w:rsidRPr="00046CD7">
        <w:rPr>
          <w:rFonts w:ascii="Arial" w:hAnsi="Arial" w:cs="Arial"/>
          <w:color w:val="000000" w:themeColor="text1"/>
        </w:rPr>
        <w:t xml:space="preserve"> SVG. </w:t>
      </w:r>
    </w:p>
    <w:p w14:paraId="11B59B87" w14:textId="77777777" w:rsidR="008C7C89" w:rsidRPr="00046CD7" w:rsidRDefault="008C7C89" w:rsidP="00335A77">
      <w:pPr>
        <w:widowControl w:val="0"/>
        <w:spacing w:after="0" w:line="276" w:lineRule="auto"/>
        <w:jc w:val="both"/>
        <w:rPr>
          <w:rFonts w:ascii="Arial" w:eastAsia="等线" w:hAnsi="Arial" w:cs="Arial"/>
          <w:b/>
          <w:color w:val="000000" w:themeColor="text1"/>
          <w:kern w:val="2"/>
        </w:rPr>
      </w:pPr>
      <w:r w:rsidRPr="00046CD7">
        <w:rPr>
          <w:rFonts w:ascii="Arial" w:eastAsia="等线" w:hAnsi="Arial" w:cs="Arial"/>
          <w:b/>
          <w:color w:val="000000" w:themeColor="text1"/>
          <w:kern w:val="2"/>
        </w:rPr>
        <w:t>Visualization of frequency signal of SVGs in low-dimensional latent spaces</w:t>
      </w:r>
    </w:p>
    <w:p w14:paraId="108D2448" w14:textId="7F1C3473" w:rsidR="008C7C89" w:rsidRPr="00046CD7" w:rsidRDefault="008C7C89" w:rsidP="00335A77">
      <w:pPr>
        <w:autoSpaceDE w:val="0"/>
        <w:autoSpaceDN w:val="0"/>
        <w:adjustRightInd w:val="0"/>
        <w:spacing w:line="276" w:lineRule="auto"/>
        <w:jc w:val="both"/>
        <w:rPr>
          <w:rFonts w:ascii="Arial" w:hAnsi="Arial" w:cs="Arial"/>
          <w:color w:val="000000" w:themeColor="text1"/>
        </w:rPr>
      </w:pPr>
      <w:r w:rsidRPr="00046CD7">
        <w:rPr>
          <w:rFonts w:ascii="Arial" w:eastAsia="等线" w:hAnsi="Arial" w:cs="Arial"/>
          <w:color w:val="000000" w:themeColor="text1"/>
          <w:kern w:val="2"/>
        </w:rPr>
        <w:t xml:space="preserve">The novel SVG presentation </w:t>
      </w:r>
      <m:oMath>
        <m:sSub>
          <m:sSubPr>
            <m:ctrlPr>
              <w:rPr>
                <w:rFonts w:ascii="Cambria Math" w:hAnsi="Cambria Math" w:cs="Arial"/>
                <w:i/>
                <w:color w:val="000000" w:themeColor="text1"/>
              </w:rPr>
            </m:ctrlPr>
          </m:sSubPr>
          <m:e>
            <m:acc>
              <m:accPr>
                <m:ctrlPr>
                  <w:rPr>
                    <w:rFonts w:ascii="Cambria Math" w:hAnsi="Cambria Math" w:cs="Arial"/>
                    <w:i/>
                    <w:color w:val="000000" w:themeColor="text1"/>
                  </w:rPr>
                </m:ctrlPr>
              </m:accPr>
              <m:e>
                <m:r>
                  <m:rPr>
                    <m:sty m:val="bi"/>
                  </m:rPr>
                  <w:rPr>
                    <w:rFonts w:ascii="Cambria Math" w:hAnsi="Cambria Math" w:cs="Arial"/>
                    <w:color w:val="000000" w:themeColor="text1"/>
                  </w:rPr>
                  <m:t>f</m:t>
                </m:r>
              </m:e>
            </m:acc>
          </m:e>
          <m:sub>
            <m:r>
              <w:rPr>
                <w:rFonts w:ascii="Cambria Math" w:hAnsi="Cambria Math" w:cs="Arial"/>
                <w:color w:val="000000" w:themeColor="text1"/>
              </w:rPr>
              <m:t>g</m:t>
            </m:r>
          </m:sub>
        </m:sSub>
      </m:oMath>
      <w:r w:rsidRPr="00046CD7">
        <w:rPr>
          <w:rFonts w:ascii="Arial" w:eastAsia="等线" w:hAnsi="Arial" w:cs="Arial"/>
          <w:color w:val="000000" w:themeColor="text1"/>
          <w:kern w:val="2"/>
        </w:rPr>
        <w:t xml:space="preserve"> is a simple and distinguishable one-dimensional vector. It can be visualized in two-dimensional space. First, frequency signals were computed by </w:t>
      </w:r>
      <w:proofErr w:type="spellStart"/>
      <w:r w:rsidRPr="00046CD7">
        <w:rPr>
          <w:rFonts w:ascii="Arial" w:eastAsia="等线" w:hAnsi="Arial" w:cs="Arial"/>
          <w:color w:val="000000" w:themeColor="text1"/>
          <w:kern w:val="2"/>
        </w:rPr>
        <w:t>SpaGFT</w:t>
      </w:r>
      <w:proofErr w:type="spellEnd"/>
      <w:r w:rsidRPr="00046CD7">
        <w:rPr>
          <w:rFonts w:ascii="Arial" w:eastAsia="等线" w:hAnsi="Arial" w:cs="Arial"/>
          <w:color w:val="000000" w:themeColor="text1"/>
          <w:kern w:val="2"/>
        </w:rPr>
        <w:t xml:space="preserve"> based on optimized parameters</w:t>
      </w:r>
      <w:r w:rsidRPr="00046CD7">
        <w:rPr>
          <w:rFonts w:ascii="Arial" w:hAnsi="Arial" w:cs="Arial"/>
          <w:color w:val="000000" w:themeColor="text1"/>
        </w:rPr>
        <w:t>.</w:t>
      </w:r>
      <w:r w:rsidRPr="00046CD7">
        <w:rPr>
          <w:rFonts w:ascii="Arial" w:eastAsia="等线" w:hAnsi="Arial" w:cs="Arial"/>
          <w:color w:val="000000" w:themeColor="text1"/>
          <w:kern w:val="2"/>
        </w:rPr>
        <w:t xml:space="preserve"> Second, the top </w:t>
      </w:r>
      <m:oMath>
        <m:r>
          <m:rPr>
            <m:sty m:val="p"/>
          </m:rPr>
          <w:rPr>
            <w:rFonts w:ascii="Cambria Math" w:eastAsia="等线" w:hAnsi="Cambria Math" w:cs="Arial"/>
            <w:color w:val="000000" w:themeColor="text1"/>
            <w:kern w:val="2"/>
          </w:rPr>
          <m:t>2</m:t>
        </m:r>
        <m:rad>
          <m:radPr>
            <m:degHide m:val="1"/>
            <m:ctrlPr>
              <w:rPr>
                <w:rFonts w:ascii="Cambria Math" w:eastAsia="等线" w:hAnsi="Cambria Math" w:cs="Arial"/>
                <w:color w:val="000000" w:themeColor="text1"/>
                <w:kern w:val="2"/>
              </w:rPr>
            </m:ctrlPr>
          </m:radPr>
          <m:deg/>
          <m:e>
            <m:r>
              <w:rPr>
                <w:rFonts w:ascii="Cambria Math" w:eastAsia="等线" w:hAnsi="Cambria Math" w:cs="Arial"/>
                <w:color w:val="000000" w:themeColor="text1"/>
                <w:kern w:val="2"/>
              </w:rPr>
              <m:t>n</m:t>
            </m:r>
          </m:e>
        </m:rad>
      </m:oMath>
      <w:r w:rsidRPr="00046CD7">
        <w:rPr>
          <w:rFonts w:ascii="Arial" w:eastAsia="等线" w:hAnsi="Arial" w:cs="Arial"/>
          <w:color w:val="000000" w:themeColor="text1"/>
          <w:kern w:val="2"/>
        </w:rPr>
        <w:t xml:space="preserve"> low-frequency signals were selected and then followed by </w:t>
      </w:r>
      <m:oMath>
        <m:r>
          <w:rPr>
            <w:rFonts w:ascii="Cambria Math" w:eastAsia="等线" w:hAnsi="Cambria Math" w:cs="Arial"/>
            <w:color w:val="000000" w:themeColor="text1"/>
            <w:kern w:val="2"/>
          </w:rPr>
          <m:t>L</m:t>
        </m:r>
        <m:r>
          <m:rPr>
            <m:sty m:val="p"/>
          </m:rPr>
          <w:rPr>
            <w:rFonts w:ascii="Cambria Math" w:eastAsia="等线" w:hAnsi="Cambria Math" w:cs="Arial"/>
            <w:color w:val="000000" w:themeColor="text1"/>
            <w:kern w:val="2"/>
          </w:rPr>
          <m:t xml:space="preserve">1 </m:t>
        </m:r>
      </m:oMath>
      <w:r w:rsidRPr="00046CD7">
        <w:rPr>
          <w:rFonts w:ascii="Arial" w:eastAsia="等线" w:hAnsi="Arial" w:cs="Arial"/>
          <w:color w:val="000000" w:themeColor="text1"/>
          <w:kern w:val="2"/>
        </w:rPr>
        <w:t>normalization method to normalize selected low-frequency signals.</w:t>
      </w:r>
    </w:p>
    <w:p w14:paraId="3D19CF1E" w14:textId="77777777" w:rsidR="009C7CFC" w:rsidRPr="00046CD7" w:rsidRDefault="009C7CFC" w:rsidP="00335A77">
      <w:pPr>
        <w:widowControl w:val="0"/>
        <w:spacing w:after="0" w:line="276" w:lineRule="auto"/>
        <w:jc w:val="both"/>
        <w:rPr>
          <w:rFonts w:ascii="Arial" w:hAnsi="Arial" w:cs="Arial"/>
          <w:b/>
          <w:bCs/>
          <w:color w:val="000000" w:themeColor="text1"/>
        </w:rPr>
      </w:pPr>
      <w:bookmarkStart w:id="7" w:name="_Hlk103373865"/>
      <w:r w:rsidRPr="00046CD7">
        <w:rPr>
          <w:rFonts w:ascii="Arial" w:hAnsi="Arial" w:cs="Arial"/>
          <w:b/>
          <w:color w:val="000000" w:themeColor="text1"/>
        </w:rPr>
        <w:t>TM identification and characterization</w:t>
      </w:r>
      <w:r w:rsidRPr="00046CD7">
        <w:rPr>
          <w:rFonts w:ascii="Arial" w:hAnsi="Arial" w:cs="Arial"/>
          <w:color w:val="000000" w:themeColor="text1"/>
        </w:rPr>
        <w:t xml:space="preserve"> </w:t>
      </w:r>
    </w:p>
    <w:bookmarkEnd w:id="7"/>
    <w:p w14:paraId="222B7CAE" w14:textId="77777777" w:rsidR="009C7CFC" w:rsidRPr="00046CD7" w:rsidRDefault="009C7CFC" w:rsidP="00335A77">
      <w:pPr>
        <w:widowControl w:val="0"/>
        <w:spacing w:after="0" w:line="276" w:lineRule="auto"/>
        <w:jc w:val="both"/>
        <w:rPr>
          <w:rFonts w:ascii="Arial" w:hAnsi="Arial" w:cs="Arial"/>
          <w:color w:val="000000" w:themeColor="text1"/>
        </w:rPr>
      </w:pPr>
      <w:r w:rsidRPr="00046CD7">
        <w:rPr>
          <w:rFonts w:ascii="Arial" w:hAnsi="Arial" w:cs="Arial"/>
          <w:color w:val="000000" w:themeColor="text1"/>
        </w:rPr>
        <w:t xml:space="preserve">SVGs with similar patterns also have similar low-frequency signals in the frequency domain, which provides the fundamental basis of clustering. Louvain clustering method was applied to group SVGs based on </w:t>
      </w:r>
      <w:r w:rsidRPr="00046CD7">
        <w:rPr>
          <w:rFonts w:ascii="Arial" w:eastAsia="等线" w:hAnsi="Arial" w:cs="Arial"/>
          <w:color w:val="000000" w:themeColor="text1"/>
          <w:kern w:val="2"/>
        </w:rPr>
        <w:t xml:space="preserve">the top </w:t>
      </w:r>
      <m:oMath>
        <m:r>
          <m:rPr>
            <m:sty m:val="p"/>
          </m:rPr>
          <w:rPr>
            <w:rFonts w:ascii="Cambria Math" w:eastAsia="等线" w:hAnsi="Cambria Math" w:cs="Arial"/>
            <w:color w:val="000000" w:themeColor="text1"/>
            <w:kern w:val="2"/>
          </w:rPr>
          <m:t>2</m:t>
        </m:r>
        <m:rad>
          <m:radPr>
            <m:degHide m:val="1"/>
            <m:ctrlPr>
              <w:rPr>
                <w:rFonts w:ascii="Cambria Math" w:eastAsia="等线" w:hAnsi="Cambria Math" w:cs="Arial"/>
                <w:color w:val="000000" w:themeColor="text1"/>
                <w:kern w:val="2"/>
              </w:rPr>
            </m:ctrlPr>
          </m:radPr>
          <m:deg/>
          <m:e>
            <m:r>
              <w:rPr>
                <w:rFonts w:ascii="Cambria Math" w:eastAsia="等线" w:hAnsi="Cambria Math" w:cs="Arial"/>
                <w:color w:val="000000" w:themeColor="text1"/>
                <w:kern w:val="2"/>
              </w:rPr>
              <m:t>n</m:t>
            </m:r>
          </m:e>
        </m:rad>
      </m:oMath>
      <w:r w:rsidRPr="00046CD7">
        <w:rPr>
          <w:rFonts w:ascii="Arial" w:hAnsi="Arial" w:cs="Arial"/>
          <w:color w:val="000000" w:themeColor="text1"/>
        </w:rPr>
        <w:t xml:space="preserve"> low-frequency signals in the frequency domain. For a total number of </w:t>
      </w:r>
      <m:oMath>
        <m:r>
          <w:rPr>
            <w:rFonts w:ascii="Cambria Math" w:hAnsi="Cambria Math" w:cs="Arial"/>
            <w:color w:val="000000" w:themeColor="text1"/>
          </w:rPr>
          <m:t>p</m:t>
        </m:r>
      </m:oMath>
      <w:r w:rsidRPr="00046CD7" w:rsidDel="00206821">
        <w:rPr>
          <w:rFonts w:ascii="Arial" w:hAnsi="Arial" w:cs="Arial"/>
          <w:color w:val="000000" w:themeColor="text1"/>
        </w:rPr>
        <w:t xml:space="preserve"> </w:t>
      </w:r>
      <w:r w:rsidRPr="00046CD7">
        <w:rPr>
          <w:rFonts w:ascii="Arial" w:hAnsi="Arial" w:cs="Arial"/>
          <w:color w:val="000000" w:themeColor="text1"/>
        </w:rPr>
        <w:t xml:space="preserve">SVGs donated as </w:t>
      </w:r>
      <m:oMath>
        <m:sSub>
          <m:sSubPr>
            <m:ctrlPr>
              <w:rPr>
                <w:rFonts w:ascii="Cambria Math" w:hAnsi="Cambria Math" w:cs="Arial"/>
                <w:i/>
                <w:color w:val="000000" w:themeColor="text1"/>
              </w:rPr>
            </m:ctrlPr>
          </m:sSubPr>
          <m:e>
            <m:r>
              <w:rPr>
                <w:rFonts w:ascii="Cambria Math" w:hAnsi="Cambria Math" w:cs="Arial"/>
                <w:color w:val="000000" w:themeColor="text1"/>
              </w:rPr>
              <m:t>g</m:t>
            </m:r>
          </m:e>
          <m:sub>
            <m:r>
              <w:rPr>
                <w:rFonts w:ascii="Cambria Math" w:hAnsi="Cambria Math" w:cs="Arial"/>
                <w:color w:val="000000" w:themeColor="text1"/>
              </w:rPr>
              <m:t>1</m:t>
            </m:r>
          </m:sub>
        </m:sSub>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g</m:t>
            </m:r>
          </m:e>
          <m:sub>
            <m:r>
              <w:rPr>
                <w:rFonts w:ascii="Cambria Math" w:hAnsi="Cambria Math" w:cs="Arial"/>
                <w:color w:val="000000" w:themeColor="text1"/>
              </w:rPr>
              <m:t>2</m:t>
            </m:r>
          </m:sub>
        </m:sSub>
        <m:r>
          <w:rPr>
            <w:rFonts w:ascii="Cambria Math" w:hAnsi="Cambria Math" w:cs="Arial"/>
            <w:color w:val="000000" w:themeColor="text1"/>
          </w:rPr>
          <m:t>,</m:t>
        </m:r>
        <m:r>
          <w:rPr>
            <w:rFonts w:ascii="Cambria Math" w:hAnsi="Cambria Math" w:cs="Arial" w:hint="eastAsia"/>
            <w:color w:val="000000" w:themeColor="text1"/>
          </w:rPr>
          <m:t>…</m:t>
        </m:r>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g</m:t>
            </m:r>
          </m:e>
          <m:sub>
            <m:r>
              <w:rPr>
                <w:rFonts w:ascii="Cambria Math" w:hAnsi="Cambria Math" w:cs="Arial"/>
                <w:color w:val="000000" w:themeColor="text1"/>
              </w:rPr>
              <m:t>p</m:t>
            </m:r>
          </m:sub>
        </m:sSub>
      </m:oMath>
      <w:r w:rsidRPr="00046CD7">
        <w:rPr>
          <w:rFonts w:ascii="Arial" w:hAnsi="Arial" w:cs="Arial"/>
          <w:color w:val="000000" w:themeColor="text1"/>
        </w:rPr>
        <w:t xml:space="preserve"> in a SVG cluster, a pseudo-expression value </w:t>
      </w:r>
      <m:oMath>
        <m:sSup>
          <m:sSupPr>
            <m:ctrlPr>
              <w:rPr>
                <w:rFonts w:ascii="Cambria Math" w:hAnsi="Cambria Math" w:cs="Arial"/>
                <w:bCs/>
                <w:i/>
                <w:color w:val="000000" w:themeColor="text1"/>
              </w:rPr>
            </m:ctrlPr>
          </m:sSupPr>
          <m:e>
            <m:r>
              <w:rPr>
                <w:rFonts w:ascii="Cambria Math" w:hAnsi="Cambria Math" w:cs="Arial"/>
                <w:color w:val="000000" w:themeColor="text1"/>
              </w:rPr>
              <m:t>Pseudo</m:t>
            </m:r>
          </m:e>
          <m:sup>
            <m:r>
              <w:rPr>
                <w:rFonts w:ascii="Cambria Math" w:hAnsi="Cambria Math" w:cs="Arial"/>
                <w:color w:val="000000" w:themeColor="text1"/>
              </w:rPr>
              <m:t>i</m:t>
            </m:r>
          </m:sup>
        </m:sSup>
      </m:oMath>
      <w:r w:rsidRPr="00046CD7">
        <w:rPr>
          <w:rFonts w:ascii="Arial" w:hAnsi="Arial" w:cs="Arial"/>
          <w:color w:val="000000" w:themeColor="text1"/>
        </w:rPr>
        <w:t xml:space="preserve"> for spot </w:t>
      </w:r>
      <m:oMath>
        <m:r>
          <w:rPr>
            <w:rFonts w:ascii="Cambria Math" w:hAnsi="Cambria Math" w:cs="Arial"/>
            <w:color w:val="000000" w:themeColor="text1"/>
          </w:rPr>
          <m:t>i</m:t>
        </m:r>
      </m:oMath>
      <w:r w:rsidRPr="00046CD7">
        <w:rPr>
          <w:rFonts w:ascii="Arial" w:hAnsi="Arial" w:cs="Arial"/>
          <w:color w:val="000000" w:themeColor="text1"/>
        </w:rPr>
        <w:t xml:space="preserve"> can be calculated as</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335A77" w:rsidRPr="00046CD7" w14:paraId="64F155D4" w14:textId="77777777" w:rsidTr="001735DB">
        <w:tc>
          <w:tcPr>
            <w:tcW w:w="350" w:type="pct"/>
          </w:tcPr>
          <w:p w14:paraId="795ADD53" w14:textId="77777777" w:rsidR="009C7CFC" w:rsidRPr="00046CD7" w:rsidRDefault="009C7CFC" w:rsidP="00335A77">
            <w:pPr>
              <w:autoSpaceDE w:val="0"/>
              <w:autoSpaceDN w:val="0"/>
              <w:adjustRightInd w:val="0"/>
              <w:spacing w:line="276" w:lineRule="auto"/>
              <w:jc w:val="both"/>
              <w:rPr>
                <w:b/>
                <w:color w:val="000000" w:themeColor="text1"/>
                <w:sz w:val="16"/>
                <w:szCs w:val="16"/>
              </w:rPr>
            </w:pPr>
          </w:p>
        </w:tc>
        <w:tc>
          <w:tcPr>
            <w:tcW w:w="4300" w:type="pct"/>
          </w:tcPr>
          <w:p w14:paraId="2DE9A93F" w14:textId="77777777" w:rsidR="009C7CFC" w:rsidRPr="00046CD7" w:rsidRDefault="004003A7" w:rsidP="00335A77">
            <w:pPr>
              <w:autoSpaceDE w:val="0"/>
              <w:autoSpaceDN w:val="0"/>
              <w:adjustRightInd w:val="0"/>
              <w:spacing w:line="276" w:lineRule="auto"/>
              <w:jc w:val="both"/>
              <w:rPr>
                <w:rFonts w:ascii="Arial" w:hAnsi="Arial" w:cs="Arial"/>
                <w:color w:val="000000" w:themeColor="text1"/>
              </w:rPr>
            </w:pPr>
            <m:oMathPara>
              <m:oMath>
                <m:sSup>
                  <m:sSupPr>
                    <m:ctrlPr>
                      <w:rPr>
                        <w:rFonts w:ascii="Cambria Math" w:hAnsi="Cambria Math" w:cs="Arial"/>
                        <w:bCs/>
                        <w:i/>
                        <w:color w:val="000000" w:themeColor="text1"/>
                      </w:rPr>
                    </m:ctrlPr>
                  </m:sSupPr>
                  <m:e>
                    <m:r>
                      <w:rPr>
                        <w:rFonts w:ascii="Cambria Math" w:hAnsi="Cambria Math" w:cs="Arial"/>
                        <w:color w:val="000000" w:themeColor="text1"/>
                      </w:rPr>
                      <m:t>Pseudo</m:t>
                    </m:r>
                  </m:e>
                  <m:sup>
                    <m:r>
                      <w:rPr>
                        <w:rFonts w:ascii="Cambria Math" w:hAnsi="Cambria Math" w:cs="Arial"/>
                        <w:color w:val="000000" w:themeColor="text1"/>
                      </w:rPr>
                      <m:t>i</m:t>
                    </m:r>
                  </m:sup>
                </m:sSup>
                <m:r>
                  <w:rPr>
                    <w:rFonts w:ascii="Cambria Math" w:hAnsi="Cambria Math" w:cs="Arial"/>
                    <w:color w:val="000000" w:themeColor="text1"/>
                  </w:rPr>
                  <m:t>=</m:t>
                </m:r>
                <m:nary>
                  <m:naryPr>
                    <m:chr m:val="∑"/>
                    <m:ctrlPr>
                      <w:rPr>
                        <w:rFonts w:ascii="Cambria Math" w:hAnsi="Cambria Math" w:cs="Arial"/>
                        <w:i/>
                        <w:color w:val="000000" w:themeColor="text1"/>
                      </w:rPr>
                    </m:ctrlPr>
                  </m:naryPr>
                  <m:sub>
                    <m:r>
                      <w:rPr>
                        <w:rFonts w:ascii="Cambria Math" w:hAnsi="Cambria Math" w:cs="Arial"/>
                        <w:color w:val="000000" w:themeColor="text1"/>
                      </w:rPr>
                      <m:t>l=1</m:t>
                    </m:r>
                  </m:sub>
                  <m:sup>
                    <m:r>
                      <w:rPr>
                        <w:rFonts w:ascii="Cambria Math" w:hAnsi="Cambria Math" w:cs="Arial"/>
                        <w:color w:val="000000" w:themeColor="text1"/>
                      </w:rPr>
                      <m:t>p</m:t>
                    </m:r>
                  </m:sup>
                  <m:e>
                    <m:r>
                      <w:rPr>
                        <w:rFonts w:ascii="Cambria Math" w:hAnsi="Cambria Math" w:cs="Arial"/>
                        <w:color w:val="000000" w:themeColor="text1"/>
                      </w:rPr>
                      <m:t>log</m:t>
                    </m:r>
                    <m:d>
                      <m:dPr>
                        <m:ctrlPr>
                          <w:rPr>
                            <w:rFonts w:ascii="Cambria Math" w:hAnsi="Cambria Math" w:cs="Arial"/>
                            <w:i/>
                            <w:color w:val="000000" w:themeColor="text1"/>
                          </w:rPr>
                        </m:ctrlPr>
                      </m:dPr>
                      <m:e>
                        <m:r>
                          <w:rPr>
                            <w:rFonts w:ascii="Cambria Math" w:hAnsi="Cambria Math" w:cs="Arial"/>
                            <w:color w:val="000000" w:themeColor="text1"/>
                          </w:rPr>
                          <m:t>1+</m:t>
                        </m:r>
                        <m:sSubSup>
                          <m:sSubSupPr>
                            <m:ctrlPr>
                              <w:rPr>
                                <w:rFonts w:ascii="Cambria Math" w:hAnsi="Cambria Math" w:cs="Arial"/>
                                <w:i/>
                                <w:color w:val="000000" w:themeColor="text1"/>
                              </w:rPr>
                            </m:ctrlPr>
                          </m:sSubSupPr>
                          <m:e>
                            <m:r>
                              <w:rPr>
                                <w:rFonts w:ascii="Cambria Math" w:hAnsi="Cambria Math" w:cs="Arial"/>
                                <w:color w:val="000000" w:themeColor="text1"/>
                              </w:rPr>
                              <m:t>f</m:t>
                            </m:r>
                          </m:e>
                          <m:sub>
                            <m:sSub>
                              <m:sSubPr>
                                <m:ctrlPr>
                                  <w:rPr>
                                    <w:rFonts w:ascii="Cambria Math" w:hAnsi="Cambria Math" w:cs="Arial"/>
                                    <w:i/>
                                    <w:color w:val="000000" w:themeColor="text1"/>
                                  </w:rPr>
                                </m:ctrlPr>
                              </m:sSubPr>
                              <m:e>
                                <m:r>
                                  <w:rPr>
                                    <w:rFonts w:ascii="Cambria Math" w:hAnsi="Cambria Math" w:cs="Arial"/>
                                    <w:color w:val="000000" w:themeColor="text1"/>
                                  </w:rPr>
                                  <m:t>g</m:t>
                                </m:r>
                              </m:e>
                              <m:sub>
                                <m:r>
                                  <w:rPr>
                                    <w:rFonts w:ascii="Cambria Math" w:hAnsi="Cambria Math" w:cs="Arial"/>
                                    <w:color w:val="000000" w:themeColor="text1"/>
                                  </w:rPr>
                                  <m:t>l</m:t>
                                </m:r>
                              </m:sub>
                            </m:sSub>
                          </m:sub>
                          <m:sup>
                            <m:r>
                              <w:rPr>
                                <w:rFonts w:ascii="Cambria Math" w:hAnsi="Cambria Math" w:cs="Arial"/>
                                <w:color w:val="000000" w:themeColor="text1"/>
                              </w:rPr>
                              <m:t>i</m:t>
                            </m:r>
                          </m:sup>
                        </m:sSubSup>
                      </m:e>
                    </m:d>
                  </m:e>
                </m:nary>
                <m:r>
                  <w:rPr>
                    <w:rFonts w:ascii="Cambria Math" w:hAnsi="Cambria Math" w:cs="Arial"/>
                    <w:color w:val="000000" w:themeColor="text1"/>
                  </w:rPr>
                  <m:t>,</m:t>
                </m:r>
              </m:oMath>
            </m:oMathPara>
          </w:p>
        </w:tc>
        <w:tc>
          <w:tcPr>
            <w:tcW w:w="350" w:type="pct"/>
            <w:vAlign w:val="center"/>
          </w:tcPr>
          <w:p w14:paraId="780EA588" w14:textId="77777777" w:rsidR="009C7CFC" w:rsidRPr="00046CD7" w:rsidRDefault="004003A7" w:rsidP="00335A77">
            <w:pPr>
              <w:autoSpaceDE w:val="0"/>
              <w:autoSpaceDN w:val="0"/>
              <w:adjustRightInd w:val="0"/>
              <w:spacing w:line="276" w:lineRule="auto"/>
              <w:jc w:val="both"/>
              <w:rPr>
                <w:b/>
                <w:color w:val="000000" w:themeColor="text1"/>
                <w:sz w:val="16"/>
                <w:szCs w:val="16"/>
              </w:rPr>
            </w:pPr>
            <m:oMathPara>
              <m:oMath>
                <m:d>
                  <m:dPr>
                    <m:ctrlPr>
                      <w:rPr>
                        <w:rFonts w:ascii="Cambria Math" w:hAnsi="Cambria Math" w:cs="Arial"/>
                        <w:i/>
                        <w:color w:val="000000" w:themeColor="text1"/>
                      </w:rPr>
                    </m:ctrlPr>
                  </m:dPr>
                  <m:e>
                    <m:r>
                      <w:rPr>
                        <w:rFonts w:ascii="Cambria Math" w:hAnsi="Cambria Math" w:cs="Arial"/>
                        <w:color w:val="000000" w:themeColor="text1"/>
                      </w:rPr>
                      <m:t>12</m:t>
                    </m:r>
                  </m:e>
                </m:d>
              </m:oMath>
            </m:oMathPara>
          </w:p>
        </w:tc>
      </w:tr>
    </w:tbl>
    <w:p w14:paraId="197696EF" w14:textId="102446C8" w:rsidR="009C7CFC" w:rsidRPr="00046CD7" w:rsidRDefault="009C7CFC" w:rsidP="00335A77">
      <w:pPr>
        <w:spacing w:after="0" w:line="276" w:lineRule="auto"/>
        <w:jc w:val="both"/>
        <w:rPr>
          <w:rFonts w:ascii="Arial" w:hAnsi="Arial" w:cs="Arial"/>
          <w:color w:val="000000" w:themeColor="text1"/>
        </w:rPr>
      </w:pPr>
      <w:r w:rsidRPr="00046CD7">
        <w:rPr>
          <w:rFonts w:ascii="Arial" w:hAnsi="Arial" w:cs="Arial"/>
          <w:color w:val="000000" w:themeColor="text1"/>
        </w:rPr>
        <w:t>where</w:t>
      </w:r>
      <w:r w:rsidRPr="00046CD7">
        <w:rPr>
          <w:rFonts w:ascii="Cambria Math" w:hAnsi="Cambria Math" w:cs="Arial"/>
          <w:i/>
          <w:color w:val="000000" w:themeColor="text1"/>
        </w:rPr>
        <w:t xml:space="preserve"> </w:t>
      </w:r>
      <m:oMath>
        <m:r>
          <w:rPr>
            <w:rFonts w:ascii="Cambria Math" w:hAnsi="Cambria Math" w:cs="Arial"/>
            <w:color w:val="000000" w:themeColor="text1"/>
          </w:rPr>
          <m:t>i</m:t>
        </m:r>
        <m:r>
          <m:rPr>
            <m:sty m:val="p"/>
          </m:rPr>
          <w:rPr>
            <w:rFonts w:ascii="Cambria Math" w:hAnsi="Cambria Math" w:cs="Arial"/>
            <w:color w:val="000000" w:themeColor="text1"/>
          </w:rPr>
          <m:t xml:space="preserve">=1, 2, …, </m:t>
        </m:r>
        <m:r>
          <w:rPr>
            <w:rFonts w:ascii="Cambria Math" w:hAnsi="Cambria Math" w:cs="Arial"/>
            <w:color w:val="000000" w:themeColor="text1"/>
          </w:rPr>
          <m:t>n</m:t>
        </m:r>
      </m:oMath>
      <w:r w:rsidRPr="00046CD7">
        <w:rPr>
          <w:rFonts w:ascii="Cambria Math" w:hAnsi="Cambria Math" w:cs="Arial"/>
          <w:i/>
          <w:color w:val="000000" w:themeColor="text1"/>
        </w:rPr>
        <w:t xml:space="preserve">. </w:t>
      </w:r>
      <w:r w:rsidR="005C4105" w:rsidRPr="00046CD7">
        <w:rPr>
          <w:rFonts w:ascii="Arial" w:hAnsi="Arial" w:cs="Arial"/>
          <w:color w:val="000000" w:themeColor="text1"/>
        </w:rPr>
        <w:t xml:space="preserve"> </w:t>
      </w:r>
      <w:r w:rsidR="002700C7" w:rsidRPr="00046CD7">
        <w:rPr>
          <w:rFonts w:ascii="Arial" w:hAnsi="Arial" w:cs="Arial"/>
          <w:color w:val="000000" w:themeColor="text1"/>
        </w:rPr>
        <w:t>T</w:t>
      </w:r>
      <w:r w:rsidRPr="00046CD7">
        <w:rPr>
          <w:rFonts w:ascii="Arial" w:hAnsi="Arial" w:cs="Arial"/>
          <w:color w:val="000000" w:themeColor="text1"/>
        </w:rPr>
        <w:t>he pseudo-expression value was further transformed into a binary value by</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335A77" w:rsidRPr="00046CD7" w14:paraId="01E9CB04" w14:textId="77777777" w:rsidTr="001735DB">
        <w:tc>
          <w:tcPr>
            <w:tcW w:w="350" w:type="pct"/>
          </w:tcPr>
          <w:p w14:paraId="75891E65" w14:textId="77777777" w:rsidR="009C7CFC" w:rsidRPr="00046CD7" w:rsidRDefault="009C7CFC" w:rsidP="00335A77">
            <w:pPr>
              <w:autoSpaceDE w:val="0"/>
              <w:autoSpaceDN w:val="0"/>
              <w:adjustRightInd w:val="0"/>
              <w:spacing w:line="276" w:lineRule="auto"/>
              <w:jc w:val="both"/>
              <w:rPr>
                <w:b/>
                <w:color w:val="000000" w:themeColor="text1"/>
                <w:sz w:val="16"/>
                <w:szCs w:val="16"/>
              </w:rPr>
            </w:pPr>
          </w:p>
        </w:tc>
        <w:tc>
          <w:tcPr>
            <w:tcW w:w="4300" w:type="pct"/>
          </w:tcPr>
          <w:p w14:paraId="28600526" w14:textId="77777777" w:rsidR="009C7CFC" w:rsidRPr="00046CD7" w:rsidRDefault="004003A7" w:rsidP="00335A77">
            <w:pPr>
              <w:autoSpaceDE w:val="0"/>
              <w:autoSpaceDN w:val="0"/>
              <w:adjustRightInd w:val="0"/>
              <w:spacing w:line="276" w:lineRule="auto"/>
              <w:jc w:val="both"/>
              <w:rPr>
                <w:rFonts w:ascii="Arial" w:hAnsi="Arial" w:cs="Arial"/>
                <w:color w:val="000000" w:themeColor="text1"/>
              </w:rPr>
            </w:pPr>
            <m:oMathPara>
              <m:oMath>
                <m:sSup>
                  <m:sSupPr>
                    <m:ctrlPr>
                      <w:rPr>
                        <w:rFonts w:ascii="Cambria Math" w:hAnsi="Cambria Math" w:cs="Arial"/>
                        <w:bCs/>
                        <w:i/>
                        <w:color w:val="000000" w:themeColor="text1"/>
                      </w:rPr>
                    </m:ctrlPr>
                  </m:sSupPr>
                  <m:e>
                    <m:r>
                      <w:rPr>
                        <w:rFonts w:ascii="Cambria Math" w:hAnsi="Cambria Math" w:cs="Arial"/>
                        <w:color w:val="000000" w:themeColor="text1"/>
                      </w:rPr>
                      <m:t>Binary</m:t>
                    </m:r>
                  </m:e>
                  <m:sup>
                    <m:r>
                      <w:rPr>
                        <w:rFonts w:ascii="Cambria Math" w:hAnsi="Cambria Math" w:cs="Arial"/>
                        <w:color w:val="000000" w:themeColor="text1"/>
                      </w:rPr>
                      <m:t>i</m:t>
                    </m:r>
                  </m:sup>
                </m:sSup>
                <m:r>
                  <m:rPr>
                    <m:sty m:val="bi"/>
                  </m:rPr>
                  <w:rPr>
                    <w:rFonts w:ascii="Cambria Math" w:hAnsi="Cambria Math" w:cs="Arial"/>
                    <w:color w:val="000000" w:themeColor="text1"/>
                  </w:rPr>
                  <m:t>=</m:t>
                </m:r>
                <m:d>
                  <m:dPr>
                    <m:begChr m:val="{"/>
                    <m:endChr m:val=""/>
                    <m:ctrlPr>
                      <w:rPr>
                        <w:rFonts w:ascii="Cambria Math" w:hAnsi="Cambria Math" w:cs="Arial"/>
                        <w:b/>
                        <w:i/>
                        <w:color w:val="000000" w:themeColor="text1"/>
                      </w:rPr>
                    </m:ctrlPr>
                  </m:dPr>
                  <m:e>
                    <m:eqArr>
                      <m:eqArrPr>
                        <m:ctrlPr>
                          <w:rPr>
                            <w:rFonts w:ascii="Cambria Math" w:hAnsi="Cambria Math" w:cs="Arial"/>
                            <w:bCs/>
                            <w:i/>
                            <w:color w:val="000000" w:themeColor="text1"/>
                          </w:rPr>
                        </m:ctrlPr>
                      </m:eqArrPr>
                      <m:e>
                        <m:r>
                          <w:rPr>
                            <w:rFonts w:ascii="Cambria Math" w:hAnsi="Cambria Math" w:cs="Arial"/>
                            <w:color w:val="000000" w:themeColor="text1"/>
                          </w:rPr>
                          <m:t>&amp;1,</m:t>
                        </m:r>
                        <m:r>
                          <m:rPr>
                            <m:sty m:val="p"/>
                          </m:rPr>
                          <w:rPr>
                            <w:rFonts w:ascii="Cambria Math" w:hAnsi="Cambria Math" w:cs="Arial"/>
                            <w:color w:val="000000" w:themeColor="text1"/>
                          </w:rPr>
                          <m:t xml:space="preserve">  if </m:t>
                        </m:r>
                        <m:sSup>
                          <m:sSupPr>
                            <m:ctrlPr>
                              <w:rPr>
                                <w:rFonts w:ascii="Cambria Math" w:hAnsi="Cambria Math" w:cs="Arial"/>
                                <w:bCs/>
                                <w:i/>
                                <w:color w:val="000000" w:themeColor="text1"/>
                              </w:rPr>
                            </m:ctrlPr>
                          </m:sSupPr>
                          <m:e>
                            <m:r>
                              <w:rPr>
                                <w:rFonts w:ascii="Cambria Math" w:hAnsi="Cambria Math" w:cs="Arial"/>
                                <w:color w:val="000000" w:themeColor="text1"/>
                              </w:rPr>
                              <m:t>Pseudo</m:t>
                            </m:r>
                          </m:e>
                          <m:sup>
                            <m:r>
                              <w:rPr>
                                <w:rFonts w:ascii="Cambria Math" w:hAnsi="Cambria Math" w:cs="Arial"/>
                                <w:color w:val="000000" w:themeColor="text1"/>
                              </w:rPr>
                              <m:t>i</m:t>
                            </m:r>
                          </m:sup>
                        </m:sSup>
                        <m:r>
                          <w:rPr>
                            <w:rFonts w:ascii="Cambria Math" w:hAnsi="Cambria Math" w:cs="Arial"/>
                            <w:color w:val="000000" w:themeColor="text1"/>
                          </w:rPr>
                          <m:t>&gt;cutoff,</m:t>
                        </m:r>
                      </m:e>
                      <m:e>
                        <m:r>
                          <w:rPr>
                            <w:rFonts w:ascii="Cambria Math" w:hAnsi="Cambria Math" w:cs="Arial"/>
                            <w:color w:val="000000" w:themeColor="text1"/>
                          </w:rPr>
                          <m:t>&amp;0,</m:t>
                        </m:r>
                        <m:r>
                          <m:rPr>
                            <m:sty m:val="p"/>
                          </m:rPr>
                          <w:rPr>
                            <w:rFonts w:ascii="Cambria Math" w:hAnsi="Cambria Math" w:cs="Arial"/>
                            <w:color w:val="000000" w:themeColor="text1"/>
                          </w:rPr>
                          <m:t xml:space="preserve">  otherwise</m:t>
                        </m:r>
                        <m:r>
                          <w:rPr>
                            <w:rFonts w:ascii="Cambria Math" w:hAnsi="Cambria Math" w:cs="Arial"/>
                            <w:color w:val="000000" w:themeColor="text1"/>
                          </w:rPr>
                          <m:t>,</m:t>
                        </m:r>
                      </m:e>
                    </m:eqArr>
                  </m:e>
                </m:d>
              </m:oMath>
            </m:oMathPara>
          </w:p>
        </w:tc>
        <w:tc>
          <w:tcPr>
            <w:tcW w:w="350" w:type="pct"/>
            <w:vAlign w:val="center"/>
          </w:tcPr>
          <w:p w14:paraId="06B25169" w14:textId="77777777" w:rsidR="009C7CFC" w:rsidRPr="00046CD7" w:rsidRDefault="004003A7" w:rsidP="00335A77">
            <w:pPr>
              <w:autoSpaceDE w:val="0"/>
              <w:autoSpaceDN w:val="0"/>
              <w:adjustRightInd w:val="0"/>
              <w:spacing w:line="276" w:lineRule="auto"/>
              <w:jc w:val="both"/>
              <w:rPr>
                <w:b/>
                <w:color w:val="000000" w:themeColor="text1"/>
                <w:sz w:val="16"/>
                <w:szCs w:val="16"/>
              </w:rPr>
            </w:pPr>
            <m:oMathPara>
              <m:oMath>
                <m:d>
                  <m:dPr>
                    <m:ctrlPr>
                      <w:rPr>
                        <w:rFonts w:ascii="Cambria Math" w:hAnsi="Cambria Math" w:cs="Arial"/>
                        <w:i/>
                        <w:color w:val="000000" w:themeColor="text1"/>
                      </w:rPr>
                    </m:ctrlPr>
                  </m:dPr>
                  <m:e>
                    <m:r>
                      <w:rPr>
                        <w:rFonts w:ascii="Cambria Math" w:hAnsi="Cambria Math" w:cs="Arial"/>
                        <w:color w:val="000000" w:themeColor="text1"/>
                      </w:rPr>
                      <m:t>13</m:t>
                    </m:r>
                  </m:e>
                </m:d>
              </m:oMath>
            </m:oMathPara>
          </w:p>
        </w:tc>
      </w:tr>
    </w:tbl>
    <w:p w14:paraId="011E0FD4" w14:textId="5ABC2F2F" w:rsidR="009C7CFC" w:rsidRPr="00046CD7" w:rsidRDefault="009C7CFC" w:rsidP="00335A77">
      <w:pPr>
        <w:spacing w:after="0" w:line="276" w:lineRule="auto"/>
        <w:jc w:val="both"/>
        <w:rPr>
          <w:rFonts w:ascii="Arial" w:hAnsi="Arial" w:cs="Arial"/>
          <w:color w:val="000000" w:themeColor="text1"/>
        </w:rPr>
      </w:pPr>
      <w:r w:rsidRPr="00046CD7">
        <w:rPr>
          <w:rFonts w:ascii="Arial" w:hAnsi="Arial" w:cs="Arial"/>
          <w:color w:val="000000" w:themeColor="text1"/>
        </w:rPr>
        <w:t xml:space="preserve">where the </w:t>
      </w:r>
      <m:oMath>
        <m:r>
          <w:rPr>
            <w:rFonts w:ascii="Cambria Math" w:hAnsi="Cambria Math" w:cs="Arial"/>
            <w:color w:val="000000" w:themeColor="text1"/>
          </w:rPr>
          <m:t>cutoff</m:t>
        </m:r>
      </m:oMath>
      <w:r w:rsidRPr="00046CD7">
        <w:rPr>
          <w:rFonts w:ascii="Arial" w:hAnsi="Arial" w:cs="Arial"/>
          <w:color w:val="000000" w:themeColor="text1"/>
        </w:rPr>
        <w:t xml:space="preserve"> is a given number of percentiles of the pseudo-expression across all spots</w:t>
      </w:r>
      <w:r w:rsidR="002700C7" w:rsidRPr="00046CD7">
        <w:rPr>
          <w:rFonts w:ascii="Arial" w:hAnsi="Arial" w:cs="Arial"/>
          <w:color w:val="000000" w:themeColor="text1"/>
        </w:rPr>
        <w:t xml:space="preserve">. </w:t>
      </w:r>
      <w:r w:rsidRPr="00046CD7">
        <w:rPr>
          <w:rFonts w:ascii="Arial" w:hAnsi="Arial" w:cs="Arial"/>
          <w:color w:val="000000" w:themeColor="text1"/>
        </w:rPr>
        <w:t xml:space="preserve">We define those spots with binary-expression as 1 as a TM, and the corresponding SVGs are TM-associated </w:t>
      </w:r>
      <w:proofErr w:type="spellStart"/>
      <w:r w:rsidRPr="00046CD7">
        <w:rPr>
          <w:rFonts w:ascii="Arial" w:hAnsi="Arial" w:cs="Arial"/>
          <w:color w:val="000000" w:themeColor="text1"/>
        </w:rPr>
        <w:t>SVGs.</w:t>
      </w:r>
      <w:proofErr w:type="spellEnd"/>
      <w:r w:rsidRPr="00046CD7">
        <w:rPr>
          <w:rFonts w:ascii="Arial" w:hAnsi="Arial" w:cs="Arial"/>
          <w:color w:val="000000" w:themeColor="text1"/>
        </w:rPr>
        <w:t xml:space="preserve"> The pseudo-expression and binary-expression profiles can be visualized in a spatial map and TM map, respectively. The low-frequency signals of TM are calculated using Pseudo-expression values by </w:t>
      </w:r>
      <w:proofErr w:type="spellStart"/>
      <w:r w:rsidRPr="00046CD7">
        <w:rPr>
          <w:rFonts w:ascii="Arial" w:hAnsi="Arial" w:cs="Arial"/>
          <w:color w:val="000000" w:themeColor="text1"/>
        </w:rPr>
        <w:t>SpaGFT</w:t>
      </w:r>
      <w:proofErr w:type="spellEnd"/>
      <w:r w:rsidRPr="00046CD7">
        <w:rPr>
          <w:rFonts w:ascii="Arial" w:hAnsi="Arial" w:cs="Arial"/>
          <w:color w:val="000000" w:themeColor="text1"/>
        </w:rPr>
        <w:t>.</w:t>
      </w:r>
    </w:p>
    <w:p w14:paraId="0131F0B3" w14:textId="77777777" w:rsidR="009C7CFC" w:rsidRPr="00046CD7" w:rsidRDefault="009C7CFC" w:rsidP="00335A77">
      <w:pPr>
        <w:spacing w:after="0" w:line="276" w:lineRule="auto"/>
        <w:jc w:val="both"/>
        <w:rPr>
          <w:rStyle w:val="normaltextrun"/>
          <w:rFonts w:ascii="Arial" w:hAnsi="Arial" w:cs="Arial"/>
          <w:b/>
          <w:color w:val="000000" w:themeColor="text1"/>
        </w:rPr>
      </w:pPr>
    </w:p>
    <w:p w14:paraId="73EBACAF" w14:textId="77777777" w:rsidR="009C7CFC" w:rsidRPr="00046CD7" w:rsidRDefault="009C7CFC" w:rsidP="00335A77">
      <w:pPr>
        <w:autoSpaceDE w:val="0"/>
        <w:autoSpaceDN w:val="0"/>
        <w:adjustRightInd w:val="0"/>
        <w:spacing w:after="0" w:line="276" w:lineRule="auto"/>
        <w:jc w:val="both"/>
        <w:rPr>
          <w:rFonts w:ascii="Arial" w:hAnsi="Arial" w:cs="Arial"/>
          <w:b/>
          <w:color w:val="000000" w:themeColor="text1"/>
        </w:rPr>
      </w:pPr>
      <w:bookmarkStart w:id="8" w:name="_Hlk103373874"/>
      <w:r w:rsidRPr="00046CD7">
        <w:rPr>
          <w:rFonts w:ascii="Arial" w:hAnsi="Arial" w:cs="Arial"/>
          <w:b/>
          <w:color w:val="000000" w:themeColor="text1"/>
        </w:rPr>
        <w:t>SVG signal enhancement</w:t>
      </w:r>
    </w:p>
    <w:bookmarkEnd w:id="8"/>
    <w:p w14:paraId="334CB57B" w14:textId="77777777" w:rsidR="009C7CFC" w:rsidRPr="00046CD7" w:rsidRDefault="009C7CFC" w:rsidP="00335A77">
      <w:pPr>
        <w:autoSpaceDE w:val="0"/>
        <w:autoSpaceDN w:val="0"/>
        <w:adjustRightInd w:val="0"/>
        <w:spacing w:after="0" w:line="276" w:lineRule="auto"/>
        <w:jc w:val="both"/>
        <w:rPr>
          <w:rFonts w:ascii="Arial" w:hAnsi="Arial" w:cs="Arial"/>
          <w:color w:val="000000" w:themeColor="text1"/>
        </w:rPr>
      </w:pPr>
      <w:r w:rsidRPr="00046CD7">
        <w:rPr>
          <w:rFonts w:ascii="Arial" w:hAnsi="Arial" w:cs="Arial"/>
          <w:color w:val="000000" w:themeColor="text1"/>
        </w:rPr>
        <w:t xml:space="preserve">A SVG of a specific TM may suffer from low expression or dropout issues. To solve this problem, </w:t>
      </w:r>
      <w:proofErr w:type="spellStart"/>
      <w:r w:rsidRPr="00046CD7">
        <w:rPr>
          <w:rFonts w:ascii="Arial" w:hAnsi="Arial" w:cs="Arial"/>
          <w:iCs/>
          <w:color w:val="000000" w:themeColor="text1"/>
        </w:rPr>
        <w:t>SpaGFT</w:t>
      </w:r>
      <w:proofErr w:type="spellEnd"/>
      <w:r w:rsidRPr="00046CD7">
        <w:rPr>
          <w:rFonts w:ascii="Arial" w:hAnsi="Arial" w:cs="Arial"/>
          <w:color w:val="000000" w:themeColor="text1"/>
        </w:rPr>
        <w:t xml:space="preserve"> implemented the low-pass filter</w:t>
      </w:r>
      <w:r w:rsidRPr="00046CD7" w:rsidDel="005C130C">
        <w:rPr>
          <w:rFonts w:ascii="Arial" w:hAnsi="Arial" w:cs="Arial"/>
          <w:color w:val="000000" w:themeColor="text1"/>
        </w:rPr>
        <w:t xml:space="preserve"> </w:t>
      </w:r>
      <w:r w:rsidRPr="00046CD7">
        <w:rPr>
          <w:rFonts w:ascii="Arial" w:hAnsi="Arial" w:cs="Arial"/>
          <w:color w:val="000000" w:themeColor="text1"/>
        </w:rPr>
        <w:t xml:space="preserve">to enhance the SVG expressions. For a SVG with a measured expression value </w:t>
      </w:r>
      <m:oMath>
        <m:sSub>
          <m:sSubPr>
            <m:ctrlPr>
              <w:rPr>
                <w:rFonts w:ascii="Cambria Math" w:hAnsi="Cambria Math" w:cs="Arial"/>
                <w:color w:val="000000" w:themeColor="text1"/>
              </w:rPr>
            </m:ctrlPr>
          </m:sSubPr>
          <m:e>
            <m:r>
              <m:rPr>
                <m:sty m:val="bi"/>
              </m:rPr>
              <w:rPr>
                <w:rFonts w:ascii="Cambria Math" w:hAnsi="Cambria Math" w:cs="Arial"/>
                <w:color w:val="000000" w:themeColor="text1"/>
              </w:rPr>
              <m:t>f</m:t>
            </m:r>
          </m:e>
          <m:sub>
            <m:r>
              <w:rPr>
                <w:rFonts w:ascii="Cambria Math" w:hAnsi="Cambria Math" w:cs="Arial"/>
                <w:color w:val="000000" w:themeColor="text1"/>
              </w:rPr>
              <m:t>g</m:t>
            </m:r>
          </m:sub>
        </m:sSub>
        <m:r>
          <m:rPr>
            <m:sty m:val="p"/>
          </m:rPr>
          <w:rPr>
            <w:rFonts w:ascii="Cambria Math" w:hAnsi="Cambria Math" w:cs="Arial" w:hint="eastAsia"/>
            <w:color w:val="000000" w:themeColor="text1"/>
          </w:rPr>
          <m:t>∈</m:t>
        </m:r>
        <m:sSup>
          <m:sSupPr>
            <m:ctrlPr>
              <w:rPr>
                <w:rFonts w:ascii="Cambria Math" w:hAnsi="Cambria Math" w:cs="Arial"/>
                <w:color w:val="000000" w:themeColor="text1"/>
              </w:rPr>
            </m:ctrlPr>
          </m:sSupPr>
          <m:e>
            <m:r>
              <m:rPr>
                <m:scr m:val="double-struck"/>
                <m:sty m:val="p"/>
              </m:rPr>
              <w:rPr>
                <w:rFonts w:ascii="Cambria Math" w:hAnsi="Cambria Math" w:cs="Arial"/>
                <w:color w:val="000000" w:themeColor="text1"/>
              </w:rPr>
              <m:t>R</m:t>
            </m:r>
          </m:e>
          <m:sup>
            <m:r>
              <w:rPr>
                <w:rFonts w:ascii="Cambria Math" w:hAnsi="Cambria Math" w:cs="Arial"/>
                <w:color w:val="000000" w:themeColor="text1"/>
              </w:rPr>
              <m:t>n</m:t>
            </m:r>
          </m:sup>
        </m:sSup>
      </m:oMath>
      <w:r w:rsidRPr="00046CD7">
        <w:rPr>
          <w:rFonts w:ascii="Arial" w:hAnsi="Arial" w:cs="Arial"/>
          <w:color w:val="000000" w:themeColor="text1"/>
        </w:rPr>
        <w:t xml:space="preserve">, we define </w:t>
      </w:r>
      <m:oMath>
        <m:sSub>
          <m:sSubPr>
            <m:ctrlPr>
              <w:rPr>
                <w:rFonts w:ascii="Cambria Math" w:hAnsi="Cambria Math" w:cs="Arial"/>
                <w:color w:val="000000" w:themeColor="text1"/>
              </w:rPr>
            </m:ctrlPr>
          </m:sSubPr>
          <m:e>
            <m:acc>
              <m:accPr>
                <m:chr m:val="̅"/>
                <m:ctrlPr>
                  <w:rPr>
                    <w:rFonts w:ascii="Cambria Math" w:hAnsi="Cambria Math" w:cs="Arial"/>
                    <w:color w:val="000000" w:themeColor="text1"/>
                  </w:rPr>
                </m:ctrlPr>
              </m:accPr>
              <m:e>
                <m:r>
                  <m:rPr>
                    <m:sty m:val="bi"/>
                  </m:rPr>
                  <w:rPr>
                    <w:rFonts w:ascii="Cambria Math" w:hAnsi="Cambria Math" w:cs="Arial"/>
                    <w:color w:val="000000" w:themeColor="text1"/>
                  </w:rPr>
                  <m:t>f</m:t>
                </m:r>
              </m:e>
            </m:acc>
          </m:e>
          <m:sub>
            <m:r>
              <w:rPr>
                <w:rFonts w:ascii="Cambria Math" w:hAnsi="Cambria Math" w:cs="Arial"/>
                <w:color w:val="000000" w:themeColor="text1"/>
              </w:rPr>
              <m:t>g</m:t>
            </m:r>
          </m:sub>
        </m:sSub>
        <m:r>
          <m:rPr>
            <m:sty m:val="p"/>
          </m:rPr>
          <w:rPr>
            <w:rFonts w:ascii="Cambria Math" w:hAnsi="Cambria Math" w:cs="Arial" w:hint="eastAsia"/>
            <w:color w:val="000000" w:themeColor="text1"/>
          </w:rPr>
          <m:t>∈</m:t>
        </m:r>
        <m:sSup>
          <m:sSupPr>
            <m:ctrlPr>
              <w:rPr>
                <w:rFonts w:ascii="Cambria Math" w:hAnsi="Cambria Math" w:cs="Arial"/>
                <w:color w:val="000000" w:themeColor="text1"/>
              </w:rPr>
            </m:ctrlPr>
          </m:sSupPr>
          <m:e>
            <m:r>
              <m:rPr>
                <m:scr m:val="double-struck"/>
                <m:sty m:val="p"/>
              </m:rPr>
              <w:rPr>
                <w:rFonts w:ascii="Cambria Math" w:hAnsi="Cambria Math" w:cs="Arial"/>
                <w:color w:val="000000" w:themeColor="text1"/>
              </w:rPr>
              <m:t>R</m:t>
            </m:r>
          </m:e>
          <m:sup>
            <m:r>
              <w:rPr>
                <w:rFonts w:ascii="Cambria Math" w:hAnsi="Cambria Math" w:cs="Arial"/>
                <w:color w:val="000000" w:themeColor="text1"/>
              </w:rPr>
              <m:t>n</m:t>
            </m:r>
          </m:sup>
        </m:sSup>
      </m:oMath>
      <w:r w:rsidRPr="00046CD7">
        <w:rPr>
          <w:rFonts w:ascii="Arial" w:hAnsi="Arial" w:cs="Arial"/>
          <w:color w:val="000000" w:themeColor="text1"/>
        </w:rPr>
        <w:t xml:space="preserve"> as the expected expression value of this SVG, and </w:t>
      </w:r>
      <m:oMath>
        <m:sSub>
          <m:sSubPr>
            <m:ctrlPr>
              <w:rPr>
                <w:rFonts w:ascii="Cambria Math" w:hAnsi="Cambria Math" w:cs="Arial"/>
                <w:color w:val="000000" w:themeColor="text1"/>
              </w:rPr>
            </m:ctrlPr>
          </m:sSubPr>
          <m:e>
            <m:r>
              <m:rPr>
                <m:sty m:val="bi"/>
              </m:rPr>
              <w:rPr>
                <w:rFonts w:ascii="Cambria Math" w:hAnsi="Cambria Math" w:cs="Arial"/>
                <w:color w:val="000000" w:themeColor="text1"/>
              </w:rPr>
              <m:t>f</m:t>
            </m:r>
          </m:e>
          <m:sub>
            <m:r>
              <w:rPr>
                <w:rFonts w:ascii="Cambria Math" w:hAnsi="Cambria Math" w:cs="Arial"/>
                <w:color w:val="000000" w:themeColor="text1"/>
              </w:rPr>
              <m:t>g</m:t>
            </m:r>
          </m:sub>
        </m:sSub>
        <m:r>
          <m:rPr>
            <m:sty m:val="p"/>
          </m:rPr>
          <w:rPr>
            <w:rFonts w:ascii="Cambria Math" w:hAnsi="Cambria Math" w:cs="Arial"/>
            <w:color w:val="000000" w:themeColor="text1"/>
          </w:rPr>
          <m:t>=</m:t>
        </m:r>
        <m:sSub>
          <m:sSubPr>
            <m:ctrlPr>
              <w:rPr>
                <w:rFonts w:ascii="Cambria Math" w:hAnsi="Cambria Math" w:cs="Arial"/>
                <w:color w:val="000000" w:themeColor="text1"/>
              </w:rPr>
            </m:ctrlPr>
          </m:sSubPr>
          <m:e>
            <m:acc>
              <m:accPr>
                <m:chr m:val="̅"/>
                <m:ctrlPr>
                  <w:rPr>
                    <w:rFonts w:ascii="Cambria Math" w:hAnsi="Cambria Math" w:cs="Arial"/>
                    <w:color w:val="000000" w:themeColor="text1"/>
                  </w:rPr>
                </m:ctrlPr>
              </m:accPr>
              <m:e>
                <m:r>
                  <m:rPr>
                    <m:sty m:val="bi"/>
                  </m:rPr>
                  <w:rPr>
                    <w:rFonts w:ascii="Cambria Math" w:hAnsi="Cambria Math" w:cs="Arial"/>
                    <w:color w:val="000000" w:themeColor="text1"/>
                  </w:rPr>
                  <m:t>f</m:t>
                </m:r>
              </m:e>
            </m:acc>
          </m:e>
          <m:sub>
            <m:r>
              <w:rPr>
                <w:rFonts w:ascii="Cambria Math" w:hAnsi="Cambria Math" w:cs="Arial"/>
                <w:color w:val="000000" w:themeColor="text1"/>
              </w:rPr>
              <m:t>g</m:t>
            </m:r>
          </m:sub>
        </m:sSub>
        <m:r>
          <m:rPr>
            <m:sty m:val="p"/>
          </m:rPr>
          <w:rPr>
            <w:rFonts w:ascii="Cambria Math" w:hAnsi="Cambria Math" w:cs="Arial"/>
            <w:color w:val="000000" w:themeColor="text1"/>
          </w:rPr>
          <m:t>+</m:t>
        </m:r>
        <m:sSub>
          <m:sSubPr>
            <m:ctrlPr>
              <w:rPr>
                <w:rFonts w:ascii="Cambria Math" w:hAnsi="Cambria Math" w:cs="Arial"/>
                <w:color w:val="000000" w:themeColor="text1"/>
              </w:rPr>
            </m:ctrlPr>
          </m:sSubPr>
          <m:e>
            <m:r>
              <m:rPr>
                <m:sty m:val="bi"/>
              </m:rPr>
              <w:rPr>
                <w:rFonts w:ascii="Cambria Math" w:hAnsi="Cambria Math" w:cs="Arial"/>
                <w:color w:val="000000" w:themeColor="text1"/>
              </w:rPr>
              <m:t>ϵ</m:t>
            </m:r>
          </m:e>
          <m:sub>
            <m:r>
              <w:rPr>
                <w:rFonts w:ascii="Cambria Math" w:hAnsi="Cambria Math" w:cs="Arial"/>
                <w:color w:val="000000" w:themeColor="text1"/>
              </w:rPr>
              <m:t>g</m:t>
            </m:r>
          </m:sub>
        </m:sSub>
      </m:oMath>
      <w:r w:rsidRPr="00046CD7">
        <w:rPr>
          <w:rFonts w:ascii="Arial" w:hAnsi="Arial" w:cs="Arial"/>
          <w:color w:val="000000" w:themeColor="text1"/>
        </w:rPr>
        <w:t xml:space="preserve">, where </w:t>
      </w:r>
      <m:oMath>
        <m:sSub>
          <m:sSubPr>
            <m:ctrlPr>
              <w:rPr>
                <w:rFonts w:ascii="Cambria Math" w:hAnsi="Cambria Math" w:cs="Arial"/>
                <w:i/>
                <w:iCs/>
                <w:color w:val="000000" w:themeColor="text1"/>
              </w:rPr>
            </m:ctrlPr>
          </m:sSubPr>
          <m:e>
            <m:r>
              <m:rPr>
                <m:sty m:val="bi"/>
              </m:rPr>
              <w:rPr>
                <w:rFonts w:ascii="Cambria Math" w:hAnsi="Cambria Math" w:cs="Arial"/>
                <w:color w:val="000000" w:themeColor="text1"/>
              </w:rPr>
              <m:t>ϵ</m:t>
            </m:r>
          </m:e>
          <m:sub>
            <m:r>
              <w:rPr>
                <w:rFonts w:ascii="Cambria Math" w:hAnsi="Cambria Math" w:cs="Arial"/>
                <w:color w:val="000000" w:themeColor="text1"/>
              </w:rPr>
              <m:t>g</m:t>
            </m:r>
          </m:sub>
        </m:sSub>
        <m:r>
          <m:rPr>
            <m:sty m:val="p"/>
          </m:rPr>
          <w:rPr>
            <w:rFonts w:ascii="Cambria Math" w:hAnsi="Cambria Math" w:cs="Arial" w:hint="eastAsia"/>
            <w:color w:val="000000" w:themeColor="text1"/>
          </w:rPr>
          <m:t>∈</m:t>
        </m:r>
        <m:sSup>
          <m:sSupPr>
            <m:ctrlPr>
              <w:rPr>
                <w:rFonts w:ascii="Cambria Math" w:hAnsi="Cambria Math" w:cs="Arial"/>
                <w:color w:val="000000" w:themeColor="text1"/>
              </w:rPr>
            </m:ctrlPr>
          </m:sSupPr>
          <m:e>
            <m:r>
              <m:rPr>
                <m:scr m:val="double-struck"/>
                <m:sty m:val="p"/>
              </m:rPr>
              <w:rPr>
                <w:rFonts w:ascii="Cambria Math" w:hAnsi="Cambria Math" w:cs="Arial"/>
                <w:color w:val="000000" w:themeColor="text1"/>
              </w:rPr>
              <m:t>R</m:t>
            </m:r>
          </m:e>
          <m:sup>
            <m:r>
              <w:rPr>
                <w:rFonts w:ascii="Cambria Math" w:hAnsi="Cambria Math" w:cs="Arial"/>
                <w:color w:val="000000" w:themeColor="text1"/>
              </w:rPr>
              <m:t>n</m:t>
            </m:r>
          </m:sup>
        </m:sSup>
      </m:oMath>
      <w:r w:rsidRPr="00046CD7">
        <w:rPr>
          <w:rFonts w:ascii="Arial" w:hAnsi="Arial" w:cs="Arial"/>
          <w:color w:val="000000" w:themeColor="text1"/>
        </w:rPr>
        <w:t xml:space="preserve"> represents noises. </w:t>
      </w:r>
      <w:proofErr w:type="spellStart"/>
      <w:r w:rsidRPr="00046CD7">
        <w:rPr>
          <w:rFonts w:ascii="Arial" w:hAnsi="Arial" w:cs="Arial"/>
          <w:iCs/>
          <w:color w:val="000000" w:themeColor="text1"/>
        </w:rPr>
        <w:t>SpaGFT</w:t>
      </w:r>
      <w:proofErr w:type="spellEnd"/>
      <w:r w:rsidRPr="00046CD7">
        <w:rPr>
          <w:rFonts w:ascii="Arial" w:hAnsi="Arial" w:cs="Arial"/>
          <w:color w:val="000000" w:themeColor="text1"/>
        </w:rPr>
        <w:t xml:space="preserve"> estimates an approximated </w:t>
      </w:r>
      <m:oMath>
        <m:sSubSup>
          <m:sSubSupPr>
            <m:ctrlPr>
              <w:rPr>
                <w:rFonts w:ascii="Cambria Math" w:hAnsi="Cambria Math" w:cs="Arial"/>
                <w:i/>
                <w:color w:val="000000" w:themeColor="text1"/>
              </w:rPr>
            </m:ctrlPr>
          </m:sSubSupPr>
          <m:e>
            <m:r>
              <m:rPr>
                <m:sty m:val="bi"/>
              </m:rP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m:t>
            </m:r>
          </m:sup>
        </m:sSubSup>
      </m:oMath>
      <w:r w:rsidRPr="00046CD7">
        <w:rPr>
          <w:rFonts w:ascii="Arial" w:hAnsi="Arial" w:cs="Arial"/>
          <w:color w:val="000000" w:themeColor="text1"/>
        </w:rPr>
        <w:t xml:space="preserve"> to </w:t>
      </w:r>
      <m:oMath>
        <m:sSub>
          <m:sSubPr>
            <m:ctrlPr>
              <w:rPr>
                <w:rFonts w:ascii="Cambria Math" w:hAnsi="Cambria Math" w:cs="Arial"/>
                <w:color w:val="000000" w:themeColor="text1"/>
              </w:rPr>
            </m:ctrlPr>
          </m:sSubPr>
          <m:e>
            <m:acc>
              <m:accPr>
                <m:chr m:val="̅"/>
                <m:ctrlPr>
                  <w:rPr>
                    <w:rFonts w:ascii="Cambria Math" w:hAnsi="Cambria Math" w:cs="Arial"/>
                    <w:color w:val="000000" w:themeColor="text1"/>
                  </w:rPr>
                </m:ctrlPr>
              </m:accPr>
              <m:e>
                <m:r>
                  <m:rPr>
                    <m:sty m:val="bi"/>
                  </m:rPr>
                  <w:rPr>
                    <w:rFonts w:ascii="Cambria Math" w:hAnsi="Cambria Math" w:cs="Arial"/>
                    <w:color w:val="000000" w:themeColor="text1"/>
                  </w:rPr>
                  <m:t>f</m:t>
                </m:r>
              </m:e>
            </m:acc>
            <m:ctrlPr>
              <w:rPr>
                <w:rFonts w:ascii="Cambria Math" w:hAnsi="Cambria Math" w:cs="Arial"/>
                <w:i/>
                <w:color w:val="000000" w:themeColor="text1"/>
              </w:rPr>
            </m:ctrlPr>
          </m:e>
          <m:sub>
            <m:r>
              <w:rPr>
                <w:rFonts w:ascii="Cambria Math" w:hAnsi="Cambria Math" w:cs="Arial"/>
                <w:color w:val="000000" w:themeColor="text1"/>
              </w:rPr>
              <m:t>g</m:t>
            </m:r>
          </m:sub>
        </m:sSub>
      </m:oMath>
      <w:r w:rsidRPr="00046CD7">
        <w:rPr>
          <w:rFonts w:ascii="Arial" w:hAnsi="Arial" w:cs="Arial"/>
          <w:color w:val="000000" w:themeColor="text1"/>
        </w:rPr>
        <w:t xml:space="preserve"> in the following way, resisting the noise </w:t>
      </w:r>
      <m:oMath>
        <m:sSub>
          <m:sSubPr>
            <m:ctrlPr>
              <w:rPr>
                <w:rFonts w:ascii="Cambria Math" w:hAnsi="Cambria Math" w:cs="Arial"/>
                <w:i/>
                <w:iCs/>
                <w:color w:val="000000" w:themeColor="text1"/>
              </w:rPr>
            </m:ctrlPr>
          </m:sSubPr>
          <m:e>
            <m:r>
              <m:rPr>
                <m:sty m:val="bi"/>
              </m:rPr>
              <w:rPr>
                <w:rFonts w:ascii="Cambria Math" w:hAnsi="Cambria Math" w:cs="Arial"/>
                <w:color w:val="000000" w:themeColor="text1"/>
              </w:rPr>
              <m:t>ϵ</m:t>
            </m:r>
          </m:e>
          <m:sub>
            <m:r>
              <w:rPr>
                <w:rFonts w:ascii="Cambria Math" w:hAnsi="Cambria Math" w:cs="Arial"/>
                <w:color w:val="000000" w:themeColor="text1"/>
              </w:rPr>
              <m:t>g</m:t>
            </m:r>
          </m:sub>
        </m:sSub>
      </m:oMath>
      <w:r w:rsidRPr="00046CD7">
        <w:rPr>
          <w:rFonts w:ascii="Arial" w:hAnsi="Arial" w:cs="Arial"/>
          <w:color w:val="000000" w:themeColor="text1"/>
        </w:rPr>
        <w:t>. The approximation has two requirements (</w:t>
      </w:r>
      <w:proofErr w:type="spellStart"/>
      <w:r w:rsidRPr="00046CD7">
        <w:rPr>
          <w:rFonts w:ascii="Arial" w:hAnsi="Arial" w:cs="Arial"/>
          <w:i/>
          <w:iCs/>
          <w:color w:val="000000" w:themeColor="text1"/>
        </w:rPr>
        <w:t>i</w:t>
      </w:r>
      <w:proofErr w:type="spellEnd"/>
      <w:r w:rsidRPr="00046CD7">
        <w:rPr>
          <w:rFonts w:ascii="Arial" w:hAnsi="Arial" w:cs="Arial"/>
          <w:color w:val="000000" w:themeColor="text1"/>
        </w:rPr>
        <w:t>) the enhanced signal (estimated gene expression) should be similar to the measured signals, and (</w:t>
      </w:r>
      <w:r w:rsidRPr="00046CD7">
        <w:rPr>
          <w:rFonts w:ascii="Arial" w:hAnsi="Arial" w:cs="Arial"/>
          <w:i/>
          <w:iCs/>
          <w:color w:val="000000" w:themeColor="text1"/>
        </w:rPr>
        <w:t>ii</w:t>
      </w:r>
      <w:r w:rsidRPr="00046CD7">
        <w:rPr>
          <w:rFonts w:ascii="Arial" w:hAnsi="Arial" w:cs="Arial"/>
          <w:color w:val="000000" w:themeColor="text1"/>
        </w:rPr>
        <w:t xml:space="preserve">) keep low variation within estimated gene expression to prevent inducing new noises. Therefore, the following optimization problem is proposed to find an optimal solution </w:t>
      </w:r>
      <m:oMath>
        <m:sSubSup>
          <m:sSubSupPr>
            <m:ctrlPr>
              <w:rPr>
                <w:rFonts w:ascii="Cambria Math" w:hAnsi="Cambria Math" w:cs="Arial"/>
                <w:i/>
                <w:color w:val="000000" w:themeColor="text1"/>
              </w:rPr>
            </m:ctrlPr>
          </m:sSubSupPr>
          <m:e>
            <m:r>
              <m:rPr>
                <m:sty m:val="bi"/>
              </m:rP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m:t>
            </m:r>
          </m:sup>
        </m:sSubSup>
      </m:oMath>
      <w:r w:rsidRPr="00046CD7">
        <w:rPr>
          <w:rFonts w:ascii="Arial" w:hAnsi="Arial" w:cs="Arial"/>
          <w:color w:val="000000" w:themeColor="text1"/>
        </w:rPr>
        <w:t xml:space="preserve"> for </w:t>
      </w:r>
      <m:oMath>
        <m:sSub>
          <m:sSubPr>
            <m:ctrlPr>
              <w:rPr>
                <w:rFonts w:ascii="Cambria Math" w:hAnsi="Cambria Math" w:cs="Arial"/>
                <w:color w:val="000000" w:themeColor="text1"/>
              </w:rPr>
            </m:ctrlPr>
          </m:sSubPr>
          <m:e>
            <m:acc>
              <m:accPr>
                <m:chr m:val="̅"/>
                <m:ctrlPr>
                  <w:rPr>
                    <w:rFonts w:ascii="Cambria Math" w:hAnsi="Cambria Math" w:cs="Arial"/>
                    <w:color w:val="000000" w:themeColor="text1"/>
                  </w:rPr>
                </m:ctrlPr>
              </m:accPr>
              <m:e>
                <m:r>
                  <m:rPr>
                    <m:sty m:val="bi"/>
                  </m:rPr>
                  <w:rPr>
                    <w:rFonts w:ascii="Cambria Math" w:hAnsi="Cambria Math" w:cs="Arial"/>
                    <w:color w:val="000000" w:themeColor="text1"/>
                  </w:rPr>
                  <m:t>f</m:t>
                </m:r>
              </m:e>
            </m:acc>
            <m:ctrlPr>
              <w:rPr>
                <w:rFonts w:ascii="Cambria Math" w:hAnsi="Cambria Math" w:cs="Arial"/>
                <w:i/>
                <w:color w:val="000000" w:themeColor="text1"/>
              </w:rPr>
            </m:ctrlPr>
          </m:e>
          <m:sub>
            <m:r>
              <w:rPr>
                <w:rFonts w:ascii="Cambria Math" w:hAnsi="Cambria Math" w:cs="Arial"/>
                <w:color w:val="000000" w:themeColor="text1"/>
              </w:rPr>
              <m:t>g</m:t>
            </m:r>
          </m:sub>
        </m:sSub>
      </m:oMath>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B9457F" w:rsidRPr="00046CD7" w14:paraId="0828F91F" w14:textId="77777777" w:rsidTr="001735DB">
        <w:tc>
          <w:tcPr>
            <w:tcW w:w="350" w:type="pct"/>
          </w:tcPr>
          <w:p w14:paraId="20DAF119" w14:textId="77777777" w:rsidR="009C7CFC" w:rsidRPr="00046CD7" w:rsidRDefault="009C7CFC" w:rsidP="00335A77">
            <w:pPr>
              <w:autoSpaceDE w:val="0"/>
              <w:autoSpaceDN w:val="0"/>
              <w:adjustRightInd w:val="0"/>
              <w:spacing w:line="276" w:lineRule="auto"/>
              <w:jc w:val="both"/>
              <w:rPr>
                <w:b/>
                <w:color w:val="000000" w:themeColor="text1"/>
                <w:sz w:val="16"/>
                <w:szCs w:val="16"/>
              </w:rPr>
            </w:pPr>
          </w:p>
        </w:tc>
        <w:tc>
          <w:tcPr>
            <w:tcW w:w="4300" w:type="pct"/>
          </w:tcPr>
          <w:p w14:paraId="0A601584" w14:textId="77777777" w:rsidR="009C7CFC" w:rsidRPr="00046CD7" w:rsidRDefault="004003A7" w:rsidP="00335A77">
            <w:pPr>
              <w:spacing w:line="276" w:lineRule="auto"/>
              <w:rPr>
                <w:color w:val="000000" w:themeColor="text1"/>
                <w:sz w:val="24"/>
                <w:szCs w:val="24"/>
              </w:rPr>
            </w:pPr>
            <m:oMathPara>
              <m:oMath>
                <m:sSubSup>
                  <m:sSubSupPr>
                    <m:ctrlPr>
                      <w:rPr>
                        <w:rFonts w:ascii="Cambria Math" w:eastAsia="等线" w:hAnsi="Cambria Math" w:cs="Arial"/>
                        <w:i/>
                        <w:color w:val="000000" w:themeColor="text1"/>
                      </w:rPr>
                    </m:ctrlPr>
                  </m:sSubSupPr>
                  <m:e>
                    <m:r>
                      <m:rPr>
                        <m:sty m:val="bi"/>
                      </m:rPr>
                      <w:rPr>
                        <w:rFonts w:ascii="Cambria Math" w:eastAsia="等线" w:hAnsi="Cambria Math" w:cs="Arial"/>
                        <w:color w:val="000000" w:themeColor="text1"/>
                      </w:rPr>
                      <m:t>f</m:t>
                    </m:r>
                  </m:e>
                  <m:sub>
                    <m:r>
                      <w:rPr>
                        <w:rFonts w:ascii="Cambria Math" w:eastAsia="等线" w:hAnsi="Cambria Math" w:cs="Arial"/>
                        <w:color w:val="000000" w:themeColor="text1"/>
                      </w:rPr>
                      <m:t>g</m:t>
                    </m:r>
                  </m:sub>
                  <m:sup>
                    <m:r>
                      <w:rPr>
                        <w:rFonts w:ascii="Cambria Math" w:eastAsia="等线" w:hAnsi="Cambria Math" w:cs="Arial"/>
                        <w:color w:val="000000" w:themeColor="text1"/>
                      </w:rPr>
                      <m:t>⋆</m:t>
                    </m:r>
                  </m:sup>
                </m:sSubSup>
                <m:r>
                  <m:rPr>
                    <m:aln/>
                  </m:rPr>
                  <w:rPr>
                    <w:rFonts w:ascii="Cambria Math" w:eastAsia="等线" w:hAnsi="Cambria Math" w:cs="Arial"/>
                    <w:color w:val="000000" w:themeColor="text1"/>
                  </w:rPr>
                  <m:t>=argmi</m:t>
                </m:r>
                <m:sSub>
                  <m:sSubPr>
                    <m:ctrlPr>
                      <w:rPr>
                        <w:rFonts w:ascii="Cambria Math" w:eastAsia="宋体" w:hAnsi="Cambria Math" w:cs="Arial"/>
                        <w:color w:val="000000" w:themeColor="text1"/>
                        <w:sz w:val="24"/>
                        <w:szCs w:val="24"/>
                      </w:rPr>
                    </m:ctrlPr>
                  </m:sSubPr>
                  <m:e>
                    <m:r>
                      <m:rPr>
                        <m:sty m:val="p"/>
                      </m:rPr>
                      <w:rPr>
                        <w:rFonts w:ascii="Cambria Math" w:eastAsia="等线" w:hAnsi="Cambria Math" w:cs="Arial"/>
                        <w:color w:val="000000" w:themeColor="text1"/>
                      </w:rPr>
                      <m:t>n</m:t>
                    </m:r>
                  </m:e>
                  <m:sub>
                    <m:r>
                      <m:rPr>
                        <m:sty m:val="bi"/>
                      </m:rPr>
                      <w:rPr>
                        <w:rFonts w:ascii="Cambria Math" w:eastAsia="等线" w:hAnsi="Cambria Math" w:cs="Arial"/>
                        <w:color w:val="000000" w:themeColor="text1"/>
                      </w:rPr>
                      <m:t>f</m:t>
                    </m:r>
                  </m:sub>
                </m:sSub>
                <m:r>
                  <w:rPr>
                    <w:rFonts w:ascii="Cambria Math" w:eastAsia="宋体" w:hAnsi="Cambria Math" w:cs="Arial"/>
                    <w:color w:val="000000" w:themeColor="text1"/>
                    <w:sz w:val="24"/>
                    <w:szCs w:val="24"/>
                  </w:rPr>
                  <m:t>[</m:t>
                </m:r>
                <m:r>
                  <m:rPr>
                    <m:sty m:val="p"/>
                  </m:rPr>
                  <w:rPr>
                    <w:rFonts w:ascii="Cambria Math" w:eastAsia="等线" w:hAnsi="Cambria Math" w:cs="Arial"/>
                    <w:color w:val="000000" w:themeColor="text1"/>
                  </w:rPr>
                  <m:t>||</m:t>
                </m:r>
                <m:r>
                  <m:rPr>
                    <m:sty m:val="bi"/>
                  </m:rPr>
                  <w:rPr>
                    <w:rFonts w:ascii="Cambria Math" w:eastAsia="等线" w:hAnsi="Cambria Math" w:cs="Arial"/>
                    <w:color w:val="000000" w:themeColor="text1"/>
                  </w:rPr>
                  <m:t>f</m:t>
                </m:r>
                <m:r>
                  <m:rPr>
                    <m:sty m:val="p"/>
                  </m:rPr>
                  <w:rPr>
                    <w:rFonts w:ascii="Cambria Math" w:eastAsia="等线" w:hAnsi="Cambria Math" w:cs="Arial"/>
                    <w:color w:val="000000" w:themeColor="text1"/>
                  </w:rPr>
                  <m:t>-</m:t>
                </m:r>
                <m:sSub>
                  <m:sSubPr>
                    <m:ctrlPr>
                      <w:rPr>
                        <w:rFonts w:ascii="Cambria Math" w:eastAsia="宋体" w:hAnsi="Cambria Math" w:cs="Arial"/>
                        <w:color w:val="000000" w:themeColor="text1"/>
                        <w:sz w:val="24"/>
                        <w:szCs w:val="24"/>
                      </w:rPr>
                    </m:ctrlPr>
                  </m:sSubPr>
                  <m:e>
                    <m:r>
                      <m:rPr>
                        <m:sty m:val="bi"/>
                      </m:rPr>
                      <w:rPr>
                        <w:rFonts w:ascii="Cambria Math" w:eastAsia="等线" w:hAnsi="Cambria Math" w:cs="Arial"/>
                        <w:color w:val="000000" w:themeColor="text1"/>
                      </w:rPr>
                      <m:t>f</m:t>
                    </m:r>
                  </m:e>
                  <m:sub>
                    <m:r>
                      <w:rPr>
                        <w:rFonts w:ascii="Cambria Math" w:eastAsia="等线" w:hAnsi="Cambria Math" w:cs="Arial"/>
                        <w:color w:val="000000" w:themeColor="text1"/>
                      </w:rPr>
                      <m:t>g</m:t>
                    </m:r>
                  </m:sub>
                </m:sSub>
                <m:r>
                  <m:rPr>
                    <m:lit/>
                  </m:rPr>
                  <w:rPr>
                    <w:rFonts w:ascii="Cambria Math" w:eastAsia="等线" w:hAnsi="Cambria Math" w:cs="Arial"/>
                    <w:color w:val="000000" w:themeColor="text1"/>
                  </w:rPr>
                  <m:t>|</m:t>
                </m:r>
                <m:sSup>
                  <m:sSupPr>
                    <m:ctrlPr>
                      <w:rPr>
                        <w:rFonts w:ascii="Cambria Math" w:eastAsia="宋体" w:hAnsi="Cambria Math" w:cs="Arial"/>
                        <w:i/>
                        <w:color w:val="000000" w:themeColor="text1"/>
                        <w:sz w:val="24"/>
                        <w:szCs w:val="24"/>
                      </w:rPr>
                    </m:ctrlPr>
                  </m:sSupPr>
                  <m:e>
                    <m:r>
                      <m:rPr>
                        <m:lit/>
                      </m:rPr>
                      <w:rPr>
                        <w:rFonts w:ascii="Cambria Math" w:eastAsia="等线" w:hAnsi="Cambria Math" w:cs="Arial"/>
                        <w:color w:val="000000" w:themeColor="text1"/>
                      </w:rPr>
                      <m:t>|</m:t>
                    </m:r>
                  </m:e>
                  <m:sup>
                    <m:r>
                      <w:rPr>
                        <w:rFonts w:ascii="Cambria Math" w:eastAsia="等线" w:hAnsi="Cambria Math" w:cs="Arial"/>
                        <w:color w:val="000000" w:themeColor="text1"/>
                      </w:rPr>
                      <m:t>2</m:t>
                    </m:r>
                  </m:sup>
                </m:sSup>
                <m:r>
                  <w:rPr>
                    <w:rFonts w:ascii="Cambria Math" w:eastAsia="等线" w:hAnsi="Cambria Math" w:cs="Arial"/>
                    <w:color w:val="000000" w:themeColor="text1"/>
                  </w:rPr>
                  <m:t>+c</m:t>
                </m:r>
                <m:f>
                  <m:fPr>
                    <m:ctrlPr>
                      <w:rPr>
                        <w:rFonts w:ascii="Cambria Math" w:eastAsia="宋体" w:hAnsi="Cambria Math" w:cs="Arial"/>
                        <w:color w:val="000000" w:themeColor="text1"/>
                        <w:sz w:val="24"/>
                        <w:szCs w:val="24"/>
                      </w:rPr>
                    </m:ctrlPr>
                  </m:fPr>
                  <m:num>
                    <m:r>
                      <w:rPr>
                        <w:rFonts w:ascii="Cambria Math" w:eastAsia="等线" w:hAnsi="Cambria Math" w:cs="Arial"/>
                        <w:color w:val="000000" w:themeColor="text1"/>
                      </w:rPr>
                      <m:t>1</m:t>
                    </m:r>
                  </m:num>
                  <m:den>
                    <m:r>
                      <w:rPr>
                        <w:rFonts w:ascii="Cambria Math" w:eastAsia="等线" w:hAnsi="Cambria Math" w:cs="Arial"/>
                        <w:color w:val="000000" w:themeColor="text1"/>
                      </w:rPr>
                      <m:t>2</m:t>
                    </m:r>
                  </m:den>
                </m:f>
                <m:nary>
                  <m:naryPr>
                    <m:chr m:val="∑"/>
                    <m:supHide m:val="1"/>
                    <m:ctrlPr>
                      <w:rPr>
                        <w:rFonts w:ascii="Cambria Math" w:eastAsia="宋体" w:hAnsi="Cambria Math" w:cs="Arial"/>
                        <w:i/>
                        <w:color w:val="000000" w:themeColor="text1"/>
                        <w:sz w:val="24"/>
                        <w:szCs w:val="24"/>
                      </w:rPr>
                    </m:ctrlPr>
                  </m:naryPr>
                  <m:sub>
                    <m:sSub>
                      <m:sSubPr>
                        <m:ctrlPr>
                          <w:rPr>
                            <w:rFonts w:ascii="Cambria Math" w:eastAsia="宋体" w:hAnsi="Cambria Math" w:cs="Arial"/>
                            <w:i/>
                            <w:color w:val="000000" w:themeColor="text1"/>
                            <w:sz w:val="24"/>
                            <w:szCs w:val="24"/>
                          </w:rPr>
                        </m:ctrlPr>
                      </m:sSubPr>
                      <m:e>
                        <m:r>
                          <m:rPr>
                            <m:sty m:val="bi"/>
                          </m:rPr>
                          <w:rPr>
                            <w:rFonts w:ascii="Cambria Math" w:eastAsia="等线" w:hAnsi="Cambria Math" w:cs="Arial"/>
                            <w:color w:val="000000" w:themeColor="text1"/>
                          </w:rPr>
                          <m:t>v</m:t>
                        </m:r>
                      </m:e>
                      <m:sub>
                        <m:r>
                          <w:rPr>
                            <w:rFonts w:ascii="Cambria Math" w:eastAsia="等线" w:hAnsi="Cambria Math" w:cs="Arial"/>
                            <w:color w:val="000000" w:themeColor="text1"/>
                          </w:rPr>
                          <m:t>i</m:t>
                        </m:r>
                      </m:sub>
                    </m:sSub>
                    <m:r>
                      <w:rPr>
                        <w:rFonts w:ascii="Cambria Math" w:eastAsia="等线" w:hAnsi="Cambria Math" w:cs="Arial" w:hint="eastAsia"/>
                        <w:color w:val="000000" w:themeColor="text1"/>
                      </w:rPr>
                      <m:t>∈</m:t>
                    </m:r>
                    <m:r>
                      <w:rPr>
                        <w:rFonts w:ascii="Cambria Math" w:eastAsia="等线" w:hAnsi="Cambria Math" w:cs="Arial"/>
                        <w:color w:val="000000" w:themeColor="text1"/>
                      </w:rPr>
                      <m:t>V</m:t>
                    </m:r>
                  </m:sub>
                  <m:sup/>
                  <m:e>
                    <m:nary>
                      <m:naryPr>
                        <m:chr m:val="∑"/>
                        <m:supHide m:val="1"/>
                        <m:ctrlPr>
                          <w:rPr>
                            <w:rFonts w:ascii="Cambria Math" w:eastAsia="宋体" w:hAnsi="Cambria Math" w:cs="Arial"/>
                            <w:i/>
                            <w:color w:val="000000" w:themeColor="text1"/>
                            <w:sz w:val="24"/>
                            <w:szCs w:val="24"/>
                          </w:rPr>
                        </m:ctrlPr>
                      </m:naryPr>
                      <m:sub>
                        <m:sSub>
                          <m:sSubPr>
                            <m:ctrlPr>
                              <w:rPr>
                                <w:rFonts w:ascii="Cambria Math" w:eastAsia="宋体" w:hAnsi="Cambria Math" w:cs="Arial"/>
                                <w:i/>
                                <w:color w:val="000000" w:themeColor="text1"/>
                                <w:sz w:val="24"/>
                                <w:szCs w:val="24"/>
                              </w:rPr>
                            </m:ctrlPr>
                          </m:sSubPr>
                          <m:e>
                            <m:r>
                              <m:rPr>
                                <m:sty m:val="bi"/>
                              </m:rPr>
                              <w:rPr>
                                <w:rFonts w:ascii="Cambria Math" w:eastAsia="等线" w:hAnsi="Cambria Math" w:cs="Arial"/>
                                <w:color w:val="000000" w:themeColor="text1"/>
                              </w:rPr>
                              <m:t>v</m:t>
                            </m:r>
                          </m:e>
                          <m:sub>
                            <m:r>
                              <w:rPr>
                                <w:rFonts w:ascii="Cambria Math" w:eastAsia="等线" w:hAnsi="Cambria Math" w:cs="Arial"/>
                                <w:color w:val="000000" w:themeColor="text1"/>
                              </w:rPr>
                              <m:t>j</m:t>
                            </m:r>
                          </m:sub>
                        </m:sSub>
                        <m:r>
                          <w:rPr>
                            <w:rFonts w:ascii="Cambria Math" w:eastAsia="等线" w:hAnsi="Cambria Math" w:cs="Arial" w:hint="eastAsia"/>
                            <w:color w:val="000000" w:themeColor="text1"/>
                          </w:rPr>
                          <m:t>∈</m:t>
                        </m:r>
                        <m:r>
                          <w:rPr>
                            <w:rFonts w:ascii="Cambria Math" w:eastAsia="等线" w:hAnsi="Cambria Math" w:cs="Arial"/>
                            <w:color w:val="000000" w:themeColor="text1"/>
                          </w:rPr>
                          <m:t>V</m:t>
                        </m:r>
                      </m:sub>
                      <m:sup/>
                      <m:e>
                        <m:sSub>
                          <m:sSubPr>
                            <m:ctrlPr>
                              <w:rPr>
                                <w:rFonts w:ascii="Cambria Math" w:eastAsia="宋体" w:hAnsi="Cambria Math" w:cs="Arial"/>
                                <w:i/>
                                <w:color w:val="000000" w:themeColor="text1"/>
                                <w:sz w:val="24"/>
                                <w:szCs w:val="24"/>
                              </w:rPr>
                            </m:ctrlPr>
                          </m:sSubPr>
                          <m:e>
                            <m:r>
                              <w:rPr>
                                <w:rFonts w:ascii="Cambria Math" w:eastAsia="等线" w:hAnsi="Cambria Math" w:cs="Arial"/>
                                <w:color w:val="000000" w:themeColor="text1"/>
                              </w:rPr>
                              <m:t>a</m:t>
                            </m:r>
                          </m:e>
                          <m:sub>
                            <m:r>
                              <w:rPr>
                                <w:rFonts w:ascii="Cambria Math" w:eastAsia="等线" w:hAnsi="Cambria Math" w:cs="Arial"/>
                                <w:color w:val="000000" w:themeColor="text1"/>
                              </w:rPr>
                              <m:t>ij</m:t>
                            </m:r>
                          </m:sub>
                        </m:sSub>
                      </m:e>
                    </m:nary>
                  </m:e>
                </m:nary>
                <m:sSup>
                  <m:sSupPr>
                    <m:ctrlPr>
                      <w:rPr>
                        <w:rFonts w:ascii="Cambria Math" w:eastAsia="宋体" w:hAnsi="Cambria Math" w:cs="Arial"/>
                        <w:i/>
                        <w:color w:val="000000" w:themeColor="text1"/>
                        <w:sz w:val="24"/>
                        <w:szCs w:val="24"/>
                      </w:rPr>
                    </m:ctrlPr>
                  </m:sSupPr>
                  <m:e>
                    <m:r>
                      <w:rPr>
                        <w:rFonts w:ascii="Cambria Math" w:eastAsia="宋体" w:hAnsi="Cambria Math" w:cs="Arial"/>
                        <w:color w:val="000000" w:themeColor="text1"/>
                        <w:sz w:val="24"/>
                        <w:szCs w:val="24"/>
                      </w:rPr>
                      <m:t>(</m:t>
                    </m:r>
                    <m:sSup>
                      <m:sSupPr>
                        <m:ctrlPr>
                          <w:rPr>
                            <w:rFonts w:ascii="Cambria Math" w:eastAsia="宋体" w:hAnsi="Cambria Math" w:cs="Arial"/>
                            <w:i/>
                            <w:color w:val="000000" w:themeColor="text1"/>
                            <w:sz w:val="24"/>
                            <w:szCs w:val="24"/>
                          </w:rPr>
                        </m:ctrlPr>
                      </m:sSupPr>
                      <m:e>
                        <m:r>
                          <w:rPr>
                            <w:rFonts w:ascii="Cambria Math" w:eastAsia="宋体" w:hAnsi="Cambria Math" w:cs="Arial"/>
                            <w:color w:val="000000" w:themeColor="text1"/>
                            <w:sz w:val="24"/>
                            <w:szCs w:val="24"/>
                          </w:rPr>
                          <m:t>f</m:t>
                        </m:r>
                      </m:e>
                      <m:sup>
                        <m:r>
                          <w:rPr>
                            <w:rFonts w:ascii="Cambria Math" w:eastAsia="宋体" w:hAnsi="Cambria Math" w:cs="Arial"/>
                            <w:color w:val="000000" w:themeColor="text1"/>
                            <w:sz w:val="24"/>
                            <w:szCs w:val="24"/>
                          </w:rPr>
                          <m:t>i</m:t>
                        </m:r>
                      </m:sup>
                    </m:sSup>
                    <m:r>
                      <w:rPr>
                        <w:rFonts w:ascii="Cambria Math" w:eastAsia="等线" w:hAnsi="Cambria Math" w:cs="Arial"/>
                        <w:color w:val="000000" w:themeColor="text1"/>
                      </w:rPr>
                      <m:t>-</m:t>
                    </m:r>
                    <m:sSup>
                      <m:sSupPr>
                        <m:ctrlPr>
                          <w:rPr>
                            <w:rFonts w:ascii="Cambria Math" w:eastAsia="宋体" w:hAnsi="Cambria Math" w:cs="Arial"/>
                            <w:i/>
                            <w:color w:val="000000" w:themeColor="text1"/>
                            <w:sz w:val="24"/>
                            <w:szCs w:val="24"/>
                          </w:rPr>
                        </m:ctrlPr>
                      </m:sSupPr>
                      <m:e>
                        <m:r>
                          <w:rPr>
                            <w:rFonts w:ascii="Cambria Math" w:eastAsia="宋体" w:hAnsi="Cambria Math" w:cs="Arial"/>
                            <w:color w:val="000000" w:themeColor="text1"/>
                            <w:sz w:val="24"/>
                            <w:szCs w:val="24"/>
                          </w:rPr>
                          <m:t>f</m:t>
                        </m:r>
                      </m:e>
                      <m:sup>
                        <m:r>
                          <w:rPr>
                            <w:rFonts w:ascii="Cambria Math" w:eastAsia="宋体" w:hAnsi="Cambria Math" w:cs="Arial"/>
                            <w:color w:val="000000" w:themeColor="text1"/>
                            <w:sz w:val="24"/>
                            <w:szCs w:val="24"/>
                          </w:rPr>
                          <m:t>j</m:t>
                        </m:r>
                      </m:sup>
                    </m:sSup>
                    <m:r>
                      <w:rPr>
                        <w:rFonts w:ascii="Cambria Math" w:eastAsia="宋体" w:hAnsi="Cambria Math" w:cs="Arial"/>
                        <w:color w:val="000000" w:themeColor="text1"/>
                        <w:sz w:val="24"/>
                        <w:szCs w:val="24"/>
                      </w:rPr>
                      <m:t>)</m:t>
                    </m:r>
                  </m:e>
                  <m:sup>
                    <m:r>
                      <w:rPr>
                        <w:rFonts w:ascii="Cambria Math" w:eastAsia="宋体" w:hAnsi="Cambria Math" w:cs="Arial"/>
                        <w:color w:val="000000" w:themeColor="text1"/>
                        <w:sz w:val="24"/>
                        <w:szCs w:val="24"/>
                      </w:rPr>
                      <m:t>2</m:t>
                    </m:r>
                  </m:sup>
                </m:sSup>
                <m:r>
                  <w:rPr>
                    <w:rFonts w:ascii="Cambria Math" w:eastAsia="宋体" w:hAnsi="Cambria Math" w:cs="Arial"/>
                    <w:color w:val="000000" w:themeColor="text1"/>
                    <w:sz w:val="24"/>
                    <w:szCs w:val="24"/>
                  </w:rPr>
                  <m:t>]</m:t>
                </m:r>
                <m:r>
                  <m:rPr>
                    <m:sty m:val="p"/>
                  </m:rPr>
                  <w:rPr>
                    <w:rFonts w:ascii="Cambria Math" w:eastAsia="宋体" w:hAnsi="Cambria Math" w:cs="Arial"/>
                    <w:color w:val="000000" w:themeColor="text1"/>
                    <w:sz w:val="24"/>
                    <w:szCs w:val="24"/>
                  </w:rPr>
                  <w:br/>
                </m:r>
              </m:oMath>
              <m:oMath>
                <m:r>
                  <m:rPr>
                    <m:aln/>
                  </m:rPr>
                  <w:rPr>
                    <w:rFonts w:ascii="Cambria Math" w:eastAsia="等线" w:hAnsi="Cambria Math" w:cs="Arial"/>
                    <w:color w:val="000000" w:themeColor="text1"/>
                  </w:rPr>
                  <m:t>=argmi</m:t>
                </m:r>
                <m:sSub>
                  <m:sSubPr>
                    <m:ctrlPr>
                      <w:rPr>
                        <w:rFonts w:ascii="Cambria Math" w:eastAsia="宋体" w:hAnsi="Cambria Math" w:cs="Arial"/>
                        <w:color w:val="000000" w:themeColor="text1"/>
                        <w:sz w:val="24"/>
                        <w:szCs w:val="24"/>
                      </w:rPr>
                    </m:ctrlPr>
                  </m:sSubPr>
                  <m:e>
                    <m:r>
                      <m:rPr>
                        <m:sty m:val="p"/>
                      </m:rPr>
                      <w:rPr>
                        <w:rFonts w:ascii="Cambria Math" w:eastAsia="等线" w:hAnsi="Cambria Math" w:cs="Arial"/>
                        <w:color w:val="000000" w:themeColor="text1"/>
                      </w:rPr>
                      <m:t>n</m:t>
                    </m:r>
                  </m:e>
                  <m:sub>
                    <m:r>
                      <m:rPr>
                        <m:sty m:val="bi"/>
                      </m:rPr>
                      <w:rPr>
                        <w:rFonts w:ascii="Cambria Math" w:eastAsia="等线" w:hAnsi="Cambria Math" w:cs="Arial"/>
                        <w:color w:val="000000" w:themeColor="text1"/>
                      </w:rPr>
                      <m:t>f</m:t>
                    </m:r>
                  </m:sub>
                </m:sSub>
                <m:r>
                  <w:rPr>
                    <w:rFonts w:ascii="Cambria Math" w:eastAsia="宋体" w:hAnsi="Cambria Math" w:cs="Arial"/>
                    <w:color w:val="000000" w:themeColor="text1"/>
                    <w:sz w:val="24"/>
                    <w:szCs w:val="24"/>
                  </w:rPr>
                  <m:t>[</m:t>
                </m:r>
                <m:r>
                  <m:rPr>
                    <m:sty m:val="p"/>
                  </m:rPr>
                  <w:rPr>
                    <w:rFonts w:ascii="Cambria Math" w:hAnsi="Cambria Math" w:cs="Arial"/>
                    <w:color w:val="000000" w:themeColor="text1"/>
                  </w:rPr>
                  <m:t>||</m:t>
                </m:r>
                <m:r>
                  <m:rPr>
                    <m:sty m:val="bi"/>
                  </m:rPr>
                  <w:rPr>
                    <w:rFonts w:ascii="Cambria Math" w:hAnsi="Cambria Math" w:cs="Arial"/>
                    <w:color w:val="000000" w:themeColor="text1"/>
                  </w:rPr>
                  <m:t>f</m:t>
                </m:r>
                <m:r>
                  <m:rPr>
                    <m:sty m:val="p"/>
                  </m:rPr>
                  <w:rPr>
                    <w:rFonts w:ascii="Cambria Math" w:hAnsi="Cambria Math" w:cs="Arial"/>
                    <w:color w:val="000000" w:themeColor="text1"/>
                  </w:rPr>
                  <m:t>-</m:t>
                </m:r>
                <m:sSub>
                  <m:sSubPr>
                    <m:ctrlPr>
                      <w:rPr>
                        <w:rFonts w:ascii="Cambria Math" w:eastAsia="宋体" w:hAnsi="Cambria Math" w:cs="Arial"/>
                        <w:color w:val="000000" w:themeColor="text1"/>
                        <w:sz w:val="24"/>
                        <w:szCs w:val="24"/>
                      </w:rPr>
                    </m:ctrlPr>
                  </m:sSubPr>
                  <m:e>
                    <m:r>
                      <m:rPr>
                        <m:sty m:val="bi"/>
                      </m:rPr>
                      <w:rPr>
                        <w:rFonts w:ascii="Cambria Math" w:hAnsi="Cambria Math" w:cs="Arial"/>
                        <w:color w:val="000000" w:themeColor="text1"/>
                      </w:rPr>
                      <m:t>f</m:t>
                    </m:r>
                  </m:e>
                  <m:sub>
                    <m:r>
                      <w:rPr>
                        <w:rFonts w:ascii="Cambria Math" w:hAnsi="Cambria Math" w:cs="Arial"/>
                        <w:color w:val="000000" w:themeColor="text1"/>
                      </w:rPr>
                      <m:t>g</m:t>
                    </m:r>
                  </m:sub>
                </m:sSub>
                <m:r>
                  <m:rPr>
                    <m:lit/>
                  </m:rPr>
                  <w:rPr>
                    <w:rFonts w:ascii="Cambria Math" w:hAnsi="Cambria Math" w:cs="Arial"/>
                    <w:color w:val="000000" w:themeColor="text1"/>
                  </w:rPr>
                  <m:t>|</m:t>
                </m:r>
                <m:sSup>
                  <m:sSupPr>
                    <m:ctrlPr>
                      <w:rPr>
                        <w:rFonts w:ascii="Cambria Math" w:eastAsia="宋体" w:hAnsi="Cambria Math" w:cs="Arial"/>
                        <w:i/>
                        <w:color w:val="000000" w:themeColor="text1"/>
                        <w:sz w:val="24"/>
                        <w:szCs w:val="24"/>
                      </w:rPr>
                    </m:ctrlPr>
                  </m:sSupPr>
                  <m:e>
                    <m:r>
                      <m:rPr>
                        <m:lit/>
                      </m:rPr>
                      <w:rPr>
                        <w:rFonts w:ascii="Cambria Math" w:hAnsi="Cambria Math" w:cs="Arial"/>
                        <w:color w:val="000000" w:themeColor="text1"/>
                      </w:rPr>
                      <m:t>|</m:t>
                    </m:r>
                  </m:e>
                  <m:sup>
                    <m:r>
                      <w:rPr>
                        <w:rFonts w:ascii="Cambria Math" w:hAnsi="Cambria Math" w:cs="Arial"/>
                        <w:color w:val="000000" w:themeColor="text1"/>
                      </w:rPr>
                      <m:t>2</m:t>
                    </m:r>
                  </m:sup>
                </m:sSup>
                <m:r>
                  <w:rPr>
                    <w:rFonts w:ascii="Cambria Math" w:hAnsi="Cambria Math" w:cs="Arial"/>
                    <w:color w:val="000000" w:themeColor="text1"/>
                  </w:rPr>
                  <m:t>+c</m:t>
                </m:r>
                <m:sSup>
                  <m:sSupPr>
                    <m:ctrlPr>
                      <w:rPr>
                        <w:rFonts w:ascii="Cambria Math" w:eastAsia="宋体" w:hAnsi="Cambria Math" w:cs="Arial"/>
                        <w:color w:val="000000" w:themeColor="text1"/>
                        <w:sz w:val="24"/>
                        <w:szCs w:val="24"/>
                      </w:rPr>
                    </m:ctrlPr>
                  </m:sSupPr>
                  <m:e>
                    <m:r>
                      <m:rPr>
                        <m:sty m:val="bi"/>
                      </m:rPr>
                      <w:rPr>
                        <w:rFonts w:ascii="Cambria Math" w:hAnsi="Cambria Math" w:cs="Arial"/>
                        <w:color w:val="000000" w:themeColor="text1"/>
                      </w:rPr>
                      <m:t>f</m:t>
                    </m:r>
                  </m:e>
                  <m:sup>
                    <m:r>
                      <w:rPr>
                        <w:rFonts w:ascii="Cambria Math" w:hAnsi="Cambria Math" w:cs="Arial"/>
                        <w:color w:val="000000" w:themeColor="text1"/>
                      </w:rPr>
                      <m:t>T</m:t>
                    </m:r>
                  </m:sup>
                </m:sSup>
                <m:r>
                  <m:rPr>
                    <m:sty m:val="bi"/>
                  </m:rPr>
                  <w:rPr>
                    <w:rFonts w:ascii="Cambria Math" w:hAnsi="Cambria Math" w:cs="Arial"/>
                    <w:color w:val="000000" w:themeColor="text1"/>
                  </w:rPr>
                  <m:t>Lf</m:t>
                </m:r>
                <m:r>
                  <w:rPr>
                    <w:rFonts w:ascii="Cambria Math" w:eastAsia="宋体" w:hAnsi="Cambria Math" w:cs="Arial"/>
                    <w:color w:val="000000" w:themeColor="text1"/>
                    <w:sz w:val="24"/>
                    <w:szCs w:val="24"/>
                  </w:rPr>
                  <m:t>]</m:t>
                </m:r>
              </m:oMath>
            </m:oMathPara>
          </w:p>
        </w:tc>
        <w:tc>
          <w:tcPr>
            <w:tcW w:w="350" w:type="pct"/>
            <w:vAlign w:val="center"/>
          </w:tcPr>
          <w:p w14:paraId="23261CBB" w14:textId="77777777" w:rsidR="009C7CFC" w:rsidRPr="00046CD7" w:rsidRDefault="004003A7" w:rsidP="00335A77">
            <w:pPr>
              <w:autoSpaceDE w:val="0"/>
              <w:autoSpaceDN w:val="0"/>
              <w:adjustRightInd w:val="0"/>
              <w:spacing w:line="276" w:lineRule="auto"/>
              <w:jc w:val="both"/>
              <w:rPr>
                <w:b/>
                <w:color w:val="000000" w:themeColor="text1"/>
                <w:sz w:val="16"/>
                <w:szCs w:val="16"/>
              </w:rPr>
            </w:pPr>
            <m:oMathPara>
              <m:oMath>
                <m:d>
                  <m:dPr>
                    <m:ctrlPr>
                      <w:rPr>
                        <w:rFonts w:ascii="Cambria Math" w:hAnsi="Cambria Math" w:cs="Arial"/>
                        <w:i/>
                        <w:color w:val="000000" w:themeColor="text1"/>
                      </w:rPr>
                    </m:ctrlPr>
                  </m:dPr>
                  <m:e>
                    <m:r>
                      <w:rPr>
                        <w:rFonts w:ascii="Cambria Math" w:hAnsi="Cambria Math" w:cs="Arial"/>
                        <w:color w:val="000000" w:themeColor="text1"/>
                      </w:rPr>
                      <m:t>14</m:t>
                    </m:r>
                  </m:e>
                </m:d>
              </m:oMath>
            </m:oMathPara>
          </w:p>
        </w:tc>
      </w:tr>
    </w:tbl>
    <w:p w14:paraId="26E9BCCE" w14:textId="77777777" w:rsidR="009C7CFC" w:rsidRPr="00046CD7" w:rsidRDefault="009C7CFC" w:rsidP="00335A77">
      <w:pPr>
        <w:autoSpaceDE w:val="0"/>
        <w:autoSpaceDN w:val="0"/>
        <w:adjustRightInd w:val="0"/>
        <w:spacing w:after="0" w:line="276" w:lineRule="auto"/>
        <w:jc w:val="both"/>
        <w:rPr>
          <w:rFonts w:ascii="Arial" w:hAnsi="Arial" w:cs="Arial"/>
          <w:color w:val="000000" w:themeColor="text1"/>
        </w:rPr>
      </w:pPr>
    </w:p>
    <w:p w14:paraId="6FFCFA8F" w14:textId="77777777" w:rsidR="009C7CFC" w:rsidRPr="00046CD7" w:rsidRDefault="009C7CFC" w:rsidP="00335A77">
      <w:pPr>
        <w:autoSpaceDE w:val="0"/>
        <w:autoSpaceDN w:val="0"/>
        <w:adjustRightInd w:val="0"/>
        <w:spacing w:after="0" w:line="276" w:lineRule="auto"/>
        <w:jc w:val="both"/>
        <w:rPr>
          <w:rFonts w:ascii="Arial" w:hAnsi="Arial" w:cs="Arial"/>
          <w:color w:val="000000" w:themeColor="text1"/>
        </w:rPr>
      </w:pPr>
      <w:r w:rsidRPr="00046CD7">
        <w:rPr>
          <w:rFonts w:ascii="Arial" w:hAnsi="Arial" w:cs="Arial"/>
          <w:color w:val="000000" w:themeColor="text1"/>
        </w:rPr>
        <w:t xml:space="preserve">where </w:t>
      </w:r>
      <m:oMath>
        <m:d>
          <m:dPr>
            <m:begChr m:val="‖"/>
            <m:endChr m:val="‖"/>
            <m:ctrlPr>
              <w:rPr>
                <w:rFonts w:ascii="Cambria Math" w:hAnsi="Cambria Math" w:cs="Arial"/>
                <w:i/>
                <w:color w:val="000000" w:themeColor="text1"/>
              </w:rPr>
            </m:ctrlPr>
          </m:dPr>
          <m:e>
            <m:r>
              <w:rPr>
                <w:rFonts w:ascii="Cambria Math" w:hAnsi="Cambria Math" w:cs="Arial"/>
                <w:color w:val="000000" w:themeColor="text1"/>
              </w:rPr>
              <m:t>∙</m:t>
            </m:r>
          </m:e>
        </m:d>
      </m:oMath>
      <w:r w:rsidRPr="00046CD7">
        <w:rPr>
          <w:rFonts w:ascii="Arial" w:hAnsi="Arial" w:cs="Arial"/>
          <w:color w:val="000000" w:themeColor="text1"/>
        </w:rPr>
        <w:t xml:space="preserve"> is the </w:t>
      </w:r>
      <m:oMath>
        <m:r>
          <w:rPr>
            <w:rFonts w:ascii="Cambria Math" w:hAnsi="Cambria Math" w:cs="Arial"/>
            <w:color w:val="000000" w:themeColor="text1"/>
          </w:rPr>
          <m:t>L2</m:t>
        </m:r>
      </m:oMath>
      <w:r w:rsidRPr="00046CD7">
        <w:rPr>
          <w:rFonts w:ascii="Arial" w:hAnsi="Arial" w:cs="Arial"/>
          <w:color w:val="000000" w:themeColor="text1"/>
        </w:rPr>
        <w:t xml:space="preserve">-norm, </w:t>
      </w:r>
      <m:oMath>
        <m:r>
          <m:rPr>
            <m:sty m:val="bi"/>
          </m:rPr>
          <w:rPr>
            <w:rFonts w:ascii="Cambria Math" w:hAnsi="Cambria Math" w:cs="Arial"/>
            <w:color w:val="000000" w:themeColor="text1"/>
          </w:rPr>
          <m:t>f</m:t>
        </m:r>
        <m:r>
          <w:rPr>
            <w:rFonts w:ascii="Cambria Math" w:hAnsi="Cambria Math" w:cs="Arial"/>
            <w:color w:val="000000" w:themeColor="text1"/>
          </w:rPr>
          <m:t>=</m:t>
        </m:r>
        <m:d>
          <m:dPr>
            <m:ctrlPr>
              <w:rPr>
                <w:rFonts w:ascii="Cambria Math" w:hAnsi="Cambria Math" w:cs="Arial"/>
                <w:i/>
                <w:color w:val="000000" w:themeColor="text1"/>
              </w:rPr>
            </m:ctrlPr>
          </m:dPr>
          <m:e>
            <m:sSup>
              <m:sSupPr>
                <m:ctrlPr>
                  <w:rPr>
                    <w:rFonts w:ascii="Cambria Math" w:hAnsi="Cambria Math" w:cs="Arial"/>
                    <w:i/>
                    <w:color w:val="000000" w:themeColor="text1"/>
                  </w:rPr>
                </m:ctrlPr>
              </m:sSupPr>
              <m:e>
                <m:r>
                  <w:rPr>
                    <w:rFonts w:ascii="Cambria Math" w:hAnsi="Cambria Math" w:cs="Arial"/>
                    <w:color w:val="000000" w:themeColor="text1"/>
                  </w:rPr>
                  <m:t>f</m:t>
                </m:r>
              </m:e>
              <m:sup>
                <m:r>
                  <w:rPr>
                    <w:rFonts w:ascii="Cambria Math" w:hAnsi="Cambria Math" w:cs="Arial"/>
                    <w:color w:val="000000" w:themeColor="text1"/>
                  </w:rPr>
                  <m:t>1</m:t>
                </m:r>
              </m:sup>
            </m:sSup>
            <m:r>
              <w:rPr>
                <w:rFonts w:ascii="Cambria Math" w:hAnsi="Cambria Math" w:cs="Arial"/>
                <w:color w:val="000000" w:themeColor="text1"/>
              </w:rPr>
              <m:t>,</m:t>
            </m:r>
            <m:sSup>
              <m:sSupPr>
                <m:ctrlPr>
                  <w:rPr>
                    <w:rFonts w:ascii="Cambria Math" w:hAnsi="Cambria Math" w:cs="Arial"/>
                    <w:i/>
                    <w:color w:val="000000" w:themeColor="text1"/>
                  </w:rPr>
                </m:ctrlPr>
              </m:sSupPr>
              <m:e>
                <m:r>
                  <w:rPr>
                    <w:rFonts w:ascii="Cambria Math" w:hAnsi="Cambria Math" w:cs="Arial"/>
                    <w:color w:val="000000" w:themeColor="text1"/>
                  </w:rPr>
                  <m:t>f</m:t>
                </m:r>
              </m:e>
              <m:sup>
                <m:r>
                  <w:rPr>
                    <w:rFonts w:ascii="Cambria Math" w:hAnsi="Cambria Math" w:cs="Arial"/>
                    <w:color w:val="000000" w:themeColor="text1"/>
                  </w:rPr>
                  <m:t>2</m:t>
                </m:r>
              </m:sup>
            </m:sSup>
            <m:r>
              <w:rPr>
                <w:rFonts w:ascii="Cambria Math" w:hAnsi="Cambria Math" w:cs="Arial"/>
                <w:color w:val="000000" w:themeColor="text1"/>
              </w:rPr>
              <m:t>,…,</m:t>
            </m:r>
            <m:sSup>
              <m:sSupPr>
                <m:ctrlPr>
                  <w:rPr>
                    <w:rFonts w:ascii="Cambria Math" w:hAnsi="Cambria Math" w:cs="Arial"/>
                    <w:i/>
                    <w:color w:val="000000" w:themeColor="text1"/>
                  </w:rPr>
                </m:ctrlPr>
              </m:sSupPr>
              <m:e>
                <m:r>
                  <w:rPr>
                    <w:rFonts w:ascii="Cambria Math" w:hAnsi="Cambria Math" w:cs="Arial"/>
                    <w:color w:val="000000" w:themeColor="text1"/>
                  </w:rPr>
                  <m:t>f</m:t>
                </m:r>
              </m:e>
              <m:sup>
                <m:r>
                  <w:rPr>
                    <w:rFonts w:ascii="Cambria Math" w:hAnsi="Cambria Math" w:cs="Arial"/>
                    <w:color w:val="000000" w:themeColor="text1"/>
                  </w:rPr>
                  <m:t>n</m:t>
                </m:r>
              </m:sup>
            </m:sSup>
          </m:e>
        </m:d>
        <m:r>
          <m:rPr>
            <m:sty m:val="p"/>
          </m:rPr>
          <w:rPr>
            <w:rFonts w:ascii="Cambria Math" w:hAnsi="Cambria Math" w:cs="Arial" w:hint="eastAsia"/>
            <w:color w:val="000000" w:themeColor="text1"/>
          </w:rPr>
          <m:t>∈</m:t>
        </m:r>
        <m:sSup>
          <m:sSupPr>
            <m:ctrlPr>
              <w:rPr>
                <w:rFonts w:ascii="Cambria Math" w:hAnsi="Cambria Math" w:cs="Arial"/>
                <w:i/>
                <w:color w:val="000000" w:themeColor="text1"/>
              </w:rPr>
            </m:ctrlPr>
          </m:sSupPr>
          <m:e>
            <m:r>
              <m:rPr>
                <m:scr m:val="double-struck"/>
              </m:rPr>
              <w:rPr>
                <w:rFonts w:ascii="Cambria Math" w:hAnsi="Cambria Math" w:cs="Arial"/>
                <w:color w:val="000000" w:themeColor="text1"/>
              </w:rPr>
              <m:t>R</m:t>
            </m:r>
          </m:e>
          <m:sup>
            <m:r>
              <w:rPr>
                <w:rFonts w:ascii="Cambria Math" w:hAnsi="Cambria Math" w:cs="Arial"/>
                <w:color w:val="000000" w:themeColor="text1"/>
              </w:rPr>
              <m:t>n</m:t>
            </m:r>
          </m:sup>
        </m:sSup>
      </m:oMath>
      <w:r w:rsidRPr="00046CD7">
        <w:rPr>
          <w:rFonts w:ascii="Arial" w:hAnsi="Arial" w:cs="Arial"/>
          <w:color w:val="000000" w:themeColor="text1"/>
        </w:rPr>
        <w:t xml:space="preserve"> is the variable in solution space,</w:t>
      </w:r>
      <w:r w:rsidRPr="00046CD7">
        <w:rPr>
          <w:rFonts w:ascii="Arial" w:hAnsi="Arial" w:cs="Arial"/>
          <w:i/>
          <w:color w:val="000000" w:themeColor="text1"/>
        </w:rPr>
        <w:t xml:space="preserve"> </w:t>
      </w:r>
      <w:r w:rsidRPr="00046CD7">
        <w:rPr>
          <w:rFonts w:ascii="Arial" w:hAnsi="Arial" w:cs="Arial"/>
          <w:iCs/>
          <w:color w:val="000000" w:themeColor="text1"/>
        </w:rPr>
        <w:t xml:space="preserve">and </w:t>
      </w:r>
      <m:oMath>
        <m:r>
          <w:rPr>
            <w:rFonts w:ascii="Cambria Math" w:hAnsi="Cambria Math" w:cs="Arial"/>
            <w:color w:val="000000" w:themeColor="text1"/>
          </w:rPr>
          <m:t>i, j=1, 2, …, n</m:t>
        </m:r>
      </m:oMath>
      <w:r w:rsidRPr="00046CD7">
        <w:rPr>
          <w:rFonts w:ascii="Arial" w:hAnsi="Arial" w:cs="Arial"/>
          <w:i/>
          <w:color w:val="000000" w:themeColor="text1"/>
        </w:rPr>
        <w:t>.</w:t>
      </w:r>
      <w:r w:rsidRPr="00046CD7">
        <w:rPr>
          <w:rFonts w:ascii="Arial" w:hAnsi="Arial" w:cs="Arial"/>
          <w:color w:val="000000" w:themeColor="text1"/>
        </w:rPr>
        <w:t xml:space="preserve"> </w:t>
      </w:r>
      <m:oMath>
        <m:r>
          <w:rPr>
            <w:rFonts w:ascii="Cambria Math" w:hAnsi="Cambria Math" w:cs="Arial"/>
            <w:color w:val="000000" w:themeColor="text1"/>
          </w:rPr>
          <m:t>c</m:t>
        </m:r>
      </m:oMath>
      <w:r w:rsidRPr="00046CD7">
        <w:rPr>
          <w:rFonts w:ascii="Arial" w:hAnsi="Arial" w:cs="Arial"/>
          <w:color w:val="000000" w:themeColor="text1"/>
        </w:rPr>
        <w:t xml:space="preserve"> is a coefficient to determine the importance of variation of the estimated signals, and</w:t>
      </w:r>
      <w:r w:rsidRPr="00046CD7">
        <w:rPr>
          <w:rFonts w:ascii="Arial" w:hAnsi="Arial" w:cs="Arial"/>
          <w:i/>
          <w:color w:val="000000" w:themeColor="text1"/>
        </w:rPr>
        <w:t xml:space="preserve"> </w:t>
      </w:r>
      <m:oMath>
        <m:r>
          <w:rPr>
            <w:rFonts w:ascii="Cambria Math" w:hAnsi="Cambria Math" w:cs="Arial"/>
            <w:color w:val="000000" w:themeColor="text1"/>
          </w:rPr>
          <m:t>c</m:t>
        </m:r>
        <m:r>
          <m:rPr>
            <m:sty m:val="p"/>
          </m:rPr>
          <w:rPr>
            <w:rFonts w:ascii="Cambria Math" w:hAnsi="Cambria Math" w:cs="Arial"/>
            <w:color w:val="000000" w:themeColor="text1"/>
          </w:rPr>
          <m:t>&gt;0</m:t>
        </m:r>
      </m:oMath>
      <w:r w:rsidRPr="00046CD7">
        <w:rPr>
          <w:rFonts w:ascii="Arial" w:hAnsi="Arial" w:cs="Arial"/>
          <w:color w:val="000000" w:themeColor="text1"/>
        </w:rPr>
        <w:t xml:space="preserve">. According to the convex optimization, the optimal solution </w:t>
      </w:r>
      <m:oMath>
        <m:sSubSup>
          <m:sSubSupPr>
            <m:ctrlPr>
              <w:rPr>
                <w:rFonts w:ascii="Cambria Math" w:hAnsi="Cambria Math" w:cs="Arial"/>
                <w:i/>
                <w:color w:val="000000" w:themeColor="text1"/>
              </w:rPr>
            </m:ctrlPr>
          </m:sSubSupPr>
          <m:e>
            <m:r>
              <m:rPr>
                <m:sty m:val="bi"/>
              </m:rP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m:t>
            </m:r>
          </m:sup>
        </m:sSubSup>
        <m:r>
          <w:rPr>
            <w:rFonts w:ascii="Cambria Math" w:hAnsi="Cambria Math" w:cs="Arial"/>
            <w:color w:val="000000" w:themeColor="text1"/>
          </w:rPr>
          <m:t xml:space="preserve"> </m:t>
        </m:r>
      </m:oMath>
      <w:r w:rsidRPr="00046CD7">
        <w:rPr>
          <w:rFonts w:ascii="Arial" w:hAnsi="Arial" w:cs="Arial"/>
          <w:color w:val="000000" w:themeColor="text1"/>
        </w:rPr>
        <w:t xml:space="preserve">can be formulated as: </w:t>
      </w:r>
    </w:p>
    <w:tbl>
      <w:tblPr>
        <w:tblStyle w:val="af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8235"/>
        <w:gridCol w:w="643"/>
      </w:tblGrid>
      <w:tr w:rsidR="00335A77" w:rsidRPr="00046CD7" w14:paraId="6E5B9203" w14:textId="77777777" w:rsidTr="001735DB">
        <w:tc>
          <w:tcPr>
            <w:tcW w:w="350" w:type="pct"/>
          </w:tcPr>
          <w:p w14:paraId="572523FA" w14:textId="77777777" w:rsidR="009C7CFC" w:rsidRPr="00046CD7" w:rsidRDefault="009C7CFC" w:rsidP="00335A77">
            <w:pPr>
              <w:autoSpaceDE w:val="0"/>
              <w:autoSpaceDN w:val="0"/>
              <w:adjustRightInd w:val="0"/>
              <w:spacing w:line="276" w:lineRule="auto"/>
              <w:jc w:val="both"/>
              <w:rPr>
                <w:b/>
                <w:color w:val="000000" w:themeColor="text1"/>
                <w:sz w:val="16"/>
                <w:szCs w:val="16"/>
              </w:rPr>
            </w:pPr>
          </w:p>
        </w:tc>
        <w:tc>
          <w:tcPr>
            <w:tcW w:w="4300" w:type="pct"/>
          </w:tcPr>
          <w:p w14:paraId="46E21A8B" w14:textId="77777777" w:rsidR="009C7CFC" w:rsidRPr="00046CD7" w:rsidRDefault="004003A7" w:rsidP="00335A77">
            <w:pPr>
              <w:autoSpaceDE w:val="0"/>
              <w:autoSpaceDN w:val="0"/>
              <w:adjustRightInd w:val="0"/>
              <w:spacing w:line="276" w:lineRule="auto"/>
              <w:ind w:firstLine="216"/>
              <w:jc w:val="both"/>
              <w:rPr>
                <w:rFonts w:ascii="Arial" w:hAnsi="Arial" w:cs="Arial"/>
                <w:color w:val="000000" w:themeColor="text1"/>
              </w:rPr>
            </w:pPr>
            <m:oMathPara>
              <m:oMath>
                <m:eqArr>
                  <m:eqArrPr>
                    <m:maxDist m:val="1"/>
                    <m:ctrlPr>
                      <w:rPr>
                        <w:rFonts w:ascii="Cambria Math" w:hAnsi="Cambria Math" w:cs="Arial"/>
                        <w:i/>
                        <w:color w:val="000000" w:themeColor="text1"/>
                      </w:rPr>
                    </m:ctrlPr>
                  </m:eqArrPr>
                  <m:e>
                    <m:r>
                      <w:rPr>
                        <w:rFonts w:ascii="Cambria Math" w:hAnsi="Cambria Math" w:cs="Arial"/>
                        <w:color w:val="000000" w:themeColor="text1"/>
                      </w:rPr>
                      <m:t>&amp;2</m:t>
                    </m:r>
                    <m:d>
                      <m:dPr>
                        <m:ctrlPr>
                          <w:rPr>
                            <w:rFonts w:ascii="Cambria Math" w:hAnsi="Cambria Math" w:cs="Arial"/>
                            <w:i/>
                            <w:color w:val="000000" w:themeColor="text1"/>
                          </w:rPr>
                        </m:ctrlPr>
                      </m:dPr>
                      <m:e>
                        <m:sSubSup>
                          <m:sSubSupPr>
                            <m:ctrlPr>
                              <w:rPr>
                                <w:rFonts w:ascii="Cambria Math" w:hAnsi="Cambria Math" w:cs="Arial"/>
                                <w:i/>
                                <w:color w:val="000000" w:themeColor="text1"/>
                              </w:rPr>
                            </m:ctrlPr>
                          </m:sSubSupPr>
                          <m:e>
                            <m:r>
                              <m:rPr>
                                <m:sty m:val="bi"/>
                              </m:rP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m:t>
                            </m:r>
                          </m:sup>
                        </m:sSubSup>
                        <m:r>
                          <w:rPr>
                            <w:rFonts w:ascii="Cambria Math" w:hAnsi="Cambria Math" w:cs="Arial"/>
                            <w:color w:val="000000" w:themeColor="text1"/>
                          </w:rPr>
                          <m:t>-</m:t>
                        </m:r>
                        <m:sSub>
                          <m:sSubPr>
                            <m:ctrlPr>
                              <w:rPr>
                                <w:rFonts w:ascii="Cambria Math" w:hAnsi="Cambria Math" w:cs="Arial"/>
                                <w:i/>
                                <w:color w:val="000000" w:themeColor="text1"/>
                              </w:rPr>
                            </m:ctrlPr>
                          </m:sSubPr>
                          <m:e>
                            <m:r>
                              <m:rPr>
                                <m:sty m:val="bi"/>
                              </m:rPr>
                              <w:rPr>
                                <w:rFonts w:ascii="Cambria Math" w:hAnsi="Cambria Math" w:cs="Arial"/>
                                <w:color w:val="000000" w:themeColor="text1"/>
                              </w:rPr>
                              <m:t>f</m:t>
                            </m:r>
                          </m:e>
                          <m:sub>
                            <m:r>
                              <w:rPr>
                                <w:rFonts w:ascii="Cambria Math" w:hAnsi="Cambria Math" w:cs="Arial"/>
                                <w:color w:val="000000" w:themeColor="text1"/>
                              </w:rPr>
                              <m:t>g</m:t>
                            </m:r>
                          </m:sub>
                        </m:sSub>
                      </m:e>
                    </m:d>
                    <m:r>
                      <w:rPr>
                        <w:rFonts w:ascii="Cambria Math" w:hAnsi="Cambria Math" w:cs="Arial"/>
                        <w:color w:val="000000" w:themeColor="text1"/>
                      </w:rPr>
                      <m:t>+2c</m:t>
                    </m:r>
                    <m:r>
                      <m:rPr>
                        <m:sty m:val="bi"/>
                      </m:rPr>
                      <w:rPr>
                        <w:rFonts w:ascii="Cambria Math" w:hAnsi="Cambria Math" w:cs="Arial"/>
                        <w:color w:val="000000" w:themeColor="text1"/>
                      </w:rPr>
                      <m:t>L</m:t>
                    </m:r>
                    <m:sSubSup>
                      <m:sSubSupPr>
                        <m:ctrlPr>
                          <w:rPr>
                            <w:rFonts w:ascii="Cambria Math" w:hAnsi="Cambria Math" w:cs="Arial"/>
                            <w:i/>
                            <w:color w:val="000000" w:themeColor="text1"/>
                          </w:rPr>
                        </m:ctrlPr>
                      </m:sSubSupPr>
                      <m:e>
                        <m:r>
                          <m:rPr>
                            <m:sty m:val="bi"/>
                          </m:rP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m:t>
                        </m:r>
                      </m:sup>
                    </m:sSubSup>
                    <m:r>
                      <w:rPr>
                        <w:rFonts w:ascii="Cambria Math" w:hAnsi="Cambria Math" w:cs="Arial"/>
                        <w:color w:val="000000" w:themeColor="text1"/>
                      </w:rPr>
                      <m:t>=0#</m:t>
                    </m:r>
                    <m:ctrlPr>
                      <w:rPr>
                        <w:rFonts w:ascii="Cambria Math" w:eastAsia="Cambria Math" w:hAnsi="Cambria Math" w:cs="Cambria Math"/>
                        <w:i/>
                        <w:color w:val="000000" w:themeColor="text1"/>
                      </w:rPr>
                    </m:ctrlPr>
                  </m:e>
                  <m:e>
                    <m:r>
                      <w:rPr>
                        <w:rFonts w:ascii="Cambria Math" w:hAnsi="Cambria Math" w:cs="Arial"/>
                        <w:color w:val="000000" w:themeColor="text1"/>
                      </w:rPr>
                      <m:t>&amp;⟹</m:t>
                    </m:r>
                    <m:d>
                      <m:dPr>
                        <m:ctrlPr>
                          <w:rPr>
                            <w:rFonts w:ascii="Cambria Math" w:hAnsi="Cambria Math" w:cs="Arial"/>
                            <w:i/>
                            <w:color w:val="000000" w:themeColor="text1"/>
                          </w:rPr>
                        </m:ctrlPr>
                      </m:dPr>
                      <m:e>
                        <m:r>
                          <m:rPr>
                            <m:sty m:val="bi"/>
                          </m:rPr>
                          <w:rPr>
                            <w:rFonts w:ascii="Cambria Math" w:hAnsi="Cambria Math" w:cs="Arial"/>
                            <w:color w:val="000000" w:themeColor="text1"/>
                          </w:rPr>
                          <m:t>I</m:t>
                        </m:r>
                        <m:r>
                          <w:rPr>
                            <w:rFonts w:ascii="Cambria Math" w:hAnsi="Cambria Math" w:cs="Arial"/>
                            <w:color w:val="000000" w:themeColor="text1"/>
                          </w:rPr>
                          <m:t>+c</m:t>
                        </m:r>
                        <m:r>
                          <m:rPr>
                            <m:sty m:val="bi"/>
                          </m:rPr>
                          <w:rPr>
                            <w:rFonts w:ascii="Cambria Math" w:hAnsi="Cambria Math" w:cs="Arial"/>
                            <w:color w:val="000000" w:themeColor="text1"/>
                          </w:rPr>
                          <m:t>L</m:t>
                        </m:r>
                      </m:e>
                    </m:d>
                    <m:sSubSup>
                      <m:sSubSupPr>
                        <m:ctrlPr>
                          <w:rPr>
                            <w:rFonts w:ascii="Cambria Math" w:hAnsi="Cambria Math" w:cs="Arial"/>
                            <w:i/>
                            <w:color w:val="000000" w:themeColor="text1"/>
                          </w:rPr>
                        </m:ctrlPr>
                      </m:sSubSupPr>
                      <m:e>
                        <m:r>
                          <m:rPr>
                            <m:sty m:val="bi"/>
                          </m:rP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m:t>
                        </m:r>
                      </m:sup>
                    </m:sSubSup>
                    <m:r>
                      <w:rPr>
                        <w:rFonts w:ascii="Cambria Math" w:hAnsi="Cambria Math" w:cs="Arial"/>
                        <w:color w:val="000000" w:themeColor="text1"/>
                      </w:rPr>
                      <m:t>=</m:t>
                    </m:r>
                    <m:sSub>
                      <m:sSubPr>
                        <m:ctrlPr>
                          <w:rPr>
                            <w:rFonts w:ascii="Cambria Math" w:hAnsi="Cambria Math" w:cs="Arial"/>
                            <w:i/>
                            <w:color w:val="000000" w:themeColor="text1"/>
                          </w:rPr>
                        </m:ctrlPr>
                      </m:sSubPr>
                      <m:e>
                        <m:r>
                          <m:rPr>
                            <m:sty m:val="bi"/>
                          </m:rPr>
                          <w:rPr>
                            <w:rFonts w:ascii="Cambria Math" w:hAnsi="Cambria Math" w:cs="Arial"/>
                            <w:color w:val="000000" w:themeColor="text1"/>
                          </w:rPr>
                          <m:t>f</m:t>
                        </m:r>
                      </m:e>
                      <m:sub>
                        <m:r>
                          <w:rPr>
                            <w:rFonts w:ascii="Cambria Math" w:hAnsi="Cambria Math" w:cs="Arial"/>
                            <w:color w:val="000000" w:themeColor="text1"/>
                          </w:rPr>
                          <m:t>g</m:t>
                        </m:r>
                      </m:sub>
                    </m:sSub>
                    <m:ctrlPr>
                      <w:rPr>
                        <w:rFonts w:ascii="Cambria Math" w:eastAsia="Cambria Math" w:hAnsi="Cambria Math" w:cs="Cambria Math"/>
                        <w:i/>
                        <w:color w:val="000000" w:themeColor="text1"/>
                      </w:rPr>
                    </m:ctrlPr>
                  </m:e>
                  <m:e>
                    <m:r>
                      <w:rPr>
                        <w:rFonts w:ascii="Cambria Math" w:hAnsi="Cambria Math" w:cs="Arial"/>
                        <w:color w:val="000000" w:themeColor="text1"/>
                      </w:rPr>
                      <m:t>&amp;⟹</m:t>
                    </m:r>
                    <m:d>
                      <m:dPr>
                        <m:ctrlPr>
                          <w:rPr>
                            <w:rFonts w:ascii="Cambria Math" w:hAnsi="Cambria Math" w:cs="Arial"/>
                            <w:i/>
                            <w:color w:val="000000" w:themeColor="text1"/>
                          </w:rPr>
                        </m:ctrlPr>
                      </m:dPr>
                      <m:e>
                        <m:r>
                          <m:rPr>
                            <m:sty m:val="bi"/>
                          </m:rPr>
                          <w:rPr>
                            <w:rFonts w:ascii="Cambria Math" w:hAnsi="Cambria Math" w:cs="Arial"/>
                            <w:color w:val="000000" w:themeColor="text1"/>
                          </w:rPr>
                          <m:t>U</m:t>
                        </m:r>
                        <m:sSup>
                          <m:sSupPr>
                            <m:ctrlPr>
                              <w:rPr>
                                <w:rFonts w:ascii="Cambria Math" w:hAnsi="Cambria Math" w:cs="Arial"/>
                                <w:i/>
                                <w:color w:val="000000" w:themeColor="text1"/>
                              </w:rPr>
                            </m:ctrlPr>
                          </m:sSupPr>
                          <m:e>
                            <m:r>
                              <m:rPr>
                                <m:sty m:val="bi"/>
                              </m:rPr>
                              <w:rPr>
                                <w:rFonts w:ascii="Cambria Math" w:hAnsi="Cambria Math" w:cs="Arial"/>
                                <w:color w:val="000000" w:themeColor="text1"/>
                              </w:rPr>
                              <m:t>U</m:t>
                            </m:r>
                          </m:e>
                          <m:sup>
                            <m:r>
                              <w:rPr>
                                <w:rFonts w:ascii="Cambria Math" w:hAnsi="Cambria Math" w:cs="Arial"/>
                                <w:color w:val="000000" w:themeColor="text1"/>
                              </w:rPr>
                              <m:t>T</m:t>
                            </m:r>
                          </m:sup>
                        </m:sSup>
                        <m:r>
                          <w:rPr>
                            <w:rFonts w:ascii="Cambria Math" w:hAnsi="Cambria Math" w:cs="Arial"/>
                            <w:color w:val="000000" w:themeColor="text1"/>
                          </w:rPr>
                          <m:t>+c</m:t>
                        </m:r>
                        <m:r>
                          <m:rPr>
                            <m:sty m:val="bi"/>
                          </m:rPr>
                          <w:rPr>
                            <w:rFonts w:ascii="Cambria Math" w:hAnsi="Cambria Math" w:cs="Arial"/>
                            <w:color w:val="000000" w:themeColor="text1"/>
                          </w:rPr>
                          <m:t>UΛ</m:t>
                        </m:r>
                        <m:sSup>
                          <m:sSupPr>
                            <m:ctrlPr>
                              <w:rPr>
                                <w:rFonts w:ascii="Cambria Math" w:hAnsi="Cambria Math" w:cs="Arial"/>
                                <w:i/>
                                <w:color w:val="000000" w:themeColor="text1"/>
                              </w:rPr>
                            </m:ctrlPr>
                          </m:sSupPr>
                          <m:e>
                            <m:r>
                              <m:rPr>
                                <m:sty m:val="bi"/>
                              </m:rPr>
                              <w:rPr>
                                <w:rFonts w:ascii="Cambria Math" w:hAnsi="Cambria Math" w:cs="Arial"/>
                                <w:color w:val="000000" w:themeColor="text1"/>
                              </w:rPr>
                              <m:t>U</m:t>
                            </m:r>
                          </m:e>
                          <m:sup>
                            <m:r>
                              <w:rPr>
                                <w:rFonts w:ascii="Cambria Math" w:hAnsi="Cambria Math" w:cs="Arial"/>
                                <w:color w:val="000000" w:themeColor="text1"/>
                              </w:rPr>
                              <m:t>T</m:t>
                            </m:r>
                          </m:sup>
                        </m:sSup>
                      </m:e>
                    </m:d>
                    <m:sSubSup>
                      <m:sSubSupPr>
                        <m:ctrlPr>
                          <w:rPr>
                            <w:rFonts w:ascii="Cambria Math" w:hAnsi="Cambria Math" w:cs="Arial"/>
                            <w:i/>
                            <w:color w:val="000000" w:themeColor="text1"/>
                          </w:rPr>
                        </m:ctrlPr>
                      </m:sSubSupPr>
                      <m:e>
                        <m:r>
                          <m:rPr>
                            <m:sty m:val="bi"/>
                          </m:rP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m:t>
                        </m:r>
                      </m:sup>
                    </m:sSubSup>
                    <m:r>
                      <w:rPr>
                        <w:rFonts w:ascii="Cambria Math" w:hAnsi="Cambria Math" w:cs="Arial"/>
                        <w:color w:val="000000" w:themeColor="text1"/>
                      </w:rPr>
                      <m:t>=</m:t>
                    </m:r>
                    <m:sSub>
                      <m:sSubPr>
                        <m:ctrlPr>
                          <w:rPr>
                            <w:rFonts w:ascii="Cambria Math" w:hAnsi="Cambria Math" w:cs="Arial"/>
                            <w:i/>
                            <w:color w:val="000000" w:themeColor="text1"/>
                          </w:rPr>
                        </m:ctrlPr>
                      </m:sSubPr>
                      <m:e>
                        <m:r>
                          <m:rPr>
                            <m:sty m:val="bi"/>
                          </m:rPr>
                          <w:rPr>
                            <w:rFonts w:ascii="Cambria Math" w:hAnsi="Cambria Math" w:cs="Arial"/>
                            <w:color w:val="000000" w:themeColor="text1"/>
                          </w:rPr>
                          <m:t>f</m:t>
                        </m:r>
                      </m:e>
                      <m:sub>
                        <m:r>
                          <w:rPr>
                            <w:rFonts w:ascii="Cambria Math" w:hAnsi="Cambria Math" w:cs="Arial"/>
                            <w:color w:val="000000" w:themeColor="text1"/>
                          </w:rPr>
                          <m:t>g</m:t>
                        </m:r>
                      </m:sub>
                    </m:sSub>
                    <m:r>
                      <w:rPr>
                        <w:rFonts w:ascii="Cambria Math" w:hAnsi="Cambria Math" w:cs="Arial"/>
                        <w:color w:val="000000" w:themeColor="text1"/>
                      </w:rPr>
                      <m:t>#</m:t>
                    </m:r>
                    <m:ctrlPr>
                      <w:rPr>
                        <w:rFonts w:ascii="Cambria Math" w:eastAsia="Cambria Math" w:hAnsi="Cambria Math" w:cs="Cambria Math"/>
                        <w:i/>
                        <w:color w:val="000000" w:themeColor="text1"/>
                      </w:rPr>
                    </m:ctrlPr>
                  </m:e>
                  <m:e>
                    <m:r>
                      <w:rPr>
                        <w:rFonts w:ascii="Cambria Math" w:hAnsi="Cambria Math" w:cs="Arial"/>
                        <w:color w:val="000000" w:themeColor="text1"/>
                      </w:rPr>
                      <m:t>&amp;⟹</m:t>
                    </m:r>
                    <m:r>
                      <m:rPr>
                        <m:sty m:val="bi"/>
                      </m:rPr>
                      <w:rPr>
                        <w:rFonts w:ascii="Cambria Math" w:hAnsi="Cambria Math" w:cs="Arial"/>
                        <w:color w:val="000000" w:themeColor="text1"/>
                      </w:rPr>
                      <m:t>U</m:t>
                    </m:r>
                    <m:d>
                      <m:dPr>
                        <m:ctrlPr>
                          <w:rPr>
                            <w:rFonts w:ascii="Cambria Math" w:hAnsi="Cambria Math" w:cs="Arial"/>
                            <w:i/>
                            <w:color w:val="000000" w:themeColor="text1"/>
                          </w:rPr>
                        </m:ctrlPr>
                      </m:dPr>
                      <m:e>
                        <m:r>
                          <m:rPr>
                            <m:sty m:val="bi"/>
                          </m:rPr>
                          <w:rPr>
                            <w:rFonts w:ascii="Cambria Math" w:hAnsi="Cambria Math" w:cs="Arial"/>
                            <w:color w:val="000000" w:themeColor="text1"/>
                          </w:rPr>
                          <m:t>I</m:t>
                        </m:r>
                        <m:r>
                          <w:rPr>
                            <w:rFonts w:ascii="Cambria Math" w:hAnsi="Cambria Math" w:cs="Arial"/>
                            <w:color w:val="000000" w:themeColor="text1"/>
                          </w:rPr>
                          <m:t>+c</m:t>
                        </m:r>
                        <m:r>
                          <m:rPr>
                            <m:sty m:val="bi"/>
                          </m:rPr>
                          <w:rPr>
                            <w:rFonts w:ascii="Cambria Math" w:hAnsi="Cambria Math" w:cs="Arial"/>
                            <w:color w:val="000000" w:themeColor="text1"/>
                          </w:rPr>
                          <m:t>Λ</m:t>
                        </m:r>
                      </m:e>
                    </m:d>
                    <m:sSup>
                      <m:sSupPr>
                        <m:ctrlPr>
                          <w:rPr>
                            <w:rFonts w:ascii="Cambria Math" w:hAnsi="Cambria Math" w:cs="Arial"/>
                            <w:i/>
                            <w:color w:val="000000" w:themeColor="text1"/>
                          </w:rPr>
                        </m:ctrlPr>
                      </m:sSupPr>
                      <m:e>
                        <m:r>
                          <m:rPr>
                            <m:sty m:val="bi"/>
                          </m:rPr>
                          <w:rPr>
                            <w:rFonts w:ascii="Cambria Math" w:hAnsi="Cambria Math" w:cs="Arial"/>
                            <w:color w:val="000000" w:themeColor="text1"/>
                          </w:rPr>
                          <m:t>U</m:t>
                        </m:r>
                      </m:e>
                      <m:sup>
                        <m:r>
                          <w:rPr>
                            <w:rFonts w:ascii="Cambria Math" w:hAnsi="Cambria Math" w:cs="Arial"/>
                            <w:color w:val="000000" w:themeColor="text1"/>
                          </w:rPr>
                          <m:t>T</m:t>
                        </m:r>
                      </m:sup>
                    </m:sSup>
                    <m:sSubSup>
                      <m:sSubSupPr>
                        <m:ctrlPr>
                          <w:rPr>
                            <w:rFonts w:ascii="Cambria Math" w:hAnsi="Cambria Math" w:cs="Arial"/>
                            <w:i/>
                            <w:color w:val="000000" w:themeColor="text1"/>
                          </w:rPr>
                        </m:ctrlPr>
                      </m:sSubSupPr>
                      <m:e>
                        <m:r>
                          <m:rPr>
                            <m:sty m:val="bi"/>
                          </m:rP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m:t>
                        </m:r>
                      </m:sup>
                    </m:sSubSup>
                    <m:r>
                      <w:rPr>
                        <w:rFonts w:ascii="Cambria Math" w:hAnsi="Cambria Math" w:cs="Arial"/>
                        <w:color w:val="000000" w:themeColor="text1"/>
                      </w:rPr>
                      <m:t>=</m:t>
                    </m:r>
                    <m:sSub>
                      <m:sSubPr>
                        <m:ctrlPr>
                          <w:rPr>
                            <w:rFonts w:ascii="Cambria Math" w:hAnsi="Cambria Math" w:cs="Arial"/>
                            <w:i/>
                            <w:color w:val="000000" w:themeColor="text1"/>
                          </w:rPr>
                        </m:ctrlPr>
                      </m:sSubPr>
                      <m:e>
                        <m:r>
                          <m:rPr>
                            <m:sty m:val="bi"/>
                          </m:rPr>
                          <w:rPr>
                            <w:rFonts w:ascii="Cambria Math" w:hAnsi="Cambria Math" w:cs="Arial"/>
                            <w:color w:val="000000" w:themeColor="text1"/>
                          </w:rPr>
                          <m:t>f</m:t>
                        </m:r>
                      </m:e>
                      <m:sub>
                        <m:r>
                          <w:rPr>
                            <w:rFonts w:ascii="Cambria Math" w:hAnsi="Cambria Math" w:cs="Arial"/>
                            <w:color w:val="000000" w:themeColor="text1"/>
                          </w:rPr>
                          <m:t>g</m:t>
                        </m:r>
                      </m:sub>
                    </m:sSub>
                    <m:ctrlPr>
                      <w:rPr>
                        <w:rFonts w:ascii="Cambria Math" w:eastAsia="Cambria Math" w:hAnsi="Cambria Math" w:cs="Cambria Math"/>
                        <w:i/>
                        <w:color w:val="000000" w:themeColor="text1"/>
                      </w:rPr>
                    </m:ctrlPr>
                  </m:e>
                  <m:e>
                    <m:r>
                      <w:rPr>
                        <w:rFonts w:ascii="Cambria Math" w:hAnsi="Cambria Math" w:cs="Arial"/>
                        <w:color w:val="000000" w:themeColor="text1"/>
                      </w:rPr>
                      <m:t>&amp;⟹</m:t>
                    </m:r>
                    <m:sSubSup>
                      <m:sSubSupPr>
                        <m:ctrlPr>
                          <w:rPr>
                            <w:rFonts w:ascii="Cambria Math" w:hAnsi="Cambria Math" w:cs="Arial"/>
                            <w:i/>
                            <w:color w:val="000000" w:themeColor="text1"/>
                          </w:rPr>
                        </m:ctrlPr>
                      </m:sSubSupPr>
                      <m:e>
                        <m:r>
                          <m:rPr>
                            <m:sty m:val="bi"/>
                          </m:rP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m:t>
                        </m:r>
                      </m:sup>
                    </m:sSubSup>
                    <m:r>
                      <w:rPr>
                        <w:rFonts w:ascii="Cambria Math" w:hAnsi="Cambria Math" w:cs="Arial"/>
                        <w:color w:val="000000" w:themeColor="text1"/>
                      </w:rPr>
                      <m:t>=</m:t>
                    </m:r>
                    <m:r>
                      <m:rPr>
                        <m:sty m:val="bi"/>
                      </m:rPr>
                      <w:rPr>
                        <w:rFonts w:ascii="Cambria Math" w:hAnsi="Cambria Math" w:cs="Arial"/>
                        <w:color w:val="000000" w:themeColor="text1"/>
                      </w:rPr>
                      <m:t>U</m:t>
                    </m:r>
                    <m:sSup>
                      <m:sSupPr>
                        <m:ctrlPr>
                          <w:rPr>
                            <w:rFonts w:ascii="Cambria Math" w:hAnsi="Cambria Math" w:cs="Arial"/>
                            <w:i/>
                            <w:color w:val="000000" w:themeColor="text1"/>
                          </w:rPr>
                        </m:ctrlPr>
                      </m:sSupPr>
                      <m:e>
                        <m:d>
                          <m:dPr>
                            <m:ctrlPr>
                              <w:rPr>
                                <w:rFonts w:ascii="Cambria Math" w:hAnsi="Cambria Math" w:cs="Arial"/>
                                <w:i/>
                                <w:color w:val="000000" w:themeColor="text1"/>
                              </w:rPr>
                            </m:ctrlPr>
                          </m:dPr>
                          <m:e>
                            <m:r>
                              <m:rPr>
                                <m:sty m:val="bi"/>
                              </m:rPr>
                              <w:rPr>
                                <w:rFonts w:ascii="Cambria Math" w:hAnsi="Cambria Math" w:cs="Arial"/>
                                <w:color w:val="000000" w:themeColor="text1"/>
                              </w:rPr>
                              <m:t>I</m:t>
                            </m:r>
                            <m:r>
                              <w:rPr>
                                <w:rFonts w:ascii="Cambria Math" w:hAnsi="Cambria Math" w:cs="Arial"/>
                                <w:color w:val="000000" w:themeColor="text1"/>
                              </w:rPr>
                              <m:t>+c</m:t>
                            </m:r>
                            <m:r>
                              <m:rPr>
                                <m:sty m:val="bi"/>
                              </m:rPr>
                              <w:rPr>
                                <w:rFonts w:ascii="Cambria Math" w:hAnsi="Cambria Math" w:cs="Arial"/>
                                <w:color w:val="000000" w:themeColor="text1"/>
                              </w:rPr>
                              <m:t>Λ</m:t>
                            </m:r>
                          </m:e>
                        </m:d>
                      </m:e>
                      <m:sup>
                        <m:r>
                          <w:rPr>
                            <w:rFonts w:ascii="Cambria Math" w:hAnsi="Cambria Math" w:cs="Arial"/>
                            <w:color w:val="000000" w:themeColor="text1"/>
                          </w:rPr>
                          <m:t>-1</m:t>
                        </m:r>
                      </m:sup>
                    </m:sSup>
                    <m:sSup>
                      <m:sSupPr>
                        <m:ctrlPr>
                          <w:rPr>
                            <w:rFonts w:ascii="Cambria Math" w:hAnsi="Cambria Math" w:cs="Arial"/>
                            <w:i/>
                            <w:color w:val="000000" w:themeColor="text1"/>
                          </w:rPr>
                        </m:ctrlPr>
                      </m:sSupPr>
                      <m:e>
                        <m:r>
                          <m:rPr>
                            <m:sty m:val="bi"/>
                          </m:rPr>
                          <w:rPr>
                            <w:rFonts w:ascii="Cambria Math" w:hAnsi="Cambria Math" w:cs="Arial"/>
                            <w:color w:val="000000" w:themeColor="text1"/>
                          </w:rPr>
                          <m:t>U</m:t>
                        </m:r>
                      </m:e>
                      <m:sup>
                        <m:r>
                          <w:rPr>
                            <w:rFonts w:ascii="Cambria Math" w:hAnsi="Cambria Math" w:cs="Arial"/>
                            <w:color w:val="000000" w:themeColor="text1"/>
                          </w:rPr>
                          <m:t>T</m:t>
                        </m:r>
                      </m:sup>
                    </m:sSup>
                    <m:sSub>
                      <m:sSubPr>
                        <m:ctrlPr>
                          <w:rPr>
                            <w:rFonts w:ascii="Cambria Math" w:hAnsi="Cambria Math" w:cs="Arial"/>
                            <w:i/>
                            <w:color w:val="000000" w:themeColor="text1"/>
                          </w:rPr>
                        </m:ctrlPr>
                      </m:sSubPr>
                      <m:e>
                        <m:r>
                          <m:rPr>
                            <m:sty m:val="bi"/>
                          </m:rPr>
                          <w:rPr>
                            <w:rFonts w:ascii="Cambria Math" w:hAnsi="Cambria Math" w:cs="Arial"/>
                            <w:color w:val="000000" w:themeColor="text1"/>
                          </w:rPr>
                          <m:t>f</m:t>
                        </m:r>
                      </m:e>
                      <m:sub>
                        <m:r>
                          <w:rPr>
                            <w:rFonts w:ascii="Cambria Math" w:hAnsi="Cambria Math" w:cs="Arial"/>
                            <w:color w:val="000000" w:themeColor="text1"/>
                          </w:rPr>
                          <m:t>g</m:t>
                        </m:r>
                      </m:sub>
                    </m:sSub>
                    <m:r>
                      <w:rPr>
                        <w:rFonts w:ascii="Cambria Math" w:hAnsi="Cambria Math" w:cs="Arial"/>
                        <w:color w:val="000000" w:themeColor="text1"/>
                      </w:rPr>
                      <m:t>=</m:t>
                    </m:r>
                    <m:r>
                      <m:rPr>
                        <m:sty m:val="bi"/>
                      </m:rPr>
                      <w:rPr>
                        <w:rFonts w:ascii="Cambria Math" w:hAnsi="Cambria Math" w:cs="Arial"/>
                        <w:color w:val="000000" w:themeColor="text1"/>
                      </w:rPr>
                      <m:t>U</m:t>
                    </m:r>
                    <m:sSup>
                      <m:sSupPr>
                        <m:ctrlPr>
                          <w:rPr>
                            <w:rFonts w:ascii="Cambria Math" w:hAnsi="Cambria Math" w:cs="Arial"/>
                            <w:i/>
                            <w:color w:val="000000" w:themeColor="text1"/>
                          </w:rPr>
                        </m:ctrlPr>
                      </m:sSupPr>
                      <m:e>
                        <m:d>
                          <m:dPr>
                            <m:ctrlPr>
                              <w:rPr>
                                <w:rFonts w:ascii="Cambria Math" w:hAnsi="Cambria Math" w:cs="Arial"/>
                                <w:i/>
                                <w:color w:val="000000" w:themeColor="text1"/>
                              </w:rPr>
                            </m:ctrlPr>
                          </m:dPr>
                          <m:e>
                            <m:r>
                              <m:rPr>
                                <m:sty m:val="bi"/>
                              </m:rPr>
                              <w:rPr>
                                <w:rFonts w:ascii="Cambria Math" w:hAnsi="Cambria Math" w:cs="Arial"/>
                                <w:color w:val="000000" w:themeColor="text1"/>
                              </w:rPr>
                              <m:t>I</m:t>
                            </m:r>
                            <m:r>
                              <w:rPr>
                                <w:rFonts w:ascii="Cambria Math" w:hAnsi="Cambria Math" w:cs="Arial"/>
                                <w:color w:val="000000" w:themeColor="text1"/>
                              </w:rPr>
                              <m:t>+c</m:t>
                            </m:r>
                            <m:r>
                              <m:rPr>
                                <m:sty m:val="bi"/>
                              </m:rPr>
                              <w:rPr>
                                <w:rFonts w:ascii="Cambria Math" w:hAnsi="Cambria Math" w:cs="Arial"/>
                                <w:color w:val="000000" w:themeColor="text1"/>
                              </w:rPr>
                              <m:t>Λ</m:t>
                            </m:r>
                          </m:e>
                        </m:d>
                      </m:e>
                      <m:sup>
                        <m:r>
                          <w:rPr>
                            <w:rFonts w:ascii="Cambria Math" w:hAnsi="Cambria Math" w:cs="Arial"/>
                            <w:color w:val="000000" w:themeColor="text1"/>
                          </w:rPr>
                          <m:t>-1</m:t>
                        </m:r>
                      </m:sup>
                    </m:sSup>
                    <m:sSub>
                      <m:sSubPr>
                        <m:ctrlPr>
                          <w:rPr>
                            <w:rFonts w:ascii="Cambria Math" w:hAnsi="Cambria Math" w:cs="Arial"/>
                            <w:i/>
                            <w:color w:val="000000" w:themeColor="text1"/>
                          </w:rPr>
                        </m:ctrlPr>
                      </m:sSubPr>
                      <m:e>
                        <m:acc>
                          <m:accPr>
                            <m:ctrlPr>
                              <w:rPr>
                                <w:rFonts w:ascii="Cambria Math" w:hAnsi="Cambria Math" w:cs="Arial"/>
                                <w:b/>
                                <w:i/>
                                <w:color w:val="000000" w:themeColor="text1"/>
                              </w:rPr>
                            </m:ctrlPr>
                          </m:accPr>
                          <m:e>
                            <m:r>
                              <m:rPr>
                                <m:sty m:val="bi"/>
                              </m:rPr>
                              <w:rPr>
                                <w:rFonts w:ascii="Cambria Math" w:hAnsi="Cambria Math" w:cs="Arial"/>
                                <w:color w:val="000000" w:themeColor="text1"/>
                              </w:rPr>
                              <m:t>f</m:t>
                            </m:r>
                          </m:e>
                        </m:acc>
                      </m:e>
                      <m:sub>
                        <m:r>
                          <w:rPr>
                            <w:rFonts w:ascii="Cambria Math" w:hAnsi="Cambria Math" w:cs="Arial"/>
                            <w:color w:val="000000" w:themeColor="text1"/>
                          </w:rPr>
                          <m:t>g</m:t>
                        </m:r>
                      </m:sub>
                    </m:sSub>
                  </m:e>
                </m:eqArr>
              </m:oMath>
            </m:oMathPara>
          </w:p>
        </w:tc>
        <w:tc>
          <w:tcPr>
            <w:tcW w:w="350" w:type="pct"/>
            <w:vAlign w:val="center"/>
          </w:tcPr>
          <w:p w14:paraId="6B210F79" w14:textId="77777777" w:rsidR="009C7CFC" w:rsidRPr="00046CD7" w:rsidRDefault="004003A7" w:rsidP="00335A77">
            <w:pPr>
              <w:autoSpaceDE w:val="0"/>
              <w:autoSpaceDN w:val="0"/>
              <w:adjustRightInd w:val="0"/>
              <w:spacing w:line="276" w:lineRule="auto"/>
              <w:jc w:val="both"/>
              <w:rPr>
                <w:b/>
                <w:color w:val="000000" w:themeColor="text1"/>
                <w:sz w:val="16"/>
                <w:szCs w:val="16"/>
              </w:rPr>
            </w:pPr>
            <m:oMathPara>
              <m:oMath>
                <m:d>
                  <m:dPr>
                    <m:ctrlPr>
                      <w:rPr>
                        <w:rFonts w:ascii="Cambria Math" w:hAnsi="Cambria Math" w:cs="Arial"/>
                        <w:i/>
                        <w:color w:val="000000" w:themeColor="text1"/>
                      </w:rPr>
                    </m:ctrlPr>
                  </m:dPr>
                  <m:e>
                    <m:r>
                      <w:rPr>
                        <w:rFonts w:ascii="Cambria Math" w:hAnsi="Cambria Math" w:cs="Arial"/>
                        <w:color w:val="000000" w:themeColor="text1"/>
                      </w:rPr>
                      <m:t>15</m:t>
                    </m:r>
                  </m:e>
                </m:d>
              </m:oMath>
            </m:oMathPara>
          </w:p>
        </w:tc>
      </w:tr>
    </w:tbl>
    <w:p w14:paraId="49FD5D13" w14:textId="30D24878" w:rsidR="009C7CFC" w:rsidRPr="00046CD7" w:rsidRDefault="009C7CFC" w:rsidP="00335A77">
      <w:pPr>
        <w:spacing w:after="0" w:line="276" w:lineRule="auto"/>
        <w:jc w:val="both"/>
        <w:rPr>
          <w:rFonts w:ascii="Arial" w:eastAsia="等线" w:hAnsi="Arial" w:cs="Arial"/>
          <w:color w:val="000000" w:themeColor="text1"/>
          <w:kern w:val="2"/>
        </w:rPr>
      </w:pPr>
      <w:r w:rsidRPr="00046CD7">
        <w:rPr>
          <w:rFonts w:ascii="Arial" w:hAnsi="Arial" w:cs="Arial"/>
          <w:color w:val="000000" w:themeColor="text1"/>
        </w:rPr>
        <w:t xml:space="preserve">where </w:t>
      </w:r>
      <m:oMath>
        <m:r>
          <m:rPr>
            <m:sty m:val="bi"/>
          </m:rPr>
          <w:rPr>
            <w:rFonts w:ascii="Cambria Math" w:hAnsi="Cambria Math" w:cs="Arial"/>
            <w:color w:val="000000" w:themeColor="text1"/>
          </w:rPr>
          <m:t>Λ</m:t>
        </m:r>
        <m:r>
          <m:rPr>
            <m:sty m:val="p"/>
          </m:rPr>
          <w:rPr>
            <w:rFonts w:ascii="Cambria Math" w:hAnsi="Cambria Math" w:cs="Arial"/>
            <w:color w:val="000000" w:themeColor="text1"/>
          </w:rPr>
          <m:t>=</m:t>
        </m:r>
        <m:r>
          <w:rPr>
            <w:rFonts w:ascii="Cambria Math" w:hAnsi="Cambria Math" w:cs="Arial"/>
            <w:color w:val="000000" w:themeColor="text1"/>
          </w:rPr>
          <m:t>diag</m:t>
        </m:r>
        <m:d>
          <m:dPr>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λ</m:t>
                </m:r>
              </m:e>
              <m:sub>
                <m:r>
                  <w:rPr>
                    <w:rFonts w:ascii="Cambria Math" w:hAnsi="Cambria Math" w:cs="Arial"/>
                    <w:color w:val="000000" w:themeColor="text1"/>
                  </w:rPr>
                  <m:t>1</m:t>
                </m:r>
              </m:sub>
            </m:sSub>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λ</m:t>
                </m:r>
              </m:e>
              <m:sub>
                <m:r>
                  <w:rPr>
                    <w:rFonts w:ascii="Cambria Math" w:hAnsi="Cambria Math" w:cs="Arial"/>
                    <w:color w:val="000000" w:themeColor="text1"/>
                  </w:rPr>
                  <m:t>2</m:t>
                </m:r>
              </m:sub>
            </m:sSub>
            <m:r>
              <w:rPr>
                <w:rFonts w:ascii="Cambria Math" w:hAnsi="Cambria Math" w:cs="Arial"/>
                <w:color w:val="000000" w:themeColor="text1"/>
              </w:rPr>
              <m:t xml:space="preserve">,  …, </m:t>
            </m:r>
            <m:sSub>
              <m:sSubPr>
                <m:ctrlPr>
                  <w:rPr>
                    <w:rFonts w:ascii="Cambria Math" w:hAnsi="Cambria Math" w:cs="Arial"/>
                    <w:i/>
                    <w:color w:val="000000" w:themeColor="text1"/>
                  </w:rPr>
                </m:ctrlPr>
              </m:sSubPr>
              <m:e>
                <m:r>
                  <w:rPr>
                    <w:rFonts w:ascii="Cambria Math" w:hAnsi="Cambria Math" w:cs="Arial"/>
                    <w:color w:val="000000" w:themeColor="text1"/>
                  </w:rPr>
                  <m:t>λ</m:t>
                </m:r>
              </m:e>
              <m:sub>
                <m:r>
                  <w:rPr>
                    <w:rFonts w:ascii="Cambria Math" w:hAnsi="Cambria Math" w:cs="Arial"/>
                    <w:color w:val="000000" w:themeColor="text1"/>
                  </w:rPr>
                  <m:t>n</m:t>
                </m:r>
              </m:sub>
            </m:sSub>
          </m:e>
        </m:d>
      </m:oMath>
      <w:r w:rsidRPr="00046CD7">
        <w:rPr>
          <w:rFonts w:ascii="Arial" w:hAnsi="Arial" w:cs="Arial"/>
          <w:color w:val="000000" w:themeColor="text1"/>
        </w:rPr>
        <w:t xml:space="preserve">, and </w:t>
      </w:r>
      <m:oMath>
        <m:r>
          <m:rPr>
            <m:sty m:val="bi"/>
          </m:rPr>
          <w:rPr>
            <w:rFonts w:ascii="Cambria Math" w:hAnsi="Cambria Math" w:cs="Arial"/>
            <w:color w:val="000000" w:themeColor="text1"/>
          </w:rPr>
          <m:t>I</m:t>
        </m:r>
      </m:oMath>
      <w:r w:rsidRPr="00046CD7">
        <w:rPr>
          <w:rFonts w:ascii="Arial" w:hAnsi="Arial" w:cs="Arial"/>
          <w:color w:val="000000" w:themeColor="text1"/>
        </w:rPr>
        <w:t xml:space="preserve"> is an identity matrix. </w:t>
      </w:r>
      <m:oMath>
        <m:sSup>
          <m:sSupPr>
            <m:ctrlPr>
              <w:rPr>
                <w:rFonts w:ascii="Cambria Math" w:hAnsi="Cambria Math" w:cs="Arial"/>
                <w:color w:val="000000" w:themeColor="text1"/>
              </w:rPr>
            </m:ctrlPr>
          </m:sSupPr>
          <m:e>
            <m:d>
              <m:dPr>
                <m:ctrlPr>
                  <w:rPr>
                    <w:rFonts w:ascii="Cambria Math" w:hAnsi="Cambria Math" w:cs="Arial"/>
                    <w:color w:val="000000" w:themeColor="text1"/>
                  </w:rPr>
                </m:ctrlPr>
              </m:dPr>
              <m:e>
                <m:r>
                  <m:rPr>
                    <m:sty m:val="bi"/>
                  </m:rPr>
                  <w:rPr>
                    <w:rFonts w:ascii="Cambria Math" w:hAnsi="Cambria Math" w:cs="Arial"/>
                    <w:color w:val="000000" w:themeColor="text1"/>
                  </w:rPr>
                  <m:t>I</m:t>
                </m:r>
                <m:r>
                  <w:rPr>
                    <w:rFonts w:ascii="Cambria Math" w:hAnsi="Cambria Math" w:cs="Arial"/>
                    <w:color w:val="000000" w:themeColor="text1"/>
                  </w:rPr>
                  <m:t>+c</m:t>
                </m:r>
                <m:r>
                  <m:rPr>
                    <m:sty m:val="bi"/>
                  </m:rPr>
                  <w:rPr>
                    <w:rFonts w:ascii="Cambria Math" w:hAnsi="Cambria Math" w:cs="Arial"/>
                    <w:color w:val="000000" w:themeColor="text1"/>
                  </w:rPr>
                  <m:t>Λ</m:t>
                </m:r>
              </m:e>
            </m:d>
          </m:e>
          <m:sup>
            <m:r>
              <m:rPr>
                <m:sty m:val="p"/>
              </m:rPr>
              <w:rPr>
                <w:rFonts w:ascii="Cambria Math" w:hAnsi="Cambria Math" w:cs="Arial"/>
                <w:color w:val="000000" w:themeColor="text1"/>
              </w:rPr>
              <m:t>-1</m:t>
            </m:r>
          </m:sup>
        </m:sSup>
      </m:oMath>
      <w:r w:rsidRPr="00046CD7">
        <w:rPr>
          <w:rFonts w:ascii="Arial" w:hAnsi="Arial" w:cs="Arial"/>
          <w:color w:val="000000" w:themeColor="text1"/>
        </w:rPr>
        <w:t xml:space="preserve"> is the low-pass filter and </w:t>
      </w:r>
      <m:oMath>
        <m:sSup>
          <m:sSupPr>
            <m:ctrlPr>
              <w:rPr>
                <w:rFonts w:ascii="Cambria Math" w:hAnsi="Cambria Math" w:cs="Arial"/>
                <w:i/>
                <w:color w:val="000000" w:themeColor="text1"/>
              </w:rPr>
            </m:ctrlPr>
          </m:sSupPr>
          <m:e>
            <m:d>
              <m:dPr>
                <m:ctrlPr>
                  <w:rPr>
                    <w:rFonts w:ascii="Cambria Math" w:hAnsi="Cambria Math" w:cs="Arial"/>
                    <w:i/>
                    <w:color w:val="000000" w:themeColor="text1"/>
                  </w:rPr>
                </m:ctrlPr>
              </m:dPr>
              <m:e>
                <m:r>
                  <m:rPr>
                    <m:sty m:val="bi"/>
                  </m:rPr>
                  <w:rPr>
                    <w:rFonts w:ascii="Cambria Math" w:hAnsi="Cambria Math" w:cs="Arial"/>
                    <w:color w:val="000000" w:themeColor="text1"/>
                  </w:rPr>
                  <m:t>I</m:t>
                </m:r>
                <m:r>
                  <w:rPr>
                    <w:rFonts w:ascii="Cambria Math" w:hAnsi="Cambria Math" w:cs="Arial"/>
                    <w:color w:val="000000" w:themeColor="text1"/>
                  </w:rPr>
                  <m:t>+c</m:t>
                </m:r>
                <m:r>
                  <m:rPr>
                    <m:sty m:val="bi"/>
                  </m:rPr>
                  <w:rPr>
                    <w:rFonts w:ascii="Cambria Math" w:hAnsi="Cambria Math" w:cs="Arial"/>
                    <w:color w:val="000000" w:themeColor="text1"/>
                  </w:rPr>
                  <m:t>Λ</m:t>
                </m:r>
              </m:e>
            </m:d>
          </m:e>
          <m:sup>
            <m:r>
              <w:rPr>
                <w:rFonts w:ascii="Cambria Math" w:hAnsi="Cambria Math" w:cs="Arial"/>
                <w:color w:val="000000" w:themeColor="text1"/>
              </w:rPr>
              <m:t>-1</m:t>
            </m:r>
          </m:sup>
        </m:sSup>
        <m:sSub>
          <m:sSubPr>
            <m:ctrlPr>
              <w:rPr>
                <w:rFonts w:ascii="Cambria Math" w:hAnsi="Cambria Math" w:cs="Arial"/>
                <w:i/>
                <w:color w:val="000000" w:themeColor="text1"/>
              </w:rPr>
            </m:ctrlPr>
          </m:sSubPr>
          <m:e>
            <m:acc>
              <m:accPr>
                <m:ctrlPr>
                  <w:rPr>
                    <w:rFonts w:ascii="Cambria Math" w:hAnsi="Cambria Math" w:cs="Arial"/>
                    <w:b/>
                    <w:i/>
                    <w:color w:val="000000" w:themeColor="text1"/>
                  </w:rPr>
                </m:ctrlPr>
              </m:accPr>
              <m:e>
                <m:r>
                  <m:rPr>
                    <m:sty m:val="bi"/>
                  </m:rPr>
                  <w:rPr>
                    <w:rFonts w:ascii="Cambria Math" w:hAnsi="Cambria Math" w:cs="Arial"/>
                    <w:color w:val="000000" w:themeColor="text1"/>
                  </w:rPr>
                  <m:t>f</m:t>
                </m:r>
              </m:e>
            </m:acc>
          </m:e>
          <m:sub>
            <m:r>
              <w:rPr>
                <w:rFonts w:ascii="Cambria Math" w:hAnsi="Cambria Math" w:cs="Arial"/>
                <w:color w:val="000000" w:themeColor="text1"/>
              </w:rPr>
              <m:t>g</m:t>
            </m:r>
          </m:sub>
        </m:sSub>
      </m:oMath>
      <w:r w:rsidRPr="00046CD7">
        <w:rPr>
          <w:rFonts w:ascii="Arial" w:hAnsi="Arial" w:cs="Arial"/>
          <w:color w:val="000000" w:themeColor="text1"/>
        </w:rPr>
        <w:t xml:space="preserve"> is the enhanced frequency signal. </w:t>
      </w:r>
      <m:oMath>
        <m:sSubSup>
          <m:sSubSupPr>
            <m:ctrlPr>
              <w:rPr>
                <w:rFonts w:ascii="Cambria Math" w:hAnsi="Cambria Math" w:cs="Arial"/>
                <w:i/>
                <w:color w:val="000000" w:themeColor="text1"/>
              </w:rPr>
            </m:ctrlPr>
          </m:sSubSupPr>
          <m:e>
            <m:r>
              <m:rPr>
                <m:sty m:val="bi"/>
              </m:rP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m:t>
            </m:r>
          </m:sup>
        </m:sSubSup>
        <m:r>
          <w:rPr>
            <w:rFonts w:ascii="Cambria Math" w:hAnsi="Cambria Math" w:cs="Arial"/>
            <w:color w:val="000000" w:themeColor="text1"/>
          </w:rPr>
          <m:t>=</m:t>
        </m:r>
        <m:sSup>
          <m:sSupPr>
            <m:ctrlPr>
              <w:rPr>
                <w:rFonts w:ascii="Cambria Math" w:hAnsi="Cambria Math" w:cs="Arial"/>
                <w:i/>
                <w:color w:val="000000" w:themeColor="text1"/>
              </w:rPr>
            </m:ctrlPr>
          </m:sSupPr>
          <m:e>
            <m:r>
              <m:rPr>
                <m:sty m:val="bi"/>
              </m:rPr>
              <w:rPr>
                <w:rFonts w:ascii="Cambria Math" w:hAnsi="Cambria Math" w:cs="Arial"/>
                <w:color w:val="000000" w:themeColor="text1"/>
              </w:rPr>
              <m:t>U</m:t>
            </m:r>
            <m:d>
              <m:dPr>
                <m:ctrlPr>
                  <w:rPr>
                    <w:rFonts w:ascii="Cambria Math" w:hAnsi="Cambria Math" w:cs="Arial"/>
                    <w:i/>
                    <w:color w:val="000000" w:themeColor="text1"/>
                  </w:rPr>
                </m:ctrlPr>
              </m:dPr>
              <m:e>
                <m:r>
                  <m:rPr>
                    <m:sty m:val="bi"/>
                  </m:rPr>
                  <w:rPr>
                    <w:rFonts w:ascii="Cambria Math" w:hAnsi="Cambria Math" w:cs="Arial"/>
                    <w:color w:val="000000" w:themeColor="text1"/>
                  </w:rPr>
                  <m:t>I</m:t>
                </m:r>
                <m:r>
                  <w:rPr>
                    <w:rFonts w:ascii="Cambria Math" w:hAnsi="Cambria Math" w:cs="Arial"/>
                    <w:color w:val="000000" w:themeColor="text1"/>
                  </w:rPr>
                  <m:t>+c</m:t>
                </m:r>
                <m:r>
                  <m:rPr>
                    <m:sty m:val="bi"/>
                  </m:rPr>
                  <w:rPr>
                    <w:rFonts w:ascii="Cambria Math" w:hAnsi="Cambria Math" w:cs="Arial"/>
                    <w:color w:val="000000" w:themeColor="text1"/>
                  </w:rPr>
                  <m:t>Λ</m:t>
                </m:r>
              </m:e>
            </m:d>
          </m:e>
          <m:sup>
            <m:r>
              <w:rPr>
                <w:rFonts w:ascii="Cambria Math" w:hAnsi="Cambria Math" w:cs="Arial"/>
                <w:color w:val="000000" w:themeColor="text1"/>
              </w:rPr>
              <m:t>-1</m:t>
            </m:r>
          </m:sup>
        </m:sSup>
        <m:sSub>
          <m:sSubPr>
            <m:ctrlPr>
              <w:rPr>
                <w:rFonts w:ascii="Cambria Math" w:hAnsi="Cambria Math" w:cs="Arial"/>
                <w:i/>
                <w:color w:val="000000" w:themeColor="text1"/>
              </w:rPr>
            </m:ctrlPr>
          </m:sSubPr>
          <m:e>
            <m:acc>
              <m:accPr>
                <m:ctrlPr>
                  <w:rPr>
                    <w:rFonts w:ascii="Cambria Math" w:hAnsi="Cambria Math" w:cs="Arial"/>
                    <w:b/>
                    <w:i/>
                    <w:color w:val="000000" w:themeColor="text1"/>
                  </w:rPr>
                </m:ctrlPr>
              </m:accPr>
              <m:e>
                <m:r>
                  <m:rPr>
                    <m:sty m:val="bi"/>
                  </m:rPr>
                  <w:rPr>
                    <w:rFonts w:ascii="Cambria Math" w:hAnsi="Cambria Math" w:cs="Arial"/>
                    <w:color w:val="000000" w:themeColor="text1"/>
                  </w:rPr>
                  <m:t>f</m:t>
                </m:r>
              </m:e>
            </m:acc>
          </m:e>
          <m:sub>
            <m:r>
              <w:rPr>
                <w:rFonts w:ascii="Cambria Math" w:hAnsi="Cambria Math" w:cs="Arial"/>
                <w:color w:val="000000" w:themeColor="text1"/>
              </w:rPr>
              <m:t>g</m:t>
            </m:r>
          </m:sub>
        </m:sSub>
      </m:oMath>
      <w:r w:rsidRPr="00046CD7">
        <w:rPr>
          <w:rFonts w:ascii="Arial" w:hAnsi="Arial" w:cs="Arial"/>
          <w:color w:val="000000" w:themeColor="text1"/>
        </w:rPr>
        <w:t xml:space="preserve"> represents the enhanced SVG expression by inverse graph Fourier transform. </w:t>
      </w:r>
    </w:p>
    <w:p w14:paraId="1EF6E150" w14:textId="77777777" w:rsidR="007A35A2" w:rsidRPr="00046CD7" w:rsidRDefault="007A35A2" w:rsidP="00335A77">
      <w:pPr>
        <w:spacing w:after="0" w:line="276" w:lineRule="auto"/>
        <w:jc w:val="both"/>
        <w:rPr>
          <w:rFonts w:ascii="Arial" w:hAnsi="Arial" w:cs="Arial"/>
          <w:b/>
          <w:color w:val="000000" w:themeColor="text1"/>
        </w:rPr>
      </w:pPr>
      <w:bookmarkStart w:id="9" w:name="_Hlk103373807"/>
    </w:p>
    <w:p w14:paraId="04644D08" w14:textId="14230802" w:rsidR="00094438" w:rsidRPr="00046CD7" w:rsidRDefault="00094438" w:rsidP="00335A77">
      <w:pPr>
        <w:spacing w:after="0" w:line="276" w:lineRule="auto"/>
        <w:jc w:val="both"/>
        <w:rPr>
          <w:rFonts w:ascii="Arial" w:hAnsi="Arial" w:cs="Arial"/>
          <w:b/>
          <w:color w:val="000000" w:themeColor="text1"/>
        </w:rPr>
      </w:pPr>
      <w:r w:rsidRPr="00046CD7">
        <w:rPr>
          <w:rFonts w:ascii="Arial" w:hAnsi="Arial" w:cs="Arial"/>
          <w:b/>
          <w:color w:val="000000" w:themeColor="text1"/>
        </w:rPr>
        <w:t>Benchmarking data setup</w:t>
      </w:r>
    </w:p>
    <w:bookmarkEnd w:id="9"/>
    <w:p w14:paraId="16EBE814" w14:textId="0C02A539" w:rsidR="00094438" w:rsidRPr="00046CD7" w:rsidRDefault="00094438" w:rsidP="00335A77">
      <w:pPr>
        <w:spacing w:after="0" w:line="276" w:lineRule="auto"/>
        <w:jc w:val="both"/>
        <w:rPr>
          <w:rFonts w:ascii="Arial" w:hAnsi="Arial" w:cs="Arial"/>
          <w:bCs/>
          <w:color w:val="000000" w:themeColor="text1"/>
        </w:rPr>
      </w:pPr>
      <w:r w:rsidRPr="00046CD7">
        <w:rPr>
          <w:rFonts w:ascii="Arial" w:hAnsi="Arial" w:cs="Arial"/>
          <w:bCs/>
          <w:i/>
          <w:iCs/>
          <w:color w:val="000000" w:themeColor="text1"/>
        </w:rPr>
        <w:t>Dataset description.</w:t>
      </w:r>
      <w:r w:rsidRPr="00046CD7">
        <w:rPr>
          <w:rFonts w:ascii="Arial" w:hAnsi="Arial" w:cs="Arial"/>
          <w:bCs/>
          <w:color w:val="000000" w:themeColor="text1"/>
        </w:rPr>
        <w:t xml:space="preserve"> Thirty-two spatial transcriptome datasets were collected from the public domain, including </w:t>
      </w:r>
      <w:r w:rsidR="00DD3279" w:rsidRPr="00046CD7">
        <w:rPr>
          <w:rFonts w:ascii="Arial" w:hAnsi="Arial" w:cs="Arial"/>
          <w:bCs/>
          <w:color w:val="000000" w:themeColor="text1"/>
        </w:rPr>
        <w:t>30</w:t>
      </w:r>
      <w:r w:rsidRPr="00046CD7">
        <w:rPr>
          <w:rFonts w:ascii="Arial" w:hAnsi="Arial" w:cs="Arial"/>
          <w:bCs/>
          <w:color w:val="000000" w:themeColor="text1"/>
        </w:rPr>
        <w:t xml:space="preserve"> 10X </w:t>
      </w:r>
      <w:proofErr w:type="spellStart"/>
      <w:r w:rsidRPr="00046CD7">
        <w:rPr>
          <w:rFonts w:ascii="Arial" w:hAnsi="Arial" w:cs="Arial"/>
          <w:bCs/>
          <w:color w:val="000000" w:themeColor="text1"/>
        </w:rPr>
        <w:t>Visium</w:t>
      </w:r>
      <w:proofErr w:type="spellEnd"/>
      <w:r w:rsidRPr="00046CD7">
        <w:rPr>
          <w:rFonts w:ascii="Arial" w:hAnsi="Arial" w:cs="Arial"/>
          <w:bCs/>
          <w:color w:val="000000" w:themeColor="text1"/>
        </w:rPr>
        <w:t xml:space="preserve"> datasets (18 </w:t>
      </w:r>
      <w:r w:rsidR="00DD3279" w:rsidRPr="00046CD7">
        <w:rPr>
          <w:rFonts w:ascii="Arial" w:hAnsi="Arial" w:cs="Arial"/>
          <w:bCs/>
          <w:color w:val="000000" w:themeColor="text1"/>
        </w:rPr>
        <w:t>h</w:t>
      </w:r>
      <w:r w:rsidRPr="00046CD7">
        <w:rPr>
          <w:rFonts w:ascii="Arial" w:hAnsi="Arial" w:cs="Arial"/>
          <w:bCs/>
          <w:color w:val="000000" w:themeColor="text1"/>
        </w:rPr>
        <w:t>uman brain data</w:t>
      </w:r>
      <w:r w:rsidR="00DD3279" w:rsidRPr="00046CD7">
        <w:rPr>
          <w:rFonts w:ascii="Arial" w:hAnsi="Arial" w:cs="Arial"/>
          <w:bCs/>
          <w:color w:val="000000" w:themeColor="text1"/>
        </w:rPr>
        <w:t>,</w:t>
      </w:r>
      <w:r w:rsidRPr="00046CD7">
        <w:rPr>
          <w:rFonts w:ascii="Arial" w:hAnsi="Arial" w:cs="Arial"/>
          <w:bCs/>
          <w:color w:val="000000" w:themeColor="text1"/>
        </w:rPr>
        <w:t xml:space="preserve"> 11 mouse brain data</w:t>
      </w:r>
      <w:r w:rsidR="00DD3279" w:rsidRPr="00046CD7">
        <w:rPr>
          <w:rFonts w:ascii="Arial" w:hAnsi="Arial" w:cs="Arial"/>
          <w:bCs/>
          <w:color w:val="000000" w:themeColor="text1"/>
        </w:rPr>
        <w:t>, and one human lymph node data</w:t>
      </w:r>
      <w:r w:rsidRPr="00046CD7">
        <w:rPr>
          <w:rFonts w:ascii="Arial" w:hAnsi="Arial" w:cs="Arial"/>
          <w:bCs/>
          <w:color w:val="000000" w:themeColor="text1"/>
        </w:rPr>
        <w:t>)</w:t>
      </w:r>
      <w:r w:rsidR="00DD3279" w:rsidRPr="00046CD7">
        <w:rPr>
          <w:rFonts w:ascii="Arial" w:hAnsi="Arial" w:cs="Arial"/>
          <w:bCs/>
          <w:color w:val="000000" w:themeColor="text1"/>
        </w:rPr>
        <w:t xml:space="preserve"> and </w:t>
      </w:r>
      <w:r w:rsidRPr="00046CD7">
        <w:rPr>
          <w:rFonts w:ascii="Arial" w:hAnsi="Arial" w:cs="Arial"/>
          <w:bCs/>
          <w:color w:val="000000" w:themeColor="text1"/>
        </w:rPr>
        <w:t xml:space="preserve">two Slide-seq V2 datasets (mouse brain). More details can be found in </w:t>
      </w:r>
      <w:r w:rsidRPr="00046CD7">
        <w:rPr>
          <w:rFonts w:ascii="Arial" w:hAnsi="Arial" w:cs="Arial"/>
          <w:b/>
          <w:color w:val="000000" w:themeColor="text1"/>
        </w:rPr>
        <w:t>Supplementary Table 1</w:t>
      </w:r>
      <w:r w:rsidRPr="00046CD7">
        <w:rPr>
          <w:rFonts w:ascii="Arial" w:hAnsi="Arial" w:cs="Arial"/>
          <w:bCs/>
          <w:color w:val="000000" w:themeColor="text1"/>
        </w:rPr>
        <w:t xml:space="preserve">. Three datasets were selected as the training sets for grid-search parameter optimization in </w:t>
      </w:r>
      <w:proofErr w:type="spellStart"/>
      <w:r w:rsidRPr="00046CD7">
        <w:rPr>
          <w:rFonts w:ascii="Arial" w:hAnsi="Arial" w:cs="Arial"/>
          <w:bCs/>
          <w:color w:val="000000" w:themeColor="text1"/>
        </w:rPr>
        <w:t>SpaGFT</w:t>
      </w:r>
      <w:proofErr w:type="spellEnd"/>
      <w:r w:rsidRPr="00046CD7">
        <w:rPr>
          <w:rFonts w:ascii="Arial" w:hAnsi="Arial" w:cs="Arial"/>
          <w:bCs/>
          <w:color w:val="000000" w:themeColor="text1"/>
        </w:rPr>
        <w:t>, including t</w:t>
      </w:r>
      <w:r w:rsidR="000B45DD" w:rsidRPr="00046CD7">
        <w:rPr>
          <w:rFonts w:ascii="Arial" w:hAnsi="Arial" w:cs="Arial"/>
          <w:bCs/>
          <w:color w:val="000000" w:themeColor="text1"/>
        </w:rPr>
        <w:t>wo</w:t>
      </w:r>
      <w:r w:rsidRPr="00046CD7">
        <w:rPr>
          <w:rFonts w:ascii="Arial" w:hAnsi="Arial" w:cs="Arial"/>
          <w:bCs/>
          <w:color w:val="000000" w:themeColor="text1"/>
        </w:rPr>
        <w:t xml:space="preserve"> highest read-depth dataset</w:t>
      </w:r>
      <w:r w:rsidR="000B45DD" w:rsidRPr="00046CD7">
        <w:rPr>
          <w:rFonts w:ascii="Arial" w:hAnsi="Arial" w:cs="Arial"/>
          <w:bCs/>
          <w:color w:val="000000" w:themeColor="text1"/>
        </w:rPr>
        <w:t>s</w:t>
      </w:r>
      <w:r w:rsidRPr="00046CD7">
        <w:rPr>
          <w:rFonts w:ascii="Arial" w:hAnsi="Arial" w:cs="Arial"/>
          <w:bCs/>
          <w:color w:val="000000" w:themeColor="text1"/>
        </w:rPr>
        <w:t xml:space="preserve"> in </w:t>
      </w:r>
      <w:proofErr w:type="spellStart"/>
      <w:r w:rsidRPr="00046CD7">
        <w:rPr>
          <w:rFonts w:ascii="Arial" w:hAnsi="Arial" w:cs="Arial"/>
          <w:bCs/>
          <w:color w:val="000000" w:themeColor="text1"/>
        </w:rPr>
        <w:t>Visium</w:t>
      </w:r>
      <w:proofErr w:type="spellEnd"/>
      <w:r w:rsidRPr="00046CD7">
        <w:rPr>
          <w:rFonts w:ascii="Arial" w:hAnsi="Arial" w:cs="Arial"/>
          <w:bCs/>
          <w:color w:val="000000" w:themeColor="text1"/>
        </w:rPr>
        <w:t xml:space="preserve"> (HE-coronal) and Slide-seq V2 (Puck-200115-08), one signature dataset in Maynard's </w:t>
      </w:r>
      <w:r w:rsidR="008C54E9" w:rsidRPr="00046CD7">
        <w:rPr>
          <w:rFonts w:ascii="Arial" w:hAnsi="Arial" w:cs="Arial"/>
          <w:bCs/>
          <w:color w:val="000000" w:themeColor="text1"/>
        </w:rPr>
        <w:t>s</w:t>
      </w:r>
      <w:r w:rsidRPr="00046CD7">
        <w:rPr>
          <w:rFonts w:ascii="Arial" w:hAnsi="Arial" w:cs="Arial"/>
          <w:bCs/>
          <w:color w:val="000000" w:themeColor="text1"/>
        </w:rPr>
        <w:t>tudy</w:t>
      </w:r>
      <w:r w:rsidR="00AF2C69" w:rsidRPr="00046CD7">
        <w:rPr>
          <w:rFonts w:ascii="Arial" w:hAnsi="Arial" w:cs="Arial"/>
          <w:bCs/>
          <w:color w:val="000000" w:themeColor="text1"/>
        </w:rPr>
        <w:fldChar w:fldCharType="begin"/>
      </w:r>
      <w:r w:rsidR="00631D90" w:rsidRPr="00046CD7">
        <w:rPr>
          <w:rFonts w:ascii="Arial" w:hAnsi="Arial" w:cs="Arial"/>
          <w:bCs/>
          <w:color w:val="000000" w:themeColor="text1"/>
        </w:rPr>
        <w:instrText xml:space="preserve"> ADDIN EN.CITE &lt;EndNote&gt;&lt;Cite&gt;&lt;Author&gt;Maynard&lt;/Author&gt;&lt;Year&gt;2021&lt;/Year&gt;&lt;RecNum&gt;8&lt;/RecNum&gt;&lt;DisplayText&gt;&lt;style face="superscript"&gt;14&lt;/style&gt;&lt;/DisplayText&gt;&lt;record&gt;&lt;rec-number&gt;8&lt;/rec-number&gt;&lt;foreign-keys&gt;&lt;key app="EN" db-id="xvrvr09tlstvd1eep0d599p1zwpfz0zavass" timestamp="1652271348"&gt;8&lt;/key&gt;&lt;/foreign-keys&gt;&lt;ref-type name="Journal Article"&gt;17&lt;/ref-type&gt;&lt;contributors&gt;&lt;authors&gt;&lt;author&gt;Maynard, Kristen R.&lt;/author&gt;&lt;author&gt;Collado-Torres, Leonardo&lt;/author&gt;&lt;author&gt;Weber, Lukas M.&lt;/author&gt;&lt;author&gt;Uytingco, Cedric&lt;/author&gt;&lt;author&gt;Barry, Brianna K.&lt;/author&gt;&lt;author&gt;Williams, Stephen R.&lt;/author&gt;&lt;author&gt;Catallini, Joseph L.&lt;/author&gt;&lt;author&gt;Tran, Matthew N.&lt;/author&gt;&lt;author&gt;Besich, Zachary&lt;/author&gt;&lt;author&gt;Tippani, Madhavi&lt;/author&gt;&lt;author&gt;Chew, Jennifer&lt;/author&gt;&lt;author&gt;Yin, Yifeng&lt;/author&gt;&lt;author&gt;Kleinman, Joel E.&lt;/author&gt;&lt;author&gt;Hyde, Thomas M.&lt;/author&gt;&lt;author&gt;Rao, Nikhil&lt;/author&gt;&lt;author&gt;Hicks, Stephanie C.&lt;/author&gt;&lt;author&gt;Martinowich, Keri&lt;/author&gt;&lt;author&gt;Jaffe, Andrew E.&lt;/author&gt;&lt;/authors&gt;&lt;/contributors&gt;&lt;titles&gt;&lt;title&gt;Transcriptome-scale spatial gene expression in the human dorsolateral prefrontal cortex&lt;/title&gt;&lt;secondary-title&gt;Nature Neuroscience&lt;/secondary-title&gt;&lt;/titles&gt;&lt;periodical&gt;&lt;full-title&gt;Nature Neuroscience&lt;/full-title&gt;&lt;/periodical&gt;&lt;pages&gt;425-436&lt;/pages&gt;&lt;volume&gt;24&lt;/volume&gt;&lt;number&gt;3&lt;/number&gt;&lt;dates&gt;&lt;year&gt;2021&lt;/year&gt;&lt;pub-dates&gt;&lt;date&gt;2021/03/01&lt;/date&gt;&lt;/pub-dates&gt;&lt;/dates&gt;&lt;isbn&gt;1546-1726&lt;/isbn&gt;&lt;urls&gt;&lt;related-urls&gt;&lt;url&gt;https://doi.org/10.1038/s41593-020-00787-0&lt;/url&gt;&lt;/related-urls&gt;&lt;/urls&gt;&lt;electronic-resource-num&gt;10.1038/s41593-020-00787-0&lt;/electronic-resource-num&gt;&lt;/record&gt;&lt;/Cite&gt;&lt;/EndNote&gt;</w:instrText>
      </w:r>
      <w:r w:rsidR="00AF2C69" w:rsidRPr="00046CD7">
        <w:rPr>
          <w:rFonts w:ascii="Arial" w:hAnsi="Arial" w:cs="Arial"/>
          <w:bCs/>
          <w:color w:val="000000" w:themeColor="text1"/>
        </w:rPr>
        <w:fldChar w:fldCharType="separate"/>
      </w:r>
      <w:r w:rsidR="00631D90" w:rsidRPr="00046CD7">
        <w:rPr>
          <w:rFonts w:ascii="Arial" w:hAnsi="Arial" w:cs="Arial"/>
          <w:bCs/>
          <w:noProof/>
          <w:color w:val="000000" w:themeColor="text1"/>
          <w:vertAlign w:val="superscript"/>
        </w:rPr>
        <w:t>14</w:t>
      </w:r>
      <w:r w:rsidR="00AF2C69" w:rsidRPr="00046CD7">
        <w:rPr>
          <w:rFonts w:ascii="Arial" w:hAnsi="Arial" w:cs="Arial"/>
          <w:bCs/>
          <w:color w:val="000000" w:themeColor="text1"/>
        </w:rPr>
        <w:fldChar w:fldCharType="end"/>
      </w:r>
      <w:r w:rsidRPr="00046CD7">
        <w:rPr>
          <w:rFonts w:ascii="Arial" w:hAnsi="Arial" w:cs="Arial"/>
          <w:bCs/>
          <w:color w:val="000000" w:themeColor="text1"/>
        </w:rPr>
        <w:t>. The rest of the 2</w:t>
      </w:r>
      <w:r w:rsidR="000B45DD" w:rsidRPr="00046CD7">
        <w:rPr>
          <w:rFonts w:ascii="Arial" w:hAnsi="Arial" w:cs="Arial"/>
          <w:bCs/>
          <w:color w:val="000000" w:themeColor="text1"/>
        </w:rPr>
        <w:t>8</w:t>
      </w:r>
      <w:r w:rsidRPr="00046CD7">
        <w:rPr>
          <w:rFonts w:ascii="Arial" w:hAnsi="Arial" w:cs="Arial"/>
          <w:bCs/>
          <w:color w:val="000000" w:themeColor="text1"/>
        </w:rPr>
        <w:t xml:space="preserve"> datasets </w:t>
      </w:r>
      <w:r w:rsidR="004B7441" w:rsidRPr="00046CD7">
        <w:rPr>
          <w:rFonts w:ascii="Arial" w:hAnsi="Arial" w:cs="Arial"/>
          <w:bCs/>
          <w:color w:val="000000" w:themeColor="text1"/>
        </w:rPr>
        <w:t xml:space="preserve">(excluding lymph node) </w:t>
      </w:r>
      <w:r w:rsidRPr="00046CD7">
        <w:rPr>
          <w:rFonts w:ascii="Arial" w:hAnsi="Arial" w:cs="Arial"/>
          <w:bCs/>
          <w:color w:val="000000" w:themeColor="text1"/>
        </w:rPr>
        <w:t>were used as independent test datasets.</w:t>
      </w:r>
    </w:p>
    <w:p w14:paraId="7332F545" w14:textId="77777777" w:rsidR="00094438" w:rsidRPr="00046CD7" w:rsidRDefault="00094438" w:rsidP="00335A77">
      <w:pPr>
        <w:spacing w:after="0" w:line="276" w:lineRule="auto"/>
        <w:jc w:val="both"/>
        <w:rPr>
          <w:rFonts w:ascii="Arial" w:hAnsi="Arial" w:cs="Arial"/>
          <w:bCs/>
          <w:color w:val="000000" w:themeColor="text1"/>
        </w:rPr>
      </w:pPr>
    </w:p>
    <w:p w14:paraId="04F84624" w14:textId="036F5748" w:rsidR="00094438" w:rsidRPr="00046CD7" w:rsidRDefault="00094438" w:rsidP="00335A77">
      <w:pPr>
        <w:spacing w:after="0" w:line="276" w:lineRule="auto"/>
        <w:jc w:val="both"/>
        <w:rPr>
          <w:rFonts w:ascii="Arial" w:hAnsi="Arial" w:cs="Arial"/>
          <w:color w:val="000000" w:themeColor="text1"/>
        </w:rPr>
      </w:pPr>
      <w:r w:rsidRPr="00046CD7">
        <w:rPr>
          <w:rFonts w:ascii="Arial" w:hAnsi="Arial" w:cs="Arial"/>
          <w:bCs/>
          <w:i/>
          <w:iCs/>
          <w:color w:val="000000" w:themeColor="text1"/>
        </w:rPr>
        <w:t>Data preprocessing.</w:t>
      </w:r>
      <w:r w:rsidRPr="00046CD7">
        <w:rPr>
          <w:rFonts w:ascii="Arial" w:hAnsi="Arial" w:cs="Arial"/>
          <w:bCs/>
          <w:color w:val="000000" w:themeColor="text1"/>
        </w:rPr>
        <w:t xml:space="preserve"> </w:t>
      </w:r>
      <w:r w:rsidRPr="00046CD7">
        <w:rPr>
          <w:rFonts w:ascii="Arial" w:hAnsi="Arial" w:cs="Arial"/>
          <w:color w:val="000000" w:themeColor="text1"/>
        </w:rPr>
        <w:t xml:space="preserve">For all the 32 datasets, we adopt the same preprocessing steps based on </w:t>
      </w:r>
      <w:r w:rsidRPr="00046CD7">
        <w:rPr>
          <w:rFonts w:ascii="Arial" w:hAnsi="Arial" w:cs="Arial"/>
          <w:i/>
          <w:iCs/>
          <w:color w:val="000000" w:themeColor="text1"/>
        </w:rPr>
        <w:t>scanpy</w:t>
      </w:r>
      <w:r w:rsidRPr="00046CD7">
        <w:rPr>
          <w:rFonts w:ascii="Arial" w:hAnsi="Arial" w:cs="Arial"/>
          <w:color w:val="000000" w:themeColor="text1"/>
        </w:rPr>
        <w:fldChar w:fldCharType="begin"/>
      </w:r>
      <w:r w:rsidR="00533D1F" w:rsidRPr="00046CD7">
        <w:rPr>
          <w:rFonts w:ascii="Arial" w:hAnsi="Arial" w:cs="Arial"/>
          <w:color w:val="000000" w:themeColor="text1"/>
        </w:rPr>
        <w:instrText xml:space="preserve"> ADDIN EN.CITE &lt;EndNote&gt;&lt;Cite&gt;&lt;Author&gt;Wolf&lt;/Author&gt;&lt;Year&gt;2018&lt;/Year&gt;&lt;RecNum&gt;594&lt;/RecNum&gt;&lt;DisplayText&gt;&lt;style face="superscript"&gt;49&lt;/style&gt;&lt;/DisplayText&gt;&lt;record&gt;&lt;rec-number&gt;594&lt;/rec-number&gt;&lt;foreign-keys&gt;&lt;key app="EN" db-id="vssx9vttfsspsze5sxcvfrtw2pvapr2d0vwv" timestamp="1652360879" guid="d378e06b-bed1-4b18-ba93-4197c340aaca"&gt;594&lt;/key&gt;&lt;/foreign-keys&gt;&lt;ref-type name="Journal Article"&gt;17&lt;/ref-type&gt;&lt;contributors&gt;&lt;authors&gt;&lt;author&gt;Wolf, F. Alexander&lt;/author&gt;&lt;author&gt;Angerer, Philipp&lt;/author&gt;&lt;author&gt;Theis, Fabian J.&lt;/author&gt;&lt;/authors&gt;&lt;/contributors&gt;&lt;titles&gt;&lt;title&gt;SCANPY: large-scale single-cell gene expression data analysis&lt;/title&gt;&lt;secondary-title&gt;Genome Biology&lt;/secondary-title&gt;&lt;/titles&gt;&lt;periodical&gt;&lt;full-title&gt;Genome Biology&lt;/full-title&gt;&lt;/periodical&gt;&lt;pages&gt;15&lt;/pages&gt;&lt;volume&gt;19&lt;/volume&gt;&lt;number&gt;1&lt;/number&gt;&lt;dates&gt;&lt;year&gt;2018&lt;/year&gt;&lt;pub-dates&gt;&lt;date&gt;2018/02/06&lt;/date&gt;&lt;/pub-dates&gt;&lt;/dates&gt;&lt;isbn&gt;1474-760X&lt;/isbn&gt;&lt;urls&gt;&lt;related-urls&gt;&lt;url&gt;https://doi.org/10.1186/s13059-017-1382-0&lt;/url&gt;&lt;/related-urls&gt;&lt;/urls&gt;&lt;electronic-resource-num&gt;10.1186/s13059-017-1382-0&lt;/electronic-resource-num&gt;&lt;/record&gt;&lt;/Cite&gt;&lt;/EndNote&gt;</w:instrText>
      </w:r>
      <w:r w:rsidRPr="00046CD7">
        <w:rPr>
          <w:rFonts w:ascii="Arial" w:hAnsi="Arial" w:cs="Arial"/>
          <w:color w:val="000000" w:themeColor="text1"/>
        </w:rPr>
        <w:fldChar w:fldCharType="separate"/>
      </w:r>
      <w:r w:rsidR="00533D1F" w:rsidRPr="00046CD7">
        <w:rPr>
          <w:rFonts w:ascii="Arial" w:hAnsi="Arial" w:cs="Arial"/>
          <w:noProof/>
          <w:color w:val="000000" w:themeColor="text1"/>
          <w:vertAlign w:val="superscript"/>
        </w:rPr>
        <w:t>49</w:t>
      </w:r>
      <w:r w:rsidRPr="00046CD7">
        <w:rPr>
          <w:rFonts w:ascii="Arial" w:hAnsi="Arial" w:cs="Arial"/>
          <w:color w:val="000000" w:themeColor="text1"/>
        </w:rPr>
        <w:fldChar w:fldCharType="end"/>
      </w:r>
      <w:r w:rsidRPr="00046CD7">
        <w:rPr>
          <w:rFonts w:ascii="Arial" w:hAnsi="Arial" w:cs="Arial"/>
          <w:color w:val="000000" w:themeColor="text1"/>
        </w:rPr>
        <w:t xml:space="preserve"> and </w:t>
      </w:r>
      <w:r w:rsidRPr="00046CD7">
        <w:rPr>
          <w:rFonts w:ascii="Arial" w:hAnsi="Arial" w:cs="Arial"/>
          <w:i/>
          <w:color w:val="000000" w:themeColor="text1"/>
        </w:rPr>
        <w:t>squidpy</w:t>
      </w:r>
      <w:r w:rsidRPr="00046CD7">
        <w:rPr>
          <w:rFonts w:ascii="Arial" w:hAnsi="Arial" w:cs="Arial"/>
          <w:iCs/>
          <w:color w:val="000000" w:themeColor="text1"/>
        </w:rPr>
        <w:fldChar w:fldCharType="begin"/>
      </w:r>
      <w:r w:rsidR="00533D1F" w:rsidRPr="00046CD7">
        <w:rPr>
          <w:rFonts w:ascii="Arial" w:hAnsi="Arial" w:cs="Arial"/>
          <w:iCs/>
          <w:color w:val="000000" w:themeColor="text1"/>
        </w:rPr>
        <w:instrText xml:space="preserve"> ADDIN EN.CITE &lt;EndNote&gt;&lt;Cite&gt;&lt;Author&gt;Palla&lt;/Author&gt;&lt;Year&gt;2022&lt;/Year&gt;&lt;RecNum&gt;586&lt;/RecNum&gt;&lt;DisplayText&gt;&lt;style face="superscript"&gt;50&lt;/style&gt;&lt;/DisplayText&gt;&lt;record&gt;&lt;rec-number&gt;586&lt;/rec-number&gt;&lt;foreign-keys&gt;&lt;key app="EN" db-id="vssx9vttfsspsze5sxcvfrtw2pvapr2d0vwv" timestamp="1652203663" guid="8831dc7b-44c3-4a59-80a4-b73fc22637b4"&gt;586&lt;/key&gt;&lt;/foreign-keys&gt;&lt;ref-type name="Journal Article"&gt;17&lt;/ref-type&gt;&lt;contributors&gt;&lt;authors&gt;&lt;author&gt;Palla, Giovanni&lt;/author&gt;&lt;author&gt;Spitzer, Hannah&lt;/author&gt;&lt;author&gt;Klein, Michal&lt;/author&gt;&lt;author&gt;Fischer, David&lt;/author&gt;&lt;author&gt;Schaar, Anna Christina&lt;/author&gt;&lt;author&gt;Kuemmerle, Louis Benedikt&lt;/author&gt;&lt;author&gt;Rybakov, Sergei&lt;/author&gt;&lt;author&gt;Ibarra, Ignacio L.&lt;/author&gt;&lt;author&gt;Holmberg, Olle&lt;/author&gt;&lt;author&gt;Virshup, Isaac&lt;/author&gt;&lt;author&gt;Lotfollahi, Mohammad&lt;/author&gt;&lt;author&gt;Richter, Sabrina&lt;/author&gt;&lt;author&gt;Theis, Fabian J.&lt;/author&gt;&lt;/authors&gt;&lt;/contributors&gt;&lt;titles&gt;&lt;title&gt;Squidpy: a scalable framework for spatial omics analysis&lt;/title&gt;&lt;secondary-title&gt;Nature Methods&lt;/secondary-title&gt;&lt;/titles&gt;&lt;periodical&gt;&lt;full-title&gt;Nature Methods&lt;/full-title&gt;&lt;/periodical&gt;&lt;pages&gt;171-178&lt;/pages&gt;&lt;volume&gt;19&lt;/volume&gt;&lt;number&gt;2&lt;/number&gt;&lt;dates&gt;&lt;year&gt;2022&lt;/year&gt;&lt;pub-dates&gt;&lt;date&gt;2022/02/01&lt;/date&gt;&lt;/pub-dates&gt;&lt;/dates&gt;&lt;isbn&gt;1548-7105&lt;/isbn&gt;&lt;urls&gt;&lt;related-urls&gt;&lt;url&gt;https://doi.org/10.1038/s41592-021-01358-2&lt;/url&gt;&lt;/related-urls&gt;&lt;/urls&gt;&lt;electronic-resource-num&gt;10.1038/s41592-021-01358-2&lt;/electronic-resource-num&gt;&lt;/record&gt;&lt;/Cite&gt;&lt;/EndNote&gt;</w:instrText>
      </w:r>
      <w:r w:rsidRPr="00046CD7">
        <w:rPr>
          <w:rFonts w:ascii="Arial" w:hAnsi="Arial" w:cs="Arial"/>
          <w:iCs/>
          <w:color w:val="000000" w:themeColor="text1"/>
        </w:rPr>
        <w:fldChar w:fldCharType="separate"/>
      </w:r>
      <w:r w:rsidR="00533D1F" w:rsidRPr="00046CD7">
        <w:rPr>
          <w:rFonts w:ascii="Arial" w:hAnsi="Arial" w:cs="Arial"/>
          <w:iCs/>
          <w:noProof/>
          <w:color w:val="000000" w:themeColor="text1"/>
          <w:vertAlign w:val="superscript"/>
        </w:rPr>
        <w:t>50</w:t>
      </w:r>
      <w:r w:rsidRPr="00046CD7">
        <w:rPr>
          <w:rFonts w:ascii="Arial" w:hAnsi="Arial" w:cs="Arial"/>
          <w:iCs/>
          <w:color w:val="000000" w:themeColor="text1"/>
        </w:rPr>
        <w:fldChar w:fldCharType="end"/>
      </w:r>
      <w:r w:rsidR="00A44F34" w:rsidRPr="00046CD7">
        <w:rPr>
          <w:rFonts w:ascii="Arial" w:hAnsi="Arial" w:cs="Arial"/>
          <w:iCs/>
          <w:color w:val="000000" w:themeColor="text1"/>
        </w:rPr>
        <w:t xml:space="preserve"> (version </w:t>
      </w:r>
      <w:r w:rsidR="00830558" w:rsidRPr="00046CD7">
        <w:rPr>
          <w:rFonts w:ascii="Arial" w:hAnsi="Arial" w:cs="Arial"/>
          <w:iCs/>
          <w:color w:val="000000" w:themeColor="text1"/>
        </w:rPr>
        <w:t>1.2.1</w:t>
      </w:r>
      <w:r w:rsidR="00A44F34" w:rsidRPr="00046CD7">
        <w:rPr>
          <w:rFonts w:ascii="Arial" w:hAnsi="Arial" w:cs="Arial"/>
          <w:iCs/>
          <w:color w:val="000000" w:themeColor="text1"/>
        </w:rPr>
        <w:t>)</w:t>
      </w:r>
      <w:r w:rsidRPr="00046CD7">
        <w:rPr>
          <w:rFonts w:ascii="Arial" w:hAnsi="Arial" w:cs="Arial"/>
          <w:color w:val="000000" w:themeColor="text1"/>
        </w:rPr>
        <w:t xml:space="preserve">, including filtering genes </w:t>
      </w:r>
      <w:r w:rsidR="00D234E0" w:rsidRPr="00046CD7">
        <w:rPr>
          <w:rFonts w:ascii="Arial" w:hAnsi="Arial" w:cs="Arial"/>
          <w:color w:val="000000" w:themeColor="text1"/>
        </w:rPr>
        <w:t>that</w:t>
      </w:r>
      <w:r w:rsidRPr="00046CD7">
        <w:rPr>
          <w:rFonts w:ascii="Arial" w:hAnsi="Arial" w:cs="Arial"/>
          <w:color w:val="000000" w:themeColor="text1"/>
        </w:rPr>
        <w:t xml:space="preserve"> have expression values in less than ten spots, normalizing the raw count matrix by </w:t>
      </w:r>
      <w:r w:rsidRPr="00046CD7">
        <w:rPr>
          <w:rFonts w:ascii="Arial" w:hAnsi="Arial" w:cs="Arial"/>
          <w:iCs/>
          <w:color w:val="000000" w:themeColor="text1"/>
        </w:rPr>
        <w:t>counts per million reads method</w:t>
      </w:r>
      <w:r w:rsidR="00D234E0" w:rsidRPr="00046CD7">
        <w:rPr>
          <w:rFonts w:ascii="Arial" w:hAnsi="Arial" w:cs="Arial"/>
          <w:iCs/>
          <w:color w:val="000000" w:themeColor="text1"/>
        </w:rPr>
        <w:t>,</w:t>
      </w:r>
      <w:r w:rsidRPr="00046CD7">
        <w:rPr>
          <w:rFonts w:ascii="Arial" w:hAnsi="Arial" w:cs="Arial"/>
          <w:color w:val="000000" w:themeColor="text1"/>
        </w:rPr>
        <w:t xml:space="preserve"> and implementing log-transformation to the normalized count matrix. No specific preprocessing step was performed on the spatial location data.</w:t>
      </w:r>
    </w:p>
    <w:p w14:paraId="43A7801C" w14:textId="77777777" w:rsidR="00094438" w:rsidRPr="00046CD7" w:rsidRDefault="00094438" w:rsidP="00335A77">
      <w:pPr>
        <w:spacing w:after="0" w:line="276" w:lineRule="auto"/>
        <w:jc w:val="both"/>
        <w:rPr>
          <w:rFonts w:ascii="Arial" w:hAnsi="Arial" w:cs="Arial"/>
          <w:color w:val="000000" w:themeColor="text1"/>
        </w:rPr>
      </w:pPr>
    </w:p>
    <w:p w14:paraId="0BEA9262" w14:textId="642805A4" w:rsidR="00094438" w:rsidRPr="00046CD7" w:rsidRDefault="00094438" w:rsidP="00335A77">
      <w:pPr>
        <w:spacing w:after="0" w:line="276" w:lineRule="auto"/>
        <w:jc w:val="both"/>
        <w:rPr>
          <w:rFonts w:ascii="Arial" w:hAnsi="Arial" w:cs="Arial"/>
          <w:bCs/>
          <w:color w:val="000000" w:themeColor="text1"/>
        </w:rPr>
      </w:pPr>
      <w:r w:rsidRPr="00046CD7">
        <w:rPr>
          <w:rFonts w:ascii="Arial" w:hAnsi="Arial" w:cs="Arial"/>
          <w:bCs/>
          <w:i/>
          <w:iCs/>
          <w:color w:val="000000" w:themeColor="text1"/>
        </w:rPr>
        <w:t>Benchmarking SVG collection.</w:t>
      </w:r>
      <w:r w:rsidRPr="00046CD7">
        <w:rPr>
          <w:rFonts w:ascii="Arial" w:hAnsi="Arial" w:cs="Arial"/>
          <w:bCs/>
          <w:color w:val="000000" w:themeColor="text1"/>
        </w:rPr>
        <w:t xml:space="preserve"> We collected SVG candidates from five publications</w:t>
      </w:r>
      <w:r w:rsidRPr="00046CD7">
        <w:rPr>
          <w:rFonts w:ascii="Arial" w:hAnsi="Arial" w:cs="Arial"/>
          <w:bCs/>
          <w:color w:val="000000" w:themeColor="text1"/>
        </w:rPr>
        <w:fldChar w:fldCharType="begin">
          <w:fldData xml:space="preserve">PEVuZE5vdGU+PENpdGU+PEF1dGhvcj5PcnRpejwvQXV0aG9yPjxZZWFyPjIwMjA8L1llYXI+PFJl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</w:fldData>
        </w:fldChar>
      </w:r>
      <w:r w:rsidR="00CC26F9" w:rsidRPr="00046CD7">
        <w:rPr>
          <w:rFonts w:ascii="Arial" w:hAnsi="Arial" w:cs="Arial"/>
          <w:bCs/>
          <w:color w:val="000000" w:themeColor="text1"/>
        </w:rPr>
        <w:instrText xml:space="preserve"> ADDIN EN.CITE </w:instrText>
      </w:r>
      <w:r w:rsidR="00CC26F9" w:rsidRPr="00046CD7">
        <w:rPr>
          <w:rFonts w:ascii="Arial" w:hAnsi="Arial" w:cs="Arial"/>
          <w:bCs/>
          <w:color w:val="000000" w:themeColor="text1"/>
        </w:rPr>
        <w:fldChar w:fldCharType="begin">
          <w:fldData xml:space="preserve">PEVuZE5vdGU+PENpdGU+PEF1dGhvcj5PcnRpejwvQXV0aG9yPjxZZWFyPjIwMjA8L1llYXI+PFJl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</w:fldData>
        </w:fldChar>
      </w:r>
      <w:r w:rsidR="00CC26F9" w:rsidRPr="00046CD7">
        <w:rPr>
          <w:rFonts w:ascii="Arial" w:hAnsi="Arial" w:cs="Arial"/>
          <w:bCs/>
          <w:color w:val="000000" w:themeColor="text1"/>
        </w:rPr>
        <w:instrText xml:space="preserve"> ADDIN EN.CITE.DATA </w:instrText>
      </w:r>
      <w:r w:rsidR="00CC26F9" w:rsidRPr="00046CD7">
        <w:rPr>
          <w:rFonts w:ascii="Arial" w:hAnsi="Arial" w:cs="Arial"/>
          <w:bCs/>
          <w:color w:val="000000" w:themeColor="text1"/>
        </w:rPr>
      </w:r>
      <w:r w:rsidR="00CC26F9" w:rsidRPr="00046CD7">
        <w:rPr>
          <w:rFonts w:ascii="Arial" w:hAnsi="Arial" w:cs="Arial"/>
          <w:bCs/>
          <w:color w:val="000000" w:themeColor="text1"/>
        </w:rPr>
        <w:fldChar w:fldCharType="end"/>
      </w:r>
      <w:r w:rsidRPr="00046CD7">
        <w:rPr>
          <w:rFonts w:ascii="Arial" w:hAnsi="Arial" w:cs="Arial"/>
          <w:bCs/>
          <w:color w:val="000000" w:themeColor="text1"/>
        </w:rPr>
      </w:r>
      <w:r w:rsidRPr="00046CD7">
        <w:rPr>
          <w:rFonts w:ascii="Arial" w:hAnsi="Arial" w:cs="Arial"/>
          <w:bCs/>
          <w:color w:val="000000" w:themeColor="text1"/>
        </w:rPr>
        <w:fldChar w:fldCharType="separate"/>
      </w:r>
      <w:r w:rsidR="00631D90" w:rsidRPr="00046CD7">
        <w:rPr>
          <w:rFonts w:ascii="Arial" w:hAnsi="Arial" w:cs="Arial"/>
          <w:bCs/>
          <w:noProof/>
          <w:color w:val="000000" w:themeColor="text1"/>
          <w:vertAlign w:val="superscript"/>
        </w:rPr>
        <w:t>10-14</w:t>
      </w:r>
      <w:r w:rsidRPr="00046CD7">
        <w:rPr>
          <w:rFonts w:ascii="Arial" w:hAnsi="Arial" w:cs="Arial"/>
          <w:bCs/>
          <w:color w:val="000000" w:themeColor="text1"/>
        </w:rPr>
        <w:fldChar w:fldCharType="end"/>
      </w:r>
      <w:r w:rsidRPr="00046CD7">
        <w:rPr>
          <w:rFonts w:ascii="Arial" w:hAnsi="Arial" w:cs="Arial"/>
          <w:bCs/>
          <w:color w:val="000000" w:themeColor="text1"/>
        </w:rPr>
        <w:t>, with data from either human or mouse brain subregions. (</w:t>
      </w:r>
      <w:proofErr w:type="spellStart"/>
      <w:r w:rsidRPr="00046CD7">
        <w:rPr>
          <w:rFonts w:ascii="Arial" w:hAnsi="Arial" w:cs="Arial"/>
          <w:bCs/>
          <w:i/>
          <w:iCs/>
          <w:color w:val="000000" w:themeColor="text1"/>
        </w:rPr>
        <w:t>i</w:t>
      </w:r>
      <w:proofErr w:type="spellEnd"/>
      <w:r w:rsidRPr="00046CD7">
        <w:rPr>
          <w:rFonts w:ascii="Arial" w:hAnsi="Arial" w:cs="Arial"/>
          <w:bCs/>
          <w:color w:val="000000" w:themeColor="text1"/>
        </w:rPr>
        <w:t>) A total number of 130 layer signature genes were collected from Maynard's study</w:t>
      </w:r>
      <w:r w:rsidRPr="00046CD7">
        <w:rPr>
          <w:rFonts w:ascii="Arial" w:hAnsi="Arial" w:cs="Arial"/>
          <w:bCs/>
          <w:color w:val="000000" w:themeColor="text1"/>
        </w:rPr>
        <w:fldChar w:fldCharType="begin"/>
      </w:r>
      <w:r w:rsidR="00CC26F9" w:rsidRPr="00046CD7">
        <w:rPr>
          <w:rFonts w:ascii="Arial" w:hAnsi="Arial" w:cs="Arial"/>
          <w:bCs/>
          <w:color w:val="000000" w:themeColor="text1"/>
        </w:rPr>
        <w:instrText xml:space="preserve"> ADDIN EN.CITE &lt;EndNote&gt;&lt;Cite&gt;&lt;Author&gt;Maynard&lt;/Author&gt;&lt;Year&gt;2021&lt;/Year&gt;&lt;RecNum&gt;75&lt;/RecNum&gt;&lt;DisplayText&gt;&lt;style face="superscript"&gt;14&lt;/style&gt;&lt;/DisplayText&gt;&lt;record&gt;&lt;rec-number&gt;75&lt;/rec-number&gt;&lt;foreign-keys&gt;&lt;key app="EN" db-id="vssx9vttfsspsze5sxcvfrtw2pvapr2d0vwv" timestamp="1633019567" guid="ae35e144-517d-41b9-a296-be26f4eeb003"&gt;75&lt;/key&gt;&lt;/foreign-keys&gt;&lt;ref-type name="Journal Article"&gt;17&lt;/ref-type&gt;&lt;contributors&gt;&lt;authors&gt;&lt;author&gt;Maynard, Kristen R.&lt;/author&gt;&lt;author&gt;Collado-Torres, Leonardo&lt;/author&gt;&lt;author&gt;Weber, Lukas M.&lt;/author&gt;&lt;author&gt;Uytingco, Cedric&lt;/author&gt;&lt;author&gt;Barry, Brianna K.&lt;/author&gt;&lt;author&gt;Williams, Stephen R.&lt;/author&gt;&lt;author&gt;Catallini, Joseph L.&lt;/author&gt;&lt;author&gt;Tran, Matthew N.&lt;/author&gt;&lt;author&gt;Besich, Zachary&lt;/author&gt;&lt;author&gt;Tippani, Madhavi&lt;/author&gt;&lt;author&gt;Chew, Jennifer&lt;/author&gt;&lt;author&gt;Yin, Yifeng&lt;/author&gt;&lt;author&gt;Kleinman, Joel E.&lt;/author&gt;&lt;author&gt;Hyde, Thomas M.&lt;/author&gt;&lt;author&gt;Rao, Nikhil&lt;/author&gt;&lt;author&gt;Hicks, Stephanie C.&lt;/author&gt;&lt;author&gt;Martinowich, Keri&lt;/author&gt;&lt;author&gt;Jaffe, Andrew E.&lt;/author&gt;&lt;/authors&gt;&lt;/contributors&gt;&lt;titles&gt;&lt;title&gt;Transcriptome-scale spatial gene expression in the human dorsolateral prefrontal cortex&lt;/title&gt;&lt;secondary-title&gt;Nature Neuroscience&lt;/secondary-title&gt;&lt;/titles&gt;&lt;periodical&gt;&lt;full-title&gt;Nature Neuroscience&lt;/full-title&gt;&lt;/periodical&gt;&lt;pages&gt;425-436&lt;/pages&gt;&lt;volume&gt;24&lt;/volume&gt;&lt;number&gt;3&lt;/number&gt;&lt;dates&gt;&lt;year&gt;2021&lt;/year&gt;&lt;pub-dates&gt;&lt;date&gt;2021/03/01&lt;/date&gt;&lt;/pub-dates&gt;&lt;/dates&gt;&lt;isbn&gt;1546-1726&lt;/isbn&gt;&lt;urls&gt;&lt;related-urls&gt;&lt;url&gt;https://doi.org/10.1038/s41593-020-00787-0&lt;/url&gt;&lt;/related-urls&gt;&lt;/urls&gt;&lt;electronic-resource-num&gt;10.1038/s41593-020-00787-0&lt;/electronic-resource-num&gt;&lt;/record&gt;&lt;/Cite&gt;&lt;/EndNote&gt;</w:instrText>
      </w:r>
      <w:r w:rsidRPr="00046CD7">
        <w:rPr>
          <w:rFonts w:ascii="Arial" w:hAnsi="Arial" w:cs="Arial"/>
          <w:bCs/>
          <w:color w:val="000000" w:themeColor="text1"/>
        </w:rPr>
        <w:fldChar w:fldCharType="separate"/>
      </w:r>
      <w:r w:rsidR="00631D90" w:rsidRPr="00046CD7">
        <w:rPr>
          <w:rFonts w:ascii="Arial" w:hAnsi="Arial" w:cs="Arial"/>
          <w:bCs/>
          <w:noProof/>
          <w:color w:val="000000" w:themeColor="text1"/>
          <w:vertAlign w:val="superscript"/>
        </w:rPr>
        <w:t>14</w:t>
      </w:r>
      <w:r w:rsidRPr="00046CD7">
        <w:rPr>
          <w:rFonts w:ascii="Arial" w:hAnsi="Arial" w:cs="Arial"/>
          <w:bCs/>
          <w:color w:val="000000" w:themeColor="text1"/>
        </w:rPr>
        <w:fldChar w:fldCharType="end"/>
      </w:r>
      <w:r w:rsidRPr="00046CD7">
        <w:rPr>
          <w:rFonts w:ascii="Arial" w:hAnsi="Arial" w:cs="Arial"/>
          <w:bCs/>
          <w:color w:val="000000" w:themeColor="text1"/>
        </w:rPr>
        <w:t>. These genes are potential multiple-layer markers validated in the human dorsolateral prefrontal cortex region. (</w:t>
      </w:r>
      <w:r w:rsidRPr="00046CD7">
        <w:rPr>
          <w:rFonts w:ascii="Arial" w:hAnsi="Arial" w:cs="Arial"/>
          <w:bCs/>
          <w:i/>
          <w:iCs/>
          <w:color w:val="000000" w:themeColor="text1"/>
        </w:rPr>
        <w:t>ii</w:t>
      </w:r>
      <w:r w:rsidRPr="00046CD7">
        <w:rPr>
          <w:rFonts w:ascii="Arial" w:hAnsi="Arial" w:cs="Arial"/>
          <w:bCs/>
          <w:color w:val="000000" w:themeColor="text1"/>
        </w:rPr>
        <w:t xml:space="preserve">) A total number of 397 cell-type-specific (CTS) genes in the adult mouse cortex were collected from the </w:t>
      </w:r>
      <w:proofErr w:type="spellStart"/>
      <w:r w:rsidRPr="00046CD7">
        <w:rPr>
          <w:rFonts w:ascii="Arial" w:hAnsi="Arial" w:cs="Arial"/>
          <w:bCs/>
          <w:color w:val="000000" w:themeColor="text1"/>
        </w:rPr>
        <w:t>Tasic's</w:t>
      </w:r>
      <w:proofErr w:type="spellEnd"/>
      <w:r w:rsidRPr="00046CD7">
        <w:rPr>
          <w:rFonts w:ascii="Arial" w:hAnsi="Arial" w:cs="Arial"/>
          <w:bCs/>
          <w:color w:val="000000" w:themeColor="text1"/>
        </w:rPr>
        <w:t xml:space="preserve"> study (2016 version)</w:t>
      </w:r>
      <w:r w:rsidRPr="00046CD7">
        <w:rPr>
          <w:rFonts w:ascii="Arial" w:hAnsi="Arial" w:cs="Arial"/>
          <w:bCs/>
          <w:color w:val="000000" w:themeColor="text1"/>
        </w:rPr>
        <w:fldChar w:fldCharType="begin"/>
      </w:r>
      <w:r w:rsidR="00CC26F9" w:rsidRPr="00046CD7">
        <w:rPr>
          <w:rFonts w:ascii="Arial" w:hAnsi="Arial" w:cs="Arial"/>
          <w:bCs/>
          <w:color w:val="000000" w:themeColor="text1"/>
        </w:rPr>
        <w:instrText xml:space="preserve"> ADDIN EN.CITE &lt;EndNote&gt;&lt;Cite&gt;&lt;Author&gt;Tasic&lt;/Author&gt;&lt;Year&gt;2016&lt;/Year&gt;&lt;RecNum&gt;590&lt;/RecNum&gt;&lt;DisplayText&gt;&lt;style face="superscript"&gt;13&lt;/style&gt;&lt;/DisplayText&gt;&lt;record&gt;&lt;rec-number&gt;590&lt;/rec-number&gt;&lt;foreign-keys&gt;&lt;key app="EN" db-id="vssx9vttfsspsze5sxcvfrtw2pvapr2d0vwv" timestamp="1652203664" guid="24273b0a-66e6-4a85-802a-d11103d0da66"&gt;590&lt;/key&gt;&lt;/foreign-keys&gt;&lt;ref-type name="Journal Article"&gt;17&lt;/ref-type&gt;&lt;contributors&gt;&lt;authors&gt;&lt;author&gt;Tasic, Bosiljka&lt;/author&gt;&lt;author&gt;Menon, Vilas&lt;/author&gt;&lt;author&gt;Nguyen, Thuc Nghi&lt;/author&gt;&lt;author&gt;Kim, Tae Kyung&lt;/author&gt;&lt;author&gt;Jarsky, Tim&lt;/author&gt;&lt;author&gt;Yao, Zizhen&lt;/author&gt;&lt;author&gt;Levi, Boaz&lt;/author&gt;&lt;author&gt;Gray, Lucas T.&lt;/author&gt;&lt;author&gt;Sorensen, Staci A.&lt;/author&gt;&lt;author&gt;Dolbeare, Tim&lt;/author&gt;&lt;author&gt;Bertagnolli, Darren&lt;/author&gt;&lt;author&gt;Goldy, Jeff&lt;/author&gt;&lt;author&gt;Shapovalova, Nadiya&lt;/author&gt;&lt;author&gt;Parry, Sheana&lt;/author&gt;&lt;author&gt;Lee, Changkyu&lt;/author&gt;&lt;author&gt;Smith, Kimberly&lt;/author&gt;&lt;author&gt;Bernard, Amy&lt;/author&gt;&lt;author&gt;Madisen, Linda&lt;/author&gt;&lt;author&gt;Sunkin, Susan M.&lt;/author&gt;&lt;author&gt;Hawrylycz, Michael&lt;/author&gt;&lt;author&gt;Koch, Christof&lt;/author&gt;&lt;author&gt;Zeng, Hongkui&lt;/author&gt;&lt;/authors&gt;&lt;/contributors&gt;&lt;titles&gt;&lt;title&gt;Adult mouse cortical cell taxonomy revealed by single cell transcriptomics&lt;/title&gt;&lt;secondary-title&gt;Nature Neuroscience&lt;/secondary-title&gt;&lt;/titles&gt;&lt;periodical&gt;&lt;full-title&gt;Nature Neuroscience&lt;/full-title&gt;&lt;/periodical&gt;&lt;pages&gt;335-346&lt;/pages&gt;&lt;volume&gt;19&lt;/volume&gt;&lt;number&gt;2&lt;/number&gt;&lt;dates&gt;&lt;year&gt;2016&lt;/year&gt;&lt;pub-dates&gt;&lt;date&gt;2016/02/01&lt;/date&gt;&lt;/pub-dates&gt;&lt;/dates&gt;&lt;isbn&gt;1546-1726&lt;/isbn&gt;&lt;urls&gt;&lt;related-urls&gt;&lt;url&gt;https://doi.org/10.1038/nn.4216&lt;/url&gt;&lt;/related-urls&gt;&lt;/urls&gt;&lt;electronic-resource-num&gt;10.1038/nn.4216&lt;/electronic-resource-num&gt;&lt;/record&gt;&lt;/Cite&gt;&lt;/EndNote&gt;</w:instrText>
      </w:r>
      <w:r w:rsidRPr="00046CD7">
        <w:rPr>
          <w:rFonts w:ascii="Arial" w:hAnsi="Arial" w:cs="Arial"/>
          <w:bCs/>
          <w:color w:val="000000" w:themeColor="text1"/>
        </w:rPr>
        <w:fldChar w:fldCharType="separate"/>
      </w:r>
      <w:r w:rsidR="00631D90" w:rsidRPr="00046CD7">
        <w:rPr>
          <w:rFonts w:ascii="Arial" w:hAnsi="Arial" w:cs="Arial"/>
          <w:bCs/>
          <w:noProof/>
          <w:color w:val="000000" w:themeColor="text1"/>
          <w:vertAlign w:val="superscript"/>
        </w:rPr>
        <w:t>13</w:t>
      </w:r>
      <w:r w:rsidRPr="00046CD7">
        <w:rPr>
          <w:rFonts w:ascii="Arial" w:hAnsi="Arial" w:cs="Arial"/>
          <w:bCs/>
          <w:color w:val="000000" w:themeColor="text1"/>
        </w:rPr>
        <w:fldChar w:fldCharType="end"/>
      </w:r>
      <w:r w:rsidRPr="00046CD7">
        <w:rPr>
          <w:rFonts w:ascii="Arial" w:hAnsi="Arial" w:cs="Arial"/>
          <w:bCs/>
          <w:color w:val="000000" w:themeColor="text1"/>
        </w:rPr>
        <w:t xml:space="preserve">. The authors performed </w:t>
      </w:r>
      <w:proofErr w:type="spellStart"/>
      <w:r w:rsidRPr="00046CD7">
        <w:rPr>
          <w:rFonts w:ascii="Arial" w:hAnsi="Arial" w:cs="Arial"/>
          <w:bCs/>
          <w:color w:val="000000" w:themeColor="text1"/>
        </w:rPr>
        <w:t>scRNA</w:t>
      </w:r>
      <w:proofErr w:type="spellEnd"/>
      <w:r w:rsidRPr="00046CD7">
        <w:rPr>
          <w:rFonts w:ascii="Arial" w:hAnsi="Arial" w:cs="Arial"/>
          <w:bCs/>
          <w:color w:val="000000" w:themeColor="text1"/>
        </w:rPr>
        <w:t>-seq on the dissected target region, and identified 49 cell types, and constructed a cellular taxonomy of the primary visual cortex in the adult mouse.  (</w:t>
      </w:r>
      <w:r w:rsidRPr="00046CD7">
        <w:rPr>
          <w:rFonts w:ascii="Arial" w:hAnsi="Arial" w:cs="Arial"/>
          <w:bCs/>
          <w:i/>
          <w:iCs/>
          <w:color w:val="000000" w:themeColor="text1"/>
        </w:rPr>
        <w:t>iii</w:t>
      </w:r>
      <w:r w:rsidRPr="00046CD7">
        <w:rPr>
          <w:rFonts w:ascii="Arial" w:hAnsi="Arial" w:cs="Arial"/>
          <w:bCs/>
          <w:color w:val="000000" w:themeColor="text1"/>
        </w:rPr>
        <w:t xml:space="preserve">) A total number of 182 CTS genes in mouse neocortex were collected from the </w:t>
      </w:r>
      <w:proofErr w:type="spellStart"/>
      <w:r w:rsidRPr="00046CD7">
        <w:rPr>
          <w:rFonts w:ascii="Arial" w:hAnsi="Arial" w:cs="Arial"/>
          <w:bCs/>
          <w:color w:val="000000" w:themeColor="text1"/>
        </w:rPr>
        <w:t>Tasic's</w:t>
      </w:r>
      <w:proofErr w:type="spellEnd"/>
      <w:r w:rsidRPr="00046CD7">
        <w:rPr>
          <w:rFonts w:ascii="Arial" w:hAnsi="Arial" w:cs="Arial"/>
          <w:bCs/>
          <w:color w:val="000000" w:themeColor="text1"/>
        </w:rPr>
        <w:t xml:space="preserve"> study</w:t>
      </w:r>
      <w:r w:rsidRPr="00046CD7">
        <w:rPr>
          <w:rFonts w:ascii="Arial" w:hAnsi="Arial" w:cs="Arial"/>
          <w:bCs/>
          <w:color w:val="000000" w:themeColor="text1"/>
        </w:rPr>
        <w:fldChar w:fldCharType="begin">
          <w:fldData xml:space="preserve">PEVuZE5vdGU+PENpdGU+PEF1dGhvcj5UYXNpYzwvQXV0aG9yPjxZZWFyPjIwMTg8L1llYXI+PFJl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</w:fldData>
        </w:fldChar>
      </w:r>
      <w:r w:rsidR="00CC26F9" w:rsidRPr="00046CD7">
        <w:rPr>
          <w:rFonts w:ascii="Arial" w:hAnsi="Arial" w:cs="Arial"/>
          <w:bCs/>
          <w:color w:val="000000" w:themeColor="text1"/>
        </w:rPr>
        <w:instrText xml:space="preserve"> ADDIN EN.CITE </w:instrText>
      </w:r>
      <w:r w:rsidR="00CC26F9" w:rsidRPr="00046CD7">
        <w:rPr>
          <w:rFonts w:ascii="Arial" w:hAnsi="Arial" w:cs="Arial"/>
          <w:bCs/>
          <w:color w:val="000000" w:themeColor="text1"/>
        </w:rPr>
        <w:fldChar w:fldCharType="begin">
          <w:fldData xml:space="preserve">PEVuZE5vdGU+PENpdGU+PEF1dGhvcj5UYXNpYzwvQXV0aG9yPjxZZWFyPjIwMTg8L1llYXI+PFJl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</w:fldData>
        </w:fldChar>
      </w:r>
      <w:r w:rsidR="00CC26F9" w:rsidRPr="00046CD7">
        <w:rPr>
          <w:rFonts w:ascii="Arial" w:hAnsi="Arial" w:cs="Arial"/>
          <w:bCs/>
          <w:color w:val="000000" w:themeColor="text1"/>
        </w:rPr>
        <w:instrText xml:space="preserve"> ADDIN EN.CITE.DATA </w:instrText>
      </w:r>
      <w:r w:rsidR="00CC26F9" w:rsidRPr="00046CD7">
        <w:rPr>
          <w:rFonts w:ascii="Arial" w:hAnsi="Arial" w:cs="Arial"/>
          <w:bCs/>
          <w:color w:val="000000" w:themeColor="text1"/>
        </w:rPr>
      </w:r>
      <w:r w:rsidR="00CC26F9" w:rsidRPr="00046CD7">
        <w:rPr>
          <w:rFonts w:ascii="Arial" w:hAnsi="Arial" w:cs="Arial"/>
          <w:bCs/>
          <w:color w:val="000000" w:themeColor="text1"/>
        </w:rPr>
        <w:fldChar w:fldCharType="end"/>
      </w:r>
      <w:r w:rsidRPr="00046CD7">
        <w:rPr>
          <w:rFonts w:ascii="Arial" w:hAnsi="Arial" w:cs="Arial"/>
          <w:bCs/>
          <w:color w:val="000000" w:themeColor="text1"/>
        </w:rPr>
      </w:r>
      <w:r w:rsidRPr="00046CD7">
        <w:rPr>
          <w:rFonts w:ascii="Arial" w:hAnsi="Arial" w:cs="Arial"/>
          <w:bCs/>
          <w:color w:val="000000" w:themeColor="text1"/>
        </w:rPr>
        <w:fldChar w:fldCharType="separate"/>
      </w:r>
      <w:r w:rsidR="00631D90" w:rsidRPr="00046CD7">
        <w:rPr>
          <w:rFonts w:ascii="Arial" w:hAnsi="Arial" w:cs="Arial"/>
          <w:bCs/>
          <w:noProof/>
          <w:color w:val="000000" w:themeColor="text1"/>
          <w:vertAlign w:val="superscript"/>
        </w:rPr>
        <w:t>12</w:t>
      </w:r>
      <w:r w:rsidRPr="00046CD7">
        <w:rPr>
          <w:rFonts w:ascii="Arial" w:hAnsi="Arial" w:cs="Arial"/>
          <w:bCs/>
          <w:color w:val="000000" w:themeColor="text1"/>
        </w:rPr>
        <w:fldChar w:fldCharType="end"/>
      </w:r>
      <w:r w:rsidRPr="00046CD7">
        <w:rPr>
          <w:rFonts w:ascii="Arial" w:hAnsi="Arial" w:cs="Arial"/>
          <w:bCs/>
          <w:color w:val="000000" w:themeColor="text1"/>
        </w:rPr>
        <w:t>. Altogether, 133 cell types were identified from multiple cortical areas at single-cell resolution. (</w:t>
      </w:r>
      <w:r w:rsidRPr="00046CD7">
        <w:rPr>
          <w:rFonts w:ascii="Arial" w:hAnsi="Arial" w:cs="Arial"/>
          <w:bCs/>
          <w:i/>
          <w:iCs/>
          <w:color w:val="000000" w:themeColor="text1"/>
        </w:rPr>
        <w:t>iv</w:t>
      </w:r>
      <w:r w:rsidRPr="00046CD7">
        <w:rPr>
          <w:rFonts w:ascii="Arial" w:hAnsi="Arial" w:cs="Arial"/>
          <w:bCs/>
          <w:color w:val="000000" w:themeColor="text1"/>
        </w:rPr>
        <w:t>) A total number of 260 signature genes across different major regions of the adult mouse brain were collected from the Ortiz's study</w:t>
      </w:r>
      <w:r w:rsidRPr="00046CD7">
        <w:rPr>
          <w:rFonts w:ascii="Arial" w:hAnsi="Arial" w:cs="Arial"/>
          <w:bCs/>
          <w:color w:val="000000" w:themeColor="text1"/>
        </w:rPr>
        <w:fldChar w:fldCharType="begin"/>
      </w:r>
      <w:r w:rsidR="00CC26F9" w:rsidRPr="00046CD7">
        <w:rPr>
          <w:rFonts w:ascii="Arial" w:hAnsi="Arial" w:cs="Arial"/>
          <w:bCs/>
          <w:color w:val="000000" w:themeColor="text1"/>
        </w:rPr>
        <w:instrText xml:space="preserve"> ADDIN EN.CITE &lt;EndNote&gt;&lt;Cite&gt;&lt;Author&gt;Ortiz&lt;/Author&gt;&lt;Year&gt;2020&lt;/Year&gt;&lt;RecNum&gt;587&lt;/RecNum&gt;&lt;DisplayText&gt;&lt;style face="superscript"&gt;10&lt;/style&gt;&lt;/DisplayText&gt;&lt;record&gt;&lt;rec-number&gt;587&lt;/rec-number&gt;&lt;foreign-keys&gt;&lt;key app="EN" db-id="vssx9vttfsspsze5sxcvfrtw2pvapr2d0vwv" timestamp="1652203663" guid="10dfb108-165e-4960-abac-ba00b82bdcc9"&gt;587&lt;/key&gt;&lt;/foreign-keys&gt;&lt;ref-type name="Journal Article"&gt;17&lt;/ref-type&gt;&lt;contributors&gt;&lt;authors&gt;&lt;author&gt;Ortiz, C.&lt;/author&gt;&lt;author&gt;Navarro, J. F.&lt;/author&gt;&lt;author&gt;Jurek, A.&lt;/author&gt;&lt;author&gt;Märtin, A.&lt;/author&gt;&lt;author&gt;Lundeberg, J.&lt;/author&gt;&lt;author&gt;Meletis, K.&lt;/author&gt;&lt;/authors&gt;&lt;/contributors&gt;&lt;auth-address&gt;Department of Neuroscience, Karolinska Institutet, Stockholm, Sweden.&amp;#xD;Science for Life Laboratory, Department of Gene Technology, KTH Royal Institute of Technology, Stockholm, Sweden.&lt;/auth-address&gt;&lt;titles&gt;&lt;title&gt;Molecular atlas of the adult mouse brain&lt;/title&gt;&lt;secondary-title&gt;Sci Adv&lt;/secondary-title&gt;&lt;/titles&gt;&lt;periodical&gt;&lt;full-title&gt;Science advances&lt;/full-title&gt;&lt;abbr-1&gt;Sci Adv&lt;/abbr-1&gt;&lt;/periodical&gt;&lt;pages&gt;eabb3446&lt;/pages&gt;&lt;volume&gt;6&lt;/volume&gt;&lt;number&gt;26&lt;/number&gt;&lt;edition&gt;2020/07/09&lt;/edition&gt;&lt;keywords&gt;&lt;keyword&gt;Animals&lt;/keyword&gt;&lt;keyword&gt;*Brain/physiology&lt;/keyword&gt;&lt;keyword&gt;*Brain Mapping&lt;/keyword&gt;&lt;keyword&gt;Hippocampus&lt;/keyword&gt;&lt;keyword&gt;Mice&lt;/keyword&gt;&lt;keyword&gt;Neurons&lt;/keyword&gt;&lt;keyword&gt;Transcriptome&lt;/keyword&gt;&lt;/keywords&gt;&lt;dates&gt;&lt;year&gt;2020&lt;/year&gt;&lt;pub-dates&gt;&lt;date&gt;Jun&lt;/date&gt;&lt;/pub-dates&gt;&lt;/dates&gt;&lt;isbn&gt;2375-2548&lt;/isbn&gt;&lt;accession-num&gt;32637622&lt;/accession-num&gt;&lt;urls&gt;&lt;/urls&gt;&lt;custom2&gt;PMC7319762&lt;/custom2&gt;&lt;electronic-resource-num&gt;10.1126/sciadv.abb3446&lt;/electronic-resource-num&gt;&lt;remote-database-provider&gt;NLM&lt;/remote-database-provider&gt;&lt;language&gt;eng&lt;/language&gt;&lt;/record&gt;&lt;/Cite&gt;&lt;/EndNote&gt;</w:instrText>
      </w:r>
      <w:r w:rsidRPr="00046CD7">
        <w:rPr>
          <w:rFonts w:ascii="Arial" w:hAnsi="Arial" w:cs="Arial"/>
          <w:bCs/>
          <w:color w:val="000000" w:themeColor="text1"/>
        </w:rPr>
        <w:fldChar w:fldCharType="separate"/>
      </w:r>
      <w:r w:rsidR="00631D90" w:rsidRPr="00046CD7">
        <w:rPr>
          <w:rFonts w:ascii="Arial" w:hAnsi="Arial" w:cs="Arial"/>
          <w:bCs/>
          <w:noProof/>
          <w:color w:val="000000" w:themeColor="text1"/>
          <w:vertAlign w:val="superscript"/>
        </w:rPr>
        <w:t>10</w:t>
      </w:r>
      <w:r w:rsidRPr="00046CD7">
        <w:rPr>
          <w:rFonts w:ascii="Arial" w:hAnsi="Arial" w:cs="Arial"/>
          <w:bCs/>
          <w:color w:val="000000" w:themeColor="text1"/>
        </w:rPr>
        <w:fldChar w:fldCharType="end"/>
      </w:r>
      <w:r w:rsidRPr="00046CD7">
        <w:rPr>
          <w:rFonts w:ascii="Arial" w:hAnsi="Arial" w:cs="Arial"/>
          <w:bCs/>
          <w:color w:val="000000" w:themeColor="text1"/>
        </w:rPr>
        <w:t>. The authors' utilized spatial transcriptomics data to systematically profile subregions and delivered the subregional genes using consecutive coronal tissue sections. (</w:t>
      </w:r>
      <w:r w:rsidRPr="00046CD7">
        <w:rPr>
          <w:rFonts w:ascii="Arial" w:hAnsi="Arial" w:cs="Arial"/>
          <w:bCs/>
          <w:i/>
          <w:iCs/>
          <w:color w:val="000000" w:themeColor="text1"/>
        </w:rPr>
        <w:t>v</w:t>
      </w:r>
      <w:r w:rsidRPr="00046CD7">
        <w:rPr>
          <w:rFonts w:ascii="Arial" w:hAnsi="Arial" w:cs="Arial"/>
          <w:bCs/>
          <w:color w:val="000000" w:themeColor="text1"/>
        </w:rPr>
        <w:t>) A total of 86 signature genes in the cortical region shared by humans and mice were collected from the Hodge's study</w:t>
      </w:r>
      <w:r w:rsidRPr="00046CD7">
        <w:rPr>
          <w:rFonts w:ascii="Arial" w:hAnsi="Arial" w:cs="Arial"/>
          <w:bCs/>
          <w:color w:val="000000" w:themeColor="text1"/>
        </w:rPr>
        <w:fldChar w:fldCharType="begin">
          <w:fldData xml:space="preserve">PEVuZE5vdGU+PENpdGU+PEF1dGhvcj5Ib2RnZTwvQXV0aG9yPjxZZWFyPjIwMTk8L1llYXI+PFJl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</w:fldData>
        </w:fldChar>
      </w:r>
      <w:r w:rsidR="00CC26F9" w:rsidRPr="00046CD7">
        <w:rPr>
          <w:rFonts w:ascii="Arial" w:hAnsi="Arial" w:cs="Arial"/>
          <w:bCs/>
          <w:color w:val="000000" w:themeColor="text1"/>
        </w:rPr>
        <w:instrText xml:space="preserve"> ADDIN EN.CITE </w:instrText>
      </w:r>
      <w:r w:rsidR="00CC26F9" w:rsidRPr="00046CD7">
        <w:rPr>
          <w:rFonts w:ascii="Arial" w:hAnsi="Arial" w:cs="Arial"/>
          <w:bCs/>
          <w:color w:val="000000" w:themeColor="text1"/>
        </w:rPr>
        <w:fldChar w:fldCharType="begin">
          <w:fldData xml:space="preserve">PEVuZE5vdGU+PENpdGU+PEF1dGhvcj5Ib2RnZTwvQXV0aG9yPjxZZWFyPjIwMTk8L1llYXI+PFJl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</w:fldData>
        </w:fldChar>
      </w:r>
      <w:r w:rsidR="00CC26F9" w:rsidRPr="00046CD7">
        <w:rPr>
          <w:rFonts w:ascii="Arial" w:hAnsi="Arial" w:cs="Arial"/>
          <w:bCs/>
          <w:color w:val="000000" w:themeColor="text1"/>
        </w:rPr>
        <w:instrText xml:space="preserve"> ADDIN EN.CITE.DATA </w:instrText>
      </w:r>
      <w:r w:rsidR="00CC26F9" w:rsidRPr="00046CD7">
        <w:rPr>
          <w:rFonts w:ascii="Arial" w:hAnsi="Arial" w:cs="Arial"/>
          <w:bCs/>
          <w:color w:val="000000" w:themeColor="text1"/>
        </w:rPr>
      </w:r>
      <w:r w:rsidR="00CC26F9" w:rsidRPr="00046CD7">
        <w:rPr>
          <w:rFonts w:ascii="Arial" w:hAnsi="Arial" w:cs="Arial"/>
          <w:bCs/>
          <w:color w:val="000000" w:themeColor="text1"/>
        </w:rPr>
        <w:fldChar w:fldCharType="end"/>
      </w:r>
      <w:r w:rsidRPr="00046CD7">
        <w:rPr>
          <w:rFonts w:ascii="Arial" w:hAnsi="Arial" w:cs="Arial"/>
          <w:bCs/>
          <w:color w:val="000000" w:themeColor="text1"/>
        </w:rPr>
      </w:r>
      <w:r w:rsidRPr="00046CD7">
        <w:rPr>
          <w:rFonts w:ascii="Arial" w:hAnsi="Arial" w:cs="Arial"/>
          <w:bCs/>
          <w:color w:val="000000" w:themeColor="text1"/>
        </w:rPr>
        <w:fldChar w:fldCharType="separate"/>
      </w:r>
      <w:r w:rsidR="00631D90" w:rsidRPr="00046CD7">
        <w:rPr>
          <w:rFonts w:ascii="Arial" w:hAnsi="Arial" w:cs="Arial"/>
          <w:bCs/>
          <w:noProof/>
          <w:color w:val="000000" w:themeColor="text1"/>
          <w:vertAlign w:val="superscript"/>
        </w:rPr>
        <w:t>11</w:t>
      </w:r>
      <w:r w:rsidRPr="00046CD7">
        <w:rPr>
          <w:rFonts w:ascii="Arial" w:hAnsi="Arial" w:cs="Arial"/>
          <w:bCs/>
          <w:color w:val="000000" w:themeColor="text1"/>
        </w:rPr>
        <w:fldChar w:fldCharType="end"/>
      </w:r>
      <w:r w:rsidRPr="00046CD7">
        <w:rPr>
          <w:rFonts w:ascii="Arial" w:hAnsi="Arial" w:cs="Arial"/>
          <w:bCs/>
          <w:color w:val="000000" w:themeColor="text1"/>
        </w:rPr>
        <w:t xml:space="preserve">. Collectively, a total number of 849 genes were obtained, among which 153 genes were documented by multiple papers. More details, such as gene names, targeted regions, and sources, can be found in </w:t>
      </w:r>
      <w:r w:rsidRPr="00046CD7">
        <w:rPr>
          <w:rFonts w:ascii="Arial" w:hAnsi="Arial" w:cs="Arial"/>
          <w:b/>
          <w:bCs/>
          <w:color w:val="000000" w:themeColor="text1"/>
        </w:rPr>
        <w:t>Supplementary Table 2</w:t>
      </w:r>
      <w:r w:rsidRPr="00046CD7">
        <w:rPr>
          <w:rFonts w:ascii="Arial" w:hAnsi="Arial" w:cs="Arial"/>
          <w:bCs/>
          <w:color w:val="000000" w:themeColor="text1"/>
        </w:rPr>
        <w:t>.</w:t>
      </w:r>
    </w:p>
    <w:p w14:paraId="40FE75C5" w14:textId="77777777" w:rsidR="00094438" w:rsidRPr="00046CD7" w:rsidRDefault="00094438" w:rsidP="00335A77">
      <w:pPr>
        <w:spacing w:after="0" w:line="276" w:lineRule="auto"/>
        <w:jc w:val="both"/>
        <w:rPr>
          <w:rFonts w:ascii="Arial" w:hAnsi="Arial" w:cs="Arial"/>
          <w:bCs/>
          <w:color w:val="000000" w:themeColor="text1"/>
        </w:rPr>
      </w:pPr>
    </w:p>
    <w:p w14:paraId="7CF8DAEF" w14:textId="77777777" w:rsidR="00094438" w:rsidRPr="00046CD7" w:rsidRDefault="00094438" w:rsidP="00335A77">
      <w:pPr>
        <w:spacing w:after="0" w:line="276" w:lineRule="auto"/>
        <w:jc w:val="both"/>
        <w:rPr>
          <w:rFonts w:ascii="Arial" w:hAnsi="Arial" w:cs="Arial"/>
          <w:bCs/>
          <w:color w:val="000000" w:themeColor="text1"/>
        </w:rPr>
      </w:pPr>
      <w:r w:rsidRPr="00046CD7">
        <w:rPr>
          <w:rFonts w:ascii="Arial" w:hAnsi="Arial" w:cs="Arial"/>
          <w:bCs/>
          <w:color w:val="000000" w:themeColor="text1"/>
        </w:rPr>
        <w:t>Next, the above 849 genes were manually validated on the in-situ hybridization (ISH) database deployed on the Allen Brain Atlas (</w:t>
      </w:r>
      <w:hyperlink r:id="rId16" w:history="1">
        <w:r w:rsidRPr="00046CD7">
          <w:rPr>
            <w:rStyle w:val="a6"/>
            <w:rFonts w:ascii="Arial" w:hAnsi="Arial" w:cs="Arial"/>
            <w:bCs/>
            <w:color w:val="000000" w:themeColor="text1"/>
            <w:u w:val="none"/>
          </w:rPr>
          <w:t>https://mouse.brain-map.org/</w:t>
        </w:r>
      </w:hyperlink>
      <w:r w:rsidRPr="00046CD7">
        <w:rPr>
          <w:rFonts w:ascii="Arial" w:hAnsi="Arial" w:cs="Arial"/>
          <w:bCs/>
          <w:color w:val="000000" w:themeColor="text1"/>
        </w:rPr>
        <w:t xml:space="preserve">). The ISH database provided ISH </w:t>
      </w:r>
      <w:r w:rsidRPr="00046CD7">
        <w:rPr>
          <w:rFonts w:ascii="Arial" w:hAnsi="Arial" w:cs="Arial"/>
          <w:bCs/>
          <w:color w:val="000000" w:themeColor="text1"/>
        </w:rPr>
        <w:lastRenderedPageBreak/>
        <w:t xml:space="preserve">mouse brain data across 12 anatomical structures (i.e., </w:t>
      </w:r>
      <w:proofErr w:type="spellStart"/>
      <w:r w:rsidRPr="00046CD7">
        <w:rPr>
          <w:rFonts w:ascii="Arial" w:hAnsi="Arial" w:cs="Arial"/>
          <w:bCs/>
          <w:color w:val="000000" w:themeColor="text1"/>
        </w:rPr>
        <w:t>Isocortex</w:t>
      </w:r>
      <w:proofErr w:type="spellEnd"/>
      <w:r w:rsidRPr="00046CD7">
        <w:rPr>
          <w:rFonts w:ascii="Arial" w:hAnsi="Arial" w:cs="Arial"/>
          <w:bCs/>
          <w:color w:val="000000" w:themeColor="text1"/>
        </w:rPr>
        <w:t>, Olfactory area, Hippocampal formation, Cortical subplate, Striatum, Pallidum, Thalamus, Hypothalamus, Midbrain, Pons, Medulla, and Cerebellum). We filtered the 849 genes as follows: (</w:t>
      </w:r>
      <w:proofErr w:type="spellStart"/>
      <w:r w:rsidRPr="00046CD7">
        <w:rPr>
          <w:rFonts w:ascii="Arial" w:hAnsi="Arial" w:cs="Arial"/>
          <w:bCs/>
          <w:i/>
          <w:iCs/>
          <w:color w:val="000000" w:themeColor="text1"/>
        </w:rPr>
        <w:t>i</w:t>
      </w:r>
      <w:proofErr w:type="spellEnd"/>
      <w:r w:rsidRPr="00046CD7">
        <w:rPr>
          <w:rFonts w:ascii="Arial" w:hAnsi="Arial" w:cs="Arial"/>
          <w:bCs/>
          <w:color w:val="000000" w:themeColor="text1"/>
        </w:rPr>
        <w:t>) If a gene is showcased in multiple anatomical plane experiments (i.e., coronal plane and sagittal plane), it will be counted multiple times with different expressions in the corresponding experiments. Such that, 1,327 genes were archived (</w:t>
      </w:r>
      <w:r w:rsidRPr="00046CD7">
        <w:rPr>
          <w:rFonts w:ascii="Arial" w:hAnsi="Arial" w:cs="Arial"/>
          <w:b/>
          <w:color w:val="000000" w:themeColor="text1"/>
        </w:rPr>
        <w:t>Supplementary Table 3</w:t>
      </w:r>
      <w:r w:rsidRPr="00046CD7">
        <w:rPr>
          <w:rFonts w:ascii="Arial" w:hAnsi="Arial" w:cs="Arial"/>
          <w:bCs/>
          <w:color w:val="000000" w:themeColor="text1"/>
        </w:rPr>
        <w:t>). (</w:t>
      </w:r>
      <w:r w:rsidRPr="00046CD7">
        <w:rPr>
          <w:rFonts w:ascii="Arial" w:hAnsi="Arial" w:cs="Arial"/>
          <w:bCs/>
          <w:i/>
          <w:iCs/>
          <w:color w:val="000000" w:themeColor="text1"/>
        </w:rPr>
        <w:t>ii</w:t>
      </w:r>
      <w:r w:rsidRPr="00046CD7">
        <w:rPr>
          <w:rFonts w:ascii="Arial" w:hAnsi="Arial" w:cs="Arial"/>
          <w:bCs/>
          <w:color w:val="000000" w:themeColor="text1"/>
        </w:rPr>
        <w:t xml:space="preserve">) All 1,327 genes were first filtered by low gene expressions (cutoff is 1.0), and the </w:t>
      </w:r>
      <w:proofErr w:type="spellStart"/>
      <w:r w:rsidRPr="00046CD7">
        <w:rPr>
          <w:rFonts w:ascii="Arial" w:hAnsi="Arial" w:cs="Arial"/>
          <w:bCs/>
          <w:i/>
          <w:iCs/>
          <w:color w:val="000000" w:themeColor="text1"/>
        </w:rPr>
        <w:t>FindVariableFeatures</w:t>
      </w:r>
      <w:proofErr w:type="spellEnd"/>
      <w:r w:rsidRPr="00046CD7">
        <w:rPr>
          <w:rFonts w:ascii="Arial" w:hAnsi="Arial" w:cs="Arial"/>
          <w:bCs/>
          <w:color w:val="000000" w:themeColor="text1"/>
        </w:rPr>
        <w:t xml:space="preserve"> function ("</w:t>
      </w:r>
      <w:proofErr w:type="spellStart"/>
      <w:r w:rsidRPr="00046CD7">
        <w:rPr>
          <w:rFonts w:ascii="Arial" w:hAnsi="Arial" w:cs="Arial"/>
          <w:bCs/>
          <w:i/>
          <w:iCs/>
          <w:color w:val="000000" w:themeColor="text1"/>
        </w:rPr>
        <w:t>vst</w:t>
      </w:r>
      <w:proofErr w:type="spellEnd"/>
      <w:r w:rsidRPr="00046CD7">
        <w:rPr>
          <w:rFonts w:ascii="Arial" w:hAnsi="Arial" w:cs="Arial"/>
          <w:bCs/>
          <w:i/>
          <w:iCs/>
          <w:color w:val="000000" w:themeColor="text1"/>
        </w:rPr>
        <w:t>"</w:t>
      </w:r>
      <w:r w:rsidRPr="00046CD7">
        <w:rPr>
          <w:rFonts w:ascii="Arial" w:hAnsi="Arial" w:cs="Arial"/>
          <w:bCs/>
          <w:color w:val="000000" w:themeColor="text1"/>
        </w:rPr>
        <w:t xml:space="preserve"> method) in the Seurat (v4.0.5) was used for identifying highly variable genes across twelve anatomical structures. Eventually, 458 genes were kept and considered as curated benchmarking </w:t>
      </w:r>
      <w:proofErr w:type="spellStart"/>
      <w:r w:rsidRPr="00046CD7">
        <w:rPr>
          <w:rFonts w:ascii="Arial" w:hAnsi="Arial" w:cs="Arial"/>
          <w:bCs/>
          <w:color w:val="000000" w:themeColor="text1"/>
        </w:rPr>
        <w:t>SVGs.</w:t>
      </w:r>
      <w:proofErr w:type="spellEnd"/>
      <w:r w:rsidRPr="00046CD7">
        <w:rPr>
          <w:rFonts w:ascii="Arial" w:hAnsi="Arial" w:cs="Arial"/>
          <w:bCs/>
          <w:color w:val="000000" w:themeColor="text1"/>
        </w:rPr>
        <w:t xml:space="preserve"> </w:t>
      </w:r>
    </w:p>
    <w:p w14:paraId="71F3F0E4" w14:textId="77777777" w:rsidR="00094438" w:rsidRPr="00046CD7" w:rsidRDefault="00094438" w:rsidP="00335A77">
      <w:pPr>
        <w:spacing w:after="0" w:line="276" w:lineRule="auto"/>
        <w:jc w:val="both"/>
        <w:rPr>
          <w:rFonts w:ascii="Arial" w:hAnsi="Arial" w:cs="Arial"/>
          <w:color w:val="000000" w:themeColor="text1"/>
        </w:rPr>
      </w:pPr>
    </w:p>
    <w:p w14:paraId="366D5496" w14:textId="77777777" w:rsidR="00094438" w:rsidRPr="00046CD7" w:rsidRDefault="00094438" w:rsidP="00335A77">
      <w:pPr>
        <w:spacing w:after="0" w:line="276" w:lineRule="auto"/>
        <w:jc w:val="both"/>
        <w:rPr>
          <w:rFonts w:ascii="Arial" w:hAnsi="Arial" w:cs="Arial"/>
          <w:iCs/>
          <w:color w:val="000000" w:themeColor="text1"/>
        </w:rPr>
      </w:pPr>
      <w:bookmarkStart w:id="10" w:name="_Hlk103373817"/>
      <w:proofErr w:type="spellStart"/>
      <w:r w:rsidRPr="00046CD7">
        <w:rPr>
          <w:rFonts w:ascii="Arial" w:hAnsi="Arial" w:cs="Arial"/>
          <w:b/>
          <w:bCs/>
          <w:color w:val="000000" w:themeColor="text1"/>
        </w:rPr>
        <w:t>SpaGFT</w:t>
      </w:r>
      <w:proofErr w:type="spellEnd"/>
      <w:r w:rsidRPr="00046CD7">
        <w:rPr>
          <w:rFonts w:ascii="Arial" w:hAnsi="Arial" w:cs="Arial"/>
          <w:b/>
          <w:bCs/>
          <w:color w:val="000000" w:themeColor="text1"/>
        </w:rPr>
        <w:t xml:space="preserve"> implementation and grid search of parameter optimization</w:t>
      </w:r>
    </w:p>
    <w:bookmarkEnd w:id="10"/>
    <w:p w14:paraId="1B52DEC7" w14:textId="543CFCC1" w:rsidR="00094438" w:rsidRPr="00046CD7" w:rsidRDefault="00094438" w:rsidP="00335A77">
      <w:pPr>
        <w:spacing w:after="0" w:line="276" w:lineRule="auto"/>
        <w:jc w:val="both"/>
        <w:rPr>
          <w:rFonts w:ascii="Arial" w:hAnsi="Arial" w:cs="Arial"/>
          <w:color w:val="000000" w:themeColor="text1"/>
        </w:rPr>
      </w:pPr>
      <w:r w:rsidRPr="00046CD7">
        <w:rPr>
          <w:rStyle w:val="af0"/>
          <w:rFonts w:ascii="Arial" w:hAnsi="Arial" w:cs="Arial"/>
          <w:b w:val="0"/>
          <w:bCs w:val="0"/>
          <w:color w:val="000000" w:themeColor="text1"/>
        </w:rPr>
        <w:t>Herein, partial FMs were used</w:t>
      </w:r>
      <w:r w:rsidR="00B42DFD" w:rsidRPr="00046CD7">
        <w:rPr>
          <w:rStyle w:val="af0"/>
          <w:rFonts w:ascii="Arial" w:hAnsi="Arial" w:cs="Arial"/>
          <w:b w:val="0"/>
          <w:bCs w:val="0"/>
          <w:color w:val="000000" w:themeColor="text1"/>
        </w:rPr>
        <w:t>,</w:t>
      </w:r>
      <w:r w:rsidRPr="00046CD7">
        <w:rPr>
          <w:rStyle w:val="af0"/>
          <w:rFonts w:ascii="Arial" w:hAnsi="Arial" w:cs="Arial"/>
          <w:b w:val="0"/>
          <w:bCs w:val="0"/>
          <w:color w:val="000000" w:themeColor="text1"/>
        </w:rPr>
        <w:t xml:space="preserve"> including low-frequency FMs</w:t>
      </w:r>
      <w:r w:rsidR="00B42DFD" w:rsidRPr="00046CD7">
        <w:rPr>
          <w:rStyle w:val="af0"/>
          <w:rFonts w:ascii="Arial" w:hAnsi="Arial" w:cs="Arial"/>
          <w:b w:val="0"/>
          <w:bCs w:val="0"/>
          <w:color w:val="000000" w:themeColor="text1"/>
        </w:rPr>
        <w:t>,</w:t>
      </w:r>
      <w:r w:rsidRPr="00046CD7">
        <w:rPr>
          <w:rStyle w:val="af0"/>
          <w:rFonts w:ascii="Arial" w:hAnsi="Arial" w:cs="Arial"/>
          <w:b w:val="0"/>
          <w:bCs w:val="0"/>
          <w:color w:val="000000" w:themeColor="text1"/>
        </w:rPr>
        <w:t xml:space="preserve"> which reflect smooth spatial patterns</w:t>
      </w:r>
      <w:r w:rsidR="00B42DFD" w:rsidRPr="00046CD7">
        <w:rPr>
          <w:rStyle w:val="af0"/>
          <w:rFonts w:ascii="Arial" w:hAnsi="Arial" w:cs="Arial"/>
          <w:b w:val="0"/>
          <w:bCs w:val="0"/>
          <w:color w:val="000000" w:themeColor="text1"/>
        </w:rPr>
        <w:t>,</w:t>
      </w:r>
      <w:r w:rsidRPr="00046CD7">
        <w:rPr>
          <w:rStyle w:val="af0"/>
          <w:rFonts w:ascii="Arial" w:hAnsi="Arial" w:cs="Arial"/>
          <w:b w:val="0"/>
          <w:bCs w:val="0"/>
          <w:color w:val="000000" w:themeColor="text1"/>
        </w:rPr>
        <w:t xml:space="preserve"> and high-frequency FMs</w:t>
      </w:r>
      <w:r w:rsidR="00B42DFD" w:rsidRPr="00046CD7">
        <w:rPr>
          <w:rStyle w:val="af0"/>
          <w:rFonts w:ascii="Arial" w:hAnsi="Arial" w:cs="Arial"/>
          <w:b w:val="0"/>
          <w:bCs w:val="0"/>
          <w:color w:val="000000" w:themeColor="text1"/>
        </w:rPr>
        <w:t>,</w:t>
      </w:r>
      <w:r w:rsidRPr="00046CD7">
        <w:rPr>
          <w:rStyle w:val="af0"/>
          <w:rFonts w:ascii="Arial" w:hAnsi="Arial" w:cs="Arial"/>
          <w:b w:val="0"/>
          <w:bCs w:val="0"/>
          <w:color w:val="000000" w:themeColor="text1"/>
        </w:rPr>
        <w:t xml:space="preserve"> which can measure noises. And such </w:t>
      </w:r>
      <w:r w:rsidR="00B42DFD" w:rsidRPr="00046CD7">
        <w:rPr>
          <w:rStyle w:val="af0"/>
          <w:rFonts w:ascii="Arial" w:hAnsi="Arial" w:cs="Arial"/>
          <w:b w:val="0"/>
          <w:bCs w:val="0"/>
          <w:color w:val="000000" w:themeColor="text1"/>
        </w:rPr>
        <w:t xml:space="preserve">a </w:t>
      </w:r>
      <w:r w:rsidRPr="00046CD7">
        <w:rPr>
          <w:rStyle w:val="af0"/>
          <w:rFonts w:ascii="Arial" w:hAnsi="Arial" w:cs="Arial"/>
          <w:b w:val="0"/>
          <w:bCs w:val="0"/>
          <w:color w:val="000000" w:themeColor="text1"/>
        </w:rPr>
        <w:t xml:space="preserve">scheme reduced running time significantly. We set </w:t>
      </w:r>
      <m:oMath>
        <m:r>
          <w:rPr>
            <w:rFonts w:ascii="Cambria Math" w:hAnsi="Cambria Math" w:cs="Arial"/>
            <w:color w:val="000000" w:themeColor="text1"/>
          </w:rPr>
          <m:t>K=</m:t>
        </m:r>
        <m:rad>
          <m:radPr>
            <m:degHide m:val="1"/>
            <m:ctrlPr>
              <w:rPr>
                <w:rFonts w:ascii="Cambria Math" w:hAnsi="Cambria Math" w:cs="Arial"/>
                <w:i/>
                <w:color w:val="000000" w:themeColor="text1"/>
              </w:rPr>
            </m:ctrlPr>
          </m:radPr>
          <m:deg/>
          <m:e>
            <m:r>
              <w:rPr>
                <w:rFonts w:ascii="Cambria Math" w:hAnsi="Cambria Math" w:cs="Arial"/>
                <w:color w:val="000000" w:themeColor="text1"/>
              </w:rPr>
              <m:t xml:space="preserve">n </m:t>
            </m:r>
          </m:e>
        </m:rad>
        <m:r>
          <m:rPr>
            <m:lit/>
          </m:rPr>
          <w:rPr>
            <w:rFonts w:ascii="Cambria Math" w:hAnsi="Cambria Math" w:cs="Arial"/>
            <w:color w:val="000000" w:themeColor="text1"/>
          </w:rPr>
          <m:t>/</m:t>
        </m:r>
        <m:r>
          <w:rPr>
            <w:rFonts w:ascii="Cambria Math" w:hAnsi="Cambria Math" w:cs="Arial"/>
            <w:color w:val="000000" w:themeColor="text1"/>
          </w:rPr>
          <m:t>2</m:t>
        </m:r>
      </m:oMath>
      <w:r w:rsidRPr="00046CD7">
        <w:rPr>
          <w:rFonts w:ascii="Arial" w:hAnsi="Arial" w:cs="Arial"/>
          <w:color w:val="000000" w:themeColor="text1"/>
        </w:rPr>
        <w:t xml:space="preserve"> as the default parameter for constructing the KNN graphs in SpaGFT. The number of selected low-frequency signals was set to be </w:t>
      </w:r>
      <m:oMath>
        <m:rad>
          <m:radPr>
            <m:degHide m:val="1"/>
            <m:ctrlPr>
              <w:rPr>
                <w:rFonts w:ascii="Cambria Math" w:hAnsi="Cambria Math" w:cs="Arial"/>
                <w:i/>
                <w:color w:val="000000" w:themeColor="text1"/>
              </w:rPr>
            </m:ctrlPr>
          </m:radPr>
          <m:deg/>
          <m:e>
            <m:r>
              <w:rPr>
                <w:rFonts w:ascii="Cambria Math" w:hAnsi="Cambria Math" w:cs="Arial"/>
                <w:color w:val="000000" w:themeColor="text1"/>
              </w:rPr>
              <m:t>n</m:t>
            </m:r>
          </m:e>
        </m:rad>
        <m:r>
          <m:rPr>
            <m:lit/>
            <m:sty m:val="p"/>
          </m:rPr>
          <w:rPr>
            <w:rFonts w:ascii="Cambria Math" w:hAnsi="Cambria Math" w:cs="Arial"/>
            <w:color w:val="000000" w:themeColor="text1"/>
          </w:rPr>
          <m:t>/</m:t>
        </m:r>
        <m:r>
          <m:rPr>
            <m:sty m:val="p"/>
          </m:rPr>
          <w:rPr>
            <w:rFonts w:ascii="Cambria Math" w:hAnsi="Cambria Math" w:cs="Arial"/>
            <w:color w:val="000000" w:themeColor="text1"/>
          </w:rPr>
          <m:t>2,</m:t>
        </m:r>
      </m:oMath>
      <w:r w:rsidRPr="00046CD7">
        <w:rPr>
          <w:rFonts w:ascii="Arial" w:hAnsi="Arial" w:cs="Arial"/>
          <w:color w:val="000000" w:themeColor="text1"/>
        </w:rPr>
        <w:t xml:space="preserve"> and the high-frequency FMs were set to be </w:t>
      </w:r>
      <m:oMath>
        <m:r>
          <w:rPr>
            <w:rFonts w:ascii="Cambria Math" w:hAnsi="Cambria Math" w:cs="Arial"/>
            <w:color w:val="000000" w:themeColor="text1"/>
          </w:rPr>
          <m:t>3</m:t>
        </m:r>
        <m:rad>
          <m:radPr>
            <m:degHide m:val="1"/>
            <m:ctrlPr>
              <w:rPr>
                <w:rFonts w:ascii="Cambria Math" w:hAnsi="Cambria Math" w:cs="Arial"/>
                <w:i/>
                <w:color w:val="000000" w:themeColor="text1"/>
              </w:rPr>
            </m:ctrlPr>
          </m:radPr>
          <m:deg>
            <m:ctrlPr>
              <w:rPr>
                <w:rFonts w:ascii="Cambria Math" w:hAnsi="Cambria Math" w:cs="Arial" w:hint="eastAsia"/>
                <w:i/>
                <w:color w:val="000000" w:themeColor="text1"/>
              </w:rPr>
            </m:ctrlPr>
          </m:deg>
          <m:e>
            <m:r>
              <w:rPr>
                <w:rFonts w:ascii="Cambria Math" w:hAnsi="Cambria Math" w:cs="Arial"/>
                <w:color w:val="000000" w:themeColor="text1"/>
              </w:rPr>
              <m:t>n</m:t>
            </m:r>
          </m:e>
        </m:rad>
      </m:oMath>
      <w:r w:rsidRPr="00046CD7">
        <w:rPr>
          <w:rFonts w:ascii="Arial" w:hAnsi="Arial" w:cs="Arial"/>
          <w:color w:val="000000" w:themeColor="text1"/>
        </w:rPr>
        <w:t xml:space="preserve">. These elements with low values in </w:t>
      </w:r>
      <w:r w:rsidR="00B42DFD" w:rsidRPr="00046CD7">
        <w:rPr>
          <w:rFonts w:ascii="Arial" w:hAnsi="Arial" w:cs="Arial"/>
          <w:color w:val="000000" w:themeColor="text1"/>
        </w:rPr>
        <w:t xml:space="preserve">the </w:t>
      </w:r>
      <w:r w:rsidRPr="00046CD7">
        <w:rPr>
          <w:rFonts w:ascii="Arial" w:hAnsi="Arial" w:cs="Arial"/>
          <w:color w:val="000000" w:themeColor="text1"/>
        </w:rPr>
        <w:t xml:space="preserve">frequency domain were filtered out in the </w:t>
      </w:r>
      <w:proofErr w:type="spellStart"/>
      <w:r w:rsidRPr="00046CD7">
        <w:rPr>
          <w:rFonts w:ascii="Arial" w:hAnsi="Arial" w:cs="Arial"/>
          <w:i/>
          <w:color w:val="000000" w:themeColor="text1"/>
        </w:rPr>
        <w:t>rank_gene_smooth</w:t>
      </w:r>
      <w:proofErr w:type="spellEnd"/>
      <w:r w:rsidRPr="00046CD7">
        <w:rPr>
          <w:rFonts w:ascii="Arial" w:hAnsi="Arial" w:cs="Arial"/>
          <w:color w:val="000000" w:themeColor="text1"/>
        </w:rPr>
        <w:t xml:space="preserve"> function. SVGs were determined by genes with high </w:t>
      </w:r>
      <w:proofErr w:type="spellStart"/>
      <w:r w:rsidRPr="00046CD7">
        <w:rPr>
          <w:rFonts w:ascii="Arial" w:hAnsi="Arial" w:cs="Arial"/>
          <w:i/>
          <w:iCs/>
          <w:color w:val="000000" w:themeColor="text1"/>
        </w:rPr>
        <w:t>GFTscore</w:t>
      </w:r>
      <w:proofErr w:type="spellEnd"/>
      <w:r w:rsidRPr="00046CD7">
        <w:rPr>
          <w:rFonts w:ascii="Arial" w:hAnsi="Arial" w:cs="Arial"/>
          <w:color w:val="000000" w:themeColor="text1"/>
        </w:rPr>
        <w:t xml:space="preserve"> via the </w:t>
      </w:r>
      <w:proofErr w:type="spellStart"/>
      <w:r w:rsidRPr="00046CD7">
        <w:rPr>
          <w:rFonts w:ascii="Arial" w:hAnsi="Arial" w:cs="Arial"/>
          <w:i/>
          <w:color w:val="000000" w:themeColor="text1"/>
        </w:rPr>
        <w:t>KneeLocator</w:t>
      </w:r>
      <w:proofErr w:type="spellEnd"/>
      <w:r w:rsidRPr="00046CD7">
        <w:rPr>
          <w:rFonts w:ascii="Arial" w:hAnsi="Arial" w:cs="Arial"/>
          <w:i/>
          <w:color w:val="000000" w:themeColor="text1"/>
        </w:rPr>
        <w:t xml:space="preserve"> </w:t>
      </w:r>
      <w:r w:rsidRPr="00046CD7">
        <w:rPr>
          <w:rFonts w:ascii="Arial" w:hAnsi="Arial" w:cs="Arial"/>
          <w:color w:val="000000" w:themeColor="text1"/>
        </w:rPr>
        <w:t xml:space="preserve">function (curve=’convex', direction=’deceasing', and S=5) in the </w:t>
      </w:r>
      <w:r w:rsidRPr="00046CD7">
        <w:rPr>
          <w:rFonts w:ascii="Arial" w:hAnsi="Arial" w:cs="Arial"/>
          <w:i/>
          <w:color w:val="000000" w:themeColor="text1"/>
        </w:rPr>
        <w:t>kneed</w:t>
      </w:r>
      <w:r w:rsidRPr="00046CD7">
        <w:rPr>
          <w:rFonts w:ascii="Arial" w:hAnsi="Arial" w:cs="Arial"/>
          <w:color w:val="000000" w:themeColor="text1"/>
        </w:rPr>
        <w:t xml:space="preserve"> package (version 0.7.0) and FDR (cutoff is less than 0.05). To obtain the optimized parameters of </w:t>
      </w:r>
      <w:proofErr w:type="spellStart"/>
      <w:r w:rsidRPr="00046CD7">
        <w:rPr>
          <w:rFonts w:ascii="Arial" w:hAnsi="Arial" w:cs="Arial"/>
          <w:color w:val="000000" w:themeColor="text1"/>
        </w:rPr>
        <w:t>SpaGFT</w:t>
      </w:r>
      <w:proofErr w:type="spellEnd"/>
      <w:r w:rsidRPr="00046CD7">
        <w:rPr>
          <w:rFonts w:ascii="Arial" w:hAnsi="Arial" w:cs="Arial"/>
          <w:color w:val="000000" w:themeColor="text1"/>
        </w:rPr>
        <w:t xml:space="preserve">, we set a grid-search test for six parameters, including </w:t>
      </w:r>
      <w:proofErr w:type="spellStart"/>
      <w:r w:rsidRPr="00046CD7">
        <w:rPr>
          <w:rFonts w:ascii="Arial" w:hAnsi="Arial" w:cs="Arial"/>
          <w:i/>
          <w:iCs/>
          <w:color w:val="000000" w:themeColor="text1"/>
        </w:rPr>
        <w:t>ratio_neighbors</w:t>
      </w:r>
      <w:proofErr w:type="spellEnd"/>
      <w:r w:rsidRPr="00046CD7">
        <w:rPr>
          <w:rFonts w:ascii="Arial" w:hAnsi="Arial" w:cs="Arial"/>
          <w:i/>
          <w:color w:val="000000" w:themeColor="text1"/>
        </w:rPr>
        <w:t xml:space="preserve"> </w:t>
      </w:r>
      <w:r w:rsidRPr="00046CD7">
        <w:rPr>
          <w:rFonts w:ascii="Arial" w:hAnsi="Arial" w:cs="Arial"/>
          <w:iCs/>
          <w:color w:val="000000" w:themeColor="text1"/>
        </w:rPr>
        <w:t>(1, 2) for KNN selection</w:t>
      </w:r>
      <w:r w:rsidRPr="00046CD7">
        <w:rPr>
          <w:rFonts w:ascii="Arial" w:hAnsi="Arial" w:cs="Arial"/>
          <w:i/>
          <w:color w:val="000000" w:themeColor="text1"/>
        </w:rPr>
        <w:t>,</w:t>
      </w:r>
      <w:r w:rsidRPr="00046CD7">
        <w:rPr>
          <w:rFonts w:ascii="Arial" w:hAnsi="Arial" w:cs="Arial"/>
          <w:i/>
          <w:iCs/>
          <w:color w:val="000000" w:themeColor="text1"/>
        </w:rPr>
        <w:t xml:space="preserve"> </w:t>
      </w:r>
      <w:proofErr w:type="spellStart"/>
      <w:r w:rsidRPr="00046CD7">
        <w:rPr>
          <w:rFonts w:ascii="Arial" w:hAnsi="Arial" w:cs="Arial"/>
          <w:i/>
          <w:iCs/>
          <w:color w:val="000000" w:themeColor="text1"/>
        </w:rPr>
        <w:t>normalize_lap</w:t>
      </w:r>
      <w:proofErr w:type="spellEnd"/>
      <w:r w:rsidRPr="00046CD7">
        <w:rPr>
          <w:rFonts w:ascii="Arial" w:hAnsi="Arial" w:cs="Arial"/>
          <w:i/>
          <w:iCs/>
          <w:color w:val="000000" w:themeColor="text1"/>
        </w:rPr>
        <w:t xml:space="preserve"> </w:t>
      </w:r>
      <w:r w:rsidRPr="00046CD7">
        <w:rPr>
          <w:rFonts w:ascii="Arial" w:hAnsi="Arial" w:cs="Arial"/>
          <w:color w:val="000000" w:themeColor="text1"/>
        </w:rPr>
        <w:t>(TRUE or FALSE) for Laplacian matrix normalization,</w:t>
      </w:r>
      <w:r w:rsidRPr="00046CD7">
        <w:rPr>
          <w:rFonts w:ascii="Arial" w:hAnsi="Arial" w:cs="Arial"/>
          <w:i/>
          <w:iCs/>
          <w:color w:val="000000" w:themeColor="text1"/>
        </w:rPr>
        <w:t xml:space="preserve"> </w:t>
      </w:r>
      <w:proofErr w:type="spellStart"/>
      <w:r w:rsidRPr="00046CD7">
        <w:rPr>
          <w:rFonts w:ascii="Arial" w:hAnsi="Arial" w:cs="Arial"/>
          <w:i/>
          <w:iCs/>
          <w:color w:val="000000" w:themeColor="text1"/>
        </w:rPr>
        <w:t>filter_peaks</w:t>
      </w:r>
      <w:proofErr w:type="spellEnd"/>
      <w:r w:rsidRPr="00046CD7">
        <w:rPr>
          <w:rFonts w:ascii="Arial" w:hAnsi="Arial" w:cs="Arial"/>
          <w:i/>
          <w:iCs/>
          <w:color w:val="000000" w:themeColor="text1"/>
        </w:rPr>
        <w:t xml:space="preserve"> </w:t>
      </w:r>
      <w:r w:rsidRPr="00046CD7">
        <w:rPr>
          <w:rFonts w:ascii="Arial" w:hAnsi="Arial" w:cs="Arial"/>
          <w:color w:val="000000" w:themeColor="text1"/>
        </w:rPr>
        <w:t xml:space="preserve">(TRUE or FALSE) for noise low-frequency signal filtering, </w:t>
      </w:r>
      <w:proofErr w:type="spellStart"/>
      <w:r w:rsidRPr="00046CD7">
        <w:rPr>
          <w:rFonts w:ascii="Arial" w:hAnsi="Arial" w:cs="Arial"/>
          <w:i/>
          <w:color w:val="000000" w:themeColor="text1"/>
        </w:rPr>
        <w:t>ratio_low_freq</w:t>
      </w:r>
      <w:proofErr w:type="spellEnd"/>
      <w:r w:rsidRPr="00046CD7">
        <w:rPr>
          <w:rFonts w:ascii="Arial" w:hAnsi="Arial" w:cs="Arial"/>
          <w:i/>
          <w:color w:val="000000" w:themeColor="text1"/>
        </w:rPr>
        <w:t xml:space="preserve"> </w:t>
      </w:r>
      <w:r w:rsidRPr="00046CD7">
        <w:rPr>
          <w:rFonts w:ascii="Arial" w:hAnsi="Arial" w:cs="Arial"/>
          <w:color w:val="000000" w:themeColor="text1"/>
        </w:rPr>
        <w:t xml:space="preserve">(0.5, 1, 1.5, 2) for the number of low-frequency signals, </w:t>
      </w:r>
      <w:proofErr w:type="spellStart"/>
      <w:r w:rsidRPr="00046CD7">
        <w:rPr>
          <w:rFonts w:ascii="Arial" w:hAnsi="Arial" w:cs="Arial"/>
          <w:i/>
          <w:color w:val="000000" w:themeColor="text1"/>
        </w:rPr>
        <w:t>ratio_high_freq</w:t>
      </w:r>
      <w:proofErr w:type="spellEnd"/>
      <w:r w:rsidRPr="00046CD7">
        <w:rPr>
          <w:rFonts w:ascii="Arial" w:hAnsi="Arial" w:cs="Arial"/>
          <w:color w:val="000000" w:themeColor="text1"/>
        </w:rPr>
        <w:t xml:space="preserve"> (1, 2, 3) for the number of high-frequency signals, and </w:t>
      </w:r>
      <w:r w:rsidRPr="00046CD7">
        <w:rPr>
          <w:rFonts w:ascii="Arial" w:hAnsi="Arial" w:cs="Arial"/>
          <w:i/>
          <w:color w:val="000000" w:themeColor="text1"/>
        </w:rPr>
        <w:t>S</w:t>
      </w:r>
      <w:r w:rsidRPr="00046CD7">
        <w:rPr>
          <w:rFonts w:ascii="Arial" w:hAnsi="Arial" w:cs="Arial"/>
          <w:color w:val="000000" w:themeColor="text1"/>
        </w:rPr>
        <w:t xml:space="preserve"> (3, 5, 10) for the inflection point coefficient, resulting in 288 parameter combinations. Detailed implementation and tutorial can be found on </w:t>
      </w:r>
      <w:proofErr w:type="spellStart"/>
      <w:r w:rsidRPr="00046CD7">
        <w:rPr>
          <w:rFonts w:ascii="Arial" w:hAnsi="Arial" w:cs="Arial"/>
          <w:color w:val="000000" w:themeColor="text1"/>
        </w:rPr>
        <w:t>SpaGFT</w:t>
      </w:r>
      <w:proofErr w:type="spellEnd"/>
      <w:r w:rsidRPr="00046CD7">
        <w:rPr>
          <w:rFonts w:ascii="Arial" w:hAnsi="Arial" w:cs="Arial"/>
          <w:color w:val="000000" w:themeColor="text1"/>
        </w:rPr>
        <w:t xml:space="preserve"> GitHub: </w:t>
      </w:r>
      <w:r w:rsidR="006E7C15" w:rsidRPr="00046CD7">
        <w:rPr>
          <w:rFonts w:ascii="Arial" w:hAnsi="Arial" w:cs="Arial"/>
          <w:color w:val="000000" w:themeColor="text1"/>
        </w:rPr>
        <w:t>https://github.com/OSU-BMBL/SpaGFT</w:t>
      </w:r>
      <w:r w:rsidRPr="00046CD7">
        <w:rPr>
          <w:rFonts w:ascii="Arial" w:hAnsi="Arial" w:cs="Arial"/>
          <w:color w:val="000000" w:themeColor="text1"/>
        </w:rPr>
        <w:t>.</w:t>
      </w:r>
    </w:p>
    <w:p w14:paraId="55393B6E" w14:textId="77777777" w:rsidR="00094438" w:rsidRPr="00046CD7" w:rsidRDefault="00094438" w:rsidP="00335A77">
      <w:pPr>
        <w:spacing w:after="0" w:line="276" w:lineRule="auto"/>
        <w:jc w:val="both"/>
        <w:rPr>
          <w:rFonts w:ascii="Arial" w:hAnsi="Arial" w:cs="Arial"/>
          <w:color w:val="000000" w:themeColor="text1"/>
        </w:rPr>
      </w:pPr>
    </w:p>
    <w:p w14:paraId="0FA9BB36" w14:textId="12939743" w:rsidR="00094438" w:rsidRPr="00046CD7" w:rsidRDefault="00094438" w:rsidP="00335A77">
      <w:pPr>
        <w:spacing w:after="0" w:line="276" w:lineRule="auto"/>
        <w:jc w:val="both"/>
        <w:rPr>
          <w:rFonts w:ascii="Arial" w:hAnsi="Arial" w:cs="Arial"/>
          <w:b/>
          <w:bCs/>
          <w:color w:val="000000" w:themeColor="text1"/>
        </w:rPr>
      </w:pPr>
      <w:bookmarkStart w:id="11" w:name="_Hlk103373834"/>
      <w:r w:rsidRPr="00046CD7">
        <w:rPr>
          <w:rFonts w:ascii="Arial" w:hAnsi="Arial" w:cs="Arial"/>
          <w:b/>
          <w:bCs/>
          <w:color w:val="000000" w:themeColor="text1"/>
        </w:rPr>
        <w:t>Parameter setting of other tools</w:t>
      </w:r>
    </w:p>
    <w:bookmarkEnd w:id="11"/>
    <w:p w14:paraId="7D7FCEB2" w14:textId="77777777" w:rsidR="00094438" w:rsidRPr="00046CD7" w:rsidRDefault="00094438" w:rsidP="00335A77">
      <w:pPr>
        <w:spacing w:after="0" w:line="276" w:lineRule="auto"/>
        <w:jc w:val="both"/>
        <w:rPr>
          <w:rFonts w:ascii="Arial" w:hAnsi="Arial" w:cs="Arial"/>
          <w:color w:val="000000" w:themeColor="text1"/>
        </w:rPr>
      </w:pPr>
      <w:r w:rsidRPr="00046CD7">
        <w:rPr>
          <w:rFonts w:ascii="Arial" w:hAnsi="Arial" w:cs="Arial"/>
          <w:iCs/>
          <w:color w:val="000000" w:themeColor="text1"/>
        </w:rPr>
        <w:t>(</w:t>
      </w:r>
      <w:proofErr w:type="spellStart"/>
      <w:r w:rsidRPr="00046CD7">
        <w:rPr>
          <w:rFonts w:ascii="Arial" w:hAnsi="Arial" w:cs="Arial"/>
          <w:i/>
          <w:color w:val="000000" w:themeColor="text1"/>
        </w:rPr>
        <w:t>i</w:t>
      </w:r>
      <w:proofErr w:type="spellEnd"/>
      <w:r w:rsidRPr="00046CD7">
        <w:rPr>
          <w:rFonts w:ascii="Arial" w:hAnsi="Arial" w:cs="Arial"/>
          <w:iCs/>
          <w:color w:val="000000" w:themeColor="text1"/>
        </w:rPr>
        <w:t xml:space="preserve">) </w:t>
      </w:r>
      <w:proofErr w:type="spellStart"/>
      <w:r w:rsidRPr="00046CD7">
        <w:rPr>
          <w:rFonts w:ascii="Arial" w:hAnsi="Arial" w:cs="Arial"/>
          <w:iCs/>
          <w:color w:val="000000" w:themeColor="text1"/>
        </w:rPr>
        <w:t>SpatialDE</w:t>
      </w:r>
      <w:proofErr w:type="spellEnd"/>
      <w:r w:rsidRPr="00046CD7">
        <w:rPr>
          <w:rFonts w:ascii="Arial" w:hAnsi="Arial" w:cs="Arial"/>
          <w:iCs/>
          <w:color w:val="000000" w:themeColor="text1"/>
        </w:rPr>
        <w:t xml:space="preserve"> (version 1</w:t>
      </w:r>
      <w:r w:rsidRPr="00046CD7">
        <w:rPr>
          <w:rFonts w:ascii="Arial" w:hAnsi="Arial" w:cs="Arial"/>
          <w:color w:val="000000" w:themeColor="text1"/>
        </w:rPr>
        <w:t xml:space="preserve">.1.3) is a method for identifying and describing SVGs based on Gaussian process regression used in </w:t>
      </w:r>
      <w:proofErr w:type="spellStart"/>
      <w:r w:rsidRPr="00046CD7">
        <w:rPr>
          <w:rFonts w:ascii="Arial" w:hAnsi="Arial" w:cs="Arial"/>
          <w:color w:val="000000" w:themeColor="text1"/>
        </w:rPr>
        <w:t>geostatistics</w:t>
      </w:r>
      <w:proofErr w:type="spellEnd"/>
      <w:r w:rsidRPr="00046CD7">
        <w:rPr>
          <w:rFonts w:ascii="Arial" w:hAnsi="Arial" w:cs="Arial"/>
          <w:color w:val="000000" w:themeColor="text1"/>
        </w:rPr>
        <w:t xml:space="preserve">. </w:t>
      </w:r>
      <w:proofErr w:type="spellStart"/>
      <w:r w:rsidRPr="00046CD7">
        <w:rPr>
          <w:rFonts w:ascii="Arial" w:hAnsi="Arial" w:cs="Arial"/>
          <w:i/>
          <w:color w:val="000000" w:themeColor="text1"/>
        </w:rPr>
        <w:t>SpatialDE</w:t>
      </w:r>
      <w:proofErr w:type="spellEnd"/>
      <w:r w:rsidRPr="00046CD7">
        <w:rPr>
          <w:rFonts w:ascii="Arial" w:hAnsi="Arial" w:cs="Arial"/>
          <w:color w:val="000000" w:themeColor="text1"/>
        </w:rPr>
        <w:t xml:space="preserve"> consists of four steps, establishing </w:t>
      </w:r>
      <w:proofErr w:type="spellStart"/>
      <w:r w:rsidRPr="00046CD7">
        <w:rPr>
          <w:rFonts w:ascii="Arial" w:hAnsi="Arial" w:cs="Arial"/>
          <w:color w:val="000000" w:themeColor="text1"/>
        </w:rPr>
        <w:t>SpatialDE</w:t>
      </w:r>
      <w:proofErr w:type="spellEnd"/>
      <w:r w:rsidRPr="00046CD7">
        <w:rPr>
          <w:rFonts w:ascii="Arial" w:hAnsi="Arial" w:cs="Arial"/>
          <w:color w:val="000000" w:themeColor="text1"/>
        </w:rPr>
        <w:t xml:space="preserve"> model, predicting statistical significance, selecting the model, and expressing histology automatically. We selected two key parameters, </w:t>
      </w:r>
      <w:proofErr w:type="spellStart"/>
      <w:r w:rsidRPr="00046CD7">
        <w:rPr>
          <w:rFonts w:ascii="Arial" w:hAnsi="Arial" w:cs="Arial"/>
          <w:i/>
          <w:color w:val="000000" w:themeColor="text1"/>
        </w:rPr>
        <w:t>design_formula</w:t>
      </w:r>
      <w:proofErr w:type="spellEnd"/>
      <w:r w:rsidRPr="00046CD7">
        <w:rPr>
          <w:rFonts w:ascii="Arial" w:hAnsi="Arial" w:cs="Arial"/>
          <w:i/>
          <w:color w:val="000000" w:themeColor="text1"/>
        </w:rPr>
        <w:t xml:space="preserve"> </w:t>
      </w:r>
      <w:r w:rsidRPr="00046CD7">
        <w:rPr>
          <w:rFonts w:ascii="Arial" w:hAnsi="Arial" w:cs="Arial"/>
          <w:color w:val="000000" w:themeColor="text1"/>
        </w:rPr>
        <w:t xml:space="preserve">(‘0’ and ‘1’) in the </w:t>
      </w:r>
      <w:proofErr w:type="spellStart"/>
      <w:r w:rsidRPr="00046CD7">
        <w:rPr>
          <w:rFonts w:ascii="Arial" w:hAnsi="Arial" w:cs="Arial"/>
          <w:i/>
          <w:color w:val="000000" w:themeColor="text1"/>
        </w:rPr>
        <w:t>NaiveDE.regress_out</w:t>
      </w:r>
      <w:proofErr w:type="spellEnd"/>
      <w:r w:rsidRPr="00046CD7">
        <w:rPr>
          <w:rFonts w:ascii="Arial" w:hAnsi="Arial" w:cs="Arial"/>
          <w:color w:val="000000" w:themeColor="text1"/>
        </w:rPr>
        <w:t xml:space="preserve"> function</w:t>
      </w:r>
      <w:r w:rsidRPr="00046CD7">
        <w:rPr>
          <w:rFonts w:ascii="Arial" w:hAnsi="Arial" w:cs="Arial"/>
          <w:i/>
          <w:color w:val="000000" w:themeColor="text1"/>
        </w:rPr>
        <w:t xml:space="preserve"> </w:t>
      </w:r>
      <w:r w:rsidRPr="00046CD7">
        <w:rPr>
          <w:rFonts w:ascii="Arial" w:hAnsi="Arial" w:cs="Arial"/>
          <w:color w:val="000000" w:themeColor="text1"/>
        </w:rPr>
        <w:t xml:space="preserve">and </w:t>
      </w:r>
      <w:proofErr w:type="spellStart"/>
      <w:r w:rsidRPr="00046CD7">
        <w:rPr>
          <w:rFonts w:ascii="Arial" w:hAnsi="Arial" w:cs="Arial"/>
          <w:i/>
          <w:color w:val="000000" w:themeColor="text1"/>
        </w:rPr>
        <w:t>kernel_space</w:t>
      </w:r>
      <w:proofErr w:type="spellEnd"/>
      <w:r w:rsidRPr="00046CD7">
        <w:rPr>
          <w:rFonts w:ascii="Arial" w:hAnsi="Arial" w:cs="Arial"/>
          <w:color w:val="000000" w:themeColor="text1"/>
        </w:rPr>
        <w:t xml:space="preserve"> ("{'SE':[5.,25.,50.],'const':0}", "{'SE':[6.,16.,36.],'const':0}", "{'SE':[7.,47.,57.],'const':0}", "{'SE':[4.,34.,64.],'const':0}", "{'PER':[5.,25.,50.],'const':0}", "{'PER':[6.,16.,36.],'const':0}", "{'PER':[7.,47.,57.],'const':0}", "{'PER':[4.,34.,64.],'const':0}",and "{'linear':0,'const':0}") in the </w:t>
      </w:r>
      <w:proofErr w:type="spellStart"/>
      <w:r w:rsidRPr="00046CD7">
        <w:rPr>
          <w:rFonts w:ascii="Arial" w:hAnsi="Arial" w:cs="Arial"/>
          <w:i/>
          <w:color w:val="000000" w:themeColor="text1"/>
        </w:rPr>
        <w:t>SpatialDE.run</w:t>
      </w:r>
      <w:proofErr w:type="spellEnd"/>
      <w:r w:rsidRPr="00046CD7">
        <w:rPr>
          <w:rFonts w:ascii="Arial" w:hAnsi="Arial" w:cs="Arial"/>
          <w:color w:val="000000" w:themeColor="text1"/>
        </w:rPr>
        <w:t xml:space="preserve"> function for parameter tunning, resulting in 18 parameter combinations.</w:t>
      </w:r>
    </w:p>
    <w:p w14:paraId="2B2978D4" w14:textId="77777777" w:rsidR="00094438" w:rsidRPr="00046CD7" w:rsidRDefault="00094438" w:rsidP="00335A77">
      <w:pPr>
        <w:spacing w:after="0" w:line="276" w:lineRule="auto"/>
        <w:jc w:val="both"/>
        <w:rPr>
          <w:rFonts w:ascii="Arial" w:hAnsi="Arial" w:cs="Arial"/>
          <w:color w:val="000000" w:themeColor="text1"/>
        </w:rPr>
      </w:pPr>
    </w:p>
    <w:p w14:paraId="710D21B9" w14:textId="41D93D09" w:rsidR="00094438" w:rsidRPr="00046CD7" w:rsidRDefault="00094438" w:rsidP="00335A77">
      <w:pPr>
        <w:spacing w:after="0" w:line="276" w:lineRule="auto"/>
        <w:jc w:val="both"/>
        <w:rPr>
          <w:rFonts w:ascii="Arial" w:hAnsi="Arial" w:cs="Arial"/>
          <w:color w:val="000000" w:themeColor="text1"/>
        </w:rPr>
      </w:pPr>
      <w:r w:rsidRPr="00046CD7">
        <w:rPr>
          <w:rFonts w:ascii="Arial" w:hAnsi="Arial" w:cs="Arial"/>
          <w:iCs/>
          <w:color w:val="000000" w:themeColor="text1"/>
        </w:rPr>
        <w:t>(</w:t>
      </w:r>
      <w:r w:rsidRPr="00046CD7">
        <w:rPr>
          <w:rFonts w:ascii="Arial" w:hAnsi="Arial" w:cs="Arial"/>
          <w:i/>
          <w:color w:val="000000" w:themeColor="text1"/>
        </w:rPr>
        <w:t>ii</w:t>
      </w:r>
      <w:r w:rsidRPr="00046CD7">
        <w:rPr>
          <w:rFonts w:ascii="Arial" w:hAnsi="Arial" w:cs="Arial"/>
          <w:iCs/>
          <w:color w:val="000000" w:themeColor="text1"/>
        </w:rPr>
        <w:t>)</w:t>
      </w:r>
      <w:r w:rsidRPr="00046CD7">
        <w:rPr>
          <w:rFonts w:ascii="Arial" w:hAnsi="Arial" w:cs="Arial"/>
          <w:i/>
          <w:color w:val="000000" w:themeColor="text1"/>
        </w:rPr>
        <w:t xml:space="preserve"> </w:t>
      </w:r>
      <w:r w:rsidRPr="00046CD7">
        <w:rPr>
          <w:rFonts w:ascii="Arial" w:hAnsi="Arial" w:cs="Arial"/>
          <w:iCs/>
          <w:color w:val="000000" w:themeColor="text1"/>
        </w:rPr>
        <w:t>SPAR</w:t>
      </w:r>
      <w:r w:rsidR="00D178BE" w:rsidRPr="00046CD7">
        <w:rPr>
          <w:rFonts w:ascii="Arial" w:hAnsi="Arial" w:cs="Arial"/>
          <w:iCs/>
          <w:color w:val="000000" w:themeColor="text1"/>
        </w:rPr>
        <w:t>K</w:t>
      </w:r>
      <w:r w:rsidRPr="00046CD7">
        <w:rPr>
          <w:rFonts w:ascii="Arial" w:hAnsi="Arial" w:cs="Arial"/>
          <w:iCs/>
          <w:color w:val="000000" w:themeColor="text1"/>
        </w:rPr>
        <w:t xml:space="preserve"> (vers</w:t>
      </w:r>
      <w:r w:rsidRPr="00046CD7">
        <w:rPr>
          <w:rFonts w:ascii="Arial" w:hAnsi="Arial" w:cs="Arial"/>
          <w:color w:val="000000" w:themeColor="text1"/>
        </w:rPr>
        <w:t xml:space="preserve">ion 1.1.1) is a statistical method for spatial count data analysis through generalized linear spatial models. Relying on statistical hypothesis testing, </w:t>
      </w:r>
      <w:r w:rsidRPr="00046CD7">
        <w:rPr>
          <w:rFonts w:ascii="Arial" w:hAnsi="Arial" w:cs="Arial"/>
          <w:iCs/>
          <w:color w:val="000000" w:themeColor="text1"/>
        </w:rPr>
        <w:t>SPARX</w:t>
      </w:r>
      <w:r w:rsidRPr="00046CD7">
        <w:rPr>
          <w:rFonts w:ascii="Arial" w:hAnsi="Arial" w:cs="Arial"/>
          <w:i/>
          <w:color w:val="000000" w:themeColor="text1"/>
        </w:rPr>
        <w:t xml:space="preserve"> </w:t>
      </w:r>
      <w:r w:rsidRPr="00046CD7">
        <w:rPr>
          <w:rFonts w:ascii="Arial" w:hAnsi="Arial" w:cs="Arial"/>
          <w:color w:val="000000" w:themeColor="text1"/>
        </w:rPr>
        <w:t xml:space="preserve">identifies SVGs via predefined kernels. First, raw count and spatial coordinates of spots were used to create the SPARK object via filtering low-quality spots (controlled by </w:t>
      </w:r>
      <w:proofErr w:type="spellStart"/>
      <w:r w:rsidRPr="00046CD7">
        <w:rPr>
          <w:rFonts w:ascii="Arial" w:hAnsi="Arial" w:cs="Arial"/>
          <w:i/>
          <w:iCs/>
          <w:color w:val="000000" w:themeColor="text1"/>
        </w:rPr>
        <w:t>min_total_counts</w:t>
      </w:r>
      <w:proofErr w:type="spellEnd"/>
      <w:r w:rsidRPr="00046CD7">
        <w:rPr>
          <w:rFonts w:ascii="Arial" w:hAnsi="Arial" w:cs="Arial"/>
          <w:color w:val="000000" w:themeColor="text1"/>
        </w:rPr>
        <w:t xml:space="preserve">) or genes (controlled by </w:t>
      </w:r>
      <w:r w:rsidRPr="00046CD7">
        <w:rPr>
          <w:rFonts w:ascii="Arial" w:hAnsi="Arial" w:cs="Arial"/>
          <w:i/>
          <w:iCs/>
          <w:color w:val="000000" w:themeColor="text1"/>
        </w:rPr>
        <w:t>percentage</w:t>
      </w:r>
      <w:r w:rsidRPr="00046CD7">
        <w:rPr>
          <w:rFonts w:ascii="Arial" w:hAnsi="Arial" w:cs="Arial"/>
          <w:color w:val="000000" w:themeColor="text1"/>
        </w:rPr>
        <w:t xml:space="preserve">). Then the object was followed by fitting the count-based spatial model to estimate the parameters via </w:t>
      </w:r>
      <w:r w:rsidRPr="00046CD7">
        <w:rPr>
          <w:rFonts w:ascii="Arial" w:hAnsi="Arial" w:cs="Arial"/>
          <w:i/>
          <w:color w:val="000000" w:themeColor="text1"/>
        </w:rPr>
        <w:t>spark.vc</w:t>
      </w:r>
      <w:r w:rsidRPr="00046CD7">
        <w:rPr>
          <w:rFonts w:ascii="Arial" w:hAnsi="Arial" w:cs="Arial"/>
          <w:color w:val="000000" w:themeColor="text1"/>
        </w:rPr>
        <w:t xml:space="preserve"> function, which is affected by the number of iterations </w:t>
      </w:r>
      <w:r w:rsidRPr="00046CD7">
        <w:rPr>
          <w:rFonts w:ascii="Arial" w:hAnsi="Arial" w:cs="Arial"/>
          <w:color w:val="000000" w:themeColor="text1"/>
        </w:rPr>
        <w:lastRenderedPageBreak/>
        <w:t>(</w:t>
      </w:r>
      <w:proofErr w:type="spellStart"/>
      <w:r w:rsidRPr="00046CD7">
        <w:rPr>
          <w:rFonts w:ascii="Arial" w:hAnsi="Arial" w:cs="Arial"/>
          <w:i/>
          <w:iCs/>
          <w:color w:val="000000" w:themeColor="text1"/>
        </w:rPr>
        <w:t>fit.maxiter</w:t>
      </w:r>
      <w:proofErr w:type="spellEnd"/>
      <w:r w:rsidRPr="00046CD7">
        <w:rPr>
          <w:rFonts w:ascii="Arial" w:hAnsi="Arial" w:cs="Arial"/>
          <w:color w:val="000000" w:themeColor="text1"/>
        </w:rPr>
        <w:t>) and models (</w:t>
      </w:r>
      <w:proofErr w:type="spellStart"/>
      <w:r w:rsidRPr="00046CD7">
        <w:rPr>
          <w:rFonts w:ascii="Arial" w:hAnsi="Arial" w:cs="Arial"/>
          <w:i/>
          <w:iCs/>
          <w:color w:val="000000" w:themeColor="text1"/>
        </w:rPr>
        <w:t>fit.model</w:t>
      </w:r>
      <w:proofErr w:type="spellEnd"/>
      <w:r w:rsidRPr="00046CD7">
        <w:rPr>
          <w:rFonts w:ascii="Arial" w:hAnsi="Arial" w:cs="Arial"/>
          <w:color w:val="000000" w:themeColor="text1"/>
        </w:rPr>
        <w:t xml:space="preserve">). Lastly, ran </w:t>
      </w:r>
      <w:proofErr w:type="spellStart"/>
      <w:r w:rsidRPr="00046CD7">
        <w:rPr>
          <w:rFonts w:ascii="Arial" w:hAnsi="Arial" w:cs="Arial"/>
          <w:i/>
          <w:color w:val="000000" w:themeColor="text1"/>
        </w:rPr>
        <w:t>spark.test</w:t>
      </w:r>
      <w:proofErr w:type="spellEnd"/>
      <w:r w:rsidRPr="00046CD7">
        <w:rPr>
          <w:rFonts w:ascii="Arial" w:hAnsi="Arial" w:cs="Arial"/>
          <w:color w:val="000000" w:themeColor="text1"/>
        </w:rPr>
        <w:t xml:space="preserve"> function to test multiple kernel matrices and obtain the results. We selected four key parameters, </w:t>
      </w:r>
      <w:r w:rsidRPr="00046CD7">
        <w:rPr>
          <w:rFonts w:ascii="Arial" w:hAnsi="Arial" w:cs="Arial"/>
          <w:i/>
          <w:color w:val="000000" w:themeColor="text1"/>
        </w:rPr>
        <w:t xml:space="preserve">percentage </w:t>
      </w:r>
      <w:r w:rsidRPr="00046CD7">
        <w:rPr>
          <w:rFonts w:ascii="Arial" w:hAnsi="Arial" w:cs="Arial"/>
          <w:color w:val="000000" w:themeColor="text1"/>
        </w:rPr>
        <w:t>(0.05, 0.1, 0.15),</w:t>
      </w:r>
      <w:r w:rsidRPr="00046CD7">
        <w:rPr>
          <w:rFonts w:ascii="Arial" w:hAnsi="Arial" w:cs="Arial"/>
          <w:i/>
          <w:color w:val="000000" w:themeColor="text1"/>
        </w:rPr>
        <w:t xml:space="preserve"> </w:t>
      </w:r>
      <w:proofErr w:type="spellStart"/>
      <w:r w:rsidRPr="00046CD7">
        <w:rPr>
          <w:rFonts w:ascii="Arial" w:hAnsi="Arial" w:cs="Arial"/>
          <w:i/>
          <w:color w:val="000000" w:themeColor="text1"/>
        </w:rPr>
        <w:t>min_total_counts</w:t>
      </w:r>
      <w:proofErr w:type="spellEnd"/>
      <w:r w:rsidRPr="00046CD7">
        <w:rPr>
          <w:rFonts w:ascii="Arial" w:hAnsi="Arial" w:cs="Arial"/>
          <w:i/>
          <w:color w:val="000000" w:themeColor="text1"/>
        </w:rPr>
        <w:t xml:space="preserve"> </w:t>
      </w:r>
      <w:r w:rsidRPr="00046CD7">
        <w:rPr>
          <w:rFonts w:ascii="Arial" w:hAnsi="Arial" w:cs="Arial"/>
          <w:color w:val="000000" w:themeColor="text1"/>
        </w:rPr>
        <w:t xml:space="preserve">(10, 100, 500) in </w:t>
      </w:r>
      <w:proofErr w:type="spellStart"/>
      <w:r w:rsidRPr="00046CD7">
        <w:rPr>
          <w:rFonts w:ascii="Arial" w:hAnsi="Arial" w:cs="Arial"/>
          <w:i/>
          <w:iCs/>
          <w:color w:val="000000" w:themeColor="text1"/>
        </w:rPr>
        <w:t>CreateSPARKObject</w:t>
      </w:r>
      <w:proofErr w:type="spellEnd"/>
      <w:r w:rsidRPr="00046CD7">
        <w:rPr>
          <w:rFonts w:ascii="Arial" w:hAnsi="Arial" w:cs="Arial"/>
          <w:i/>
          <w:iCs/>
          <w:color w:val="000000" w:themeColor="text1"/>
        </w:rPr>
        <w:t xml:space="preserve"> </w:t>
      </w:r>
      <w:r w:rsidRPr="00046CD7">
        <w:rPr>
          <w:rFonts w:ascii="Arial" w:hAnsi="Arial" w:cs="Arial"/>
          <w:color w:val="000000" w:themeColor="text1"/>
        </w:rPr>
        <w:t>function,</w:t>
      </w:r>
      <w:r w:rsidRPr="00046CD7">
        <w:rPr>
          <w:rFonts w:ascii="Arial" w:hAnsi="Arial" w:cs="Arial"/>
          <w:i/>
          <w:iCs/>
          <w:color w:val="000000" w:themeColor="text1"/>
        </w:rPr>
        <w:t xml:space="preserve"> </w:t>
      </w:r>
      <w:proofErr w:type="spellStart"/>
      <w:r w:rsidRPr="00046CD7">
        <w:rPr>
          <w:rFonts w:ascii="Arial" w:hAnsi="Arial" w:cs="Arial"/>
          <w:i/>
          <w:iCs/>
          <w:color w:val="000000" w:themeColor="text1"/>
        </w:rPr>
        <w:t>fit.maxiter</w:t>
      </w:r>
      <w:proofErr w:type="spellEnd"/>
      <w:r w:rsidRPr="00046CD7">
        <w:rPr>
          <w:rFonts w:ascii="Arial" w:hAnsi="Arial" w:cs="Arial"/>
          <w:i/>
          <w:iCs/>
          <w:color w:val="000000" w:themeColor="text1"/>
        </w:rPr>
        <w:t xml:space="preserve"> </w:t>
      </w:r>
      <w:r w:rsidRPr="00046CD7">
        <w:rPr>
          <w:rFonts w:ascii="Arial" w:hAnsi="Arial" w:cs="Arial"/>
          <w:color w:val="000000" w:themeColor="text1"/>
        </w:rPr>
        <w:t>(300, 500, 700)</w:t>
      </w:r>
      <w:r w:rsidRPr="00046CD7">
        <w:rPr>
          <w:rFonts w:ascii="Arial" w:hAnsi="Arial" w:cs="Arial"/>
          <w:i/>
          <w:iCs/>
          <w:color w:val="000000" w:themeColor="text1"/>
        </w:rPr>
        <w:t xml:space="preserve">, </w:t>
      </w:r>
      <w:r w:rsidRPr="00046CD7">
        <w:rPr>
          <w:rFonts w:ascii="Arial" w:hAnsi="Arial" w:cs="Arial"/>
          <w:color w:val="000000" w:themeColor="text1"/>
        </w:rPr>
        <w:t xml:space="preserve">and </w:t>
      </w:r>
      <w:proofErr w:type="spellStart"/>
      <w:r w:rsidRPr="00046CD7">
        <w:rPr>
          <w:rFonts w:ascii="Arial" w:hAnsi="Arial" w:cs="Arial"/>
          <w:i/>
          <w:iCs/>
          <w:color w:val="000000" w:themeColor="text1"/>
        </w:rPr>
        <w:t>fit.model</w:t>
      </w:r>
      <w:proofErr w:type="spellEnd"/>
      <w:r w:rsidRPr="00046CD7">
        <w:rPr>
          <w:rFonts w:ascii="Arial" w:hAnsi="Arial" w:cs="Arial"/>
          <w:color w:val="000000" w:themeColor="text1"/>
        </w:rPr>
        <w:t xml:space="preserve"> ( “</w:t>
      </w:r>
      <w:proofErr w:type="spellStart"/>
      <w:r w:rsidRPr="00046CD7">
        <w:rPr>
          <w:rFonts w:ascii="Arial" w:hAnsi="Arial" w:cs="Arial"/>
          <w:color w:val="000000" w:themeColor="text1"/>
        </w:rPr>
        <w:t>poisson</w:t>
      </w:r>
      <w:proofErr w:type="spellEnd"/>
      <w:r w:rsidRPr="00046CD7">
        <w:rPr>
          <w:rFonts w:ascii="Arial" w:hAnsi="Arial" w:cs="Arial"/>
          <w:color w:val="000000" w:themeColor="text1"/>
        </w:rPr>
        <w:t xml:space="preserve">”, “gaussian”) in </w:t>
      </w:r>
      <w:r w:rsidRPr="00046CD7">
        <w:rPr>
          <w:rFonts w:ascii="Arial" w:hAnsi="Arial" w:cs="Arial"/>
          <w:i/>
          <w:color w:val="000000" w:themeColor="text1"/>
        </w:rPr>
        <w:t xml:space="preserve">spark.vc </w:t>
      </w:r>
      <w:r w:rsidRPr="00046CD7">
        <w:rPr>
          <w:rFonts w:ascii="Arial" w:hAnsi="Arial" w:cs="Arial"/>
          <w:iCs/>
          <w:color w:val="000000" w:themeColor="text1"/>
        </w:rPr>
        <w:t>function</w:t>
      </w:r>
      <w:r w:rsidRPr="00046CD7">
        <w:rPr>
          <w:rFonts w:ascii="Arial" w:hAnsi="Arial" w:cs="Arial"/>
          <w:color w:val="000000" w:themeColor="text1"/>
        </w:rPr>
        <w:t xml:space="preserve"> for parameter tunning</w:t>
      </w:r>
      <w:r w:rsidRPr="00046CD7">
        <w:rPr>
          <w:rFonts w:ascii="Arial" w:hAnsi="Arial" w:cs="Arial"/>
          <w:iCs/>
          <w:color w:val="000000" w:themeColor="text1"/>
        </w:rPr>
        <w:t xml:space="preserve">, </w:t>
      </w:r>
      <w:r w:rsidRPr="00046CD7">
        <w:rPr>
          <w:rFonts w:ascii="Arial" w:hAnsi="Arial" w:cs="Arial"/>
          <w:color w:val="000000" w:themeColor="text1"/>
        </w:rPr>
        <w:t xml:space="preserve">resulting in 54 parameter combinations. </w:t>
      </w:r>
    </w:p>
    <w:p w14:paraId="1FD3A5B4" w14:textId="77777777" w:rsidR="00094438" w:rsidRPr="00046CD7" w:rsidRDefault="00094438" w:rsidP="00335A77">
      <w:pPr>
        <w:spacing w:after="0" w:line="276" w:lineRule="auto"/>
        <w:jc w:val="both"/>
        <w:rPr>
          <w:rFonts w:ascii="Arial" w:hAnsi="Arial" w:cs="Arial"/>
          <w:color w:val="000000" w:themeColor="text1"/>
        </w:rPr>
      </w:pPr>
    </w:p>
    <w:p w14:paraId="1588A8A9" w14:textId="77777777" w:rsidR="00094438" w:rsidRPr="00046CD7" w:rsidRDefault="00094438" w:rsidP="00335A77">
      <w:pPr>
        <w:spacing w:after="0" w:line="276" w:lineRule="auto"/>
        <w:jc w:val="both"/>
        <w:rPr>
          <w:rFonts w:ascii="Arial" w:hAnsi="Arial" w:cs="Arial"/>
          <w:color w:val="000000" w:themeColor="text1"/>
        </w:rPr>
      </w:pPr>
      <w:r w:rsidRPr="00046CD7">
        <w:rPr>
          <w:rFonts w:ascii="Arial" w:hAnsi="Arial" w:cs="Arial"/>
          <w:iCs/>
          <w:color w:val="000000" w:themeColor="text1"/>
        </w:rPr>
        <w:t>(</w:t>
      </w:r>
      <w:r w:rsidRPr="00046CD7">
        <w:rPr>
          <w:rFonts w:ascii="Arial" w:hAnsi="Arial" w:cs="Arial"/>
          <w:i/>
          <w:color w:val="000000" w:themeColor="text1"/>
        </w:rPr>
        <w:t>iii</w:t>
      </w:r>
      <w:r w:rsidRPr="00046CD7">
        <w:rPr>
          <w:rFonts w:ascii="Arial" w:hAnsi="Arial" w:cs="Arial"/>
          <w:iCs/>
          <w:color w:val="000000" w:themeColor="text1"/>
        </w:rPr>
        <w:t xml:space="preserve">) SPARK-X </w:t>
      </w:r>
      <w:r w:rsidRPr="00046CD7">
        <w:rPr>
          <w:rFonts w:ascii="Arial" w:hAnsi="Arial" w:cs="Arial"/>
          <w:color w:val="000000" w:themeColor="text1"/>
        </w:rPr>
        <w:t>(version 1.1.1)</w:t>
      </w:r>
      <w:r w:rsidRPr="00046CD7">
        <w:rPr>
          <w:rFonts w:ascii="Arial" w:hAnsi="Arial" w:cs="Arial"/>
          <w:i/>
          <w:color w:val="000000" w:themeColor="text1"/>
        </w:rPr>
        <w:t xml:space="preserve"> </w:t>
      </w:r>
      <w:r w:rsidRPr="00046CD7">
        <w:rPr>
          <w:rFonts w:ascii="Arial" w:hAnsi="Arial" w:cs="Arial"/>
          <w:color w:val="000000" w:themeColor="text1"/>
        </w:rPr>
        <w:t xml:space="preserve">is a non-parametric method that tests whether the expression level of the gene </w:t>
      </w:r>
    </w:p>
    <w:p w14:paraId="36BB0CB3" w14:textId="77777777" w:rsidR="00094438" w:rsidRPr="00046CD7" w:rsidRDefault="00094438" w:rsidP="00335A77">
      <w:pPr>
        <w:spacing w:after="0" w:line="276" w:lineRule="auto"/>
        <w:jc w:val="both"/>
        <w:rPr>
          <w:rFonts w:ascii="Arial" w:hAnsi="Arial" w:cs="Arial"/>
          <w:color w:val="000000" w:themeColor="text1"/>
        </w:rPr>
      </w:pPr>
      <w:r w:rsidRPr="00046CD7">
        <w:rPr>
          <w:rFonts w:ascii="Arial" w:hAnsi="Arial" w:cs="Arial"/>
          <w:color w:val="000000" w:themeColor="text1"/>
        </w:rPr>
        <w:t xml:space="preserve">displays any spatial expression pattern via a general class of covariance tests. We selected three key parameters, </w:t>
      </w:r>
      <w:r w:rsidRPr="00046CD7">
        <w:rPr>
          <w:rFonts w:ascii="Arial" w:hAnsi="Arial" w:cs="Arial"/>
          <w:i/>
          <w:color w:val="000000" w:themeColor="text1"/>
        </w:rPr>
        <w:t xml:space="preserve">percentage </w:t>
      </w:r>
      <w:r w:rsidRPr="00046CD7">
        <w:rPr>
          <w:rFonts w:ascii="Arial" w:hAnsi="Arial" w:cs="Arial"/>
          <w:color w:val="000000" w:themeColor="text1"/>
        </w:rPr>
        <w:t xml:space="preserve">(0.05, 0.1, 0.15), </w:t>
      </w:r>
      <w:proofErr w:type="spellStart"/>
      <w:r w:rsidRPr="00046CD7">
        <w:rPr>
          <w:rFonts w:ascii="Arial" w:hAnsi="Arial" w:cs="Arial"/>
          <w:i/>
          <w:color w:val="000000" w:themeColor="text1"/>
        </w:rPr>
        <w:t>min_total_counts</w:t>
      </w:r>
      <w:proofErr w:type="spellEnd"/>
      <w:r w:rsidRPr="00046CD7">
        <w:rPr>
          <w:rFonts w:ascii="Arial" w:hAnsi="Arial" w:cs="Arial"/>
          <w:i/>
          <w:color w:val="000000" w:themeColor="text1"/>
        </w:rPr>
        <w:t xml:space="preserve"> </w:t>
      </w:r>
      <w:r w:rsidRPr="00046CD7">
        <w:rPr>
          <w:rFonts w:ascii="Arial" w:hAnsi="Arial" w:cs="Arial"/>
          <w:color w:val="000000" w:themeColor="text1"/>
        </w:rPr>
        <w:t xml:space="preserve">(10, 100, 500) in the </w:t>
      </w:r>
      <w:proofErr w:type="spellStart"/>
      <w:r w:rsidRPr="00046CD7">
        <w:rPr>
          <w:rFonts w:ascii="Arial" w:hAnsi="Arial" w:cs="Arial"/>
          <w:i/>
          <w:iCs/>
          <w:color w:val="000000" w:themeColor="text1"/>
        </w:rPr>
        <w:t>CreateSPARKObject</w:t>
      </w:r>
      <w:proofErr w:type="spellEnd"/>
      <w:r w:rsidRPr="00046CD7">
        <w:rPr>
          <w:rFonts w:ascii="Arial" w:hAnsi="Arial" w:cs="Arial"/>
          <w:i/>
          <w:iCs/>
          <w:color w:val="000000" w:themeColor="text1"/>
        </w:rPr>
        <w:t xml:space="preserve"> </w:t>
      </w:r>
      <w:r w:rsidRPr="00046CD7">
        <w:rPr>
          <w:rFonts w:ascii="Arial" w:hAnsi="Arial" w:cs="Arial"/>
          <w:color w:val="000000" w:themeColor="text1"/>
        </w:rPr>
        <w:t xml:space="preserve">function, and </w:t>
      </w:r>
      <w:r w:rsidRPr="00046CD7">
        <w:rPr>
          <w:rFonts w:ascii="Arial" w:hAnsi="Arial" w:cs="Arial"/>
          <w:i/>
          <w:iCs/>
          <w:color w:val="000000" w:themeColor="text1"/>
        </w:rPr>
        <w:t>option</w:t>
      </w:r>
      <w:r w:rsidRPr="00046CD7">
        <w:rPr>
          <w:rFonts w:ascii="Arial" w:hAnsi="Arial" w:cs="Arial"/>
          <w:color w:val="000000" w:themeColor="text1"/>
        </w:rPr>
        <w:t xml:space="preserve"> (“single”, “mixture”) in the </w:t>
      </w:r>
      <w:proofErr w:type="spellStart"/>
      <w:r w:rsidRPr="00046CD7">
        <w:rPr>
          <w:rFonts w:ascii="Arial" w:hAnsi="Arial" w:cs="Arial"/>
          <w:i/>
          <w:color w:val="000000" w:themeColor="text1"/>
        </w:rPr>
        <w:t>sparkx</w:t>
      </w:r>
      <w:proofErr w:type="spellEnd"/>
      <w:r w:rsidRPr="00046CD7">
        <w:rPr>
          <w:rFonts w:ascii="Arial" w:hAnsi="Arial" w:cs="Arial"/>
          <w:color w:val="000000" w:themeColor="text1"/>
        </w:rPr>
        <w:t xml:space="preserve"> function for parameter tunning, resulting in 18 parameter combinations</w:t>
      </w:r>
      <w:r w:rsidRPr="00046CD7">
        <w:rPr>
          <w:rFonts w:ascii="Arial" w:hAnsi="Arial" w:cs="Arial"/>
          <w:i/>
          <w:color w:val="000000" w:themeColor="text1"/>
        </w:rPr>
        <w:t>.</w:t>
      </w:r>
      <w:r w:rsidRPr="00046CD7">
        <w:rPr>
          <w:rFonts w:ascii="Arial" w:hAnsi="Arial" w:cs="Arial"/>
          <w:color w:val="000000" w:themeColor="text1"/>
        </w:rPr>
        <w:t xml:space="preserve"> </w:t>
      </w:r>
    </w:p>
    <w:p w14:paraId="40E2F66F" w14:textId="77777777" w:rsidR="00094438" w:rsidRPr="00046CD7" w:rsidRDefault="00094438" w:rsidP="00335A77">
      <w:pPr>
        <w:spacing w:after="0" w:line="276" w:lineRule="auto"/>
        <w:jc w:val="both"/>
        <w:rPr>
          <w:rFonts w:ascii="Arial" w:hAnsi="Arial" w:cs="Arial"/>
          <w:color w:val="000000" w:themeColor="text1"/>
        </w:rPr>
      </w:pPr>
    </w:p>
    <w:p w14:paraId="5E14DE22" w14:textId="77777777" w:rsidR="00094438" w:rsidRPr="00046CD7" w:rsidRDefault="00094438" w:rsidP="00335A77">
      <w:pPr>
        <w:spacing w:after="0" w:line="276" w:lineRule="auto"/>
        <w:jc w:val="both"/>
        <w:rPr>
          <w:color w:val="000000" w:themeColor="text1"/>
        </w:rPr>
      </w:pPr>
      <w:r w:rsidRPr="00046CD7">
        <w:rPr>
          <w:rFonts w:ascii="Arial" w:hAnsi="Arial" w:cs="Arial"/>
          <w:iCs/>
          <w:color w:val="000000" w:themeColor="text1"/>
        </w:rPr>
        <w:t>(</w:t>
      </w:r>
      <w:r w:rsidRPr="00046CD7">
        <w:rPr>
          <w:rFonts w:ascii="Arial" w:hAnsi="Arial" w:cs="Arial"/>
          <w:i/>
          <w:color w:val="000000" w:themeColor="text1"/>
        </w:rPr>
        <w:t>iv</w:t>
      </w:r>
      <w:r w:rsidRPr="00046CD7">
        <w:rPr>
          <w:rFonts w:ascii="Arial" w:hAnsi="Arial" w:cs="Arial"/>
          <w:iCs/>
          <w:color w:val="000000" w:themeColor="text1"/>
        </w:rPr>
        <w:t xml:space="preserve">) </w:t>
      </w:r>
      <w:proofErr w:type="spellStart"/>
      <w:r w:rsidRPr="00046CD7">
        <w:rPr>
          <w:rFonts w:ascii="Arial" w:hAnsi="Arial" w:cs="Arial"/>
          <w:iCs/>
          <w:color w:val="000000" w:themeColor="text1"/>
        </w:rPr>
        <w:t>SpaGCN</w:t>
      </w:r>
      <w:proofErr w:type="spellEnd"/>
      <w:r w:rsidRPr="00046CD7">
        <w:rPr>
          <w:rFonts w:ascii="Arial" w:hAnsi="Arial" w:cs="Arial"/>
          <w:iCs/>
          <w:color w:val="000000" w:themeColor="text1"/>
        </w:rPr>
        <w:t xml:space="preserve"> (v</w:t>
      </w:r>
      <w:r w:rsidRPr="00046CD7">
        <w:rPr>
          <w:rFonts w:ascii="Arial" w:hAnsi="Arial" w:cs="Arial"/>
          <w:color w:val="000000" w:themeColor="text1"/>
        </w:rPr>
        <w:t xml:space="preserve">ersion 1.2.0) is a graph convolutional network approach that integrates gene expression, spatial location, and histology in spatial transcriptomics data analysis. </w:t>
      </w:r>
      <w:proofErr w:type="spellStart"/>
      <w:r w:rsidRPr="00046CD7">
        <w:rPr>
          <w:rFonts w:ascii="Arial" w:hAnsi="Arial" w:cs="Arial"/>
          <w:i/>
          <w:color w:val="000000" w:themeColor="text1"/>
        </w:rPr>
        <w:t>SpaGCN</w:t>
      </w:r>
      <w:proofErr w:type="spellEnd"/>
      <w:r w:rsidRPr="00046CD7">
        <w:rPr>
          <w:rFonts w:ascii="Arial" w:hAnsi="Arial" w:cs="Arial"/>
          <w:i/>
          <w:color w:val="000000" w:themeColor="text1"/>
        </w:rPr>
        <w:t xml:space="preserve"> </w:t>
      </w:r>
      <w:r w:rsidRPr="00046CD7">
        <w:rPr>
          <w:rFonts w:ascii="Arial" w:hAnsi="Arial" w:cs="Arial"/>
          <w:color w:val="000000" w:themeColor="text1"/>
        </w:rPr>
        <w:t xml:space="preserve">consisted of four steps, integrating data into a chart, setting graph convolutional layer, detecting spatial domains by clustering, and identifying SVGs in spatial domains. We selected two parameters, the value of ratio (1/3, 1/2, 2/3, and 5/6) in the </w:t>
      </w:r>
      <w:proofErr w:type="spellStart"/>
      <w:r w:rsidRPr="00046CD7">
        <w:rPr>
          <w:rFonts w:ascii="Arial" w:hAnsi="Arial" w:cs="Arial"/>
          <w:i/>
          <w:color w:val="000000" w:themeColor="text1"/>
        </w:rPr>
        <w:t>find_neighbor_cluster</w:t>
      </w:r>
      <w:proofErr w:type="spellEnd"/>
      <w:r w:rsidRPr="00046CD7">
        <w:rPr>
          <w:rFonts w:ascii="Arial" w:hAnsi="Arial" w:cs="Arial"/>
          <w:color w:val="000000" w:themeColor="text1"/>
        </w:rPr>
        <w:t xml:space="preserve">  function and </w:t>
      </w:r>
      <w:r w:rsidRPr="00046CD7">
        <w:rPr>
          <w:rFonts w:ascii="Arial" w:hAnsi="Arial" w:cs="Arial"/>
          <w:i/>
          <w:color w:val="000000" w:themeColor="text1"/>
        </w:rPr>
        <w:t>res</w:t>
      </w:r>
      <w:r w:rsidRPr="00046CD7">
        <w:rPr>
          <w:rFonts w:ascii="Arial" w:hAnsi="Arial" w:cs="Arial"/>
          <w:color w:val="000000" w:themeColor="text1"/>
        </w:rPr>
        <w:t xml:space="preserve"> (0.8, 0.9, 1.0, 1.1, and 1.2) in the </w:t>
      </w:r>
      <w:proofErr w:type="spellStart"/>
      <w:r w:rsidRPr="00046CD7">
        <w:rPr>
          <w:rFonts w:ascii="Arial" w:hAnsi="Arial" w:cs="Arial"/>
          <w:i/>
          <w:color w:val="000000" w:themeColor="text1"/>
        </w:rPr>
        <w:t>SpaGCN.train</w:t>
      </w:r>
      <w:proofErr w:type="spellEnd"/>
      <w:r w:rsidRPr="00046CD7">
        <w:rPr>
          <w:rFonts w:ascii="Arial" w:hAnsi="Arial" w:cs="Arial"/>
          <w:color w:val="000000" w:themeColor="text1"/>
        </w:rPr>
        <w:t xml:space="preserve"> function for parameter tunning, resulting in 20 parameter combinations.</w:t>
      </w:r>
      <w:r w:rsidRPr="00046CD7">
        <w:rPr>
          <w:color w:val="000000" w:themeColor="text1"/>
        </w:rPr>
        <w:t xml:space="preserve"> </w:t>
      </w:r>
    </w:p>
    <w:p w14:paraId="619AA813" w14:textId="77777777" w:rsidR="00094438" w:rsidRPr="00046CD7" w:rsidRDefault="00094438" w:rsidP="00335A77">
      <w:pPr>
        <w:spacing w:after="0" w:line="276" w:lineRule="auto"/>
        <w:jc w:val="both"/>
        <w:rPr>
          <w:rFonts w:ascii="Arial" w:hAnsi="Arial" w:cs="Arial"/>
          <w:color w:val="000000" w:themeColor="text1"/>
        </w:rPr>
      </w:pPr>
    </w:p>
    <w:p w14:paraId="052EC60F" w14:textId="77777777" w:rsidR="00094438" w:rsidRPr="00046CD7" w:rsidRDefault="00094438" w:rsidP="00335A77">
      <w:pPr>
        <w:spacing w:after="0" w:line="276" w:lineRule="auto"/>
        <w:jc w:val="both"/>
        <w:rPr>
          <w:rFonts w:ascii="Arial" w:hAnsi="Arial" w:cs="Arial"/>
          <w:color w:val="000000" w:themeColor="text1"/>
        </w:rPr>
      </w:pPr>
      <w:r w:rsidRPr="00046CD7">
        <w:rPr>
          <w:rFonts w:ascii="Arial" w:hAnsi="Arial" w:cs="Arial"/>
          <w:iCs/>
          <w:color w:val="000000" w:themeColor="text1"/>
        </w:rPr>
        <w:t>(</w:t>
      </w:r>
      <w:r w:rsidRPr="00046CD7">
        <w:rPr>
          <w:rFonts w:ascii="Arial" w:hAnsi="Arial" w:cs="Arial"/>
          <w:i/>
          <w:color w:val="000000" w:themeColor="text1"/>
        </w:rPr>
        <w:t>v</w:t>
      </w:r>
      <w:r w:rsidRPr="00046CD7">
        <w:rPr>
          <w:rFonts w:ascii="Arial" w:hAnsi="Arial" w:cs="Arial"/>
          <w:iCs/>
          <w:color w:val="000000" w:themeColor="text1"/>
        </w:rPr>
        <w:t>)</w:t>
      </w:r>
      <w:r w:rsidRPr="00046CD7">
        <w:rPr>
          <w:rFonts w:ascii="Arial" w:hAnsi="Arial" w:cs="Arial"/>
          <w:i/>
          <w:color w:val="000000" w:themeColor="text1"/>
        </w:rPr>
        <w:t xml:space="preserve"> </w:t>
      </w:r>
      <w:r w:rsidRPr="00046CD7">
        <w:rPr>
          <w:rFonts w:ascii="Arial" w:hAnsi="Arial" w:cs="Arial"/>
          <w:iCs/>
          <w:color w:val="000000" w:themeColor="text1"/>
        </w:rPr>
        <w:t>MERINGUE</w:t>
      </w:r>
      <w:r w:rsidRPr="00046CD7">
        <w:rPr>
          <w:rFonts w:ascii="Arial" w:hAnsi="Arial" w:cs="Arial"/>
          <w:i/>
          <w:color w:val="000000" w:themeColor="text1"/>
        </w:rPr>
        <w:t xml:space="preserve"> </w:t>
      </w:r>
      <w:r w:rsidRPr="00046CD7">
        <w:rPr>
          <w:rFonts w:ascii="Arial" w:hAnsi="Arial" w:cs="Arial"/>
          <w:color w:val="000000" w:themeColor="text1"/>
        </w:rPr>
        <w:t xml:space="preserve">(version 1.0) is a computational framework based on spatial autocorrelation and cross-correlation analysis. It composes of three major steps to identify </w:t>
      </w:r>
      <w:proofErr w:type="spellStart"/>
      <w:r w:rsidRPr="00046CD7">
        <w:rPr>
          <w:rFonts w:ascii="Arial" w:hAnsi="Arial" w:cs="Arial"/>
          <w:color w:val="000000" w:themeColor="text1"/>
        </w:rPr>
        <w:t>SVGs.</w:t>
      </w:r>
      <w:proofErr w:type="spellEnd"/>
      <w:r w:rsidRPr="00046CD7">
        <w:rPr>
          <w:rFonts w:ascii="Arial" w:hAnsi="Arial" w:cs="Arial"/>
          <w:color w:val="000000" w:themeColor="text1"/>
        </w:rPr>
        <w:t xml:space="preserve"> Firstly, Voronoi tessellation was utilized to partition the graph to reflect the length scale of cellular density. Secondly, the adjacency matrix is defined using geodesic distance and the partitioned graph. Finally, gene-wise autocorrelation (e.g., Moran's I) is conducted, and a permutation test is performed for significance calculation.  We selected </w:t>
      </w:r>
      <w:proofErr w:type="spellStart"/>
      <w:r w:rsidRPr="00046CD7">
        <w:rPr>
          <w:rFonts w:ascii="Arial" w:hAnsi="Arial" w:cs="Arial"/>
          <w:i/>
          <w:iCs/>
          <w:color w:val="000000" w:themeColor="text1"/>
        </w:rPr>
        <w:t>min.read</w:t>
      </w:r>
      <w:proofErr w:type="spellEnd"/>
      <w:r w:rsidRPr="00046CD7">
        <w:rPr>
          <w:rFonts w:ascii="Arial" w:hAnsi="Arial" w:cs="Arial"/>
          <w:color w:val="000000" w:themeColor="text1"/>
        </w:rPr>
        <w:t xml:space="preserve"> (100, 500, 1000), </w:t>
      </w:r>
      <w:proofErr w:type="spellStart"/>
      <w:r w:rsidRPr="00046CD7">
        <w:rPr>
          <w:rFonts w:ascii="Arial" w:hAnsi="Arial" w:cs="Arial"/>
          <w:i/>
          <w:iCs/>
          <w:color w:val="000000" w:themeColor="text1"/>
        </w:rPr>
        <w:t>min.lib.size</w:t>
      </w:r>
      <w:proofErr w:type="spellEnd"/>
      <w:r w:rsidRPr="00046CD7">
        <w:rPr>
          <w:rFonts w:ascii="Arial" w:hAnsi="Arial" w:cs="Arial"/>
          <w:color w:val="000000" w:themeColor="text1"/>
        </w:rPr>
        <w:t xml:space="preserve"> (100, 500, 1000) in the </w:t>
      </w:r>
      <w:proofErr w:type="spellStart"/>
      <w:r w:rsidRPr="00046CD7">
        <w:rPr>
          <w:rFonts w:ascii="Arial" w:hAnsi="Arial" w:cs="Arial"/>
          <w:i/>
          <w:iCs/>
          <w:color w:val="000000" w:themeColor="text1"/>
        </w:rPr>
        <w:t>cleanCounts</w:t>
      </w:r>
      <w:proofErr w:type="spellEnd"/>
      <w:r w:rsidRPr="00046CD7">
        <w:rPr>
          <w:rFonts w:ascii="Arial" w:hAnsi="Arial" w:cs="Arial"/>
          <w:color w:val="000000" w:themeColor="text1"/>
        </w:rPr>
        <w:t xml:space="preserve"> function and </w:t>
      </w:r>
      <w:proofErr w:type="spellStart"/>
      <w:r w:rsidRPr="00046CD7">
        <w:rPr>
          <w:rFonts w:ascii="Arial" w:hAnsi="Arial" w:cs="Arial"/>
          <w:i/>
          <w:iCs/>
          <w:color w:val="000000" w:themeColor="text1"/>
        </w:rPr>
        <w:t>filterDist</w:t>
      </w:r>
      <w:proofErr w:type="spellEnd"/>
      <w:r w:rsidRPr="00046CD7">
        <w:rPr>
          <w:rFonts w:ascii="Arial" w:hAnsi="Arial" w:cs="Arial"/>
          <w:color w:val="000000" w:themeColor="text1"/>
        </w:rPr>
        <w:t xml:space="preserve"> (1.5, 2.5, 3.5, 7.5, 12.5, 15.5) in the </w:t>
      </w:r>
      <w:proofErr w:type="spellStart"/>
      <w:r w:rsidRPr="00046CD7">
        <w:rPr>
          <w:rFonts w:ascii="Arial" w:hAnsi="Arial" w:cs="Arial"/>
          <w:i/>
          <w:iCs/>
          <w:color w:val="000000" w:themeColor="text1"/>
        </w:rPr>
        <w:t>getSpatialNeighbors</w:t>
      </w:r>
      <w:proofErr w:type="spellEnd"/>
      <w:r w:rsidRPr="00046CD7">
        <w:rPr>
          <w:rFonts w:ascii="Arial" w:hAnsi="Arial" w:cs="Arial"/>
          <w:color w:val="000000" w:themeColor="text1"/>
        </w:rPr>
        <w:t xml:space="preserve"> function for parameter tunning, resulting in 54 parameter combinations</w:t>
      </w:r>
      <w:r w:rsidRPr="00046CD7" w:rsidDel="004631D3">
        <w:rPr>
          <w:rFonts w:ascii="Arial" w:hAnsi="Arial" w:cs="Arial"/>
          <w:color w:val="000000" w:themeColor="text1"/>
        </w:rPr>
        <w:t xml:space="preserve"> </w:t>
      </w:r>
      <w:r w:rsidRPr="00046CD7">
        <w:rPr>
          <w:rFonts w:ascii="Arial" w:hAnsi="Arial" w:cs="Arial"/>
          <w:color w:val="000000" w:themeColor="text1"/>
        </w:rPr>
        <w:t>.</w:t>
      </w:r>
    </w:p>
    <w:p w14:paraId="6E70E92A" w14:textId="77777777" w:rsidR="00094438" w:rsidRPr="00046CD7" w:rsidRDefault="00094438" w:rsidP="00335A77">
      <w:pPr>
        <w:spacing w:after="0" w:line="276" w:lineRule="auto"/>
        <w:jc w:val="both"/>
        <w:rPr>
          <w:rFonts w:ascii="Arial" w:hAnsi="Arial" w:cs="Arial"/>
          <w:i/>
          <w:color w:val="000000" w:themeColor="text1"/>
        </w:rPr>
      </w:pPr>
    </w:p>
    <w:p w14:paraId="7CADE78A" w14:textId="77777777" w:rsidR="00094438" w:rsidRPr="00046CD7" w:rsidRDefault="00094438" w:rsidP="00335A77">
      <w:pPr>
        <w:spacing w:after="0" w:line="276" w:lineRule="auto"/>
        <w:jc w:val="both"/>
        <w:rPr>
          <w:rFonts w:ascii="Arial" w:hAnsi="Arial" w:cs="Arial"/>
          <w:b/>
          <w:color w:val="000000" w:themeColor="text1"/>
        </w:rPr>
      </w:pPr>
      <w:bookmarkStart w:id="12" w:name="_Hlk103373843"/>
      <w:r w:rsidRPr="00046CD7">
        <w:rPr>
          <w:rFonts w:ascii="Arial" w:hAnsi="Arial" w:cs="Arial"/>
          <w:b/>
          <w:color w:val="000000" w:themeColor="text1"/>
        </w:rPr>
        <w:t>Metrics used in benchmarking experiments</w:t>
      </w:r>
    </w:p>
    <w:bookmarkEnd w:id="12"/>
    <w:p w14:paraId="36989FEE" w14:textId="5C28DD08" w:rsidR="00094438" w:rsidRPr="00046CD7" w:rsidRDefault="00094438" w:rsidP="00335A77">
      <w:pPr>
        <w:widowControl w:val="0"/>
        <w:spacing w:after="0" w:line="276" w:lineRule="auto"/>
        <w:jc w:val="both"/>
        <w:rPr>
          <w:rFonts w:ascii="Arial" w:eastAsia="等线" w:hAnsi="Arial" w:cs="Arial"/>
          <w:color w:val="000000" w:themeColor="text1"/>
          <w:kern w:val="2"/>
        </w:rPr>
      </w:pPr>
      <w:r w:rsidRPr="00046CD7">
        <w:rPr>
          <w:rFonts w:ascii="Arial" w:eastAsia="等线" w:hAnsi="Arial" w:cs="Arial"/>
          <w:color w:val="000000" w:themeColor="text1"/>
          <w:kern w:val="2"/>
        </w:rPr>
        <w:t xml:space="preserve">Denote </w:t>
      </w:r>
      <m:oMath>
        <m:r>
          <w:rPr>
            <w:rFonts w:ascii="Cambria Math" w:eastAsia="等线" w:hAnsi="Cambria Math" w:cs="Arial"/>
            <w:color w:val="000000" w:themeColor="text1"/>
            <w:kern w:val="2"/>
          </w:rPr>
          <m:t>P=</m:t>
        </m:r>
        <m:sSub>
          <m:sSubPr>
            <m:ctrlPr>
              <w:rPr>
                <w:rFonts w:ascii="Cambria Math" w:eastAsia="等线" w:hAnsi="Cambria Math" w:cs="Arial"/>
                <w:i/>
                <w:color w:val="000000" w:themeColor="text1"/>
                <w:kern w:val="2"/>
              </w:rPr>
            </m:ctrlPr>
          </m:sSubPr>
          <m:e>
            <m:r>
              <m:rPr>
                <m:lit/>
              </m:rPr>
              <w:rPr>
                <w:rFonts w:ascii="Cambria Math" w:eastAsia="等线" w:hAnsi="Cambria Math" w:cs="Arial"/>
                <w:color w:val="000000" w:themeColor="text1"/>
                <w:kern w:val="2"/>
              </w:rPr>
              <m:t>{</m:t>
            </m:r>
            <m:r>
              <w:rPr>
                <w:rFonts w:ascii="Cambria Math" w:eastAsia="等线" w:hAnsi="Cambria Math" w:cs="Arial"/>
                <w:color w:val="000000" w:themeColor="text1"/>
                <w:kern w:val="2"/>
              </w:rPr>
              <m:t>p</m:t>
            </m:r>
          </m:e>
          <m:sub>
            <m:r>
              <w:rPr>
                <w:rFonts w:ascii="Cambria Math" w:eastAsia="等线" w:hAnsi="Cambria Math" w:cs="Arial"/>
                <w:color w:val="000000" w:themeColor="text1"/>
                <w:kern w:val="2"/>
              </w:rPr>
              <m:t>1</m:t>
            </m:r>
          </m:sub>
        </m:sSub>
        <m:r>
          <w:rPr>
            <w:rFonts w:ascii="Cambria Math" w:eastAsia="等线" w:hAnsi="Cambria Math" w:cs="Arial"/>
            <w:color w:val="000000" w:themeColor="text1"/>
            <w:kern w:val="2"/>
          </w:rPr>
          <m:t>,</m:t>
        </m:r>
        <m:sSub>
          <m:sSubPr>
            <m:ctrlPr>
              <w:rPr>
                <w:rFonts w:ascii="Cambria Math" w:eastAsia="等线" w:hAnsi="Cambria Math" w:cs="Arial"/>
                <w:i/>
                <w:color w:val="000000" w:themeColor="text1"/>
                <w:kern w:val="2"/>
              </w:rPr>
            </m:ctrlPr>
          </m:sSubPr>
          <m:e>
            <m:r>
              <w:rPr>
                <w:rFonts w:ascii="Cambria Math" w:eastAsia="等线" w:hAnsi="Cambria Math" w:cs="Arial"/>
                <w:color w:val="000000" w:themeColor="text1"/>
                <w:kern w:val="2"/>
              </w:rPr>
              <m:t>p</m:t>
            </m:r>
          </m:e>
          <m:sub>
            <m:r>
              <w:rPr>
                <w:rFonts w:ascii="Cambria Math" w:eastAsia="等线" w:hAnsi="Cambria Math" w:cs="Arial"/>
                <w:color w:val="000000" w:themeColor="text1"/>
                <w:kern w:val="2"/>
              </w:rPr>
              <m:t>2</m:t>
            </m:r>
          </m:sub>
        </m:sSub>
        <m:r>
          <w:rPr>
            <w:rFonts w:ascii="Cambria Math" w:eastAsia="等线" w:hAnsi="Cambria Math" w:cs="Arial"/>
            <w:color w:val="000000" w:themeColor="text1"/>
            <w:kern w:val="2"/>
          </w:rPr>
          <m:t>,…,</m:t>
        </m:r>
        <m:sSub>
          <m:sSubPr>
            <m:ctrlPr>
              <w:rPr>
                <w:rFonts w:ascii="Cambria Math" w:eastAsia="等线" w:hAnsi="Cambria Math" w:cs="Arial"/>
                <w:i/>
                <w:color w:val="000000" w:themeColor="text1"/>
                <w:kern w:val="2"/>
              </w:rPr>
            </m:ctrlPr>
          </m:sSubPr>
          <m:e>
            <m:r>
              <w:rPr>
                <w:rFonts w:ascii="Cambria Math" w:eastAsia="等线" w:hAnsi="Cambria Math" w:cs="Arial"/>
                <w:color w:val="000000" w:themeColor="text1"/>
                <w:kern w:val="2"/>
              </w:rPr>
              <m:t>p</m:t>
            </m:r>
          </m:e>
          <m:sub>
            <m:r>
              <w:rPr>
                <w:rFonts w:ascii="Cambria Math" w:eastAsia="等线" w:hAnsi="Cambria Math" w:cs="Arial"/>
                <w:color w:val="000000" w:themeColor="text1"/>
                <w:kern w:val="2"/>
              </w:rPr>
              <m:t>p</m:t>
            </m:r>
          </m:sub>
        </m:sSub>
        <m:r>
          <m:rPr>
            <m:lit/>
          </m:rPr>
          <w:rPr>
            <w:rFonts w:ascii="Cambria Math" w:eastAsia="等线" w:hAnsi="Cambria Math" w:cs="Arial"/>
            <w:color w:val="000000" w:themeColor="text1"/>
            <w:kern w:val="2"/>
          </w:rPr>
          <m:t>}</m:t>
        </m:r>
        <m:r>
          <w:rPr>
            <w:rFonts w:ascii="Cambria Math" w:eastAsia="等线" w:hAnsi="Cambria Math" w:cs="Arial"/>
            <w:color w:val="000000" w:themeColor="text1"/>
            <w:kern w:val="2"/>
          </w:rPr>
          <m:t>,</m:t>
        </m:r>
      </m:oMath>
      <w:r w:rsidRPr="00046CD7">
        <w:rPr>
          <w:rFonts w:ascii="Arial" w:eastAsia="等线" w:hAnsi="Arial" w:cs="Arial"/>
          <w:color w:val="000000" w:themeColor="text1"/>
          <w:kern w:val="2"/>
        </w:rPr>
        <w:t xml:space="preserve"> </w:t>
      </w:r>
      <w:r w:rsidR="002B292B" w:rsidRPr="00046CD7">
        <w:rPr>
          <w:rFonts w:ascii="Arial" w:eastAsia="等线" w:hAnsi="Arial" w:cs="Arial"/>
          <w:color w:val="000000" w:themeColor="text1"/>
          <w:kern w:val="2"/>
        </w:rPr>
        <w:t xml:space="preserve">where </w:t>
      </w:r>
      <m:oMath>
        <m:r>
          <w:rPr>
            <w:rFonts w:ascii="Cambria Math" w:eastAsia="等线" w:hAnsi="Cambria Math" w:cs="Arial"/>
            <w:color w:val="000000" w:themeColor="text1"/>
            <w:kern w:val="2"/>
          </w:rPr>
          <m:t>p</m:t>
        </m:r>
      </m:oMath>
      <w:r w:rsidR="002B292B" w:rsidRPr="00046CD7">
        <w:rPr>
          <w:rFonts w:ascii="Arial" w:eastAsia="等线" w:hAnsi="Arial" w:cs="Arial"/>
          <w:color w:val="000000" w:themeColor="text1"/>
          <w:kern w:val="2"/>
        </w:rPr>
        <w:t xml:space="preserve"> is </w:t>
      </w:r>
      <w:r w:rsidRPr="00046CD7">
        <w:rPr>
          <w:rFonts w:ascii="Arial" w:eastAsia="等线" w:hAnsi="Arial" w:cs="Arial"/>
          <w:color w:val="000000" w:themeColor="text1"/>
          <w:kern w:val="2"/>
        </w:rPr>
        <w:t>the</w:t>
      </w:r>
      <w:r w:rsidR="005A3A77" w:rsidRPr="00046CD7">
        <w:rPr>
          <w:rFonts w:ascii="Arial" w:eastAsia="等线" w:hAnsi="Arial" w:cs="Arial"/>
          <w:color w:val="000000" w:themeColor="text1"/>
          <w:kern w:val="2"/>
        </w:rPr>
        <w:t xml:space="preserve"> total number of</w:t>
      </w:r>
      <w:r w:rsidRPr="00046CD7">
        <w:rPr>
          <w:rFonts w:ascii="Arial" w:eastAsia="等线" w:hAnsi="Arial" w:cs="Arial"/>
          <w:color w:val="000000" w:themeColor="text1"/>
          <w:kern w:val="2"/>
        </w:rPr>
        <w:t xml:space="preserve"> SVGs predicted by a tool in the performance comparison</w:t>
      </w:r>
      <w:r w:rsidR="005A3A77" w:rsidRPr="00046CD7">
        <w:rPr>
          <w:rFonts w:ascii="Arial" w:eastAsia="等线" w:hAnsi="Arial" w:cs="Arial"/>
          <w:color w:val="000000" w:themeColor="text1"/>
          <w:kern w:val="2"/>
        </w:rPr>
        <w:t>. T</w:t>
      </w:r>
      <w:r w:rsidRPr="00046CD7">
        <w:rPr>
          <w:rFonts w:ascii="Arial" w:eastAsia="等线" w:hAnsi="Arial" w:cs="Arial"/>
          <w:color w:val="000000" w:themeColor="text1"/>
          <w:kern w:val="2"/>
        </w:rPr>
        <w:t xml:space="preserve">he </w:t>
      </w:r>
      <w:r w:rsidR="00075718" w:rsidRPr="00046CD7">
        <w:rPr>
          <w:rFonts w:ascii="Arial" w:eastAsia="等线" w:hAnsi="Arial" w:cs="Arial"/>
          <w:color w:val="000000" w:themeColor="text1"/>
          <w:kern w:val="2"/>
        </w:rPr>
        <w:t xml:space="preserve">set of </w:t>
      </w:r>
      <w:r w:rsidRPr="00046CD7">
        <w:rPr>
          <w:rFonts w:ascii="Arial" w:eastAsia="等线" w:hAnsi="Arial" w:cs="Arial"/>
          <w:color w:val="000000" w:themeColor="text1"/>
          <w:kern w:val="2"/>
        </w:rPr>
        <w:t xml:space="preserve">458 </w:t>
      </w:r>
      <w:r w:rsidRPr="00046CD7">
        <w:rPr>
          <w:rFonts w:ascii="Arial" w:hAnsi="Arial" w:cs="Arial"/>
          <w:bCs/>
          <w:color w:val="000000" w:themeColor="text1"/>
        </w:rPr>
        <w:t>curated benchmarking SVGs</w:t>
      </w:r>
      <w:r w:rsidR="00075718" w:rsidRPr="00046CD7">
        <w:rPr>
          <w:rFonts w:ascii="Arial" w:hAnsi="Arial" w:cs="Arial"/>
          <w:bCs/>
          <w:color w:val="000000" w:themeColor="text1"/>
        </w:rPr>
        <w:t xml:space="preserve"> denote</w:t>
      </w:r>
      <w:r w:rsidR="00EB190E" w:rsidRPr="00046CD7">
        <w:rPr>
          <w:rFonts w:ascii="Arial" w:hAnsi="Arial" w:cs="Arial"/>
          <w:bCs/>
          <w:color w:val="000000" w:themeColor="text1"/>
        </w:rPr>
        <w:t>d</w:t>
      </w:r>
      <w:r w:rsidR="00075718" w:rsidRPr="00046CD7">
        <w:rPr>
          <w:rFonts w:ascii="Arial" w:hAnsi="Arial" w:cs="Arial"/>
          <w:bCs/>
          <w:color w:val="000000" w:themeColor="text1"/>
        </w:rPr>
        <w:t xml:space="preserve"> as </w:t>
      </w:r>
      <w:r w:rsidRPr="00046CD7">
        <w:rPr>
          <w:rFonts w:ascii="Arial" w:hAnsi="Arial" w:cs="Arial"/>
          <w:bCs/>
          <w:color w:val="000000" w:themeColor="text1"/>
        </w:rPr>
        <w:t xml:space="preserve"> </w:t>
      </w:r>
      <m:oMath>
        <m:r>
          <w:rPr>
            <w:rFonts w:ascii="Cambria Math" w:eastAsia="等线" w:hAnsi="Cambria Math" w:cs="Arial"/>
            <w:color w:val="000000" w:themeColor="text1"/>
            <w:kern w:val="2"/>
          </w:rPr>
          <m:t>R=</m:t>
        </m:r>
        <m:r>
          <m:rPr>
            <m:lit/>
          </m:rPr>
          <w:rPr>
            <w:rFonts w:ascii="Cambria Math" w:eastAsia="等线" w:hAnsi="Cambria Math" w:cs="Arial"/>
            <w:color w:val="000000" w:themeColor="text1"/>
            <w:kern w:val="2"/>
          </w:rPr>
          <m:t>{</m:t>
        </m:r>
        <m:sSub>
          <m:sSubPr>
            <m:ctrlPr>
              <w:rPr>
                <w:rFonts w:ascii="Cambria Math" w:eastAsia="等线" w:hAnsi="Cambria Math" w:cs="Arial"/>
                <w:i/>
                <w:color w:val="000000" w:themeColor="text1"/>
                <w:kern w:val="2"/>
              </w:rPr>
            </m:ctrlPr>
          </m:sSubPr>
          <m:e>
            <m:r>
              <w:rPr>
                <w:rFonts w:ascii="Cambria Math" w:eastAsia="等线" w:hAnsi="Cambria Math" w:cs="Arial"/>
                <w:color w:val="000000" w:themeColor="text1"/>
                <w:kern w:val="2"/>
              </w:rPr>
              <m:t>r</m:t>
            </m:r>
          </m:e>
          <m:sub>
            <m:r>
              <w:rPr>
                <w:rFonts w:ascii="Cambria Math" w:eastAsia="等线" w:hAnsi="Cambria Math" w:cs="Arial"/>
                <w:color w:val="000000" w:themeColor="text1"/>
                <w:kern w:val="2"/>
              </w:rPr>
              <m:t>1</m:t>
            </m:r>
          </m:sub>
        </m:sSub>
        <m:r>
          <w:rPr>
            <w:rFonts w:ascii="Cambria Math" w:eastAsia="等线" w:hAnsi="Cambria Math" w:cs="Arial"/>
            <w:color w:val="000000" w:themeColor="text1"/>
            <w:kern w:val="2"/>
          </w:rPr>
          <m:t>,</m:t>
        </m:r>
        <m:sSub>
          <m:sSubPr>
            <m:ctrlPr>
              <w:rPr>
                <w:rFonts w:ascii="Cambria Math" w:eastAsia="等线" w:hAnsi="Cambria Math" w:cs="Arial"/>
                <w:i/>
                <w:color w:val="000000" w:themeColor="text1"/>
                <w:kern w:val="2"/>
              </w:rPr>
            </m:ctrlPr>
          </m:sSubPr>
          <m:e>
            <m:r>
              <w:rPr>
                <w:rFonts w:ascii="Cambria Math" w:eastAsia="等线" w:hAnsi="Cambria Math" w:cs="Arial"/>
                <w:color w:val="000000" w:themeColor="text1"/>
                <w:kern w:val="2"/>
              </w:rPr>
              <m:t>r</m:t>
            </m:r>
          </m:e>
          <m:sub>
            <m:r>
              <w:rPr>
                <w:rFonts w:ascii="Cambria Math" w:eastAsia="等线" w:hAnsi="Cambria Math" w:cs="Arial"/>
                <w:color w:val="000000" w:themeColor="text1"/>
                <w:kern w:val="2"/>
              </w:rPr>
              <m:t>2</m:t>
            </m:r>
          </m:sub>
        </m:sSub>
        <m:r>
          <w:rPr>
            <w:rFonts w:ascii="Cambria Math" w:eastAsia="等线" w:hAnsi="Cambria Math" w:cs="Arial"/>
            <w:color w:val="000000" w:themeColor="text1"/>
            <w:kern w:val="2"/>
          </w:rPr>
          <m:t>,</m:t>
        </m:r>
        <m:r>
          <w:rPr>
            <w:rFonts w:ascii="Cambria Math" w:eastAsia="等线" w:hAnsi="Cambria Math" w:cs="Arial" w:hint="eastAsia"/>
            <w:color w:val="000000" w:themeColor="text1"/>
            <w:kern w:val="2"/>
          </w:rPr>
          <m:t>…</m:t>
        </m:r>
        <m:r>
          <w:rPr>
            <w:rFonts w:ascii="Cambria Math" w:eastAsia="等线" w:hAnsi="Cambria Math" w:cs="Arial"/>
            <w:color w:val="000000" w:themeColor="text1"/>
            <w:kern w:val="2"/>
          </w:rPr>
          <m:t>,</m:t>
        </m:r>
        <m:sSub>
          <m:sSubPr>
            <m:ctrlPr>
              <w:rPr>
                <w:rFonts w:ascii="Cambria Math" w:eastAsia="等线" w:hAnsi="Cambria Math" w:cs="Arial"/>
                <w:i/>
                <w:color w:val="000000" w:themeColor="text1"/>
                <w:kern w:val="2"/>
              </w:rPr>
            </m:ctrlPr>
          </m:sSubPr>
          <m:e>
            <m:r>
              <w:rPr>
                <w:rFonts w:ascii="Cambria Math" w:eastAsia="等线" w:hAnsi="Cambria Math" w:cs="Arial"/>
                <w:color w:val="000000" w:themeColor="text1"/>
                <w:kern w:val="2"/>
              </w:rPr>
              <m:t>r</m:t>
            </m:r>
          </m:e>
          <m:sub>
            <m:r>
              <w:rPr>
                <w:rFonts w:ascii="Cambria Math" w:eastAsia="等线" w:hAnsi="Cambria Math" w:cs="Arial"/>
                <w:color w:val="000000" w:themeColor="text1"/>
                <w:kern w:val="2"/>
              </w:rPr>
              <m:t>t</m:t>
            </m:r>
          </m:sub>
        </m:sSub>
        <m:r>
          <m:rPr>
            <m:lit/>
          </m:rPr>
          <w:rPr>
            <w:rFonts w:ascii="Cambria Math" w:eastAsia="等线" w:hAnsi="Cambria Math" w:cs="Arial"/>
            <w:color w:val="000000" w:themeColor="text1"/>
            <w:kern w:val="2"/>
          </w:rPr>
          <m:t>}</m:t>
        </m:r>
        <m:r>
          <w:rPr>
            <w:rFonts w:ascii="Cambria Math" w:eastAsia="等线" w:hAnsi="Cambria Math" w:cs="Arial"/>
            <w:color w:val="000000" w:themeColor="text1"/>
            <w:kern w:val="2"/>
          </w:rPr>
          <m:t>,</m:t>
        </m:r>
      </m:oMath>
      <w:r w:rsidR="00075718" w:rsidRPr="00046CD7">
        <w:rPr>
          <w:rFonts w:ascii="Arial" w:hAnsi="Arial" w:cs="Arial"/>
          <w:bCs/>
          <w:color w:val="000000" w:themeColor="text1"/>
        </w:rPr>
        <w:t xml:space="preserve"> </w:t>
      </w:r>
      <w:r w:rsidR="00EB190E" w:rsidRPr="00046CD7">
        <w:rPr>
          <w:rFonts w:ascii="Arial" w:hAnsi="Arial" w:cs="Arial"/>
          <w:bCs/>
          <w:color w:val="000000" w:themeColor="text1"/>
        </w:rPr>
        <w:t xml:space="preserve">where </w:t>
      </w:r>
      <m:oMath>
        <m:r>
          <w:rPr>
            <w:rFonts w:ascii="Cambria Math" w:eastAsia="等线" w:hAnsi="Cambria Math" w:cs="Arial"/>
            <w:color w:val="000000" w:themeColor="text1"/>
            <w:kern w:val="2"/>
          </w:rPr>
          <m:t>t=458</m:t>
        </m:r>
      </m:oMath>
      <w:r w:rsidRPr="00046CD7">
        <w:rPr>
          <w:rFonts w:ascii="Arial" w:eastAsia="等线" w:hAnsi="Arial" w:cs="Arial"/>
          <w:color w:val="000000" w:themeColor="text1"/>
          <w:kern w:val="2"/>
        </w:rPr>
        <w:t xml:space="preserve">. In addition, </w:t>
      </w:r>
      <m:oMath>
        <m:r>
          <w:rPr>
            <w:rFonts w:ascii="Cambria Math" w:eastAsia="等线" w:hAnsi="Cambria Math" w:cs="Arial"/>
            <w:color w:val="000000" w:themeColor="text1"/>
            <w:kern w:val="2"/>
          </w:rPr>
          <m:t>C</m:t>
        </m:r>
      </m:oMath>
      <w:r w:rsidRPr="00046CD7">
        <w:rPr>
          <w:rFonts w:ascii="Arial" w:eastAsia="等线" w:hAnsi="Arial" w:cs="Arial"/>
          <w:color w:val="000000" w:themeColor="text1"/>
          <w:kern w:val="2"/>
        </w:rPr>
        <w:t xml:space="preserve"> is the complete collection of all genes in a dataset. In addition, some notions are necessary to understand the following metrics, including, </w:t>
      </w:r>
      <m:oMath>
        <m:r>
          <w:rPr>
            <w:rFonts w:ascii="Cambria Math" w:eastAsia="等线" w:hAnsi="Cambria Math" w:cs="Arial"/>
            <w:color w:val="000000" w:themeColor="text1"/>
            <w:kern w:val="2"/>
          </w:rPr>
          <m:t>TP</m:t>
        </m:r>
        <m:r>
          <m:rPr>
            <m:sty m:val="p"/>
          </m:rPr>
          <w:rPr>
            <w:rFonts w:ascii="Cambria Math" w:eastAsia="等线" w:hAnsi="Cambria Math" w:cs="Arial"/>
            <w:color w:val="000000" w:themeColor="text1"/>
            <w:kern w:val="2"/>
          </w:rPr>
          <m:t>=</m:t>
        </m:r>
        <m:d>
          <m:dPr>
            <m:begChr m:val="|"/>
            <m:endChr m:val="|"/>
            <m:ctrlPr>
              <w:rPr>
                <w:rFonts w:ascii="Cambria Math" w:eastAsia="等线" w:hAnsi="Cambria Math" w:cs="Arial"/>
                <w:color w:val="000000" w:themeColor="text1"/>
                <w:kern w:val="2"/>
              </w:rPr>
            </m:ctrlPr>
          </m:dPr>
          <m:e>
            <m:r>
              <w:rPr>
                <w:rFonts w:ascii="Cambria Math" w:eastAsia="等线" w:hAnsi="Cambria Math" w:cs="Arial"/>
                <w:color w:val="000000" w:themeColor="text1"/>
                <w:kern w:val="2"/>
              </w:rPr>
              <m:t>P</m:t>
            </m:r>
            <m:r>
              <m:rPr>
                <m:sty m:val="p"/>
              </m:rPr>
              <w:rPr>
                <w:rFonts w:ascii="Cambria Math" w:eastAsia="等线" w:hAnsi="Cambria Math" w:cs="Arial" w:hint="eastAsia"/>
                <w:color w:val="000000" w:themeColor="text1"/>
                <w:kern w:val="2"/>
              </w:rPr>
              <m:t>∩</m:t>
            </m:r>
            <m:r>
              <w:rPr>
                <w:rFonts w:ascii="Cambria Math" w:eastAsia="等线" w:hAnsi="Cambria Math" w:cs="Arial"/>
                <w:color w:val="000000" w:themeColor="text1"/>
                <w:kern w:val="2"/>
              </w:rPr>
              <m:t>R</m:t>
            </m:r>
          </m:e>
        </m:d>
      </m:oMath>
      <w:r w:rsidRPr="00046CD7">
        <w:rPr>
          <w:rFonts w:ascii="Arial" w:eastAsia="等线" w:hAnsi="Arial" w:cs="Arial"/>
          <w:color w:val="000000" w:themeColor="text1"/>
          <w:kern w:val="2"/>
        </w:rPr>
        <w:t xml:space="preserve">, </w:t>
      </w:r>
      <m:oMath>
        <m:r>
          <w:rPr>
            <w:rFonts w:ascii="Cambria Math" w:eastAsia="等线" w:hAnsi="Cambria Math" w:cs="Arial"/>
            <w:color w:val="000000" w:themeColor="text1"/>
            <w:kern w:val="2"/>
          </w:rPr>
          <m:t>FP</m:t>
        </m:r>
        <m:r>
          <m:rPr>
            <m:sty m:val="p"/>
          </m:rPr>
          <w:rPr>
            <w:rFonts w:ascii="Cambria Math" w:eastAsia="等线" w:hAnsi="Cambria Math" w:cs="Arial"/>
            <w:color w:val="000000" w:themeColor="text1"/>
            <w:kern w:val="2"/>
          </w:rPr>
          <m:t>=</m:t>
        </m:r>
        <m:d>
          <m:dPr>
            <m:begChr m:val="|"/>
            <m:endChr m:val="|"/>
            <m:ctrlPr>
              <w:rPr>
                <w:rFonts w:ascii="Cambria Math" w:eastAsia="等线" w:hAnsi="Cambria Math" w:cs="Arial"/>
                <w:color w:val="000000" w:themeColor="text1"/>
                <w:kern w:val="2"/>
              </w:rPr>
            </m:ctrlPr>
          </m:dPr>
          <m:e>
            <m:r>
              <w:rPr>
                <w:rFonts w:ascii="Cambria Math" w:eastAsia="等线" w:hAnsi="Cambria Math" w:cs="Arial"/>
                <w:color w:val="000000" w:themeColor="text1"/>
                <w:kern w:val="2"/>
              </w:rPr>
              <m:t>P</m:t>
            </m:r>
            <m:r>
              <m:rPr>
                <m:sty m:val="p"/>
              </m:rPr>
              <w:rPr>
                <w:rFonts w:ascii="Cambria Math" w:eastAsia="等线" w:hAnsi="Cambria Math" w:cs="Arial"/>
                <w:color w:val="000000" w:themeColor="text1"/>
                <w:kern w:val="2"/>
              </w:rPr>
              <m:t>-</m:t>
            </m:r>
            <m:r>
              <w:rPr>
                <w:rFonts w:ascii="Cambria Math" w:eastAsia="等线" w:hAnsi="Cambria Math" w:cs="Arial"/>
                <w:color w:val="000000" w:themeColor="text1"/>
                <w:kern w:val="2"/>
              </w:rPr>
              <m:t>P</m:t>
            </m:r>
            <m:r>
              <m:rPr>
                <m:sty m:val="p"/>
              </m:rPr>
              <w:rPr>
                <w:rFonts w:ascii="Cambria Math" w:eastAsia="等线" w:hAnsi="Cambria Math" w:cs="Arial" w:hint="eastAsia"/>
                <w:color w:val="000000" w:themeColor="text1"/>
                <w:kern w:val="2"/>
              </w:rPr>
              <m:t>∩</m:t>
            </m:r>
            <m:r>
              <w:rPr>
                <w:rFonts w:ascii="Cambria Math" w:eastAsia="等线" w:hAnsi="Cambria Math" w:cs="Arial"/>
                <w:color w:val="000000" w:themeColor="text1"/>
                <w:kern w:val="2"/>
              </w:rPr>
              <m:t>R</m:t>
            </m:r>
          </m:e>
        </m:d>
      </m:oMath>
      <w:r w:rsidRPr="00046CD7">
        <w:rPr>
          <w:rFonts w:ascii="Arial" w:eastAsia="等线" w:hAnsi="Arial" w:cs="Arial"/>
          <w:color w:val="000000" w:themeColor="text1"/>
          <w:kern w:val="2"/>
        </w:rPr>
        <w:t xml:space="preserve">, </w:t>
      </w:r>
      <m:oMath>
        <m:r>
          <w:rPr>
            <w:rFonts w:ascii="Cambria Math" w:eastAsia="等线" w:hAnsi="Cambria Math" w:cs="Arial"/>
            <w:color w:val="000000" w:themeColor="text1"/>
            <w:kern w:val="2"/>
          </w:rPr>
          <m:t>TN</m:t>
        </m:r>
        <m:r>
          <m:rPr>
            <m:sty m:val="p"/>
          </m:rPr>
          <w:rPr>
            <w:rFonts w:ascii="Cambria Math" w:eastAsia="等线" w:hAnsi="Cambria Math" w:cs="Arial"/>
            <w:color w:val="000000" w:themeColor="text1"/>
            <w:kern w:val="2"/>
          </w:rPr>
          <m:t>=</m:t>
        </m:r>
        <m:d>
          <m:dPr>
            <m:begChr m:val="|"/>
            <m:endChr m:val="|"/>
            <m:ctrlPr>
              <w:rPr>
                <w:rFonts w:ascii="Cambria Math" w:eastAsia="等线" w:hAnsi="Cambria Math" w:cs="Arial"/>
                <w:color w:val="000000" w:themeColor="text1"/>
                <w:kern w:val="2"/>
              </w:rPr>
            </m:ctrlPr>
          </m:dPr>
          <m:e>
            <m:d>
              <m:dPr>
                <m:ctrlPr>
                  <w:rPr>
                    <w:rFonts w:ascii="Cambria Math" w:eastAsia="等线" w:hAnsi="Cambria Math" w:cs="Arial"/>
                    <w:color w:val="000000" w:themeColor="text1"/>
                    <w:kern w:val="2"/>
                  </w:rPr>
                </m:ctrlPr>
              </m:dPr>
              <m:e>
                <m:r>
                  <w:rPr>
                    <w:rFonts w:ascii="Cambria Math" w:eastAsia="等线" w:hAnsi="Cambria Math" w:cs="Arial"/>
                    <w:color w:val="000000" w:themeColor="text1"/>
                    <w:kern w:val="2"/>
                  </w:rPr>
                  <m:t>C</m:t>
                </m:r>
                <m:r>
                  <m:rPr>
                    <m:sty m:val="p"/>
                  </m:rPr>
                  <w:rPr>
                    <w:rFonts w:ascii="Cambria Math" w:eastAsia="等线" w:hAnsi="Cambria Math" w:cs="Arial"/>
                    <w:color w:val="000000" w:themeColor="text1"/>
                    <w:kern w:val="2"/>
                  </w:rPr>
                  <m:t>-</m:t>
                </m:r>
                <m:r>
                  <w:rPr>
                    <w:rFonts w:ascii="Cambria Math" w:eastAsia="等线" w:hAnsi="Cambria Math" w:cs="Arial"/>
                    <w:color w:val="000000" w:themeColor="text1"/>
                    <w:kern w:val="2"/>
                  </w:rPr>
                  <m:t>P</m:t>
                </m:r>
              </m:e>
            </m:d>
            <m:r>
              <m:rPr>
                <m:sty m:val="p"/>
              </m:rPr>
              <w:rPr>
                <w:rFonts w:ascii="Cambria Math" w:eastAsia="等线" w:hAnsi="Cambria Math" w:cs="Arial" w:hint="eastAsia"/>
                <w:color w:val="000000" w:themeColor="text1"/>
                <w:kern w:val="2"/>
              </w:rPr>
              <m:t>∩</m:t>
            </m:r>
            <m:d>
              <m:dPr>
                <m:ctrlPr>
                  <w:rPr>
                    <w:rFonts w:ascii="Cambria Math" w:eastAsia="等线" w:hAnsi="Cambria Math" w:cs="Arial"/>
                    <w:color w:val="000000" w:themeColor="text1"/>
                    <w:kern w:val="2"/>
                  </w:rPr>
                </m:ctrlPr>
              </m:dPr>
              <m:e>
                <m:r>
                  <w:rPr>
                    <w:rFonts w:ascii="Cambria Math" w:eastAsia="等线" w:hAnsi="Cambria Math" w:cs="Arial"/>
                    <w:color w:val="000000" w:themeColor="text1"/>
                    <w:kern w:val="2"/>
                  </w:rPr>
                  <m:t>C</m:t>
                </m:r>
                <m:r>
                  <m:rPr>
                    <m:sty m:val="p"/>
                  </m:rPr>
                  <w:rPr>
                    <w:rFonts w:ascii="Cambria Math" w:eastAsia="等线" w:hAnsi="Cambria Math" w:cs="Arial"/>
                    <w:color w:val="000000" w:themeColor="text1"/>
                    <w:kern w:val="2"/>
                  </w:rPr>
                  <m:t>-</m:t>
                </m:r>
                <m:r>
                  <w:rPr>
                    <w:rFonts w:ascii="Cambria Math" w:eastAsia="等线" w:hAnsi="Cambria Math" w:cs="Arial"/>
                    <w:color w:val="000000" w:themeColor="text1"/>
                    <w:kern w:val="2"/>
                  </w:rPr>
                  <m:t>R</m:t>
                </m:r>
              </m:e>
            </m:d>
          </m:e>
        </m:d>
      </m:oMath>
      <w:r w:rsidRPr="00046CD7">
        <w:rPr>
          <w:rFonts w:ascii="Arial" w:eastAsia="等线" w:hAnsi="Arial" w:cs="Arial"/>
          <w:color w:val="000000" w:themeColor="text1"/>
          <w:kern w:val="2"/>
        </w:rPr>
        <w:t xml:space="preserve"> and </w:t>
      </w:r>
      <m:oMath>
        <m:r>
          <w:rPr>
            <w:rFonts w:ascii="Cambria Math" w:eastAsia="等线" w:hAnsi="Cambria Math" w:cs="Arial"/>
            <w:color w:val="000000" w:themeColor="text1"/>
            <w:kern w:val="2"/>
          </w:rPr>
          <m:t>FN</m:t>
        </m:r>
        <m:r>
          <m:rPr>
            <m:sty m:val="p"/>
          </m:rPr>
          <w:rPr>
            <w:rFonts w:ascii="Cambria Math" w:eastAsia="等线" w:hAnsi="Cambria Math" w:cs="Arial"/>
            <w:color w:val="000000" w:themeColor="text1"/>
            <w:kern w:val="2"/>
          </w:rPr>
          <m:t>=|</m:t>
        </m:r>
        <m:r>
          <w:rPr>
            <w:rFonts w:ascii="Cambria Math" w:eastAsia="等线" w:hAnsi="Cambria Math" w:cs="Arial"/>
            <w:color w:val="000000" w:themeColor="text1"/>
            <w:kern w:val="2"/>
          </w:rPr>
          <m:t>R</m:t>
        </m:r>
        <m:r>
          <m:rPr>
            <m:sty m:val="p"/>
          </m:rPr>
          <w:rPr>
            <w:rFonts w:ascii="Cambria Math" w:eastAsia="等线" w:hAnsi="Cambria Math" w:cs="Arial"/>
            <w:color w:val="000000" w:themeColor="text1"/>
            <w:kern w:val="2"/>
          </w:rPr>
          <m:t>-</m:t>
        </m:r>
        <m:r>
          <w:rPr>
            <w:rFonts w:ascii="Cambria Math" w:eastAsia="等线" w:hAnsi="Cambria Math" w:cs="Arial"/>
            <w:color w:val="000000" w:themeColor="text1"/>
            <w:kern w:val="2"/>
          </w:rPr>
          <m:t>P</m:t>
        </m:r>
        <m:r>
          <m:rPr>
            <m:sty m:val="p"/>
          </m:rPr>
          <w:rPr>
            <w:rFonts w:ascii="Cambria Math" w:eastAsia="等线" w:hAnsi="Cambria Math" w:cs="Arial" w:hint="eastAsia"/>
            <w:color w:val="000000" w:themeColor="text1"/>
            <w:kern w:val="2"/>
          </w:rPr>
          <m:t>∩</m:t>
        </m:r>
        <m:r>
          <w:rPr>
            <w:rFonts w:ascii="Cambria Math" w:eastAsia="等线" w:hAnsi="Cambria Math" w:cs="Arial"/>
            <w:color w:val="000000" w:themeColor="text1"/>
            <w:kern w:val="2"/>
          </w:rPr>
          <m:t>R</m:t>
        </m:r>
        <m:r>
          <m:rPr>
            <m:sty m:val="p"/>
          </m:rPr>
          <w:rPr>
            <w:rFonts w:ascii="Cambria Math" w:eastAsia="等线" w:hAnsi="Cambria Math" w:cs="Arial"/>
            <w:color w:val="000000" w:themeColor="text1"/>
            <w:kern w:val="2"/>
          </w:rPr>
          <m:t>|,</m:t>
        </m:r>
      </m:oMath>
      <w:r w:rsidRPr="00046CD7">
        <w:rPr>
          <w:rFonts w:ascii="Arial" w:eastAsia="等线" w:hAnsi="Arial" w:cs="Arial"/>
          <w:color w:val="000000" w:themeColor="text1"/>
          <w:kern w:val="2"/>
        </w:rPr>
        <w:t xml:space="preserve"> where </w:t>
      </w:r>
      <m:oMath>
        <m:r>
          <w:rPr>
            <w:rFonts w:ascii="Cambria Math" w:eastAsia="等线" w:hAnsi="Cambria Math" w:cs="Arial"/>
            <w:color w:val="000000" w:themeColor="text1"/>
            <w:kern w:val="2"/>
          </w:rPr>
          <m:t>TP</m:t>
        </m:r>
      </m:oMath>
      <w:r w:rsidRPr="00046CD7">
        <w:rPr>
          <w:rFonts w:ascii="Arial" w:eastAsia="等线" w:hAnsi="Arial" w:cs="Arial"/>
          <w:color w:val="000000" w:themeColor="text1"/>
          <w:kern w:val="2"/>
        </w:rPr>
        <w:t xml:space="preserve">, </w:t>
      </w:r>
      <m:oMath>
        <m:r>
          <w:rPr>
            <w:rFonts w:ascii="Cambria Math" w:eastAsia="等线" w:hAnsi="Cambria Math" w:cs="Arial"/>
            <w:color w:val="000000" w:themeColor="text1"/>
            <w:kern w:val="2"/>
          </w:rPr>
          <m:t>FP</m:t>
        </m:r>
      </m:oMath>
      <w:r w:rsidRPr="00046CD7">
        <w:rPr>
          <w:rFonts w:ascii="Arial" w:eastAsia="等线" w:hAnsi="Arial" w:cs="Arial"/>
          <w:color w:val="000000" w:themeColor="text1"/>
          <w:kern w:val="2"/>
        </w:rPr>
        <w:t xml:space="preserve">, </w:t>
      </w:r>
      <m:oMath>
        <m:r>
          <w:rPr>
            <w:rFonts w:ascii="Cambria Math" w:eastAsia="等线" w:hAnsi="Cambria Math" w:cs="Arial"/>
            <w:color w:val="000000" w:themeColor="text1"/>
            <w:kern w:val="2"/>
          </w:rPr>
          <m:t>TN</m:t>
        </m:r>
      </m:oMath>
      <w:r w:rsidRPr="00046CD7">
        <w:rPr>
          <w:rFonts w:ascii="Arial" w:eastAsia="等线" w:hAnsi="Arial" w:cs="Arial"/>
          <w:color w:val="000000" w:themeColor="text1"/>
          <w:kern w:val="2"/>
        </w:rPr>
        <w:t xml:space="preserve">, and </w:t>
      </w:r>
      <m:oMath>
        <m:r>
          <w:rPr>
            <w:rFonts w:ascii="Cambria Math" w:eastAsia="等线" w:hAnsi="Cambria Math" w:cs="Arial"/>
            <w:color w:val="000000" w:themeColor="text1"/>
            <w:kern w:val="2"/>
          </w:rPr>
          <m:t>FN</m:t>
        </m:r>
      </m:oMath>
      <w:r w:rsidRPr="00046CD7">
        <w:rPr>
          <w:rFonts w:ascii="Arial" w:eastAsia="等线" w:hAnsi="Arial" w:cs="Arial"/>
          <w:color w:val="000000" w:themeColor="text1"/>
          <w:kern w:val="2"/>
        </w:rPr>
        <w:t xml:space="preserve"> represent true positive, false positive, true negative, and false negative, respectively. The following metrics were used to test the performances of various methods. All scores were calculated using customed scripts unless specifically mentioned.</w:t>
      </w:r>
    </w:p>
    <w:p w14:paraId="183C3E9C" w14:textId="77777777" w:rsidR="00094438" w:rsidRPr="00046CD7" w:rsidRDefault="00094438" w:rsidP="00335A77">
      <w:pPr>
        <w:widowControl w:val="0"/>
        <w:spacing w:after="0" w:line="276" w:lineRule="auto"/>
        <w:jc w:val="both"/>
        <w:rPr>
          <w:rFonts w:ascii="Arial" w:eastAsia="等线" w:hAnsi="Arial" w:cs="Arial"/>
          <w:b/>
          <w:color w:val="000000" w:themeColor="text1"/>
          <w:kern w:val="2"/>
        </w:rPr>
      </w:pPr>
    </w:p>
    <w:p w14:paraId="5A3AB5A5" w14:textId="73434E79" w:rsidR="00094438" w:rsidRPr="00046CD7" w:rsidRDefault="00094438" w:rsidP="00335A77">
      <w:pPr>
        <w:widowControl w:val="0"/>
        <w:spacing w:after="0" w:line="276" w:lineRule="auto"/>
        <w:jc w:val="both"/>
        <w:rPr>
          <w:rFonts w:ascii="Arial" w:eastAsia="等线" w:hAnsi="Arial" w:cs="Arial"/>
          <w:color w:val="000000" w:themeColor="text1"/>
          <w:kern w:val="2"/>
        </w:rPr>
      </w:pPr>
      <w:r w:rsidRPr="00046CD7">
        <w:rPr>
          <w:rFonts w:ascii="Arial" w:eastAsia="等线" w:hAnsi="Arial" w:cs="Arial"/>
          <w:bCs/>
          <w:color w:val="000000" w:themeColor="text1"/>
          <w:kern w:val="2"/>
        </w:rPr>
        <w:t>(</w:t>
      </w:r>
      <w:proofErr w:type="spellStart"/>
      <w:r w:rsidRPr="00046CD7">
        <w:rPr>
          <w:rFonts w:ascii="Arial" w:eastAsia="等线" w:hAnsi="Arial" w:cs="Arial"/>
          <w:bCs/>
          <w:i/>
          <w:iCs/>
          <w:color w:val="000000" w:themeColor="text1"/>
          <w:kern w:val="2"/>
        </w:rPr>
        <w:t>i</w:t>
      </w:r>
      <w:proofErr w:type="spellEnd"/>
      <w:r w:rsidRPr="00046CD7">
        <w:rPr>
          <w:rFonts w:ascii="Arial" w:eastAsia="等线" w:hAnsi="Arial" w:cs="Arial"/>
          <w:bCs/>
          <w:color w:val="000000" w:themeColor="text1"/>
          <w:kern w:val="2"/>
        </w:rPr>
        <w:t xml:space="preserve">) </w:t>
      </w:r>
      <w:r w:rsidRPr="00046CD7">
        <w:rPr>
          <w:rFonts w:ascii="Arial" w:eastAsia="等线" w:hAnsi="Arial" w:cs="Arial"/>
          <w:bCs/>
          <w:i/>
          <w:iCs/>
          <w:color w:val="000000" w:themeColor="text1"/>
          <w:kern w:val="2"/>
        </w:rPr>
        <w:t>Jaccard index</w:t>
      </w:r>
      <w:r w:rsidRPr="00046CD7">
        <w:rPr>
          <w:rFonts w:ascii="Arial" w:eastAsia="等线" w:hAnsi="Arial" w:cs="Arial"/>
          <w:bCs/>
          <w:color w:val="000000" w:themeColor="text1"/>
          <w:kern w:val="2"/>
        </w:rPr>
        <w:t>,</w:t>
      </w:r>
      <w:r w:rsidRPr="00046CD7">
        <w:rPr>
          <w:rFonts w:ascii="Arial" w:eastAsia="等线" w:hAnsi="Arial" w:cs="Arial"/>
          <w:bCs/>
          <w:i/>
          <w:iCs/>
          <w:color w:val="000000" w:themeColor="text1"/>
          <w:kern w:val="2"/>
        </w:rPr>
        <w:t xml:space="preserve"> </w:t>
      </w:r>
      <w:r w:rsidRPr="00046CD7">
        <w:rPr>
          <w:rFonts w:ascii="Arial" w:eastAsia="等线" w:hAnsi="Arial" w:cs="Arial"/>
          <w:color w:val="000000" w:themeColor="text1"/>
          <w:kern w:val="2"/>
        </w:rPr>
        <w:t xml:space="preserve">also named </w:t>
      </w:r>
      <w:r w:rsidR="00EB190E" w:rsidRPr="00046CD7">
        <w:rPr>
          <w:rFonts w:ascii="Arial" w:eastAsia="等线" w:hAnsi="Arial" w:cs="Arial"/>
          <w:color w:val="000000" w:themeColor="text1"/>
          <w:kern w:val="2"/>
        </w:rPr>
        <w:t xml:space="preserve">the </w:t>
      </w:r>
      <w:r w:rsidRPr="00046CD7">
        <w:rPr>
          <w:rFonts w:ascii="Arial" w:eastAsia="等线" w:hAnsi="Arial" w:cs="Arial"/>
          <w:color w:val="000000" w:themeColor="text1"/>
          <w:kern w:val="2"/>
        </w:rPr>
        <w:t xml:space="preserve">Jaccard similarity coefficient, is used to compare the similarity and difference between limited sample sets. Define </w:t>
      </w:r>
      <w:r w:rsidR="00EB190E" w:rsidRPr="00046CD7">
        <w:rPr>
          <w:rFonts w:ascii="Arial" w:eastAsia="等线" w:hAnsi="Arial" w:cs="Arial"/>
          <w:color w:val="000000" w:themeColor="text1"/>
          <w:kern w:val="2"/>
        </w:rPr>
        <w:t xml:space="preserve">the </w:t>
      </w:r>
      <w:r w:rsidRPr="00046CD7">
        <w:rPr>
          <w:rFonts w:ascii="Arial" w:eastAsia="等线" w:hAnsi="Arial" w:cs="Arial"/>
          <w:color w:val="000000" w:themeColor="text1"/>
          <w:kern w:val="2"/>
        </w:rPr>
        <w:t xml:space="preserve">Jaccard index between sets </w:t>
      </w:r>
      <m:oMath>
        <m:r>
          <w:rPr>
            <w:rFonts w:ascii="Cambria Math" w:eastAsia="等线" w:hAnsi="Cambria Math" w:cs="Arial"/>
            <w:color w:val="000000" w:themeColor="text1"/>
            <w:kern w:val="2"/>
          </w:rPr>
          <m:t>P</m:t>
        </m:r>
      </m:oMath>
      <w:r w:rsidRPr="00046CD7">
        <w:rPr>
          <w:rFonts w:ascii="Arial" w:eastAsia="等线" w:hAnsi="Arial" w:cs="Arial"/>
          <w:color w:val="000000" w:themeColor="text1"/>
          <w:kern w:val="2"/>
        </w:rPr>
        <w:t xml:space="preserve"> and </w:t>
      </w:r>
      <m:oMath>
        <m:r>
          <w:rPr>
            <w:rFonts w:ascii="Cambria Math" w:eastAsia="等线" w:hAnsi="Cambria Math" w:cs="Arial"/>
            <w:color w:val="000000" w:themeColor="text1"/>
            <w:kern w:val="2"/>
          </w:rPr>
          <m:t>R</m:t>
        </m:r>
      </m:oMath>
      <w:r w:rsidRPr="00046CD7">
        <w:rPr>
          <w:rFonts w:ascii="Arial" w:eastAsia="等线" w:hAnsi="Arial" w:cs="Arial"/>
          <w:color w:val="000000" w:themeColor="text1"/>
          <w:kern w:val="2"/>
        </w:rPr>
        <w:t xml:space="preserve"> as:</w:t>
      </w:r>
    </w:p>
    <w:p w14:paraId="19576604" w14:textId="6380A06A" w:rsidR="00094438" w:rsidRPr="00046CD7" w:rsidRDefault="00094438" w:rsidP="00335A77">
      <w:pPr>
        <w:widowControl w:val="0"/>
        <w:spacing w:after="0" w:line="276" w:lineRule="auto"/>
        <w:jc w:val="both"/>
        <w:rPr>
          <w:rFonts w:ascii="Arial" w:eastAsia="等线" w:hAnsi="Arial" w:cs="Arial"/>
          <w:color w:val="000000" w:themeColor="text1"/>
          <w:kern w:val="2"/>
        </w:rPr>
      </w:pPr>
      <m:oMathPara>
        <m:oMath>
          <m:r>
            <w:rPr>
              <w:rFonts w:ascii="Cambria Math" w:eastAsia="等线" w:hAnsi="Cambria Math" w:cs="Arial"/>
              <w:color w:val="000000" w:themeColor="text1"/>
              <w:kern w:val="2"/>
            </w:rPr>
            <m:t>Jaccard=</m:t>
          </m:r>
          <m:f>
            <m:fPr>
              <m:ctrlPr>
                <w:rPr>
                  <w:rFonts w:ascii="Cambria Math" w:eastAsia="等线" w:hAnsi="Cambria Math" w:cs="Arial"/>
                  <w:i/>
                  <w:color w:val="000000" w:themeColor="text1"/>
                  <w:kern w:val="2"/>
                </w:rPr>
              </m:ctrlPr>
            </m:fPr>
            <m:num>
              <m:d>
                <m:dPr>
                  <m:begChr m:val="|"/>
                  <m:endChr m:val="|"/>
                  <m:ctrlPr>
                    <w:rPr>
                      <w:rFonts w:ascii="Cambria Math" w:eastAsia="等线" w:hAnsi="Cambria Math" w:cs="Arial"/>
                      <w:i/>
                      <w:color w:val="000000" w:themeColor="text1"/>
                      <w:kern w:val="2"/>
                    </w:rPr>
                  </m:ctrlPr>
                </m:dPr>
                <m:e>
                  <m:r>
                    <w:rPr>
                      <w:rFonts w:ascii="Cambria Math" w:eastAsia="等线" w:hAnsi="Cambria Math" w:cs="Arial"/>
                      <w:color w:val="000000" w:themeColor="text1"/>
                      <w:kern w:val="2"/>
                    </w:rPr>
                    <m:t>P</m:t>
                  </m:r>
                  <m:r>
                    <w:rPr>
                      <w:rFonts w:ascii="Cambria Math" w:eastAsia="等线" w:hAnsi="Cambria Math" w:cs="Arial" w:hint="eastAsia"/>
                      <w:color w:val="000000" w:themeColor="text1"/>
                      <w:kern w:val="2"/>
                    </w:rPr>
                    <m:t>∩</m:t>
                  </m:r>
                  <m:r>
                    <w:rPr>
                      <w:rFonts w:ascii="Cambria Math" w:eastAsia="等线" w:hAnsi="Cambria Math" w:cs="Arial"/>
                      <w:color w:val="000000" w:themeColor="text1"/>
                      <w:kern w:val="2"/>
                    </w:rPr>
                    <m:t>R</m:t>
                  </m:r>
                </m:e>
              </m:d>
            </m:num>
            <m:den>
              <m:d>
                <m:dPr>
                  <m:begChr m:val="|"/>
                  <m:endChr m:val="|"/>
                  <m:ctrlPr>
                    <w:rPr>
                      <w:rFonts w:ascii="Cambria Math" w:eastAsia="等线" w:hAnsi="Cambria Math" w:cs="Arial"/>
                      <w:i/>
                      <w:color w:val="000000" w:themeColor="text1"/>
                      <w:kern w:val="2"/>
                    </w:rPr>
                  </m:ctrlPr>
                </m:dPr>
                <m:e>
                  <m:r>
                    <w:rPr>
                      <w:rFonts w:ascii="Cambria Math" w:eastAsia="等线" w:hAnsi="Cambria Math" w:cs="Arial"/>
                      <w:color w:val="000000" w:themeColor="text1"/>
                      <w:kern w:val="2"/>
                    </w:rPr>
                    <m:t>P</m:t>
                  </m:r>
                  <m:r>
                    <w:rPr>
                      <w:rFonts w:ascii="Cambria Math" w:eastAsia="等线" w:hAnsi="Cambria Math" w:cs="Arial" w:hint="eastAsia"/>
                      <w:color w:val="000000" w:themeColor="text1"/>
                      <w:kern w:val="2"/>
                    </w:rPr>
                    <m:t>∪</m:t>
                  </m:r>
                  <m:r>
                    <w:rPr>
                      <w:rFonts w:ascii="Cambria Math" w:eastAsia="等线" w:hAnsi="Cambria Math" w:cs="Arial"/>
                      <w:color w:val="000000" w:themeColor="text1"/>
                      <w:kern w:val="2"/>
                    </w:rPr>
                    <m:t>R</m:t>
                  </m:r>
                </m:e>
              </m:d>
            </m:den>
          </m:f>
          <m:r>
            <w:rPr>
              <w:rFonts w:ascii="Cambria Math" w:eastAsia="等线" w:hAnsi="Cambria Math" w:cs="Arial"/>
              <w:color w:val="000000" w:themeColor="text1"/>
              <w:kern w:val="2"/>
            </w:rPr>
            <m:t>, Jaccard</m:t>
          </m:r>
          <m:r>
            <m:rPr>
              <m:sty m:val="p"/>
            </m:rPr>
            <w:rPr>
              <w:rFonts w:ascii="Cambria Math" w:eastAsia="等线" w:hAnsi="Cambria Math" w:cs="Arial" w:hint="eastAsia"/>
              <w:color w:val="000000" w:themeColor="text1"/>
              <w:kern w:val="2"/>
            </w:rPr>
            <m:t>∈</m:t>
          </m:r>
          <m:d>
            <m:dPr>
              <m:begChr m:val="["/>
              <m:endChr m:val="]"/>
              <m:ctrlPr>
                <w:rPr>
                  <w:rFonts w:ascii="Cambria Math" w:eastAsia="等线" w:hAnsi="Cambria Math" w:cs="Arial"/>
                  <w:color w:val="000000" w:themeColor="text1"/>
                  <w:kern w:val="2"/>
                </w:rPr>
              </m:ctrlPr>
            </m:dPr>
            <m:e>
              <m:r>
                <m:rPr>
                  <m:sty m:val="p"/>
                </m:rPr>
                <w:rPr>
                  <w:rFonts w:ascii="Cambria Math" w:eastAsia="等线" w:hAnsi="Cambria Math" w:cs="Arial"/>
                  <w:color w:val="000000" w:themeColor="text1"/>
                  <w:kern w:val="2"/>
                </w:rPr>
                <m:t>0,1</m:t>
              </m:r>
            </m:e>
          </m:d>
        </m:oMath>
      </m:oMathPara>
    </w:p>
    <w:p w14:paraId="48F17095" w14:textId="67544E90" w:rsidR="00094438" w:rsidRPr="00046CD7" w:rsidRDefault="00094438" w:rsidP="00335A77">
      <w:pPr>
        <w:widowControl w:val="0"/>
        <w:spacing w:after="0" w:line="276" w:lineRule="auto"/>
        <w:jc w:val="both"/>
        <w:rPr>
          <w:rFonts w:ascii="Arial" w:eastAsia="等线" w:hAnsi="Arial" w:cs="Arial"/>
          <w:color w:val="000000" w:themeColor="text1"/>
          <w:kern w:val="2"/>
        </w:rPr>
      </w:pPr>
      <w:r w:rsidRPr="00046CD7">
        <w:rPr>
          <w:rFonts w:ascii="Arial" w:eastAsia="等线" w:hAnsi="Arial" w:cs="Arial"/>
          <w:color w:val="000000" w:themeColor="text1"/>
          <w:kern w:val="2"/>
        </w:rPr>
        <w:lastRenderedPageBreak/>
        <w:t xml:space="preserve">A larger </w:t>
      </w:r>
      <m:oMath>
        <m:r>
          <w:rPr>
            <w:rFonts w:ascii="Cambria Math" w:eastAsia="等线" w:hAnsi="Cambria Math" w:cs="Arial"/>
            <w:color w:val="000000" w:themeColor="text1"/>
            <w:kern w:val="2"/>
          </w:rPr>
          <m:t>Jaccard</m:t>
        </m:r>
      </m:oMath>
      <w:r w:rsidRPr="00046CD7">
        <w:rPr>
          <w:rFonts w:ascii="Arial" w:eastAsia="等线" w:hAnsi="Arial" w:cs="Arial"/>
          <w:color w:val="000000" w:themeColor="text1"/>
          <w:kern w:val="2"/>
        </w:rPr>
        <w:t xml:space="preserve"> index indicates a higher similarity between </w:t>
      </w:r>
      <w:r w:rsidR="00EB190E" w:rsidRPr="00046CD7">
        <w:rPr>
          <w:rFonts w:ascii="Arial" w:eastAsia="等线" w:hAnsi="Arial" w:cs="Arial"/>
          <w:color w:val="000000" w:themeColor="text1"/>
          <w:kern w:val="2"/>
        </w:rPr>
        <w:t xml:space="preserve">the </w:t>
      </w:r>
      <w:r w:rsidRPr="00046CD7">
        <w:rPr>
          <w:rFonts w:ascii="Arial" w:eastAsia="等线" w:hAnsi="Arial" w:cs="Arial"/>
          <w:color w:val="000000" w:themeColor="text1"/>
          <w:kern w:val="2"/>
        </w:rPr>
        <w:t>two sets.</w:t>
      </w:r>
    </w:p>
    <w:p w14:paraId="7178E8C1" w14:textId="77777777" w:rsidR="00094438" w:rsidRPr="00046CD7" w:rsidRDefault="00094438" w:rsidP="00335A77">
      <w:pPr>
        <w:widowControl w:val="0"/>
        <w:spacing w:after="0" w:line="276" w:lineRule="auto"/>
        <w:jc w:val="both"/>
        <w:rPr>
          <w:rFonts w:ascii="Arial" w:eastAsia="等线" w:hAnsi="Arial" w:cs="Arial"/>
          <w:b/>
          <w:color w:val="000000" w:themeColor="text1"/>
          <w:kern w:val="2"/>
        </w:rPr>
      </w:pPr>
    </w:p>
    <w:p w14:paraId="46863225" w14:textId="77777777" w:rsidR="00094438" w:rsidRPr="00046CD7" w:rsidRDefault="00094438" w:rsidP="00335A77">
      <w:pPr>
        <w:widowControl w:val="0"/>
        <w:spacing w:after="0" w:line="276" w:lineRule="auto"/>
        <w:jc w:val="both"/>
        <w:rPr>
          <w:rFonts w:ascii="Arial" w:eastAsia="等线" w:hAnsi="Arial" w:cs="Arial"/>
          <w:color w:val="000000" w:themeColor="text1"/>
          <w:kern w:val="2"/>
        </w:rPr>
      </w:pPr>
      <w:r w:rsidRPr="00046CD7">
        <w:rPr>
          <w:rFonts w:ascii="Arial" w:eastAsia="等线" w:hAnsi="Arial" w:cs="Arial"/>
          <w:bCs/>
          <w:color w:val="000000" w:themeColor="text1"/>
          <w:kern w:val="2"/>
        </w:rPr>
        <w:t>(</w:t>
      </w:r>
      <w:r w:rsidRPr="00046CD7">
        <w:rPr>
          <w:rFonts w:ascii="Arial" w:eastAsia="等线" w:hAnsi="Arial" w:cs="Arial"/>
          <w:bCs/>
          <w:i/>
          <w:iCs/>
          <w:color w:val="000000" w:themeColor="text1"/>
          <w:kern w:val="2"/>
        </w:rPr>
        <w:t>ii</w:t>
      </w:r>
      <w:r w:rsidRPr="00046CD7">
        <w:rPr>
          <w:rFonts w:ascii="Arial" w:eastAsia="等线" w:hAnsi="Arial" w:cs="Arial"/>
          <w:bCs/>
          <w:color w:val="000000" w:themeColor="text1"/>
          <w:kern w:val="2"/>
        </w:rPr>
        <w:t xml:space="preserve">) </w:t>
      </w:r>
      <w:r w:rsidRPr="00046CD7">
        <w:rPr>
          <w:rFonts w:ascii="Arial" w:eastAsia="等线" w:hAnsi="Arial" w:cs="Arial"/>
          <w:bCs/>
          <w:i/>
          <w:color w:val="000000" w:themeColor="text1"/>
          <w:kern w:val="2"/>
        </w:rPr>
        <w:t>Odds ratio</w:t>
      </w:r>
      <w:r w:rsidRPr="00046CD7">
        <w:rPr>
          <w:rFonts w:ascii="Arial" w:eastAsia="等线" w:hAnsi="Arial" w:cs="Arial"/>
          <w:bCs/>
          <w:color w:val="000000" w:themeColor="text1"/>
          <w:kern w:val="2"/>
        </w:rPr>
        <w:t xml:space="preserve"> of Fisher exact test</w:t>
      </w:r>
      <w:r w:rsidRPr="00046CD7">
        <w:rPr>
          <w:rFonts w:ascii="Arial" w:eastAsia="等线" w:hAnsi="Arial" w:cs="Arial"/>
          <w:color w:val="000000" w:themeColor="text1"/>
          <w:kern w:val="2"/>
        </w:rPr>
        <w:t xml:space="preserve"> is a statistical significance test used in the analysis of contingency tables, whose definition is:</w:t>
      </w:r>
    </w:p>
    <w:p w14:paraId="253E7D00" w14:textId="77777777" w:rsidR="00094438" w:rsidRPr="00046CD7" w:rsidRDefault="00094438" w:rsidP="00335A77">
      <w:pPr>
        <w:widowControl w:val="0"/>
        <w:spacing w:after="0" w:line="276" w:lineRule="auto"/>
        <w:jc w:val="both"/>
        <w:rPr>
          <w:rFonts w:ascii="Arial" w:eastAsia="等线" w:hAnsi="Arial" w:cs="Arial"/>
          <w:color w:val="000000" w:themeColor="text1"/>
          <w:kern w:val="2"/>
        </w:rPr>
      </w:pPr>
      <m:oMathPara>
        <m:oMath>
          <m:r>
            <w:rPr>
              <w:rFonts w:ascii="Cambria Math" w:eastAsia="等线" w:hAnsi="Cambria Math" w:cs="Arial"/>
              <w:color w:val="000000" w:themeColor="text1"/>
              <w:kern w:val="2"/>
            </w:rPr>
            <m:t>odds ratio=</m:t>
          </m:r>
          <m:f>
            <m:fPr>
              <m:ctrlPr>
                <w:rPr>
                  <w:rFonts w:ascii="Cambria Math" w:eastAsia="等线" w:hAnsi="Cambria Math" w:cs="Arial"/>
                  <w:i/>
                  <w:color w:val="000000" w:themeColor="text1"/>
                  <w:kern w:val="2"/>
                </w:rPr>
              </m:ctrlPr>
            </m:fPr>
            <m:num>
              <m:f>
                <m:fPr>
                  <m:type m:val="lin"/>
                  <m:ctrlPr>
                    <w:rPr>
                      <w:rFonts w:ascii="Cambria Math" w:eastAsia="等线" w:hAnsi="Cambria Math" w:cs="Arial"/>
                      <w:i/>
                      <w:color w:val="000000" w:themeColor="text1"/>
                      <w:kern w:val="2"/>
                    </w:rPr>
                  </m:ctrlPr>
                </m:fPr>
                <m:num>
                  <m:r>
                    <w:rPr>
                      <w:rFonts w:ascii="Cambria Math" w:eastAsia="等线" w:hAnsi="Cambria Math" w:cs="Arial"/>
                      <w:color w:val="000000" w:themeColor="text1"/>
                      <w:kern w:val="2"/>
                    </w:rPr>
                    <m:t>TP</m:t>
                  </m:r>
                </m:num>
                <m:den>
                  <m:r>
                    <w:rPr>
                      <w:rFonts w:ascii="Cambria Math" w:eastAsia="等线" w:hAnsi="Cambria Math" w:cs="Arial"/>
                      <w:color w:val="000000" w:themeColor="text1"/>
                      <w:kern w:val="2"/>
                    </w:rPr>
                    <m:t>FP</m:t>
                  </m:r>
                </m:den>
              </m:f>
            </m:num>
            <m:den>
              <m:f>
                <m:fPr>
                  <m:type m:val="lin"/>
                  <m:ctrlPr>
                    <w:rPr>
                      <w:rFonts w:ascii="Cambria Math" w:eastAsia="Cambria Math" w:hAnsi="Cambria Math" w:cs="Arial"/>
                      <w:i/>
                      <w:color w:val="000000" w:themeColor="text1"/>
                      <w:kern w:val="2"/>
                    </w:rPr>
                  </m:ctrlPr>
                </m:fPr>
                <m:num>
                  <m:r>
                    <w:rPr>
                      <w:rFonts w:ascii="Cambria Math" w:eastAsia="Cambria Math" w:hAnsi="Cambria Math" w:cs="Arial"/>
                      <w:color w:val="000000" w:themeColor="text1"/>
                      <w:kern w:val="2"/>
                    </w:rPr>
                    <m:t>TN</m:t>
                  </m:r>
                </m:num>
                <m:den>
                  <m:r>
                    <w:rPr>
                      <w:rFonts w:ascii="Cambria Math" w:eastAsia="Cambria Math" w:hAnsi="Cambria Math" w:cs="Arial"/>
                      <w:color w:val="000000" w:themeColor="text1"/>
                      <w:kern w:val="2"/>
                    </w:rPr>
                    <m:t>FN</m:t>
                  </m:r>
                </m:den>
              </m:f>
            </m:den>
          </m:f>
          <m:r>
            <w:rPr>
              <w:rFonts w:ascii="Cambria Math" w:eastAsia="等线" w:hAnsi="Cambria Math" w:cs="Arial"/>
              <w:color w:val="000000" w:themeColor="text1"/>
              <w:kern w:val="2"/>
            </w:rPr>
            <m:t>=</m:t>
          </m:r>
          <m:f>
            <m:fPr>
              <m:ctrlPr>
                <w:rPr>
                  <w:rFonts w:ascii="Cambria Math" w:eastAsia="等线" w:hAnsi="Cambria Math" w:cs="Arial"/>
                  <w:i/>
                  <w:color w:val="000000" w:themeColor="text1"/>
                  <w:kern w:val="2"/>
                </w:rPr>
              </m:ctrlPr>
            </m:fPr>
            <m:num>
              <m:r>
                <w:rPr>
                  <w:rFonts w:ascii="Cambria Math" w:eastAsia="等线" w:hAnsi="Cambria Math" w:cs="Arial"/>
                  <w:color w:val="000000" w:themeColor="text1"/>
                  <w:kern w:val="2"/>
                </w:rPr>
                <m:t>TP∙FN</m:t>
              </m:r>
            </m:num>
            <m:den>
              <m:r>
                <w:rPr>
                  <w:rFonts w:ascii="Cambria Math" w:eastAsia="等线" w:hAnsi="Cambria Math" w:cs="Arial"/>
                  <w:color w:val="000000" w:themeColor="text1"/>
                  <w:kern w:val="2"/>
                </w:rPr>
                <m:t>TN∙FN</m:t>
              </m:r>
            </m:den>
          </m:f>
        </m:oMath>
      </m:oMathPara>
    </w:p>
    <w:p w14:paraId="694E2E62" w14:textId="77777777" w:rsidR="00094438" w:rsidRPr="00046CD7" w:rsidRDefault="00094438" w:rsidP="00335A77">
      <w:pPr>
        <w:widowControl w:val="0"/>
        <w:spacing w:after="0" w:line="276" w:lineRule="auto"/>
        <w:jc w:val="both"/>
        <w:rPr>
          <w:rFonts w:ascii="Arial" w:eastAsia="等线" w:hAnsi="Arial" w:cs="Arial"/>
          <w:color w:val="000000" w:themeColor="text1"/>
          <w:kern w:val="2"/>
        </w:rPr>
      </w:pPr>
      <w:r w:rsidRPr="00046CD7">
        <w:rPr>
          <w:rFonts w:ascii="Arial" w:eastAsia="等线" w:hAnsi="Arial" w:cs="Arial"/>
          <w:color w:val="000000" w:themeColor="text1"/>
          <w:kern w:val="2"/>
        </w:rPr>
        <w:t xml:space="preserve">A higher </w:t>
      </w:r>
      <m:oMath>
        <m:r>
          <w:rPr>
            <w:rFonts w:ascii="Cambria Math" w:eastAsia="等线" w:hAnsi="Cambria Math" w:cs="Arial"/>
            <w:color w:val="000000" w:themeColor="text1"/>
            <w:kern w:val="2"/>
          </w:rPr>
          <m:t>odds ratio</m:t>
        </m:r>
      </m:oMath>
      <w:r w:rsidRPr="00046CD7">
        <w:rPr>
          <w:rFonts w:ascii="Arial" w:eastAsia="等线" w:hAnsi="Arial" w:cs="Arial"/>
          <w:color w:val="000000" w:themeColor="text1"/>
          <w:kern w:val="2"/>
        </w:rPr>
        <w:t xml:space="preserve"> indicates a better prediction performance. Function </w:t>
      </w:r>
      <w:proofErr w:type="spellStart"/>
      <w:r w:rsidRPr="00046CD7">
        <w:rPr>
          <w:rFonts w:ascii="Arial" w:eastAsia="等线" w:hAnsi="Arial" w:cs="Arial"/>
          <w:i/>
          <w:iCs/>
          <w:color w:val="000000" w:themeColor="text1"/>
          <w:kern w:val="2"/>
        </w:rPr>
        <w:t>newGeneOverlap</w:t>
      </w:r>
      <w:proofErr w:type="spellEnd"/>
      <w:r w:rsidRPr="00046CD7">
        <w:rPr>
          <w:rFonts w:ascii="Arial" w:eastAsia="等线" w:hAnsi="Arial" w:cs="Arial"/>
          <w:color w:val="000000" w:themeColor="text1"/>
          <w:kern w:val="2"/>
        </w:rPr>
        <w:t xml:space="preserve"> and </w:t>
      </w:r>
      <w:proofErr w:type="spellStart"/>
      <w:r w:rsidRPr="00046CD7">
        <w:rPr>
          <w:rFonts w:ascii="Arial" w:eastAsia="等线" w:hAnsi="Arial" w:cs="Arial"/>
          <w:i/>
          <w:iCs/>
          <w:color w:val="000000" w:themeColor="text1"/>
          <w:kern w:val="2"/>
        </w:rPr>
        <w:t>testGeneOverlap</w:t>
      </w:r>
      <w:proofErr w:type="spellEnd"/>
      <w:r w:rsidRPr="00046CD7">
        <w:rPr>
          <w:rFonts w:ascii="Arial" w:eastAsia="等线" w:hAnsi="Arial" w:cs="Arial"/>
          <w:color w:val="000000" w:themeColor="text1"/>
          <w:kern w:val="2"/>
        </w:rPr>
        <w:t xml:space="preserve"> from R package </w:t>
      </w:r>
      <w:proofErr w:type="spellStart"/>
      <w:r w:rsidRPr="00046CD7">
        <w:rPr>
          <w:rFonts w:ascii="Arial" w:eastAsia="等线" w:hAnsi="Arial" w:cs="Arial"/>
          <w:i/>
          <w:iCs/>
          <w:color w:val="000000" w:themeColor="text1"/>
          <w:kern w:val="2"/>
        </w:rPr>
        <w:t>GeneOverlap</w:t>
      </w:r>
      <w:proofErr w:type="spellEnd"/>
      <w:r w:rsidRPr="00046CD7">
        <w:rPr>
          <w:rFonts w:ascii="Arial" w:eastAsia="等线" w:hAnsi="Arial" w:cs="Arial"/>
          <w:color w:val="000000" w:themeColor="text1"/>
          <w:kern w:val="2"/>
        </w:rPr>
        <w:t xml:space="preserve"> (Version 1.26.0) were used for the score calculation.</w:t>
      </w:r>
    </w:p>
    <w:p w14:paraId="77564715" w14:textId="77777777" w:rsidR="00094438" w:rsidRPr="00046CD7" w:rsidRDefault="00094438" w:rsidP="00335A77">
      <w:pPr>
        <w:widowControl w:val="0"/>
        <w:spacing w:after="0" w:line="276" w:lineRule="auto"/>
        <w:jc w:val="both"/>
        <w:rPr>
          <w:rFonts w:ascii="Arial" w:eastAsia="等线" w:hAnsi="Arial" w:cs="Arial"/>
          <w:b/>
          <w:color w:val="000000" w:themeColor="text1"/>
          <w:kern w:val="2"/>
        </w:rPr>
      </w:pPr>
    </w:p>
    <w:p w14:paraId="43F1D688" w14:textId="77777777" w:rsidR="00094438" w:rsidRPr="00046CD7" w:rsidRDefault="00094438" w:rsidP="00335A77">
      <w:pPr>
        <w:widowControl w:val="0"/>
        <w:spacing w:after="0" w:line="276" w:lineRule="auto"/>
        <w:jc w:val="both"/>
        <w:rPr>
          <w:rFonts w:ascii="Arial" w:eastAsia="等线" w:hAnsi="Arial" w:cs="Arial"/>
          <w:color w:val="000000" w:themeColor="text1"/>
          <w:kern w:val="2"/>
        </w:rPr>
      </w:pPr>
      <w:r w:rsidRPr="00046CD7">
        <w:rPr>
          <w:rFonts w:ascii="Arial" w:eastAsia="等线" w:hAnsi="Arial" w:cs="Arial"/>
          <w:bCs/>
          <w:color w:val="000000" w:themeColor="text1"/>
          <w:kern w:val="2"/>
        </w:rPr>
        <w:t>(</w:t>
      </w:r>
      <w:r w:rsidRPr="00046CD7">
        <w:rPr>
          <w:rFonts w:ascii="Arial" w:eastAsia="等线" w:hAnsi="Arial" w:cs="Arial"/>
          <w:bCs/>
          <w:i/>
          <w:iCs/>
          <w:color w:val="000000" w:themeColor="text1"/>
          <w:kern w:val="2"/>
        </w:rPr>
        <w:t>iii</w:t>
      </w:r>
      <w:r w:rsidRPr="00046CD7">
        <w:rPr>
          <w:rFonts w:ascii="Arial" w:eastAsia="等线" w:hAnsi="Arial" w:cs="Arial"/>
          <w:bCs/>
          <w:color w:val="000000" w:themeColor="text1"/>
          <w:kern w:val="2"/>
        </w:rPr>
        <w:t xml:space="preserve">) </w:t>
      </w:r>
      <w:r w:rsidRPr="00046CD7">
        <w:rPr>
          <w:rFonts w:ascii="Arial" w:eastAsia="等线" w:hAnsi="Arial" w:cs="Arial"/>
          <w:bCs/>
          <w:i/>
          <w:iCs/>
          <w:color w:val="000000" w:themeColor="text1"/>
          <w:kern w:val="2"/>
        </w:rPr>
        <w:t>Precision</w:t>
      </w:r>
      <w:r w:rsidRPr="00046CD7">
        <w:rPr>
          <w:rFonts w:ascii="Arial" w:eastAsia="等线" w:hAnsi="Arial" w:cs="Arial"/>
          <w:color w:val="000000" w:themeColor="text1"/>
          <w:kern w:val="2"/>
        </w:rPr>
        <w:t xml:space="preserve"> (also called positive predictive value) is the fraction of relevant instances among the retrieved instances, which is defined as:</w:t>
      </w:r>
    </w:p>
    <w:p w14:paraId="2FBFFA72" w14:textId="77777777" w:rsidR="00094438" w:rsidRPr="00046CD7" w:rsidRDefault="00094438" w:rsidP="00335A77">
      <w:pPr>
        <w:widowControl w:val="0"/>
        <w:spacing w:after="0" w:line="276" w:lineRule="auto"/>
        <w:jc w:val="both"/>
        <w:rPr>
          <w:rFonts w:ascii="Arial" w:eastAsia="等线" w:hAnsi="Arial" w:cs="Arial"/>
          <w:i/>
          <w:color w:val="000000" w:themeColor="text1"/>
          <w:kern w:val="2"/>
        </w:rPr>
      </w:pPr>
      <m:oMathPara>
        <m:oMath>
          <m:r>
            <w:rPr>
              <w:rFonts w:ascii="Cambria Math" w:eastAsia="等线" w:hAnsi="Cambria Math" w:cs="Arial"/>
              <w:color w:val="000000" w:themeColor="text1"/>
              <w:kern w:val="2"/>
            </w:rPr>
            <m:t>precision=</m:t>
          </m:r>
          <m:f>
            <m:fPr>
              <m:ctrlPr>
                <w:rPr>
                  <w:rFonts w:ascii="Cambria Math" w:eastAsia="等线" w:hAnsi="Cambria Math" w:cs="Arial"/>
                  <w:i/>
                  <w:color w:val="000000" w:themeColor="text1"/>
                  <w:kern w:val="2"/>
                </w:rPr>
              </m:ctrlPr>
            </m:fPr>
            <m:num>
              <m:r>
                <w:rPr>
                  <w:rFonts w:ascii="Cambria Math" w:eastAsia="等线" w:hAnsi="Cambria Math" w:cs="Arial"/>
                  <w:color w:val="000000" w:themeColor="text1"/>
                  <w:kern w:val="2"/>
                </w:rPr>
                <m:t>TP</m:t>
              </m:r>
            </m:num>
            <m:den>
              <m:r>
                <w:rPr>
                  <w:rFonts w:ascii="Cambria Math" w:eastAsia="等线" w:hAnsi="Cambria Math" w:cs="Arial"/>
                  <w:color w:val="000000" w:themeColor="text1"/>
                  <w:kern w:val="2"/>
                </w:rPr>
                <m:t>TP+FP</m:t>
              </m:r>
            </m:den>
          </m:f>
          <m:r>
            <w:rPr>
              <w:rFonts w:ascii="Cambria Math" w:eastAsia="等线" w:hAnsi="Cambria Math" w:cs="Arial"/>
              <w:color w:val="000000" w:themeColor="text1"/>
              <w:kern w:val="2"/>
            </w:rPr>
            <m:t>, precision</m:t>
          </m:r>
          <m:r>
            <m:rPr>
              <m:sty m:val="p"/>
            </m:rPr>
            <w:rPr>
              <w:rFonts w:ascii="Cambria Math" w:eastAsia="等线" w:hAnsi="Cambria Math" w:cs="Arial" w:hint="eastAsia"/>
              <w:color w:val="000000" w:themeColor="text1"/>
              <w:kern w:val="2"/>
            </w:rPr>
            <m:t>∈</m:t>
          </m:r>
          <m:d>
            <m:dPr>
              <m:begChr m:val="["/>
              <m:endChr m:val="]"/>
              <m:ctrlPr>
                <w:rPr>
                  <w:rFonts w:ascii="Cambria Math" w:eastAsia="等线" w:hAnsi="Cambria Math" w:cs="Arial"/>
                  <w:color w:val="000000" w:themeColor="text1"/>
                  <w:kern w:val="2"/>
                </w:rPr>
              </m:ctrlPr>
            </m:dPr>
            <m:e>
              <m:r>
                <m:rPr>
                  <m:sty m:val="p"/>
                </m:rPr>
                <w:rPr>
                  <w:rFonts w:ascii="Cambria Math" w:eastAsia="等线" w:hAnsi="Cambria Math" w:cs="Arial"/>
                  <w:color w:val="000000" w:themeColor="text1"/>
                  <w:kern w:val="2"/>
                </w:rPr>
                <m:t>0,1</m:t>
              </m:r>
            </m:e>
          </m:d>
        </m:oMath>
      </m:oMathPara>
    </w:p>
    <w:p w14:paraId="72F7B57D" w14:textId="77777777" w:rsidR="00094438" w:rsidRPr="00046CD7" w:rsidRDefault="00094438" w:rsidP="00335A77">
      <w:pPr>
        <w:widowControl w:val="0"/>
        <w:spacing w:after="0" w:line="276" w:lineRule="auto"/>
        <w:jc w:val="both"/>
        <w:rPr>
          <w:rFonts w:ascii="Arial" w:eastAsia="等线" w:hAnsi="Arial" w:cs="Arial"/>
          <w:color w:val="000000" w:themeColor="text1"/>
          <w:kern w:val="2"/>
        </w:rPr>
      </w:pPr>
      <w:r w:rsidRPr="00046CD7">
        <w:rPr>
          <w:rFonts w:ascii="Arial" w:eastAsia="等线" w:hAnsi="Arial" w:cs="Arial"/>
          <w:color w:val="000000" w:themeColor="text1"/>
          <w:kern w:val="2"/>
        </w:rPr>
        <w:t xml:space="preserve">A higher precision indicates that an algorithm returns more relevant results than irrelevant ones. </w:t>
      </w:r>
    </w:p>
    <w:p w14:paraId="23FA6097" w14:textId="77777777" w:rsidR="00094438" w:rsidRPr="00046CD7" w:rsidRDefault="00094438" w:rsidP="00335A77">
      <w:pPr>
        <w:widowControl w:val="0"/>
        <w:spacing w:after="0" w:line="276" w:lineRule="auto"/>
        <w:jc w:val="both"/>
        <w:rPr>
          <w:rFonts w:ascii="Arial" w:eastAsia="等线" w:hAnsi="Arial" w:cs="Arial"/>
          <w:b/>
          <w:color w:val="000000" w:themeColor="text1"/>
          <w:kern w:val="2"/>
        </w:rPr>
      </w:pPr>
    </w:p>
    <w:p w14:paraId="57585526" w14:textId="77777777" w:rsidR="00094438" w:rsidRPr="00046CD7" w:rsidRDefault="00094438" w:rsidP="00335A77">
      <w:pPr>
        <w:widowControl w:val="0"/>
        <w:spacing w:after="0" w:line="276" w:lineRule="auto"/>
        <w:jc w:val="both"/>
        <w:rPr>
          <w:rFonts w:ascii="Arial" w:eastAsia="等线" w:hAnsi="Arial" w:cs="Arial"/>
          <w:color w:val="000000" w:themeColor="text1"/>
          <w:kern w:val="2"/>
        </w:rPr>
      </w:pPr>
      <w:r w:rsidRPr="00046CD7">
        <w:rPr>
          <w:rFonts w:ascii="Arial" w:eastAsia="等线" w:hAnsi="Arial" w:cs="Arial"/>
          <w:bCs/>
          <w:color w:val="000000" w:themeColor="text1"/>
          <w:kern w:val="2"/>
        </w:rPr>
        <w:t>(</w:t>
      </w:r>
      <w:r w:rsidRPr="00046CD7">
        <w:rPr>
          <w:rFonts w:ascii="Arial" w:eastAsia="等线" w:hAnsi="Arial" w:cs="Arial"/>
          <w:bCs/>
          <w:i/>
          <w:iCs/>
          <w:color w:val="000000" w:themeColor="text1"/>
          <w:kern w:val="2"/>
        </w:rPr>
        <w:t>iv</w:t>
      </w:r>
      <w:r w:rsidRPr="00046CD7">
        <w:rPr>
          <w:rFonts w:ascii="Arial" w:eastAsia="等线" w:hAnsi="Arial" w:cs="Arial"/>
          <w:bCs/>
          <w:color w:val="000000" w:themeColor="text1"/>
          <w:kern w:val="2"/>
        </w:rPr>
        <w:t xml:space="preserve">) </w:t>
      </w:r>
      <w:r w:rsidRPr="00046CD7">
        <w:rPr>
          <w:rFonts w:ascii="Arial" w:eastAsia="等线" w:hAnsi="Arial" w:cs="Arial"/>
          <w:bCs/>
          <w:i/>
          <w:iCs/>
          <w:color w:val="000000" w:themeColor="text1"/>
          <w:kern w:val="2"/>
        </w:rPr>
        <w:t>Recall</w:t>
      </w:r>
      <w:r w:rsidRPr="00046CD7">
        <w:rPr>
          <w:rFonts w:ascii="Arial" w:eastAsia="等线" w:hAnsi="Arial" w:cs="Arial"/>
          <w:b/>
          <w:color w:val="000000" w:themeColor="text1"/>
          <w:kern w:val="2"/>
        </w:rPr>
        <w:t xml:space="preserve"> </w:t>
      </w:r>
      <w:r w:rsidRPr="00046CD7">
        <w:rPr>
          <w:rFonts w:ascii="Arial" w:eastAsia="等线" w:hAnsi="Arial" w:cs="Arial"/>
          <w:color w:val="000000" w:themeColor="text1"/>
          <w:kern w:val="2"/>
        </w:rPr>
        <w:t>(also known as sensitivity) is the fraction of relevant instances that were retrieved, which is defined as:</w:t>
      </w:r>
    </w:p>
    <w:p w14:paraId="72C779E7" w14:textId="77777777" w:rsidR="00094438" w:rsidRPr="00046CD7" w:rsidRDefault="00094438" w:rsidP="00335A77">
      <w:pPr>
        <w:widowControl w:val="0"/>
        <w:spacing w:after="0" w:line="276" w:lineRule="auto"/>
        <w:jc w:val="both"/>
        <w:rPr>
          <w:rFonts w:ascii="Arial" w:eastAsia="等线" w:hAnsi="Arial" w:cs="Arial"/>
          <w:i/>
          <w:color w:val="000000" w:themeColor="text1"/>
          <w:kern w:val="2"/>
        </w:rPr>
      </w:pPr>
      <m:oMathPara>
        <m:oMath>
          <m:r>
            <w:rPr>
              <w:rFonts w:ascii="Cambria Math" w:eastAsia="等线" w:hAnsi="Cambria Math" w:cs="Arial"/>
              <w:color w:val="000000" w:themeColor="text1"/>
              <w:kern w:val="2"/>
            </w:rPr>
            <m:t>recall=</m:t>
          </m:r>
          <m:f>
            <m:fPr>
              <m:ctrlPr>
                <w:rPr>
                  <w:rFonts w:ascii="Cambria Math" w:eastAsia="等线" w:hAnsi="Cambria Math" w:cs="Arial"/>
                  <w:i/>
                  <w:color w:val="000000" w:themeColor="text1"/>
                  <w:kern w:val="2"/>
                </w:rPr>
              </m:ctrlPr>
            </m:fPr>
            <m:num>
              <m:r>
                <w:rPr>
                  <w:rFonts w:ascii="Cambria Math" w:eastAsia="等线" w:hAnsi="Cambria Math" w:cs="Arial"/>
                  <w:color w:val="000000" w:themeColor="text1"/>
                  <w:kern w:val="2"/>
                </w:rPr>
                <m:t>TP</m:t>
              </m:r>
            </m:num>
            <m:den>
              <m:r>
                <w:rPr>
                  <w:rFonts w:ascii="Cambria Math" w:eastAsia="等线" w:hAnsi="Cambria Math" w:cs="Arial"/>
                  <w:color w:val="000000" w:themeColor="text1"/>
                  <w:kern w:val="2"/>
                </w:rPr>
                <m:t>TP+FN</m:t>
              </m:r>
            </m:den>
          </m:f>
          <m:r>
            <w:rPr>
              <w:rFonts w:ascii="Cambria Math" w:eastAsia="等线" w:hAnsi="Cambria Math" w:cs="Arial"/>
              <w:color w:val="000000" w:themeColor="text1"/>
              <w:kern w:val="2"/>
            </w:rPr>
            <m:t>, recall</m:t>
          </m:r>
          <m:r>
            <m:rPr>
              <m:sty m:val="p"/>
            </m:rPr>
            <w:rPr>
              <w:rFonts w:ascii="Cambria Math" w:eastAsia="等线" w:hAnsi="Cambria Math" w:cs="Arial" w:hint="eastAsia"/>
              <w:color w:val="000000" w:themeColor="text1"/>
              <w:kern w:val="2"/>
            </w:rPr>
            <m:t>∈</m:t>
          </m:r>
          <m:d>
            <m:dPr>
              <m:begChr m:val="["/>
              <m:endChr m:val="]"/>
              <m:ctrlPr>
                <w:rPr>
                  <w:rFonts w:ascii="Cambria Math" w:eastAsia="等线" w:hAnsi="Cambria Math" w:cs="Arial"/>
                  <w:color w:val="000000" w:themeColor="text1"/>
                  <w:kern w:val="2"/>
                </w:rPr>
              </m:ctrlPr>
            </m:dPr>
            <m:e>
              <m:r>
                <m:rPr>
                  <m:sty m:val="p"/>
                </m:rPr>
                <w:rPr>
                  <w:rFonts w:ascii="Cambria Math" w:eastAsia="等线" w:hAnsi="Cambria Math" w:cs="Arial"/>
                  <w:color w:val="000000" w:themeColor="text1"/>
                  <w:kern w:val="2"/>
                </w:rPr>
                <m:t>0,1</m:t>
              </m:r>
            </m:e>
          </m:d>
        </m:oMath>
      </m:oMathPara>
    </w:p>
    <w:p w14:paraId="699C90B8" w14:textId="77777777" w:rsidR="00094438" w:rsidRPr="00046CD7" w:rsidRDefault="00094438" w:rsidP="00335A77">
      <w:pPr>
        <w:widowControl w:val="0"/>
        <w:spacing w:after="0" w:line="276" w:lineRule="auto"/>
        <w:jc w:val="both"/>
        <w:rPr>
          <w:rFonts w:ascii="Arial" w:eastAsia="等线" w:hAnsi="Arial" w:cs="Arial"/>
          <w:color w:val="000000" w:themeColor="text1"/>
          <w:kern w:val="2"/>
        </w:rPr>
      </w:pPr>
      <w:r w:rsidRPr="00046CD7">
        <w:rPr>
          <w:rFonts w:ascii="Arial" w:eastAsia="等线" w:hAnsi="Arial" w:cs="Arial"/>
          <w:color w:val="000000" w:themeColor="text1"/>
          <w:kern w:val="2"/>
        </w:rPr>
        <w:t xml:space="preserve">A higher recall indicates that an algorithm returns most of the relevant results (whether irrelevant ones are also returned). </w:t>
      </w:r>
    </w:p>
    <w:p w14:paraId="3668E226" w14:textId="77777777" w:rsidR="00094438" w:rsidRPr="00046CD7" w:rsidRDefault="00094438" w:rsidP="00335A77">
      <w:pPr>
        <w:widowControl w:val="0"/>
        <w:spacing w:after="0" w:line="276" w:lineRule="auto"/>
        <w:jc w:val="both"/>
        <w:rPr>
          <w:rFonts w:ascii="Arial" w:eastAsia="等线" w:hAnsi="Arial" w:cs="Arial"/>
          <w:b/>
          <w:color w:val="000000" w:themeColor="text1"/>
          <w:kern w:val="2"/>
        </w:rPr>
      </w:pPr>
    </w:p>
    <w:p w14:paraId="70B89695" w14:textId="77777777" w:rsidR="00094438" w:rsidRPr="00046CD7" w:rsidRDefault="00094438" w:rsidP="00335A77">
      <w:pPr>
        <w:widowControl w:val="0"/>
        <w:spacing w:after="0" w:line="276" w:lineRule="auto"/>
        <w:jc w:val="both"/>
        <w:rPr>
          <w:rFonts w:ascii="Arial" w:eastAsia="等线" w:hAnsi="Arial" w:cs="Arial"/>
          <w:color w:val="000000" w:themeColor="text1"/>
          <w:kern w:val="2"/>
        </w:rPr>
      </w:pPr>
      <w:r w:rsidRPr="00046CD7">
        <w:rPr>
          <w:rFonts w:ascii="Arial" w:eastAsia="等线" w:hAnsi="Arial" w:cs="Arial"/>
          <w:bCs/>
          <w:color w:val="000000" w:themeColor="text1"/>
          <w:kern w:val="2"/>
        </w:rPr>
        <w:t>(</w:t>
      </w:r>
      <w:r w:rsidRPr="00046CD7">
        <w:rPr>
          <w:rFonts w:ascii="Arial" w:eastAsia="等线" w:hAnsi="Arial" w:cs="Arial"/>
          <w:bCs/>
          <w:i/>
          <w:iCs/>
          <w:color w:val="000000" w:themeColor="text1"/>
          <w:kern w:val="2"/>
        </w:rPr>
        <w:t>v</w:t>
      </w:r>
      <w:r w:rsidRPr="00046CD7">
        <w:rPr>
          <w:rFonts w:ascii="Arial" w:eastAsia="等线" w:hAnsi="Arial" w:cs="Arial"/>
          <w:bCs/>
          <w:color w:val="000000" w:themeColor="text1"/>
          <w:kern w:val="2"/>
        </w:rPr>
        <w:t xml:space="preserve">) </w:t>
      </w:r>
      <m:oMath>
        <m:r>
          <w:rPr>
            <w:rFonts w:ascii="Cambria Math" w:eastAsia="等线" w:hAnsi="Cambria Math" w:cs="Arial"/>
            <w:color w:val="000000" w:themeColor="text1"/>
            <w:kern w:val="2"/>
          </w:rPr>
          <m:t>F</m:t>
        </m:r>
        <m:r>
          <m:rPr>
            <m:sty m:val="p"/>
          </m:rPr>
          <w:rPr>
            <w:rFonts w:ascii="Cambria Math" w:eastAsia="等线" w:hAnsi="Cambria Math" w:cs="Arial"/>
            <w:color w:val="000000" w:themeColor="text1"/>
            <w:kern w:val="2"/>
          </w:rPr>
          <m:t>1</m:t>
        </m:r>
      </m:oMath>
      <w:r w:rsidRPr="00046CD7">
        <w:rPr>
          <w:rFonts w:ascii="Arial" w:eastAsia="等线" w:hAnsi="Arial" w:cs="Arial"/>
          <w:color w:val="000000" w:themeColor="text1"/>
          <w:kern w:val="2"/>
        </w:rPr>
        <w:t xml:space="preserve"> score</w:t>
      </w:r>
      <w:r w:rsidRPr="00046CD7">
        <w:rPr>
          <w:rFonts w:ascii="Arial" w:eastAsia="等线" w:hAnsi="Arial" w:cs="Arial"/>
          <w:b/>
          <w:color w:val="000000" w:themeColor="text1"/>
          <w:kern w:val="2"/>
        </w:rPr>
        <w:t xml:space="preserve"> </w:t>
      </w:r>
      <w:r w:rsidRPr="00046CD7">
        <w:rPr>
          <w:rFonts w:ascii="Arial" w:eastAsia="等线" w:hAnsi="Arial" w:cs="Arial"/>
          <w:color w:val="000000" w:themeColor="text1"/>
          <w:kern w:val="2"/>
        </w:rPr>
        <w:t>is a measure of a test's accuracy in statistical analysis of binary classification. It is calculated from the precision and recall of the test, defined as:</w:t>
      </w:r>
    </w:p>
    <w:p w14:paraId="7475B69B" w14:textId="77777777" w:rsidR="00094438" w:rsidRPr="00046CD7" w:rsidRDefault="00094438" w:rsidP="00335A77">
      <w:pPr>
        <w:widowControl w:val="0"/>
        <w:spacing w:after="0" w:line="276" w:lineRule="auto"/>
        <w:jc w:val="both"/>
        <w:rPr>
          <w:rFonts w:ascii="Arial" w:eastAsia="等线" w:hAnsi="Arial" w:cs="Arial"/>
          <w:i/>
          <w:color w:val="000000" w:themeColor="text1"/>
          <w:kern w:val="2"/>
        </w:rPr>
      </w:pPr>
      <m:oMathPara>
        <m:oMath>
          <m:r>
            <w:rPr>
              <w:rFonts w:ascii="Cambria Math" w:eastAsia="等线" w:hAnsi="Cambria Math" w:cs="Arial"/>
              <w:color w:val="000000" w:themeColor="text1"/>
              <w:kern w:val="2"/>
            </w:rPr>
            <m:t>F1=2</m:t>
          </m:r>
          <m:f>
            <m:fPr>
              <m:ctrlPr>
                <w:rPr>
                  <w:rFonts w:ascii="Cambria Math" w:eastAsia="等线" w:hAnsi="Cambria Math" w:cs="Arial"/>
                  <w:i/>
                  <w:color w:val="000000" w:themeColor="text1"/>
                  <w:kern w:val="2"/>
                </w:rPr>
              </m:ctrlPr>
            </m:fPr>
            <m:num>
              <m:r>
                <w:rPr>
                  <w:rFonts w:ascii="Cambria Math" w:eastAsia="等线" w:hAnsi="Cambria Math" w:cs="Arial"/>
                  <w:color w:val="000000" w:themeColor="text1"/>
                  <w:kern w:val="2"/>
                </w:rPr>
                <m:t>presion*recall</m:t>
              </m:r>
            </m:num>
            <m:den>
              <m:r>
                <w:rPr>
                  <w:rFonts w:ascii="Cambria Math" w:eastAsia="等线" w:hAnsi="Cambria Math" w:cs="Arial"/>
                  <w:color w:val="000000" w:themeColor="text1"/>
                  <w:kern w:val="2"/>
                </w:rPr>
                <m:t>presion+recall</m:t>
              </m:r>
            </m:den>
          </m:f>
          <m:r>
            <w:rPr>
              <w:rFonts w:ascii="Cambria Math" w:eastAsia="等线" w:hAnsi="Cambria Math" w:cs="Arial"/>
              <w:color w:val="000000" w:themeColor="text1"/>
              <w:kern w:val="2"/>
            </w:rPr>
            <m:t>,F</m:t>
          </m:r>
          <m:r>
            <m:rPr>
              <m:sty m:val="p"/>
            </m:rPr>
            <w:rPr>
              <w:rFonts w:ascii="Cambria Math" w:eastAsia="等线" w:hAnsi="Cambria Math" w:cs="Arial"/>
              <w:color w:val="000000" w:themeColor="text1"/>
              <w:kern w:val="2"/>
            </w:rPr>
            <m:t>1</m:t>
          </m:r>
          <m:r>
            <m:rPr>
              <m:sty m:val="p"/>
            </m:rPr>
            <w:rPr>
              <w:rFonts w:ascii="Cambria Math" w:eastAsia="等线" w:hAnsi="Cambria Math" w:cs="Arial" w:hint="eastAsia"/>
              <w:color w:val="000000" w:themeColor="text1"/>
              <w:kern w:val="2"/>
            </w:rPr>
            <m:t>∈</m:t>
          </m:r>
          <m:d>
            <m:dPr>
              <m:begChr m:val="["/>
              <m:endChr m:val="]"/>
              <m:ctrlPr>
                <w:rPr>
                  <w:rFonts w:ascii="Cambria Math" w:eastAsia="等线" w:hAnsi="Cambria Math" w:cs="Arial"/>
                  <w:color w:val="000000" w:themeColor="text1"/>
                  <w:kern w:val="2"/>
                </w:rPr>
              </m:ctrlPr>
            </m:dPr>
            <m:e>
              <m:r>
                <m:rPr>
                  <m:sty m:val="p"/>
                </m:rPr>
                <w:rPr>
                  <w:rFonts w:ascii="Cambria Math" w:eastAsia="等线" w:hAnsi="Cambria Math" w:cs="Arial"/>
                  <w:color w:val="000000" w:themeColor="text1"/>
                  <w:kern w:val="2"/>
                </w:rPr>
                <m:t>0,1</m:t>
              </m:r>
            </m:e>
          </m:d>
        </m:oMath>
      </m:oMathPara>
    </w:p>
    <w:p w14:paraId="62EB4879" w14:textId="77777777" w:rsidR="00094438" w:rsidRPr="00046CD7" w:rsidRDefault="00094438" w:rsidP="00335A77">
      <w:pPr>
        <w:widowControl w:val="0"/>
        <w:spacing w:after="0" w:line="276" w:lineRule="auto"/>
        <w:jc w:val="both"/>
        <w:rPr>
          <w:rFonts w:ascii="Arial" w:eastAsia="等线" w:hAnsi="Arial" w:cs="Arial"/>
          <w:color w:val="000000" w:themeColor="text1"/>
          <w:kern w:val="2"/>
        </w:rPr>
      </w:pPr>
      <w:r w:rsidRPr="00046CD7">
        <w:rPr>
          <w:rFonts w:ascii="Arial" w:eastAsia="等线" w:hAnsi="Arial" w:cs="Arial"/>
          <w:color w:val="000000" w:themeColor="text1"/>
          <w:kern w:val="2"/>
        </w:rPr>
        <w:t xml:space="preserve">A higher </w:t>
      </w:r>
      <m:oMath>
        <m:r>
          <w:rPr>
            <w:rFonts w:ascii="Cambria Math" w:eastAsia="等线" w:hAnsi="Cambria Math" w:cs="Arial"/>
            <w:color w:val="000000" w:themeColor="text1"/>
            <w:kern w:val="2"/>
          </w:rPr>
          <m:t>F</m:t>
        </m:r>
        <m:r>
          <m:rPr>
            <m:sty m:val="p"/>
          </m:rPr>
          <w:rPr>
            <w:rFonts w:ascii="Cambria Math" w:eastAsia="等线" w:hAnsi="Cambria Math" w:cs="Arial"/>
            <w:color w:val="000000" w:themeColor="text1"/>
            <w:kern w:val="2"/>
          </w:rPr>
          <m:t>1</m:t>
        </m:r>
      </m:oMath>
      <w:r w:rsidRPr="00046CD7">
        <w:rPr>
          <w:rFonts w:ascii="Arial" w:eastAsia="等线" w:hAnsi="Arial" w:cs="Arial"/>
          <w:color w:val="000000" w:themeColor="text1"/>
          <w:kern w:val="2"/>
        </w:rPr>
        <w:t xml:space="preserve"> score indicates a better prediction performance of the algorithm. </w:t>
      </w:r>
    </w:p>
    <w:p w14:paraId="77484702" w14:textId="77777777" w:rsidR="00094438" w:rsidRPr="00046CD7" w:rsidRDefault="00094438" w:rsidP="00335A77">
      <w:pPr>
        <w:widowControl w:val="0"/>
        <w:spacing w:after="0" w:line="276" w:lineRule="auto"/>
        <w:jc w:val="both"/>
        <w:rPr>
          <w:rFonts w:ascii="Arial" w:eastAsia="等线" w:hAnsi="Arial" w:cs="Arial"/>
          <w:b/>
          <w:color w:val="000000" w:themeColor="text1"/>
          <w:kern w:val="2"/>
        </w:rPr>
      </w:pPr>
    </w:p>
    <w:p w14:paraId="2AD91E00" w14:textId="77777777" w:rsidR="00094438" w:rsidRPr="00046CD7" w:rsidRDefault="00094438" w:rsidP="00335A77">
      <w:pPr>
        <w:widowControl w:val="0"/>
        <w:spacing w:after="0" w:line="276" w:lineRule="auto"/>
        <w:jc w:val="both"/>
        <w:rPr>
          <w:rFonts w:ascii="Arial" w:eastAsia="等线" w:hAnsi="Arial" w:cs="Arial"/>
          <w:color w:val="000000" w:themeColor="text1"/>
          <w:kern w:val="2"/>
        </w:rPr>
      </w:pPr>
      <w:r w:rsidRPr="00046CD7">
        <w:rPr>
          <w:rFonts w:ascii="Arial" w:eastAsia="等线" w:hAnsi="Arial" w:cs="Arial"/>
          <w:bCs/>
          <w:color w:val="000000" w:themeColor="text1"/>
          <w:kern w:val="2"/>
        </w:rPr>
        <w:t>(</w:t>
      </w:r>
      <w:r w:rsidRPr="00046CD7">
        <w:rPr>
          <w:rFonts w:ascii="Arial" w:eastAsia="等线" w:hAnsi="Arial" w:cs="Arial"/>
          <w:bCs/>
          <w:i/>
          <w:iCs/>
          <w:color w:val="000000" w:themeColor="text1"/>
          <w:kern w:val="2"/>
        </w:rPr>
        <w:t>vi</w:t>
      </w:r>
      <w:r w:rsidRPr="00046CD7">
        <w:rPr>
          <w:rFonts w:ascii="Arial" w:eastAsia="等线" w:hAnsi="Arial" w:cs="Arial"/>
          <w:bCs/>
          <w:color w:val="000000" w:themeColor="text1"/>
          <w:kern w:val="2"/>
        </w:rPr>
        <w:t xml:space="preserve">) </w:t>
      </w:r>
      <w:r w:rsidRPr="00046CD7">
        <w:rPr>
          <w:rFonts w:ascii="Arial" w:eastAsia="等线" w:hAnsi="Arial" w:cs="Arial"/>
          <w:bCs/>
          <w:i/>
          <w:iCs/>
          <w:color w:val="000000" w:themeColor="text1"/>
          <w:kern w:val="2"/>
        </w:rPr>
        <w:t xml:space="preserve">Tversky index </w:t>
      </w:r>
      <w:r w:rsidRPr="00046CD7">
        <w:rPr>
          <w:rFonts w:ascii="Arial" w:eastAsia="等线" w:hAnsi="Arial" w:cs="Arial"/>
          <w:color w:val="000000" w:themeColor="text1"/>
          <w:kern w:val="2"/>
        </w:rPr>
        <w:t>is an asymmetric similarity measure on sets that compares a variant to a prototype, defined as</w:t>
      </w:r>
    </w:p>
    <w:p w14:paraId="6660ACA8" w14:textId="77777777" w:rsidR="00094438" w:rsidRPr="00046CD7" w:rsidRDefault="00094438" w:rsidP="00335A77">
      <w:pPr>
        <w:widowControl w:val="0"/>
        <w:spacing w:after="0" w:line="276" w:lineRule="auto"/>
        <w:jc w:val="both"/>
        <w:rPr>
          <w:rFonts w:ascii="Arial" w:eastAsia="等线" w:hAnsi="Arial" w:cs="Arial"/>
          <w:color w:val="000000" w:themeColor="text1"/>
          <w:kern w:val="2"/>
        </w:rPr>
      </w:pPr>
      <m:oMathPara>
        <m:oMath>
          <m:r>
            <w:rPr>
              <w:rFonts w:ascii="Cambria Math" w:eastAsia="等线" w:hAnsi="Cambria Math" w:cs="Arial"/>
              <w:color w:val="000000" w:themeColor="text1"/>
              <w:kern w:val="2"/>
            </w:rPr>
            <m:t>Tversky=</m:t>
          </m:r>
          <m:f>
            <m:fPr>
              <m:ctrlPr>
                <w:rPr>
                  <w:rFonts w:ascii="Cambria Math" w:eastAsia="等线" w:hAnsi="Cambria Math" w:cs="Arial"/>
                  <w:i/>
                  <w:color w:val="000000" w:themeColor="text1"/>
                  <w:kern w:val="2"/>
                </w:rPr>
              </m:ctrlPr>
            </m:fPr>
            <m:num>
              <m:r>
                <w:rPr>
                  <w:rFonts w:ascii="Cambria Math" w:eastAsia="等线" w:hAnsi="Cambria Math" w:cs="Arial"/>
                  <w:color w:val="000000" w:themeColor="text1"/>
                  <w:kern w:val="2"/>
                </w:rPr>
                <m:t>TP</m:t>
              </m:r>
            </m:num>
            <m:den>
              <m:r>
                <w:rPr>
                  <w:rFonts w:ascii="Cambria Math" w:eastAsia="等线" w:hAnsi="Cambria Math" w:cs="Arial"/>
                  <w:color w:val="000000" w:themeColor="text1"/>
                  <w:kern w:val="2"/>
                </w:rPr>
                <m:t>TP+0.5FN+0.5FP</m:t>
              </m:r>
            </m:den>
          </m:f>
          <m:r>
            <w:rPr>
              <w:rFonts w:ascii="Cambria Math" w:eastAsia="等线" w:hAnsi="Cambria Math" w:cs="Arial"/>
              <w:color w:val="000000" w:themeColor="text1"/>
              <w:kern w:val="2"/>
            </w:rPr>
            <m:t>, Tversky</m:t>
          </m:r>
          <m:r>
            <m:rPr>
              <m:sty m:val="p"/>
            </m:rPr>
            <w:rPr>
              <w:rFonts w:ascii="Cambria Math" w:eastAsia="等线" w:hAnsi="Cambria Math" w:cs="Arial" w:hint="eastAsia"/>
              <w:color w:val="000000" w:themeColor="text1"/>
              <w:kern w:val="2"/>
            </w:rPr>
            <m:t>∈</m:t>
          </m:r>
          <m:d>
            <m:dPr>
              <m:begChr m:val="["/>
              <m:endChr m:val="]"/>
              <m:ctrlPr>
                <w:rPr>
                  <w:rFonts w:ascii="Cambria Math" w:eastAsia="等线" w:hAnsi="Cambria Math" w:cs="Arial"/>
                  <w:color w:val="000000" w:themeColor="text1"/>
                  <w:kern w:val="2"/>
                </w:rPr>
              </m:ctrlPr>
            </m:dPr>
            <m:e>
              <m:r>
                <m:rPr>
                  <m:sty m:val="p"/>
                </m:rPr>
                <w:rPr>
                  <w:rFonts w:ascii="Cambria Math" w:eastAsia="等线" w:hAnsi="Cambria Math" w:cs="Arial"/>
                  <w:color w:val="000000" w:themeColor="text1"/>
                  <w:kern w:val="2"/>
                </w:rPr>
                <m:t>0,1</m:t>
              </m:r>
            </m:e>
          </m:d>
        </m:oMath>
      </m:oMathPara>
    </w:p>
    <w:p w14:paraId="25CC8DE3" w14:textId="742D82E4" w:rsidR="00094438" w:rsidRPr="00046CD7" w:rsidRDefault="00094438" w:rsidP="00335A77">
      <w:pPr>
        <w:widowControl w:val="0"/>
        <w:spacing w:after="0" w:line="276" w:lineRule="auto"/>
        <w:jc w:val="both"/>
        <w:rPr>
          <w:rFonts w:ascii="Arial" w:eastAsia="等线" w:hAnsi="Arial" w:cs="Arial"/>
          <w:color w:val="000000" w:themeColor="text1"/>
          <w:kern w:val="2"/>
        </w:rPr>
      </w:pPr>
      <w:r w:rsidRPr="00046CD7">
        <w:rPr>
          <w:rFonts w:ascii="Arial" w:eastAsia="等线" w:hAnsi="Arial" w:cs="Arial"/>
          <w:color w:val="000000" w:themeColor="text1"/>
          <w:kern w:val="2"/>
        </w:rPr>
        <w:t xml:space="preserve">A higher </w:t>
      </w:r>
      <m:oMath>
        <m:r>
          <w:rPr>
            <w:rFonts w:ascii="Cambria Math" w:eastAsia="等线" w:hAnsi="Cambria Math" w:cs="Arial"/>
            <w:color w:val="000000" w:themeColor="text1"/>
            <w:kern w:val="2"/>
          </w:rPr>
          <m:t>Tversky</m:t>
        </m:r>
      </m:oMath>
      <w:r w:rsidRPr="00046CD7">
        <w:rPr>
          <w:rFonts w:ascii="Arial" w:eastAsia="等线" w:hAnsi="Arial" w:cs="Arial"/>
          <w:iCs/>
          <w:color w:val="000000" w:themeColor="text1"/>
          <w:kern w:val="2"/>
        </w:rPr>
        <w:t xml:space="preserve"> signifies </w:t>
      </w:r>
      <w:r w:rsidRPr="00046CD7">
        <w:rPr>
          <w:rFonts w:ascii="Arial" w:eastAsia="等线" w:hAnsi="Arial" w:cs="Arial"/>
          <w:color w:val="000000" w:themeColor="text1"/>
          <w:kern w:val="2"/>
        </w:rPr>
        <w:t xml:space="preserve">the better prediction performance of the algorithm. The </w:t>
      </w:r>
      <w:proofErr w:type="spellStart"/>
      <w:r w:rsidRPr="00046CD7">
        <w:rPr>
          <w:rFonts w:ascii="Arial" w:eastAsia="等线" w:hAnsi="Arial" w:cs="Arial"/>
          <w:i/>
          <w:iCs/>
          <w:color w:val="000000" w:themeColor="text1"/>
          <w:kern w:val="2"/>
        </w:rPr>
        <w:t>tversky.index</w:t>
      </w:r>
      <w:proofErr w:type="spellEnd"/>
      <w:r w:rsidRPr="00046CD7">
        <w:rPr>
          <w:rFonts w:ascii="Arial" w:eastAsia="等线" w:hAnsi="Arial" w:cs="Arial"/>
          <w:color w:val="000000" w:themeColor="text1"/>
          <w:kern w:val="2"/>
        </w:rPr>
        <w:t xml:space="preserve"> function from R package </w:t>
      </w:r>
      <w:proofErr w:type="spellStart"/>
      <w:r w:rsidRPr="00046CD7">
        <w:rPr>
          <w:rFonts w:ascii="Arial" w:eastAsia="等线" w:hAnsi="Arial" w:cs="Arial"/>
          <w:i/>
          <w:iCs/>
          <w:color w:val="000000" w:themeColor="text1"/>
          <w:kern w:val="2"/>
        </w:rPr>
        <w:t>tcR</w:t>
      </w:r>
      <w:proofErr w:type="spellEnd"/>
      <w:r w:rsidRPr="00046CD7">
        <w:rPr>
          <w:rFonts w:ascii="Arial" w:eastAsia="等线" w:hAnsi="Arial" w:cs="Arial"/>
          <w:color w:val="000000" w:themeColor="text1"/>
          <w:kern w:val="2"/>
        </w:rPr>
        <w:t xml:space="preserve"> (Version 2.3.2) was used for calculating </w:t>
      </w:r>
      <w:r w:rsidR="00EB190E" w:rsidRPr="00046CD7">
        <w:rPr>
          <w:rFonts w:ascii="Arial" w:eastAsia="等线" w:hAnsi="Arial" w:cs="Arial"/>
          <w:color w:val="000000" w:themeColor="text1"/>
          <w:kern w:val="2"/>
        </w:rPr>
        <w:t xml:space="preserve">the </w:t>
      </w:r>
      <w:r w:rsidRPr="00046CD7">
        <w:rPr>
          <w:rFonts w:ascii="Arial" w:eastAsia="等线" w:hAnsi="Arial" w:cs="Arial"/>
          <w:bCs/>
          <w:color w:val="000000" w:themeColor="text1"/>
          <w:kern w:val="2"/>
        </w:rPr>
        <w:t>Tversky index.</w:t>
      </w:r>
    </w:p>
    <w:p w14:paraId="336C03AC" w14:textId="77777777" w:rsidR="00094438" w:rsidRPr="00046CD7" w:rsidRDefault="00094438" w:rsidP="00335A77">
      <w:pPr>
        <w:widowControl w:val="0"/>
        <w:spacing w:after="0" w:line="276" w:lineRule="auto"/>
        <w:jc w:val="both"/>
        <w:rPr>
          <w:rFonts w:ascii="Arial" w:eastAsia="等线" w:hAnsi="Arial" w:cs="Arial"/>
          <w:color w:val="000000" w:themeColor="text1"/>
          <w:kern w:val="2"/>
        </w:rPr>
      </w:pPr>
    </w:p>
    <w:p w14:paraId="51D5BEE4" w14:textId="77777777" w:rsidR="00094438" w:rsidRPr="00046CD7" w:rsidRDefault="00094438" w:rsidP="00335A77">
      <w:pPr>
        <w:spacing w:line="276" w:lineRule="auto"/>
        <w:rPr>
          <w:rFonts w:ascii="Arial" w:eastAsia="等线" w:hAnsi="Arial" w:cs="Arial"/>
          <w:color w:val="000000" w:themeColor="text1"/>
          <w:kern w:val="2"/>
        </w:rPr>
      </w:pPr>
      <w:r w:rsidRPr="00046CD7">
        <w:rPr>
          <w:rFonts w:ascii="Arial" w:eastAsia="等线" w:hAnsi="Arial" w:cs="Arial"/>
          <w:bCs/>
          <w:color w:val="000000" w:themeColor="text1"/>
          <w:kern w:val="2"/>
        </w:rPr>
        <w:t>(</w:t>
      </w:r>
      <w:r w:rsidRPr="00046CD7">
        <w:rPr>
          <w:rFonts w:ascii="Arial" w:eastAsia="等线" w:hAnsi="Arial" w:cs="Arial"/>
          <w:bCs/>
          <w:i/>
          <w:iCs/>
          <w:color w:val="000000" w:themeColor="text1"/>
          <w:kern w:val="2"/>
        </w:rPr>
        <w:t>vii</w:t>
      </w:r>
      <w:r w:rsidRPr="00046CD7">
        <w:rPr>
          <w:rFonts w:ascii="Arial" w:eastAsia="等线" w:hAnsi="Arial" w:cs="Arial"/>
          <w:bCs/>
          <w:color w:val="000000" w:themeColor="text1"/>
          <w:kern w:val="2"/>
        </w:rPr>
        <w:t xml:space="preserve">) </w:t>
      </w:r>
      <w:r w:rsidRPr="00046CD7">
        <w:rPr>
          <w:rFonts w:ascii="Arial" w:hAnsi="Arial" w:cs="Arial"/>
          <w:bCs/>
          <w:i/>
          <w:iCs/>
          <w:color w:val="000000" w:themeColor="text1"/>
        </w:rPr>
        <w:t>Moran's Index</w:t>
      </w:r>
      <w:r w:rsidRPr="00046CD7">
        <w:rPr>
          <w:rFonts w:ascii="Arial" w:eastAsia="等线" w:hAnsi="Arial" w:cs="Arial"/>
          <w:color w:val="000000" w:themeColor="text1"/>
          <w:kern w:val="2"/>
        </w:rPr>
        <w:t xml:space="preserve"> used statistics to quantify the degree of spatial autocorrelation, defined as</w:t>
      </w:r>
    </w:p>
    <w:p w14:paraId="10090FC4" w14:textId="77777777" w:rsidR="00094438" w:rsidRPr="00046CD7" w:rsidRDefault="00094438" w:rsidP="00335A77">
      <w:pPr>
        <w:spacing w:line="276" w:lineRule="auto"/>
        <w:rPr>
          <w:rFonts w:ascii="Arial" w:hAnsi="Arial" w:cs="Arial"/>
          <w:color w:val="000000" w:themeColor="text1"/>
        </w:rPr>
      </w:pPr>
      <m:oMathPara>
        <m:oMath>
          <m:r>
            <w:rPr>
              <w:rFonts w:ascii="Cambria Math" w:hAnsi="Cambria Math" w:cs="Arial"/>
              <w:color w:val="000000" w:themeColor="text1"/>
            </w:rPr>
            <m:t>I=</m:t>
          </m:r>
          <m:f>
            <m:fPr>
              <m:ctrlPr>
                <w:rPr>
                  <w:rFonts w:ascii="Cambria Math" w:hAnsi="Cambria Math" w:cs="Arial"/>
                  <w:i/>
                  <w:color w:val="000000" w:themeColor="text1"/>
                </w:rPr>
              </m:ctrlPr>
            </m:fPr>
            <m:num>
              <m:r>
                <w:rPr>
                  <w:rFonts w:ascii="Cambria Math" w:hAnsi="Cambria Math" w:cs="Arial"/>
                  <w:color w:val="000000" w:themeColor="text1"/>
                </w:rPr>
                <m:t>n</m:t>
              </m:r>
            </m:num>
            <m:den>
              <m:r>
                <w:rPr>
                  <w:rFonts w:ascii="Cambria Math" w:hAnsi="Cambria Math" w:cs="Arial"/>
                  <w:color w:val="000000" w:themeColor="text1"/>
                </w:rPr>
                <m:t>W</m:t>
              </m:r>
            </m:den>
          </m:f>
          <m:f>
            <m:fPr>
              <m:ctrlPr>
                <w:rPr>
                  <w:rFonts w:ascii="Cambria Math" w:hAnsi="Cambria Math" w:cs="Arial"/>
                  <w:i/>
                  <w:color w:val="000000" w:themeColor="text1"/>
                </w:rPr>
              </m:ctrlPr>
            </m:fPr>
            <m:num>
              <m:nary>
                <m:naryPr>
                  <m:chr m:val="∑"/>
                  <m:supHide m:val="1"/>
                  <m:ctrlPr>
                    <w:rPr>
                      <w:rFonts w:ascii="Cambria Math" w:hAnsi="Cambria Math" w:cs="Arial"/>
                      <w:i/>
                      <w:color w:val="000000" w:themeColor="text1"/>
                    </w:rPr>
                  </m:ctrlPr>
                </m:naryPr>
                <m:sub>
                  <m:r>
                    <w:rPr>
                      <w:rFonts w:ascii="Cambria Math" w:hAnsi="Cambria Math" w:cs="Arial"/>
                      <w:color w:val="000000" w:themeColor="text1"/>
                    </w:rPr>
                    <m:t>i</m:t>
                  </m:r>
                </m:sub>
                <m:sup/>
                <m:e>
                  <m:nary>
                    <m:naryPr>
                      <m:chr m:val="∑"/>
                      <m:supHide m:val="1"/>
                      <m:ctrlPr>
                        <w:rPr>
                          <w:rFonts w:ascii="Cambria Math" w:hAnsi="Cambria Math" w:cs="Arial"/>
                          <w:i/>
                          <w:color w:val="000000" w:themeColor="text1"/>
                        </w:rPr>
                      </m:ctrlPr>
                    </m:naryPr>
                    <m:sub>
                      <m:r>
                        <w:rPr>
                          <w:rFonts w:ascii="Cambria Math" w:hAnsi="Cambria Math" w:cs="Arial"/>
                          <w:color w:val="000000" w:themeColor="text1"/>
                        </w:rPr>
                        <m:t>j</m:t>
                      </m:r>
                    </m:sub>
                    <m:sup/>
                    <m:e>
                      <m:r>
                        <m:rPr>
                          <m:lit/>
                        </m:rP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w</m:t>
                          </m:r>
                        </m:e>
                        <m:sub>
                          <m:r>
                            <w:rPr>
                              <w:rFonts w:ascii="Cambria Math" w:hAnsi="Cambria Math" w:cs="Arial"/>
                              <w:color w:val="000000" w:themeColor="text1"/>
                            </w:rPr>
                            <m:t>ij</m:t>
                          </m:r>
                        </m:sub>
                      </m:sSub>
                      <m:d>
                        <m:dPr>
                          <m:ctrlPr>
                            <w:rPr>
                              <w:rFonts w:ascii="Cambria Math" w:hAnsi="Cambria Math" w:cs="Arial"/>
                              <w:i/>
                              <w:color w:val="000000" w:themeColor="text1"/>
                            </w:rPr>
                          </m:ctrlPr>
                        </m:dPr>
                        <m:e>
                          <m:sSubSup>
                            <m:sSubSupPr>
                              <m:ctrlPr>
                                <w:rPr>
                                  <w:rFonts w:ascii="Cambria Math" w:hAnsi="Cambria Math" w:cs="Arial"/>
                                  <w:i/>
                                  <w:color w:val="000000" w:themeColor="text1"/>
                                </w:rPr>
                              </m:ctrlPr>
                            </m:sSubSupPr>
                            <m:e>
                              <m: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i</m:t>
                              </m:r>
                            </m:sup>
                          </m:sSubSup>
                          <m:r>
                            <w:rPr>
                              <w:rFonts w:ascii="Cambria Math" w:hAnsi="Cambria Math" w:cs="Arial"/>
                              <w:color w:val="000000" w:themeColor="text1"/>
                            </w:rPr>
                            <m:t>-</m:t>
                          </m:r>
                          <m:acc>
                            <m:accPr>
                              <m:chr m:val="̅"/>
                              <m:ctrlPr>
                                <w:rPr>
                                  <w:rFonts w:ascii="Cambria Math" w:hAnsi="Cambria Math" w:cs="Arial"/>
                                  <w:i/>
                                  <w:color w:val="000000" w:themeColor="text1"/>
                                </w:rPr>
                              </m:ctrlPr>
                            </m:accPr>
                            <m:e>
                              <m:sSub>
                                <m:sSubPr>
                                  <m:ctrlPr>
                                    <w:rPr>
                                      <w:rFonts w:ascii="Cambria Math" w:hAnsi="Cambria Math" w:cs="Arial"/>
                                      <w:i/>
                                      <w:color w:val="000000" w:themeColor="text1"/>
                                    </w:rPr>
                                  </m:ctrlPr>
                                </m:sSubPr>
                                <m:e>
                                  <m:r>
                                    <w:rPr>
                                      <w:rFonts w:ascii="Cambria Math" w:hAnsi="Cambria Math" w:cs="Arial"/>
                                      <w:color w:val="000000" w:themeColor="text1"/>
                                    </w:rPr>
                                    <m:t>f</m:t>
                                  </m:r>
                                </m:e>
                                <m:sub>
                                  <m:r>
                                    <w:rPr>
                                      <w:rFonts w:ascii="Cambria Math" w:hAnsi="Cambria Math" w:cs="Arial"/>
                                      <w:color w:val="000000" w:themeColor="text1"/>
                                    </w:rPr>
                                    <m:t>g</m:t>
                                  </m:r>
                                </m:sub>
                              </m:sSub>
                            </m:e>
                          </m:acc>
                        </m:e>
                      </m:d>
                    </m:e>
                  </m:nary>
                </m:e>
              </m:nary>
              <m:d>
                <m:dPr>
                  <m:ctrlPr>
                    <w:rPr>
                      <w:rFonts w:ascii="Cambria Math" w:hAnsi="Cambria Math" w:cs="Arial"/>
                      <w:i/>
                      <w:color w:val="000000" w:themeColor="text1"/>
                    </w:rPr>
                  </m:ctrlPr>
                </m:dPr>
                <m:e>
                  <m:sSubSup>
                    <m:sSubSupPr>
                      <m:ctrlPr>
                        <w:rPr>
                          <w:rFonts w:ascii="Cambria Math" w:hAnsi="Cambria Math" w:cs="Arial"/>
                          <w:i/>
                          <w:color w:val="000000" w:themeColor="text1"/>
                        </w:rPr>
                      </m:ctrlPr>
                    </m:sSubSupPr>
                    <m:e>
                      <m: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j</m:t>
                      </m:r>
                    </m:sup>
                  </m:sSubSup>
                  <m:r>
                    <w:rPr>
                      <w:rFonts w:ascii="Cambria Math" w:hAnsi="Cambria Math" w:cs="Arial"/>
                      <w:color w:val="000000" w:themeColor="text1"/>
                    </w:rPr>
                    <m:t>-</m:t>
                  </m:r>
                  <m:acc>
                    <m:accPr>
                      <m:chr m:val="̅"/>
                      <m:ctrlPr>
                        <w:rPr>
                          <w:rFonts w:ascii="Cambria Math" w:hAnsi="Cambria Math" w:cs="Arial"/>
                          <w:i/>
                          <w:color w:val="000000" w:themeColor="text1"/>
                        </w:rPr>
                      </m:ctrlPr>
                    </m:accPr>
                    <m:e>
                      <m:sSub>
                        <m:sSubPr>
                          <m:ctrlPr>
                            <w:rPr>
                              <w:rFonts w:ascii="Cambria Math" w:hAnsi="Cambria Math" w:cs="Arial"/>
                              <w:i/>
                              <w:color w:val="000000" w:themeColor="text1"/>
                            </w:rPr>
                          </m:ctrlPr>
                        </m:sSubPr>
                        <m:e>
                          <m:r>
                            <w:rPr>
                              <w:rFonts w:ascii="Cambria Math" w:hAnsi="Cambria Math" w:cs="Arial"/>
                              <w:color w:val="000000" w:themeColor="text1"/>
                            </w:rPr>
                            <m:t>f</m:t>
                          </m:r>
                        </m:e>
                        <m:sub>
                          <m:r>
                            <w:rPr>
                              <w:rFonts w:ascii="Cambria Math" w:hAnsi="Cambria Math" w:cs="Arial"/>
                              <w:color w:val="000000" w:themeColor="text1"/>
                            </w:rPr>
                            <m:t>g</m:t>
                          </m:r>
                        </m:sub>
                      </m:sSub>
                    </m:e>
                  </m:acc>
                </m:e>
              </m:d>
              <m:r>
                <w:rPr>
                  <w:rFonts w:ascii="Cambria Math" w:hAnsi="Cambria Math" w:cs="Arial"/>
                  <w:color w:val="000000" w:themeColor="text1"/>
                </w:rPr>
                <m:t>]</m:t>
              </m:r>
            </m:num>
            <m:den>
              <m:nary>
                <m:naryPr>
                  <m:chr m:val="∑"/>
                  <m:supHide m:val="1"/>
                  <m:ctrlPr>
                    <w:rPr>
                      <w:rFonts w:ascii="Cambria Math" w:hAnsi="Cambria Math" w:cs="Arial"/>
                      <w:i/>
                      <w:color w:val="000000" w:themeColor="text1"/>
                    </w:rPr>
                  </m:ctrlPr>
                </m:naryPr>
                <m:sub>
                  <m:r>
                    <w:rPr>
                      <w:rFonts w:ascii="Cambria Math" w:hAnsi="Cambria Math" w:cs="Arial"/>
                      <w:color w:val="000000" w:themeColor="text1"/>
                    </w:rPr>
                    <m:t>i</m:t>
                  </m:r>
                </m:sub>
                <m:sup/>
                <m:e>
                  <m:sSup>
                    <m:sSupPr>
                      <m:ctrlPr>
                        <w:rPr>
                          <w:rFonts w:ascii="Cambria Math" w:hAnsi="Cambria Math" w:cs="Arial"/>
                          <w:i/>
                          <w:color w:val="000000" w:themeColor="text1"/>
                        </w:rPr>
                      </m:ctrlPr>
                    </m:sSupPr>
                    <m:e>
                      <m:d>
                        <m:dPr>
                          <m:ctrlPr>
                            <w:rPr>
                              <w:rFonts w:ascii="Cambria Math" w:hAnsi="Cambria Math" w:cs="Arial"/>
                              <w:i/>
                              <w:color w:val="000000" w:themeColor="text1"/>
                            </w:rPr>
                          </m:ctrlPr>
                        </m:dPr>
                        <m:e>
                          <m:sSubSup>
                            <m:sSubSupPr>
                              <m:ctrlPr>
                                <w:rPr>
                                  <w:rFonts w:ascii="Cambria Math" w:hAnsi="Cambria Math" w:cs="Arial"/>
                                  <w:i/>
                                  <w:color w:val="000000" w:themeColor="text1"/>
                                </w:rPr>
                              </m:ctrlPr>
                            </m:sSubSupPr>
                            <m:e>
                              <m: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i</m:t>
                              </m:r>
                            </m:sup>
                          </m:sSubSup>
                          <m:r>
                            <w:rPr>
                              <w:rFonts w:ascii="Cambria Math" w:hAnsi="Cambria Math" w:cs="Arial"/>
                              <w:color w:val="000000" w:themeColor="text1"/>
                            </w:rPr>
                            <m:t>-</m:t>
                          </m:r>
                          <m:acc>
                            <m:accPr>
                              <m:chr m:val="̅"/>
                              <m:ctrlPr>
                                <w:rPr>
                                  <w:rFonts w:ascii="Cambria Math" w:hAnsi="Cambria Math" w:cs="Arial"/>
                                  <w:i/>
                                  <w:color w:val="000000" w:themeColor="text1"/>
                                </w:rPr>
                              </m:ctrlPr>
                            </m:accPr>
                            <m:e>
                              <m:sSub>
                                <m:sSubPr>
                                  <m:ctrlPr>
                                    <w:rPr>
                                      <w:rFonts w:ascii="Cambria Math" w:hAnsi="Cambria Math" w:cs="Arial"/>
                                      <w:i/>
                                      <w:color w:val="000000" w:themeColor="text1"/>
                                    </w:rPr>
                                  </m:ctrlPr>
                                </m:sSubPr>
                                <m:e>
                                  <m:r>
                                    <w:rPr>
                                      <w:rFonts w:ascii="Cambria Math" w:hAnsi="Cambria Math" w:cs="Arial"/>
                                      <w:color w:val="000000" w:themeColor="text1"/>
                                    </w:rPr>
                                    <m:t>f</m:t>
                                  </m:r>
                                </m:e>
                                <m:sub>
                                  <m:r>
                                    <w:rPr>
                                      <w:rFonts w:ascii="Cambria Math" w:hAnsi="Cambria Math" w:cs="Arial"/>
                                      <w:color w:val="000000" w:themeColor="text1"/>
                                    </w:rPr>
                                    <m:t>g</m:t>
                                  </m:r>
                                </m:sub>
                              </m:sSub>
                            </m:e>
                          </m:acc>
                        </m:e>
                      </m:d>
                    </m:e>
                    <m:sup>
                      <m:r>
                        <w:rPr>
                          <w:rFonts w:ascii="Cambria Math" w:hAnsi="Cambria Math" w:cs="Arial"/>
                          <w:color w:val="000000" w:themeColor="text1"/>
                        </w:rPr>
                        <m:t>2</m:t>
                      </m:r>
                    </m:sup>
                  </m:sSup>
                </m:e>
              </m:nary>
            </m:den>
          </m:f>
          <m:r>
            <w:rPr>
              <w:rFonts w:ascii="Cambria Math" w:hAnsi="Cambria Math" w:cs="Arial"/>
              <w:color w:val="000000" w:themeColor="text1"/>
            </w:rPr>
            <m:t>,I</m:t>
          </m:r>
          <m:r>
            <m:rPr>
              <m:sty m:val="p"/>
            </m:rPr>
            <w:rPr>
              <w:rFonts w:ascii="Cambria Math" w:hAnsi="Cambria Math" w:cs="Arial" w:hint="eastAsia"/>
              <w:color w:val="000000" w:themeColor="text1"/>
            </w:rPr>
            <m:t>∈</m:t>
          </m:r>
          <m:d>
            <m:dPr>
              <m:begChr m:val="["/>
              <m:endChr m:val="]"/>
              <m:ctrlPr>
                <w:rPr>
                  <w:rFonts w:ascii="Cambria Math" w:hAnsi="Cambria Math" w:cs="Arial"/>
                  <w:color w:val="000000" w:themeColor="text1"/>
                </w:rPr>
              </m:ctrlPr>
            </m:dPr>
            <m:e>
              <m:r>
                <m:rPr>
                  <m:sty m:val="p"/>
                </m:rPr>
                <w:rPr>
                  <w:rFonts w:ascii="Cambria Math" w:hAnsi="Cambria Math" w:cs="Arial"/>
                  <w:color w:val="000000" w:themeColor="text1"/>
                </w:rPr>
                <m:t>-1, 1</m:t>
              </m:r>
            </m:e>
          </m:d>
        </m:oMath>
      </m:oMathPara>
    </w:p>
    <w:p w14:paraId="46AE8B00" w14:textId="77777777" w:rsidR="00094438" w:rsidRPr="00046CD7" w:rsidRDefault="00094438" w:rsidP="00335A77">
      <w:pPr>
        <w:spacing w:after="0" w:line="276" w:lineRule="auto"/>
        <w:jc w:val="both"/>
        <w:rPr>
          <w:rFonts w:ascii="Arial" w:hAnsi="Arial" w:cs="Arial"/>
          <w:color w:val="000000" w:themeColor="text1"/>
        </w:rPr>
      </w:pPr>
      <w:r w:rsidRPr="00046CD7">
        <w:rPr>
          <w:rFonts w:ascii="Arial" w:hAnsi="Arial" w:cs="Arial"/>
          <w:color w:val="000000" w:themeColor="text1"/>
        </w:rPr>
        <w:t>where</w:t>
      </w:r>
      <w:r w:rsidRPr="00046CD7">
        <w:rPr>
          <w:rFonts w:ascii="Arial" w:hAnsi="Arial" w:cs="Arial"/>
          <w:i/>
          <w:iCs/>
          <w:color w:val="000000" w:themeColor="text1"/>
        </w:rPr>
        <w:t xml:space="preserve"> </w:t>
      </w:r>
      <m:oMath>
        <m:sSub>
          <m:sSubPr>
            <m:ctrlPr>
              <w:rPr>
                <w:rFonts w:ascii="Cambria Math" w:hAnsi="Cambria Math" w:cs="Arial"/>
                <w:i/>
                <w:iCs/>
                <w:color w:val="000000" w:themeColor="text1"/>
              </w:rPr>
            </m:ctrlPr>
          </m:sSubPr>
          <m:e>
            <m:r>
              <w:rPr>
                <w:rFonts w:ascii="Cambria Math" w:hAnsi="Cambria Math" w:cs="Arial"/>
                <w:color w:val="000000" w:themeColor="text1"/>
              </w:rPr>
              <m:t>f</m:t>
            </m:r>
          </m:e>
          <m:sub>
            <m:r>
              <w:rPr>
                <w:rFonts w:ascii="Cambria Math" w:hAnsi="Cambria Math" w:cs="Arial"/>
                <w:color w:val="000000" w:themeColor="text1"/>
              </w:rPr>
              <m:t>g</m:t>
            </m:r>
          </m:sub>
        </m:sSub>
        <m:r>
          <w:rPr>
            <w:rFonts w:ascii="Cambria Math" w:hAnsi="Cambria Math" w:cs="Arial"/>
            <w:color w:val="000000" w:themeColor="text1"/>
          </w:rPr>
          <m:t>=</m:t>
        </m:r>
        <m:d>
          <m:dPr>
            <m:ctrlPr>
              <w:rPr>
                <w:rFonts w:ascii="Cambria Math" w:hAnsi="Cambria Math" w:cs="Arial"/>
                <w:i/>
                <w:iCs/>
                <w:color w:val="000000" w:themeColor="text1"/>
              </w:rPr>
            </m:ctrlPr>
          </m:dPr>
          <m:e>
            <m:sSubSup>
              <m:sSubSupPr>
                <m:ctrlPr>
                  <w:rPr>
                    <w:rFonts w:ascii="Cambria Math" w:hAnsi="Cambria Math" w:cs="Arial"/>
                    <w:i/>
                    <w:iCs/>
                    <w:color w:val="000000" w:themeColor="text1"/>
                  </w:rPr>
                </m:ctrlPr>
              </m:sSubSupPr>
              <m:e>
                <m: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1</m:t>
                </m:r>
              </m:sup>
            </m:sSubSup>
            <m:r>
              <w:rPr>
                <w:rFonts w:ascii="Cambria Math" w:hAnsi="Cambria Math" w:cs="Arial"/>
                <w:color w:val="000000" w:themeColor="text1"/>
              </w:rPr>
              <m:t>,</m:t>
            </m:r>
            <m:sSubSup>
              <m:sSubSupPr>
                <m:ctrlPr>
                  <w:rPr>
                    <w:rFonts w:ascii="Cambria Math" w:hAnsi="Cambria Math" w:cs="Arial"/>
                    <w:i/>
                    <w:iCs/>
                    <w:color w:val="000000" w:themeColor="text1"/>
                  </w:rPr>
                </m:ctrlPr>
              </m:sSubSupPr>
              <m:e>
                <m: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2</m:t>
                </m:r>
              </m:sup>
            </m:sSubSup>
            <m:r>
              <w:rPr>
                <w:rFonts w:ascii="Cambria Math" w:hAnsi="Cambria Math" w:cs="Arial"/>
                <w:color w:val="000000" w:themeColor="text1"/>
              </w:rPr>
              <m:t>,</m:t>
            </m:r>
            <m:r>
              <w:rPr>
                <w:rFonts w:ascii="Cambria Math" w:hAnsi="Cambria Math" w:cs="Arial" w:hint="eastAsia"/>
                <w:color w:val="000000" w:themeColor="text1"/>
              </w:rPr>
              <m:t>…</m:t>
            </m:r>
            <m:r>
              <w:rPr>
                <w:rFonts w:ascii="Cambria Math" w:hAnsi="Cambria Math" w:cs="Arial"/>
                <w:color w:val="000000" w:themeColor="text1"/>
              </w:rPr>
              <m:t>,</m:t>
            </m:r>
            <m:sSubSup>
              <m:sSubSupPr>
                <m:ctrlPr>
                  <w:rPr>
                    <w:rFonts w:ascii="Cambria Math" w:hAnsi="Cambria Math" w:cs="Arial"/>
                    <w:i/>
                    <w:iCs/>
                    <w:color w:val="000000" w:themeColor="text1"/>
                  </w:rPr>
                </m:ctrlPr>
              </m:sSubSupPr>
              <m:e>
                <m: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n</m:t>
                </m:r>
              </m:sup>
            </m:sSubSup>
          </m:e>
        </m:d>
      </m:oMath>
      <w:r w:rsidRPr="00046CD7">
        <w:rPr>
          <w:rFonts w:ascii="Arial" w:hAnsi="Arial" w:cs="Arial"/>
          <w:color w:val="000000" w:themeColor="text1"/>
        </w:rPr>
        <w:t xml:space="preserve"> represents the gene expression values on </w:t>
      </w:r>
      <m:oMath>
        <m:r>
          <w:rPr>
            <w:rFonts w:ascii="Cambria Math" w:hAnsi="Cambria Math" w:cs="Arial"/>
            <w:color w:val="000000" w:themeColor="text1"/>
          </w:rPr>
          <m:t>n</m:t>
        </m:r>
      </m:oMath>
      <w:r w:rsidRPr="00046CD7">
        <w:rPr>
          <w:rFonts w:ascii="Arial" w:hAnsi="Arial" w:cs="Arial"/>
          <w:color w:val="000000" w:themeColor="text1"/>
        </w:rPr>
        <w:t xml:space="preserve"> spots for gene </w:t>
      </w:r>
      <m:oMath>
        <m:r>
          <w:rPr>
            <w:rFonts w:ascii="Cambria Math" w:hAnsi="Cambria Math" w:cs="Arial"/>
            <w:color w:val="000000" w:themeColor="text1"/>
          </w:rPr>
          <m:t>g</m:t>
        </m:r>
      </m:oMath>
      <w:r w:rsidRPr="00046CD7">
        <w:rPr>
          <w:rFonts w:ascii="Arial" w:hAnsi="Arial" w:cs="Arial"/>
          <w:color w:val="000000" w:themeColor="text1"/>
        </w:rPr>
        <w:t xml:space="preserve">. </w:t>
      </w:r>
      <m:oMath>
        <m:sSub>
          <m:sSubPr>
            <m:ctrlPr>
              <w:rPr>
                <w:rFonts w:ascii="Cambria Math" w:hAnsi="Cambria Math" w:cs="Arial"/>
                <w:i/>
                <w:color w:val="000000" w:themeColor="text1"/>
              </w:rPr>
            </m:ctrlPr>
          </m:sSubPr>
          <m:e>
            <m:r>
              <w:rPr>
                <w:rFonts w:ascii="Cambria Math" w:hAnsi="Cambria Math" w:cs="Arial"/>
                <w:color w:val="000000" w:themeColor="text1"/>
              </w:rPr>
              <m:t>w</m:t>
            </m:r>
          </m:e>
          <m:sub>
            <m:r>
              <w:rPr>
                <w:rFonts w:ascii="Cambria Math" w:hAnsi="Cambria Math" w:cs="Arial"/>
                <w:color w:val="000000" w:themeColor="text1"/>
              </w:rPr>
              <m:t>ij</m:t>
            </m:r>
          </m:sub>
        </m:sSub>
      </m:oMath>
      <w:r w:rsidRPr="00046CD7">
        <w:rPr>
          <w:rFonts w:ascii="Arial" w:hAnsi="Arial" w:cs="Arial"/>
          <w:color w:val="000000" w:themeColor="text1"/>
        </w:rPr>
        <w:t xml:space="preserve"> is the spatial weight between spots </w:t>
      </w:r>
      <m:oMath>
        <m:r>
          <w:rPr>
            <w:rFonts w:ascii="Cambria Math" w:hAnsi="Cambria Math" w:cs="Arial"/>
            <w:color w:val="000000" w:themeColor="text1"/>
          </w:rPr>
          <m:t>i</m:t>
        </m:r>
      </m:oMath>
      <w:r w:rsidRPr="00046CD7">
        <w:rPr>
          <w:rFonts w:ascii="Arial" w:hAnsi="Arial" w:cs="Arial"/>
          <w:color w:val="000000" w:themeColor="text1"/>
        </w:rPr>
        <w:t xml:space="preserve"> and</w:t>
      </w:r>
      <w:r w:rsidRPr="00046CD7">
        <w:rPr>
          <w:rFonts w:ascii="Arial" w:hAnsi="Arial" w:cs="Arial"/>
          <w:i/>
          <w:iCs/>
          <w:color w:val="000000" w:themeColor="text1"/>
        </w:rPr>
        <w:t xml:space="preserve"> </w:t>
      </w:r>
      <m:oMath>
        <m:r>
          <w:rPr>
            <w:rFonts w:ascii="Cambria Math" w:hAnsi="Cambria Math" w:cs="Arial"/>
            <w:color w:val="000000" w:themeColor="text1"/>
          </w:rPr>
          <m:t>j</m:t>
        </m:r>
      </m:oMath>
      <w:r w:rsidRPr="00046CD7">
        <w:rPr>
          <w:rFonts w:ascii="Arial" w:hAnsi="Arial" w:cs="Arial"/>
          <w:color w:val="000000" w:themeColor="text1"/>
        </w:rPr>
        <w:t xml:space="preserve"> calculated using the 2D spatial coordinates of the spots and </w:t>
      </w:r>
      <m:oMath>
        <m:r>
          <w:rPr>
            <w:rFonts w:ascii="Cambria Math" w:hAnsi="Cambria Math" w:cs="Arial"/>
            <w:color w:val="000000" w:themeColor="text1"/>
          </w:rPr>
          <m:t>W</m:t>
        </m:r>
        <m:r>
          <m:rPr>
            <m:sty m:val="p"/>
          </m:rPr>
          <w:rPr>
            <w:rFonts w:ascii="Cambria Math" w:hAnsi="Cambria Math" w:cs="Arial"/>
            <w:color w:val="000000" w:themeColor="text1"/>
          </w:rPr>
          <m:t>=</m:t>
        </m:r>
        <m:nary>
          <m:naryPr>
            <m:chr m:val="∑"/>
            <m:supHide m:val="1"/>
            <m:ctrlPr>
              <w:rPr>
                <w:rFonts w:ascii="Cambria Math" w:hAnsi="Cambria Math" w:cs="Arial"/>
                <w:color w:val="000000" w:themeColor="text1"/>
              </w:rPr>
            </m:ctrlPr>
          </m:naryPr>
          <m:sub>
            <m:r>
              <w:rPr>
                <w:rFonts w:ascii="Cambria Math" w:hAnsi="Cambria Math" w:cs="Arial"/>
                <w:color w:val="000000" w:themeColor="text1"/>
              </w:rPr>
              <m:t>i</m:t>
            </m:r>
          </m:sub>
          <m:sup/>
          <m:e>
            <m:nary>
              <m:naryPr>
                <m:chr m:val="∑"/>
                <m:supHide m:val="1"/>
                <m:ctrlPr>
                  <w:rPr>
                    <w:rFonts w:ascii="Cambria Math" w:hAnsi="Cambria Math" w:cs="Arial"/>
                    <w:color w:val="000000" w:themeColor="text1"/>
                  </w:rPr>
                </m:ctrlPr>
              </m:naryPr>
              <m:sub>
                <m:r>
                  <w:rPr>
                    <w:rFonts w:ascii="Cambria Math" w:hAnsi="Cambria Math" w:cs="Arial"/>
                    <w:color w:val="000000" w:themeColor="text1"/>
                  </w:rPr>
                  <m:t>j</m:t>
                </m:r>
              </m:sub>
              <m:sup/>
              <m:e>
                <m:sSub>
                  <m:sSubPr>
                    <m:ctrlPr>
                      <w:rPr>
                        <w:rFonts w:ascii="Cambria Math" w:hAnsi="Cambria Math" w:cs="Arial"/>
                        <w:i/>
                        <w:iCs/>
                        <w:color w:val="000000" w:themeColor="text1"/>
                      </w:rPr>
                    </m:ctrlPr>
                  </m:sSubPr>
                  <m:e>
                    <m:r>
                      <w:rPr>
                        <w:rFonts w:ascii="Cambria Math" w:hAnsi="Cambria Math" w:cs="Arial"/>
                        <w:color w:val="000000" w:themeColor="text1"/>
                      </w:rPr>
                      <m:t>w</m:t>
                    </m:r>
                  </m:e>
                  <m:sub>
                    <m:r>
                      <w:rPr>
                        <w:rFonts w:ascii="Cambria Math" w:hAnsi="Cambria Math" w:cs="Arial"/>
                        <w:color w:val="000000" w:themeColor="text1"/>
                      </w:rPr>
                      <m:t>ij</m:t>
                    </m:r>
                  </m:sub>
                </m:sSub>
              </m:e>
            </m:nary>
          </m:e>
        </m:nary>
      </m:oMath>
      <w:r w:rsidRPr="00046CD7">
        <w:rPr>
          <w:rFonts w:ascii="Arial" w:hAnsi="Arial" w:cs="Arial"/>
          <w:color w:val="000000" w:themeColor="text1"/>
        </w:rPr>
        <w:t xml:space="preserve">. For each spot, we find the top </w:t>
      </w:r>
      <m:oMath>
        <m:r>
          <w:rPr>
            <w:rFonts w:ascii="Cambria Math" w:hAnsi="Cambria Math" w:cs="Arial"/>
            <w:color w:val="000000" w:themeColor="text1"/>
          </w:rPr>
          <m:t>K</m:t>
        </m:r>
      </m:oMath>
      <w:r w:rsidRPr="00046CD7">
        <w:rPr>
          <w:rFonts w:ascii="Arial" w:hAnsi="Arial" w:cs="Arial"/>
          <w:color w:val="000000" w:themeColor="text1"/>
        </w:rPr>
        <w:t xml:space="preserve"> nearest neighbors according to Euclidean </w:t>
      </w:r>
      <w:r w:rsidRPr="00046CD7">
        <w:rPr>
          <w:rFonts w:ascii="Arial" w:hAnsi="Arial" w:cs="Arial"/>
          <w:color w:val="000000" w:themeColor="text1"/>
        </w:rPr>
        <w:lastRenderedPageBreak/>
        <w:t xml:space="preserve">distances where </w:t>
      </w:r>
      <m:oMath>
        <m:r>
          <w:rPr>
            <w:rFonts w:ascii="Cambria Math" w:hAnsi="Cambria Math" w:cs="Arial"/>
            <w:color w:val="000000" w:themeColor="text1"/>
          </w:rPr>
          <m:t>K</m:t>
        </m:r>
        <m:r>
          <m:rPr>
            <m:sty m:val="p"/>
          </m:rPr>
          <w:rPr>
            <w:rFonts w:ascii="Cambria Math" w:hAnsi="Cambria Math" w:cs="Arial"/>
            <w:color w:val="000000" w:themeColor="text1"/>
          </w:rPr>
          <m:t>=6</m:t>
        </m:r>
      </m:oMath>
      <w:r w:rsidRPr="00046CD7">
        <w:rPr>
          <w:rFonts w:ascii="Arial" w:hAnsi="Arial" w:cs="Arial"/>
          <w:color w:val="000000" w:themeColor="text1"/>
        </w:rPr>
        <w:t xml:space="preserve"> and </w:t>
      </w:r>
      <m:oMath>
        <m:sSub>
          <m:sSubPr>
            <m:ctrlPr>
              <w:rPr>
                <w:rFonts w:ascii="Cambria Math" w:hAnsi="Cambria Math" w:cs="Arial"/>
                <w:i/>
                <w:iCs/>
                <w:color w:val="000000" w:themeColor="text1"/>
              </w:rPr>
            </m:ctrlPr>
          </m:sSubPr>
          <m:e>
            <m:r>
              <w:rPr>
                <w:rFonts w:ascii="Cambria Math" w:hAnsi="Cambria Math" w:cs="Arial"/>
                <w:color w:val="000000" w:themeColor="text1"/>
              </w:rPr>
              <m:t>w</m:t>
            </m:r>
          </m:e>
          <m:sub>
            <m:r>
              <w:rPr>
                <w:rFonts w:ascii="Cambria Math" w:hAnsi="Cambria Math" w:cs="Arial"/>
                <w:color w:val="000000" w:themeColor="text1"/>
              </w:rPr>
              <m:t>ij</m:t>
            </m:r>
          </m:sub>
        </m:sSub>
        <m:r>
          <m:rPr>
            <m:sty m:val="p"/>
          </m:rPr>
          <w:rPr>
            <w:rFonts w:ascii="Cambria Math" w:hAnsi="Cambria Math" w:cs="Arial"/>
            <w:color w:val="000000" w:themeColor="text1"/>
          </w:rPr>
          <m:t>=1</m:t>
        </m:r>
      </m:oMath>
      <w:r w:rsidRPr="00046CD7">
        <w:rPr>
          <w:rFonts w:ascii="Arial" w:hAnsi="Arial" w:cs="Arial"/>
          <w:color w:val="000000" w:themeColor="text1"/>
        </w:rPr>
        <w:t xml:space="preserve"> if spot </w:t>
      </w:r>
      <m:oMath>
        <m:r>
          <w:rPr>
            <w:rFonts w:ascii="Cambria Math" w:hAnsi="Cambria Math" w:cs="Arial"/>
            <w:color w:val="000000" w:themeColor="text1"/>
          </w:rPr>
          <m:t>j</m:t>
        </m:r>
      </m:oMath>
      <w:r w:rsidRPr="00046CD7">
        <w:rPr>
          <w:rFonts w:ascii="Arial" w:hAnsi="Arial" w:cs="Arial"/>
          <w:color w:val="000000" w:themeColor="text1"/>
        </w:rPr>
        <w:t xml:space="preserve"> is one of the nearest neighbors of spot </w:t>
      </w:r>
      <w:r w:rsidRPr="00046CD7">
        <w:rPr>
          <w:rFonts w:ascii="Cambria Math" w:hAnsi="Cambria Math" w:cs="Cambria Math"/>
          <w:color w:val="000000" w:themeColor="text1"/>
        </w:rPr>
        <w:t xml:space="preserve">𝑖 </w:t>
      </w:r>
      <w:r w:rsidRPr="00046CD7">
        <w:rPr>
          <w:rFonts w:ascii="Arial" w:hAnsi="Arial" w:cs="Arial"/>
          <w:color w:val="000000" w:themeColor="text1"/>
        </w:rPr>
        <w:t xml:space="preserve">while </w:t>
      </w:r>
      <m:oMath>
        <m:sSub>
          <m:sSubPr>
            <m:ctrlPr>
              <w:rPr>
                <w:rFonts w:ascii="Cambria Math" w:hAnsi="Cambria Math" w:cs="Arial"/>
                <w:i/>
                <w:iCs/>
                <w:color w:val="000000" w:themeColor="text1"/>
              </w:rPr>
            </m:ctrlPr>
          </m:sSubPr>
          <m:e>
            <m:r>
              <w:rPr>
                <w:rFonts w:ascii="Cambria Math" w:hAnsi="Cambria Math" w:cs="Arial"/>
                <w:color w:val="000000" w:themeColor="text1"/>
              </w:rPr>
              <m:t>w</m:t>
            </m:r>
          </m:e>
          <m:sub>
            <m:r>
              <w:rPr>
                <w:rFonts w:ascii="Cambria Math" w:hAnsi="Cambria Math" w:cs="Arial"/>
                <w:color w:val="000000" w:themeColor="text1"/>
              </w:rPr>
              <m:t>ij</m:t>
            </m:r>
          </m:sub>
        </m:sSub>
        <m:r>
          <m:rPr>
            <m:sty m:val="p"/>
          </m:rPr>
          <w:rPr>
            <w:rFonts w:ascii="Cambria Math" w:hAnsi="Cambria Math" w:cs="Arial"/>
            <w:color w:val="000000" w:themeColor="text1"/>
          </w:rPr>
          <m:t>=0</m:t>
        </m:r>
      </m:oMath>
      <w:r w:rsidRPr="00046CD7">
        <w:rPr>
          <w:rFonts w:ascii="Cambria Math" w:hAnsi="Cambria Math" w:cs="Cambria Math"/>
          <w:color w:val="000000" w:themeColor="text1"/>
        </w:rPr>
        <w:t xml:space="preserve"> </w:t>
      </w:r>
      <w:r w:rsidRPr="00046CD7">
        <w:rPr>
          <w:rFonts w:ascii="Arial" w:hAnsi="Arial" w:cs="Arial"/>
          <w:color w:val="000000" w:themeColor="text1"/>
        </w:rPr>
        <w:t xml:space="preserve">otherwise. A </w:t>
      </w:r>
      <w:r w:rsidRPr="00046CD7">
        <w:rPr>
          <w:rFonts w:ascii="Arial" w:hAnsi="Arial" w:cs="Arial"/>
          <w:bCs/>
          <w:i/>
          <w:iCs/>
          <w:color w:val="000000" w:themeColor="text1"/>
        </w:rPr>
        <w:t>Moran's Index</w:t>
      </w:r>
      <w:r w:rsidRPr="00046CD7">
        <w:rPr>
          <w:rFonts w:ascii="Arial" w:eastAsia="等线" w:hAnsi="Arial" w:cs="Arial"/>
          <w:color w:val="000000" w:themeColor="text1"/>
          <w:kern w:val="2"/>
        </w:rPr>
        <w:t xml:space="preserve"> </w:t>
      </w:r>
      <w:r w:rsidRPr="00046CD7">
        <w:rPr>
          <w:rFonts w:ascii="Arial" w:hAnsi="Arial" w:cs="Arial"/>
          <w:color w:val="000000" w:themeColor="text1"/>
        </w:rPr>
        <w:t>close to 1 indicates a clear spatial pattern,</w:t>
      </w:r>
      <w:r w:rsidRPr="00046CD7">
        <w:rPr>
          <w:color w:val="000000" w:themeColor="text1"/>
        </w:rPr>
        <w:t xml:space="preserve"> </w:t>
      </w:r>
      <w:r w:rsidRPr="00046CD7">
        <w:rPr>
          <w:rFonts w:ascii="Arial" w:hAnsi="Arial" w:cs="Arial"/>
          <w:color w:val="000000" w:themeColor="text1"/>
        </w:rPr>
        <w:t xml:space="preserve">a value close to 0 indicates random spatial expressions, and a value close to –1 indicates a negative correlation between two adjacent spots. We applied the </w:t>
      </w:r>
      <w:proofErr w:type="spellStart"/>
      <w:r w:rsidRPr="00046CD7">
        <w:rPr>
          <w:rFonts w:ascii="Arial" w:hAnsi="Arial" w:cs="Arial"/>
          <w:i/>
          <w:iCs/>
          <w:color w:val="000000" w:themeColor="text1"/>
        </w:rPr>
        <w:t>moran.test</w:t>
      </w:r>
      <w:proofErr w:type="spellEnd"/>
      <w:r w:rsidRPr="00046CD7">
        <w:rPr>
          <w:rFonts w:ascii="Arial" w:hAnsi="Arial" w:cs="Arial"/>
          <w:color w:val="000000" w:themeColor="text1"/>
        </w:rPr>
        <w:t xml:space="preserve"> function from the </w:t>
      </w:r>
      <w:proofErr w:type="spellStart"/>
      <w:r w:rsidRPr="00046CD7">
        <w:rPr>
          <w:rFonts w:ascii="Arial" w:hAnsi="Arial" w:cs="Arial"/>
          <w:i/>
          <w:iCs/>
          <w:color w:val="000000" w:themeColor="text1"/>
        </w:rPr>
        <w:t>spdep</w:t>
      </w:r>
      <w:proofErr w:type="spellEnd"/>
      <w:r w:rsidRPr="00046CD7">
        <w:rPr>
          <w:rFonts w:ascii="Arial" w:hAnsi="Arial" w:cs="Arial"/>
          <w:color w:val="000000" w:themeColor="text1"/>
        </w:rPr>
        <w:t xml:space="preserve"> R package to generate the score.</w:t>
      </w:r>
    </w:p>
    <w:p w14:paraId="31174CB4" w14:textId="77777777" w:rsidR="00094438" w:rsidRPr="00046CD7" w:rsidRDefault="00094438" w:rsidP="00335A77">
      <w:pPr>
        <w:spacing w:after="0" w:line="276" w:lineRule="auto"/>
        <w:rPr>
          <w:rFonts w:ascii="Arial" w:hAnsi="Arial" w:cs="Arial"/>
          <w:color w:val="000000" w:themeColor="text1"/>
        </w:rPr>
      </w:pPr>
    </w:p>
    <w:p w14:paraId="65E656BA" w14:textId="77777777" w:rsidR="00094438" w:rsidRPr="00046CD7" w:rsidRDefault="00094438" w:rsidP="00335A77">
      <w:pPr>
        <w:spacing w:after="0" w:line="276" w:lineRule="auto"/>
        <w:rPr>
          <w:rFonts w:ascii="Arial" w:hAnsi="Arial" w:cs="Arial"/>
          <w:color w:val="000000" w:themeColor="text1"/>
        </w:rPr>
      </w:pPr>
      <w:r w:rsidRPr="00046CD7">
        <w:rPr>
          <w:rFonts w:ascii="Arial" w:eastAsia="等线" w:hAnsi="Arial" w:cs="Arial"/>
          <w:bCs/>
          <w:color w:val="000000" w:themeColor="text1"/>
          <w:kern w:val="2"/>
        </w:rPr>
        <w:t>(</w:t>
      </w:r>
      <w:r w:rsidRPr="00046CD7">
        <w:rPr>
          <w:rFonts w:ascii="Arial" w:eastAsia="等线" w:hAnsi="Arial" w:cs="Arial"/>
          <w:bCs/>
          <w:i/>
          <w:iCs/>
          <w:color w:val="000000" w:themeColor="text1"/>
          <w:kern w:val="2"/>
        </w:rPr>
        <w:t>viii</w:t>
      </w:r>
      <w:r w:rsidRPr="00046CD7">
        <w:rPr>
          <w:rFonts w:ascii="Arial" w:eastAsia="等线" w:hAnsi="Arial" w:cs="Arial"/>
          <w:bCs/>
          <w:color w:val="000000" w:themeColor="text1"/>
          <w:kern w:val="2"/>
        </w:rPr>
        <w:t xml:space="preserve">) </w:t>
      </w:r>
      <w:r w:rsidRPr="00046CD7">
        <w:rPr>
          <w:rFonts w:ascii="Arial" w:hAnsi="Arial" w:cs="Arial"/>
          <w:i/>
          <w:iCs/>
          <w:color w:val="000000" w:themeColor="text1"/>
        </w:rPr>
        <w:t>Geary's C</w:t>
      </w:r>
      <w:r w:rsidRPr="00046CD7">
        <w:rPr>
          <w:rFonts w:ascii="Arial" w:hAnsi="Arial" w:cs="Arial"/>
          <w:color w:val="000000" w:themeColor="text1"/>
        </w:rPr>
        <w:t xml:space="preserve"> is a metric measuring spatial autocorrelation, defined as</w:t>
      </w:r>
    </w:p>
    <w:p w14:paraId="509A0665" w14:textId="77777777" w:rsidR="00094438" w:rsidRPr="00046CD7" w:rsidRDefault="00094438" w:rsidP="00335A77">
      <w:pPr>
        <w:spacing w:after="0" w:line="276" w:lineRule="auto"/>
        <w:rPr>
          <w:rFonts w:ascii="Arial" w:hAnsi="Arial" w:cs="Arial"/>
          <w:color w:val="000000" w:themeColor="text1"/>
        </w:rPr>
      </w:pPr>
      <m:oMathPara>
        <m:oMath>
          <m:r>
            <w:rPr>
              <w:rFonts w:ascii="Cambria Math" w:hAnsi="Cambria Math" w:cs="Arial"/>
              <w:color w:val="000000" w:themeColor="text1"/>
            </w:rPr>
            <m:t>C=</m:t>
          </m:r>
          <m:f>
            <m:fPr>
              <m:ctrlPr>
                <w:rPr>
                  <w:rFonts w:ascii="Cambria Math" w:hAnsi="Cambria Math" w:cs="Arial"/>
                  <w:i/>
                  <w:color w:val="000000" w:themeColor="text1"/>
                </w:rPr>
              </m:ctrlPr>
            </m:fPr>
            <m:num>
              <m:r>
                <w:rPr>
                  <w:rFonts w:ascii="Cambria Math" w:hAnsi="Cambria Math" w:cs="Arial"/>
                  <w:color w:val="000000" w:themeColor="text1"/>
                </w:rPr>
                <m:t>n</m:t>
              </m:r>
            </m:num>
            <m:den>
              <m:r>
                <w:rPr>
                  <w:rFonts w:ascii="Cambria Math" w:hAnsi="Cambria Math" w:cs="Arial"/>
                  <w:color w:val="000000" w:themeColor="text1"/>
                </w:rPr>
                <m:t>2W</m:t>
              </m:r>
            </m:den>
          </m:f>
          <m:r>
            <w:rPr>
              <w:rFonts w:ascii="Cambria Math" w:hAnsi="Cambria Math" w:cs="Arial"/>
              <w:color w:val="000000" w:themeColor="text1"/>
            </w:rPr>
            <m:t>∙</m:t>
          </m:r>
          <m:f>
            <m:fPr>
              <m:ctrlPr>
                <w:rPr>
                  <w:rFonts w:ascii="Cambria Math" w:hAnsi="Cambria Math" w:cs="Arial"/>
                  <w:i/>
                  <w:color w:val="000000" w:themeColor="text1"/>
                </w:rPr>
              </m:ctrlPr>
            </m:fPr>
            <m:num>
              <m:nary>
                <m:naryPr>
                  <m:chr m:val="∑"/>
                  <m:supHide m:val="1"/>
                  <m:ctrlPr>
                    <w:rPr>
                      <w:rFonts w:ascii="Cambria Math" w:hAnsi="Cambria Math" w:cs="Arial"/>
                      <w:i/>
                      <w:color w:val="000000" w:themeColor="text1"/>
                    </w:rPr>
                  </m:ctrlPr>
                </m:naryPr>
                <m:sub>
                  <m:r>
                    <w:rPr>
                      <w:rFonts w:ascii="Cambria Math" w:hAnsi="Cambria Math" w:cs="Arial"/>
                      <w:color w:val="000000" w:themeColor="text1"/>
                    </w:rPr>
                    <m:t>i</m:t>
                  </m:r>
                </m:sub>
                <m:sup/>
                <m:e>
                  <m:nary>
                    <m:naryPr>
                      <m:chr m:val="∑"/>
                      <m:supHide m:val="1"/>
                      <m:ctrlPr>
                        <w:rPr>
                          <w:rFonts w:ascii="Cambria Math" w:hAnsi="Cambria Math" w:cs="Arial"/>
                          <w:i/>
                          <w:color w:val="000000" w:themeColor="text1"/>
                        </w:rPr>
                      </m:ctrlPr>
                    </m:naryPr>
                    <m:sub>
                      <m:r>
                        <w:rPr>
                          <w:rFonts w:ascii="Cambria Math" w:hAnsi="Cambria Math" w:cs="Arial"/>
                          <w:color w:val="000000" w:themeColor="text1"/>
                        </w:rPr>
                        <m:t>j</m:t>
                      </m:r>
                    </m:sub>
                    <m:sup/>
                    <m:e>
                      <m:r>
                        <m:rPr>
                          <m:lit/>
                        </m:rP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w</m:t>
                          </m:r>
                        </m:e>
                        <m:sub>
                          <m:r>
                            <w:rPr>
                              <w:rFonts w:ascii="Cambria Math" w:hAnsi="Cambria Math" w:cs="Arial"/>
                              <w:color w:val="000000" w:themeColor="text1"/>
                            </w:rPr>
                            <m:t>ij</m:t>
                          </m:r>
                        </m:sub>
                      </m:sSub>
                      <m:d>
                        <m:dPr>
                          <m:ctrlPr>
                            <w:rPr>
                              <w:rFonts w:ascii="Cambria Math" w:hAnsi="Cambria Math" w:cs="Arial"/>
                              <w:i/>
                              <w:color w:val="000000" w:themeColor="text1"/>
                            </w:rPr>
                          </m:ctrlPr>
                        </m:dPr>
                        <m:e>
                          <m:sSubSup>
                            <m:sSubSupPr>
                              <m:ctrlPr>
                                <w:rPr>
                                  <w:rFonts w:ascii="Cambria Math" w:hAnsi="Cambria Math" w:cs="Arial"/>
                                  <w:i/>
                                  <w:color w:val="000000" w:themeColor="text1"/>
                                </w:rPr>
                              </m:ctrlPr>
                            </m:sSubSupPr>
                            <m:e>
                              <m: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i</m:t>
                              </m:r>
                            </m:sup>
                          </m:sSubSup>
                          <m:r>
                            <w:rPr>
                              <w:rFonts w:ascii="Cambria Math" w:hAnsi="Cambria Math" w:cs="Arial"/>
                              <w:color w:val="000000" w:themeColor="text1"/>
                            </w:rPr>
                            <m:t>-</m:t>
                          </m:r>
                          <m:sSubSup>
                            <m:sSubSupPr>
                              <m:ctrlPr>
                                <w:rPr>
                                  <w:rFonts w:ascii="Cambria Math" w:hAnsi="Cambria Math" w:cs="Arial"/>
                                  <w:i/>
                                  <w:color w:val="000000" w:themeColor="text1"/>
                                </w:rPr>
                              </m:ctrlPr>
                            </m:sSubSupPr>
                            <m:e>
                              <m: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j</m:t>
                              </m:r>
                            </m:sup>
                          </m:sSubSup>
                        </m:e>
                      </m:d>
                      <m:sSup>
                        <m:sSupPr>
                          <m:ctrlPr>
                            <w:rPr>
                              <w:rFonts w:ascii="Cambria Math" w:hAnsi="Cambria Math" w:cs="Arial"/>
                              <w:i/>
                              <w:color w:val="000000" w:themeColor="text1"/>
                            </w:rPr>
                          </m:ctrlPr>
                        </m:sSupPr>
                        <m:e>
                          <m:r>
                            <m:rPr>
                              <m:lit/>
                            </m:rPr>
                            <w:rPr>
                              <w:rFonts w:ascii="Cambria Math" w:hAnsi="Cambria Math" w:cs="Arial"/>
                              <w:color w:val="000000" w:themeColor="text1"/>
                            </w:rPr>
                            <m:t>]</m:t>
                          </m:r>
                        </m:e>
                        <m:sup>
                          <m:r>
                            <w:rPr>
                              <w:rFonts w:ascii="Cambria Math" w:hAnsi="Cambria Math" w:cs="Arial"/>
                              <w:color w:val="000000" w:themeColor="text1"/>
                            </w:rPr>
                            <m:t>2</m:t>
                          </m:r>
                        </m:sup>
                      </m:sSup>
                    </m:e>
                  </m:nary>
                </m:e>
              </m:nary>
            </m:num>
            <m:den>
              <m:nary>
                <m:naryPr>
                  <m:chr m:val="∑"/>
                  <m:supHide m:val="1"/>
                  <m:ctrlPr>
                    <w:rPr>
                      <w:rFonts w:ascii="Cambria Math" w:hAnsi="Cambria Math" w:cs="Arial"/>
                      <w:i/>
                      <w:color w:val="000000" w:themeColor="text1"/>
                    </w:rPr>
                  </m:ctrlPr>
                </m:naryPr>
                <m:sub>
                  <m:r>
                    <w:rPr>
                      <w:rFonts w:ascii="Cambria Math" w:hAnsi="Cambria Math" w:cs="Arial"/>
                      <w:color w:val="000000" w:themeColor="text1"/>
                    </w:rPr>
                    <m:t>i</m:t>
                  </m:r>
                </m:sub>
                <m:sup/>
                <m:e>
                  <m:sSup>
                    <m:sSupPr>
                      <m:ctrlPr>
                        <w:rPr>
                          <w:rFonts w:ascii="Cambria Math" w:hAnsi="Cambria Math" w:cs="Arial"/>
                          <w:i/>
                          <w:color w:val="000000" w:themeColor="text1"/>
                        </w:rPr>
                      </m:ctrlPr>
                    </m:sSupPr>
                    <m:e>
                      <m:d>
                        <m:dPr>
                          <m:ctrlPr>
                            <w:rPr>
                              <w:rFonts w:ascii="Cambria Math" w:hAnsi="Cambria Math" w:cs="Arial"/>
                              <w:i/>
                              <w:color w:val="000000" w:themeColor="text1"/>
                            </w:rPr>
                          </m:ctrlPr>
                        </m:dPr>
                        <m:e>
                          <m:sSubSup>
                            <m:sSubSupPr>
                              <m:ctrlPr>
                                <w:rPr>
                                  <w:rFonts w:ascii="Cambria Math" w:hAnsi="Cambria Math" w:cs="Arial"/>
                                  <w:i/>
                                  <w:color w:val="000000" w:themeColor="text1"/>
                                </w:rPr>
                              </m:ctrlPr>
                            </m:sSubSupPr>
                            <m:e>
                              <m:r>
                                <w:rPr>
                                  <w:rFonts w:ascii="Cambria Math" w:hAnsi="Cambria Math" w:cs="Arial"/>
                                  <w:color w:val="000000" w:themeColor="text1"/>
                                </w:rPr>
                                <m:t>f</m:t>
                              </m:r>
                            </m:e>
                            <m:sub>
                              <m:r>
                                <w:rPr>
                                  <w:rFonts w:ascii="Cambria Math" w:hAnsi="Cambria Math" w:cs="Arial"/>
                                  <w:color w:val="000000" w:themeColor="text1"/>
                                </w:rPr>
                                <m:t>g</m:t>
                              </m:r>
                            </m:sub>
                            <m:sup>
                              <m:r>
                                <w:rPr>
                                  <w:rFonts w:ascii="Cambria Math" w:hAnsi="Cambria Math" w:cs="Arial"/>
                                  <w:color w:val="000000" w:themeColor="text1"/>
                                </w:rPr>
                                <m:t>i</m:t>
                              </m:r>
                            </m:sup>
                          </m:sSubSup>
                          <m:r>
                            <w:rPr>
                              <w:rFonts w:ascii="Cambria Math" w:hAnsi="Cambria Math" w:cs="Arial"/>
                              <w:color w:val="000000" w:themeColor="text1"/>
                            </w:rPr>
                            <m:t>-</m:t>
                          </m:r>
                          <m:acc>
                            <m:accPr>
                              <m:chr m:val="̅"/>
                              <m:ctrlPr>
                                <w:rPr>
                                  <w:rFonts w:ascii="Cambria Math" w:hAnsi="Cambria Math" w:cs="Arial"/>
                                  <w:i/>
                                  <w:color w:val="000000" w:themeColor="text1"/>
                                </w:rPr>
                              </m:ctrlPr>
                            </m:accPr>
                            <m:e>
                              <m:sSub>
                                <m:sSubPr>
                                  <m:ctrlPr>
                                    <w:rPr>
                                      <w:rFonts w:ascii="Cambria Math" w:hAnsi="Cambria Math" w:cs="Arial"/>
                                      <w:i/>
                                      <w:color w:val="000000" w:themeColor="text1"/>
                                    </w:rPr>
                                  </m:ctrlPr>
                                </m:sSubPr>
                                <m:e>
                                  <m:r>
                                    <w:rPr>
                                      <w:rFonts w:ascii="Cambria Math" w:hAnsi="Cambria Math" w:cs="Arial"/>
                                      <w:color w:val="000000" w:themeColor="text1"/>
                                    </w:rPr>
                                    <m:t>f</m:t>
                                  </m:r>
                                </m:e>
                                <m:sub>
                                  <m:r>
                                    <w:rPr>
                                      <w:rFonts w:ascii="Cambria Math" w:hAnsi="Cambria Math" w:cs="Arial"/>
                                      <w:color w:val="000000" w:themeColor="text1"/>
                                    </w:rPr>
                                    <m:t>g</m:t>
                                  </m:r>
                                </m:sub>
                              </m:sSub>
                            </m:e>
                          </m:acc>
                        </m:e>
                      </m:d>
                    </m:e>
                    <m:sup>
                      <m:r>
                        <w:rPr>
                          <w:rFonts w:ascii="Cambria Math" w:hAnsi="Cambria Math" w:cs="Arial"/>
                          <w:color w:val="000000" w:themeColor="text1"/>
                        </w:rPr>
                        <m:t>2</m:t>
                      </m:r>
                    </m:sup>
                  </m:sSup>
                </m:e>
              </m:nary>
            </m:den>
          </m:f>
          <m:r>
            <w:rPr>
              <w:rFonts w:ascii="Cambria Math" w:hAnsi="Cambria Math" w:cs="Arial"/>
              <w:color w:val="000000" w:themeColor="text1"/>
            </w:rPr>
            <m:t>,C</m:t>
          </m:r>
          <m:r>
            <m:rPr>
              <m:sty m:val="p"/>
            </m:rPr>
            <w:rPr>
              <w:rFonts w:ascii="Cambria Math" w:hAnsi="Cambria Math" w:cs="Arial" w:hint="eastAsia"/>
              <w:color w:val="000000" w:themeColor="text1"/>
            </w:rPr>
            <m:t>∈</m:t>
          </m:r>
          <m:d>
            <m:dPr>
              <m:begChr m:val="["/>
              <m:endChr m:val="]"/>
              <m:ctrlPr>
                <w:rPr>
                  <w:rFonts w:ascii="Cambria Math" w:hAnsi="Cambria Math" w:cs="Arial"/>
                  <w:color w:val="000000" w:themeColor="text1"/>
                </w:rPr>
              </m:ctrlPr>
            </m:dPr>
            <m:e>
              <m:r>
                <m:rPr>
                  <m:sty m:val="p"/>
                </m:rPr>
                <w:rPr>
                  <w:rFonts w:ascii="Cambria Math" w:hAnsi="Cambria Math" w:cs="Arial"/>
                  <w:color w:val="000000" w:themeColor="text1"/>
                </w:rPr>
                <m:t>0, 2</m:t>
              </m:r>
            </m:e>
          </m:d>
        </m:oMath>
      </m:oMathPara>
    </w:p>
    <w:p w14:paraId="3FF42EF4" w14:textId="3E3CD0C0" w:rsidR="00094438" w:rsidRPr="00046CD7" w:rsidRDefault="00094438" w:rsidP="00335A77">
      <w:pPr>
        <w:spacing w:after="0" w:line="276" w:lineRule="auto"/>
        <w:jc w:val="both"/>
        <w:rPr>
          <w:rFonts w:ascii="Arial" w:hAnsi="Arial" w:cs="Arial"/>
          <w:color w:val="000000" w:themeColor="text1"/>
        </w:rPr>
      </w:pPr>
      <w:r w:rsidRPr="00046CD7">
        <w:rPr>
          <w:rFonts w:ascii="Arial" w:hAnsi="Arial" w:cs="Arial"/>
          <w:color w:val="000000" w:themeColor="text1"/>
        </w:rPr>
        <w:t xml:space="preserve">where a small </w:t>
      </w:r>
      <m:oMath>
        <m:r>
          <w:rPr>
            <w:rFonts w:ascii="Cambria Math" w:hAnsi="Cambria Math" w:cs="Arial"/>
            <w:color w:val="000000" w:themeColor="text1"/>
          </w:rPr>
          <m:t>C</m:t>
        </m:r>
      </m:oMath>
      <w:r w:rsidRPr="00046CD7">
        <w:rPr>
          <w:rFonts w:ascii="Arial" w:hAnsi="Arial" w:cs="Arial"/>
          <w:color w:val="000000" w:themeColor="text1"/>
        </w:rPr>
        <w:t xml:space="preserve"> indicates strong spatial autocorrelation</w:t>
      </w:r>
      <w:r w:rsidR="00EB190E" w:rsidRPr="00046CD7">
        <w:rPr>
          <w:rFonts w:ascii="Arial" w:hAnsi="Arial" w:cs="Arial"/>
          <w:color w:val="000000" w:themeColor="text1"/>
        </w:rPr>
        <w:t>,</w:t>
      </w:r>
      <w:r w:rsidRPr="00046CD7">
        <w:rPr>
          <w:rFonts w:ascii="Arial" w:hAnsi="Arial" w:cs="Arial"/>
          <w:color w:val="000000" w:themeColor="text1"/>
        </w:rPr>
        <w:t xml:space="preserve"> and all notations used here are the same as the notations when defining Moran's Index. Generally, to convert it to range -1 to 1, the following formula is adopted</w:t>
      </w:r>
    </w:p>
    <w:p w14:paraId="15BA0D73" w14:textId="77777777" w:rsidR="00094438" w:rsidRPr="00046CD7" w:rsidRDefault="004003A7" w:rsidP="00335A77">
      <w:pPr>
        <w:spacing w:after="0" w:line="276" w:lineRule="auto"/>
        <w:jc w:val="both"/>
        <w:rPr>
          <w:rFonts w:ascii="Arial" w:hAnsi="Arial" w:cs="Arial"/>
          <w:color w:val="000000" w:themeColor="text1"/>
        </w:rPr>
      </w:pPr>
      <m:oMathPara>
        <m:oMath>
          <m:sSup>
            <m:sSupPr>
              <m:ctrlPr>
                <w:rPr>
                  <w:rFonts w:ascii="Cambria Math" w:hAnsi="Cambria Math" w:cs="Arial"/>
                  <w:i/>
                  <w:iCs/>
                  <w:color w:val="000000" w:themeColor="text1"/>
                </w:rPr>
              </m:ctrlPr>
            </m:sSupPr>
            <m:e>
              <m:r>
                <w:rPr>
                  <w:rFonts w:ascii="Cambria Math" w:hAnsi="Cambria Math" w:cs="Arial"/>
                  <w:color w:val="000000" w:themeColor="text1"/>
                </w:rPr>
                <m:t>C</m:t>
              </m:r>
            </m:e>
            <m:sup>
              <m:r>
                <w:rPr>
                  <w:rFonts w:ascii="Cambria Math" w:hAnsi="Cambria Math" w:cs="Arial"/>
                  <w:color w:val="000000" w:themeColor="text1"/>
                </w:rPr>
                <m:t>⋆</m:t>
              </m:r>
            </m:sup>
          </m:sSup>
          <m:r>
            <m:rPr>
              <m:sty m:val="p"/>
            </m:rPr>
            <w:rPr>
              <w:rFonts w:ascii="Cambria Math" w:hAnsi="Cambria Math" w:cs="Arial"/>
              <w:color w:val="000000" w:themeColor="text1"/>
            </w:rPr>
            <m:t>=1-</m:t>
          </m:r>
          <m:r>
            <w:rPr>
              <w:rFonts w:ascii="Cambria Math" w:hAnsi="Cambria Math" w:cs="Arial"/>
              <w:color w:val="000000" w:themeColor="text1"/>
            </w:rPr>
            <m:t>C</m:t>
          </m:r>
        </m:oMath>
      </m:oMathPara>
    </w:p>
    <w:p w14:paraId="1DA2C135" w14:textId="0013D1CB" w:rsidR="00094438" w:rsidRPr="00046CD7" w:rsidRDefault="00094438" w:rsidP="00335A77">
      <w:pPr>
        <w:spacing w:after="0" w:line="276" w:lineRule="auto"/>
        <w:jc w:val="both"/>
        <w:rPr>
          <w:rFonts w:ascii="Arial" w:hAnsi="Arial" w:cs="Arial"/>
          <w:color w:val="000000" w:themeColor="text1"/>
        </w:rPr>
      </w:pPr>
      <w:r w:rsidRPr="00046CD7">
        <w:rPr>
          <w:rFonts w:ascii="Arial" w:hAnsi="Arial" w:cs="Arial"/>
          <w:color w:val="000000" w:themeColor="text1"/>
        </w:rPr>
        <w:t xml:space="preserve">Here, the meaning of the value </w:t>
      </w:r>
      <m:oMath>
        <m:sSup>
          <m:sSupPr>
            <m:ctrlPr>
              <w:rPr>
                <w:rFonts w:ascii="Cambria Math" w:hAnsi="Cambria Math" w:cs="Arial"/>
                <w:color w:val="000000" w:themeColor="text1"/>
              </w:rPr>
            </m:ctrlPr>
          </m:sSupPr>
          <m:e>
            <m:r>
              <w:rPr>
                <w:rFonts w:ascii="Cambria Math" w:hAnsi="Cambria Math" w:cs="Arial"/>
                <w:color w:val="000000" w:themeColor="text1"/>
              </w:rPr>
              <m:t>C</m:t>
            </m:r>
          </m:e>
          <m:sup>
            <m:r>
              <m:rPr>
                <m:sty m:val="p"/>
              </m:rPr>
              <w:rPr>
                <w:rFonts w:ascii="Cambria Math" w:hAnsi="Cambria Math" w:cs="Arial"/>
                <w:color w:val="000000" w:themeColor="text1"/>
              </w:rPr>
              <m:t>⋆</m:t>
            </m:r>
          </m:sup>
        </m:sSup>
        <m:r>
          <m:rPr>
            <m:sty m:val="p"/>
          </m:rPr>
          <w:rPr>
            <w:rFonts w:ascii="Cambria Math" w:hAnsi="Cambria Math" w:cs="Arial"/>
            <w:color w:val="000000" w:themeColor="text1"/>
          </w:rPr>
          <m:t xml:space="preserve"> </m:t>
        </m:r>
      </m:oMath>
      <w:r w:rsidRPr="00046CD7">
        <w:rPr>
          <w:rFonts w:ascii="Arial" w:hAnsi="Arial" w:cs="Arial"/>
          <w:color w:val="000000" w:themeColor="text1"/>
        </w:rPr>
        <w:t xml:space="preserve">is similar to Moran's Index mentioned above. We used </w:t>
      </w:r>
      <w:proofErr w:type="spellStart"/>
      <w:r w:rsidRPr="00046CD7">
        <w:rPr>
          <w:rFonts w:ascii="Arial" w:hAnsi="Arial" w:cs="Arial"/>
          <w:i/>
          <w:iCs/>
          <w:color w:val="000000" w:themeColor="text1"/>
        </w:rPr>
        <w:t>geary.test</w:t>
      </w:r>
      <w:proofErr w:type="spellEnd"/>
      <w:r w:rsidRPr="00046CD7">
        <w:rPr>
          <w:rFonts w:ascii="Arial" w:hAnsi="Arial" w:cs="Arial"/>
          <w:i/>
          <w:iCs/>
          <w:color w:val="000000" w:themeColor="text1"/>
        </w:rPr>
        <w:t xml:space="preserve"> </w:t>
      </w:r>
      <w:r w:rsidRPr="00046CD7">
        <w:rPr>
          <w:rFonts w:ascii="Arial" w:hAnsi="Arial" w:cs="Arial"/>
          <w:color w:val="000000" w:themeColor="text1"/>
        </w:rPr>
        <w:t xml:space="preserve">function from R package </w:t>
      </w:r>
      <w:proofErr w:type="spellStart"/>
      <w:r w:rsidRPr="00046CD7">
        <w:rPr>
          <w:rFonts w:ascii="Arial" w:hAnsi="Arial" w:cs="Arial"/>
          <w:i/>
          <w:iCs/>
          <w:color w:val="000000" w:themeColor="text1"/>
        </w:rPr>
        <w:t>spdep</w:t>
      </w:r>
      <w:proofErr w:type="spellEnd"/>
      <w:r w:rsidRPr="00046CD7">
        <w:rPr>
          <w:rFonts w:ascii="Arial" w:hAnsi="Arial" w:cs="Arial"/>
          <w:color w:val="000000" w:themeColor="text1"/>
        </w:rPr>
        <w:t xml:space="preserve"> to generate the score </w:t>
      </w:r>
      <m:oMath>
        <m:r>
          <w:rPr>
            <w:rFonts w:ascii="Cambria Math" w:hAnsi="Cambria Math" w:cs="Arial"/>
            <w:color w:val="000000" w:themeColor="text1"/>
          </w:rPr>
          <m:t>C</m:t>
        </m:r>
      </m:oMath>
      <w:r w:rsidRPr="00046CD7">
        <w:rPr>
          <w:rFonts w:ascii="Arial" w:hAnsi="Arial" w:cs="Arial"/>
          <w:color w:val="000000" w:themeColor="text1"/>
        </w:rPr>
        <w:t xml:space="preserve">, and then obtained </w:t>
      </w:r>
      <m:oMath>
        <m:sSup>
          <m:sSupPr>
            <m:ctrlPr>
              <w:rPr>
                <w:rFonts w:ascii="Cambria Math" w:hAnsi="Cambria Math" w:cs="Arial"/>
                <w:i/>
                <w:iCs/>
                <w:color w:val="000000" w:themeColor="text1"/>
              </w:rPr>
            </m:ctrlPr>
          </m:sSupPr>
          <m:e>
            <m:r>
              <w:rPr>
                <w:rFonts w:ascii="Cambria Math" w:hAnsi="Cambria Math" w:cs="Arial"/>
                <w:color w:val="000000" w:themeColor="text1"/>
              </w:rPr>
              <m:t>C</m:t>
            </m:r>
          </m:e>
          <m:sup>
            <m:r>
              <w:rPr>
                <w:rFonts w:ascii="Cambria Math" w:hAnsi="Cambria Math" w:cs="Arial"/>
                <w:color w:val="000000" w:themeColor="text1"/>
              </w:rPr>
              <m:t>⋆</m:t>
            </m:r>
          </m:sup>
        </m:sSup>
      </m:oMath>
      <w:r w:rsidRPr="00046CD7">
        <w:rPr>
          <w:rFonts w:ascii="Arial" w:hAnsi="Arial" w:cs="Arial"/>
          <w:iCs/>
          <w:color w:val="000000" w:themeColor="text1"/>
        </w:rPr>
        <w:t xml:space="preserve"> using </w:t>
      </w:r>
      <w:r w:rsidR="00EB190E" w:rsidRPr="00046CD7">
        <w:rPr>
          <w:rFonts w:ascii="Arial" w:hAnsi="Arial" w:cs="Arial"/>
          <w:iCs/>
          <w:color w:val="000000" w:themeColor="text1"/>
        </w:rPr>
        <w:t xml:space="preserve">a </w:t>
      </w:r>
      <w:r w:rsidRPr="00046CD7">
        <w:rPr>
          <w:rFonts w:ascii="Arial" w:hAnsi="Arial" w:cs="Arial"/>
          <w:iCs/>
          <w:color w:val="000000" w:themeColor="text1"/>
        </w:rPr>
        <w:t>customized script</w:t>
      </w:r>
      <w:r w:rsidRPr="00046CD7">
        <w:rPr>
          <w:rFonts w:ascii="Arial" w:hAnsi="Arial" w:cs="Arial"/>
          <w:color w:val="000000" w:themeColor="text1"/>
        </w:rPr>
        <w:t>.</w:t>
      </w:r>
    </w:p>
    <w:p w14:paraId="5A955AB4" w14:textId="12331A16" w:rsidR="00931EB0" w:rsidRPr="00046CD7" w:rsidRDefault="00931EB0" w:rsidP="00335A77">
      <w:pPr>
        <w:autoSpaceDE w:val="0"/>
        <w:autoSpaceDN w:val="0"/>
        <w:adjustRightInd w:val="0"/>
        <w:spacing w:after="0" w:line="276" w:lineRule="auto"/>
        <w:jc w:val="both"/>
        <w:rPr>
          <w:rFonts w:ascii="Arial" w:hAnsi="Arial" w:cs="Arial"/>
          <w:color w:val="000000" w:themeColor="text1"/>
        </w:rPr>
      </w:pPr>
    </w:p>
    <w:p w14:paraId="2858E531" w14:textId="5D28D299" w:rsidR="008C7C89" w:rsidRPr="00046CD7" w:rsidRDefault="001B3096" w:rsidP="00335A77">
      <w:pPr>
        <w:widowControl w:val="0"/>
        <w:spacing w:after="0" w:line="276" w:lineRule="auto"/>
        <w:jc w:val="both"/>
        <w:rPr>
          <w:rFonts w:ascii="Arial" w:eastAsia="等线" w:hAnsi="Arial" w:cs="Arial"/>
          <w:b/>
          <w:bCs/>
          <w:color w:val="000000" w:themeColor="text1"/>
          <w:kern w:val="2"/>
        </w:rPr>
      </w:pPr>
      <w:r w:rsidRPr="00046CD7">
        <w:rPr>
          <w:rFonts w:ascii="Arial" w:eastAsia="等线" w:hAnsi="Arial" w:cs="Arial"/>
          <w:b/>
          <w:bCs/>
          <w:color w:val="000000" w:themeColor="text1"/>
          <w:kern w:val="2"/>
        </w:rPr>
        <w:t xml:space="preserve">Analysis on </w:t>
      </w:r>
      <w:r w:rsidR="008C7C89" w:rsidRPr="00046CD7">
        <w:rPr>
          <w:rFonts w:ascii="Arial" w:eastAsia="等线" w:hAnsi="Arial" w:cs="Arial"/>
          <w:b/>
          <w:bCs/>
          <w:color w:val="000000" w:themeColor="text1"/>
          <w:kern w:val="2"/>
        </w:rPr>
        <w:t>HE-coronal</w:t>
      </w:r>
      <w:r w:rsidRPr="00046CD7">
        <w:rPr>
          <w:rFonts w:ascii="Arial" w:eastAsia="等线" w:hAnsi="Arial" w:cs="Arial"/>
          <w:b/>
          <w:bCs/>
          <w:color w:val="000000" w:themeColor="text1"/>
          <w:kern w:val="2"/>
        </w:rPr>
        <w:t xml:space="preserve"> sample</w:t>
      </w:r>
    </w:p>
    <w:p w14:paraId="4B6755A2" w14:textId="20B5111C" w:rsidR="008C7C89" w:rsidRPr="00046CD7" w:rsidRDefault="001B3096" w:rsidP="00335A77">
      <w:pPr>
        <w:widowControl w:val="0"/>
        <w:spacing w:after="0" w:line="276" w:lineRule="auto"/>
        <w:jc w:val="both"/>
        <w:rPr>
          <w:rFonts w:ascii="Arial" w:eastAsia="等线" w:hAnsi="Arial" w:cs="Arial"/>
          <w:color w:val="000000" w:themeColor="text1"/>
          <w:kern w:val="2"/>
        </w:rPr>
      </w:pPr>
      <w:r w:rsidRPr="00046CD7">
        <w:rPr>
          <w:rFonts w:ascii="Arial" w:eastAsia="等线" w:hAnsi="Arial" w:cs="Arial"/>
          <w:i/>
          <w:iCs/>
          <w:color w:val="000000" w:themeColor="text1"/>
          <w:kern w:val="2"/>
        </w:rPr>
        <w:t>SVG prediction</w:t>
      </w:r>
      <w:r w:rsidR="00877781" w:rsidRPr="00046CD7">
        <w:rPr>
          <w:rFonts w:ascii="Arial" w:eastAsia="等线" w:hAnsi="Arial" w:cs="Arial"/>
          <w:i/>
          <w:iCs/>
          <w:color w:val="000000" w:themeColor="text1"/>
          <w:kern w:val="2"/>
        </w:rPr>
        <w:t xml:space="preserve">. </w:t>
      </w:r>
      <w:r w:rsidR="008C7C89" w:rsidRPr="00046CD7">
        <w:rPr>
          <w:rFonts w:ascii="Arial" w:eastAsia="等线" w:hAnsi="Arial" w:cs="Arial"/>
          <w:color w:val="000000" w:themeColor="text1"/>
          <w:kern w:val="2"/>
        </w:rPr>
        <w:t>The spot number of mouse brain (HE coronal sample) is 2,702, so the first 50 low-frequency signals</w:t>
      </w:r>
      <w:r w:rsidR="008C7C89" w:rsidRPr="00046CD7">
        <w:rPr>
          <w:rFonts w:ascii="Arial" w:eastAsia="等线" w:hAnsi="Arial" w:cs="Arial"/>
          <w:color w:val="000000" w:themeColor="text1"/>
        </w:rPr>
        <w:t xml:space="preserve"> were used for UMAP dimension reduction and visualization. </w:t>
      </w:r>
      <w:r w:rsidR="008C7C89" w:rsidRPr="00046CD7">
        <w:rPr>
          <w:rFonts w:ascii="Arial" w:eastAsia="等线" w:hAnsi="Arial" w:cs="Arial"/>
          <w:color w:val="000000" w:themeColor="text1"/>
          <w:kern w:val="2"/>
        </w:rPr>
        <w:t xml:space="preserve">To demonstrate the advantage of low-frequency signals in terms of SVG representation, PCA was also used for producing low-dimension representation. The transposed and normalized expression matrix was decomposed via using the </w:t>
      </w:r>
      <w:proofErr w:type="spellStart"/>
      <w:r w:rsidR="008C7C89" w:rsidRPr="00046CD7">
        <w:rPr>
          <w:rFonts w:ascii="Arial" w:eastAsia="等线" w:hAnsi="Arial" w:cs="Arial"/>
          <w:i/>
          <w:iCs/>
          <w:color w:val="000000" w:themeColor="text1"/>
          <w:kern w:val="2"/>
        </w:rPr>
        <w:t>sc.tl.pca</w:t>
      </w:r>
      <w:proofErr w:type="spellEnd"/>
      <w:r w:rsidR="008C7C89" w:rsidRPr="00046CD7">
        <w:rPr>
          <w:rFonts w:ascii="Arial" w:eastAsia="等线" w:hAnsi="Arial" w:cs="Arial"/>
          <w:color w:val="000000" w:themeColor="text1"/>
          <w:kern w:val="2"/>
        </w:rPr>
        <w:t xml:space="preserve"> function from the </w:t>
      </w:r>
      <w:r w:rsidR="008C7C89" w:rsidRPr="00046CD7">
        <w:rPr>
          <w:rFonts w:ascii="Arial" w:eastAsia="等线" w:hAnsi="Arial" w:cs="Arial"/>
          <w:i/>
          <w:iCs/>
          <w:color w:val="000000" w:themeColor="text1"/>
          <w:kern w:val="2"/>
        </w:rPr>
        <w:t>scanpy</w:t>
      </w:r>
      <w:r w:rsidR="008C7C89" w:rsidRPr="00046CD7">
        <w:rPr>
          <w:rFonts w:ascii="Arial" w:eastAsia="等线" w:hAnsi="Arial" w:cs="Arial"/>
          <w:color w:val="000000" w:themeColor="text1"/>
          <w:kern w:val="2"/>
        </w:rPr>
        <w:t xml:space="preserve"> package (version 1.9.1). The top 50 principal components (PC) were used for </w:t>
      </w:r>
      <w:r w:rsidR="008C7C89" w:rsidRPr="00046CD7">
        <w:rPr>
          <w:rFonts w:ascii="Arial" w:eastAsia="等线" w:hAnsi="Arial" w:cs="Arial"/>
          <w:color w:val="000000" w:themeColor="text1"/>
        </w:rPr>
        <w:t>UMAP dimension reduction and visualization</w:t>
      </w:r>
      <w:r w:rsidR="008C7C89" w:rsidRPr="00046CD7">
        <w:rPr>
          <w:rFonts w:ascii="Arial" w:eastAsia="等线" w:hAnsi="Arial" w:cs="Arial"/>
          <w:color w:val="000000" w:themeColor="text1"/>
          <w:kern w:val="2"/>
        </w:rPr>
        <w:t xml:space="preserve">. The function </w:t>
      </w:r>
      <w:proofErr w:type="spellStart"/>
      <w:r w:rsidR="008C7C89" w:rsidRPr="00046CD7">
        <w:rPr>
          <w:rFonts w:ascii="Arial" w:eastAsia="等线" w:hAnsi="Arial" w:cs="Arial"/>
          <w:i/>
          <w:iCs/>
          <w:color w:val="000000" w:themeColor="text1"/>
          <w:kern w:val="2"/>
        </w:rPr>
        <w:t>sc.tl.umap</w:t>
      </w:r>
      <w:proofErr w:type="spellEnd"/>
      <w:r w:rsidR="008C7C89" w:rsidRPr="00046CD7">
        <w:rPr>
          <w:rFonts w:ascii="Arial" w:eastAsia="等线" w:hAnsi="Arial" w:cs="Arial"/>
          <w:color w:val="000000" w:themeColor="text1"/>
          <w:kern w:val="2"/>
        </w:rPr>
        <w:t xml:space="preserve"> was applied to further conduct dimension reduction for the top 104 low-frequency signals and the top 50 PCs in two-dimensional latent space, respectively. </w:t>
      </w:r>
    </w:p>
    <w:p w14:paraId="4D7C839A" w14:textId="77777777" w:rsidR="008C7C89" w:rsidRPr="00046CD7" w:rsidRDefault="008C7C89" w:rsidP="00335A77">
      <w:pPr>
        <w:autoSpaceDE w:val="0"/>
        <w:autoSpaceDN w:val="0"/>
        <w:adjustRightInd w:val="0"/>
        <w:spacing w:after="0" w:line="276" w:lineRule="auto"/>
        <w:jc w:val="both"/>
        <w:rPr>
          <w:rFonts w:ascii="Arial" w:hAnsi="Arial" w:cs="Arial"/>
          <w:color w:val="000000" w:themeColor="text1"/>
        </w:rPr>
      </w:pPr>
    </w:p>
    <w:p w14:paraId="132351E3" w14:textId="6AE59221" w:rsidR="00931EB0" w:rsidRPr="00046CD7" w:rsidRDefault="00877781" w:rsidP="00335A77">
      <w:pPr>
        <w:spacing w:after="0" w:line="276" w:lineRule="auto"/>
        <w:jc w:val="both"/>
        <w:rPr>
          <w:rFonts w:ascii="Arial" w:hAnsi="Arial" w:cs="Arial"/>
          <w:color w:val="000000" w:themeColor="text1"/>
        </w:rPr>
      </w:pPr>
      <w:bookmarkStart w:id="13" w:name="_Hlk103373854"/>
      <w:r w:rsidRPr="00046CD7">
        <w:rPr>
          <w:rStyle w:val="af0"/>
          <w:rFonts w:ascii="Arial" w:hAnsi="Arial" w:cs="Arial"/>
          <w:b w:val="0"/>
          <w:i/>
          <w:iCs/>
          <w:color w:val="000000" w:themeColor="text1"/>
        </w:rPr>
        <w:t xml:space="preserve">TM and TM-associated SVG identification. </w:t>
      </w:r>
      <w:r w:rsidR="00931EB0" w:rsidRPr="00046CD7">
        <w:rPr>
          <w:rStyle w:val="af0"/>
          <w:rFonts w:ascii="Arial" w:hAnsi="Arial" w:cs="Arial"/>
          <w:b w:val="0"/>
          <w:color w:val="000000" w:themeColor="text1"/>
        </w:rPr>
        <w:t xml:space="preserve">We applied </w:t>
      </w:r>
      <w:proofErr w:type="spellStart"/>
      <w:r w:rsidR="00931EB0" w:rsidRPr="00046CD7">
        <w:rPr>
          <w:rStyle w:val="af0"/>
          <w:rFonts w:ascii="Arial" w:hAnsi="Arial" w:cs="Arial"/>
          <w:b w:val="0"/>
          <w:color w:val="000000" w:themeColor="text1"/>
        </w:rPr>
        <w:t>SpaGFT</w:t>
      </w:r>
      <w:proofErr w:type="spellEnd"/>
      <w:r w:rsidR="00931EB0" w:rsidRPr="00046CD7">
        <w:rPr>
          <w:rStyle w:val="af0"/>
          <w:rFonts w:ascii="Arial" w:hAnsi="Arial" w:cs="Arial"/>
          <w:b w:val="0"/>
          <w:color w:val="000000" w:themeColor="text1"/>
        </w:rPr>
        <w:t xml:space="preserve"> on the HE-coronal mouse data (</w:t>
      </w:r>
      <w:r w:rsidR="00931EB0" w:rsidRPr="00046CD7">
        <w:rPr>
          <w:rStyle w:val="af0"/>
          <w:rFonts w:ascii="Arial" w:hAnsi="Arial" w:cs="Arial"/>
          <w:color w:val="000000" w:themeColor="text1"/>
        </w:rPr>
        <w:t>Figs. 2b-2e</w:t>
      </w:r>
      <w:r w:rsidR="00931EB0" w:rsidRPr="00046CD7">
        <w:rPr>
          <w:rStyle w:val="af0"/>
          <w:rFonts w:ascii="Arial" w:hAnsi="Arial" w:cs="Arial"/>
          <w:b w:val="0"/>
          <w:color w:val="000000" w:themeColor="text1"/>
        </w:rPr>
        <w:t xml:space="preserve">) to identify TMs and sub-TMs using default parameters.  The </w:t>
      </w:r>
      <w:r w:rsidR="00931EB0" w:rsidRPr="00046CD7">
        <w:rPr>
          <w:rStyle w:val="af0"/>
          <w:rFonts w:ascii="Arial" w:hAnsi="Arial" w:cs="Arial"/>
          <w:b w:val="0"/>
          <w:i/>
          <w:color w:val="000000" w:themeColor="text1"/>
        </w:rPr>
        <w:t>Louvain</w:t>
      </w:r>
      <w:r w:rsidR="00931EB0" w:rsidRPr="00046CD7">
        <w:rPr>
          <w:rStyle w:val="af0"/>
          <w:rFonts w:ascii="Arial" w:hAnsi="Arial" w:cs="Arial"/>
          <w:b w:val="0"/>
          <w:color w:val="000000" w:themeColor="text1"/>
        </w:rPr>
        <w:t xml:space="preserve"> clustering algorithm </w:t>
      </w:r>
      <w:r w:rsidR="00931EB0" w:rsidRPr="00046CD7">
        <w:rPr>
          <w:rStyle w:val="af0"/>
          <w:rFonts w:ascii="Arial" w:hAnsi="Arial" w:cs="Arial"/>
          <w:b w:val="0"/>
          <w:bCs w:val="0"/>
          <w:color w:val="000000" w:themeColor="text1"/>
        </w:rPr>
        <w:t>(</w:t>
      </w:r>
      <w:r w:rsidR="00931EB0" w:rsidRPr="00046CD7">
        <w:rPr>
          <w:rStyle w:val="af0"/>
          <w:rFonts w:ascii="Arial" w:hAnsi="Arial" w:cs="Arial"/>
          <w:b w:val="0"/>
          <w:bCs w:val="0"/>
          <w:i/>
          <w:color w:val="000000" w:themeColor="text1"/>
        </w:rPr>
        <w:t xml:space="preserve">neighbors = </w:t>
      </w:r>
      <w:r w:rsidR="00931EB0" w:rsidRPr="00046CD7">
        <w:rPr>
          <w:rStyle w:val="af0"/>
          <w:rFonts w:ascii="Arial" w:hAnsi="Arial" w:cs="Arial"/>
          <w:b w:val="0"/>
          <w:bCs w:val="0"/>
          <w:iCs/>
          <w:color w:val="000000" w:themeColor="text1"/>
        </w:rPr>
        <w:t xml:space="preserve">15 </w:t>
      </w:r>
      <w:r w:rsidR="00931EB0" w:rsidRPr="00046CD7">
        <w:rPr>
          <w:rStyle w:val="af0"/>
          <w:rFonts w:ascii="Arial" w:hAnsi="Arial" w:cs="Arial"/>
          <w:b w:val="0"/>
          <w:bCs w:val="0"/>
          <w:color w:val="000000" w:themeColor="text1"/>
        </w:rPr>
        <w:t xml:space="preserve">and </w:t>
      </w:r>
      <w:r w:rsidR="00931EB0" w:rsidRPr="00046CD7">
        <w:rPr>
          <w:rStyle w:val="af0"/>
          <w:rFonts w:ascii="Arial" w:hAnsi="Arial" w:cs="Arial"/>
          <w:b w:val="0"/>
          <w:bCs w:val="0"/>
          <w:i/>
          <w:iCs/>
          <w:color w:val="000000" w:themeColor="text1"/>
        </w:rPr>
        <w:t xml:space="preserve">resolution </w:t>
      </w:r>
      <w:r w:rsidR="00931EB0" w:rsidRPr="00046CD7">
        <w:rPr>
          <w:rStyle w:val="af0"/>
          <w:rFonts w:ascii="Arial" w:hAnsi="Arial" w:cs="Arial"/>
          <w:b w:val="0"/>
          <w:bCs w:val="0"/>
          <w:iCs/>
          <w:color w:val="000000" w:themeColor="text1"/>
        </w:rPr>
        <w:t xml:space="preserve">= 1) </w:t>
      </w:r>
      <w:r w:rsidR="00931EB0" w:rsidRPr="00046CD7">
        <w:rPr>
          <w:rStyle w:val="af0"/>
          <w:rFonts w:ascii="Arial" w:hAnsi="Arial" w:cs="Arial"/>
          <w:b w:val="0"/>
          <w:color w:val="000000" w:themeColor="text1"/>
        </w:rPr>
        <w:t>was</w:t>
      </w:r>
      <w:r w:rsidR="00931EB0" w:rsidRPr="00046CD7">
        <w:rPr>
          <w:rStyle w:val="af0"/>
          <w:rFonts w:ascii="Arial" w:hAnsi="Arial" w:cs="Arial"/>
          <w:b w:val="0"/>
          <w:bCs w:val="0"/>
          <w:color w:val="000000" w:themeColor="text1"/>
        </w:rPr>
        <w:t xml:space="preserve"> applied on the top 104 low-frequency signals of SVGs (</w:t>
      </w:r>
      <m:oMath>
        <m:r>
          <w:rPr>
            <w:rStyle w:val="af0"/>
            <w:rFonts w:ascii="Cambria Math" w:hAnsi="Cambria Math" w:cs="Arial"/>
            <w:color w:val="000000" w:themeColor="text1"/>
          </w:rPr>
          <m:t>104=</m:t>
        </m:r>
        <m:r>
          <m:rPr>
            <m:sty m:val="p"/>
          </m:rPr>
          <w:rPr>
            <w:rFonts w:ascii="Cambria Math" w:eastAsia="等线" w:hAnsi="Cambria Math" w:cs="Arial"/>
            <w:color w:val="000000" w:themeColor="text1"/>
            <w:kern w:val="2"/>
          </w:rPr>
          <m:t>2</m:t>
        </m:r>
        <m:rad>
          <m:radPr>
            <m:degHide m:val="1"/>
            <m:ctrlPr>
              <w:rPr>
                <w:rFonts w:ascii="Cambria Math" w:eastAsia="等线" w:hAnsi="Cambria Math" w:cs="Arial"/>
                <w:color w:val="000000" w:themeColor="text1"/>
                <w:kern w:val="2"/>
              </w:rPr>
            </m:ctrlPr>
          </m:radPr>
          <m:deg/>
          <m:e>
            <m:r>
              <w:rPr>
                <w:rFonts w:ascii="Cambria Math" w:eastAsia="等线" w:hAnsi="Cambria Math" w:cs="Arial"/>
                <w:color w:val="000000" w:themeColor="text1"/>
                <w:kern w:val="2"/>
              </w:rPr>
              <m:t>n</m:t>
            </m:r>
          </m:e>
        </m:rad>
        <m:r>
          <w:rPr>
            <w:rFonts w:ascii="Cambria Math" w:eastAsia="等线" w:hAnsi="Cambria Math" w:cs="Arial"/>
            <w:color w:val="000000" w:themeColor="text1"/>
            <w:kern w:val="2"/>
          </w:rPr>
          <m:t>,  n=2702</m:t>
        </m:r>
      </m:oMath>
      <w:r w:rsidR="00931EB0" w:rsidRPr="00046CD7">
        <w:rPr>
          <w:rFonts w:ascii="Arial" w:hAnsi="Arial" w:cs="Arial"/>
          <w:color w:val="000000" w:themeColor="text1"/>
          <w:kern w:val="2"/>
        </w:rPr>
        <w:t xml:space="preserve"> spots</w:t>
      </w:r>
      <w:r w:rsidR="00931EB0" w:rsidRPr="00046CD7">
        <w:rPr>
          <w:rStyle w:val="af0"/>
          <w:rFonts w:ascii="Arial" w:hAnsi="Arial" w:cs="Arial"/>
          <w:b w:val="0"/>
          <w:bCs w:val="0"/>
          <w:color w:val="000000" w:themeColor="text1"/>
        </w:rPr>
        <w:t xml:space="preserve">), followed by the </w:t>
      </w:r>
      <w:r w:rsidR="00931EB0" w:rsidRPr="00046CD7">
        <w:rPr>
          <w:rFonts w:ascii="Arial" w:hAnsi="Arial" w:cs="Arial"/>
          <w:color w:val="000000" w:themeColor="text1"/>
        </w:rPr>
        <w:t xml:space="preserve">pseudo-expression calculation. To demonstrate the biological functions of identified TMs, </w:t>
      </w:r>
      <w:r w:rsidR="00931EB0" w:rsidRPr="00046CD7">
        <w:rPr>
          <w:rStyle w:val="normaltextrun"/>
          <w:rFonts w:ascii="Arial" w:hAnsi="Arial" w:cs="Arial"/>
          <w:bCs/>
          <w:color w:val="000000" w:themeColor="text1"/>
          <w:lang w:val="en"/>
        </w:rPr>
        <w:t xml:space="preserve">pathway enrichment analysis was conducted using the </w:t>
      </w:r>
      <w:proofErr w:type="spellStart"/>
      <w:r w:rsidR="00931EB0" w:rsidRPr="00046CD7">
        <w:rPr>
          <w:rStyle w:val="normaltextrun"/>
          <w:rFonts w:ascii="Arial" w:hAnsi="Arial" w:cs="Arial"/>
          <w:bCs/>
          <w:color w:val="000000" w:themeColor="text1"/>
          <w:lang w:val="en"/>
        </w:rPr>
        <w:t>Enrichr</w:t>
      </w:r>
      <w:proofErr w:type="spellEnd"/>
      <w:r w:rsidR="00931EB0" w:rsidRPr="00046CD7">
        <w:rPr>
          <w:rStyle w:val="normaltextrun"/>
          <w:rFonts w:ascii="Arial" w:hAnsi="Arial" w:cs="Arial"/>
          <w:bCs/>
          <w:color w:val="000000" w:themeColor="text1"/>
          <w:lang w:val="en"/>
        </w:rPr>
        <w:t xml:space="preserve"> package</w:t>
      </w:r>
      <w:r w:rsidR="00931EB0" w:rsidRPr="00046CD7">
        <w:rPr>
          <w:rStyle w:val="normaltextrun"/>
          <w:rFonts w:ascii="Arial" w:hAnsi="Arial" w:cs="Arial"/>
          <w:bCs/>
          <w:color w:val="000000" w:themeColor="text1"/>
          <w:lang w:val="en"/>
        </w:rPr>
        <w:fldChar w:fldCharType="begin">
          <w:fldData xml:space="preserve">PEVuZE5vdGU+PENpdGU+PEF1dGhvcj5DaGVuPC9BdXRob3I+PFllYXI+MjAxMzwvWWVhcj48UmVj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</w:fldData>
        </w:fldChar>
      </w:r>
      <w:r w:rsidR="00533D1F" w:rsidRPr="00046CD7">
        <w:rPr>
          <w:rStyle w:val="normaltextrun"/>
          <w:rFonts w:ascii="Arial" w:hAnsi="Arial" w:cs="Arial"/>
          <w:bCs/>
          <w:color w:val="000000" w:themeColor="text1"/>
          <w:lang w:val="en"/>
        </w:rPr>
        <w:instrText xml:space="preserve"> ADDIN EN.CITE </w:instrText>
      </w:r>
      <w:r w:rsidR="00533D1F" w:rsidRPr="00046CD7">
        <w:rPr>
          <w:rStyle w:val="normaltextrun"/>
          <w:rFonts w:ascii="Arial" w:hAnsi="Arial" w:cs="Arial"/>
          <w:bCs/>
          <w:color w:val="000000" w:themeColor="text1"/>
          <w:lang w:val="en"/>
        </w:rPr>
        <w:fldChar w:fldCharType="begin">
          <w:fldData xml:space="preserve">PEVuZE5vdGU+PENpdGU+PEF1dGhvcj5DaGVuPC9BdXRob3I+PFllYXI+MjAxMzwvWWVhcj48UmVj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</w:fldData>
        </w:fldChar>
      </w:r>
      <w:r w:rsidR="00533D1F" w:rsidRPr="00046CD7">
        <w:rPr>
          <w:rStyle w:val="normaltextrun"/>
          <w:rFonts w:ascii="Arial" w:hAnsi="Arial" w:cs="Arial"/>
          <w:bCs/>
          <w:color w:val="000000" w:themeColor="text1"/>
          <w:lang w:val="en"/>
        </w:rPr>
        <w:instrText xml:space="preserve"> ADDIN EN.CITE.DATA </w:instrText>
      </w:r>
      <w:r w:rsidR="00533D1F" w:rsidRPr="00046CD7">
        <w:rPr>
          <w:rStyle w:val="normaltextrun"/>
          <w:rFonts w:ascii="Arial" w:hAnsi="Arial" w:cs="Arial"/>
          <w:bCs/>
          <w:color w:val="000000" w:themeColor="text1"/>
          <w:lang w:val="en"/>
        </w:rPr>
      </w:r>
      <w:r w:rsidR="00533D1F" w:rsidRPr="00046CD7">
        <w:rPr>
          <w:rStyle w:val="normaltextrun"/>
          <w:rFonts w:ascii="Arial" w:hAnsi="Arial" w:cs="Arial"/>
          <w:bCs/>
          <w:color w:val="000000" w:themeColor="text1"/>
          <w:lang w:val="en"/>
        </w:rPr>
        <w:fldChar w:fldCharType="end"/>
      </w:r>
      <w:r w:rsidR="00931EB0" w:rsidRPr="00046CD7">
        <w:rPr>
          <w:rStyle w:val="normaltextrun"/>
          <w:rFonts w:ascii="Arial" w:hAnsi="Arial" w:cs="Arial"/>
          <w:bCs/>
          <w:color w:val="000000" w:themeColor="text1"/>
          <w:lang w:val="en"/>
        </w:rPr>
      </w:r>
      <w:r w:rsidR="00931EB0" w:rsidRPr="00046CD7">
        <w:rPr>
          <w:rStyle w:val="normaltextrun"/>
          <w:rFonts w:ascii="Arial" w:hAnsi="Arial" w:cs="Arial"/>
          <w:bCs/>
          <w:color w:val="000000" w:themeColor="text1"/>
          <w:lang w:val="en"/>
        </w:rPr>
        <w:fldChar w:fldCharType="separate"/>
      </w:r>
      <w:r w:rsidR="00533D1F" w:rsidRPr="00046CD7">
        <w:rPr>
          <w:rStyle w:val="normaltextrun"/>
          <w:rFonts w:ascii="Arial" w:hAnsi="Arial" w:cs="Arial"/>
          <w:bCs/>
          <w:noProof/>
          <w:color w:val="000000" w:themeColor="text1"/>
          <w:vertAlign w:val="superscript"/>
          <w:lang w:val="en"/>
        </w:rPr>
        <w:t>51,52</w:t>
      </w:r>
      <w:r w:rsidR="00931EB0" w:rsidRPr="00046CD7">
        <w:rPr>
          <w:rStyle w:val="normaltextrun"/>
          <w:rFonts w:ascii="Arial" w:hAnsi="Arial" w:cs="Arial"/>
          <w:bCs/>
          <w:color w:val="000000" w:themeColor="text1"/>
          <w:lang w:val="en"/>
        </w:rPr>
        <w:fldChar w:fldCharType="end"/>
      </w:r>
      <w:r w:rsidR="00931EB0" w:rsidRPr="00046CD7">
        <w:rPr>
          <w:rStyle w:val="normaltextrun"/>
          <w:rFonts w:ascii="Arial" w:hAnsi="Arial" w:cs="Arial"/>
          <w:bCs/>
          <w:color w:val="000000" w:themeColor="text1"/>
          <w:lang w:val="en"/>
        </w:rPr>
        <w:t xml:space="preserve"> based on the hypergeometric test for SVGs within individual TMs. Three databases were selected, (</w:t>
      </w:r>
      <w:proofErr w:type="spellStart"/>
      <w:r w:rsidR="00931EB0" w:rsidRPr="00046CD7">
        <w:rPr>
          <w:rStyle w:val="normaltextrun"/>
          <w:rFonts w:ascii="Arial" w:hAnsi="Arial" w:cs="Arial"/>
          <w:bCs/>
          <w:i/>
          <w:iCs/>
          <w:color w:val="000000" w:themeColor="text1"/>
          <w:lang w:val="en"/>
        </w:rPr>
        <w:t>i</w:t>
      </w:r>
      <w:proofErr w:type="spellEnd"/>
      <w:r w:rsidR="00931EB0" w:rsidRPr="00046CD7">
        <w:rPr>
          <w:rStyle w:val="normaltextrun"/>
          <w:rFonts w:ascii="Arial" w:hAnsi="Arial" w:cs="Arial"/>
          <w:bCs/>
          <w:color w:val="000000" w:themeColor="text1"/>
          <w:lang w:val="en"/>
        </w:rPr>
        <w:t xml:space="preserve">) </w:t>
      </w:r>
      <w:proofErr w:type="spellStart"/>
      <w:r w:rsidR="00931EB0" w:rsidRPr="00046CD7">
        <w:rPr>
          <w:rStyle w:val="normaltextrun"/>
          <w:rFonts w:ascii="Arial" w:hAnsi="Arial" w:cs="Arial"/>
          <w:bCs/>
          <w:color w:val="000000" w:themeColor="text1"/>
          <w:lang w:val="en"/>
        </w:rPr>
        <w:t>ChEA</w:t>
      </w:r>
      <w:proofErr w:type="spellEnd"/>
      <w:r w:rsidR="00931EB0" w:rsidRPr="00046CD7">
        <w:rPr>
          <w:rStyle w:val="normaltextrun"/>
          <w:rFonts w:ascii="Arial" w:hAnsi="Arial" w:cs="Arial"/>
          <w:bCs/>
          <w:color w:val="000000" w:themeColor="text1"/>
          <w:lang w:val="en"/>
        </w:rPr>
        <w:t xml:space="preserve"> (2016 version) for transcription factor enrichment analysis, (</w:t>
      </w:r>
      <w:r w:rsidR="00931EB0" w:rsidRPr="00046CD7">
        <w:rPr>
          <w:rStyle w:val="normaltextrun"/>
          <w:rFonts w:ascii="Arial" w:hAnsi="Arial" w:cs="Arial"/>
          <w:bCs/>
          <w:i/>
          <w:iCs/>
          <w:color w:val="000000" w:themeColor="text1"/>
          <w:lang w:val="en"/>
        </w:rPr>
        <w:t>ii</w:t>
      </w:r>
      <w:r w:rsidR="00931EB0" w:rsidRPr="00046CD7">
        <w:rPr>
          <w:rStyle w:val="normaltextrun"/>
          <w:rFonts w:ascii="Arial" w:hAnsi="Arial" w:cs="Arial"/>
          <w:bCs/>
          <w:color w:val="000000" w:themeColor="text1"/>
          <w:lang w:val="en"/>
        </w:rPr>
        <w:t xml:space="preserve">) </w:t>
      </w:r>
      <w:proofErr w:type="spellStart"/>
      <w:r w:rsidR="00931EB0" w:rsidRPr="00046CD7">
        <w:rPr>
          <w:rStyle w:val="normaltextrun"/>
          <w:rFonts w:ascii="Arial" w:hAnsi="Arial" w:cs="Arial"/>
          <w:bCs/>
          <w:color w:val="000000" w:themeColor="text1"/>
          <w:lang w:val="en"/>
        </w:rPr>
        <w:t>BioPlanet</w:t>
      </w:r>
      <w:proofErr w:type="spellEnd"/>
      <w:r w:rsidR="00931EB0" w:rsidRPr="00046CD7">
        <w:rPr>
          <w:rStyle w:val="normaltextrun"/>
          <w:rFonts w:ascii="Arial" w:hAnsi="Arial" w:cs="Arial"/>
          <w:bCs/>
          <w:color w:val="000000" w:themeColor="text1"/>
          <w:lang w:val="en"/>
        </w:rPr>
        <w:t xml:space="preserve"> (2019 version) for functional pathway enrichment analysis, and (</w:t>
      </w:r>
      <w:r w:rsidR="00931EB0" w:rsidRPr="00046CD7">
        <w:rPr>
          <w:rStyle w:val="normaltextrun"/>
          <w:rFonts w:ascii="Arial" w:hAnsi="Arial" w:cs="Arial"/>
          <w:bCs/>
          <w:i/>
          <w:iCs/>
          <w:color w:val="000000" w:themeColor="text1"/>
          <w:lang w:val="en"/>
        </w:rPr>
        <w:t>iii</w:t>
      </w:r>
      <w:r w:rsidR="00931EB0" w:rsidRPr="00046CD7">
        <w:rPr>
          <w:rStyle w:val="normaltextrun"/>
          <w:rFonts w:ascii="Arial" w:hAnsi="Arial" w:cs="Arial"/>
          <w:bCs/>
          <w:color w:val="000000" w:themeColor="text1"/>
          <w:lang w:val="en"/>
        </w:rPr>
        <w:t xml:space="preserve">) GO Biological Process (2021 version). </w:t>
      </w:r>
      <w:r w:rsidR="00931EB0" w:rsidRPr="00046CD7">
        <w:rPr>
          <w:rFonts w:ascii="Arial" w:hAnsi="Arial" w:cs="Arial"/>
          <w:color w:val="000000" w:themeColor="text1"/>
        </w:rPr>
        <w:t xml:space="preserve">To further investigate sub-TMs, the SVGs in one TM were re-clustered via Louvain clustering with </w:t>
      </w:r>
      <w:r w:rsidR="00931EB0" w:rsidRPr="00046CD7">
        <w:rPr>
          <w:rFonts w:ascii="Arial" w:hAnsi="Arial" w:cs="Arial"/>
          <w:i/>
          <w:iCs/>
          <w:color w:val="000000" w:themeColor="text1"/>
        </w:rPr>
        <w:t>resolution</w:t>
      </w:r>
      <w:r w:rsidR="00931EB0" w:rsidRPr="00046CD7">
        <w:rPr>
          <w:rFonts w:ascii="Arial" w:hAnsi="Arial" w:cs="Arial"/>
          <w:color w:val="000000" w:themeColor="text1"/>
        </w:rPr>
        <w:t>=0.5, leading to the calculation of the pseudo-expression and binary-expression for sub-TMs.</w:t>
      </w:r>
    </w:p>
    <w:p w14:paraId="782DCDEF" w14:textId="77777777" w:rsidR="001B3096" w:rsidRPr="00046CD7" w:rsidRDefault="001B3096" w:rsidP="00335A77">
      <w:pPr>
        <w:spacing w:after="0" w:line="276" w:lineRule="auto"/>
        <w:jc w:val="both"/>
        <w:rPr>
          <w:rFonts w:ascii="Arial" w:hAnsi="Arial" w:cs="Arial"/>
          <w:i/>
          <w:iCs/>
          <w:color w:val="000000" w:themeColor="text1"/>
        </w:rPr>
      </w:pPr>
    </w:p>
    <w:p w14:paraId="79CD2042" w14:textId="1B719E3B" w:rsidR="001B3096" w:rsidRPr="00046CD7" w:rsidRDefault="00877781" w:rsidP="00335A77">
      <w:pPr>
        <w:widowControl w:val="0"/>
        <w:spacing w:after="0" w:line="276" w:lineRule="auto"/>
        <w:jc w:val="both"/>
        <w:rPr>
          <w:rFonts w:ascii="Arial" w:eastAsia="等线" w:hAnsi="Arial" w:cs="Arial"/>
          <w:color w:val="000000" w:themeColor="text1"/>
          <w:kern w:val="2"/>
        </w:rPr>
      </w:pPr>
      <w:r w:rsidRPr="00046CD7">
        <w:rPr>
          <w:rFonts w:ascii="Arial" w:hAnsi="Arial" w:cs="Arial"/>
          <w:i/>
          <w:iCs/>
          <w:color w:val="000000" w:themeColor="text1"/>
        </w:rPr>
        <w:t>Low-expression gene signal enhancement.</w:t>
      </w:r>
      <w:r w:rsidRPr="00046CD7">
        <w:rPr>
          <w:rFonts w:ascii="Arial" w:hAnsi="Arial" w:cs="Arial"/>
          <w:color w:val="000000" w:themeColor="text1"/>
        </w:rPr>
        <w:t xml:space="preserve"> </w:t>
      </w:r>
      <w:r w:rsidR="001B3096" w:rsidRPr="00046CD7">
        <w:rPr>
          <w:rFonts w:ascii="Arial" w:hAnsi="Arial" w:cs="Arial"/>
          <w:color w:val="000000" w:themeColor="text1"/>
        </w:rPr>
        <w:t xml:space="preserve">Specifically, </w:t>
      </w:r>
      <w:r w:rsidR="001B3096" w:rsidRPr="00046CD7">
        <w:rPr>
          <w:rStyle w:val="af0"/>
          <w:rFonts w:ascii="Arial" w:hAnsi="Arial" w:cs="Arial"/>
          <w:b w:val="0"/>
          <w:color w:val="000000" w:themeColor="text1"/>
        </w:rPr>
        <w:t>in HE-coronal mouse brain data analysis, we selected</w:t>
      </w:r>
      <w:r w:rsidR="001B3096" w:rsidRPr="00046CD7">
        <w:rPr>
          <w:rStyle w:val="normaltextrun"/>
          <w:rFonts w:ascii="Arial" w:hAnsi="Arial" w:cs="Arial"/>
          <w:color w:val="000000" w:themeColor="text1"/>
          <w:lang w:val="en"/>
        </w:rPr>
        <w:t xml:space="preserve"> the 260 (</w:t>
      </w:r>
      <m:oMath>
        <m:r>
          <w:rPr>
            <w:rStyle w:val="normaltextrun"/>
            <w:rFonts w:ascii="Cambria Math" w:hAnsi="Cambria Math" w:cs="Arial"/>
            <w:color w:val="000000" w:themeColor="text1"/>
            <w:lang w:val="en"/>
          </w:rPr>
          <m:t>=5</m:t>
        </m:r>
        <m:rad>
          <m:radPr>
            <m:degHide m:val="1"/>
            <m:ctrlPr>
              <w:rPr>
                <w:rStyle w:val="normaltextrun"/>
                <w:rFonts w:ascii="Cambria Math" w:hAnsi="Cambria Math" w:cs="Arial"/>
                <w:i/>
                <w:color w:val="000000" w:themeColor="text1"/>
                <w:lang w:val="en"/>
              </w:rPr>
            </m:ctrlPr>
          </m:radPr>
          <m:deg/>
          <m:e>
            <m:r>
              <w:rPr>
                <w:rStyle w:val="normaltextrun"/>
                <w:rFonts w:ascii="Cambria Math" w:hAnsi="Cambria Math" w:cs="Arial"/>
                <w:color w:val="000000" w:themeColor="text1"/>
                <w:lang w:val="en"/>
              </w:rPr>
              <m:t>n</m:t>
            </m:r>
          </m:e>
        </m:rad>
        <m:r>
          <w:rPr>
            <w:rStyle w:val="normaltextrun"/>
            <w:rFonts w:ascii="Cambria Math" w:hAnsi="Cambria Math" w:cs="Arial"/>
            <w:color w:val="000000" w:themeColor="text1"/>
            <w:lang w:val="en"/>
          </w:rPr>
          <m:t>, n=2702</m:t>
        </m:r>
      </m:oMath>
      <w:r w:rsidR="001B3096" w:rsidRPr="00046CD7">
        <w:rPr>
          <w:rStyle w:val="normaltextrun"/>
          <w:rFonts w:ascii="Arial" w:hAnsi="Arial" w:cs="Arial"/>
          <w:color w:val="000000" w:themeColor="text1"/>
          <w:lang w:val="en"/>
        </w:rPr>
        <w:t>), 780 (</w:t>
      </w:r>
      <m:oMath>
        <m:r>
          <w:rPr>
            <w:rStyle w:val="normaltextrun"/>
            <w:rFonts w:ascii="Cambria Math" w:hAnsi="Cambria Math" w:cs="Arial"/>
            <w:color w:val="000000" w:themeColor="text1"/>
            <w:lang w:val="en"/>
          </w:rPr>
          <m:t>=15</m:t>
        </m:r>
        <m:rad>
          <m:radPr>
            <m:degHide m:val="1"/>
            <m:ctrlPr>
              <w:rPr>
                <w:rStyle w:val="normaltextrun"/>
                <w:rFonts w:ascii="Cambria Math" w:hAnsi="Cambria Math" w:cs="Arial"/>
                <w:i/>
                <w:color w:val="000000" w:themeColor="text1"/>
                <w:lang w:val="en"/>
              </w:rPr>
            </m:ctrlPr>
          </m:radPr>
          <m:deg/>
          <m:e>
            <m:r>
              <w:rPr>
                <w:rStyle w:val="normaltextrun"/>
                <w:rFonts w:ascii="Cambria Math" w:hAnsi="Cambria Math" w:cs="Arial"/>
                <w:color w:val="000000" w:themeColor="text1"/>
                <w:lang w:val="en"/>
              </w:rPr>
              <m:t>n</m:t>
            </m:r>
          </m:e>
        </m:rad>
        <m:r>
          <w:rPr>
            <w:rStyle w:val="normaltextrun"/>
            <w:rFonts w:ascii="Cambria Math" w:hAnsi="Cambria Math" w:cs="Arial"/>
            <w:color w:val="000000" w:themeColor="text1"/>
            <w:lang w:val="en"/>
          </w:rPr>
          <m:t>, n=2702</m:t>
        </m:r>
      </m:oMath>
      <w:r w:rsidR="001B3096" w:rsidRPr="00046CD7">
        <w:rPr>
          <w:rStyle w:val="normaltextrun"/>
          <w:rFonts w:ascii="Arial" w:hAnsi="Arial" w:cs="Arial"/>
          <w:color w:val="000000" w:themeColor="text1"/>
          <w:lang w:val="en"/>
        </w:rPr>
        <w:t xml:space="preserve">), and </w:t>
      </w:r>
      <w:r w:rsidR="001B3096" w:rsidRPr="00046CD7">
        <w:rPr>
          <w:rFonts w:ascii="Arial" w:hAnsi="Arial" w:cs="Arial"/>
          <w:color w:val="000000" w:themeColor="text1"/>
          <w:kern w:val="2"/>
        </w:rPr>
        <w:t xml:space="preserve">1,300 </w:t>
      </w:r>
      <w:r w:rsidR="001B3096" w:rsidRPr="00046CD7">
        <w:rPr>
          <w:rStyle w:val="normaltextrun"/>
          <w:rFonts w:ascii="Arial" w:hAnsi="Arial" w:cs="Arial"/>
          <w:color w:val="000000" w:themeColor="text1"/>
          <w:lang w:val="en"/>
        </w:rPr>
        <w:t>(</w:t>
      </w:r>
      <m:oMath>
        <m:r>
          <w:rPr>
            <w:rStyle w:val="normaltextrun"/>
            <w:rFonts w:ascii="Cambria Math" w:hAnsi="Cambria Math" w:cs="Arial"/>
            <w:color w:val="000000" w:themeColor="text1"/>
            <w:lang w:val="en"/>
          </w:rPr>
          <m:t>=25</m:t>
        </m:r>
        <m:rad>
          <m:radPr>
            <m:degHide m:val="1"/>
            <m:ctrlPr>
              <w:rPr>
                <w:rStyle w:val="normaltextrun"/>
                <w:rFonts w:ascii="Cambria Math" w:hAnsi="Cambria Math" w:cs="Arial"/>
                <w:i/>
                <w:color w:val="000000" w:themeColor="text1"/>
                <w:lang w:val="en"/>
              </w:rPr>
            </m:ctrlPr>
          </m:radPr>
          <m:deg/>
          <m:e>
            <m:r>
              <w:rPr>
                <w:rStyle w:val="normaltextrun"/>
                <w:rFonts w:ascii="Cambria Math" w:hAnsi="Cambria Math" w:cs="Arial"/>
                <w:color w:val="000000" w:themeColor="text1"/>
                <w:lang w:val="en"/>
              </w:rPr>
              <m:t>n</m:t>
            </m:r>
          </m:e>
        </m:rad>
        <m:r>
          <w:rPr>
            <w:rStyle w:val="normaltextrun"/>
            <w:rFonts w:ascii="Cambria Math" w:hAnsi="Cambria Math" w:cs="Arial"/>
            <w:color w:val="000000" w:themeColor="text1"/>
            <w:lang w:val="en"/>
          </w:rPr>
          <m:t>, n=2702</m:t>
        </m:r>
      </m:oMath>
      <w:r w:rsidR="001B3096" w:rsidRPr="00046CD7">
        <w:rPr>
          <w:rStyle w:val="normaltextrun"/>
          <w:rFonts w:ascii="Arial" w:hAnsi="Arial" w:cs="Arial"/>
          <w:color w:val="000000" w:themeColor="text1"/>
          <w:lang w:val="en"/>
        </w:rPr>
        <w:t xml:space="preserve">) </w:t>
      </w:r>
      <w:r w:rsidR="001B3096" w:rsidRPr="00046CD7">
        <w:rPr>
          <w:rFonts w:ascii="Arial" w:hAnsi="Arial" w:cs="Arial"/>
          <w:color w:val="000000" w:themeColor="text1"/>
          <w:kern w:val="2"/>
        </w:rPr>
        <w:t xml:space="preserve">low-frequency signals in the frequency domain and performed </w:t>
      </w:r>
      <w:r w:rsidR="001B3096" w:rsidRPr="00046CD7">
        <w:rPr>
          <w:rStyle w:val="normaltextrun"/>
          <w:rFonts w:ascii="Arial" w:hAnsi="Arial" w:cs="Arial"/>
          <w:color w:val="000000" w:themeColor="text1"/>
          <w:lang w:val="en"/>
        </w:rPr>
        <w:t xml:space="preserve">the inverse graph Fourier transform </w:t>
      </w:r>
      <w:r w:rsidR="001B3096" w:rsidRPr="00046CD7">
        <w:rPr>
          <w:rFonts w:ascii="Arial" w:eastAsia="等线" w:hAnsi="Arial" w:cs="Arial"/>
          <w:color w:val="000000" w:themeColor="text1"/>
          <w:kern w:val="2"/>
        </w:rPr>
        <w:lastRenderedPageBreak/>
        <w:t xml:space="preserve">with </w:t>
      </w:r>
      <m:oMath>
        <m:r>
          <w:rPr>
            <w:rFonts w:ascii="Cambria Math" w:eastAsia="等线" w:hAnsi="Cambria Math" w:cs="Arial"/>
            <w:color w:val="000000" w:themeColor="text1"/>
            <w:kern w:val="2"/>
          </w:rPr>
          <m:t>c</m:t>
        </m:r>
        <m:r>
          <m:rPr>
            <m:sty m:val="p"/>
          </m:rPr>
          <w:rPr>
            <w:rFonts w:ascii="Cambria Math" w:eastAsia="等线" w:hAnsi="Cambria Math" w:cs="Arial"/>
            <w:color w:val="000000" w:themeColor="text1"/>
            <w:kern w:val="2"/>
          </w:rPr>
          <m:t>=0.0001</m:t>
        </m:r>
      </m:oMath>
      <w:r w:rsidR="001B3096" w:rsidRPr="00046CD7">
        <w:rPr>
          <w:rFonts w:ascii="Arial" w:eastAsia="等线" w:hAnsi="Arial" w:cs="Arial"/>
          <w:color w:val="000000" w:themeColor="text1"/>
          <w:kern w:val="2"/>
        </w:rPr>
        <w:t xml:space="preserve"> to smooth spatial patterns.</w:t>
      </w:r>
    </w:p>
    <w:p w14:paraId="7127FE2A" w14:textId="77777777" w:rsidR="001B3096" w:rsidRPr="00046CD7" w:rsidRDefault="001B3096" w:rsidP="00335A77">
      <w:pPr>
        <w:spacing w:after="0" w:line="276" w:lineRule="auto"/>
        <w:jc w:val="both"/>
        <w:rPr>
          <w:rStyle w:val="normaltextrun"/>
          <w:rFonts w:ascii="Arial" w:hAnsi="Arial" w:cs="Arial"/>
          <w:bCs/>
          <w:color w:val="000000" w:themeColor="text1"/>
          <w:lang w:val="en"/>
        </w:rPr>
      </w:pPr>
    </w:p>
    <w:p w14:paraId="6EFAF640" w14:textId="33F316A2" w:rsidR="003D0A28" w:rsidRPr="00046CD7" w:rsidRDefault="00877781" w:rsidP="00335A77">
      <w:pPr>
        <w:spacing w:after="0" w:line="276" w:lineRule="auto"/>
        <w:jc w:val="both"/>
        <w:rPr>
          <w:rStyle w:val="normaltextrun"/>
          <w:rFonts w:ascii="Arial" w:hAnsi="Arial" w:cs="Arial"/>
          <w:color w:val="000000" w:themeColor="text1"/>
        </w:rPr>
      </w:pPr>
      <w:r w:rsidRPr="00046CD7">
        <w:rPr>
          <w:rStyle w:val="normaltextrun"/>
          <w:rFonts w:ascii="Arial" w:hAnsi="Arial" w:cs="Arial"/>
          <w:bCs/>
          <w:i/>
          <w:iCs/>
          <w:color w:val="000000" w:themeColor="text1"/>
          <w:lang w:val="en"/>
        </w:rPr>
        <w:t>Cell2location deconvolution</w:t>
      </w:r>
      <w:r w:rsidR="00E00129" w:rsidRPr="00046CD7">
        <w:rPr>
          <w:rStyle w:val="normaltextrun"/>
          <w:rFonts w:ascii="Arial" w:hAnsi="Arial" w:cs="Arial"/>
          <w:bCs/>
          <w:i/>
          <w:iCs/>
          <w:color w:val="000000" w:themeColor="text1"/>
          <w:lang w:val="en"/>
        </w:rPr>
        <w:t xml:space="preserve"> for generating TM-cell type matrix</w:t>
      </w:r>
      <w:r w:rsidRPr="00046CD7">
        <w:rPr>
          <w:rStyle w:val="normaltextrun"/>
          <w:rFonts w:ascii="Arial" w:hAnsi="Arial" w:cs="Arial"/>
          <w:bCs/>
          <w:color w:val="000000" w:themeColor="text1"/>
          <w:lang w:val="en"/>
        </w:rPr>
        <w:t xml:space="preserve">. </w:t>
      </w:r>
      <w:r w:rsidR="005C4105" w:rsidRPr="00046CD7">
        <w:rPr>
          <w:rStyle w:val="normaltextrun"/>
          <w:rFonts w:ascii="Arial" w:hAnsi="Arial" w:cs="Arial"/>
          <w:bCs/>
          <w:color w:val="000000" w:themeColor="text1"/>
          <w:lang w:val="en"/>
        </w:rPr>
        <w:t xml:space="preserve">To </w:t>
      </w:r>
      <w:r w:rsidR="00046CD7" w:rsidRPr="00046CD7">
        <w:rPr>
          <w:rStyle w:val="normaltextrun"/>
          <w:rFonts w:ascii="Arial" w:hAnsi="Arial" w:cs="Arial"/>
          <w:bCs/>
          <w:color w:val="000000" w:themeColor="text1"/>
          <w:lang w:val="en"/>
        </w:rPr>
        <w:t>generate</w:t>
      </w:r>
      <w:r w:rsidR="003D0A28" w:rsidRPr="00046CD7">
        <w:rPr>
          <w:rStyle w:val="normaltextrun"/>
          <w:rFonts w:ascii="Arial" w:hAnsi="Arial" w:cs="Arial"/>
          <w:bCs/>
          <w:color w:val="000000" w:themeColor="text1"/>
          <w:lang w:val="en"/>
        </w:rPr>
        <w:t xml:space="preserve"> the TM-cell type matrix, defined in</w:t>
      </w:r>
      <w:r w:rsidR="005C4105" w:rsidRPr="00046CD7">
        <w:rPr>
          <w:rStyle w:val="normaltextrun"/>
          <w:rFonts w:ascii="Arial" w:hAnsi="Arial" w:cs="Arial"/>
          <w:bCs/>
          <w:color w:val="000000" w:themeColor="text1"/>
          <w:lang w:val="en"/>
        </w:rPr>
        <w:t xml:space="preserve"> </w:t>
      </w:r>
      <w:r w:rsidR="005C4105" w:rsidRPr="00046CD7">
        <w:rPr>
          <w:rStyle w:val="normaltextrun"/>
          <w:rFonts w:ascii="Arial" w:hAnsi="Arial" w:cs="Arial"/>
          <w:b/>
          <w:bCs/>
          <w:color w:val="000000" w:themeColor="text1"/>
          <w:lang w:val="en"/>
        </w:rPr>
        <w:t>Fig. 3e</w:t>
      </w:r>
      <w:r w:rsidR="005C4105" w:rsidRPr="00046CD7">
        <w:rPr>
          <w:rStyle w:val="normaltextrun"/>
          <w:rFonts w:ascii="Arial" w:hAnsi="Arial" w:cs="Arial"/>
          <w:bCs/>
          <w:color w:val="000000" w:themeColor="text1"/>
          <w:lang w:val="en"/>
        </w:rPr>
        <w:t>, w</w:t>
      </w:r>
      <w:r w:rsidR="001B3096" w:rsidRPr="00046CD7">
        <w:rPr>
          <w:rStyle w:val="normaltextrun"/>
          <w:rFonts w:ascii="Arial" w:hAnsi="Arial" w:cs="Arial"/>
          <w:bCs/>
          <w:color w:val="000000" w:themeColor="text1"/>
          <w:lang w:val="en"/>
        </w:rPr>
        <w:t xml:space="preserve">e </w:t>
      </w:r>
      <w:r w:rsidR="005C4105" w:rsidRPr="00046CD7">
        <w:rPr>
          <w:rStyle w:val="normaltextrun"/>
          <w:rFonts w:ascii="Arial" w:hAnsi="Arial" w:cs="Arial"/>
          <w:bCs/>
          <w:color w:val="000000" w:themeColor="text1"/>
          <w:lang w:val="en"/>
        </w:rPr>
        <w:t xml:space="preserve">first </w:t>
      </w:r>
      <w:r w:rsidR="001B3096" w:rsidRPr="00046CD7">
        <w:rPr>
          <w:rStyle w:val="normaltextrun"/>
          <w:rFonts w:ascii="Arial" w:hAnsi="Arial" w:cs="Arial"/>
          <w:bCs/>
          <w:color w:val="000000" w:themeColor="text1"/>
          <w:lang w:val="en"/>
        </w:rPr>
        <w:t xml:space="preserve">followed the online tutorial of </w:t>
      </w:r>
      <w:r w:rsidR="00A82A50" w:rsidRPr="00046CD7">
        <w:rPr>
          <w:rStyle w:val="normaltextrun"/>
          <w:rFonts w:ascii="Arial" w:hAnsi="Arial" w:cs="Arial"/>
          <w:bCs/>
          <w:color w:val="000000" w:themeColor="text1"/>
          <w:lang w:val="en"/>
        </w:rPr>
        <w:t>c</w:t>
      </w:r>
      <w:r w:rsidR="001B3096" w:rsidRPr="00046CD7">
        <w:rPr>
          <w:rStyle w:val="normaltextrun"/>
          <w:rFonts w:ascii="Arial" w:hAnsi="Arial" w:cs="Arial"/>
          <w:bCs/>
          <w:color w:val="000000" w:themeColor="text1"/>
          <w:lang w:val="en"/>
        </w:rPr>
        <w:t>ell2location (</w:t>
      </w:r>
      <w:hyperlink r:id="rId17" w:history="1">
        <w:r w:rsidR="001B3096" w:rsidRPr="00046CD7">
          <w:rPr>
            <w:rStyle w:val="a6"/>
            <w:rFonts w:ascii="Arial" w:hAnsi="Arial" w:cs="Arial"/>
            <w:bCs/>
            <w:color w:val="000000" w:themeColor="text1"/>
            <w:u w:val="none"/>
            <w:lang w:val="en"/>
          </w:rPr>
          <w:t>https://cell2location.readthedocs.io/en/latest/notebooks/cell2location_tutorial.html</w:t>
        </w:r>
      </w:hyperlink>
      <w:r w:rsidR="001B3096" w:rsidRPr="00046CD7">
        <w:rPr>
          <w:rStyle w:val="normaltextrun"/>
          <w:rFonts w:ascii="Arial" w:hAnsi="Arial" w:cs="Arial"/>
          <w:bCs/>
          <w:color w:val="000000" w:themeColor="text1"/>
          <w:lang w:val="en"/>
        </w:rPr>
        <w:t xml:space="preserve">) </w:t>
      </w:r>
      <w:r w:rsidR="00E54C9D" w:rsidRPr="00046CD7">
        <w:rPr>
          <w:rStyle w:val="normaltextrun"/>
          <w:rFonts w:ascii="Arial" w:hAnsi="Arial" w:cs="Arial"/>
          <w:bCs/>
          <w:color w:val="000000" w:themeColor="text1"/>
          <w:lang w:val="en"/>
        </w:rPr>
        <w:t xml:space="preserve">and </w:t>
      </w:r>
      <w:r w:rsidR="005C4105" w:rsidRPr="00046CD7">
        <w:rPr>
          <w:rStyle w:val="normaltextrun"/>
          <w:rFonts w:ascii="Arial" w:hAnsi="Arial" w:cs="Arial"/>
          <w:bCs/>
          <w:color w:val="000000" w:themeColor="text1"/>
          <w:lang w:val="en"/>
        </w:rPr>
        <w:t>calculate</w:t>
      </w:r>
      <w:r w:rsidR="00E54C9D" w:rsidRPr="00046CD7">
        <w:rPr>
          <w:rStyle w:val="normaltextrun"/>
          <w:rFonts w:ascii="Arial" w:hAnsi="Arial" w:cs="Arial"/>
          <w:bCs/>
          <w:color w:val="000000" w:themeColor="text1"/>
          <w:lang w:val="en"/>
        </w:rPr>
        <w:t>d</w:t>
      </w:r>
      <w:r w:rsidR="005C4105" w:rsidRPr="00046CD7">
        <w:rPr>
          <w:rStyle w:val="normaltextrun"/>
          <w:rFonts w:ascii="Arial" w:hAnsi="Arial" w:cs="Arial"/>
          <w:bCs/>
          <w:color w:val="000000" w:themeColor="text1"/>
          <w:lang w:val="en"/>
        </w:rPr>
        <w:t xml:space="preserve"> </w:t>
      </w:r>
      <w:r w:rsidR="001B3096" w:rsidRPr="00046CD7">
        <w:rPr>
          <w:rStyle w:val="normaltextrun"/>
          <w:rFonts w:ascii="Arial" w:hAnsi="Arial" w:cs="Arial"/>
          <w:bCs/>
          <w:color w:val="000000" w:themeColor="text1"/>
          <w:lang w:val="en"/>
        </w:rPr>
        <w:t xml:space="preserve">the cell proportion of </w:t>
      </w:r>
      <w:r w:rsidR="00046CD7" w:rsidRPr="00046CD7">
        <w:rPr>
          <w:rStyle w:val="normaltextrun"/>
          <w:rFonts w:ascii="Arial" w:hAnsi="Arial" w:cs="Arial"/>
          <w:bCs/>
          <w:color w:val="000000" w:themeColor="text1"/>
          <w:lang w:val="en"/>
        </w:rPr>
        <w:t xml:space="preserve">each of the </w:t>
      </w:r>
      <w:r w:rsidR="001B3096" w:rsidRPr="00046CD7">
        <w:rPr>
          <w:rStyle w:val="normaltextrun"/>
          <w:rFonts w:ascii="Arial" w:hAnsi="Arial" w:cs="Arial"/>
          <w:bCs/>
          <w:color w:val="000000" w:themeColor="text1"/>
          <w:lang w:val="en"/>
        </w:rPr>
        <w:t xml:space="preserve">59 cell types for </w:t>
      </w:r>
      <w:r w:rsidR="001D20BC" w:rsidRPr="00046CD7">
        <w:rPr>
          <w:rStyle w:val="normaltextrun"/>
          <w:rFonts w:ascii="Arial" w:hAnsi="Arial" w:cs="Arial"/>
          <w:bCs/>
          <w:color w:val="000000" w:themeColor="text1"/>
          <w:lang w:val="en"/>
        </w:rPr>
        <w:t xml:space="preserve">the </w:t>
      </w:r>
      <w:r w:rsidR="001B3096" w:rsidRPr="00046CD7">
        <w:rPr>
          <w:rStyle w:val="normaltextrun"/>
          <w:rFonts w:ascii="Arial" w:hAnsi="Arial" w:cs="Arial"/>
          <w:bCs/>
          <w:color w:val="000000" w:themeColor="text1"/>
          <w:lang w:val="en"/>
        </w:rPr>
        <w:t xml:space="preserve">HE-coronal data </w:t>
      </w:r>
      <w:r w:rsidR="00122946" w:rsidRPr="00046CD7">
        <w:rPr>
          <w:rStyle w:val="normaltextrun"/>
          <w:rFonts w:ascii="Arial" w:hAnsi="Arial" w:cs="Arial"/>
          <w:bCs/>
          <w:color w:val="000000" w:themeColor="text1"/>
          <w:lang w:val="en"/>
        </w:rPr>
        <w:t xml:space="preserve">across all spots </w:t>
      </w:r>
      <w:r w:rsidR="001B3096" w:rsidRPr="00046CD7">
        <w:rPr>
          <w:rStyle w:val="normaltextrun"/>
          <w:rFonts w:ascii="Arial" w:hAnsi="Arial" w:cs="Arial"/>
          <w:bCs/>
          <w:color w:val="000000" w:themeColor="text1"/>
          <w:lang w:val="en"/>
        </w:rPr>
        <w:t>(</w:t>
      </w:r>
      <w:r w:rsidR="001B3096" w:rsidRPr="00046CD7">
        <w:rPr>
          <w:rStyle w:val="normaltextrun"/>
          <w:rFonts w:ascii="Arial" w:hAnsi="Arial" w:cs="Arial"/>
          <w:b/>
          <w:color w:val="000000" w:themeColor="text1"/>
          <w:lang w:val="en"/>
        </w:rPr>
        <w:t>Supplementary Table 9</w:t>
      </w:r>
      <w:r w:rsidR="001B3096" w:rsidRPr="00046CD7">
        <w:rPr>
          <w:rStyle w:val="normaltextrun"/>
          <w:rFonts w:ascii="Arial" w:hAnsi="Arial" w:cs="Arial"/>
          <w:bCs/>
          <w:color w:val="000000" w:themeColor="text1"/>
          <w:lang w:val="en"/>
        </w:rPr>
        <w:t>).</w:t>
      </w:r>
      <w:r w:rsidR="005C4105" w:rsidRPr="00046CD7">
        <w:rPr>
          <w:rStyle w:val="normaltextrun"/>
          <w:rFonts w:ascii="Arial" w:hAnsi="Arial" w:cs="Arial"/>
          <w:bCs/>
          <w:color w:val="000000" w:themeColor="text1"/>
          <w:lang w:val="en"/>
        </w:rPr>
        <w:t xml:space="preserve"> </w:t>
      </w:r>
      <w:r w:rsidR="002700C7" w:rsidRPr="00046CD7">
        <w:rPr>
          <w:rStyle w:val="normaltextrun"/>
          <w:rFonts w:ascii="Arial" w:hAnsi="Arial" w:cs="Arial"/>
          <w:bCs/>
          <w:color w:val="000000" w:themeColor="text1"/>
          <w:lang w:val="en"/>
        </w:rPr>
        <w:t xml:space="preserve">Then, </w:t>
      </w:r>
      <w:r w:rsidR="002700C7" w:rsidRPr="00046CD7">
        <w:rPr>
          <w:rStyle w:val="normaltextrun"/>
          <w:rFonts w:ascii="Arial" w:hAnsi="Arial" w:cs="Arial"/>
          <w:bCs/>
          <w:color w:val="000000" w:themeColor="text1"/>
        </w:rPr>
        <w:t>pseudo-expression</w:t>
      </w:r>
      <w:r w:rsidR="005C4105" w:rsidRPr="00046CD7">
        <w:rPr>
          <w:rStyle w:val="normaltextrun"/>
          <w:rFonts w:ascii="Arial" w:hAnsi="Arial" w:cs="Arial"/>
          <w:bCs/>
          <w:color w:val="000000" w:themeColor="text1"/>
        </w:rPr>
        <w:t xml:space="preserve"> values across all spots</w:t>
      </w:r>
      <w:r w:rsidR="00823340" w:rsidRPr="00046CD7">
        <w:rPr>
          <w:rStyle w:val="normaltextrun"/>
          <w:rFonts w:ascii="Arial" w:hAnsi="Arial" w:cs="Arial"/>
          <w:bCs/>
          <w:color w:val="000000" w:themeColor="text1"/>
        </w:rPr>
        <w:t xml:space="preserve"> </w:t>
      </w:r>
      <w:r w:rsidR="005C4105" w:rsidRPr="00046CD7">
        <w:rPr>
          <w:rStyle w:val="normaltextrun"/>
          <w:rFonts w:ascii="Arial" w:hAnsi="Arial" w:cs="Arial"/>
          <w:bCs/>
          <w:color w:val="000000" w:themeColor="text1"/>
        </w:rPr>
        <w:t xml:space="preserve">for one </w:t>
      </w:r>
      <w:r w:rsidR="003D0A28" w:rsidRPr="00046CD7">
        <w:rPr>
          <w:rStyle w:val="normaltextrun"/>
          <w:rFonts w:ascii="Arial" w:hAnsi="Arial" w:cs="Arial"/>
          <w:bCs/>
          <w:color w:val="000000" w:themeColor="text1"/>
        </w:rPr>
        <w:t>sub-</w:t>
      </w:r>
      <w:r w:rsidR="005C4105" w:rsidRPr="00046CD7">
        <w:rPr>
          <w:rStyle w:val="normaltextrun"/>
          <w:rFonts w:ascii="Arial" w:hAnsi="Arial" w:cs="Arial"/>
          <w:bCs/>
          <w:color w:val="000000" w:themeColor="text1"/>
        </w:rPr>
        <w:t>TM were computed using</w:t>
      </w:r>
      <w:r w:rsidR="00823340" w:rsidRPr="00046CD7">
        <w:rPr>
          <w:rStyle w:val="normaltextrun"/>
          <w:rFonts w:ascii="Arial" w:hAnsi="Arial" w:cs="Arial"/>
          <w:bCs/>
          <w:color w:val="000000" w:themeColor="text1"/>
        </w:rPr>
        <w:t xml:space="preserve"> the </w:t>
      </w:r>
      <w:r w:rsidR="005C4105" w:rsidRPr="00046CD7">
        <w:rPr>
          <w:rStyle w:val="normaltextrun"/>
          <w:rFonts w:ascii="Arial" w:hAnsi="Arial" w:cs="Arial"/>
          <w:bCs/>
          <w:color w:val="000000" w:themeColor="text1"/>
        </w:rPr>
        <w:t>method from</w:t>
      </w:r>
      <w:r w:rsidR="003D0A28" w:rsidRPr="00046CD7">
        <w:rPr>
          <w:rStyle w:val="normaltextrun"/>
          <w:rFonts w:ascii="Arial" w:hAnsi="Arial" w:cs="Arial"/>
          <w:bCs/>
          <w:color w:val="000000" w:themeColor="text1"/>
        </w:rPr>
        <w:t xml:space="preserve"> the</w:t>
      </w:r>
      <w:r w:rsidR="005C4105" w:rsidRPr="00046CD7">
        <w:rPr>
          <w:rStyle w:val="normaltextrun"/>
          <w:rFonts w:ascii="Arial" w:hAnsi="Arial" w:cs="Arial"/>
          <w:b/>
          <w:bCs/>
          <w:color w:val="000000" w:themeColor="text1"/>
        </w:rPr>
        <w:t xml:space="preserve"> </w:t>
      </w:r>
      <w:r w:rsidR="00823340" w:rsidRPr="00046CD7">
        <w:rPr>
          <w:rFonts w:ascii="Arial" w:hAnsi="Arial" w:cs="Arial"/>
          <w:b/>
          <w:color w:val="000000" w:themeColor="text1"/>
        </w:rPr>
        <w:t>TM identification and characterization</w:t>
      </w:r>
      <w:r w:rsidR="005C4105" w:rsidRPr="00046CD7">
        <w:rPr>
          <w:rFonts w:ascii="Arial" w:hAnsi="Arial" w:cs="Arial"/>
          <w:b/>
          <w:color w:val="000000" w:themeColor="text1"/>
        </w:rPr>
        <w:t xml:space="preserve"> section</w:t>
      </w:r>
      <w:r w:rsidR="005C4105" w:rsidRPr="00046CD7">
        <w:rPr>
          <w:rFonts w:ascii="Arial" w:hAnsi="Arial" w:cs="Arial"/>
          <w:color w:val="000000" w:themeColor="text1"/>
        </w:rPr>
        <w:t xml:space="preserve">. </w:t>
      </w:r>
      <w:r w:rsidR="00046CD7" w:rsidRPr="00046CD7">
        <w:rPr>
          <w:rFonts w:ascii="Arial" w:hAnsi="Arial" w:cs="Arial"/>
          <w:color w:val="000000" w:themeColor="text1"/>
        </w:rPr>
        <w:t>Then</w:t>
      </w:r>
      <w:r w:rsidR="005C4105" w:rsidRPr="00046CD7">
        <w:rPr>
          <w:rFonts w:ascii="Arial" w:hAnsi="Arial" w:cs="Arial"/>
          <w:color w:val="000000" w:themeColor="text1"/>
        </w:rPr>
        <w:t xml:space="preserve">, </w:t>
      </w:r>
      <w:r w:rsidR="00046CD7" w:rsidRPr="00046CD7">
        <w:rPr>
          <w:rFonts w:ascii="Arial" w:hAnsi="Arial" w:cs="Arial"/>
          <w:color w:val="000000" w:themeColor="text1"/>
        </w:rPr>
        <w:t>an</w:t>
      </w:r>
      <w:r w:rsidR="003D0A28" w:rsidRPr="00046CD7">
        <w:rPr>
          <w:rFonts w:ascii="Arial" w:hAnsi="Arial" w:cs="Arial"/>
          <w:color w:val="000000" w:themeColor="text1"/>
        </w:rPr>
        <w:t xml:space="preserve"> element of the TM-cell type matrix was calculated by computing </w:t>
      </w:r>
      <w:r w:rsidR="003D0A28" w:rsidRPr="00046CD7">
        <w:rPr>
          <w:rStyle w:val="normaltextrun"/>
          <w:rFonts w:ascii="Arial" w:hAnsi="Arial" w:cs="Arial"/>
          <w:color w:val="000000" w:themeColor="text1"/>
        </w:rPr>
        <w:t>the Pearson correlation coefficient between the proportion of a cell type and the pseudo-expression of a sub-TM across all the spots. Lastly, the TM-cell type matrix was obtained by calculating all elements as described above</w:t>
      </w:r>
      <w:r w:rsidR="00046CD7" w:rsidRPr="00046CD7">
        <w:rPr>
          <w:rStyle w:val="normaltextrun"/>
          <w:rFonts w:ascii="Arial" w:hAnsi="Arial" w:cs="Arial"/>
          <w:color w:val="000000" w:themeColor="text1"/>
        </w:rPr>
        <w:t xml:space="preserve">, with rows representing TMs and </w:t>
      </w:r>
      <w:proofErr w:type="spellStart"/>
      <w:r w:rsidR="00046CD7" w:rsidRPr="00046CD7">
        <w:rPr>
          <w:rStyle w:val="normaltextrun"/>
          <w:rFonts w:ascii="Arial" w:hAnsi="Arial" w:cs="Arial"/>
          <w:color w:val="000000" w:themeColor="text1"/>
        </w:rPr>
        <w:t>coloumns</w:t>
      </w:r>
      <w:proofErr w:type="spellEnd"/>
      <w:r w:rsidR="00046CD7" w:rsidRPr="00046CD7">
        <w:rPr>
          <w:rStyle w:val="normaltextrun"/>
          <w:rFonts w:ascii="Arial" w:hAnsi="Arial" w:cs="Arial"/>
          <w:color w:val="000000" w:themeColor="text1"/>
        </w:rPr>
        <w:t xml:space="preserve"> representing cell types.</w:t>
      </w:r>
    </w:p>
    <w:bookmarkEnd w:id="13"/>
    <w:p w14:paraId="6309F2A6" w14:textId="77777777" w:rsidR="00E00129" w:rsidRPr="00046CD7" w:rsidRDefault="00E00129" w:rsidP="00335A77">
      <w:pPr>
        <w:spacing w:after="0" w:line="276" w:lineRule="auto"/>
        <w:jc w:val="both"/>
        <w:rPr>
          <w:rStyle w:val="normaltextrun"/>
          <w:rFonts w:ascii="Arial" w:hAnsi="Arial" w:cs="Arial"/>
          <w:b/>
          <w:color w:val="000000" w:themeColor="text1"/>
          <w:lang w:val="en"/>
        </w:rPr>
      </w:pPr>
    </w:p>
    <w:p w14:paraId="2607CECA" w14:textId="51FC2BF3" w:rsidR="00877781" w:rsidRPr="00046CD7" w:rsidRDefault="00877781" w:rsidP="00335A77">
      <w:pPr>
        <w:spacing w:after="0" w:line="276" w:lineRule="auto"/>
        <w:jc w:val="both"/>
        <w:rPr>
          <w:rStyle w:val="normaltextrun"/>
          <w:rFonts w:ascii="Arial" w:hAnsi="Arial" w:cs="Arial"/>
          <w:b/>
          <w:color w:val="000000" w:themeColor="text1"/>
          <w:lang w:val="en"/>
        </w:rPr>
      </w:pPr>
      <w:r w:rsidRPr="00046CD7">
        <w:rPr>
          <w:rStyle w:val="normaltextrun"/>
          <w:rFonts w:ascii="Arial" w:hAnsi="Arial" w:cs="Arial"/>
          <w:b/>
          <w:color w:val="000000" w:themeColor="text1"/>
          <w:lang w:val="en"/>
        </w:rPr>
        <w:t xml:space="preserve">Analysis </w:t>
      </w:r>
      <w:r w:rsidR="001D20BC" w:rsidRPr="00046CD7">
        <w:rPr>
          <w:rStyle w:val="normaltextrun"/>
          <w:rFonts w:ascii="Arial" w:hAnsi="Arial" w:cs="Arial"/>
          <w:b/>
          <w:color w:val="000000" w:themeColor="text1"/>
          <w:lang w:val="en"/>
        </w:rPr>
        <w:t xml:space="preserve">of the </w:t>
      </w:r>
      <w:r w:rsidRPr="00046CD7">
        <w:rPr>
          <w:rStyle w:val="normaltextrun"/>
          <w:rFonts w:ascii="Arial" w:hAnsi="Arial" w:cs="Arial"/>
          <w:b/>
          <w:color w:val="000000" w:themeColor="text1"/>
          <w:lang w:val="en"/>
        </w:rPr>
        <w:t>l</w:t>
      </w:r>
      <w:r w:rsidR="001A0490" w:rsidRPr="00046CD7">
        <w:rPr>
          <w:rStyle w:val="normaltextrun"/>
          <w:rFonts w:ascii="Arial" w:hAnsi="Arial" w:cs="Arial"/>
          <w:b/>
          <w:color w:val="000000" w:themeColor="text1"/>
          <w:lang w:val="en"/>
        </w:rPr>
        <w:t xml:space="preserve">ymph node </w:t>
      </w:r>
      <w:r w:rsidRPr="00046CD7">
        <w:rPr>
          <w:rStyle w:val="normaltextrun"/>
          <w:rFonts w:ascii="Arial" w:hAnsi="Arial" w:cs="Arial"/>
          <w:b/>
          <w:color w:val="000000" w:themeColor="text1"/>
          <w:lang w:val="en"/>
        </w:rPr>
        <w:t>sample</w:t>
      </w:r>
    </w:p>
    <w:p w14:paraId="11812BE8" w14:textId="18925CA4" w:rsidR="001A0490" w:rsidRPr="00046CD7" w:rsidRDefault="001A0490" w:rsidP="00335A77">
      <w:pPr>
        <w:spacing w:after="0" w:line="276" w:lineRule="auto"/>
        <w:jc w:val="both"/>
        <w:rPr>
          <w:rStyle w:val="normaltextrun"/>
          <w:rFonts w:ascii="Arial" w:hAnsi="Arial" w:cs="Arial"/>
          <w:bCs/>
          <w:color w:val="000000" w:themeColor="text1"/>
          <w:lang w:val="en"/>
        </w:rPr>
      </w:pPr>
      <w:r w:rsidRPr="00046CD7">
        <w:rPr>
          <w:rStyle w:val="normaltextrun"/>
          <w:rFonts w:ascii="Arial" w:hAnsi="Arial" w:cs="Arial"/>
          <w:bCs/>
          <w:i/>
          <w:iCs/>
          <w:color w:val="000000" w:themeColor="text1"/>
          <w:lang w:val="en"/>
        </w:rPr>
        <w:t>TM identification and interpretation</w:t>
      </w:r>
      <w:r w:rsidR="00877781" w:rsidRPr="00046CD7">
        <w:rPr>
          <w:rStyle w:val="normaltextrun"/>
          <w:rFonts w:ascii="Arial" w:hAnsi="Arial" w:cs="Arial"/>
          <w:bCs/>
          <w:i/>
          <w:iCs/>
          <w:color w:val="000000" w:themeColor="text1"/>
          <w:lang w:val="en"/>
        </w:rPr>
        <w:t xml:space="preserve">. </w:t>
      </w:r>
      <w:r w:rsidRPr="00046CD7">
        <w:rPr>
          <w:rStyle w:val="normaltextrun"/>
          <w:rFonts w:ascii="Arial" w:hAnsi="Arial" w:cs="Arial"/>
          <w:bCs/>
          <w:color w:val="000000" w:themeColor="text1"/>
          <w:lang w:val="en"/>
        </w:rPr>
        <w:t>SVGs were identified on the human lymph node data (</w:t>
      </w:r>
      <w:proofErr w:type="spellStart"/>
      <w:r w:rsidRPr="00046CD7">
        <w:rPr>
          <w:rStyle w:val="normaltextrun"/>
          <w:rFonts w:ascii="Arial" w:hAnsi="Arial" w:cs="Arial"/>
          <w:bCs/>
          <w:color w:val="000000" w:themeColor="text1"/>
          <w:lang w:val="en"/>
        </w:rPr>
        <w:t>Visium</w:t>
      </w:r>
      <w:proofErr w:type="spellEnd"/>
      <w:r w:rsidRPr="00046CD7">
        <w:rPr>
          <w:rStyle w:val="normaltextrun"/>
          <w:rFonts w:ascii="Arial" w:hAnsi="Arial" w:cs="Arial"/>
          <w:bCs/>
          <w:color w:val="000000" w:themeColor="text1"/>
          <w:lang w:val="en"/>
        </w:rPr>
        <w:t>) with default setting</w:t>
      </w:r>
      <w:r w:rsidR="001D20BC" w:rsidRPr="00046CD7">
        <w:rPr>
          <w:rStyle w:val="normaltextrun"/>
          <w:rFonts w:ascii="Arial" w:hAnsi="Arial" w:cs="Arial"/>
          <w:bCs/>
          <w:color w:val="000000" w:themeColor="text1"/>
          <w:lang w:val="en"/>
        </w:rPr>
        <w:t xml:space="preserve"> of </w:t>
      </w:r>
      <w:proofErr w:type="spellStart"/>
      <w:r w:rsidR="001D20BC" w:rsidRPr="00046CD7">
        <w:rPr>
          <w:rStyle w:val="normaltextrun"/>
          <w:rFonts w:ascii="Arial" w:hAnsi="Arial" w:cs="Arial"/>
          <w:bCs/>
          <w:color w:val="000000" w:themeColor="text1"/>
          <w:lang w:val="en"/>
        </w:rPr>
        <w:t>SpaGFT</w:t>
      </w:r>
      <w:proofErr w:type="spellEnd"/>
      <w:r w:rsidR="001B3096" w:rsidRPr="00046CD7">
        <w:rPr>
          <w:rStyle w:val="normaltextrun"/>
          <w:rFonts w:ascii="Arial" w:hAnsi="Arial" w:cs="Arial"/>
          <w:bCs/>
          <w:color w:val="000000" w:themeColor="text1"/>
          <w:lang w:val="en"/>
        </w:rPr>
        <w:t>, and</w:t>
      </w:r>
      <w:r w:rsidRPr="00046CD7">
        <w:rPr>
          <w:rStyle w:val="normaltextrun"/>
          <w:rFonts w:ascii="Arial" w:hAnsi="Arial" w:cs="Arial"/>
          <w:bCs/>
          <w:color w:val="000000" w:themeColor="text1"/>
          <w:lang w:val="en"/>
        </w:rPr>
        <w:t xml:space="preserve"> TMs and TM-associated SVGs were </w:t>
      </w:r>
      <w:r w:rsidR="001B3096" w:rsidRPr="00046CD7">
        <w:rPr>
          <w:rStyle w:val="normaltextrun"/>
          <w:rFonts w:ascii="Arial" w:hAnsi="Arial" w:cs="Arial"/>
          <w:bCs/>
          <w:color w:val="000000" w:themeColor="text1"/>
          <w:lang w:val="en"/>
        </w:rPr>
        <w:t>determined</w:t>
      </w:r>
      <w:r w:rsidRPr="00046CD7">
        <w:rPr>
          <w:rStyle w:val="normaltextrun"/>
          <w:rFonts w:ascii="Arial" w:hAnsi="Arial" w:cs="Arial"/>
          <w:bCs/>
          <w:color w:val="000000" w:themeColor="text1"/>
          <w:lang w:val="en"/>
        </w:rPr>
        <w:t xml:space="preserve"> as described above</w:t>
      </w:r>
      <w:r w:rsidRPr="00046CD7">
        <w:rPr>
          <w:rStyle w:val="af0"/>
          <w:rFonts w:ascii="Arial" w:hAnsi="Arial" w:cs="Arial"/>
          <w:b w:val="0"/>
          <w:bCs w:val="0"/>
          <w:color w:val="000000" w:themeColor="text1"/>
        </w:rPr>
        <w:t xml:space="preserve">. Binary TMs were determined using 0.85 percentile as cutoff. To demonstrate the relations between cell composition and TMs, </w:t>
      </w:r>
      <w:r w:rsidR="00666416" w:rsidRPr="00046CD7">
        <w:rPr>
          <w:rStyle w:val="normaltextrun"/>
          <w:rFonts w:ascii="Arial" w:hAnsi="Arial" w:cs="Arial"/>
          <w:bCs/>
          <w:color w:val="000000" w:themeColor="text1"/>
          <w:lang w:val="en"/>
        </w:rPr>
        <w:t>c</w:t>
      </w:r>
      <w:r w:rsidRPr="00046CD7">
        <w:rPr>
          <w:rStyle w:val="normaltextrun"/>
          <w:rFonts w:ascii="Arial" w:hAnsi="Arial" w:cs="Arial"/>
          <w:bCs/>
          <w:color w:val="000000" w:themeColor="text1"/>
          <w:lang w:val="en"/>
        </w:rPr>
        <w:t>ell2location</w:t>
      </w:r>
      <w:r w:rsidRPr="00046CD7">
        <w:rPr>
          <w:rStyle w:val="normaltextrun"/>
          <w:rFonts w:ascii="Arial" w:hAnsi="Arial" w:cs="Arial"/>
          <w:bCs/>
          <w:color w:val="000000" w:themeColor="text1"/>
          <w:lang w:val="en"/>
        </w:rPr>
        <w:fldChar w:fldCharType="begin"/>
      </w:r>
      <w:r w:rsidR="00CC26F9" w:rsidRPr="00046CD7">
        <w:rPr>
          <w:rStyle w:val="normaltextrun"/>
          <w:rFonts w:ascii="Arial" w:hAnsi="Arial" w:cs="Arial"/>
          <w:bCs/>
          <w:color w:val="000000" w:themeColor="text1"/>
          <w:lang w:val="en"/>
        </w:rPr>
        <w:instrText xml:space="preserve"> ADDIN EN.CITE &lt;EndNote&gt;&lt;Cite&gt;&lt;Author&gt;Kleshchevnikov&lt;/Author&gt;&lt;Year&gt;2022&lt;/Year&gt;&lt;RecNum&gt;592&lt;/RecNum&gt;&lt;DisplayText&gt;&lt;style face="superscript"&gt;23&lt;/style&gt;&lt;/DisplayText&gt;&lt;record&gt;&lt;rec-number&gt;592&lt;/rec-number&gt;&lt;foreign-keys&gt;&lt;key app="EN" db-id="vssx9vttfsspsze5sxcvfrtw2pvapr2d0vwv" timestamp="1652203664" guid="00a9e5a3-a6af-4a90-a194-cfe275601ce3"&gt;592&lt;/key&gt;&lt;/foreign-keys&gt;&lt;ref-type name="Journal Article"&gt;17&lt;/ref-type&gt;&lt;contributors&gt;&lt;authors&gt;&lt;author&gt;Kleshchevnikov, Vitalii&lt;/author&gt;&lt;author&gt;Shmatko, Artem&lt;/author&gt;&lt;author&gt;Dann, Emma&lt;/author&gt;&lt;author&gt;Aivazidis, Alexander&lt;/author&gt;&lt;author&gt;King, Hamish W.&lt;/author&gt;&lt;author&gt;Li, Tong&lt;/author&gt;&lt;author&gt;Elmentaite, Rasa&lt;/author&gt;&lt;author&gt;Lomakin, Artem&lt;/author&gt;&lt;author&gt;Kedlian, Veronika&lt;/author&gt;&lt;author&gt;Gayoso, Adam&lt;/author&gt;&lt;author&gt;Jain, Mika Sarkin&lt;/author&gt;&lt;author&gt;Park, Jun Sung&lt;/author&gt;&lt;author&gt;Ramona, Lauma&lt;/author&gt;&lt;author&gt;Tuck, Elizabeth&lt;/author&gt;&lt;author&gt;Arutyunyan, Anna&lt;/author&gt;&lt;author&gt;Vento-Tormo, Roser&lt;/author&gt;&lt;author&gt;Gerstung, Moritz&lt;/author&gt;&lt;author&gt;James, Louisa&lt;/author&gt;&lt;author&gt;Stegle, Oliver&lt;/author&gt;&lt;author&gt;Bayraktar, Omer Ali&lt;/author&gt;&lt;/authors&gt;&lt;/contributors&gt;&lt;titles&gt;&lt;title&gt;Cell2location maps fine-grained cell types in spatial transcriptomics&lt;/title&gt;&lt;secondary-title&gt;Nature Biotechnology&lt;/secondary-title&gt;&lt;/titles&gt;&lt;periodical&gt;&lt;full-title&gt;Nature Biotechnology&lt;/full-title&gt;&lt;/periodical&gt;&lt;dates&gt;&lt;year&gt;2022&lt;/year&gt;&lt;pub-dates&gt;&lt;date&gt;2022/01/13&lt;/date&gt;&lt;/pub-dates&gt;&lt;/dates&gt;&lt;isbn&gt;1546-1696&lt;/isbn&gt;&lt;urls&gt;&lt;related-urls&gt;&lt;url&gt;https://doi.org/10.1038/s41587-021-01139-4&lt;/url&gt;&lt;/related-urls&gt;&lt;/urls&gt;&lt;electronic-resource-num&gt;10.1038/s41587-021-01139-4&lt;/electronic-resource-num&gt;&lt;/record&gt;&lt;/Cite&gt;&lt;/EndNote&gt;</w:instrText>
      </w:r>
      <w:r w:rsidRPr="00046CD7">
        <w:rPr>
          <w:rStyle w:val="normaltextrun"/>
          <w:rFonts w:ascii="Arial" w:hAnsi="Arial" w:cs="Arial"/>
          <w:bCs/>
          <w:color w:val="000000" w:themeColor="text1"/>
          <w:lang w:val="en"/>
        </w:rPr>
        <w:fldChar w:fldCharType="separate"/>
      </w:r>
      <w:r w:rsidRPr="00046CD7">
        <w:rPr>
          <w:rStyle w:val="normaltextrun"/>
          <w:rFonts w:ascii="Arial" w:hAnsi="Arial" w:cs="Arial"/>
          <w:bCs/>
          <w:noProof/>
          <w:color w:val="000000" w:themeColor="text1"/>
          <w:vertAlign w:val="superscript"/>
          <w:lang w:val="en"/>
        </w:rPr>
        <w:t>23</w:t>
      </w:r>
      <w:r w:rsidRPr="00046CD7">
        <w:rPr>
          <w:rStyle w:val="normaltextrun"/>
          <w:rFonts w:ascii="Arial" w:hAnsi="Arial" w:cs="Arial"/>
          <w:bCs/>
          <w:color w:val="000000" w:themeColor="text1"/>
          <w:lang w:val="en"/>
        </w:rPr>
        <w:fldChar w:fldCharType="end"/>
      </w:r>
      <w:r w:rsidRPr="00046CD7">
        <w:rPr>
          <w:rStyle w:val="normaltextrun"/>
          <w:rFonts w:ascii="Arial" w:hAnsi="Arial" w:cs="Arial"/>
          <w:bCs/>
          <w:color w:val="000000" w:themeColor="text1"/>
          <w:lang w:val="en"/>
        </w:rPr>
        <w:t xml:space="preserve"> was implemented to deconvolute spot and resolve fine-grained cell types in spatial transcriptomic data. </w:t>
      </w:r>
      <w:r w:rsidR="00877781" w:rsidRPr="00046CD7">
        <w:rPr>
          <w:rStyle w:val="normaltextrun"/>
          <w:rFonts w:ascii="Arial" w:hAnsi="Arial" w:cs="Arial"/>
          <w:bCs/>
          <w:color w:val="000000" w:themeColor="text1"/>
          <w:lang w:val="en"/>
        </w:rPr>
        <w:t xml:space="preserve">Cell2location was used </w:t>
      </w:r>
      <w:r w:rsidRPr="00046CD7">
        <w:rPr>
          <w:rStyle w:val="normaltextrun"/>
          <w:rFonts w:ascii="Arial" w:hAnsi="Arial" w:cs="Arial"/>
          <w:bCs/>
          <w:color w:val="000000" w:themeColor="text1"/>
          <w:lang w:val="en"/>
        </w:rPr>
        <w:t>to generate the spot-cell type proportion matrix</w:t>
      </w:r>
      <w:r w:rsidR="00877781" w:rsidRPr="00046CD7">
        <w:rPr>
          <w:rStyle w:val="normaltextrun"/>
          <w:rFonts w:ascii="Arial" w:hAnsi="Arial" w:cs="Arial"/>
          <w:bCs/>
          <w:color w:val="000000" w:themeColor="text1"/>
          <w:lang w:val="en"/>
        </w:rPr>
        <w:t xml:space="preserve"> as </w:t>
      </w:r>
      <w:r w:rsidR="00D16D04" w:rsidRPr="00046CD7">
        <w:rPr>
          <w:rStyle w:val="normaltextrun"/>
          <w:rFonts w:ascii="Arial" w:hAnsi="Arial" w:cs="Arial"/>
          <w:bCs/>
          <w:color w:val="000000" w:themeColor="text1"/>
          <w:lang w:val="en"/>
        </w:rPr>
        <w:t>described</w:t>
      </w:r>
      <w:r w:rsidR="00877781" w:rsidRPr="00046CD7">
        <w:rPr>
          <w:rStyle w:val="normaltextrun"/>
          <w:rFonts w:ascii="Arial" w:hAnsi="Arial" w:cs="Arial"/>
          <w:bCs/>
          <w:color w:val="000000" w:themeColor="text1"/>
          <w:lang w:val="en"/>
        </w:rPr>
        <w:t xml:space="preserve"> above</w:t>
      </w:r>
      <w:r w:rsidRPr="00046CD7">
        <w:rPr>
          <w:rStyle w:val="normaltextrun"/>
          <w:rFonts w:ascii="Arial" w:hAnsi="Arial" w:cs="Arial"/>
          <w:bCs/>
          <w:color w:val="000000" w:themeColor="text1"/>
          <w:lang w:val="en"/>
        </w:rPr>
        <w:t xml:space="preserve">, </w:t>
      </w:r>
      <w:r w:rsidR="00877781" w:rsidRPr="00046CD7">
        <w:rPr>
          <w:rStyle w:val="normaltextrun"/>
          <w:rFonts w:ascii="Arial" w:hAnsi="Arial" w:cs="Arial"/>
          <w:bCs/>
          <w:color w:val="000000" w:themeColor="text1"/>
          <w:lang w:val="en"/>
        </w:rPr>
        <w:t>resulting in</w:t>
      </w:r>
      <w:r w:rsidRPr="00046CD7">
        <w:rPr>
          <w:rStyle w:val="normaltextrun"/>
          <w:rFonts w:ascii="Arial" w:hAnsi="Arial" w:cs="Arial"/>
          <w:bCs/>
          <w:color w:val="000000" w:themeColor="text1"/>
          <w:lang w:val="en"/>
        </w:rPr>
        <w:t xml:space="preserve"> cell proportion of 34 cell types (</w:t>
      </w:r>
      <w:r w:rsidRPr="00046CD7">
        <w:rPr>
          <w:rStyle w:val="normaltextrun"/>
          <w:rFonts w:ascii="Arial" w:hAnsi="Arial" w:cs="Arial"/>
          <w:b/>
          <w:color w:val="000000" w:themeColor="text1"/>
          <w:lang w:val="en"/>
        </w:rPr>
        <w:t>Supplementary Table 11</w:t>
      </w:r>
      <w:r w:rsidRPr="00046CD7">
        <w:rPr>
          <w:rStyle w:val="normaltextrun"/>
          <w:rFonts w:ascii="Arial" w:hAnsi="Arial" w:cs="Arial"/>
          <w:bCs/>
          <w:color w:val="000000" w:themeColor="text1"/>
          <w:lang w:val="en"/>
        </w:rPr>
        <w:t xml:space="preserve">). </w:t>
      </w:r>
      <w:r w:rsidR="00823340" w:rsidRPr="00046CD7">
        <w:rPr>
          <w:rStyle w:val="normaltextrun"/>
          <w:rFonts w:ascii="Arial" w:hAnsi="Arial" w:cs="Arial"/>
          <w:bCs/>
          <w:color w:val="000000" w:themeColor="text1"/>
          <w:lang w:val="en"/>
        </w:rPr>
        <w:t>A TM-cell type matrix</w:t>
      </w:r>
      <w:r w:rsidRPr="00046CD7">
        <w:rPr>
          <w:rStyle w:val="normaltextrun"/>
          <w:rFonts w:ascii="Arial" w:hAnsi="Arial" w:cs="Arial"/>
          <w:bCs/>
          <w:color w:val="000000" w:themeColor="text1"/>
          <w:lang w:val="en"/>
        </w:rPr>
        <w:t xml:space="preserve"> was calculated</w:t>
      </w:r>
      <w:r w:rsidR="00823340" w:rsidRPr="00046CD7">
        <w:rPr>
          <w:rStyle w:val="normaltextrun"/>
          <w:rFonts w:ascii="Arial" w:hAnsi="Arial" w:cs="Arial"/>
          <w:bCs/>
          <w:color w:val="000000" w:themeColor="text1"/>
          <w:lang w:val="en"/>
        </w:rPr>
        <w:t xml:space="preserve"> using 34 lymph node cell types via the same method as previously described</w:t>
      </w:r>
      <w:r w:rsidR="006938CD" w:rsidRPr="00046CD7">
        <w:rPr>
          <w:rStyle w:val="normaltextrun"/>
          <w:rFonts w:ascii="Arial" w:hAnsi="Arial" w:cs="Arial"/>
          <w:bCs/>
          <w:color w:val="000000" w:themeColor="text1"/>
          <w:lang w:val="en"/>
        </w:rPr>
        <w:t xml:space="preserve"> (the </w:t>
      </w:r>
      <w:r w:rsidR="006938CD" w:rsidRPr="00046CD7">
        <w:rPr>
          <w:rStyle w:val="normaltextrun"/>
          <w:rFonts w:ascii="Arial" w:hAnsi="Arial" w:cs="Arial"/>
          <w:b/>
          <w:bCs/>
          <w:color w:val="000000" w:themeColor="text1"/>
          <w:lang w:val="en"/>
        </w:rPr>
        <w:t>Method</w:t>
      </w:r>
      <w:r w:rsidR="006938CD" w:rsidRPr="00046CD7">
        <w:rPr>
          <w:rStyle w:val="normaltextrun"/>
          <w:rFonts w:ascii="Arial" w:hAnsi="Arial" w:cs="Arial"/>
          <w:bCs/>
          <w:color w:val="000000" w:themeColor="text1"/>
          <w:lang w:val="en"/>
        </w:rPr>
        <w:t xml:space="preserve"> section of </w:t>
      </w:r>
      <w:r w:rsidR="006938CD" w:rsidRPr="00046CD7">
        <w:rPr>
          <w:rStyle w:val="normaltextrun"/>
          <w:rFonts w:ascii="Arial" w:hAnsi="Arial" w:cs="Arial"/>
          <w:bCs/>
          <w:i/>
          <w:iCs/>
          <w:color w:val="000000" w:themeColor="text1"/>
          <w:lang w:val="en"/>
        </w:rPr>
        <w:t>Cell2location deconvolution for generating TM-cell type matrix</w:t>
      </w:r>
      <w:r w:rsidR="006938CD" w:rsidRPr="00046CD7">
        <w:rPr>
          <w:rStyle w:val="normaltextrun"/>
          <w:rFonts w:ascii="Arial" w:hAnsi="Arial" w:cs="Arial"/>
          <w:bCs/>
          <w:color w:val="000000" w:themeColor="text1"/>
          <w:lang w:val="en"/>
        </w:rPr>
        <w:t>)</w:t>
      </w:r>
      <w:r w:rsidRPr="00046CD7">
        <w:rPr>
          <w:rStyle w:val="normaltextrun"/>
          <w:rFonts w:ascii="Arial" w:hAnsi="Arial" w:cs="Arial"/>
          <w:bCs/>
          <w:color w:val="000000" w:themeColor="text1"/>
          <w:lang w:val="en"/>
        </w:rPr>
        <w:t xml:space="preserve">. </w:t>
      </w:r>
      <w:r w:rsidR="000A6474" w:rsidRPr="00046CD7">
        <w:rPr>
          <w:rStyle w:val="normaltextrun"/>
          <w:rFonts w:ascii="Arial" w:hAnsi="Arial" w:cs="Arial"/>
          <w:bCs/>
          <w:color w:val="000000" w:themeColor="text1"/>
          <w:lang w:val="en"/>
        </w:rPr>
        <w:t xml:space="preserve">Then, </w:t>
      </w:r>
      <w:r w:rsidR="00046CD7" w:rsidRPr="00046CD7">
        <w:rPr>
          <w:rStyle w:val="normaltextrun"/>
          <w:rFonts w:ascii="Arial" w:hAnsi="Arial" w:cs="Arial"/>
          <w:bCs/>
          <w:color w:val="000000" w:themeColor="text1"/>
          <w:lang w:val="en"/>
        </w:rPr>
        <w:t>t</w:t>
      </w:r>
      <w:r w:rsidR="00823340" w:rsidRPr="00046CD7">
        <w:rPr>
          <w:rStyle w:val="normaltextrun"/>
          <w:rFonts w:ascii="Arial" w:hAnsi="Arial" w:cs="Arial"/>
          <w:bCs/>
          <w:color w:val="000000" w:themeColor="text1"/>
          <w:lang w:val="en"/>
        </w:rPr>
        <w:t>he</w:t>
      </w:r>
      <w:r w:rsidRPr="00046CD7">
        <w:rPr>
          <w:rStyle w:val="normaltextrun"/>
          <w:rFonts w:ascii="Arial" w:hAnsi="Arial" w:cs="Arial"/>
          <w:bCs/>
          <w:color w:val="000000" w:themeColor="text1"/>
          <w:lang w:val="en"/>
        </w:rPr>
        <w:t xml:space="preserve"> TM-cell </w:t>
      </w:r>
      <w:r w:rsidR="000A6474" w:rsidRPr="00046CD7">
        <w:rPr>
          <w:rStyle w:val="normaltextrun"/>
          <w:rFonts w:ascii="Arial" w:hAnsi="Arial" w:cs="Arial"/>
          <w:bCs/>
          <w:color w:val="000000" w:themeColor="text1"/>
          <w:lang w:val="en"/>
        </w:rPr>
        <w:t xml:space="preserve">type </w:t>
      </w:r>
      <w:r w:rsidRPr="00046CD7">
        <w:rPr>
          <w:rStyle w:val="normaltextrun"/>
          <w:rFonts w:ascii="Arial" w:hAnsi="Arial" w:cs="Arial"/>
          <w:bCs/>
          <w:color w:val="000000" w:themeColor="text1"/>
          <w:lang w:val="en"/>
        </w:rPr>
        <w:t xml:space="preserve">matrix was generated and visualized on a heatmap, and three major TMs in the lymph node were annotated, i.e., the T cell zone, GC, and B follicle.  </w:t>
      </w:r>
    </w:p>
    <w:p w14:paraId="237E2C1D" w14:textId="77777777" w:rsidR="001A0490" w:rsidRPr="00046CD7" w:rsidRDefault="001A0490" w:rsidP="00335A77">
      <w:pPr>
        <w:spacing w:after="0" w:line="276" w:lineRule="auto"/>
        <w:jc w:val="both"/>
        <w:rPr>
          <w:rStyle w:val="normaltextrun"/>
          <w:rFonts w:ascii="Arial" w:hAnsi="Arial" w:cs="Arial"/>
          <w:bCs/>
          <w:color w:val="000000" w:themeColor="text1"/>
          <w:lang w:val="en"/>
        </w:rPr>
      </w:pPr>
    </w:p>
    <w:p w14:paraId="02D08521" w14:textId="6E59B4C9" w:rsidR="00931EB0" w:rsidRPr="00046CD7" w:rsidRDefault="001A0490" w:rsidP="00335A77">
      <w:pPr>
        <w:spacing w:after="0" w:line="276" w:lineRule="auto"/>
        <w:jc w:val="both"/>
        <w:rPr>
          <w:rStyle w:val="normaltextrun"/>
          <w:rFonts w:ascii="Arial" w:hAnsi="Arial" w:cs="Arial"/>
          <w:bCs/>
          <w:color w:val="000000" w:themeColor="text1"/>
          <w:lang w:val="en"/>
        </w:rPr>
      </w:pPr>
      <w:r w:rsidRPr="00046CD7">
        <w:rPr>
          <w:rStyle w:val="normaltextrun"/>
          <w:rFonts w:ascii="Arial" w:hAnsi="Arial" w:cs="Arial"/>
          <w:bCs/>
          <w:i/>
          <w:iCs/>
          <w:color w:val="000000" w:themeColor="text1"/>
          <w:lang w:val="en"/>
        </w:rPr>
        <w:t xml:space="preserve">Visualization of GC, T cell zone, and B follicles in </w:t>
      </w:r>
      <w:r w:rsidR="003D2D9B" w:rsidRPr="00046CD7">
        <w:rPr>
          <w:rStyle w:val="normaltextrun"/>
          <w:rFonts w:ascii="Arial" w:hAnsi="Arial" w:cs="Arial"/>
          <w:bCs/>
          <w:i/>
          <w:iCs/>
          <w:color w:val="000000" w:themeColor="text1"/>
          <w:lang w:val="en"/>
        </w:rPr>
        <w:t xml:space="preserve">the </w:t>
      </w:r>
      <w:r w:rsidRPr="00046CD7">
        <w:rPr>
          <w:rStyle w:val="normaltextrun"/>
          <w:rFonts w:ascii="Arial" w:hAnsi="Arial" w:cs="Arial"/>
          <w:bCs/>
          <w:i/>
          <w:iCs/>
          <w:color w:val="000000" w:themeColor="text1"/>
          <w:lang w:val="en"/>
        </w:rPr>
        <w:t>Barycentric coordinate system</w:t>
      </w:r>
      <w:r w:rsidR="00877781" w:rsidRPr="00046CD7">
        <w:rPr>
          <w:rStyle w:val="normaltextrun"/>
          <w:rFonts w:ascii="Arial" w:hAnsi="Arial" w:cs="Arial"/>
          <w:bCs/>
          <w:i/>
          <w:iCs/>
          <w:color w:val="000000" w:themeColor="text1"/>
          <w:lang w:val="en"/>
        </w:rPr>
        <w:t>.</w:t>
      </w:r>
      <w:r w:rsidR="00877781" w:rsidRPr="00046CD7">
        <w:rPr>
          <w:rStyle w:val="normaltextrun"/>
          <w:rFonts w:ascii="Arial" w:hAnsi="Arial" w:cs="Arial"/>
          <w:b/>
          <w:color w:val="000000" w:themeColor="text1"/>
          <w:lang w:val="en"/>
        </w:rPr>
        <w:t xml:space="preserve"> </w:t>
      </w:r>
      <w:r w:rsidRPr="00046CD7">
        <w:rPr>
          <w:rStyle w:val="normaltextrun"/>
          <w:rFonts w:ascii="Arial" w:hAnsi="Arial" w:cs="Arial"/>
          <w:color w:val="000000" w:themeColor="text1"/>
          <w:lang w:val="en"/>
        </w:rPr>
        <w:t xml:space="preserve">Spot-cell proportion matrix was used to select and merge signature cell types of </w:t>
      </w:r>
      <w:r w:rsidR="00D16D04" w:rsidRPr="00046CD7">
        <w:rPr>
          <w:rStyle w:val="normaltextrun"/>
          <w:rFonts w:ascii="Arial" w:hAnsi="Arial" w:cs="Arial"/>
          <w:color w:val="000000" w:themeColor="text1"/>
          <w:lang w:val="en"/>
        </w:rPr>
        <w:t>GC, T</w:t>
      </w:r>
      <w:r w:rsidRPr="00046CD7">
        <w:rPr>
          <w:rStyle w:val="normaltextrun"/>
          <w:rFonts w:ascii="Arial" w:hAnsi="Arial" w:cs="Arial"/>
          <w:color w:val="000000" w:themeColor="text1"/>
          <w:lang w:val="en"/>
        </w:rPr>
        <w:t xml:space="preserve"> cell zone, and B follicles for generating a merged spot-cell type proportion matrix (an N-by-3 matrix, N is equal to the number of spots). For GC, </w:t>
      </w:r>
      <w:proofErr w:type="spellStart"/>
      <w:r w:rsidRPr="00046CD7">
        <w:rPr>
          <w:rStyle w:val="normaltextrun"/>
          <w:rFonts w:ascii="Arial" w:hAnsi="Arial" w:cs="Arial"/>
          <w:color w:val="000000" w:themeColor="text1"/>
          <w:lang w:val="en"/>
        </w:rPr>
        <w:t>B_Cycling</w:t>
      </w:r>
      <w:proofErr w:type="spellEnd"/>
      <w:r w:rsidRPr="00046CD7">
        <w:rPr>
          <w:rStyle w:val="normaltextrun"/>
          <w:rFonts w:ascii="Arial" w:hAnsi="Arial" w:cs="Arial"/>
          <w:color w:val="000000" w:themeColor="text1"/>
          <w:lang w:val="en"/>
        </w:rPr>
        <w:t xml:space="preserve">, B_GC_DZ, B_GC_LZ, </w:t>
      </w:r>
      <w:proofErr w:type="spellStart"/>
      <w:r w:rsidRPr="00046CD7">
        <w:rPr>
          <w:rStyle w:val="normaltextrun"/>
          <w:rFonts w:ascii="Arial" w:hAnsi="Arial" w:cs="Arial"/>
          <w:color w:val="000000" w:themeColor="text1"/>
          <w:lang w:val="en"/>
        </w:rPr>
        <w:t>B_GC_prePB</w:t>
      </w:r>
      <w:proofErr w:type="spellEnd"/>
      <w:r w:rsidRPr="00046CD7">
        <w:rPr>
          <w:rStyle w:val="normaltextrun"/>
          <w:rFonts w:ascii="Arial" w:hAnsi="Arial" w:cs="Arial"/>
          <w:color w:val="000000" w:themeColor="text1"/>
          <w:lang w:val="en"/>
        </w:rPr>
        <w:t xml:space="preserve">, FDC, and T_CD4_TfH_GC were selected as signature cell types. </w:t>
      </w:r>
      <w:r w:rsidR="00330F2A" w:rsidRPr="00046CD7">
        <w:rPr>
          <w:rStyle w:val="normaltextrun"/>
          <w:rFonts w:ascii="Arial" w:hAnsi="Arial" w:cs="Arial"/>
          <w:color w:val="000000" w:themeColor="text1"/>
          <w:lang w:val="en"/>
        </w:rPr>
        <w:t>For</w:t>
      </w:r>
      <w:r w:rsidRPr="00046CD7">
        <w:rPr>
          <w:rStyle w:val="normaltextrun"/>
          <w:rFonts w:ascii="Arial" w:hAnsi="Arial" w:cs="Arial"/>
          <w:color w:val="000000" w:themeColor="text1"/>
          <w:lang w:val="en"/>
        </w:rPr>
        <w:t xml:space="preserve"> T cell zone, T_CD4, T_CD4_TfH, </w:t>
      </w:r>
      <w:proofErr w:type="spellStart"/>
      <w:r w:rsidRPr="00046CD7">
        <w:rPr>
          <w:rStyle w:val="normaltextrun"/>
          <w:rFonts w:ascii="Arial" w:hAnsi="Arial" w:cs="Arial"/>
          <w:color w:val="000000" w:themeColor="text1"/>
          <w:lang w:val="en"/>
        </w:rPr>
        <w:t>T_TfR</w:t>
      </w:r>
      <w:proofErr w:type="spellEnd"/>
      <w:r w:rsidRPr="00046CD7">
        <w:rPr>
          <w:rStyle w:val="normaltextrun"/>
          <w:rFonts w:ascii="Arial" w:hAnsi="Arial" w:cs="Arial"/>
          <w:color w:val="000000" w:themeColor="text1"/>
          <w:lang w:val="en"/>
        </w:rPr>
        <w:t xml:space="preserve">, </w:t>
      </w:r>
      <w:proofErr w:type="spellStart"/>
      <w:r w:rsidRPr="00046CD7">
        <w:rPr>
          <w:rStyle w:val="normaltextrun"/>
          <w:rFonts w:ascii="Arial" w:hAnsi="Arial" w:cs="Arial"/>
          <w:color w:val="000000" w:themeColor="text1"/>
          <w:lang w:val="en"/>
        </w:rPr>
        <w:t>T_Treg</w:t>
      </w:r>
      <w:proofErr w:type="spellEnd"/>
      <w:r w:rsidRPr="00046CD7">
        <w:rPr>
          <w:rStyle w:val="normaltextrun"/>
          <w:rFonts w:ascii="Arial" w:hAnsi="Arial" w:cs="Arial"/>
          <w:color w:val="000000" w:themeColor="text1"/>
          <w:lang w:val="en"/>
        </w:rPr>
        <w:t xml:space="preserve">, T_CD4_naive, and T_CD8_naive were selected as signature cell types. For B follicle, </w:t>
      </w:r>
      <w:proofErr w:type="spellStart"/>
      <w:r w:rsidRPr="00046CD7">
        <w:rPr>
          <w:rStyle w:val="normaltextrun"/>
          <w:rFonts w:ascii="Arial" w:hAnsi="Arial" w:cs="Arial"/>
          <w:color w:val="000000" w:themeColor="text1"/>
          <w:lang w:val="en"/>
        </w:rPr>
        <w:t>B_mem</w:t>
      </w:r>
      <w:proofErr w:type="spellEnd"/>
      <w:r w:rsidRPr="00046CD7">
        <w:rPr>
          <w:rStyle w:val="normaltextrun"/>
          <w:rFonts w:ascii="Arial" w:hAnsi="Arial" w:cs="Arial"/>
          <w:color w:val="000000" w:themeColor="text1"/>
          <w:lang w:val="en"/>
        </w:rPr>
        <w:t xml:space="preserve">, </w:t>
      </w:r>
      <w:proofErr w:type="spellStart"/>
      <w:r w:rsidRPr="00046CD7">
        <w:rPr>
          <w:rStyle w:val="normaltextrun"/>
          <w:rFonts w:ascii="Arial" w:hAnsi="Arial" w:cs="Arial"/>
          <w:color w:val="000000" w:themeColor="text1"/>
          <w:lang w:val="en"/>
        </w:rPr>
        <w:t>B_naive</w:t>
      </w:r>
      <w:proofErr w:type="spellEnd"/>
      <w:r w:rsidRPr="00046CD7">
        <w:rPr>
          <w:rStyle w:val="normaltextrun"/>
          <w:rFonts w:ascii="Arial" w:hAnsi="Arial" w:cs="Arial"/>
          <w:color w:val="000000" w:themeColor="text1"/>
          <w:lang w:val="en"/>
        </w:rPr>
        <w:t xml:space="preserve">, and </w:t>
      </w:r>
      <w:proofErr w:type="spellStart"/>
      <w:r w:rsidRPr="00046CD7">
        <w:rPr>
          <w:rStyle w:val="normaltextrun"/>
          <w:rFonts w:ascii="Arial" w:hAnsi="Arial" w:cs="Arial"/>
          <w:color w:val="000000" w:themeColor="text1"/>
          <w:lang w:val="en"/>
        </w:rPr>
        <w:t>B_preGC</w:t>
      </w:r>
      <w:proofErr w:type="spellEnd"/>
      <w:r w:rsidRPr="00046CD7">
        <w:rPr>
          <w:rStyle w:val="normaltextrun"/>
          <w:rFonts w:ascii="Arial" w:hAnsi="Arial" w:cs="Arial"/>
          <w:color w:val="000000" w:themeColor="text1"/>
          <w:lang w:val="en"/>
        </w:rPr>
        <w:t xml:space="preserve"> were regarded as signature cell types. </w:t>
      </w:r>
      <w:r w:rsidR="00330F2A" w:rsidRPr="00046CD7">
        <w:rPr>
          <w:rStyle w:val="normaltextrun"/>
          <w:rFonts w:ascii="Arial" w:hAnsi="Arial" w:cs="Arial"/>
          <w:color w:val="000000" w:themeColor="text1"/>
          <w:lang w:val="en"/>
        </w:rPr>
        <w:t>Th</w:t>
      </w:r>
      <w:r w:rsidRPr="00046CD7">
        <w:rPr>
          <w:rStyle w:val="normaltextrun"/>
          <w:rFonts w:ascii="Arial" w:hAnsi="Arial" w:cs="Arial"/>
          <w:color w:val="000000" w:themeColor="text1"/>
          <w:lang w:val="en"/>
        </w:rPr>
        <w:t xml:space="preserve">e merged spot-cell type proportion matrix was calculated by summing up the proportion of signature cell types for GC, T cell zone, and B follicle, respectively. Finally, GC, T-cell zone, and B follicle assigned spots (spot assignment </w:t>
      </w:r>
      <w:r w:rsidR="003D2D9B" w:rsidRPr="00046CD7">
        <w:rPr>
          <w:rStyle w:val="normaltextrun"/>
          <w:rFonts w:ascii="Arial" w:hAnsi="Arial" w:cs="Arial"/>
          <w:color w:val="000000" w:themeColor="text1"/>
          <w:lang w:val="en"/>
        </w:rPr>
        <w:t>in</w:t>
      </w:r>
      <w:r w:rsidRPr="00046CD7">
        <w:rPr>
          <w:rStyle w:val="normaltextrun"/>
          <w:rFonts w:ascii="Arial" w:hAnsi="Arial" w:cs="Arial"/>
          <w:color w:val="000000" w:themeColor="text1"/>
          <w:lang w:val="en"/>
        </w:rPr>
        <w:t xml:space="preserve"> </w:t>
      </w:r>
      <w:r w:rsidRPr="00046CD7">
        <w:rPr>
          <w:rStyle w:val="normaltextrun"/>
          <w:rFonts w:ascii="Arial" w:hAnsi="Arial" w:cs="Arial"/>
          <w:b/>
          <w:bCs/>
          <w:color w:val="000000" w:themeColor="text1"/>
          <w:lang w:val="en"/>
        </w:rPr>
        <w:t>Supplementary Table 12</w:t>
      </w:r>
      <w:r w:rsidRPr="00046CD7">
        <w:rPr>
          <w:rStyle w:val="normaltextrun"/>
          <w:rFonts w:ascii="Arial" w:hAnsi="Arial" w:cs="Arial"/>
          <w:color w:val="000000" w:themeColor="text1"/>
          <w:lang w:val="en"/>
        </w:rPr>
        <w:t>) were selected from the merged spot-cell type proportion matrix for visualization. The subset spots from the merged matrix were projected on an equilateral triangle via Barycentric coordinate project methods</w:t>
      </w:r>
      <w:r w:rsidRPr="00046CD7">
        <w:rPr>
          <w:rStyle w:val="normaltextrun"/>
          <w:rFonts w:ascii="Arial" w:hAnsi="Arial" w:cs="Arial"/>
          <w:color w:val="000000" w:themeColor="text1"/>
          <w:lang w:val="en"/>
        </w:rPr>
        <w:fldChar w:fldCharType="begin"/>
      </w:r>
      <w:r w:rsidR="00CC26F9" w:rsidRPr="00046CD7">
        <w:rPr>
          <w:rStyle w:val="normaltextrun"/>
          <w:rFonts w:ascii="Arial" w:hAnsi="Arial" w:cs="Arial"/>
          <w:color w:val="000000" w:themeColor="text1"/>
          <w:lang w:val="en"/>
        </w:rPr>
        <w:instrText xml:space="preserve"> ADDIN EN.CITE &lt;EndNote&gt;&lt;Cite&gt;&lt;Author&gt;Bhate&lt;/Author&gt;&lt;Year&gt;2022&lt;/Year&gt;&lt;RecNum&gt;619&lt;/RecNum&gt;&lt;DisplayText&gt;&lt;style face="superscript"&gt;9&lt;/style&gt;&lt;/DisplayText&gt;&lt;record&gt;&lt;rec-number&gt;619&lt;/rec-number&gt;&lt;foreign-keys&gt;&lt;key app="EN" db-id="vssx9vttfsspsze5sxcvfrtw2pvapr2d0vwv" timestamp="1654100847" guid="8428ca6d-fd7c-4a38-8907-ea510694261e"&gt;619&lt;/key&gt;&lt;/foreign-keys&gt;&lt;ref-type name="Journal Article"&gt;17&lt;/ref-type&gt;&lt;contributors&gt;&lt;authors&gt;&lt;author&gt;Bhate, Salil S.&lt;/author&gt;&lt;author&gt;Barlow, Graham L.&lt;/author&gt;&lt;author&gt;Schürch, Christian M.&lt;/author&gt;&lt;author&gt;Nolan, Garry P.&lt;/author&gt;&lt;/authors&gt;&lt;/contributors&gt;&lt;titles&gt;&lt;title&gt;Tissue schematics map the specialization of immune tissue motifs and their appropriation by tumors&lt;/title&gt;&lt;secondary-title&gt;Cell Systems&lt;/secondary-title&gt;&lt;/titles&gt;&lt;periodical&gt;&lt;full-title&gt;Cell Systems&lt;/full-title&gt;&lt;/periodical&gt;&lt;pages&gt;109-130.e6&lt;/pages&gt;&lt;volume&gt;13&lt;/volume&gt;&lt;number&gt;2&lt;/number&gt;&lt;keywords&gt;&lt;keyword&gt;high-parameter imaging&lt;/keyword&gt;&lt;keyword&gt;tissue architecture&lt;/keyword&gt;&lt;keyword&gt;immune system&lt;/keyword&gt;&lt;keyword&gt;computational analysis of tissue imaging data&lt;/keyword&gt;&lt;keyword&gt;computational representations of biological systems&lt;/keyword&gt;&lt;keyword&gt;conceptual models for tissue behavior&lt;/keyword&gt;&lt;keyword&gt;tumor immunity&lt;/keyword&gt;&lt;keyword&gt;tissue assembly&lt;/keyword&gt;&lt;keyword&gt;compositionality&lt;/keyword&gt;&lt;keyword&gt;schematics&lt;/keyword&gt;&lt;/keywords&gt;&lt;dates&gt;&lt;year&gt;2022&lt;/year&gt;&lt;pub-dates&gt;&lt;date&gt;2022/02/16/&lt;/date&gt;&lt;/pub-dates&gt;&lt;/dates&gt;&lt;isbn&gt;2405-4712&lt;/isbn&gt;&lt;urls&gt;&lt;related-urls&gt;&lt;url&gt;https://www.sciencedirect.com/science/article/pii/S240547122100380X&lt;/url&gt;&lt;/related-urls&gt;&lt;/urls&gt;&lt;electronic-resource-num&gt;https://doi.org/10.1016/j.cels.2021.09.012&lt;/electronic-resource-num&gt;&lt;/record&gt;&lt;/Cite&gt;&lt;/EndNote&gt;</w:instrText>
      </w:r>
      <w:r w:rsidRPr="00046CD7">
        <w:rPr>
          <w:rStyle w:val="normaltextrun"/>
          <w:rFonts w:ascii="Arial" w:hAnsi="Arial" w:cs="Arial"/>
          <w:color w:val="000000" w:themeColor="text1"/>
          <w:lang w:val="en"/>
        </w:rPr>
        <w:fldChar w:fldCharType="separate"/>
      </w:r>
      <w:r w:rsidRPr="00046CD7">
        <w:rPr>
          <w:rStyle w:val="normaltextrun"/>
          <w:rFonts w:ascii="Arial" w:hAnsi="Arial" w:cs="Arial"/>
          <w:noProof/>
          <w:color w:val="000000" w:themeColor="text1"/>
          <w:vertAlign w:val="superscript"/>
          <w:lang w:val="en"/>
        </w:rPr>
        <w:t>9</w:t>
      </w:r>
      <w:r w:rsidRPr="00046CD7">
        <w:rPr>
          <w:rStyle w:val="normaltextrun"/>
          <w:rFonts w:ascii="Arial" w:hAnsi="Arial" w:cs="Arial"/>
          <w:color w:val="000000" w:themeColor="text1"/>
          <w:lang w:val="en"/>
        </w:rPr>
        <w:fldChar w:fldCharType="end"/>
      </w:r>
      <w:r w:rsidRPr="00046CD7">
        <w:rPr>
          <w:rStyle w:val="normaltextrun"/>
          <w:rFonts w:ascii="Arial" w:hAnsi="Arial" w:cs="Arial"/>
          <w:color w:val="000000" w:themeColor="text1"/>
          <w:lang w:val="en"/>
        </w:rPr>
        <w:t>. The projected spots were colored by TM assignment results.</w:t>
      </w:r>
    </w:p>
    <w:p w14:paraId="582779A7" w14:textId="056C1841" w:rsidR="00D16C76" w:rsidRPr="00046CD7" w:rsidRDefault="00D16C76" w:rsidP="00335A77">
      <w:pPr>
        <w:spacing w:after="0" w:line="276" w:lineRule="auto"/>
        <w:jc w:val="both"/>
        <w:rPr>
          <w:rStyle w:val="normaltextrun"/>
          <w:rFonts w:ascii="Arial" w:hAnsi="Arial" w:cs="Arial"/>
          <w:b/>
          <w:color w:val="000000" w:themeColor="text1"/>
          <w:lang w:val="en"/>
        </w:rPr>
      </w:pPr>
    </w:p>
    <w:p w14:paraId="7EEE9F0A" w14:textId="74DE70D0" w:rsidR="00372985" w:rsidRPr="00046CD7" w:rsidRDefault="002A61B7" w:rsidP="0090327D">
      <w:pPr>
        <w:spacing w:after="0" w:line="276" w:lineRule="auto"/>
        <w:jc w:val="both"/>
        <w:rPr>
          <w:rStyle w:val="normaltextrun"/>
          <w:rFonts w:ascii="Arial" w:hAnsi="Arial" w:cs="Arial"/>
          <w:bCs/>
          <w:color w:val="000000" w:themeColor="text1"/>
        </w:rPr>
      </w:pPr>
      <w:r w:rsidRPr="00046CD7">
        <w:rPr>
          <w:rStyle w:val="normaltextrun"/>
          <w:rFonts w:ascii="Arial" w:hAnsi="Arial" w:cs="Arial"/>
          <w:b/>
          <w:color w:val="000000" w:themeColor="text1"/>
          <w:lang w:val="en"/>
        </w:rPr>
        <w:t>Identification of TM</w:t>
      </w:r>
      <w:r w:rsidR="00560476" w:rsidRPr="00046CD7">
        <w:rPr>
          <w:rStyle w:val="normaltextrun"/>
          <w:rFonts w:ascii="Arial" w:hAnsi="Arial" w:cs="Arial"/>
          <w:b/>
          <w:color w:val="000000" w:themeColor="text1"/>
          <w:lang w:val="en"/>
        </w:rPr>
        <w:t xml:space="preserve"> clusters</w:t>
      </w:r>
      <w:r w:rsidRPr="00046CD7">
        <w:rPr>
          <w:rStyle w:val="normaltextrun"/>
          <w:rFonts w:ascii="Arial" w:hAnsi="Arial" w:cs="Arial"/>
          <w:b/>
          <w:color w:val="000000" w:themeColor="text1"/>
          <w:lang w:val="en"/>
        </w:rPr>
        <w:t xml:space="preserve"> among seven samples</w:t>
      </w:r>
      <w:r w:rsidR="00D628D5" w:rsidRPr="00046CD7">
        <w:rPr>
          <w:rStyle w:val="normaltextrun"/>
          <w:rFonts w:ascii="Arial" w:hAnsi="Arial" w:cs="Arial"/>
          <w:bCs/>
          <w:i/>
          <w:iCs/>
          <w:color w:val="000000" w:themeColor="text1"/>
          <w:lang w:val="en"/>
        </w:rPr>
        <w:t>.</w:t>
      </w:r>
      <w:r w:rsidR="00D628D5" w:rsidRPr="00046CD7">
        <w:rPr>
          <w:rStyle w:val="normaltextrun"/>
          <w:rFonts w:ascii="Arial" w:hAnsi="Arial" w:cs="Arial"/>
          <w:b/>
          <w:color w:val="000000" w:themeColor="text1"/>
          <w:lang w:val="en"/>
        </w:rPr>
        <w:t xml:space="preserve"> </w:t>
      </w:r>
      <w:r w:rsidR="00FC18FB" w:rsidRPr="00046CD7">
        <w:rPr>
          <w:rStyle w:val="normaltextrun"/>
          <w:rFonts w:ascii="Arial" w:hAnsi="Arial" w:cs="Arial"/>
          <w:bCs/>
          <w:color w:val="000000" w:themeColor="text1"/>
          <w:lang w:val="en"/>
        </w:rPr>
        <w:t xml:space="preserve">The </w:t>
      </w:r>
      <w:r w:rsidR="00F35C22" w:rsidRPr="00046CD7">
        <w:rPr>
          <w:rStyle w:val="normaltextrun"/>
          <w:rFonts w:ascii="Arial" w:hAnsi="Arial" w:cs="Arial"/>
          <w:bCs/>
          <w:color w:val="000000" w:themeColor="text1"/>
          <w:lang w:val="en"/>
        </w:rPr>
        <w:t>SVG</w:t>
      </w:r>
      <w:r w:rsidR="00FC18FB" w:rsidRPr="00046CD7">
        <w:rPr>
          <w:rStyle w:val="normaltextrun"/>
          <w:rFonts w:ascii="Arial" w:hAnsi="Arial" w:cs="Arial"/>
          <w:bCs/>
          <w:color w:val="000000" w:themeColor="text1"/>
          <w:lang w:val="en"/>
        </w:rPr>
        <w:t>s</w:t>
      </w:r>
      <w:r w:rsidR="00F35C22" w:rsidRPr="00046CD7">
        <w:rPr>
          <w:rStyle w:val="normaltextrun"/>
          <w:rFonts w:ascii="Arial" w:hAnsi="Arial" w:cs="Arial"/>
          <w:bCs/>
          <w:color w:val="000000" w:themeColor="text1"/>
          <w:lang w:val="en"/>
        </w:rPr>
        <w:t xml:space="preserve"> and TM</w:t>
      </w:r>
      <w:r w:rsidR="00FC18FB" w:rsidRPr="00046CD7">
        <w:rPr>
          <w:rStyle w:val="normaltextrun"/>
          <w:rFonts w:ascii="Arial" w:hAnsi="Arial" w:cs="Arial"/>
          <w:bCs/>
          <w:color w:val="000000" w:themeColor="text1"/>
          <w:lang w:val="en"/>
        </w:rPr>
        <w:t>s</w:t>
      </w:r>
      <w:r w:rsidR="00F35C22" w:rsidRPr="00046CD7">
        <w:rPr>
          <w:rStyle w:val="normaltextrun"/>
          <w:rFonts w:ascii="Arial" w:hAnsi="Arial" w:cs="Arial"/>
          <w:bCs/>
          <w:color w:val="000000" w:themeColor="text1"/>
          <w:lang w:val="en"/>
        </w:rPr>
        <w:t xml:space="preserve"> of HE-coronal had been identified from previous Methods section (</w:t>
      </w:r>
      <w:r w:rsidR="00F35C22" w:rsidRPr="00046CD7">
        <w:rPr>
          <w:rFonts w:ascii="Arial" w:eastAsia="等线" w:hAnsi="Arial" w:cs="Arial"/>
          <w:bCs/>
          <w:color w:val="000000" w:themeColor="text1"/>
          <w:kern w:val="2"/>
        </w:rPr>
        <w:t>Analysis on HE-coronal sample</w:t>
      </w:r>
      <w:r w:rsidR="00F35C22" w:rsidRPr="00046CD7">
        <w:rPr>
          <w:rStyle w:val="normaltextrun"/>
          <w:rFonts w:ascii="Arial" w:hAnsi="Arial" w:cs="Arial"/>
          <w:bCs/>
          <w:color w:val="000000" w:themeColor="text1"/>
          <w:lang w:val="en"/>
        </w:rPr>
        <w:t>)</w:t>
      </w:r>
      <w:r w:rsidR="00FC18FB" w:rsidRPr="00046CD7">
        <w:rPr>
          <w:rStyle w:val="normaltextrun"/>
          <w:rFonts w:ascii="Arial" w:hAnsi="Arial" w:cs="Arial"/>
          <w:bCs/>
          <w:color w:val="000000" w:themeColor="text1"/>
          <w:lang w:val="en"/>
        </w:rPr>
        <w:t xml:space="preserve">, and the </w:t>
      </w:r>
      <w:r w:rsidR="00834D96" w:rsidRPr="00046CD7">
        <w:rPr>
          <w:rStyle w:val="normaltextrun"/>
          <w:rFonts w:ascii="Arial" w:hAnsi="Arial" w:cs="Arial"/>
          <w:bCs/>
          <w:color w:val="000000" w:themeColor="text1"/>
          <w:lang w:val="en"/>
        </w:rPr>
        <w:t xml:space="preserve">SVGs </w:t>
      </w:r>
      <w:r w:rsidR="00F35C22" w:rsidRPr="00046CD7">
        <w:rPr>
          <w:rStyle w:val="normaltextrun"/>
          <w:rFonts w:ascii="Arial" w:hAnsi="Arial" w:cs="Arial"/>
          <w:bCs/>
          <w:color w:val="000000" w:themeColor="text1"/>
          <w:lang w:val="en"/>
        </w:rPr>
        <w:t xml:space="preserve">and TMs </w:t>
      </w:r>
      <w:r w:rsidR="00834D96" w:rsidRPr="00046CD7">
        <w:rPr>
          <w:rStyle w:val="normaltextrun"/>
          <w:rFonts w:ascii="Arial" w:hAnsi="Arial" w:cs="Arial"/>
          <w:bCs/>
          <w:color w:val="000000" w:themeColor="text1"/>
          <w:lang w:val="en"/>
        </w:rPr>
        <w:t xml:space="preserve">of </w:t>
      </w:r>
      <w:proofErr w:type="spellStart"/>
      <w:r w:rsidR="00FC18FB" w:rsidRPr="00046CD7">
        <w:rPr>
          <w:rStyle w:val="normaltextrun"/>
          <w:rFonts w:ascii="Arial" w:hAnsi="Arial" w:cs="Arial"/>
          <w:bCs/>
          <w:color w:val="000000" w:themeColor="text1"/>
          <w:lang w:val="en"/>
        </w:rPr>
        <w:t>othe</w:t>
      </w:r>
      <w:proofErr w:type="spellEnd"/>
      <w:r w:rsidR="00FC18FB" w:rsidRPr="00046CD7">
        <w:rPr>
          <w:rStyle w:val="normaltextrun"/>
          <w:rFonts w:ascii="Arial" w:hAnsi="Arial" w:cs="Arial"/>
          <w:bCs/>
          <w:color w:val="000000" w:themeColor="text1"/>
          <w:lang w:val="en"/>
        </w:rPr>
        <w:t xml:space="preserve"> other </w:t>
      </w:r>
      <w:r w:rsidR="00834D96" w:rsidRPr="00046CD7">
        <w:rPr>
          <w:rStyle w:val="normaltextrun"/>
          <w:rFonts w:ascii="Arial" w:hAnsi="Arial" w:cs="Arial"/>
          <w:bCs/>
          <w:color w:val="000000" w:themeColor="text1"/>
          <w:lang w:val="en"/>
        </w:rPr>
        <w:t xml:space="preserve">six samples (SA1, SA2, SP1, SP2, </w:t>
      </w:r>
      <w:r w:rsidR="004379A6" w:rsidRPr="00046CD7">
        <w:rPr>
          <w:rStyle w:val="normaltextrun"/>
          <w:rFonts w:ascii="Arial" w:hAnsi="Arial" w:cs="Arial"/>
          <w:bCs/>
          <w:color w:val="000000" w:themeColor="text1"/>
          <w:lang w:val="en"/>
        </w:rPr>
        <w:t>GSM5519054</w:t>
      </w:r>
      <w:r w:rsidR="00834D96" w:rsidRPr="00046CD7">
        <w:rPr>
          <w:rStyle w:val="normaltextrun"/>
          <w:rFonts w:ascii="Arial" w:hAnsi="Arial" w:cs="Arial"/>
          <w:bCs/>
          <w:color w:val="000000" w:themeColor="text1"/>
          <w:lang w:val="en"/>
        </w:rPr>
        <w:t xml:space="preserve">, and IF-FFPE) were identified using </w:t>
      </w:r>
      <w:proofErr w:type="spellStart"/>
      <w:r w:rsidR="00834D96" w:rsidRPr="00046CD7">
        <w:rPr>
          <w:rStyle w:val="normaltextrun"/>
          <w:rFonts w:ascii="Arial" w:hAnsi="Arial" w:cs="Arial"/>
          <w:bCs/>
          <w:color w:val="000000" w:themeColor="text1"/>
          <w:lang w:val="en"/>
        </w:rPr>
        <w:t>SpaGFT</w:t>
      </w:r>
      <w:proofErr w:type="spellEnd"/>
      <w:r w:rsidR="00834D96" w:rsidRPr="00046CD7">
        <w:rPr>
          <w:rStyle w:val="normaltextrun"/>
          <w:rFonts w:ascii="Arial" w:hAnsi="Arial" w:cs="Arial"/>
          <w:bCs/>
          <w:color w:val="000000" w:themeColor="text1"/>
          <w:lang w:val="en"/>
        </w:rPr>
        <w:t xml:space="preserve"> </w:t>
      </w:r>
      <w:r w:rsidR="00F35C22" w:rsidRPr="00046CD7">
        <w:rPr>
          <w:rStyle w:val="normaltextrun"/>
          <w:rFonts w:ascii="Arial" w:hAnsi="Arial" w:cs="Arial"/>
          <w:bCs/>
          <w:color w:val="000000" w:themeColor="text1"/>
          <w:lang w:val="en"/>
        </w:rPr>
        <w:t xml:space="preserve">with the </w:t>
      </w:r>
      <w:r w:rsidR="00834D96" w:rsidRPr="00046CD7">
        <w:rPr>
          <w:rStyle w:val="normaltextrun"/>
          <w:rFonts w:ascii="Arial" w:hAnsi="Arial" w:cs="Arial"/>
          <w:bCs/>
          <w:color w:val="000000" w:themeColor="text1"/>
          <w:lang w:val="en"/>
        </w:rPr>
        <w:t xml:space="preserve">default parameters. </w:t>
      </w:r>
      <w:r w:rsidR="00FC18FB" w:rsidRPr="00046CD7">
        <w:rPr>
          <w:rStyle w:val="normaltextrun"/>
          <w:rFonts w:ascii="Arial" w:hAnsi="Arial" w:cs="Arial"/>
          <w:bCs/>
          <w:color w:val="000000" w:themeColor="text1"/>
          <w:lang w:val="en"/>
        </w:rPr>
        <w:t xml:space="preserve">Then, </w:t>
      </w:r>
      <w:r w:rsidR="00834D96" w:rsidRPr="00046CD7">
        <w:rPr>
          <w:rStyle w:val="normaltextrun"/>
          <w:rFonts w:ascii="Arial" w:hAnsi="Arial" w:cs="Arial"/>
          <w:bCs/>
          <w:color w:val="000000" w:themeColor="text1"/>
          <w:lang w:val="en"/>
        </w:rPr>
        <w:t xml:space="preserve">SVGs identified </w:t>
      </w:r>
      <w:r w:rsidR="00FC18FB" w:rsidRPr="00046CD7">
        <w:rPr>
          <w:rStyle w:val="normaltextrun"/>
          <w:rFonts w:ascii="Arial" w:hAnsi="Arial" w:cs="Arial"/>
          <w:bCs/>
          <w:color w:val="000000" w:themeColor="text1"/>
          <w:lang w:val="en"/>
        </w:rPr>
        <w:t>from</w:t>
      </w:r>
      <w:r w:rsidR="00D628D5" w:rsidRPr="00046CD7">
        <w:rPr>
          <w:rStyle w:val="normaltextrun"/>
          <w:rFonts w:ascii="Arial" w:hAnsi="Arial" w:cs="Arial"/>
          <w:bCs/>
          <w:color w:val="000000" w:themeColor="text1"/>
          <w:lang w:val="en"/>
        </w:rPr>
        <w:t xml:space="preserve"> the</w:t>
      </w:r>
      <w:r w:rsidR="00834D96" w:rsidRPr="00046CD7">
        <w:rPr>
          <w:rStyle w:val="normaltextrun"/>
          <w:rFonts w:ascii="Arial" w:hAnsi="Arial" w:cs="Arial"/>
          <w:bCs/>
          <w:color w:val="000000" w:themeColor="text1"/>
          <w:lang w:val="en"/>
        </w:rPr>
        <w:t xml:space="preserve"> seven </w:t>
      </w:r>
      <w:r w:rsidR="00834D96" w:rsidRPr="00046CD7">
        <w:rPr>
          <w:rStyle w:val="normaltextrun"/>
          <w:rFonts w:ascii="Arial" w:hAnsi="Arial" w:cs="Arial"/>
          <w:bCs/>
          <w:color w:val="000000" w:themeColor="text1"/>
          <w:lang w:val="en"/>
        </w:rPr>
        <w:lastRenderedPageBreak/>
        <w:t xml:space="preserve">samples were </w:t>
      </w:r>
      <w:r w:rsidR="00057064" w:rsidRPr="00046CD7">
        <w:rPr>
          <w:rStyle w:val="normaltextrun"/>
          <w:rFonts w:ascii="Arial" w:hAnsi="Arial" w:cs="Arial"/>
          <w:bCs/>
          <w:color w:val="000000" w:themeColor="text1"/>
          <w:lang w:val="en"/>
        </w:rPr>
        <w:t xml:space="preserve">concatenated </w:t>
      </w:r>
      <w:r w:rsidR="00D628D5" w:rsidRPr="00046CD7">
        <w:rPr>
          <w:rStyle w:val="normaltextrun"/>
          <w:rFonts w:ascii="Arial" w:hAnsi="Arial" w:cs="Arial"/>
          <w:bCs/>
          <w:color w:val="000000" w:themeColor="text1"/>
          <w:lang w:val="en"/>
        </w:rPr>
        <w:t xml:space="preserve">into an </w:t>
      </w:r>
      <w:r w:rsidR="00834D96" w:rsidRPr="00046CD7">
        <w:rPr>
          <w:rStyle w:val="normaltextrun"/>
          <w:rFonts w:ascii="Arial" w:hAnsi="Arial" w:cs="Arial"/>
          <w:bCs/>
          <w:color w:val="000000" w:themeColor="text1"/>
          <w:lang w:val="en"/>
        </w:rPr>
        <w:t>SVG-TM matrix</w:t>
      </w:r>
      <w:r w:rsidR="00057064" w:rsidRPr="00046CD7">
        <w:rPr>
          <w:rStyle w:val="normaltextrun"/>
          <w:rFonts w:ascii="Arial" w:hAnsi="Arial" w:cs="Arial"/>
          <w:bCs/>
          <w:color w:val="000000" w:themeColor="text1"/>
          <w:lang w:val="en"/>
        </w:rPr>
        <w:t xml:space="preserve"> (</w:t>
      </w:r>
      <w:r w:rsidR="00FC18FB" w:rsidRPr="00046CD7">
        <w:rPr>
          <w:rStyle w:val="normaltextrun"/>
          <w:rFonts w:ascii="Arial" w:hAnsi="Arial" w:cs="Arial"/>
          <w:bCs/>
          <w:color w:val="000000" w:themeColor="text1"/>
          <w:lang w:val="en"/>
        </w:rPr>
        <w:t xml:space="preserve">with </w:t>
      </w:r>
      <w:r w:rsidR="00057064" w:rsidRPr="00046CD7">
        <w:rPr>
          <w:rStyle w:val="normaltextrun"/>
          <w:rFonts w:ascii="Arial" w:hAnsi="Arial" w:cs="Arial"/>
          <w:bCs/>
          <w:color w:val="000000" w:themeColor="text1"/>
          <w:lang w:val="en"/>
        </w:rPr>
        <w:t>3</w:t>
      </w:r>
      <w:r w:rsidR="003C4F23" w:rsidRPr="00046CD7">
        <w:rPr>
          <w:rStyle w:val="normaltextrun"/>
          <w:rFonts w:ascii="Arial" w:hAnsi="Arial" w:cs="Arial"/>
          <w:bCs/>
          <w:color w:val="000000" w:themeColor="text1"/>
          <w:lang w:val="en"/>
        </w:rPr>
        <w:t>,</w:t>
      </w:r>
      <w:r w:rsidR="00057064" w:rsidRPr="00046CD7">
        <w:rPr>
          <w:rStyle w:val="normaltextrun"/>
          <w:rFonts w:ascii="Arial" w:hAnsi="Arial" w:cs="Arial"/>
          <w:bCs/>
          <w:color w:val="000000" w:themeColor="text1"/>
          <w:lang w:val="en"/>
        </w:rPr>
        <w:t>690 SVGs and 67 TMs)</w:t>
      </w:r>
      <w:r w:rsidR="00834D96" w:rsidRPr="00046CD7">
        <w:rPr>
          <w:rStyle w:val="normaltextrun"/>
          <w:rFonts w:ascii="Arial" w:hAnsi="Arial" w:cs="Arial"/>
          <w:bCs/>
          <w:color w:val="000000" w:themeColor="text1"/>
          <w:lang w:val="en"/>
        </w:rPr>
        <w:t xml:space="preserve">, where values in the matrix were marked as 1 (existence) and 0 (not existence). </w:t>
      </w:r>
      <w:r w:rsidR="00D628D5" w:rsidRPr="00046CD7">
        <w:rPr>
          <w:rStyle w:val="normaltextrun"/>
          <w:rFonts w:ascii="Arial" w:hAnsi="Arial" w:cs="Arial"/>
          <w:bCs/>
          <w:color w:val="000000" w:themeColor="text1"/>
          <w:lang w:val="en"/>
        </w:rPr>
        <w:t>T</w:t>
      </w:r>
      <w:r w:rsidR="00834D96" w:rsidRPr="00046CD7">
        <w:rPr>
          <w:rStyle w:val="normaltextrun"/>
          <w:rFonts w:ascii="Arial" w:hAnsi="Arial" w:cs="Arial"/>
          <w:bCs/>
          <w:color w:val="000000" w:themeColor="text1"/>
          <w:lang w:val="en"/>
        </w:rPr>
        <w:t xml:space="preserve">he SVG-TM matrix was </w:t>
      </w:r>
      <w:r w:rsidR="00FC18FB" w:rsidRPr="00046CD7">
        <w:rPr>
          <w:rStyle w:val="normaltextrun"/>
          <w:rFonts w:ascii="Arial" w:hAnsi="Arial" w:cs="Arial"/>
          <w:bCs/>
          <w:color w:val="000000" w:themeColor="text1"/>
          <w:lang w:val="en"/>
        </w:rPr>
        <w:t>fit into</w:t>
      </w:r>
      <w:r w:rsidR="00834D96" w:rsidRPr="00046CD7">
        <w:rPr>
          <w:rStyle w:val="normaltextrun"/>
          <w:rFonts w:ascii="Arial" w:hAnsi="Arial" w:cs="Arial"/>
          <w:bCs/>
          <w:color w:val="000000" w:themeColor="text1"/>
          <w:lang w:val="en"/>
        </w:rPr>
        <w:t xml:space="preserve"> PCA</w:t>
      </w:r>
      <w:r w:rsidR="00FC18FB" w:rsidRPr="00046CD7">
        <w:rPr>
          <w:rStyle w:val="normaltextrun"/>
          <w:rFonts w:ascii="Arial" w:hAnsi="Arial" w:cs="Arial"/>
          <w:bCs/>
          <w:color w:val="000000" w:themeColor="text1"/>
          <w:lang w:val="en"/>
        </w:rPr>
        <w:t xml:space="preserve"> for dimension reduction</w:t>
      </w:r>
      <w:r w:rsidR="00834D96" w:rsidRPr="00046CD7">
        <w:rPr>
          <w:rStyle w:val="normaltextrun"/>
          <w:rFonts w:ascii="Arial" w:hAnsi="Arial" w:cs="Arial"/>
          <w:bCs/>
          <w:color w:val="000000" w:themeColor="text1"/>
          <w:lang w:val="en"/>
        </w:rPr>
        <w:t xml:space="preserve"> and Louvain algorithm </w:t>
      </w:r>
      <w:r w:rsidR="00FC18FB" w:rsidRPr="00046CD7">
        <w:rPr>
          <w:rStyle w:val="normaltextrun"/>
          <w:rFonts w:ascii="Arial" w:hAnsi="Arial" w:cs="Arial"/>
          <w:bCs/>
          <w:color w:val="000000" w:themeColor="text1"/>
          <w:lang w:val="en"/>
        </w:rPr>
        <w:t>for</w:t>
      </w:r>
      <w:r w:rsidR="00057064" w:rsidRPr="00046CD7">
        <w:rPr>
          <w:rStyle w:val="normaltextrun"/>
          <w:rFonts w:ascii="Arial" w:hAnsi="Arial" w:cs="Arial"/>
          <w:bCs/>
          <w:color w:val="000000" w:themeColor="text1"/>
          <w:lang w:val="en"/>
        </w:rPr>
        <w:t xml:space="preserve"> TM </w:t>
      </w:r>
      <w:r w:rsidR="00834D96" w:rsidRPr="00046CD7">
        <w:rPr>
          <w:rStyle w:val="normaltextrun"/>
          <w:rFonts w:ascii="Arial" w:hAnsi="Arial" w:cs="Arial"/>
          <w:bCs/>
          <w:color w:val="000000" w:themeColor="text1"/>
          <w:lang w:val="en"/>
        </w:rPr>
        <w:t xml:space="preserve">clustering, resulting in </w:t>
      </w:r>
      <w:r w:rsidR="009170F1" w:rsidRPr="00046CD7">
        <w:rPr>
          <w:rStyle w:val="normaltextrun"/>
          <w:rFonts w:ascii="Arial" w:hAnsi="Arial" w:cs="Arial"/>
          <w:bCs/>
          <w:color w:val="000000" w:themeColor="text1"/>
          <w:lang w:val="en"/>
        </w:rPr>
        <w:t>14</w:t>
      </w:r>
      <w:r w:rsidR="00560476" w:rsidRPr="00046CD7">
        <w:rPr>
          <w:rStyle w:val="normaltextrun"/>
          <w:rFonts w:ascii="Arial" w:hAnsi="Arial" w:cs="Arial"/>
          <w:bCs/>
          <w:color w:val="000000" w:themeColor="text1"/>
          <w:lang w:val="en"/>
        </w:rPr>
        <w:t xml:space="preserve"> TM</w:t>
      </w:r>
      <w:r w:rsidR="009170F1" w:rsidRPr="00046CD7">
        <w:rPr>
          <w:rStyle w:val="normaltextrun"/>
          <w:rFonts w:ascii="Arial" w:hAnsi="Arial" w:cs="Arial"/>
          <w:bCs/>
          <w:color w:val="000000" w:themeColor="text1"/>
          <w:lang w:val="en"/>
        </w:rPr>
        <w:t xml:space="preserve"> clusters. Among those 14 </w:t>
      </w:r>
      <w:r w:rsidR="00560476" w:rsidRPr="00046CD7">
        <w:rPr>
          <w:rStyle w:val="normaltextrun"/>
          <w:rFonts w:ascii="Arial" w:hAnsi="Arial" w:cs="Arial"/>
          <w:bCs/>
          <w:color w:val="000000" w:themeColor="text1"/>
          <w:lang w:val="en"/>
        </w:rPr>
        <w:t xml:space="preserve">TM </w:t>
      </w:r>
      <w:r w:rsidR="009170F1" w:rsidRPr="00046CD7">
        <w:rPr>
          <w:rStyle w:val="normaltextrun"/>
          <w:rFonts w:ascii="Arial" w:hAnsi="Arial" w:cs="Arial"/>
          <w:bCs/>
          <w:color w:val="000000" w:themeColor="text1"/>
          <w:lang w:val="en"/>
        </w:rPr>
        <w:t xml:space="preserve">clusters, </w:t>
      </w:r>
      <w:r w:rsidR="00560476" w:rsidRPr="00046CD7">
        <w:rPr>
          <w:rStyle w:val="normaltextrun"/>
          <w:rFonts w:ascii="Arial" w:hAnsi="Arial" w:cs="Arial"/>
          <w:bCs/>
          <w:color w:val="000000" w:themeColor="text1"/>
          <w:lang w:val="en"/>
        </w:rPr>
        <w:t xml:space="preserve">three </w:t>
      </w:r>
      <w:r w:rsidR="00834D96" w:rsidRPr="00046CD7">
        <w:rPr>
          <w:rStyle w:val="normaltextrun"/>
          <w:rFonts w:ascii="Arial" w:hAnsi="Arial" w:cs="Arial"/>
          <w:bCs/>
          <w:color w:val="000000" w:themeColor="text1"/>
          <w:lang w:val="en"/>
        </w:rPr>
        <w:t>TM</w:t>
      </w:r>
      <w:r w:rsidR="00560476" w:rsidRPr="00046CD7">
        <w:rPr>
          <w:rStyle w:val="normaltextrun"/>
          <w:rFonts w:ascii="Arial" w:hAnsi="Arial" w:cs="Arial"/>
          <w:bCs/>
          <w:color w:val="000000" w:themeColor="text1"/>
          <w:lang w:val="en"/>
        </w:rPr>
        <w:t xml:space="preserve"> clusters</w:t>
      </w:r>
      <w:r w:rsidR="009170F1" w:rsidRPr="00046CD7">
        <w:rPr>
          <w:rStyle w:val="normaltextrun"/>
          <w:rFonts w:ascii="Arial" w:hAnsi="Arial" w:cs="Arial"/>
          <w:bCs/>
          <w:color w:val="000000" w:themeColor="text1"/>
          <w:lang w:val="en"/>
        </w:rPr>
        <w:t xml:space="preserve"> contain</w:t>
      </w:r>
      <w:r w:rsidR="00FC18FB" w:rsidRPr="00046CD7">
        <w:rPr>
          <w:rStyle w:val="normaltextrun"/>
          <w:rFonts w:ascii="Arial" w:hAnsi="Arial" w:cs="Arial"/>
          <w:bCs/>
          <w:color w:val="000000" w:themeColor="text1"/>
          <w:lang w:val="en"/>
        </w:rPr>
        <w:t>s</w:t>
      </w:r>
      <w:r w:rsidR="009170F1" w:rsidRPr="00046CD7">
        <w:rPr>
          <w:rStyle w:val="normaltextrun"/>
          <w:rFonts w:ascii="Arial" w:hAnsi="Arial" w:cs="Arial"/>
          <w:bCs/>
          <w:color w:val="000000" w:themeColor="text1"/>
          <w:lang w:val="en"/>
        </w:rPr>
        <w:t xml:space="preserve"> </w:t>
      </w:r>
      <w:r w:rsidR="00560476" w:rsidRPr="00046CD7">
        <w:rPr>
          <w:rStyle w:val="normaltextrun"/>
          <w:rFonts w:ascii="Arial" w:hAnsi="Arial" w:cs="Arial"/>
          <w:bCs/>
          <w:color w:val="000000" w:themeColor="text1"/>
          <w:lang w:val="en"/>
        </w:rPr>
        <w:t xml:space="preserve">conserved </w:t>
      </w:r>
      <w:r w:rsidR="009170F1" w:rsidRPr="00046CD7">
        <w:rPr>
          <w:rStyle w:val="normaltextrun"/>
          <w:rFonts w:ascii="Arial" w:hAnsi="Arial" w:cs="Arial"/>
          <w:bCs/>
          <w:color w:val="000000" w:themeColor="text1"/>
          <w:lang w:val="en"/>
        </w:rPr>
        <w:t>TMs from at least six samples</w:t>
      </w:r>
      <w:r w:rsidR="00560476" w:rsidRPr="00046CD7">
        <w:rPr>
          <w:rStyle w:val="normaltextrun"/>
          <w:rFonts w:ascii="Arial" w:hAnsi="Arial" w:cs="Arial"/>
          <w:bCs/>
          <w:color w:val="000000" w:themeColor="text1"/>
          <w:lang w:val="en"/>
        </w:rPr>
        <w:t xml:space="preserve">. </w:t>
      </w:r>
      <w:r w:rsidR="0090327D" w:rsidRPr="00046CD7">
        <w:rPr>
          <w:rStyle w:val="normaltextrun"/>
          <w:rFonts w:ascii="Arial" w:hAnsi="Arial" w:cs="Arial"/>
          <w:bCs/>
          <w:color w:val="000000" w:themeColor="text1"/>
        </w:rPr>
        <w:t xml:space="preserve">To investigate the cell type composition of three TM clusters, </w:t>
      </w:r>
      <w:r w:rsidR="00823340" w:rsidRPr="00046CD7">
        <w:rPr>
          <w:rStyle w:val="normaltextrun"/>
          <w:rFonts w:ascii="Arial" w:hAnsi="Arial" w:cs="Arial"/>
          <w:bCs/>
          <w:color w:val="000000" w:themeColor="text1"/>
        </w:rPr>
        <w:t xml:space="preserve">59 </w:t>
      </w:r>
      <w:r w:rsidR="006938CD" w:rsidRPr="00046CD7">
        <w:rPr>
          <w:rStyle w:val="normaltextrun"/>
          <w:rFonts w:ascii="Arial" w:hAnsi="Arial" w:cs="Arial"/>
          <w:bCs/>
          <w:color w:val="000000" w:themeColor="text1"/>
        </w:rPr>
        <w:t xml:space="preserve">mouse brain </w:t>
      </w:r>
      <w:r w:rsidR="00823340" w:rsidRPr="00046CD7">
        <w:rPr>
          <w:rStyle w:val="normaltextrun"/>
          <w:rFonts w:ascii="Arial" w:hAnsi="Arial" w:cs="Arial"/>
          <w:bCs/>
          <w:color w:val="000000" w:themeColor="text1"/>
        </w:rPr>
        <w:t xml:space="preserve">cell types were used for generating </w:t>
      </w:r>
      <w:r w:rsidR="006938CD" w:rsidRPr="00046CD7">
        <w:rPr>
          <w:rStyle w:val="normaltextrun"/>
          <w:rFonts w:ascii="Arial" w:hAnsi="Arial" w:cs="Arial"/>
          <w:bCs/>
          <w:color w:val="000000" w:themeColor="text1"/>
        </w:rPr>
        <w:t>seven TM-cell type matrices as previously described (</w:t>
      </w:r>
      <w:r w:rsidR="006938CD" w:rsidRPr="00046CD7">
        <w:rPr>
          <w:rStyle w:val="normaltextrun"/>
          <w:rFonts w:ascii="Arial" w:hAnsi="Arial" w:cs="Arial"/>
          <w:bCs/>
          <w:color w:val="000000" w:themeColor="text1"/>
          <w:lang w:val="en"/>
        </w:rPr>
        <w:t xml:space="preserve">the </w:t>
      </w:r>
      <w:r w:rsidR="006938CD" w:rsidRPr="00046CD7">
        <w:rPr>
          <w:rStyle w:val="normaltextrun"/>
          <w:rFonts w:ascii="Arial" w:hAnsi="Arial" w:cs="Arial"/>
          <w:b/>
          <w:bCs/>
          <w:color w:val="000000" w:themeColor="text1"/>
          <w:lang w:val="en"/>
        </w:rPr>
        <w:t>Method</w:t>
      </w:r>
      <w:r w:rsidR="006938CD" w:rsidRPr="00046CD7">
        <w:rPr>
          <w:rStyle w:val="normaltextrun"/>
          <w:rFonts w:ascii="Arial" w:hAnsi="Arial" w:cs="Arial"/>
          <w:bCs/>
          <w:color w:val="000000" w:themeColor="text1"/>
          <w:lang w:val="en"/>
        </w:rPr>
        <w:t xml:space="preserve"> section of </w:t>
      </w:r>
      <w:r w:rsidR="006938CD" w:rsidRPr="00046CD7">
        <w:rPr>
          <w:rStyle w:val="normaltextrun"/>
          <w:rFonts w:ascii="Arial" w:hAnsi="Arial" w:cs="Arial"/>
          <w:bCs/>
          <w:i/>
          <w:iCs/>
          <w:color w:val="000000" w:themeColor="text1"/>
          <w:lang w:val="en"/>
        </w:rPr>
        <w:t>Cell2location deconvolution for generating TM-cell type matrix</w:t>
      </w:r>
      <w:r w:rsidR="006938CD" w:rsidRPr="00046CD7">
        <w:rPr>
          <w:rStyle w:val="normaltextrun"/>
          <w:rFonts w:ascii="Arial" w:hAnsi="Arial" w:cs="Arial"/>
          <w:bCs/>
          <w:color w:val="000000" w:themeColor="text1"/>
        </w:rPr>
        <w:t xml:space="preserve">). </w:t>
      </w:r>
      <w:r w:rsidR="00046CD7" w:rsidRPr="00046CD7">
        <w:rPr>
          <w:rStyle w:val="normaltextrun"/>
          <w:rFonts w:ascii="Arial" w:hAnsi="Arial" w:cs="Arial"/>
          <w:bCs/>
          <w:color w:val="000000" w:themeColor="text1"/>
        </w:rPr>
        <w:t>the cell type-TM matrix was binarized using a cutoff of 0.1, with the correlation larger than 0.1 as a colored element</w:t>
      </w:r>
      <w:r w:rsidR="00046CD7" w:rsidRPr="00046CD7" w:rsidDel="00046CD7">
        <w:rPr>
          <w:rStyle w:val="normaltextrun"/>
          <w:rFonts w:ascii="Arial" w:hAnsi="Arial" w:cs="Arial"/>
          <w:bCs/>
          <w:color w:val="000000" w:themeColor="text1"/>
        </w:rPr>
        <w:t xml:space="preserve"> </w:t>
      </w:r>
      <w:r w:rsidR="0090327D" w:rsidRPr="00046CD7">
        <w:rPr>
          <w:rStyle w:val="normaltextrun"/>
          <w:rFonts w:ascii="Arial" w:hAnsi="Arial" w:cs="Arial"/>
          <w:bCs/>
          <w:color w:val="000000" w:themeColor="text1"/>
        </w:rPr>
        <w:t>(</w:t>
      </w:r>
      <w:r w:rsidR="0090327D" w:rsidRPr="00046CD7">
        <w:rPr>
          <w:rStyle w:val="normaltextrun"/>
          <w:rFonts w:ascii="Arial" w:hAnsi="Arial" w:cs="Arial"/>
          <w:b/>
          <w:color w:val="000000" w:themeColor="text1"/>
        </w:rPr>
        <w:t>Fig. 5c</w:t>
      </w:r>
      <w:proofErr w:type="gramStart"/>
      <w:r w:rsidR="0090327D" w:rsidRPr="00046CD7">
        <w:rPr>
          <w:rStyle w:val="normaltextrun"/>
          <w:rFonts w:ascii="Arial" w:hAnsi="Arial" w:cs="Arial"/>
          <w:bCs/>
          <w:color w:val="000000" w:themeColor="text1"/>
        </w:rPr>
        <w:t>),.</w:t>
      </w:r>
      <w:proofErr w:type="gramEnd"/>
      <w:r w:rsidR="0090327D" w:rsidRPr="00046CD7">
        <w:rPr>
          <w:rStyle w:val="normaltextrun"/>
          <w:rFonts w:ascii="Arial" w:hAnsi="Arial" w:cs="Arial"/>
          <w:bCs/>
          <w:color w:val="000000" w:themeColor="text1"/>
        </w:rPr>
        <w:t xml:space="preserve"> </w:t>
      </w:r>
      <w:r w:rsidR="00372985" w:rsidRPr="00046CD7">
        <w:rPr>
          <w:rStyle w:val="normaltextrun"/>
          <w:rFonts w:ascii="Arial" w:hAnsi="Arial" w:cs="Arial"/>
          <w:bCs/>
          <w:color w:val="000000" w:themeColor="text1"/>
          <w:lang w:val="en"/>
        </w:rPr>
        <w:t xml:space="preserve">To obtain the overlapping </w:t>
      </w:r>
      <w:r w:rsidR="0009621B" w:rsidRPr="00046CD7">
        <w:rPr>
          <w:rStyle w:val="normaltextrun"/>
          <w:rFonts w:ascii="Arial" w:hAnsi="Arial" w:cs="Arial"/>
          <w:bCs/>
          <w:color w:val="000000" w:themeColor="text1"/>
          <w:lang w:val="en"/>
        </w:rPr>
        <w:t xml:space="preserve">SVGs </w:t>
      </w:r>
      <w:r w:rsidR="00372985" w:rsidRPr="00046CD7">
        <w:rPr>
          <w:rStyle w:val="normaltextrun"/>
          <w:rFonts w:ascii="Arial" w:hAnsi="Arial" w:cs="Arial"/>
          <w:bCs/>
          <w:color w:val="000000" w:themeColor="text1"/>
          <w:lang w:val="en"/>
        </w:rPr>
        <w:t xml:space="preserve">across identified </w:t>
      </w:r>
      <w:r w:rsidR="0009621B" w:rsidRPr="00046CD7">
        <w:rPr>
          <w:rStyle w:val="normaltextrun"/>
          <w:rFonts w:ascii="Arial" w:hAnsi="Arial" w:cs="Arial"/>
          <w:bCs/>
          <w:color w:val="000000" w:themeColor="text1"/>
          <w:lang w:val="en"/>
        </w:rPr>
        <w:t>TMs</w:t>
      </w:r>
      <w:r w:rsidR="00372985" w:rsidRPr="00046CD7">
        <w:rPr>
          <w:rStyle w:val="normaltextrun"/>
          <w:rFonts w:ascii="Arial" w:hAnsi="Arial" w:cs="Arial"/>
          <w:bCs/>
          <w:color w:val="000000" w:themeColor="text1"/>
          <w:lang w:val="en"/>
        </w:rPr>
        <w:t xml:space="preserve">, Fisher's exact test was performed, and the </w:t>
      </w:r>
      <w:r w:rsidR="00372985" w:rsidRPr="00046CD7">
        <w:rPr>
          <w:rStyle w:val="normaltextrun"/>
          <w:rFonts w:ascii="Arial" w:hAnsi="Arial" w:cs="Arial"/>
          <w:bCs/>
          <w:i/>
          <w:iCs/>
          <w:color w:val="000000" w:themeColor="text1"/>
          <w:lang w:val="en"/>
        </w:rPr>
        <w:t>p</w:t>
      </w:r>
      <w:r w:rsidR="00372985" w:rsidRPr="00046CD7">
        <w:rPr>
          <w:rStyle w:val="normaltextrun"/>
          <w:rFonts w:ascii="Arial" w:hAnsi="Arial" w:cs="Arial"/>
          <w:bCs/>
          <w:color w:val="000000" w:themeColor="text1"/>
          <w:lang w:val="en"/>
        </w:rPr>
        <w:t xml:space="preserve">-values were adjusted using the </w:t>
      </w:r>
      <w:proofErr w:type="spellStart"/>
      <w:r w:rsidR="00372985" w:rsidRPr="00046CD7">
        <w:rPr>
          <w:rStyle w:val="normaltextrun"/>
          <w:rFonts w:ascii="Arial" w:hAnsi="Arial" w:cs="Arial"/>
          <w:bCs/>
          <w:color w:val="000000" w:themeColor="text1"/>
          <w:lang w:val="en"/>
        </w:rPr>
        <w:t>Benjamini</w:t>
      </w:r>
      <w:proofErr w:type="spellEnd"/>
      <w:r w:rsidR="00372985" w:rsidRPr="00046CD7">
        <w:rPr>
          <w:rStyle w:val="normaltextrun"/>
          <w:rFonts w:ascii="Arial" w:hAnsi="Arial" w:cs="Arial"/>
          <w:bCs/>
          <w:color w:val="000000" w:themeColor="text1"/>
          <w:lang w:val="en"/>
        </w:rPr>
        <w:t>-Hochberg</w:t>
      </w:r>
      <w:r w:rsidR="00372985" w:rsidRPr="00046CD7" w:rsidDel="003E7D2A">
        <w:rPr>
          <w:rStyle w:val="normaltextrun"/>
          <w:rFonts w:ascii="Arial" w:hAnsi="Arial" w:cs="Arial"/>
          <w:bCs/>
          <w:color w:val="000000" w:themeColor="text1"/>
          <w:lang w:val="en"/>
        </w:rPr>
        <w:t xml:space="preserve"> </w:t>
      </w:r>
      <w:r w:rsidR="00372985" w:rsidRPr="00046CD7">
        <w:rPr>
          <w:rStyle w:val="normaltextrun"/>
          <w:rFonts w:ascii="Arial" w:hAnsi="Arial" w:cs="Arial"/>
          <w:bCs/>
          <w:color w:val="000000" w:themeColor="text1"/>
          <w:lang w:val="en"/>
        </w:rPr>
        <w:t>method. The overlapped SVGs between any two modules were calculated</w:t>
      </w:r>
      <w:r w:rsidR="004379A6" w:rsidRPr="00046CD7">
        <w:rPr>
          <w:rStyle w:val="normaltextrun"/>
          <w:rFonts w:ascii="Arial" w:hAnsi="Arial" w:cs="Arial"/>
          <w:bCs/>
          <w:color w:val="000000" w:themeColor="text1"/>
          <w:lang w:val="en"/>
        </w:rPr>
        <w:t>,</w:t>
      </w:r>
      <w:r w:rsidR="00372985" w:rsidRPr="00046CD7">
        <w:rPr>
          <w:rStyle w:val="normaltextrun"/>
          <w:rFonts w:ascii="Arial" w:hAnsi="Arial" w:cs="Arial"/>
          <w:bCs/>
          <w:color w:val="000000" w:themeColor="text1"/>
          <w:lang w:val="en"/>
        </w:rPr>
        <w:t xml:space="preserve"> and the odds ratio and adjusted </w:t>
      </w:r>
      <w:r w:rsidR="00372985" w:rsidRPr="00046CD7">
        <w:rPr>
          <w:rStyle w:val="normaltextrun"/>
          <w:rFonts w:ascii="Arial" w:hAnsi="Arial" w:cs="Arial"/>
          <w:bCs/>
          <w:i/>
          <w:iCs/>
          <w:color w:val="000000" w:themeColor="text1"/>
          <w:lang w:val="en"/>
        </w:rPr>
        <w:t>p</w:t>
      </w:r>
      <w:r w:rsidR="00372985" w:rsidRPr="00046CD7">
        <w:rPr>
          <w:rStyle w:val="normaltextrun"/>
          <w:rFonts w:ascii="Arial" w:hAnsi="Arial" w:cs="Arial"/>
          <w:bCs/>
          <w:color w:val="000000" w:themeColor="text1"/>
          <w:lang w:val="en"/>
        </w:rPr>
        <w:t>-values were shown on the heatmap (</w:t>
      </w:r>
      <w:r w:rsidR="00372985" w:rsidRPr="00046CD7">
        <w:rPr>
          <w:rStyle w:val="normaltextrun"/>
          <w:rFonts w:ascii="Arial" w:hAnsi="Arial" w:cs="Arial"/>
          <w:b/>
          <w:color w:val="000000" w:themeColor="text1"/>
          <w:lang w:val="en"/>
        </w:rPr>
        <w:t>Fig. 5d</w:t>
      </w:r>
      <w:r w:rsidR="00372985" w:rsidRPr="00046CD7">
        <w:rPr>
          <w:rStyle w:val="normaltextrun"/>
          <w:rFonts w:ascii="Arial" w:hAnsi="Arial" w:cs="Arial"/>
          <w:bCs/>
          <w:color w:val="000000" w:themeColor="text1"/>
          <w:lang w:val="en"/>
        </w:rPr>
        <w:t>).</w:t>
      </w:r>
    </w:p>
    <w:p w14:paraId="1E34FE81" w14:textId="77777777" w:rsidR="0090327D" w:rsidRPr="00046CD7" w:rsidRDefault="0090327D" w:rsidP="00335A77">
      <w:pPr>
        <w:spacing w:after="0" w:line="276" w:lineRule="auto"/>
        <w:jc w:val="both"/>
        <w:rPr>
          <w:rStyle w:val="normaltextrun"/>
          <w:rFonts w:ascii="Arial" w:hAnsi="Arial" w:cs="Arial"/>
          <w:b/>
          <w:color w:val="000000" w:themeColor="text1"/>
          <w:lang w:val="en"/>
        </w:rPr>
      </w:pPr>
    </w:p>
    <w:p w14:paraId="307C9010" w14:textId="50531255" w:rsidR="00ED7057" w:rsidRPr="00046CD7" w:rsidRDefault="00ED7057" w:rsidP="00335A77">
      <w:pPr>
        <w:spacing w:after="0" w:line="276" w:lineRule="auto"/>
        <w:jc w:val="both"/>
        <w:rPr>
          <w:rStyle w:val="normaltextrun"/>
          <w:rFonts w:ascii="Arial" w:hAnsi="Arial" w:cs="Arial"/>
          <w:b/>
          <w:color w:val="000000" w:themeColor="text1"/>
          <w:lang w:val="en"/>
        </w:rPr>
      </w:pPr>
      <w:r w:rsidRPr="00046CD7">
        <w:rPr>
          <w:rStyle w:val="normaltextrun"/>
          <w:rFonts w:ascii="Arial" w:hAnsi="Arial" w:cs="Arial"/>
          <w:b/>
          <w:color w:val="000000" w:themeColor="text1"/>
          <w:lang w:val="en"/>
        </w:rPr>
        <w:t>Computational environment</w:t>
      </w:r>
      <w:r w:rsidR="00382FA0" w:rsidRPr="00046CD7">
        <w:rPr>
          <w:rStyle w:val="normaltextrun"/>
          <w:rFonts w:ascii="Arial" w:hAnsi="Arial" w:cs="Arial"/>
          <w:b/>
          <w:color w:val="000000" w:themeColor="text1"/>
          <w:lang w:val="en"/>
        </w:rPr>
        <w:t xml:space="preserve"> and running time</w:t>
      </w:r>
    </w:p>
    <w:p w14:paraId="35AF86BC" w14:textId="6F1781A8" w:rsidR="00ED7057" w:rsidRPr="00046CD7" w:rsidRDefault="00ED7057" w:rsidP="00335A77">
      <w:pPr>
        <w:spacing w:after="0" w:line="276" w:lineRule="auto"/>
        <w:jc w:val="both"/>
        <w:rPr>
          <w:rStyle w:val="normaltextrun"/>
          <w:rFonts w:ascii="Arial" w:hAnsi="Arial" w:cs="Arial"/>
          <w:bCs/>
          <w:color w:val="000000" w:themeColor="text1"/>
          <w:lang w:val="en"/>
        </w:rPr>
      </w:pPr>
      <w:r w:rsidRPr="00046CD7">
        <w:rPr>
          <w:rStyle w:val="normaltextrun"/>
          <w:rFonts w:ascii="Arial" w:hAnsi="Arial" w:cs="Arial"/>
          <w:bCs/>
          <w:color w:val="000000" w:themeColor="text1"/>
          <w:lang w:val="en"/>
        </w:rPr>
        <w:t xml:space="preserve">All experiments were performed on our lab server set up at the Ohio Supercomputing Center. The server has a 2.6GHz AMD EPYC 7H12 </w:t>
      </w:r>
      <w:r w:rsidR="009517EF" w:rsidRPr="00046CD7">
        <w:rPr>
          <w:rStyle w:val="normaltextrun"/>
          <w:rFonts w:ascii="Arial" w:hAnsi="Arial" w:cs="Arial"/>
          <w:bCs/>
          <w:color w:val="000000" w:themeColor="text1"/>
          <w:lang w:val="en"/>
        </w:rPr>
        <w:t>processor</w:t>
      </w:r>
      <w:r w:rsidRPr="00046CD7">
        <w:rPr>
          <w:rStyle w:val="normaltextrun"/>
          <w:rFonts w:ascii="Arial" w:hAnsi="Arial" w:cs="Arial"/>
          <w:bCs/>
          <w:color w:val="000000" w:themeColor="text1"/>
          <w:lang w:val="en"/>
        </w:rPr>
        <w:t xml:space="preserve">, 64 cores, and 1 TB RAM. We tested the computing time of </w:t>
      </w:r>
      <w:proofErr w:type="spellStart"/>
      <w:r w:rsidRPr="00046CD7">
        <w:rPr>
          <w:rStyle w:val="normaltextrun"/>
          <w:rFonts w:ascii="Arial" w:hAnsi="Arial" w:cs="Arial"/>
          <w:bCs/>
          <w:color w:val="000000" w:themeColor="text1"/>
          <w:lang w:val="en"/>
        </w:rPr>
        <w:t>SpaGFT</w:t>
      </w:r>
      <w:proofErr w:type="spellEnd"/>
      <w:r w:rsidRPr="00046CD7">
        <w:rPr>
          <w:rStyle w:val="normaltextrun"/>
          <w:rFonts w:ascii="Arial" w:hAnsi="Arial" w:cs="Arial"/>
          <w:bCs/>
          <w:color w:val="000000" w:themeColor="text1"/>
          <w:lang w:val="en"/>
        </w:rPr>
        <w:t xml:space="preserve"> and other tools on </w:t>
      </w:r>
      <w:r w:rsidR="009D0264" w:rsidRPr="00046CD7">
        <w:rPr>
          <w:rStyle w:val="normaltextrun"/>
          <w:rFonts w:ascii="Arial" w:hAnsi="Arial" w:cs="Arial"/>
          <w:bCs/>
          <w:color w:val="000000" w:themeColor="text1"/>
          <w:lang w:val="en"/>
        </w:rPr>
        <w:t xml:space="preserve">three </w:t>
      </w:r>
      <w:r w:rsidRPr="00046CD7">
        <w:rPr>
          <w:rStyle w:val="normaltextrun"/>
          <w:rFonts w:ascii="Arial" w:hAnsi="Arial" w:cs="Arial"/>
          <w:bCs/>
          <w:color w:val="000000" w:themeColor="text1"/>
          <w:lang w:val="en"/>
        </w:rPr>
        <w:t>datasets</w:t>
      </w:r>
      <w:r w:rsidR="009D0264" w:rsidRPr="00046CD7">
        <w:rPr>
          <w:rStyle w:val="normaltextrun"/>
          <w:rFonts w:ascii="Arial" w:hAnsi="Arial" w:cs="Arial"/>
          <w:bCs/>
          <w:color w:val="000000" w:themeColor="text1"/>
          <w:lang w:val="en"/>
        </w:rPr>
        <w:t>, (</w:t>
      </w:r>
      <w:proofErr w:type="spellStart"/>
      <w:r w:rsidR="009D0264" w:rsidRPr="00046CD7">
        <w:rPr>
          <w:rStyle w:val="normaltextrun"/>
          <w:rFonts w:ascii="Arial" w:hAnsi="Arial" w:cs="Arial"/>
          <w:bCs/>
          <w:i/>
          <w:iCs/>
          <w:color w:val="000000" w:themeColor="text1"/>
          <w:lang w:val="en"/>
        </w:rPr>
        <w:t>i</w:t>
      </w:r>
      <w:proofErr w:type="spellEnd"/>
      <w:r w:rsidR="009D0264" w:rsidRPr="00046CD7">
        <w:rPr>
          <w:rStyle w:val="normaltextrun"/>
          <w:rFonts w:ascii="Arial" w:hAnsi="Arial" w:cs="Arial"/>
          <w:bCs/>
          <w:color w:val="000000" w:themeColor="text1"/>
          <w:lang w:val="en"/>
        </w:rPr>
        <w:t>)</w:t>
      </w:r>
      <w:r w:rsidRPr="00046CD7">
        <w:rPr>
          <w:rStyle w:val="normaltextrun"/>
          <w:rFonts w:ascii="Arial" w:hAnsi="Arial" w:cs="Arial"/>
          <w:bCs/>
          <w:color w:val="000000" w:themeColor="text1"/>
          <w:lang w:val="en"/>
        </w:rPr>
        <w:t xml:space="preserve"> </w:t>
      </w:r>
      <w:r w:rsidR="009D0264" w:rsidRPr="00046CD7">
        <w:rPr>
          <w:rStyle w:val="normaltextrun"/>
          <w:rFonts w:ascii="Arial" w:hAnsi="Arial" w:cs="Arial"/>
          <w:bCs/>
          <w:color w:val="000000" w:themeColor="text1"/>
          <w:lang w:val="en"/>
        </w:rPr>
        <w:t xml:space="preserve">HE-coronal mouse brain datasets with 2,702 spots. </w:t>
      </w:r>
      <w:r w:rsidRPr="00046CD7">
        <w:rPr>
          <w:rStyle w:val="normaltextrun"/>
          <w:rFonts w:ascii="Arial" w:hAnsi="Arial" w:cs="Arial"/>
          <w:bCs/>
          <w:color w:val="000000" w:themeColor="text1"/>
          <w:lang w:val="en"/>
        </w:rPr>
        <w:t>(</w:t>
      </w:r>
      <w:r w:rsidRPr="00046CD7">
        <w:rPr>
          <w:rStyle w:val="normaltextrun"/>
          <w:rFonts w:ascii="Arial" w:hAnsi="Arial" w:cs="Arial"/>
          <w:bCs/>
          <w:i/>
          <w:iCs/>
          <w:color w:val="000000" w:themeColor="text1"/>
          <w:lang w:val="en"/>
        </w:rPr>
        <w:t>i</w:t>
      </w:r>
      <w:r w:rsidR="009D0264" w:rsidRPr="00046CD7">
        <w:rPr>
          <w:rStyle w:val="normaltextrun"/>
          <w:rFonts w:ascii="Arial" w:hAnsi="Arial" w:cs="Arial"/>
          <w:bCs/>
          <w:i/>
          <w:iCs/>
          <w:color w:val="000000" w:themeColor="text1"/>
          <w:lang w:val="en"/>
        </w:rPr>
        <w:t>i</w:t>
      </w:r>
      <w:r w:rsidRPr="00046CD7">
        <w:rPr>
          <w:rStyle w:val="normaltextrun"/>
          <w:rFonts w:ascii="Arial" w:hAnsi="Arial" w:cs="Arial"/>
          <w:bCs/>
          <w:color w:val="000000" w:themeColor="text1"/>
          <w:lang w:val="en"/>
        </w:rPr>
        <w:t xml:space="preserve">) the 151673 </w:t>
      </w:r>
      <w:proofErr w:type="spellStart"/>
      <w:r w:rsidRPr="00046CD7">
        <w:rPr>
          <w:rStyle w:val="normaltextrun"/>
          <w:rFonts w:ascii="Arial" w:hAnsi="Arial" w:cs="Arial"/>
          <w:bCs/>
          <w:color w:val="000000" w:themeColor="text1"/>
          <w:lang w:val="en"/>
        </w:rPr>
        <w:t>Visium</w:t>
      </w:r>
      <w:proofErr w:type="spellEnd"/>
      <w:r w:rsidRPr="00046CD7">
        <w:rPr>
          <w:rStyle w:val="normaltextrun"/>
          <w:rFonts w:ascii="Arial" w:hAnsi="Arial" w:cs="Arial"/>
          <w:bCs/>
          <w:color w:val="000000" w:themeColor="text1"/>
          <w:lang w:val="en"/>
        </w:rPr>
        <w:t xml:space="preserve"> human brain datasets with 3,639 spots</w:t>
      </w:r>
      <w:r w:rsidR="009517EF" w:rsidRPr="00046CD7">
        <w:rPr>
          <w:rStyle w:val="normaltextrun"/>
          <w:rFonts w:ascii="Arial" w:hAnsi="Arial" w:cs="Arial"/>
          <w:bCs/>
          <w:color w:val="000000" w:themeColor="text1"/>
          <w:lang w:val="en"/>
        </w:rPr>
        <w:t>,</w:t>
      </w:r>
      <w:r w:rsidRPr="00046CD7">
        <w:rPr>
          <w:rStyle w:val="normaltextrun"/>
          <w:rFonts w:ascii="Arial" w:hAnsi="Arial" w:cs="Arial"/>
          <w:bCs/>
          <w:color w:val="000000" w:themeColor="text1"/>
          <w:lang w:val="en"/>
        </w:rPr>
        <w:t xml:space="preserve"> and (</w:t>
      </w:r>
      <w:r w:rsidRPr="00046CD7">
        <w:rPr>
          <w:rStyle w:val="normaltextrun"/>
          <w:rFonts w:ascii="Arial" w:hAnsi="Arial" w:cs="Arial"/>
          <w:bCs/>
          <w:i/>
          <w:iCs/>
          <w:color w:val="000000" w:themeColor="text1"/>
          <w:lang w:val="en"/>
        </w:rPr>
        <w:t>i</w:t>
      </w:r>
      <w:r w:rsidR="009D0264" w:rsidRPr="00046CD7">
        <w:rPr>
          <w:rStyle w:val="normaltextrun"/>
          <w:rFonts w:ascii="Arial" w:hAnsi="Arial" w:cs="Arial"/>
          <w:bCs/>
          <w:i/>
          <w:iCs/>
          <w:color w:val="000000" w:themeColor="text1"/>
          <w:lang w:val="en"/>
        </w:rPr>
        <w:t>i</w:t>
      </w:r>
      <w:r w:rsidRPr="00046CD7">
        <w:rPr>
          <w:rStyle w:val="normaltextrun"/>
          <w:rFonts w:ascii="Arial" w:hAnsi="Arial" w:cs="Arial"/>
          <w:bCs/>
          <w:i/>
          <w:iCs/>
          <w:color w:val="000000" w:themeColor="text1"/>
          <w:lang w:val="en"/>
        </w:rPr>
        <w:t>i</w:t>
      </w:r>
      <w:r w:rsidRPr="00046CD7">
        <w:rPr>
          <w:rStyle w:val="normaltextrun"/>
          <w:rFonts w:ascii="Arial" w:hAnsi="Arial" w:cs="Arial"/>
          <w:bCs/>
          <w:color w:val="000000" w:themeColor="text1"/>
          <w:lang w:val="en"/>
        </w:rPr>
        <w:t xml:space="preserve">) the Puck-200115-08 slide-seq v2 datasets with 53,208 spots. </w:t>
      </w:r>
      <w:r w:rsidR="009D0264" w:rsidRPr="00046CD7">
        <w:rPr>
          <w:rStyle w:val="normaltextrun"/>
          <w:rFonts w:ascii="Arial" w:hAnsi="Arial" w:cs="Arial"/>
          <w:bCs/>
          <w:color w:val="000000" w:themeColor="text1"/>
          <w:lang w:val="en"/>
        </w:rPr>
        <w:t xml:space="preserve">For the first dataset, </w:t>
      </w:r>
      <w:proofErr w:type="spellStart"/>
      <w:r w:rsidR="009D0264" w:rsidRPr="00046CD7">
        <w:rPr>
          <w:rStyle w:val="normaltextrun"/>
          <w:rFonts w:ascii="Arial" w:hAnsi="Arial" w:cs="Arial"/>
          <w:bCs/>
          <w:color w:val="000000" w:themeColor="text1"/>
          <w:lang w:val="en"/>
        </w:rPr>
        <w:t>SpaGFT</w:t>
      </w:r>
      <w:proofErr w:type="spellEnd"/>
      <w:r w:rsidR="009D0264" w:rsidRPr="00046CD7">
        <w:rPr>
          <w:rStyle w:val="normaltextrun"/>
          <w:rFonts w:ascii="Arial" w:hAnsi="Arial" w:cs="Arial"/>
          <w:bCs/>
          <w:color w:val="000000" w:themeColor="text1"/>
          <w:lang w:val="en"/>
        </w:rPr>
        <w:t xml:space="preserve">, SPARK, SPARK-X, MERINGUE, </w:t>
      </w:r>
      <w:proofErr w:type="spellStart"/>
      <w:r w:rsidR="009D0264" w:rsidRPr="00046CD7">
        <w:rPr>
          <w:rStyle w:val="normaltextrun"/>
          <w:rFonts w:ascii="Arial" w:hAnsi="Arial" w:cs="Arial"/>
          <w:bCs/>
          <w:color w:val="000000" w:themeColor="text1"/>
          <w:lang w:val="en"/>
        </w:rPr>
        <w:t>SpatialDE</w:t>
      </w:r>
      <w:proofErr w:type="spellEnd"/>
      <w:r w:rsidR="009D0264" w:rsidRPr="00046CD7">
        <w:rPr>
          <w:rStyle w:val="normaltextrun"/>
          <w:rFonts w:ascii="Arial" w:hAnsi="Arial" w:cs="Arial"/>
          <w:bCs/>
          <w:color w:val="000000" w:themeColor="text1"/>
          <w:lang w:val="en"/>
        </w:rPr>
        <w:t xml:space="preserve">, and </w:t>
      </w:r>
      <w:proofErr w:type="spellStart"/>
      <w:r w:rsidR="009D0264" w:rsidRPr="00046CD7">
        <w:rPr>
          <w:rStyle w:val="normaltextrun"/>
          <w:rFonts w:ascii="Arial" w:hAnsi="Arial" w:cs="Arial"/>
          <w:bCs/>
          <w:color w:val="000000" w:themeColor="text1"/>
          <w:lang w:val="en"/>
        </w:rPr>
        <w:t>SpaGCN</w:t>
      </w:r>
      <w:proofErr w:type="spellEnd"/>
      <w:r w:rsidR="009D0264" w:rsidRPr="00046CD7">
        <w:rPr>
          <w:rStyle w:val="normaltextrun"/>
          <w:rFonts w:ascii="Arial" w:hAnsi="Arial" w:cs="Arial"/>
          <w:bCs/>
          <w:color w:val="000000" w:themeColor="text1"/>
          <w:lang w:val="en"/>
        </w:rPr>
        <w:t xml:space="preserve"> used 25 seconds, 6 hours, 52 seconds, 3 hours, 1.5 hours, and 17 minutes. </w:t>
      </w:r>
      <w:r w:rsidRPr="00046CD7">
        <w:rPr>
          <w:rStyle w:val="normaltextrun"/>
          <w:rFonts w:ascii="Arial" w:hAnsi="Arial" w:cs="Arial"/>
          <w:bCs/>
          <w:color w:val="000000" w:themeColor="text1"/>
          <w:lang w:val="en"/>
        </w:rPr>
        <w:t xml:space="preserve">For the </w:t>
      </w:r>
      <w:r w:rsidR="009D0264" w:rsidRPr="00046CD7">
        <w:rPr>
          <w:rStyle w:val="normaltextrun"/>
          <w:rFonts w:ascii="Arial" w:hAnsi="Arial" w:cs="Arial"/>
          <w:bCs/>
          <w:color w:val="000000" w:themeColor="text1"/>
          <w:lang w:val="en"/>
        </w:rPr>
        <w:t xml:space="preserve">second </w:t>
      </w:r>
      <w:r w:rsidRPr="00046CD7">
        <w:rPr>
          <w:rStyle w:val="normaltextrun"/>
          <w:rFonts w:ascii="Arial" w:hAnsi="Arial" w:cs="Arial"/>
          <w:bCs/>
          <w:color w:val="000000" w:themeColor="text1"/>
          <w:lang w:val="en"/>
        </w:rPr>
        <w:t xml:space="preserve">dataset, </w:t>
      </w:r>
      <w:proofErr w:type="spellStart"/>
      <w:r w:rsidR="009D0264" w:rsidRPr="00046CD7">
        <w:rPr>
          <w:rStyle w:val="normaltextrun"/>
          <w:rFonts w:ascii="Arial" w:hAnsi="Arial" w:cs="Arial"/>
          <w:bCs/>
          <w:color w:val="000000" w:themeColor="text1"/>
          <w:lang w:val="en"/>
        </w:rPr>
        <w:t>SpaGFT</w:t>
      </w:r>
      <w:proofErr w:type="spellEnd"/>
      <w:r w:rsidR="009D0264" w:rsidRPr="00046CD7">
        <w:rPr>
          <w:rStyle w:val="normaltextrun"/>
          <w:rFonts w:ascii="Arial" w:hAnsi="Arial" w:cs="Arial"/>
          <w:bCs/>
          <w:color w:val="000000" w:themeColor="text1"/>
          <w:lang w:val="en"/>
        </w:rPr>
        <w:t xml:space="preserve">, SPARK, SPARK-X, MERINGUE, </w:t>
      </w:r>
      <w:proofErr w:type="spellStart"/>
      <w:r w:rsidR="009D0264" w:rsidRPr="00046CD7">
        <w:rPr>
          <w:rStyle w:val="normaltextrun"/>
          <w:rFonts w:ascii="Arial" w:hAnsi="Arial" w:cs="Arial"/>
          <w:bCs/>
          <w:color w:val="000000" w:themeColor="text1"/>
          <w:lang w:val="en"/>
        </w:rPr>
        <w:t>SpatialDE</w:t>
      </w:r>
      <w:proofErr w:type="spellEnd"/>
      <w:r w:rsidR="009D0264" w:rsidRPr="00046CD7">
        <w:rPr>
          <w:rStyle w:val="normaltextrun"/>
          <w:rFonts w:ascii="Arial" w:hAnsi="Arial" w:cs="Arial"/>
          <w:bCs/>
          <w:color w:val="000000" w:themeColor="text1"/>
          <w:lang w:val="en"/>
        </w:rPr>
        <w:t xml:space="preserve">, and </w:t>
      </w:r>
      <w:proofErr w:type="spellStart"/>
      <w:r w:rsidR="009D0264" w:rsidRPr="00046CD7">
        <w:rPr>
          <w:rStyle w:val="normaltextrun"/>
          <w:rFonts w:ascii="Arial" w:hAnsi="Arial" w:cs="Arial"/>
          <w:bCs/>
          <w:color w:val="000000" w:themeColor="text1"/>
          <w:lang w:val="en"/>
        </w:rPr>
        <w:t>SpaGCN</w:t>
      </w:r>
      <w:proofErr w:type="spellEnd"/>
      <w:r w:rsidRPr="00046CD7">
        <w:rPr>
          <w:rStyle w:val="normaltextrun"/>
          <w:rFonts w:ascii="Arial" w:hAnsi="Arial" w:cs="Arial"/>
          <w:bCs/>
          <w:color w:val="000000" w:themeColor="text1"/>
          <w:lang w:val="en"/>
        </w:rPr>
        <w:t xml:space="preserve"> spent </w:t>
      </w:r>
      <w:r w:rsidR="009D0264" w:rsidRPr="00046CD7">
        <w:rPr>
          <w:rStyle w:val="normaltextrun"/>
          <w:rFonts w:ascii="Arial" w:hAnsi="Arial" w:cs="Arial"/>
          <w:bCs/>
          <w:color w:val="000000" w:themeColor="text1"/>
          <w:lang w:val="en"/>
        </w:rPr>
        <w:t xml:space="preserve">21 seconds, </w:t>
      </w:r>
      <w:r w:rsidRPr="00046CD7">
        <w:rPr>
          <w:rStyle w:val="normaltextrun"/>
          <w:rFonts w:ascii="Arial" w:hAnsi="Arial" w:cs="Arial"/>
          <w:bCs/>
          <w:color w:val="000000" w:themeColor="text1"/>
          <w:lang w:val="en"/>
        </w:rPr>
        <w:t xml:space="preserve">6 hours, </w:t>
      </w:r>
      <w:r w:rsidR="009D0264" w:rsidRPr="00046CD7">
        <w:rPr>
          <w:rStyle w:val="normaltextrun"/>
          <w:rFonts w:ascii="Arial" w:hAnsi="Arial" w:cs="Arial"/>
          <w:bCs/>
          <w:color w:val="000000" w:themeColor="text1"/>
          <w:lang w:val="en"/>
        </w:rPr>
        <w:t>50 seconds, 3 hours, 72 minutes, and 25 minutes</w:t>
      </w:r>
      <w:r w:rsidRPr="00046CD7">
        <w:rPr>
          <w:rStyle w:val="normaltextrun"/>
          <w:rFonts w:ascii="Arial" w:hAnsi="Arial" w:cs="Arial"/>
          <w:bCs/>
          <w:color w:val="000000" w:themeColor="text1"/>
          <w:lang w:val="en"/>
        </w:rPr>
        <w:t xml:space="preserve">. For the </w:t>
      </w:r>
      <w:r w:rsidR="009D0264" w:rsidRPr="00046CD7">
        <w:rPr>
          <w:rStyle w:val="normaltextrun"/>
          <w:rFonts w:ascii="Arial" w:hAnsi="Arial" w:cs="Arial"/>
          <w:bCs/>
          <w:color w:val="000000" w:themeColor="text1"/>
          <w:lang w:val="en"/>
        </w:rPr>
        <w:t xml:space="preserve">third </w:t>
      </w:r>
      <w:r w:rsidRPr="00046CD7">
        <w:rPr>
          <w:rStyle w:val="normaltextrun"/>
          <w:rFonts w:ascii="Arial" w:hAnsi="Arial" w:cs="Arial"/>
          <w:bCs/>
          <w:color w:val="000000" w:themeColor="text1"/>
          <w:lang w:val="en"/>
        </w:rPr>
        <w:t xml:space="preserve">dataset, only </w:t>
      </w:r>
      <w:proofErr w:type="spellStart"/>
      <w:r w:rsidRPr="00046CD7">
        <w:rPr>
          <w:rStyle w:val="normaltextrun"/>
          <w:rFonts w:ascii="Arial" w:hAnsi="Arial" w:cs="Arial"/>
          <w:bCs/>
          <w:color w:val="000000" w:themeColor="text1"/>
          <w:lang w:val="en"/>
        </w:rPr>
        <w:t>SpaGFT</w:t>
      </w:r>
      <w:proofErr w:type="spellEnd"/>
      <w:r w:rsidRPr="00046CD7">
        <w:rPr>
          <w:rStyle w:val="normaltextrun"/>
          <w:rFonts w:ascii="Arial" w:hAnsi="Arial" w:cs="Arial"/>
          <w:bCs/>
          <w:color w:val="000000" w:themeColor="text1"/>
          <w:lang w:val="en"/>
        </w:rPr>
        <w:t xml:space="preserve"> (15 minutes) and SPARK-X (56 seconds) successfully completed </w:t>
      </w:r>
      <w:r w:rsidR="00B861F8" w:rsidRPr="00046CD7">
        <w:rPr>
          <w:rStyle w:val="normaltextrun"/>
          <w:rFonts w:ascii="Arial" w:hAnsi="Arial" w:cs="Arial"/>
          <w:bCs/>
          <w:color w:val="000000" w:themeColor="text1"/>
          <w:lang w:val="en"/>
        </w:rPr>
        <w:t xml:space="preserve">the </w:t>
      </w:r>
      <w:r w:rsidRPr="00046CD7">
        <w:rPr>
          <w:rStyle w:val="normaltextrun"/>
          <w:rFonts w:ascii="Arial" w:hAnsi="Arial" w:cs="Arial"/>
          <w:bCs/>
          <w:color w:val="000000" w:themeColor="text1"/>
          <w:lang w:val="en"/>
        </w:rPr>
        <w:t xml:space="preserve">SVG </w:t>
      </w:r>
      <w:r w:rsidR="00B861F8" w:rsidRPr="00046CD7">
        <w:rPr>
          <w:rStyle w:val="normaltextrun"/>
          <w:rFonts w:ascii="Arial" w:hAnsi="Arial" w:cs="Arial"/>
          <w:bCs/>
          <w:color w:val="000000" w:themeColor="text1"/>
          <w:lang w:val="en"/>
        </w:rPr>
        <w:t>identification</w:t>
      </w:r>
      <w:r w:rsidRPr="00046CD7">
        <w:rPr>
          <w:rStyle w:val="normaltextrun"/>
          <w:rFonts w:ascii="Arial" w:hAnsi="Arial" w:cs="Arial"/>
          <w:bCs/>
          <w:color w:val="000000" w:themeColor="text1"/>
          <w:lang w:val="en"/>
        </w:rPr>
        <w:t xml:space="preserve">, while the rest of </w:t>
      </w:r>
      <w:r w:rsidR="00B861F8" w:rsidRPr="00046CD7">
        <w:rPr>
          <w:rStyle w:val="normaltextrun"/>
          <w:rFonts w:ascii="Arial" w:hAnsi="Arial" w:cs="Arial"/>
          <w:bCs/>
          <w:color w:val="000000" w:themeColor="text1"/>
          <w:lang w:val="en"/>
        </w:rPr>
        <w:t xml:space="preserve">the </w:t>
      </w:r>
      <w:r w:rsidRPr="00046CD7">
        <w:rPr>
          <w:rStyle w:val="normaltextrun"/>
          <w:rFonts w:ascii="Arial" w:hAnsi="Arial" w:cs="Arial"/>
          <w:bCs/>
          <w:color w:val="000000" w:themeColor="text1"/>
          <w:lang w:val="en"/>
        </w:rPr>
        <w:t xml:space="preserve">tools spent over </w:t>
      </w:r>
      <w:r w:rsidR="00B861F8" w:rsidRPr="00046CD7">
        <w:rPr>
          <w:rStyle w:val="normaltextrun"/>
          <w:rFonts w:ascii="Arial" w:hAnsi="Arial" w:cs="Arial"/>
          <w:bCs/>
          <w:color w:val="000000" w:themeColor="text1"/>
          <w:lang w:val="en"/>
        </w:rPr>
        <w:t>48</w:t>
      </w:r>
      <w:r w:rsidRPr="00046CD7">
        <w:rPr>
          <w:rStyle w:val="normaltextrun"/>
          <w:rFonts w:ascii="Arial" w:hAnsi="Arial" w:cs="Arial"/>
          <w:bCs/>
          <w:color w:val="000000" w:themeColor="text1"/>
          <w:lang w:val="en"/>
        </w:rPr>
        <w:t xml:space="preserve"> hours </w:t>
      </w:r>
      <w:r w:rsidR="00382FA0" w:rsidRPr="00046CD7">
        <w:rPr>
          <w:rStyle w:val="normaltextrun"/>
          <w:rFonts w:ascii="Arial" w:hAnsi="Arial" w:cs="Arial"/>
          <w:bCs/>
          <w:color w:val="000000" w:themeColor="text1"/>
          <w:lang w:val="en"/>
        </w:rPr>
        <w:t xml:space="preserve">or </w:t>
      </w:r>
      <w:r w:rsidRPr="00046CD7">
        <w:rPr>
          <w:rStyle w:val="normaltextrun"/>
          <w:rFonts w:ascii="Arial" w:hAnsi="Arial" w:cs="Arial"/>
          <w:bCs/>
          <w:color w:val="000000" w:themeColor="text1"/>
          <w:lang w:val="en"/>
        </w:rPr>
        <w:t xml:space="preserve">failed. </w:t>
      </w:r>
    </w:p>
    <w:p w14:paraId="6C3EE0C7" w14:textId="77777777" w:rsidR="00A45CE7" w:rsidRPr="00046CD7" w:rsidRDefault="00A45CE7" w:rsidP="00335A77">
      <w:pPr>
        <w:spacing w:after="0" w:line="276" w:lineRule="auto"/>
        <w:jc w:val="both"/>
        <w:rPr>
          <w:rStyle w:val="normaltextrun"/>
          <w:rFonts w:ascii="Arial" w:hAnsi="Arial" w:cs="Arial"/>
          <w:b/>
          <w:color w:val="000000" w:themeColor="text1"/>
          <w:lang w:val="en"/>
        </w:rPr>
      </w:pPr>
    </w:p>
    <w:p w14:paraId="15FF3461" w14:textId="563CF424" w:rsidR="003A1B90" w:rsidRPr="00046CD7" w:rsidRDefault="003A1B90" w:rsidP="00335A77">
      <w:pPr>
        <w:spacing w:after="0" w:line="276" w:lineRule="auto"/>
        <w:jc w:val="both"/>
        <w:rPr>
          <w:rStyle w:val="normaltextrun"/>
          <w:rFonts w:ascii="Arial" w:eastAsia="Times New Roman" w:hAnsi="Arial" w:cs="Arial"/>
          <w:b/>
          <w:color w:val="000000" w:themeColor="text1"/>
          <w:lang w:val="en"/>
        </w:rPr>
      </w:pPr>
      <w:r w:rsidRPr="00046CD7">
        <w:rPr>
          <w:rStyle w:val="normaltextrun"/>
          <w:rFonts w:ascii="Arial" w:eastAsia="Times New Roman" w:hAnsi="Arial" w:cs="Arial"/>
          <w:b/>
          <w:color w:val="000000" w:themeColor="text1"/>
          <w:lang w:val="en"/>
        </w:rPr>
        <w:t>Data Availability</w:t>
      </w:r>
    </w:p>
    <w:p w14:paraId="47113FDF" w14:textId="1CDCB9C6" w:rsidR="004413DA" w:rsidRPr="00046CD7" w:rsidRDefault="004413DA" w:rsidP="00335A77">
      <w:pPr>
        <w:spacing w:after="0" w:line="276" w:lineRule="auto"/>
        <w:jc w:val="both"/>
        <w:rPr>
          <w:rFonts w:ascii="Arial" w:eastAsia="Times New Roman" w:hAnsi="Arial" w:cs="Arial"/>
          <w:color w:val="000000" w:themeColor="text1"/>
        </w:rPr>
      </w:pPr>
      <w:bookmarkStart w:id="14" w:name="_Hlk75970130"/>
      <w:r w:rsidRPr="00046CD7">
        <w:rPr>
          <w:rFonts w:ascii="Arial" w:hAnsi="Arial" w:cs="Arial"/>
          <w:color w:val="000000" w:themeColor="text1"/>
        </w:rPr>
        <w:t xml:space="preserve">The 11 datasets from 10x </w:t>
      </w:r>
      <w:proofErr w:type="spellStart"/>
      <w:r w:rsidRPr="00046CD7">
        <w:rPr>
          <w:rFonts w:ascii="Arial" w:hAnsi="Arial" w:cs="Arial"/>
          <w:color w:val="000000" w:themeColor="text1"/>
        </w:rPr>
        <w:t>Visium</w:t>
      </w:r>
      <w:proofErr w:type="spellEnd"/>
      <w:r w:rsidRPr="00046CD7">
        <w:rPr>
          <w:rFonts w:ascii="Arial" w:hAnsi="Arial" w:cs="Arial"/>
          <w:color w:val="000000" w:themeColor="text1"/>
        </w:rPr>
        <w:t xml:space="preserve"> (ten mouse brain</w:t>
      </w:r>
      <w:r w:rsidR="00EA21D1" w:rsidRPr="00046CD7">
        <w:rPr>
          <w:rFonts w:ascii="Arial" w:hAnsi="Arial" w:cs="Arial"/>
          <w:color w:val="000000" w:themeColor="text1"/>
        </w:rPr>
        <w:t xml:space="preserve"> datasets</w:t>
      </w:r>
      <w:r w:rsidRPr="00046CD7">
        <w:rPr>
          <w:rFonts w:ascii="Arial" w:hAnsi="Arial" w:cs="Arial"/>
          <w:color w:val="000000" w:themeColor="text1"/>
        </w:rPr>
        <w:t xml:space="preserve"> and one human lymph node</w:t>
      </w:r>
      <w:r w:rsidR="00EA21D1" w:rsidRPr="00046CD7">
        <w:rPr>
          <w:rFonts w:ascii="Arial" w:hAnsi="Arial" w:cs="Arial"/>
          <w:color w:val="000000" w:themeColor="text1"/>
        </w:rPr>
        <w:t xml:space="preserve"> sample</w:t>
      </w:r>
      <w:r w:rsidRPr="00046CD7">
        <w:rPr>
          <w:rFonts w:ascii="Arial" w:hAnsi="Arial" w:cs="Arial"/>
          <w:color w:val="000000" w:themeColor="text1"/>
        </w:rPr>
        <w:t>)</w:t>
      </w:r>
      <w:r w:rsidR="00EA21D1" w:rsidRPr="00046CD7">
        <w:rPr>
          <w:rFonts w:ascii="Arial" w:hAnsi="Arial" w:cs="Arial"/>
          <w:color w:val="000000" w:themeColor="text1"/>
        </w:rPr>
        <w:fldChar w:fldCharType="begin"/>
      </w:r>
      <w:r w:rsidR="00CC26F9" w:rsidRPr="00046CD7">
        <w:rPr>
          <w:rFonts w:ascii="Arial" w:hAnsi="Arial" w:cs="Arial"/>
          <w:color w:val="000000" w:themeColor="text1"/>
        </w:rPr>
        <w:instrText xml:space="preserve"> ADDIN EN.CITE &lt;EndNote&gt;&lt;Cite&gt;&lt;Author&gt;Genomics&lt;/Author&gt;&lt;Year&gt;2020&lt;/Year&gt;&lt;RecNum&gt;419&lt;/RecNum&gt;&lt;DisplayText&gt;&lt;style face="superscript"&gt;28&lt;/style&gt;&lt;/DisplayText&gt;&lt;record&gt;&lt;rec-number&gt;419&lt;/rec-number&gt;&lt;foreign-keys&gt;&lt;key app="EN" db-id="vssx9vttfsspsze5sxcvfrtw2pvapr2d0vwv" timestamp="1652203608" guid="11a0a782-38f5-4dcd-a2b3-c44c1e2bfd72"&gt;419&lt;/key&gt;&lt;/foreign-keys&gt;&lt;ref-type name="Web Page"&gt;12&lt;/ref-type&gt;&lt;contributors&gt;&lt;authors&gt;&lt;author&gt;10X Genomics&lt;/author&gt;&lt;/authors&gt;&lt;/contributors&gt;&lt;titles&gt;&lt;title&gt;Spatial Gene Expression Datasets&lt;/title&gt;&lt;/titles&gt;&lt;volume&gt;2020&lt;/volume&gt;&lt;number&gt;11/12&lt;/number&gt;&lt;dates&gt;&lt;year&gt;2020&lt;/year&gt;&lt;/dates&gt;&lt;urls&gt;&lt;related-urls&gt;&lt;url&gt;https://www.10xgenomics.com/resources/datasets/&lt;/url&gt;&lt;/related-urls&gt;&lt;/urls&gt;&lt;/record&gt;&lt;/Cite&gt;&lt;/EndNote&gt;</w:instrText>
      </w:r>
      <w:r w:rsidR="00EA21D1" w:rsidRPr="00046CD7">
        <w:rPr>
          <w:rFonts w:ascii="Arial" w:hAnsi="Arial" w:cs="Arial"/>
          <w:color w:val="000000" w:themeColor="text1"/>
        </w:rPr>
        <w:fldChar w:fldCharType="separate"/>
      </w:r>
      <w:r w:rsidR="004312BF" w:rsidRPr="00046CD7">
        <w:rPr>
          <w:rFonts w:ascii="Arial" w:hAnsi="Arial" w:cs="Arial"/>
          <w:noProof/>
          <w:color w:val="000000" w:themeColor="text1"/>
          <w:vertAlign w:val="superscript"/>
        </w:rPr>
        <w:t>28</w:t>
      </w:r>
      <w:r w:rsidR="00EA21D1" w:rsidRPr="00046CD7">
        <w:rPr>
          <w:rFonts w:ascii="Arial" w:hAnsi="Arial" w:cs="Arial"/>
          <w:color w:val="000000" w:themeColor="text1"/>
        </w:rPr>
        <w:fldChar w:fldCharType="end"/>
      </w:r>
      <w:r w:rsidRPr="00046CD7">
        <w:rPr>
          <w:rFonts w:ascii="Arial" w:hAnsi="Arial" w:cs="Arial"/>
          <w:color w:val="000000" w:themeColor="text1"/>
        </w:rPr>
        <w:t xml:space="preserve"> can be accessed from </w:t>
      </w:r>
      <w:hyperlink r:id="rId18" w:history="1">
        <w:r w:rsidRPr="00046CD7">
          <w:rPr>
            <w:rStyle w:val="a6"/>
            <w:rFonts w:ascii="Arial" w:hAnsi="Arial" w:cs="Arial"/>
            <w:color w:val="000000" w:themeColor="text1"/>
            <w:u w:val="none"/>
          </w:rPr>
          <w:t>https://www.10xgenomics.com/products/spatial-gene-expression</w:t>
        </w:r>
      </w:hyperlink>
      <w:r w:rsidRPr="00046CD7">
        <w:rPr>
          <w:rFonts w:ascii="Arial" w:hAnsi="Arial" w:cs="Arial"/>
          <w:color w:val="000000" w:themeColor="text1"/>
        </w:rPr>
        <w:t>. GSM5519054_Visium_MouseBrain data</w:t>
      </w:r>
      <w:r w:rsidR="00EA21D1" w:rsidRPr="00046CD7">
        <w:rPr>
          <w:rFonts w:ascii="Arial" w:hAnsi="Arial" w:cs="Arial"/>
          <w:color w:val="000000" w:themeColor="text1"/>
        </w:rPr>
        <w:t>set</w:t>
      </w:r>
      <w:r w:rsidRPr="00046CD7">
        <w:rPr>
          <w:rFonts w:ascii="Arial" w:hAnsi="Arial" w:cs="Arial"/>
          <w:color w:val="000000" w:themeColor="text1"/>
        </w:rPr>
        <w:t xml:space="preserve"> </w:t>
      </w:r>
      <w:r w:rsidR="00EA21D1" w:rsidRPr="00046CD7">
        <w:rPr>
          <w:rFonts w:ascii="Arial" w:hAnsi="Arial" w:cs="Arial"/>
          <w:color w:val="000000" w:themeColor="text1"/>
        </w:rPr>
        <w:t>is</w:t>
      </w:r>
      <w:r w:rsidRPr="00046CD7">
        <w:rPr>
          <w:rFonts w:ascii="Arial" w:hAnsi="Arial" w:cs="Arial"/>
          <w:color w:val="000000" w:themeColor="text1"/>
        </w:rPr>
        <w:t xml:space="preserve"> available from </w:t>
      </w:r>
      <w:r w:rsidR="00EA21D1" w:rsidRPr="00046CD7">
        <w:rPr>
          <w:rFonts w:ascii="Arial" w:hAnsi="Arial" w:cs="Arial"/>
          <w:color w:val="000000" w:themeColor="text1"/>
        </w:rPr>
        <w:t xml:space="preserve">the </w:t>
      </w:r>
      <w:r w:rsidRPr="00046CD7">
        <w:rPr>
          <w:rFonts w:ascii="Arial" w:hAnsi="Arial" w:cs="Arial"/>
          <w:color w:val="000000" w:themeColor="text1"/>
        </w:rPr>
        <w:t>GEO database with an accession number GSM5519054</w:t>
      </w:r>
      <w:r w:rsidR="009D0264" w:rsidRPr="00046CD7">
        <w:rPr>
          <w:rFonts w:ascii="Arial" w:hAnsi="Arial" w:cs="Arial"/>
          <w:color w:val="000000" w:themeColor="text1"/>
        </w:rPr>
        <w:fldChar w:fldCharType="begin">
          <w:fldData xml:space="preserve">PEVuZE5vdGU+PENpdGU+PEF1dGhvcj5CdXp6aTwvQXV0aG9yPjxZZWFyPjIwMjI8L1llYXI+PFJl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</w:fldData>
        </w:fldChar>
      </w:r>
      <w:r w:rsidR="00CC26F9" w:rsidRPr="00046CD7">
        <w:rPr>
          <w:rFonts w:ascii="Arial" w:hAnsi="Arial" w:cs="Arial"/>
          <w:color w:val="000000" w:themeColor="text1"/>
        </w:rPr>
        <w:instrText xml:space="preserve"> ADDIN EN.CITE </w:instrText>
      </w:r>
      <w:r w:rsidR="00CC26F9" w:rsidRPr="00046CD7">
        <w:rPr>
          <w:rFonts w:ascii="Arial" w:hAnsi="Arial" w:cs="Arial"/>
          <w:color w:val="000000" w:themeColor="text1"/>
        </w:rPr>
        <w:fldChar w:fldCharType="begin">
          <w:fldData xml:space="preserve">PEVuZE5vdGU+PENpdGU+PEF1dGhvcj5CdXp6aTwvQXV0aG9yPjxZZWFyPjIwMjI8L1llYXI+PFJl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</w:fldData>
        </w:fldChar>
      </w:r>
      <w:r w:rsidR="00CC26F9" w:rsidRPr="00046CD7">
        <w:rPr>
          <w:rFonts w:ascii="Arial" w:hAnsi="Arial" w:cs="Arial"/>
          <w:color w:val="000000" w:themeColor="text1"/>
        </w:rPr>
        <w:instrText xml:space="preserve"> ADDIN EN.CITE.DATA </w:instrText>
      </w:r>
      <w:r w:rsidR="00CC26F9" w:rsidRPr="00046CD7">
        <w:rPr>
          <w:rFonts w:ascii="Arial" w:hAnsi="Arial" w:cs="Arial"/>
          <w:color w:val="000000" w:themeColor="text1"/>
        </w:rPr>
      </w:r>
      <w:r w:rsidR="00CC26F9" w:rsidRPr="00046CD7">
        <w:rPr>
          <w:rFonts w:ascii="Arial" w:hAnsi="Arial" w:cs="Arial"/>
          <w:color w:val="000000" w:themeColor="text1"/>
        </w:rPr>
        <w:fldChar w:fldCharType="end"/>
      </w:r>
      <w:r w:rsidR="009D0264" w:rsidRPr="00046CD7">
        <w:rPr>
          <w:rFonts w:ascii="Arial" w:hAnsi="Arial" w:cs="Arial"/>
          <w:color w:val="000000" w:themeColor="text1"/>
        </w:rPr>
      </w:r>
      <w:r w:rsidR="009D0264" w:rsidRPr="00046CD7">
        <w:rPr>
          <w:rFonts w:ascii="Arial" w:hAnsi="Arial" w:cs="Arial"/>
          <w:color w:val="000000" w:themeColor="text1"/>
        </w:rPr>
        <w:fldChar w:fldCharType="separate"/>
      </w:r>
      <w:r w:rsidR="0028065E" w:rsidRPr="00046CD7">
        <w:rPr>
          <w:rFonts w:ascii="Arial" w:hAnsi="Arial" w:cs="Arial"/>
          <w:noProof/>
          <w:color w:val="000000" w:themeColor="text1"/>
          <w:vertAlign w:val="superscript"/>
        </w:rPr>
        <w:t>40</w:t>
      </w:r>
      <w:r w:rsidR="009D0264" w:rsidRPr="00046CD7">
        <w:rPr>
          <w:rFonts w:ascii="Arial" w:hAnsi="Arial" w:cs="Arial"/>
          <w:color w:val="000000" w:themeColor="text1"/>
        </w:rPr>
        <w:fldChar w:fldCharType="end"/>
      </w:r>
      <w:r w:rsidRPr="00046CD7">
        <w:rPr>
          <w:rFonts w:ascii="Arial" w:hAnsi="Arial" w:cs="Arial"/>
          <w:color w:val="000000" w:themeColor="text1"/>
        </w:rPr>
        <w:t>. Regarding the human brain dataset</w:t>
      </w:r>
      <w:r w:rsidR="009D0264" w:rsidRPr="00046CD7">
        <w:rPr>
          <w:rFonts w:ascii="Arial" w:hAnsi="Arial" w:cs="Arial"/>
          <w:color w:val="000000" w:themeColor="text1"/>
        </w:rPr>
        <w:fldChar w:fldCharType="begin"/>
      </w:r>
      <w:r w:rsidR="00CC26F9" w:rsidRPr="00046CD7">
        <w:rPr>
          <w:rFonts w:ascii="Arial" w:hAnsi="Arial" w:cs="Arial"/>
          <w:color w:val="000000" w:themeColor="text1"/>
        </w:rPr>
        <w:instrText xml:space="preserve"> ADDIN EN.CITE &lt;EndNote&gt;&lt;Cite&gt;&lt;Author&gt;Maynard&lt;/Author&gt;&lt;Year&gt;2021&lt;/Year&gt;&lt;RecNum&gt;75&lt;/RecNum&gt;&lt;DisplayText&gt;&lt;style face="superscript"&gt;14&lt;/style&gt;&lt;/DisplayText&gt;&lt;record&gt;&lt;rec-number&gt;75&lt;/rec-number&gt;&lt;foreign-keys&gt;&lt;key app="EN" db-id="vssx9vttfsspsze5sxcvfrtw2pvapr2d0vwv" timestamp="1633019567" guid="ae35e144-517d-41b9-a296-be26f4eeb003"&gt;75&lt;/key&gt;&lt;/foreign-keys&gt;&lt;ref-type name="Journal Article"&gt;17&lt;/ref-type&gt;&lt;contributors&gt;&lt;authors&gt;&lt;author&gt;Maynard, Kristen R.&lt;/author&gt;&lt;author&gt;Collado-Torres, Leonardo&lt;/author&gt;&lt;author&gt;Weber, Lukas M.&lt;/author&gt;&lt;author&gt;Uytingco, Cedric&lt;/author&gt;&lt;author&gt;Barry, Brianna K.&lt;/author&gt;&lt;author&gt;Williams, Stephen R.&lt;/author&gt;&lt;author&gt;Catallini, Joseph L.&lt;/author&gt;&lt;author&gt;Tran, Matthew N.&lt;/author&gt;&lt;author&gt;Besich, Zachary&lt;/author&gt;&lt;author&gt;Tippani, Madhavi&lt;/author&gt;&lt;author&gt;Chew, Jennifer&lt;/author&gt;&lt;author&gt;Yin, Yifeng&lt;/author&gt;&lt;author&gt;Kleinman, Joel E.&lt;/author&gt;&lt;author&gt;Hyde, Thomas M.&lt;/author&gt;&lt;author&gt;Rao, Nikhil&lt;/author&gt;&lt;author&gt;Hicks, Stephanie C.&lt;/author&gt;&lt;author&gt;Martinowich, Keri&lt;/author&gt;&lt;author&gt;Jaffe, Andrew E.&lt;/author&gt;&lt;/authors&gt;&lt;/contributors&gt;&lt;titles&gt;&lt;title&gt;Transcriptome-scale spatial gene expression in the human dorsolateral prefrontal cortex&lt;/title&gt;&lt;secondary-title&gt;Nature Neuroscience&lt;/secondary-title&gt;&lt;/titles&gt;&lt;periodical&gt;&lt;full-title&gt;Nature Neuroscience&lt;/full-title&gt;&lt;/periodical&gt;&lt;pages&gt;425-436&lt;/pages&gt;&lt;volume&gt;24&lt;/volume&gt;&lt;number&gt;3&lt;/number&gt;&lt;dates&gt;&lt;year&gt;2021&lt;/year&gt;&lt;pub-dates&gt;&lt;date&gt;2021/03/01&lt;/date&gt;&lt;/pub-dates&gt;&lt;/dates&gt;&lt;isbn&gt;1546-1726&lt;/isbn&gt;&lt;urls&gt;&lt;related-urls&gt;&lt;url&gt;https://doi.org/10.1038/s41593-020-00787-0&lt;/url&gt;&lt;/related-urls&gt;&lt;/urls&gt;&lt;electronic-resource-num&gt;10.1038/s41593-020-00787-0&lt;/electronic-resource-num&gt;&lt;/record&gt;&lt;/Cite&gt;&lt;/EndNote&gt;</w:instrText>
      </w:r>
      <w:r w:rsidR="009D0264" w:rsidRPr="00046CD7">
        <w:rPr>
          <w:rFonts w:ascii="Arial" w:hAnsi="Arial" w:cs="Arial"/>
          <w:color w:val="000000" w:themeColor="text1"/>
        </w:rPr>
        <w:fldChar w:fldCharType="separate"/>
      </w:r>
      <w:r w:rsidR="00631D90" w:rsidRPr="00046CD7">
        <w:rPr>
          <w:rFonts w:ascii="Arial" w:hAnsi="Arial" w:cs="Arial"/>
          <w:noProof/>
          <w:color w:val="000000" w:themeColor="text1"/>
          <w:vertAlign w:val="superscript"/>
        </w:rPr>
        <w:t>14</w:t>
      </w:r>
      <w:r w:rsidR="009D0264" w:rsidRPr="00046CD7">
        <w:rPr>
          <w:rFonts w:ascii="Arial" w:hAnsi="Arial" w:cs="Arial"/>
          <w:color w:val="000000" w:themeColor="text1"/>
        </w:rPr>
        <w:fldChar w:fldCharType="end"/>
      </w:r>
      <w:r w:rsidRPr="00046CD7">
        <w:rPr>
          <w:rFonts w:ascii="Arial" w:hAnsi="Arial" w:cs="Arial"/>
          <w:color w:val="000000" w:themeColor="text1"/>
        </w:rPr>
        <w:t>, twelve sample</w:t>
      </w:r>
      <w:r w:rsidR="00EA21D1" w:rsidRPr="00046CD7">
        <w:rPr>
          <w:rFonts w:ascii="Arial" w:hAnsi="Arial" w:cs="Arial"/>
          <w:color w:val="000000" w:themeColor="text1"/>
        </w:rPr>
        <w:t>s</w:t>
      </w:r>
      <w:r w:rsidRPr="00046CD7">
        <w:rPr>
          <w:rFonts w:ascii="Arial" w:hAnsi="Arial" w:cs="Arial"/>
          <w:color w:val="000000" w:themeColor="text1"/>
        </w:rPr>
        <w:t xml:space="preserve"> can be accessed via endpoint “jhpce#HumanPilot10x” on Globus data transfer platform at </w:t>
      </w:r>
      <w:hyperlink r:id="rId19" w:history="1">
        <w:r w:rsidRPr="00046CD7">
          <w:rPr>
            <w:rStyle w:val="a6"/>
            <w:rFonts w:ascii="Arial" w:hAnsi="Arial" w:cs="Arial"/>
            <w:color w:val="000000" w:themeColor="text1"/>
            <w:u w:val="none"/>
          </w:rPr>
          <w:t>http://research.libd.org/globus/</w:t>
        </w:r>
      </w:hyperlink>
      <w:r w:rsidRPr="00046CD7">
        <w:rPr>
          <w:rFonts w:ascii="Arial" w:hAnsi="Arial" w:cs="Arial"/>
          <w:color w:val="000000" w:themeColor="text1"/>
        </w:rPr>
        <w:t xml:space="preserve">. </w:t>
      </w:r>
      <w:bookmarkEnd w:id="14"/>
      <w:r w:rsidRPr="00046CD7">
        <w:rPr>
          <w:rFonts w:ascii="Arial" w:hAnsi="Arial" w:cs="Arial"/>
          <w:color w:val="000000" w:themeColor="text1"/>
        </w:rPr>
        <w:t>The other six human brain data</w:t>
      </w:r>
      <w:r w:rsidR="00EA21D1" w:rsidRPr="00046CD7">
        <w:rPr>
          <w:rFonts w:ascii="Arial" w:hAnsi="Arial" w:cs="Arial"/>
          <w:color w:val="000000" w:themeColor="text1"/>
        </w:rPr>
        <w:t>sets</w:t>
      </w:r>
      <w:r w:rsidRPr="00046CD7">
        <w:rPr>
          <w:rFonts w:ascii="Arial" w:hAnsi="Arial" w:cs="Arial"/>
          <w:color w:val="000000" w:themeColor="text1"/>
        </w:rPr>
        <w:t xml:space="preserve"> (</w:t>
      </w:r>
      <w:r w:rsidRPr="00046CD7">
        <w:rPr>
          <w:rFonts w:ascii="Arial" w:eastAsia="Times New Roman" w:hAnsi="Arial" w:cs="Arial"/>
          <w:color w:val="000000" w:themeColor="text1"/>
        </w:rPr>
        <w:t>2-3-AD_Visium_HumanBrain</w:t>
      </w:r>
      <w:r w:rsidRPr="00046CD7">
        <w:rPr>
          <w:rFonts w:ascii="Arial" w:hAnsi="Arial" w:cs="Arial"/>
          <w:color w:val="000000" w:themeColor="text1"/>
        </w:rPr>
        <w:t xml:space="preserve">, 2-8-AD_Visium_HumanBrain, T4857-AD_Visium_HumanBrain, 2-5_Visium_HumanBrain, 18-64_Visium_HumanBrain, and 1-1_Visium_HumanBrain) are available </w:t>
      </w:r>
      <w:r w:rsidR="00A7147F" w:rsidRPr="00046CD7">
        <w:rPr>
          <w:rFonts w:ascii="Arial" w:hAnsi="Arial" w:cs="Arial"/>
          <w:color w:val="000000" w:themeColor="text1"/>
        </w:rPr>
        <w:t xml:space="preserve">in a </w:t>
      </w:r>
      <w:proofErr w:type="spellStart"/>
      <w:r w:rsidR="00A7147F" w:rsidRPr="00046CD7">
        <w:rPr>
          <w:rFonts w:ascii="Arial" w:hAnsi="Arial" w:cs="Arial"/>
          <w:color w:val="000000" w:themeColor="text1"/>
        </w:rPr>
        <w:t>BioRxiv</w:t>
      </w:r>
      <w:proofErr w:type="spellEnd"/>
      <w:r w:rsidR="00A7147F" w:rsidRPr="00046CD7">
        <w:rPr>
          <w:rFonts w:ascii="Arial" w:hAnsi="Arial" w:cs="Arial"/>
          <w:color w:val="000000" w:themeColor="text1"/>
        </w:rPr>
        <w:t xml:space="preserve"> study</w:t>
      </w:r>
      <w:r w:rsidR="009D0264" w:rsidRPr="00046CD7">
        <w:rPr>
          <w:rFonts w:ascii="Arial" w:hAnsi="Arial" w:cs="Arial"/>
          <w:color w:val="000000" w:themeColor="text1"/>
        </w:rPr>
        <w:fldChar w:fldCharType="begin"/>
      </w:r>
      <w:r w:rsidR="00533D1F" w:rsidRPr="00046CD7">
        <w:rPr>
          <w:rFonts w:ascii="Arial" w:hAnsi="Arial" w:cs="Arial"/>
          <w:color w:val="000000" w:themeColor="text1"/>
        </w:rPr>
        <w:instrText xml:space="preserve"> ADDIN EN.CITE &lt;EndNote&gt;&lt;Cite&gt;&lt;Author&gt;Chen&lt;/Author&gt;&lt;Year&gt;2021&lt;/Year&gt;&lt;RecNum&gt;455&lt;/RecNum&gt;&lt;DisplayText&gt;&lt;style face="superscript"&gt;53&lt;/style&gt;&lt;/DisplayText&gt;&lt;record&gt;&lt;rec-number&gt;455&lt;/rec-number&gt;&lt;foreign-keys&gt;&lt;key app="EN" db-id="vssx9vttfsspsze5sxcvfrtw2pvapr2d0vwv" timestamp="1652203621" guid="39a7e98f-d3e5-4c34-9180-6027230246d7"&gt;455&lt;/key&gt;&lt;/foreign-keys&gt;&lt;ref-type name="Journal Article"&gt;17&lt;/ref-type&gt;&lt;contributors&gt;&lt;authors&gt;&lt;author&gt;Chen, Shuo&lt;/author&gt;&lt;author&gt;Chang, Yuzhou&lt;/author&gt;&lt;author&gt;Li, Liangping&lt;/author&gt;&lt;author&gt;Acosta, Diana&lt;/author&gt;&lt;author&gt;Morrison, Cody&lt;/author&gt;&lt;author&gt;Wang, Cankun&lt;/author&gt;&lt;author&gt;Julian, Dominic&lt;/author&gt;&lt;author&gt;Hester, Mark E.&lt;/author&gt;&lt;author&gt;Serrano, Geidy E.&lt;/author&gt;&lt;author&gt;Beach, Thomas G.&lt;/author&gt;&lt;author&gt;Ma, Qin&lt;/author&gt;&lt;author&gt;Fu, Hongjun&lt;/author&gt;&lt;/authors&gt;&lt;/contributors&gt;&lt;titles&gt;&lt;title&gt;Spatially resolved transcriptomics reveals unique gene signatures associated with human temporal cortical architecture and Alzheimer’s pathology&lt;/title&gt;&lt;secondary-title&gt;bioRxiv&lt;/secondary-title&gt;&lt;/titles&gt;&lt;periodical&gt;&lt;full-title&gt;bioRxiv&lt;/full-title&gt;&lt;/periodical&gt;&lt;pages&gt;2021.07.07.451554&lt;/pages&gt;&lt;dates&gt;&lt;year&gt;2021&lt;/year&gt;&lt;/dates&gt;&lt;urls&gt;&lt;related-urls&gt;&lt;url&gt;http://biorxiv.org/content/early/2021/07/08/2021.07.07.451554.abstract&lt;/url&gt;&lt;/related-urls&gt;&lt;/urls&gt;&lt;electronic-resource-num&gt;10.1101/2021.07.07.451554&lt;/electronic-resource-num&gt;&lt;/record&gt;&lt;/Cite&gt;&lt;/EndNote&gt;</w:instrText>
      </w:r>
      <w:r w:rsidR="009D0264" w:rsidRPr="00046CD7">
        <w:rPr>
          <w:rFonts w:ascii="Arial" w:hAnsi="Arial" w:cs="Arial"/>
          <w:color w:val="000000" w:themeColor="text1"/>
        </w:rPr>
        <w:fldChar w:fldCharType="separate"/>
      </w:r>
      <w:r w:rsidR="00533D1F" w:rsidRPr="00046CD7">
        <w:rPr>
          <w:rFonts w:ascii="Arial" w:hAnsi="Arial" w:cs="Arial"/>
          <w:noProof/>
          <w:color w:val="000000" w:themeColor="text1"/>
          <w:vertAlign w:val="superscript"/>
        </w:rPr>
        <w:t>53</w:t>
      </w:r>
      <w:r w:rsidR="009D0264" w:rsidRPr="00046CD7">
        <w:rPr>
          <w:rFonts w:ascii="Arial" w:hAnsi="Arial" w:cs="Arial"/>
          <w:color w:val="000000" w:themeColor="text1"/>
        </w:rPr>
        <w:fldChar w:fldCharType="end"/>
      </w:r>
      <w:r w:rsidRPr="00046CD7">
        <w:rPr>
          <w:rFonts w:ascii="Arial" w:hAnsi="Arial" w:cs="Arial"/>
          <w:color w:val="000000" w:themeColor="text1"/>
        </w:rPr>
        <w:t>. The two Slide-seq V2 datasets</w:t>
      </w:r>
      <w:r w:rsidR="009D0264" w:rsidRPr="00046CD7">
        <w:rPr>
          <w:rFonts w:ascii="Arial" w:hAnsi="Arial" w:cs="Arial"/>
          <w:color w:val="000000" w:themeColor="text1"/>
        </w:rPr>
        <w:fldChar w:fldCharType="begin"/>
      </w:r>
      <w:r w:rsidR="00CC26F9" w:rsidRPr="00046CD7">
        <w:rPr>
          <w:rFonts w:ascii="Arial" w:hAnsi="Arial" w:cs="Arial"/>
          <w:color w:val="000000" w:themeColor="text1"/>
        </w:rPr>
        <w:instrText xml:space="preserve"> ADDIN EN.CITE &lt;EndNote&gt;&lt;Cite&gt;&lt;Author&gt;Stickels&lt;/Author&gt;&lt;Year&gt;2021&lt;/Year&gt;&lt;RecNum&gt;433&lt;/RecNum&gt;&lt;DisplayText&gt;&lt;style face="superscript"&gt;2&lt;/style&gt;&lt;/DisplayText&gt;&lt;record&gt;&lt;rec-number&gt;433&lt;/rec-number&gt;&lt;foreign-keys&gt;&lt;key app="EN" db-id="vssx9vttfsspsze5sxcvfrtw2pvapr2d0vwv" timestamp="1652203612" guid="d2f364cc-dd32-4ad4-b021-3095b8157cea"&gt;433&lt;/key&gt;&lt;/foreign-keys&gt;&lt;ref-type name="Journal Article"&gt;17&lt;/ref-type&gt;&lt;contributors&gt;&lt;authors&gt;&lt;author&gt;Stickels, Robert R.&lt;/author&gt;&lt;author&gt;Murray, Evan&lt;/author&gt;&lt;author&gt;Kumar, Pawan&lt;/author&gt;&lt;author&gt;Li, Jilong&lt;/author&gt;&lt;author&gt;Marshall, Jamie L.&lt;/author&gt;&lt;author&gt;Di Bella, Daniela J.&lt;/author&gt;&lt;author&gt;Arlotta, Paola&lt;/author&gt;&lt;author&gt;Macosko, Evan Z.&lt;/author&gt;&lt;author&gt;Chen, Fei&lt;/author&gt;&lt;/authors&gt;&lt;/contributors&gt;&lt;titles&gt;&lt;title&gt;Highly sensitive spatial transcriptomics at near-cellular resolution with Slide-seqV2&lt;/title&gt;&lt;secondary-title&gt;Nature Biotechnology&lt;/secondary-title&gt;&lt;/titles&gt;&lt;periodical&gt;&lt;full-title&gt;Nature Biotechnology&lt;/full-title&gt;&lt;/periodical&gt;&lt;pages&gt;313-319&lt;/pages&gt;&lt;volume&gt;39&lt;/volume&gt;&lt;number&gt;3&lt;/number&gt;&lt;dates&gt;&lt;year&gt;2021&lt;/year&gt;&lt;pub-dates&gt;&lt;date&gt;2021/03/01&lt;/date&gt;&lt;/pub-dates&gt;&lt;/dates&gt;&lt;isbn&gt;1546-1696&lt;/isbn&gt;&lt;urls&gt;&lt;related-urls&gt;&lt;url&gt;https://doi.org/10.1038/s41587-020-0739-1&lt;/url&gt;&lt;/related-urls&gt;&lt;/urls&gt;&lt;electronic-resource-num&gt;10.1038/s41587-020-0739-1&lt;/electronic-resource-num&gt;&lt;/record&gt;&lt;/Cite&gt;&lt;/EndNote&gt;</w:instrText>
      </w:r>
      <w:r w:rsidR="009D0264" w:rsidRPr="00046CD7">
        <w:rPr>
          <w:rFonts w:ascii="Arial" w:hAnsi="Arial" w:cs="Arial"/>
          <w:color w:val="000000" w:themeColor="text1"/>
        </w:rPr>
        <w:fldChar w:fldCharType="separate"/>
      </w:r>
      <w:r w:rsidR="009D0264" w:rsidRPr="00046CD7">
        <w:rPr>
          <w:rFonts w:ascii="Arial" w:hAnsi="Arial" w:cs="Arial"/>
          <w:noProof/>
          <w:color w:val="000000" w:themeColor="text1"/>
          <w:vertAlign w:val="superscript"/>
        </w:rPr>
        <w:t>2</w:t>
      </w:r>
      <w:r w:rsidR="009D0264" w:rsidRPr="00046CD7">
        <w:rPr>
          <w:rFonts w:ascii="Arial" w:hAnsi="Arial" w:cs="Arial"/>
          <w:color w:val="000000" w:themeColor="text1"/>
        </w:rPr>
        <w:fldChar w:fldCharType="end"/>
      </w:r>
      <w:r w:rsidRPr="00046CD7">
        <w:rPr>
          <w:rFonts w:ascii="Arial" w:hAnsi="Arial" w:cs="Arial"/>
          <w:color w:val="000000" w:themeColor="text1"/>
        </w:rPr>
        <w:t xml:space="preserve"> are available as accession number SCP815 in the Single Cell Portal via the link </w:t>
      </w:r>
      <w:hyperlink r:id="rId20" w:history="1">
        <w:r w:rsidRPr="00046CD7">
          <w:rPr>
            <w:rStyle w:val="a6"/>
            <w:rFonts w:ascii="Arial" w:hAnsi="Arial" w:cs="Arial"/>
            <w:color w:val="000000" w:themeColor="text1"/>
            <w:u w:val="none"/>
          </w:rPr>
          <w:t>https://singlecell.broadinstitute.org/single_cell</w:t>
        </w:r>
      </w:hyperlink>
      <w:r w:rsidRPr="00046CD7">
        <w:rPr>
          <w:rFonts w:ascii="Arial" w:hAnsi="Arial" w:cs="Arial"/>
          <w:color w:val="000000" w:themeColor="text1"/>
        </w:rPr>
        <w:t>.</w:t>
      </w:r>
    </w:p>
    <w:p w14:paraId="7C9846E7" w14:textId="77777777" w:rsidR="0025710D" w:rsidRPr="00046CD7" w:rsidRDefault="0025710D" w:rsidP="00335A77">
      <w:pPr>
        <w:spacing w:after="0" w:line="276" w:lineRule="auto"/>
        <w:jc w:val="both"/>
        <w:rPr>
          <w:rStyle w:val="normaltextrun"/>
          <w:rFonts w:ascii="Arial" w:hAnsi="Arial" w:cs="Arial"/>
          <w:b/>
          <w:color w:val="000000" w:themeColor="text1"/>
          <w:lang w:val="en"/>
        </w:rPr>
      </w:pPr>
    </w:p>
    <w:p w14:paraId="554B3B5A" w14:textId="0CA175C6" w:rsidR="003A1B90" w:rsidRPr="00046CD7" w:rsidRDefault="003A1B90" w:rsidP="00335A77">
      <w:pPr>
        <w:spacing w:after="0" w:line="276" w:lineRule="auto"/>
        <w:jc w:val="both"/>
        <w:rPr>
          <w:rStyle w:val="normaltextrun"/>
          <w:rFonts w:ascii="Arial" w:eastAsia="Times New Roman" w:hAnsi="Arial" w:cs="Arial"/>
          <w:b/>
          <w:color w:val="000000" w:themeColor="text1"/>
          <w:lang w:val="en"/>
        </w:rPr>
      </w:pPr>
      <w:r w:rsidRPr="00046CD7">
        <w:rPr>
          <w:rStyle w:val="normaltextrun"/>
          <w:rFonts w:ascii="Arial" w:eastAsia="Times New Roman" w:hAnsi="Arial" w:cs="Arial"/>
          <w:b/>
          <w:color w:val="000000" w:themeColor="text1"/>
          <w:lang w:val="en"/>
        </w:rPr>
        <w:t>Code Availability</w:t>
      </w:r>
    </w:p>
    <w:p w14:paraId="3559B4DA" w14:textId="607EB43B" w:rsidR="0025710D" w:rsidRPr="00046CD7" w:rsidRDefault="0025710D" w:rsidP="00335A77">
      <w:pPr>
        <w:spacing w:after="0" w:line="276" w:lineRule="auto"/>
        <w:jc w:val="both"/>
        <w:rPr>
          <w:rStyle w:val="eop"/>
          <w:rFonts w:ascii="Arial" w:hAnsi="Arial" w:cs="Arial"/>
          <w:color w:val="000000" w:themeColor="text1"/>
        </w:rPr>
      </w:pPr>
      <w:proofErr w:type="spellStart"/>
      <w:r w:rsidRPr="00046CD7">
        <w:rPr>
          <w:rStyle w:val="eop"/>
          <w:rFonts w:ascii="Arial" w:hAnsi="Arial" w:cs="Arial"/>
          <w:iCs/>
          <w:color w:val="000000" w:themeColor="text1"/>
        </w:rPr>
        <w:t>SpaGFT</w:t>
      </w:r>
      <w:proofErr w:type="spellEnd"/>
      <w:r w:rsidRPr="00046CD7">
        <w:rPr>
          <w:rStyle w:val="eop"/>
          <w:rFonts w:ascii="Arial" w:hAnsi="Arial" w:cs="Arial"/>
          <w:color w:val="000000" w:themeColor="text1"/>
        </w:rPr>
        <w:t xml:space="preserve"> is a python package for </w:t>
      </w:r>
      <w:r w:rsidR="00D25265" w:rsidRPr="00046CD7">
        <w:rPr>
          <w:rStyle w:val="eop"/>
          <w:rFonts w:ascii="Arial" w:hAnsi="Arial" w:cs="Arial"/>
          <w:color w:val="000000" w:themeColor="text1"/>
        </w:rPr>
        <w:t xml:space="preserve">modeling and </w:t>
      </w:r>
      <w:r w:rsidRPr="00046CD7">
        <w:rPr>
          <w:rStyle w:val="eop"/>
          <w:rFonts w:ascii="Arial" w:hAnsi="Arial" w:cs="Arial"/>
          <w:color w:val="000000" w:themeColor="text1"/>
        </w:rPr>
        <w:t xml:space="preserve">analyzing spatial </w:t>
      </w:r>
      <w:r w:rsidR="005D6B37" w:rsidRPr="00046CD7">
        <w:rPr>
          <w:rStyle w:val="eop"/>
          <w:rFonts w:ascii="Arial" w:hAnsi="Arial" w:cs="Arial"/>
          <w:color w:val="000000" w:themeColor="text1"/>
        </w:rPr>
        <w:t>transcriptomics</w:t>
      </w:r>
      <w:r w:rsidRPr="00046CD7">
        <w:rPr>
          <w:rStyle w:val="eop"/>
          <w:rFonts w:ascii="Arial" w:hAnsi="Arial" w:cs="Arial"/>
          <w:color w:val="000000" w:themeColor="text1"/>
        </w:rPr>
        <w:t xml:space="preserve"> data. The </w:t>
      </w:r>
      <w:proofErr w:type="spellStart"/>
      <w:r w:rsidRPr="00046CD7">
        <w:rPr>
          <w:rStyle w:val="eop"/>
          <w:rFonts w:ascii="Arial" w:hAnsi="Arial" w:cs="Arial"/>
          <w:iCs/>
          <w:color w:val="000000" w:themeColor="text1"/>
        </w:rPr>
        <w:t>SpaGFT</w:t>
      </w:r>
      <w:proofErr w:type="spellEnd"/>
      <w:r w:rsidRPr="00046CD7">
        <w:rPr>
          <w:rStyle w:val="eop"/>
          <w:rFonts w:ascii="Arial" w:hAnsi="Arial" w:cs="Arial"/>
          <w:color w:val="000000" w:themeColor="text1"/>
        </w:rPr>
        <w:t xml:space="preserve"> </w:t>
      </w:r>
      <w:r w:rsidR="00063384" w:rsidRPr="00046CD7">
        <w:rPr>
          <w:rStyle w:val="eop"/>
          <w:rFonts w:ascii="Arial" w:hAnsi="Arial" w:cs="Arial"/>
          <w:color w:val="000000" w:themeColor="text1"/>
        </w:rPr>
        <w:t>source</w:t>
      </w:r>
      <w:r w:rsidR="00D25265" w:rsidRPr="00046CD7">
        <w:rPr>
          <w:rStyle w:val="eop"/>
          <w:rFonts w:ascii="Arial" w:hAnsi="Arial" w:cs="Arial"/>
          <w:color w:val="000000" w:themeColor="text1"/>
        </w:rPr>
        <w:t xml:space="preserve"> code</w:t>
      </w:r>
      <w:r w:rsidRPr="00046CD7">
        <w:rPr>
          <w:rStyle w:val="eop"/>
          <w:rFonts w:ascii="Arial" w:hAnsi="Arial" w:cs="Arial"/>
          <w:color w:val="000000" w:themeColor="text1"/>
        </w:rPr>
        <w:t xml:space="preserve"> </w:t>
      </w:r>
      <w:r w:rsidR="00A7147F" w:rsidRPr="00046CD7">
        <w:rPr>
          <w:rStyle w:val="eop"/>
          <w:rFonts w:ascii="Arial" w:hAnsi="Arial" w:cs="Arial"/>
          <w:color w:val="000000" w:themeColor="text1"/>
        </w:rPr>
        <w:t xml:space="preserve">and the </w:t>
      </w:r>
      <w:r w:rsidR="00D25265" w:rsidRPr="00046CD7">
        <w:rPr>
          <w:rStyle w:val="eop"/>
          <w:rFonts w:ascii="Arial" w:hAnsi="Arial" w:cs="Arial"/>
          <w:color w:val="000000" w:themeColor="text1"/>
        </w:rPr>
        <w:t>analysis scripts</w:t>
      </w:r>
      <w:r w:rsidRPr="00046CD7">
        <w:rPr>
          <w:rStyle w:val="eop"/>
          <w:rFonts w:ascii="Arial" w:hAnsi="Arial" w:cs="Arial"/>
          <w:color w:val="000000" w:themeColor="text1"/>
        </w:rPr>
        <w:t xml:space="preserve"> </w:t>
      </w:r>
      <w:r w:rsidR="00D25265" w:rsidRPr="00046CD7">
        <w:rPr>
          <w:rStyle w:val="eop"/>
          <w:rFonts w:ascii="Arial" w:hAnsi="Arial" w:cs="Arial"/>
          <w:color w:val="000000" w:themeColor="text1"/>
        </w:rPr>
        <w:t>for</w:t>
      </w:r>
      <w:r w:rsidRPr="00046CD7">
        <w:rPr>
          <w:rStyle w:val="eop"/>
          <w:rFonts w:ascii="Arial" w:hAnsi="Arial" w:cs="Arial"/>
          <w:color w:val="000000" w:themeColor="text1"/>
        </w:rPr>
        <w:t xml:space="preserve"> generat</w:t>
      </w:r>
      <w:r w:rsidR="00D25265" w:rsidRPr="00046CD7">
        <w:rPr>
          <w:rStyle w:val="eop"/>
          <w:rFonts w:ascii="Arial" w:hAnsi="Arial" w:cs="Arial"/>
          <w:color w:val="000000" w:themeColor="text1"/>
        </w:rPr>
        <w:t>ing</w:t>
      </w:r>
      <w:r w:rsidRPr="00046CD7">
        <w:rPr>
          <w:rStyle w:val="eop"/>
          <w:rFonts w:ascii="Arial" w:hAnsi="Arial" w:cs="Arial"/>
          <w:color w:val="000000" w:themeColor="text1"/>
        </w:rPr>
        <w:t xml:space="preserve"> results</w:t>
      </w:r>
      <w:r w:rsidR="00D25265" w:rsidRPr="00046CD7">
        <w:rPr>
          <w:rStyle w:val="eop"/>
          <w:rFonts w:ascii="Arial" w:hAnsi="Arial" w:cs="Arial"/>
          <w:color w:val="000000" w:themeColor="text1"/>
        </w:rPr>
        <w:t xml:space="preserve"> </w:t>
      </w:r>
      <w:r w:rsidR="000F633D" w:rsidRPr="00046CD7">
        <w:rPr>
          <w:rStyle w:val="eop"/>
          <w:rFonts w:ascii="Arial" w:hAnsi="Arial" w:cs="Arial"/>
          <w:color w:val="000000" w:themeColor="text1"/>
        </w:rPr>
        <w:t xml:space="preserve">and </w:t>
      </w:r>
      <w:r w:rsidRPr="00046CD7">
        <w:rPr>
          <w:rStyle w:val="eop"/>
          <w:rFonts w:ascii="Arial" w:hAnsi="Arial" w:cs="Arial"/>
          <w:color w:val="000000" w:themeColor="text1"/>
        </w:rPr>
        <w:t xml:space="preserve">figures in this paper </w:t>
      </w:r>
      <w:r w:rsidR="000F633D" w:rsidRPr="00046CD7">
        <w:rPr>
          <w:rStyle w:val="eop"/>
          <w:rFonts w:ascii="Arial" w:hAnsi="Arial" w:cs="Arial"/>
          <w:color w:val="000000" w:themeColor="text1"/>
        </w:rPr>
        <w:t xml:space="preserve">are </w:t>
      </w:r>
      <w:r w:rsidRPr="00046CD7">
        <w:rPr>
          <w:rStyle w:val="eop"/>
          <w:rFonts w:ascii="Arial" w:hAnsi="Arial" w:cs="Arial"/>
          <w:color w:val="000000" w:themeColor="text1"/>
        </w:rPr>
        <w:t xml:space="preserve">available at </w:t>
      </w:r>
      <w:r w:rsidR="00D178BE" w:rsidRPr="00046CD7">
        <w:rPr>
          <w:rStyle w:val="eop"/>
          <w:rFonts w:ascii="Arial" w:hAnsi="Arial" w:cs="Arial"/>
          <w:color w:val="000000" w:themeColor="text1"/>
        </w:rPr>
        <w:t>https://github.com/OSU-BMBL/SpaGFT</w:t>
      </w:r>
      <w:r w:rsidRPr="00046CD7">
        <w:rPr>
          <w:rStyle w:val="eop"/>
          <w:rFonts w:ascii="Arial" w:hAnsi="Arial" w:cs="Arial"/>
          <w:color w:val="000000" w:themeColor="text1"/>
        </w:rPr>
        <w:t>.</w:t>
      </w:r>
    </w:p>
    <w:p w14:paraId="392871E7" w14:textId="729DA8C5" w:rsidR="0025710D" w:rsidRPr="00046CD7" w:rsidRDefault="0025710D" w:rsidP="00335A77">
      <w:pPr>
        <w:spacing w:after="0" w:line="276" w:lineRule="auto"/>
        <w:jc w:val="both"/>
        <w:rPr>
          <w:rFonts w:ascii="Arial" w:hAnsi="Arial" w:cs="Arial"/>
          <w:color w:val="000000" w:themeColor="text1"/>
        </w:rPr>
      </w:pPr>
    </w:p>
    <w:p w14:paraId="713C75FC" w14:textId="74AB241E" w:rsidR="00EA44BD" w:rsidRPr="00046CD7" w:rsidRDefault="00EA44BD" w:rsidP="00335A77">
      <w:pPr>
        <w:spacing w:after="0" w:line="276" w:lineRule="auto"/>
        <w:jc w:val="both"/>
        <w:rPr>
          <w:rStyle w:val="normaltextrun"/>
          <w:rFonts w:ascii="Arial" w:eastAsia="Times New Roman" w:hAnsi="Arial" w:cs="Arial"/>
          <w:b/>
          <w:color w:val="000000" w:themeColor="text1"/>
          <w:lang w:val="en"/>
        </w:rPr>
      </w:pPr>
      <w:r w:rsidRPr="00046CD7">
        <w:rPr>
          <w:rStyle w:val="normaltextrun"/>
          <w:rFonts w:ascii="Arial" w:eastAsia="Times New Roman" w:hAnsi="Arial" w:cs="Arial"/>
          <w:b/>
          <w:color w:val="000000" w:themeColor="text1"/>
          <w:lang w:val="en"/>
        </w:rPr>
        <w:t>Acknowledgments</w:t>
      </w:r>
    </w:p>
    <w:p w14:paraId="6495840A" w14:textId="76AD6C03" w:rsidR="002457F3" w:rsidRPr="00046CD7" w:rsidRDefault="00D25265" w:rsidP="00335A77">
      <w:pPr>
        <w:spacing w:after="0" w:line="276" w:lineRule="auto"/>
        <w:jc w:val="both"/>
        <w:rPr>
          <w:rFonts w:ascii="Arial" w:hAnsi="Arial" w:cs="Arial"/>
          <w:color w:val="000000" w:themeColor="text1"/>
        </w:rPr>
      </w:pPr>
      <w:r w:rsidRPr="00046CD7">
        <w:rPr>
          <w:rFonts w:ascii="Arial" w:hAnsi="Arial" w:cs="Arial"/>
          <w:color w:val="000000" w:themeColor="text1"/>
        </w:rPr>
        <w:lastRenderedPageBreak/>
        <w:t xml:space="preserve">This work was supported by awards R01-GM131399, R21HG012482, and U54AG075931 from the National Institutes of Health. The work was also supported by award NSF1945971 from the National Science Foundation. In addition, we thank M. McNutt, Q. Guo, S. Sun, X. </w:t>
      </w:r>
      <w:proofErr w:type="spellStart"/>
      <w:r w:rsidRPr="00046CD7">
        <w:rPr>
          <w:rFonts w:ascii="Arial" w:hAnsi="Arial" w:cs="Arial"/>
          <w:color w:val="000000" w:themeColor="text1"/>
        </w:rPr>
        <w:t>Xiong</w:t>
      </w:r>
      <w:proofErr w:type="spellEnd"/>
      <w:r w:rsidRPr="00046CD7">
        <w:rPr>
          <w:rFonts w:ascii="Arial" w:hAnsi="Arial" w:cs="Arial"/>
          <w:color w:val="000000" w:themeColor="text1"/>
        </w:rPr>
        <w:t xml:space="preserve"> for the help of </w:t>
      </w:r>
      <w:r w:rsidR="003C238B" w:rsidRPr="00046CD7">
        <w:rPr>
          <w:rFonts w:ascii="Arial" w:hAnsi="Arial" w:cs="Arial" w:hint="eastAsia"/>
          <w:color w:val="000000" w:themeColor="text1"/>
        </w:rPr>
        <w:t>data</w:t>
      </w:r>
      <w:r w:rsidR="003C238B" w:rsidRPr="00046CD7">
        <w:rPr>
          <w:rFonts w:ascii="Arial" w:hAnsi="Arial" w:cs="Arial"/>
          <w:color w:val="000000" w:themeColor="text1"/>
        </w:rPr>
        <w:t xml:space="preserve"> collection and </w:t>
      </w:r>
      <w:r w:rsidRPr="00046CD7">
        <w:rPr>
          <w:rFonts w:ascii="Arial" w:hAnsi="Arial" w:cs="Arial"/>
          <w:color w:val="000000" w:themeColor="text1"/>
        </w:rPr>
        <w:t>gene validation on ISH.</w:t>
      </w:r>
      <w:r w:rsidR="00B9457F" w:rsidRPr="00046CD7">
        <w:rPr>
          <w:rFonts w:ascii="Arial" w:hAnsi="Arial" w:cs="Arial"/>
          <w:color w:val="000000" w:themeColor="text1"/>
        </w:rPr>
        <w:t xml:space="preserve"> This work was also supported by the </w:t>
      </w:r>
      <w:proofErr w:type="spellStart"/>
      <w:r w:rsidR="00B9457F" w:rsidRPr="00046CD7">
        <w:rPr>
          <w:rFonts w:ascii="Arial" w:hAnsi="Arial" w:cs="Arial"/>
          <w:color w:val="000000" w:themeColor="text1"/>
        </w:rPr>
        <w:t>Pelotonia</w:t>
      </w:r>
      <w:proofErr w:type="spellEnd"/>
      <w:r w:rsidR="00B9457F" w:rsidRPr="00046CD7">
        <w:rPr>
          <w:rFonts w:ascii="Arial" w:hAnsi="Arial" w:cs="Arial"/>
          <w:color w:val="000000" w:themeColor="text1"/>
        </w:rPr>
        <w:t xml:space="preserve"> Institute of Immuno-Oncology (PIIO).</w:t>
      </w:r>
      <w:r w:rsidR="00BD1C8D" w:rsidRPr="00046CD7">
        <w:rPr>
          <w:rFonts w:ascii="Arial" w:hAnsi="Arial" w:cs="Arial"/>
          <w:color w:val="000000" w:themeColor="text1"/>
        </w:rPr>
        <w:t xml:space="preserve"> We </w:t>
      </w:r>
      <w:proofErr w:type="gramStart"/>
      <w:r w:rsidR="00BD1C8D" w:rsidRPr="00046CD7">
        <w:rPr>
          <w:rFonts w:ascii="Arial" w:hAnsi="Arial" w:cs="Arial"/>
          <w:color w:val="000000" w:themeColor="text1"/>
        </w:rPr>
        <w:t>thanks</w:t>
      </w:r>
      <w:proofErr w:type="gramEnd"/>
      <w:r w:rsidR="00BD1C8D" w:rsidRPr="00046CD7">
        <w:rPr>
          <w:rFonts w:ascii="Arial" w:hAnsi="Arial" w:cs="Arial"/>
          <w:color w:val="000000" w:themeColor="text1"/>
        </w:rPr>
        <w:t xml:space="preserve"> the anatomical carton generated from </w:t>
      </w:r>
      <w:proofErr w:type="spellStart"/>
      <w:r w:rsidR="00BD1C8D" w:rsidRPr="00046CD7">
        <w:rPr>
          <w:rFonts w:ascii="Arial" w:hAnsi="Arial" w:cs="Arial"/>
          <w:color w:val="000000" w:themeColor="text1"/>
        </w:rPr>
        <w:t>BioRender</w:t>
      </w:r>
      <w:proofErr w:type="spellEnd"/>
      <w:r w:rsidR="00BD1C8D" w:rsidRPr="00046CD7">
        <w:rPr>
          <w:rFonts w:ascii="Arial" w:hAnsi="Arial" w:cs="Arial"/>
          <w:color w:val="000000" w:themeColor="text1"/>
        </w:rPr>
        <w:t xml:space="preserve"> website.</w:t>
      </w:r>
    </w:p>
    <w:p w14:paraId="7E150FB0" w14:textId="77777777" w:rsidR="002457F3" w:rsidRPr="00046CD7" w:rsidRDefault="002457F3" w:rsidP="00335A77">
      <w:pPr>
        <w:spacing w:after="0" w:line="276" w:lineRule="auto"/>
        <w:jc w:val="both"/>
        <w:rPr>
          <w:rStyle w:val="normaltextrun"/>
          <w:rFonts w:ascii="Arial" w:eastAsia="Times New Roman" w:hAnsi="Arial" w:cs="Arial"/>
          <w:b/>
          <w:color w:val="000000" w:themeColor="text1"/>
          <w:lang w:val="en"/>
        </w:rPr>
      </w:pPr>
    </w:p>
    <w:p w14:paraId="2560872D" w14:textId="269C8DC1" w:rsidR="00EA44BD" w:rsidRPr="00046CD7" w:rsidRDefault="00EA44BD" w:rsidP="00335A77">
      <w:pPr>
        <w:spacing w:after="0" w:line="276" w:lineRule="auto"/>
        <w:jc w:val="both"/>
        <w:rPr>
          <w:rStyle w:val="normaltextrun"/>
          <w:rFonts w:ascii="Arial" w:eastAsia="Times New Roman" w:hAnsi="Arial" w:cs="Arial"/>
          <w:b/>
          <w:color w:val="000000" w:themeColor="text1"/>
          <w:lang w:val="en"/>
        </w:rPr>
      </w:pPr>
      <w:r w:rsidRPr="00046CD7">
        <w:rPr>
          <w:rStyle w:val="normaltextrun"/>
          <w:rFonts w:ascii="Arial" w:eastAsia="Times New Roman" w:hAnsi="Arial" w:cs="Arial"/>
          <w:b/>
          <w:color w:val="000000" w:themeColor="text1"/>
          <w:lang w:val="en"/>
        </w:rPr>
        <w:t>Author contributions</w:t>
      </w:r>
    </w:p>
    <w:p w14:paraId="1C002C78" w14:textId="55082FAE" w:rsidR="001D20BC" w:rsidRPr="00046CD7" w:rsidRDefault="002457F3" w:rsidP="00335A77">
      <w:pPr>
        <w:spacing w:after="0" w:line="276" w:lineRule="auto"/>
        <w:jc w:val="both"/>
        <w:rPr>
          <w:rFonts w:ascii="Arial" w:hAnsi="Arial" w:cs="Arial"/>
          <w:color w:val="000000" w:themeColor="text1"/>
        </w:rPr>
      </w:pPr>
      <w:r w:rsidRPr="00046CD7">
        <w:rPr>
          <w:rFonts w:ascii="Arial" w:hAnsi="Arial" w:cs="Arial"/>
          <w:color w:val="000000" w:themeColor="text1"/>
        </w:rPr>
        <w:t>Conceptualization: Q.M.; methodology: J.L.</w:t>
      </w:r>
      <w:r w:rsidR="00D25265" w:rsidRPr="00046CD7">
        <w:rPr>
          <w:rFonts w:ascii="Arial" w:hAnsi="Arial" w:cs="Arial"/>
          <w:color w:val="000000" w:themeColor="text1"/>
        </w:rPr>
        <w:t xml:space="preserve">, </w:t>
      </w:r>
      <w:r w:rsidRPr="00046CD7">
        <w:rPr>
          <w:rFonts w:ascii="Arial" w:hAnsi="Arial" w:cs="Arial"/>
          <w:color w:val="000000" w:themeColor="text1"/>
        </w:rPr>
        <w:t>Y.C.</w:t>
      </w:r>
      <w:r w:rsidR="00D25265" w:rsidRPr="00046CD7">
        <w:rPr>
          <w:rFonts w:ascii="Arial" w:hAnsi="Arial" w:cs="Arial"/>
          <w:color w:val="000000" w:themeColor="text1"/>
        </w:rPr>
        <w:t>, B.L., Q.M.</w:t>
      </w:r>
      <w:r w:rsidRPr="00046CD7">
        <w:rPr>
          <w:rFonts w:ascii="Arial" w:hAnsi="Arial" w:cs="Arial"/>
          <w:color w:val="000000" w:themeColor="text1"/>
        </w:rPr>
        <w:t>; software coding: J.L. and Y.C.; data collection and investigation: Y.C.; data analysis and visualization: Y.C.</w:t>
      </w:r>
      <w:r w:rsidR="00C74237" w:rsidRPr="00046CD7">
        <w:rPr>
          <w:rFonts w:ascii="Arial" w:hAnsi="Arial" w:cs="Arial"/>
          <w:color w:val="000000" w:themeColor="text1"/>
        </w:rPr>
        <w:t xml:space="preserve">, A.M., </w:t>
      </w:r>
      <w:r w:rsidRPr="00046CD7">
        <w:rPr>
          <w:rFonts w:ascii="Arial" w:hAnsi="Arial" w:cs="Arial"/>
          <w:color w:val="000000" w:themeColor="text1"/>
        </w:rPr>
        <w:t xml:space="preserve">and J.L.; case study design and interpretation: </w:t>
      </w:r>
      <w:r w:rsidR="00B9457F" w:rsidRPr="00046CD7">
        <w:rPr>
          <w:rFonts w:ascii="Arial" w:hAnsi="Arial" w:cs="Arial"/>
          <w:color w:val="000000" w:themeColor="text1"/>
        </w:rPr>
        <w:t>Z.L</w:t>
      </w:r>
      <w:r w:rsidR="00D16D04" w:rsidRPr="00046CD7">
        <w:rPr>
          <w:rFonts w:ascii="Arial" w:hAnsi="Arial" w:cs="Arial" w:hint="eastAsia"/>
          <w:color w:val="000000" w:themeColor="text1"/>
        </w:rPr>
        <w:t>.</w:t>
      </w:r>
      <w:r w:rsidR="00B9457F" w:rsidRPr="00046CD7">
        <w:rPr>
          <w:rFonts w:ascii="Arial" w:hAnsi="Arial" w:cs="Arial"/>
          <w:color w:val="000000" w:themeColor="text1"/>
        </w:rPr>
        <w:t xml:space="preserve">, </w:t>
      </w:r>
      <w:r w:rsidRPr="00046CD7">
        <w:rPr>
          <w:rFonts w:ascii="Arial" w:hAnsi="Arial" w:cs="Arial"/>
          <w:color w:val="000000" w:themeColor="text1"/>
        </w:rPr>
        <w:t>Y.C.</w:t>
      </w:r>
      <w:r w:rsidR="00C74237" w:rsidRPr="00046CD7">
        <w:rPr>
          <w:rFonts w:ascii="Arial" w:hAnsi="Arial" w:cs="Arial"/>
          <w:color w:val="000000" w:themeColor="text1"/>
        </w:rPr>
        <w:t xml:space="preserve"> and A.M.</w:t>
      </w:r>
      <w:r w:rsidRPr="00046CD7">
        <w:rPr>
          <w:rFonts w:ascii="Arial" w:hAnsi="Arial" w:cs="Arial"/>
          <w:color w:val="000000" w:themeColor="text1"/>
        </w:rPr>
        <w:t xml:space="preserve">; software testing and tutorial: J.L. and Y.C.; graphic demonstration: Y.C. and A. M.; manuscript writing, review, and editing: </w:t>
      </w:r>
      <w:r w:rsidR="00D25265" w:rsidRPr="00046CD7">
        <w:rPr>
          <w:rFonts w:ascii="Arial" w:hAnsi="Arial" w:cs="Arial"/>
          <w:color w:val="000000" w:themeColor="text1"/>
        </w:rPr>
        <w:t>all the authors</w:t>
      </w:r>
      <w:r w:rsidRPr="00046CD7">
        <w:rPr>
          <w:rFonts w:ascii="Arial" w:hAnsi="Arial" w:cs="Arial"/>
          <w:color w:val="000000" w:themeColor="text1"/>
        </w:rPr>
        <w:t>.</w:t>
      </w:r>
      <w:r w:rsidR="00B9457F" w:rsidRPr="00046CD7">
        <w:rPr>
          <w:rFonts w:ascii="Arial" w:hAnsi="Arial" w:cs="Arial"/>
          <w:color w:val="000000" w:themeColor="text1"/>
        </w:rPr>
        <w:t xml:space="preserve"> </w:t>
      </w:r>
    </w:p>
    <w:p w14:paraId="1AD304B4" w14:textId="406FB53A" w:rsidR="00BC19DD" w:rsidRPr="00046CD7" w:rsidRDefault="00BC19DD" w:rsidP="00335A77">
      <w:pPr>
        <w:spacing w:after="0" w:line="276" w:lineRule="auto"/>
        <w:jc w:val="both"/>
        <w:rPr>
          <w:rFonts w:ascii="Arial" w:hAnsi="Arial" w:cs="Arial"/>
          <w:b/>
          <w:color w:val="000000" w:themeColor="text1"/>
        </w:rPr>
      </w:pPr>
    </w:p>
    <w:p w14:paraId="55AC30C3" w14:textId="3D5C591A" w:rsidR="00BC19DD" w:rsidRPr="00046CD7" w:rsidRDefault="00BC19DD" w:rsidP="00335A77">
      <w:pPr>
        <w:spacing w:after="0" w:line="276" w:lineRule="auto"/>
        <w:jc w:val="both"/>
        <w:rPr>
          <w:rFonts w:ascii="Arial" w:hAnsi="Arial" w:cs="Arial"/>
          <w:b/>
          <w:color w:val="000000" w:themeColor="text1"/>
        </w:rPr>
      </w:pPr>
      <w:r w:rsidRPr="00046CD7">
        <w:rPr>
          <w:rFonts w:ascii="Arial" w:hAnsi="Arial" w:cs="Arial"/>
          <w:b/>
          <w:color w:val="000000" w:themeColor="text1"/>
        </w:rPr>
        <w:t>Supplementary Tables</w:t>
      </w:r>
    </w:p>
    <w:p w14:paraId="794F09E2" w14:textId="49D496F5" w:rsidR="00AF2C69" w:rsidRPr="00046CD7" w:rsidRDefault="00AF2C69" w:rsidP="00335A77">
      <w:pPr>
        <w:spacing w:after="0" w:line="276" w:lineRule="auto"/>
        <w:jc w:val="both"/>
        <w:rPr>
          <w:rFonts w:ascii="Arial" w:hAnsi="Arial" w:cs="Arial"/>
          <w:color w:val="000000" w:themeColor="text1"/>
        </w:rPr>
      </w:pPr>
      <w:bookmarkStart w:id="15" w:name="_Hlk103472843"/>
      <w:r w:rsidRPr="00046CD7">
        <w:rPr>
          <w:rFonts w:ascii="Arial" w:hAnsi="Arial" w:cs="Arial"/>
          <w:b/>
          <w:bCs/>
          <w:color w:val="000000" w:themeColor="text1"/>
        </w:rPr>
        <w:t>Supplementary Table 1</w:t>
      </w:r>
      <w:r w:rsidR="00BC19DD" w:rsidRPr="00046CD7">
        <w:rPr>
          <w:rFonts w:ascii="Arial" w:hAnsi="Arial" w:cs="Arial"/>
          <w:b/>
          <w:color w:val="000000" w:themeColor="text1"/>
        </w:rPr>
        <w:t xml:space="preserve"> | </w:t>
      </w:r>
      <w:r w:rsidRPr="00046CD7">
        <w:rPr>
          <w:rFonts w:ascii="Arial" w:hAnsi="Arial" w:cs="Arial"/>
          <w:b/>
          <w:bCs/>
          <w:color w:val="000000" w:themeColor="text1"/>
        </w:rPr>
        <w:t xml:space="preserve">Data information. </w:t>
      </w:r>
      <w:r w:rsidRPr="00046CD7">
        <w:rPr>
          <w:rFonts w:ascii="Arial" w:hAnsi="Arial" w:cs="Arial"/>
          <w:color w:val="000000" w:themeColor="text1"/>
        </w:rPr>
        <w:t>The table includes information on 32 spatial transcriptome datasets from the public domain. The first column shows the data ID in the original paper or data source; the second column shows the use of the data (i.e., for grid-search optimization, independent test, or case study); the third column shows the sequencing platform; the fourth to the sixth columns show the sample information, including species, conditions, and tissue sources; the rest of the columns shows the statistical information of each data, including the number of spots, the number of genes, the number of total reads, the mean read per spot, the standard deviation of the number of reads per spot, the mean number of genes per spot, and the standard deviation of genes per spots.</w:t>
      </w:r>
    </w:p>
    <w:p w14:paraId="683B2686" w14:textId="77777777" w:rsidR="00AF2C69" w:rsidRPr="00046CD7" w:rsidRDefault="00AF2C69" w:rsidP="00335A77">
      <w:pPr>
        <w:spacing w:after="0" w:line="276" w:lineRule="auto"/>
        <w:jc w:val="both"/>
        <w:rPr>
          <w:rFonts w:ascii="Arial" w:hAnsi="Arial" w:cs="Arial"/>
          <w:color w:val="000000" w:themeColor="text1"/>
        </w:rPr>
      </w:pPr>
    </w:p>
    <w:p w14:paraId="4041D399" w14:textId="3746C88E" w:rsidR="00AF2C69" w:rsidRPr="00046CD7" w:rsidRDefault="00AF2C69" w:rsidP="00335A77">
      <w:pPr>
        <w:spacing w:after="0" w:line="276" w:lineRule="auto"/>
        <w:jc w:val="both"/>
        <w:rPr>
          <w:rFonts w:ascii="Arial" w:hAnsi="Arial" w:cs="Arial"/>
          <w:color w:val="000000" w:themeColor="text1"/>
        </w:rPr>
      </w:pPr>
      <w:r w:rsidRPr="00046CD7">
        <w:rPr>
          <w:rFonts w:ascii="Arial" w:hAnsi="Arial" w:cs="Arial"/>
          <w:b/>
          <w:bCs/>
          <w:color w:val="000000" w:themeColor="text1"/>
        </w:rPr>
        <w:t>Supplementary Table 2</w:t>
      </w:r>
      <w:r w:rsidR="00BC19DD" w:rsidRPr="00046CD7">
        <w:rPr>
          <w:rFonts w:ascii="Arial" w:hAnsi="Arial" w:cs="Arial"/>
          <w:b/>
          <w:color w:val="000000" w:themeColor="text1"/>
        </w:rPr>
        <w:t xml:space="preserve"> | </w:t>
      </w:r>
      <w:r w:rsidRPr="00046CD7">
        <w:rPr>
          <w:rFonts w:ascii="Arial" w:hAnsi="Arial" w:cs="Arial"/>
          <w:b/>
          <w:bCs/>
          <w:color w:val="000000" w:themeColor="text1"/>
        </w:rPr>
        <w:t xml:space="preserve">849 SVG candidates collected from the public domain. </w:t>
      </w:r>
      <w:r w:rsidRPr="00046CD7">
        <w:rPr>
          <w:rFonts w:ascii="Arial" w:hAnsi="Arial" w:cs="Arial"/>
          <w:color w:val="000000" w:themeColor="text1"/>
        </w:rPr>
        <w:t xml:space="preserve">The table collects 849 unique cell-type- or layer-specific markers from five different kinds of literature. The first column records the mouse gene symbol. The second column records the paper source. The third column records the experiment object in each gene, where "M," "H," and "M&amp;H" represent mouse, human, and both. The fourth column records the human gene symbol. The fifth column records the original source in the paper for each gene, either figures or supplementary files. </w:t>
      </w:r>
    </w:p>
    <w:p w14:paraId="385F6428" w14:textId="77777777" w:rsidR="00AF2C69" w:rsidRPr="00046CD7" w:rsidRDefault="00AF2C69" w:rsidP="00335A77">
      <w:pPr>
        <w:spacing w:after="0" w:line="276" w:lineRule="auto"/>
        <w:jc w:val="both"/>
        <w:rPr>
          <w:rFonts w:ascii="Arial" w:hAnsi="Arial" w:cs="Arial"/>
          <w:color w:val="000000" w:themeColor="text1"/>
        </w:rPr>
      </w:pPr>
    </w:p>
    <w:p w14:paraId="3E9228A0" w14:textId="65F7DF89" w:rsidR="00AF2C69" w:rsidRPr="00046CD7" w:rsidRDefault="00AF2C69" w:rsidP="00335A77">
      <w:pPr>
        <w:spacing w:after="0" w:line="276" w:lineRule="auto"/>
        <w:jc w:val="both"/>
        <w:rPr>
          <w:rFonts w:ascii="Arial" w:hAnsi="Arial" w:cs="Arial"/>
          <w:color w:val="000000" w:themeColor="text1"/>
        </w:rPr>
      </w:pPr>
      <w:r w:rsidRPr="00046CD7">
        <w:rPr>
          <w:rFonts w:ascii="Arial" w:hAnsi="Arial" w:cs="Arial"/>
          <w:b/>
          <w:bCs/>
          <w:color w:val="000000" w:themeColor="text1"/>
        </w:rPr>
        <w:t>Supplementary Table 3</w:t>
      </w:r>
      <w:r w:rsidR="00BC19DD" w:rsidRPr="00046CD7">
        <w:rPr>
          <w:rFonts w:ascii="Arial" w:hAnsi="Arial" w:cs="Arial"/>
          <w:b/>
          <w:color w:val="000000" w:themeColor="text1"/>
        </w:rPr>
        <w:t xml:space="preserve"> | </w:t>
      </w:r>
      <w:r w:rsidRPr="00046CD7">
        <w:rPr>
          <w:rFonts w:ascii="Arial" w:hAnsi="Arial" w:cs="Arial"/>
          <w:b/>
          <w:bCs/>
          <w:color w:val="000000" w:themeColor="text1"/>
        </w:rPr>
        <w:t xml:space="preserve">458 curated benchmarking SVGs validated by the Allen Brain Atlas. </w:t>
      </w:r>
      <w:r w:rsidRPr="00046CD7">
        <w:rPr>
          <w:rFonts w:ascii="Arial" w:hAnsi="Arial" w:cs="Arial"/>
          <w:color w:val="000000" w:themeColor="text1"/>
        </w:rPr>
        <w:t xml:space="preserve">The first six columns correspond to general information on gene identifiers, including gene symbol (mouse), gene symbol (human), </w:t>
      </w:r>
      <w:proofErr w:type="spellStart"/>
      <w:r w:rsidRPr="00046CD7">
        <w:rPr>
          <w:rFonts w:ascii="Arial" w:hAnsi="Arial" w:cs="Arial"/>
          <w:color w:val="000000" w:themeColor="text1"/>
        </w:rPr>
        <w:t>UniqueID</w:t>
      </w:r>
      <w:proofErr w:type="spellEnd"/>
      <w:r w:rsidRPr="00046CD7">
        <w:rPr>
          <w:rFonts w:ascii="Arial" w:hAnsi="Arial" w:cs="Arial"/>
          <w:color w:val="000000" w:themeColor="text1"/>
        </w:rPr>
        <w:t xml:space="preserve">, probe name, plane, and the experiment ID in the ISH database. The ISH intensity on 12 brain regions was recorded from column G to Column R, respectively, including </w:t>
      </w:r>
      <w:proofErr w:type="spellStart"/>
      <w:r w:rsidRPr="00046CD7">
        <w:rPr>
          <w:rFonts w:ascii="Arial" w:hAnsi="Arial" w:cs="Arial"/>
          <w:color w:val="000000" w:themeColor="text1"/>
        </w:rPr>
        <w:t>Isocortex</w:t>
      </w:r>
      <w:proofErr w:type="spellEnd"/>
      <w:r w:rsidRPr="00046CD7">
        <w:rPr>
          <w:rFonts w:ascii="Arial" w:hAnsi="Arial" w:cs="Arial"/>
          <w:color w:val="000000" w:themeColor="text1"/>
        </w:rPr>
        <w:t>, Olfactory area (OLF), Hippocampal formation (HPF), Cortical subplate (</w:t>
      </w:r>
      <w:proofErr w:type="spellStart"/>
      <w:r w:rsidRPr="00046CD7">
        <w:rPr>
          <w:rFonts w:ascii="Arial" w:hAnsi="Arial" w:cs="Arial"/>
          <w:color w:val="000000" w:themeColor="text1"/>
        </w:rPr>
        <w:t>CTXsp</w:t>
      </w:r>
      <w:proofErr w:type="spellEnd"/>
      <w:r w:rsidRPr="00046CD7">
        <w:rPr>
          <w:rFonts w:ascii="Arial" w:hAnsi="Arial" w:cs="Arial"/>
          <w:color w:val="000000" w:themeColor="text1"/>
        </w:rPr>
        <w:t xml:space="preserve">), Striatum (STR), Pallidum (PAL), Thalamus (TH), Hypothalamus (HY), Midbrain (MB), Pons (P), Medulla (MY), and Cerebellum (CB). All the records were downloaded from the ISH database. Column S records the mean ISH intensity of 12 mouse brain regions. Column T records variance calculated based on the </w:t>
      </w:r>
      <w:proofErr w:type="spellStart"/>
      <w:r w:rsidRPr="00046CD7">
        <w:rPr>
          <w:rFonts w:ascii="Arial" w:hAnsi="Arial" w:cs="Arial"/>
          <w:i/>
          <w:iCs/>
          <w:color w:val="000000" w:themeColor="text1"/>
        </w:rPr>
        <w:t>FindVariableFeatures</w:t>
      </w:r>
      <w:proofErr w:type="spellEnd"/>
      <w:r w:rsidRPr="00046CD7">
        <w:rPr>
          <w:rFonts w:ascii="Arial" w:hAnsi="Arial" w:cs="Arial"/>
          <w:color w:val="000000" w:themeColor="text1"/>
        </w:rPr>
        <w:t xml:space="preserve"> function in the Seurat package. Column U records whether the gene is considered as a curated benchmarking SVG in this paper.</w:t>
      </w:r>
    </w:p>
    <w:p w14:paraId="082D50A7" w14:textId="77777777" w:rsidR="00AF2C69" w:rsidRPr="00046CD7" w:rsidRDefault="00AF2C69" w:rsidP="00335A77">
      <w:pPr>
        <w:spacing w:after="0" w:line="276" w:lineRule="auto"/>
        <w:jc w:val="both"/>
        <w:rPr>
          <w:rFonts w:ascii="Arial" w:hAnsi="Arial" w:cs="Arial"/>
          <w:color w:val="000000" w:themeColor="text1"/>
        </w:rPr>
      </w:pPr>
    </w:p>
    <w:p w14:paraId="4D7BD7EE" w14:textId="60A2A484" w:rsidR="00AF2C69" w:rsidRPr="00046CD7" w:rsidRDefault="00AF2C69" w:rsidP="00335A77">
      <w:pPr>
        <w:spacing w:after="0" w:line="276" w:lineRule="auto"/>
        <w:jc w:val="both"/>
        <w:rPr>
          <w:rFonts w:ascii="Arial" w:hAnsi="Arial" w:cs="Arial"/>
          <w:color w:val="000000" w:themeColor="text1"/>
        </w:rPr>
      </w:pPr>
      <w:r w:rsidRPr="00046CD7">
        <w:rPr>
          <w:rFonts w:ascii="Arial" w:hAnsi="Arial" w:cs="Arial"/>
          <w:b/>
          <w:bCs/>
          <w:color w:val="000000" w:themeColor="text1"/>
        </w:rPr>
        <w:t>Supplementary Table 4</w:t>
      </w:r>
      <w:r w:rsidR="00BC19DD" w:rsidRPr="00046CD7">
        <w:rPr>
          <w:rFonts w:ascii="Arial" w:hAnsi="Arial" w:cs="Arial"/>
          <w:b/>
          <w:color w:val="000000" w:themeColor="text1"/>
        </w:rPr>
        <w:t xml:space="preserve"> | </w:t>
      </w:r>
      <w:r w:rsidRPr="00046CD7">
        <w:rPr>
          <w:rFonts w:ascii="Arial" w:hAnsi="Arial" w:cs="Arial"/>
          <w:b/>
          <w:bCs/>
          <w:color w:val="000000" w:themeColor="text1"/>
        </w:rPr>
        <w:t xml:space="preserve">Grid-search of parameter combination for SVG prediction. </w:t>
      </w:r>
      <w:r w:rsidRPr="00046CD7">
        <w:rPr>
          <w:rFonts w:ascii="Arial" w:hAnsi="Arial" w:cs="Arial"/>
          <w:color w:val="000000" w:themeColor="text1"/>
        </w:rPr>
        <w:t xml:space="preserve">The table records the details of the performance comparison in terms of the grid-search of parameter </w:t>
      </w:r>
      <w:r w:rsidRPr="00046CD7">
        <w:rPr>
          <w:rFonts w:ascii="Arial" w:hAnsi="Arial" w:cs="Arial"/>
          <w:color w:val="000000" w:themeColor="text1"/>
        </w:rPr>
        <w:lastRenderedPageBreak/>
        <w:t>optimization. The first four columns correspond to sample ID, tested software, sequence technology, and parameter combinations. The rest of the columns records eight evaluation matrices, including the Jaccard index, Tversky index, the odds ratio of Fisher's exact test, precision, recall, F1 score, Moran's I, and Geary's C. If an element in this table is "NA," the software shows an error or ran out of time (running time was greater than 48 hours) during testing.</w:t>
      </w:r>
    </w:p>
    <w:p w14:paraId="2317A752" w14:textId="77777777" w:rsidR="00AF2C69" w:rsidRPr="00046CD7" w:rsidRDefault="00AF2C69" w:rsidP="00335A77">
      <w:pPr>
        <w:spacing w:after="0" w:line="276" w:lineRule="auto"/>
        <w:jc w:val="both"/>
        <w:rPr>
          <w:rFonts w:ascii="Arial" w:hAnsi="Arial" w:cs="Arial"/>
          <w:color w:val="000000" w:themeColor="text1"/>
        </w:rPr>
      </w:pPr>
    </w:p>
    <w:p w14:paraId="5D7AB0CE" w14:textId="1E7E69BA" w:rsidR="00AF2C69" w:rsidRPr="00046CD7" w:rsidRDefault="00AF2C69" w:rsidP="00335A77">
      <w:pPr>
        <w:spacing w:after="0" w:line="276" w:lineRule="auto"/>
        <w:jc w:val="both"/>
        <w:rPr>
          <w:rFonts w:ascii="Arial" w:hAnsi="Arial" w:cs="Arial"/>
          <w:b/>
          <w:bCs/>
          <w:color w:val="000000" w:themeColor="text1"/>
        </w:rPr>
      </w:pPr>
      <w:r w:rsidRPr="00046CD7">
        <w:rPr>
          <w:rFonts w:ascii="Arial" w:hAnsi="Arial" w:cs="Arial"/>
          <w:b/>
          <w:bCs/>
          <w:color w:val="000000" w:themeColor="text1"/>
        </w:rPr>
        <w:t>Supplementary Table 5</w:t>
      </w:r>
      <w:r w:rsidR="00BC19DD" w:rsidRPr="00046CD7">
        <w:rPr>
          <w:rFonts w:ascii="Arial" w:hAnsi="Arial" w:cs="Arial"/>
          <w:b/>
          <w:color w:val="000000" w:themeColor="text1"/>
        </w:rPr>
        <w:t xml:space="preserve"> | </w:t>
      </w:r>
      <w:r w:rsidRPr="00046CD7">
        <w:rPr>
          <w:rFonts w:ascii="Arial" w:hAnsi="Arial" w:cs="Arial"/>
          <w:b/>
          <w:bCs/>
          <w:color w:val="000000" w:themeColor="text1"/>
        </w:rPr>
        <w:t xml:space="preserve">Running time of </w:t>
      </w:r>
      <w:proofErr w:type="spellStart"/>
      <w:r w:rsidRPr="00046CD7">
        <w:rPr>
          <w:rFonts w:ascii="Arial" w:hAnsi="Arial" w:cs="Arial"/>
          <w:b/>
          <w:bCs/>
          <w:color w:val="000000" w:themeColor="text1"/>
        </w:rPr>
        <w:t>SpaGFT</w:t>
      </w:r>
      <w:proofErr w:type="spellEnd"/>
      <w:r w:rsidRPr="00046CD7">
        <w:rPr>
          <w:rFonts w:ascii="Arial" w:hAnsi="Arial" w:cs="Arial"/>
          <w:b/>
          <w:bCs/>
          <w:color w:val="000000" w:themeColor="text1"/>
        </w:rPr>
        <w:t xml:space="preserve"> and other tools on the three grid-search test data. </w:t>
      </w:r>
      <w:r w:rsidRPr="00046CD7">
        <w:rPr>
          <w:rFonts w:ascii="Arial" w:hAnsi="Arial" w:cs="Arial"/>
          <w:color w:val="000000" w:themeColor="text1"/>
        </w:rPr>
        <w:t xml:space="preserve">The table records the running time and memory cost of </w:t>
      </w:r>
      <w:proofErr w:type="spellStart"/>
      <w:r w:rsidRPr="00046CD7">
        <w:rPr>
          <w:rFonts w:ascii="Arial" w:hAnsi="Arial" w:cs="Arial"/>
          <w:color w:val="000000" w:themeColor="text1"/>
        </w:rPr>
        <w:t>SpaGFT</w:t>
      </w:r>
      <w:proofErr w:type="spellEnd"/>
      <w:r w:rsidRPr="00046CD7">
        <w:rPr>
          <w:rFonts w:ascii="Arial" w:hAnsi="Arial" w:cs="Arial"/>
          <w:color w:val="000000" w:themeColor="text1"/>
        </w:rPr>
        <w:t xml:space="preserve">, SPARK, SPARK-X, MERINGUE, </w:t>
      </w:r>
      <w:proofErr w:type="spellStart"/>
      <w:r w:rsidRPr="00046CD7">
        <w:rPr>
          <w:rFonts w:ascii="Arial" w:hAnsi="Arial" w:cs="Arial"/>
          <w:color w:val="000000" w:themeColor="text1"/>
        </w:rPr>
        <w:t>SpatialDE</w:t>
      </w:r>
      <w:proofErr w:type="spellEnd"/>
      <w:r w:rsidRPr="00046CD7">
        <w:rPr>
          <w:rFonts w:ascii="Arial" w:hAnsi="Arial" w:cs="Arial"/>
          <w:color w:val="000000" w:themeColor="text1"/>
        </w:rPr>
        <w:t xml:space="preserve">, and </w:t>
      </w:r>
      <w:proofErr w:type="spellStart"/>
      <w:r w:rsidRPr="00046CD7">
        <w:rPr>
          <w:rFonts w:ascii="Arial" w:hAnsi="Arial" w:cs="Arial"/>
          <w:color w:val="000000" w:themeColor="text1"/>
        </w:rPr>
        <w:t>SpaGCN</w:t>
      </w:r>
      <w:proofErr w:type="spellEnd"/>
      <w:r w:rsidRPr="00046CD7">
        <w:rPr>
          <w:rFonts w:ascii="Arial" w:hAnsi="Arial" w:cs="Arial"/>
          <w:color w:val="000000" w:themeColor="text1"/>
        </w:rPr>
        <w:t xml:space="preserve"> on the HE-coronal, 151673, and Puck-200115-08 datasets. All tools and experiments were carried out in the same computing environment introduced in Methods. Columns A and B show tool names and sample names; Column C and D records the running time with the unit as second (S) and log</w:t>
      </w:r>
      <w:r w:rsidRPr="00046CD7">
        <w:rPr>
          <w:rFonts w:ascii="Arial" w:hAnsi="Arial" w:cs="Arial"/>
          <w:color w:val="000000" w:themeColor="text1"/>
          <w:vertAlign w:val="subscript"/>
        </w:rPr>
        <w:t>10</w:t>
      </w:r>
      <w:r w:rsidRPr="00046CD7">
        <w:rPr>
          <w:rFonts w:ascii="Arial" w:hAnsi="Arial" w:cs="Arial"/>
          <w:color w:val="000000" w:themeColor="text1"/>
        </w:rPr>
        <w:t>(S), respectively. Column E is memory cost with the unit as megabyte). For any experiments spent over 24 hours, we labeled them as "NA".</w:t>
      </w:r>
    </w:p>
    <w:p w14:paraId="46DDBBA2" w14:textId="77777777" w:rsidR="00AF2C69" w:rsidRPr="00046CD7" w:rsidRDefault="00AF2C69" w:rsidP="00335A77">
      <w:pPr>
        <w:spacing w:after="0" w:line="276" w:lineRule="auto"/>
        <w:jc w:val="both"/>
        <w:rPr>
          <w:rFonts w:ascii="Arial" w:hAnsi="Arial" w:cs="Arial"/>
          <w:color w:val="000000" w:themeColor="text1"/>
        </w:rPr>
      </w:pPr>
    </w:p>
    <w:p w14:paraId="437405CD" w14:textId="1EFE0103" w:rsidR="00AF2C69" w:rsidRPr="00046CD7" w:rsidRDefault="00AF2C69" w:rsidP="00335A77">
      <w:pPr>
        <w:spacing w:after="0" w:line="276" w:lineRule="auto"/>
        <w:jc w:val="both"/>
        <w:rPr>
          <w:rFonts w:ascii="Arial" w:hAnsi="Arial" w:cs="Arial"/>
          <w:color w:val="000000" w:themeColor="text1"/>
        </w:rPr>
      </w:pPr>
      <w:r w:rsidRPr="00046CD7">
        <w:rPr>
          <w:rFonts w:ascii="Arial" w:hAnsi="Arial" w:cs="Arial"/>
          <w:b/>
          <w:bCs/>
          <w:color w:val="000000" w:themeColor="text1"/>
        </w:rPr>
        <w:t>Supplementary Table 6</w:t>
      </w:r>
      <w:r w:rsidR="00BC19DD" w:rsidRPr="00046CD7">
        <w:rPr>
          <w:rFonts w:ascii="Arial" w:hAnsi="Arial" w:cs="Arial"/>
          <w:b/>
          <w:color w:val="000000" w:themeColor="text1"/>
        </w:rPr>
        <w:t xml:space="preserve"> | </w:t>
      </w:r>
      <w:r w:rsidRPr="00046CD7">
        <w:rPr>
          <w:rFonts w:ascii="Arial" w:hAnsi="Arial" w:cs="Arial"/>
          <w:b/>
          <w:bCs/>
          <w:color w:val="000000" w:themeColor="text1"/>
        </w:rPr>
        <w:t>SVG prediction performance on 2</w:t>
      </w:r>
      <w:r w:rsidR="000B45DD" w:rsidRPr="00046CD7">
        <w:rPr>
          <w:rFonts w:ascii="Arial" w:hAnsi="Arial" w:cs="Arial"/>
          <w:b/>
          <w:bCs/>
          <w:color w:val="000000" w:themeColor="text1"/>
        </w:rPr>
        <w:t>8</w:t>
      </w:r>
      <w:r w:rsidRPr="00046CD7">
        <w:rPr>
          <w:rFonts w:ascii="Arial" w:hAnsi="Arial" w:cs="Arial"/>
          <w:b/>
          <w:bCs/>
          <w:color w:val="000000" w:themeColor="text1"/>
        </w:rPr>
        <w:t xml:space="preserve"> independent test datasets using default parameters. </w:t>
      </w:r>
      <w:r w:rsidRPr="00046CD7">
        <w:rPr>
          <w:rFonts w:ascii="Arial" w:hAnsi="Arial" w:cs="Arial"/>
          <w:color w:val="000000" w:themeColor="text1"/>
        </w:rPr>
        <w:t>The table records the details of the performance comparison in terms of the independent test. The first column indicates the dataset ID, corresponding to the Dataset ID in Supplementary Table 1. The second column shows eight evaluation matrices, including the Jaccard index, Tversky index, the odds ratio of Fisher's exact test, precision, recall, F1 score, Moran's I, and Geary's C. The other columns are the software. If an element in this table is "NA," the software shows an error or runs out of time (running time was greater than 48 hours) during testing.</w:t>
      </w:r>
    </w:p>
    <w:p w14:paraId="550F5C0B" w14:textId="77777777" w:rsidR="00AF2C69" w:rsidRPr="00046CD7" w:rsidRDefault="00AF2C69" w:rsidP="00335A77">
      <w:pPr>
        <w:spacing w:after="0" w:line="276" w:lineRule="auto"/>
        <w:jc w:val="both"/>
        <w:rPr>
          <w:rFonts w:ascii="Arial" w:hAnsi="Arial" w:cs="Arial"/>
          <w:color w:val="000000" w:themeColor="text1"/>
        </w:rPr>
      </w:pPr>
    </w:p>
    <w:p w14:paraId="494AF247" w14:textId="7D68A6F7" w:rsidR="00AF2C69" w:rsidRPr="00046CD7" w:rsidRDefault="00AF2C69" w:rsidP="00335A77">
      <w:pPr>
        <w:spacing w:after="0" w:line="276" w:lineRule="auto"/>
        <w:jc w:val="both"/>
        <w:rPr>
          <w:rFonts w:ascii="Arial" w:hAnsi="Arial" w:cs="Arial"/>
          <w:color w:val="000000" w:themeColor="text1"/>
        </w:rPr>
      </w:pPr>
      <w:r w:rsidRPr="00046CD7">
        <w:rPr>
          <w:rFonts w:ascii="Arial" w:hAnsi="Arial" w:cs="Arial"/>
          <w:b/>
          <w:bCs/>
          <w:color w:val="000000" w:themeColor="text1"/>
        </w:rPr>
        <w:t>Supplementary Table 7</w:t>
      </w:r>
      <w:r w:rsidR="00BC19DD" w:rsidRPr="00046CD7">
        <w:rPr>
          <w:rFonts w:ascii="Arial" w:hAnsi="Arial" w:cs="Arial"/>
          <w:b/>
          <w:color w:val="000000" w:themeColor="text1"/>
        </w:rPr>
        <w:t xml:space="preserve"> | </w:t>
      </w:r>
      <w:r w:rsidRPr="00046CD7">
        <w:rPr>
          <w:rFonts w:ascii="Arial" w:hAnsi="Arial" w:cs="Arial"/>
          <w:b/>
          <w:bCs/>
          <w:color w:val="000000" w:themeColor="text1"/>
        </w:rPr>
        <w:t xml:space="preserve">Summary of top 100 genes identified by </w:t>
      </w:r>
      <w:proofErr w:type="spellStart"/>
      <w:r w:rsidRPr="00046CD7">
        <w:rPr>
          <w:rFonts w:ascii="Arial" w:hAnsi="Arial" w:cs="Arial"/>
          <w:b/>
          <w:bCs/>
          <w:color w:val="000000" w:themeColor="text1"/>
        </w:rPr>
        <w:t>SpaGFT</w:t>
      </w:r>
      <w:proofErr w:type="spellEnd"/>
      <w:r w:rsidRPr="00046CD7">
        <w:rPr>
          <w:rFonts w:ascii="Arial" w:hAnsi="Arial" w:cs="Arial"/>
          <w:b/>
          <w:bCs/>
          <w:color w:val="000000" w:themeColor="text1"/>
        </w:rPr>
        <w:t xml:space="preserve">, and the fix benchmarking tools. </w:t>
      </w:r>
      <w:r w:rsidRPr="00046CD7">
        <w:rPr>
          <w:rFonts w:ascii="Arial" w:hAnsi="Arial" w:cs="Arial"/>
          <w:color w:val="000000" w:themeColor="text1"/>
        </w:rPr>
        <w:t>The table records the unique and consistent SVGs of the top 100 SVGs identified by six tools for mouse brain data (HE-coronal). The first column is the gene name. Columns B, C, D, E, F, and G are software names. The values in Columns B to G indicate whether the gene is identified by this tool.  If the value is equal to 1, it means the gene is the output of the top 100 SVGs in this software, and vice versa. Column H is the sum of values from Columns B to G, indicating the consistency of identified genes (the higher value, the higher consistency). When the value in Column H is "1," it means that this gene is uniquely identified by this one of the tools from Columns B to G.</w:t>
      </w:r>
    </w:p>
    <w:p w14:paraId="5B3D774A" w14:textId="77777777" w:rsidR="00AF2C69" w:rsidRPr="00046CD7" w:rsidRDefault="00AF2C69" w:rsidP="00335A77">
      <w:pPr>
        <w:spacing w:after="0" w:line="276" w:lineRule="auto"/>
        <w:jc w:val="both"/>
        <w:rPr>
          <w:rFonts w:ascii="Arial" w:hAnsi="Arial" w:cs="Arial"/>
          <w:color w:val="000000" w:themeColor="text1"/>
        </w:rPr>
      </w:pPr>
    </w:p>
    <w:p w14:paraId="6016487E" w14:textId="584DF41B" w:rsidR="00AF2C69" w:rsidRPr="00046CD7" w:rsidRDefault="00AF2C69" w:rsidP="00335A77">
      <w:pPr>
        <w:spacing w:after="0" w:line="276" w:lineRule="auto"/>
        <w:jc w:val="both"/>
        <w:rPr>
          <w:rFonts w:ascii="Arial" w:hAnsi="Arial" w:cs="Arial"/>
          <w:color w:val="000000" w:themeColor="text1"/>
        </w:rPr>
      </w:pPr>
      <w:r w:rsidRPr="00046CD7">
        <w:rPr>
          <w:rFonts w:ascii="Arial" w:hAnsi="Arial" w:cs="Arial"/>
          <w:b/>
          <w:bCs/>
          <w:color w:val="000000" w:themeColor="text1"/>
        </w:rPr>
        <w:t>Supplementary Table 8</w:t>
      </w:r>
      <w:r w:rsidR="00BC19DD" w:rsidRPr="00046CD7">
        <w:rPr>
          <w:rFonts w:ascii="Arial" w:hAnsi="Arial" w:cs="Arial"/>
          <w:b/>
          <w:color w:val="000000" w:themeColor="text1"/>
        </w:rPr>
        <w:t xml:space="preserve"> | </w:t>
      </w:r>
      <w:r w:rsidRPr="00046CD7">
        <w:rPr>
          <w:rFonts w:ascii="Arial" w:hAnsi="Arial" w:cs="Arial"/>
          <w:b/>
          <w:bCs/>
          <w:color w:val="000000" w:themeColor="text1"/>
        </w:rPr>
        <w:t>SVG results in the HE coronal data.</w:t>
      </w:r>
      <w:r w:rsidRPr="00046CD7">
        <w:rPr>
          <w:rFonts w:ascii="Arial" w:hAnsi="Arial" w:cs="Arial"/>
          <w:color w:val="000000" w:themeColor="text1"/>
        </w:rPr>
        <w:t xml:space="preserve"> The table records all SVGs predicted from </w:t>
      </w:r>
      <w:proofErr w:type="spellStart"/>
      <w:r w:rsidRPr="00046CD7">
        <w:rPr>
          <w:rFonts w:ascii="Arial" w:hAnsi="Arial" w:cs="Arial"/>
          <w:color w:val="000000" w:themeColor="text1"/>
        </w:rPr>
        <w:t>SpaGFT</w:t>
      </w:r>
      <w:proofErr w:type="spellEnd"/>
      <w:r w:rsidRPr="00046CD7">
        <w:rPr>
          <w:rFonts w:ascii="Arial" w:hAnsi="Arial" w:cs="Arial"/>
          <w:color w:val="000000" w:themeColor="text1"/>
        </w:rPr>
        <w:t xml:space="preserve"> on the HE-coronal data. Column A is the SVG name; Column B is the number of spots having this SVG expressed; Column C is the corresponding </w:t>
      </w:r>
      <w:proofErr w:type="spellStart"/>
      <w:r w:rsidRPr="00046CD7">
        <w:rPr>
          <w:rFonts w:ascii="Arial" w:hAnsi="Arial" w:cs="Arial"/>
          <w:i/>
          <w:iCs/>
          <w:color w:val="000000" w:themeColor="text1"/>
        </w:rPr>
        <w:t>GFTscore</w:t>
      </w:r>
      <w:proofErr w:type="spellEnd"/>
      <w:r w:rsidRPr="00046CD7">
        <w:rPr>
          <w:rFonts w:ascii="Arial" w:hAnsi="Arial" w:cs="Arial"/>
          <w:color w:val="000000" w:themeColor="text1"/>
        </w:rPr>
        <w:t xml:space="preserve">; Column D is the ranking of </w:t>
      </w:r>
      <w:proofErr w:type="spellStart"/>
      <w:r w:rsidRPr="00046CD7">
        <w:rPr>
          <w:rFonts w:ascii="Arial" w:hAnsi="Arial" w:cs="Arial"/>
          <w:color w:val="000000" w:themeColor="text1"/>
        </w:rPr>
        <w:t>GFTscore</w:t>
      </w:r>
      <w:proofErr w:type="spellEnd"/>
      <w:r w:rsidRPr="00046CD7">
        <w:rPr>
          <w:rFonts w:ascii="Arial" w:hAnsi="Arial" w:cs="Arial"/>
          <w:color w:val="000000" w:themeColor="text1"/>
        </w:rPr>
        <w:t xml:space="preserve">. Columns E and F are the </w:t>
      </w:r>
      <w:r w:rsidRPr="00046CD7">
        <w:rPr>
          <w:rFonts w:ascii="Arial" w:hAnsi="Arial" w:cs="Arial"/>
          <w:i/>
          <w:iCs/>
          <w:color w:val="000000" w:themeColor="text1"/>
        </w:rPr>
        <w:t>p</w:t>
      </w:r>
      <w:r w:rsidRPr="00046CD7">
        <w:rPr>
          <w:rFonts w:ascii="Arial" w:hAnsi="Arial" w:cs="Arial"/>
          <w:color w:val="000000" w:themeColor="text1"/>
        </w:rPr>
        <w:t xml:space="preserve">-value and </w:t>
      </w:r>
      <w:r w:rsidRPr="00046CD7">
        <w:rPr>
          <w:rFonts w:ascii="Arial" w:hAnsi="Arial" w:cs="Arial"/>
          <w:i/>
          <w:iCs/>
          <w:color w:val="000000" w:themeColor="text1"/>
        </w:rPr>
        <w:t>q</w:t>
      </w:r>
      <w:r w:rsidRPr="00046CD7">
        <w:rPr>
          <w:rFonts w:ascii="Arial" w:hAnsi="Arial" w:cs="Arial"/>
          <w:color w:val="000000" w:themeColor="text1"/>
        </w:rPr>
        <w:t xml:space="preserve">-value of SVG, respectively; Columns H and I are the TM labels and sub-TM labels, respectively. SVGs are arranged based on the </w:t>
      </w:r>
      <w:proofErr w:type="spellStart"/>
      <w:r w:rsidRPr="00046CD7">
        <w:rPr>
          <w:rFonts w:ascii="Arial" w:hAnsi="Arial" w:cs="Arial"/>
          <w:color w:val="000000" w:themeColor="text1"/>
        </w:rPr>
        <w:t>SVG_rank</w:t>
      </w:r>
      <w:proofErr w:type="spellEnd"/>
      <w:r w:rsidRPr="00046CD7">
        <w:rPr>
          <w:rFonts w:ascii="Arial" w:hAnsi="Arial" w:cs="Arial"/>
          <w:color w:val="000000" w:themeColor="text1"/>
        </w:rPr>
        <w:t xml:space="preserve"> from high to low.</w:t>
      </w:r>
    </w:p>
    <w:p w14:paraId="30B7EC14" w14:textId="3D252624" w:rsidR="00AF2C69" w:rsidRPr="00046CD7" w:rsidRDefault="00AF2C69" w:rsidP="00335A77">
      <w:pPr>
        <w:spacing w:after="0" w:line="276" w:lineRule="auto"/>
        <w:jc w:val="both"/>
        <w:rPr>
          <w:rFonts w:ascii="Arial" w:hAnsi="Arial" w:cs="Arial"/>
          <w:color w:val="000000" w:themeColor="text1"/>
        </w:rPr>
      </w:pPr>
    </w:p>
    <w:p w14:paraId="6436C9FA" w14:textId="18885714" w:rsidR="00ED6C66" w:rsidRPr="00046CD7" w:rsidRDefault="00F62328" w:rsidP="00335A77">
      <w:pPr>
        <w:spacing w:after="0" w:line="276" w:lineRule="auto"/>
        <w:jc w:val="both"/>
        <w:rPr>
          <w:rFonts w:ascii="Arial" w:hAnsi="Arial" w:cs="Arial"/>
          <w:color w:val="000000" w:themeColor="text1"/>
        </w:rPr>
      </w:pPr>
      <w:r w:rsidRPr="00046CD7">
        <w:rPr>
          <w:rFonts w:ascii="Arial" w:hAnsi="Arial" w:cs="Arial"/>
          <w:b/>
          <w:bCs/>
          <w:color w:val="000000" w:themeColor="text1"/>
        </w:rPr>
        <w:t>Supplementary Table 9</w:t>
      </w:r>
      <w:r w:rsidRPr="00046CD7">
        <w:rPr>
          <w:rFonts w:ascii="Arial" w:hAnsi="Arial" w:cs="Arial"/>
          <w:b/>
          <w:color w:val="000000" w:themeColor="text1"/>
        </w:rPr>
        <w:t xml:space="preserve"> | </w:t>
      </w:r>
      <w:r w:rsidRPr="00046CD7">
        <w:rPr>
          <w:rFonts w:ascii="Arial" w:hAnsi="Arial" w:cs="Arial"/>
          <w:b/>
          <w:bCs/>
          <w:color w:val="000000" w:themeColor="text1"/>
        </w:rPr>
        <w:t>Deconvolution results for HE-coronal sample.</w:t>
      </w:r>
      <w:r w:rsidR="00175A60" w:rsidRPr="00046CD7">
        <w:rPr>
          <w:rFonts w:ascii="Arial" w:hAnsi="Arial" w:cs="Arial"/>
          <w:color w:val="000000" w:themeColor="text1"/>
        </w:rPr>
        <w:t xml:space="preserve"> </w:t>
      </w:r>
      <w:r w:rsidR="00ED6C66" w:rsidRPr="00046CD7">
        <w:rPr>
          <w:rFonts w:ascii="Arial" w:hAnsi="Arial" w:cs="Arial"/>
          <w:color w:val="000000" w:themeColor="text1"/>
        </w:rPr>
        <w:t>The table shows the proportions of 59 cell types calculated by cell2location. The first column is the spot ID of the mouse sample. The rest of the columns are the cell proportions in 59 cell types, respectively.</w:t>
      </w:r>
    </w:p>
    <w:p w14:paraId="6420A758" w14:textId="77777777" w:rsidR="00AF2C69" w:rsidRPr="00046CD7" w:rsidRDefault="00AF2C69" w:rsidP="00335A77">
      <w:pPr>
        <w:spacing w:after="0" w:line="276" w:lineRule="auto"/>
        <w:jc w:val="both"/>
        <w:rPr>
          <w:rFonts w:ascii="Arial" w:hAnsi="Arial" w:cs="Arial"/>
          <w:b/>
          <w:bCs/>
          <w:color w:val="000000" w:themeColor="text1"/>
        </w:rPr>
      </w:pPr>
    </w:p>
    <w:p w14:paraId="53C0D89F" w14:textId="1DC30CEF" w:rsidR="00AF2C69" w:rsidRPr="00046CD7" w:rsidRDefault="00AF2C69" w:rsidP="00335A77">
      <w:pPr>
        <w:spacing w:after="0" w:line="276" w:lineRule="auto"/>
        <w:jc w:val="both"/>
        <w:rPr>
          <w:rFonts w:ascii="Arial" w:hAnsi="Arial" w:cs="Arial"/>
          <w:color w:val="000000" w:themeColor="text1"/>
        </w:rPr>
      </w:pPr>
      <w:bookmarkStart w:id="16" w:name="_Hlk104984418"/>
      <w:r w:rsidRPr="00046CD7">
        <w:rPr>
          <w:rFonts w:ascii="Arial" w:hAnsi="Arial" w:cs="Arial"/>
          <w:b/>
          <w:bCs/>
          <w:color w:val="000000" w:themeColor="text1"/>
        </w:rPr>
        <w:lastRenderedPageBreak/>
        <w:t>Supplementary Table 1</w:t>
      </w:r>
      <w:r w:rsidR="00931EB0" w:rsidRPr="00046CD7">
        <w:rPr>
          <w:rFonts w:ascii="Arial" w:hAnsi="Arial" w:cs="Arial"/>
          <w:b/>
          <w:bCs/>
          <w:color w:val="000000" w:themeColor="text1"/>
        </w:rPr>
        <w:t>0</w:t>
      </w:r>
      <w:r w:rsidR="00BC19DD" w:rsidRPr="00046CD7">
        <w:rPr>
          <w:rFonts w:ascii="Arial" w:hAnsi="Arial" w:cs="Arial"/>
          <w:b/>
          <w:color w:val="000000" w:themeColor="text1"/>
        </w:rPr>
        <w:t xml:space="preserve"> | </w:t>
      </w:r>
      <w:r w:rsidRPr="00046CD7">
        <w:rPr>
          <w:rFonts w:ascii="Arial" w:hAnsi="Arial" w:cs="Arial"/>
          <w:b/>
          <w:bCs/>
          <w:color w:val="000000" w:themeColor="text1"/>
        </w:rPr>
        <w:t xml:space="preserve">SVG results in the lymph node data. </w:t>
      </w:r>
      <w:r w:rsidRPr="00046CD7">
        <w:rPr>
          <w:rFonts w:ascii="Arial" w:hAnsi="Arial" w:cs="Arial" w:hint="eastAsia"/>
          <w:color w:val="000000" w:themeColor="text1"/>
        </w:rPr>
        <w:t>The</w:t>
      </w:r>
      <w:r w:rsidRPr="00046CD7">
        <w:rPr>
          <w:rFonts w:ascii="Arial" w:hAnsi="Arial" w:cs="Arial"/>
          <w:color w:val="000000" w:themeColor="text1"/>
        </w:rPr>
        <w:t xml:space="preserve"> </w:t>
      </w:r>
      <w:r w:rsidRPr="00046CD7">
        <w:rPr>
          <w:rFonts w:ascii="Arial" w:hAnsi="Arial" w:cs="Arial" w:hint="eastAsia"/>
          <w:color w:val="000000" w:themeColor="text1"/>
        </w:rPr>
        <w:t>table</w:t>
      </w:r>
      <w:r w:rsidRPr="00046CD7">
        <w:rPr>
          <w:rFonts w:ascii="Arial" w:hAnsi="Arial" w:cs="Arial"/>
          <w:color w:val="000000" w:themeColor="text1"/>
        </w:rPr>
        <w:t xml:space="preserve"> records all SVGs predicted from </w:t>
      </w:r>
      <w:proofErr w:type="spellStart"/>
      <w:r w:rsidRPr="00046CD7">
        <w:rPr>
          <w:rFonts w:ascii="Arial" w:hAnsi="Arial" w:cs="Arial"/>
          <w:color w:val="000000" w:themeColor="text1"/>
        </w:rPr>
        <w:t>SpaGFT</w:t>
      </w:r>
      <w:proofErr w:type="spellEnd"/>
      <w:r w:rsidRPr="00046CD7">
        <w:rPr>
          <w:rFonts w:ascii="Arial" w:hAnsi="Arial" w:cs="Arial"/>
          <w:color w:val="000000" w:themeColor="text1"/>
        </w:rPr>
        <w:t xml:space="preserve"> on the lymph node data. Column A is the SVG name; Column B is the number of spots having this SVG expressed; Column C is the corresponding </w:t>
      </w:r>
      <w:proofErr w:type="spellStart"/>
      <w:r w:rsidRPr="00046CD7">
        <w:rPr>
          <w:rFonts w:ascii="Arial" w:hAnsi="Arial" w:cs="Arial"/>
          <w:i/>
          <w:iCs/>
          <w:color w:val="000000" w:themeColor="text1"/>
        </w:rPr>
        <w:t>GFTscore</w:t>
      </w:r>
      <w:proofErr w:type="spellEnd"/>
      <w:r w:rsidRPr="00046CD7">
        <w:rPr>
          <w:rFonts w:ascii="Arial" w:hAnsi="Arial" w:cs="Arial"/>
          <w:color w:val="000000" w:themeColor="text1"/>
        </w:rPr>
        <w:t xml:space="preserve">; Column D is the ranking of </w:t>
      </w:r>
      <w:proofErr w:type="spellStart"/>
      <w:r w:rsidRPr="00046CD7">
        <w:rPr>
          <w:rFonts w:ascii="Arial" w:hAnsi="Arial" w:cs="Arial"/>
          <w:color w:val="000000" w:themeColor="text1"/>
        </w:rPr>
        <w:t>GFTscore</w:t>
      </w:r>
      <w:proofErr w:type="spellEnd"/>
      <w:r w:rsidRPr="00046CD7">
        <w:rPr>
          <w:rFonts w:ascii="Arial" w:hAnsi="Arial" w:cs="Arial"/>
          <w:color w:val="000000" w:themeColor="text1"/>
        </w:rPr>
        <w:t xml:space="preserve">. Columns E and F are the </w:t>
      </w:r>
      <w:r w:rsidRPr="00046CD7">
        <w:rPr>
          <w:rFonts w:ascii="Arial" w:hAnsi="Arial" w:cs="Arial"/>
          <w:i/>
          <w:iCs/>
          <w:color w:val="000000" w:themeColor="text1"/>
        </w:rPr>
        <w:t>p</w:t>
      </w:r>
      <w:r w:rsidRPr="00046CD7">
        <w:rPr>
          <w:rFonts w:ascii="Arial" w:hAnsi="Arial" w:cs="Arial"/>
          <w:color w:val="000000" w:themeColor="text1"/>
        </w:rPr>
        <w:t xml:space="preserve">-value and </w:t>
      </w:r>
      <w:r w:rsidRPr="00046CD7">
        <w:rPr>
          <w:rFonts w:ascii="Arial" w:hAnsi="Arial" w:cs="Arial"/>
          <w:i/>
          <w:iCs/>
          <w:color w:val="000000" w:themeColor="text1"/>
        </w:rPr>
        <w:t>q</w:t>
      </w:r>
      <w:r w:rsidRPr="00046CD7">
        <w:rPr>
          <w:rFonts w:ascii="Arial" w:hAnsi="Arial" w:cs="Arial"/>
          <w:color w:val="000000" w:themeColor="text1"/>
        </w:rPr>
        <w:t xml:space="preserve">-value of SVG, respectively; Columns H and I are the TM labels and sub-TM labels, respectively. SVGs are arranged </w:t>
      </w:r>
      <w:r w:rsidR="00175A60" w:rsidRPr="00046CD7">
        <w:rPr>
          <w:rFonts w:ascii="Arial" w:hAnsi="Arial" w:cs="Arial"/>
          <w:color w:val="000000" w:themeColor="text1"/>
        </w:rPr>
        <w:t>in the d</w:t>
      </w:r>
      <w:r w:rsidR="00D16D04" w:rsidRPr="00046CD7">
        <w:rPr>
          <w:rFonts w:ascii="Arial" w:hAnsi="Arial" w:cs="Arial"/>
          <w:color w:val="000000" w:themeColor="text1"/>
        </w:rPr>
        <w:t>ec</w:t>
      </w:r>
      <w:r w:rsidR="00175A60" w:rsidRPr="00046CD7">
        <w:rPr>
          <w:rFonts w:ascii="Arial" w:hAnsi="Arial" w:cs="Arial"/>
          <w:color w:val="000000" w:themeColor="text1"/>
        </w:rPr>
        <w:t xml:space="preserve">reasing order of </w:t>
      </w:r>
      <w:r w:rsidRPr="00046CD7">
        <w:rPr>
          <w:rFonts w:ascii="Arial" w:hAnsi="Arial" w:cs="Arial"/>
          <w:color w:val="000000" w:themeColor="text1"/>
        </w:rPr>
        <w:t xml:space="preserve">the </w:t>
      </w:r>
      <w:proofErr w:type="spellStart"/>
      <w:r w:rsidRPr="00046CD7">
        <w:rPr>
          <w:rFonts w:ascii="Arial" w:hAnsi="Arial" w:cs="Arial"/>
          <w:color w:val="000000" w:themeColor="text1"/>
        </w:rPr>
        <w:t>SVG_rank</w:t>
      </w:r>
      <w:proofErr w:type="spellEnd"/>
      <w:r w:rsidRPr="00046CD7">
        <w:rPr>
          <w:rFonts w:ascii="Arial" w:hAnsi="Arial" w:cs="Arial"/>
          <w:color w:val="000000" w:themeColor="text1"/>
        </w:rPr>
        <w:t xml:space="preserve"> </w:t>
      </w:r>
      <w:r w:rsidR="00175A60" w:rsidRPr="00046CD7">
        <w:rPr>
          <w:rFonts w:ascii="Arial" w:hAnsi="Arial" w:cs="Arial"/>
          <w:color w:val="000000" w:themeColor="text1"/>
        </w:rPr>
        <w:t>score</w:t>
      </w:r>
      <w:r w:rsidRPr="00046CD7">
        <w:rPr>
          <w:rFonts w:ascii="Arial" w:hAnsi="Arial" w:cs="Arial"/>
          <w:color w:val="000000" w:themeColor="text1"/>
        </w:rPr>
        <w:t>.</w:t>
      </w:r>
    </w:p>
    <w:p w14:paraId="28433D0E" w14:textId="77777777" w:rsidR="00AF2C69" w:rsidRPr="00046CD7" w:rsidRDefault="00AF2C69" w:rsidP="00335A77">
      <w:pPr>
        <w:spacing w:after="0" w:line="276" w:lineRule="auto"/>
        <w:jc w:val="both"/>
        <w:rPr>
          <w:rFonts w:ascii="Arial" w:hAnsi="Arial" w:cs="Arial"/>
          <w:color w:val="000000" w:themeColor="text1"/>
        </w:rPr>
      </w:pPr>
    </w:p>
    <w:p w14:paraId="0C202005" w14:textId="46A65301" w:rsidR="00BD5095" w:rsidRPr="00046CD7" w:rsidRDefault="00AF2C69" w:rsidP="00335A77">
      <w:pPr>
        <w:spacing w:after="0" w:line="276" w:lineRule="auto"/>
        <w:jc w:val="both"/>
        <w:rPr>
          <w:rFonts w:ascii="Arial" w:hAnsi="Arial" w:cs="Arial"/>
          <w:color w:val="000000" w:themeColor="text1"/>
        </w:rPr>
      </w:pPr>
      <w:r w:rsidRPr="00046CD7">
        <w:rPr>
          <w:rFonts w:ascii="Arial" w:hAnsi="Arial" w:cs="Arial"/>
          <w:b/>
          <w:bCs/>
          <w:color w:val="000000" w:themeColor="text1"/>
        </w:rPr>
        <w:t>Supplementary Table 1</w:t>
      </w:r>
      <w:r w:rsidR="00931EB0" w:rsidRPr="00046CD7">
        <w:rPr>
          <w:rFonts w:ascii="Arial" w:hAnsi="Arial" w:cs="Arial"/>
          <w:b/>
          <w:bCs/>
          <w:color w:val="000000" w:themeColor="text1"/>
        </w:rPr>
        <w:t>1</w:t>
      </w:r>
      <w:r w:rsidR="00BC19DD" w:rsidRPr="00046CD7">
        <w:rPr>
          <w:rFonts w:ascii="Arial" w:hAnsi="Arial" w:cs="Arial"/>
          <w:b/>
          <w:color w:val="000000" w:themeColor="text1"/>
        </w:rPr>
        <w:t xml:space="preserve"> | </w:t>
      </w:r>
      <w:r w:rsidRPr="00046CD7">
        <w:rPr>
          <w:rFonts w:ascii="Arial" w:hAnsi="Arial" w:cs="Arial"/>
          <w:b/>
          <w:bCs/>
          <w:color w:val="000000" w:themeColor="text1"/>
        </w:rPr>
        <w:t>Cell2location cell deconvolution results</w:t>
      </w:r>
      <w:r w:rsidR="00F62328" w:rsidRPr="00046CD7">
        <w:rPr>
          <w:rFonts w:ascii="Arial" w:hAnsi="Arial" w:cs="Arial"/>
          <w:b/>
          <w:bCs/>
          <w:color w:val="000000" w:themeColor="text1"/>
        </w:rPr>
        <w:t xml:space="preserve"> for Human lymph node</w:t>
      </w:r>
      <w:r w:rsidRPr="00046CD7">
        <w:rPr>
          <w:rFonts w:ascii="Arial" w:hAnsi="Arial" w:cs="Arial"/>
          <w:b/>
          <w:bCs/>
          <w:color w:val="000000" w:themeColor="text1"/>
        </w:rPr>
        <w:t>.</w:t>
      </w:r>
      <w:r w:rsidRPr="00046CD7">
        <w:rPr>
          <w:rFonts w:ascii="Arial" w:hAnsi="Arial" w:cs="Arial"/>
          <w:color w:val="000000" w:themeColor="text1"/>
        </w:rPr>
        <w:t xml:space="preserve"> The table shows the proportions of 34 cell types calculated by cell2location. The first column is the spot ID of the human lymph node sample. The rest of the columns are the cell proportions in 34 cell types, respectively. </w:t>
      </w:r>
    </w:p>
    <w:p w14:paraId="0A4D9CC7" w14:textId="77777777" w:rsidR="00BD5095" w:rsidRPr="00046CD7" w:rsidRDefault="00BD5095" w:rsidP="00335A77">
      <w:pPr>
        <w:spacing w:after="0" w:line="276" w:lineRule="auto"/>
        <w:jc w:val="both"/>
        <w:rPr>
          <w:rFonts w:ascii="Arial" w:hAnsi="Arial" w:cs="Arial"/>
          <w:color w:val="000000" w:themeColor="text1"/>
        </w:rPr>
      </w:pPr>
    </w:p>
    <w:p w14:paraId="5B2D6DDF" w14:textId="57144EAE" w:rsidR="007779FA" w:rsidRPr="00046CD7" w:rsidRDefault="00BD5095" w:rsidP="00335A77">
      <w:pPr>
        <w:spacing w:after="0" w:line="276" w:lineRule="auto"/>
        <w:jc w:val="both"/>
        <w:rPr>
          <w:rFonts w:ascii="Arial" w:eastAsia="Times New Roman" w:hAnsi="Arial" w:cs="Arial"/>
          <w:color w:val="000000" w:themeColor="text1"/>
        </w:rPr>
      </w:pPr>
      <w:r w:rsidRPr="00046CD7">
        <w:rPr>
          <w:rFonts w:ascii="Arial" w:hAnsi="Arial" w:cs="Arial"/>
          <w:b/>
          <w:bCs/>
          <w:color w:val="000000" w:themeColor="text1"/>
        </w:rPr>
        <w:t>Supplementary Table 1</w:t>
      </w:r>
      <w:r w:rsidR="00931EB0" w:rsidRPr="00046CD7">
        <w:rPr>
          <w:rFonts w:ascii="Arial" w:hAnsi="Arial" w:cs="Arial"/>
          <w:b/>
          <w:bCs/>
          <w:color w:val="000000" w:themeColor="text1"/>
        </w:rPr>
        <w:t>2</w:t>
      </w:r>
      <w:r w:rsidRPr="00046CD7">
        <w:rPr>
          <w:rFonts w:ascii="Arial" w:hAnsi="Arial" w:cs="Arial"/>
          <w:b/>
          <w:color w:val="000000" w:themeColor="text1"/>
        </w:rPr>
        <w:t xml:space="preserve"> | </w:t>
      </w:r>
      <w:r w:rsidRPr="00046CD7">
        <w:rPr>
          <w:rFonts w:ascii="Arial" w:hAnsi="Arial" w:cs="Arial"/>
          <w:b/>
          <w:bCs/>
          <w:color w:val="000000" w:themeColor="text1"/>
        </w:rPr>
        <w:t>TM assignment to each spot from lymph node data in terms of GC, T cell zone, and B follicle.</w:t>
      </w:r>
      <w:r w:rsidR="00175A60" w:rsidRPr="00046CD7">
        <w:rPr>
          <w:rFonts w:ascii="Arial" w:hAnsi="Arial" w:cs="Arial"/>
          <w:color w:val="000000" w:themeColor="text1"/>
        </w:rPr>
        <w:t xml:space="preserve"> </w:t>
      </w:r>
      <w:r w:rsidR="007779FA" w:rsidRPr="00046CD7">
        <w:rPr>
          <w:rFonts w:ascii="Arial" w:hAnsi="Arial" w:cs="Arial"/>
          <w:color w:val="000000" w:themeColor="text1"/>
        </w:rPr>
        <w:t>The table demonstrates GC, T cell zone, B follicle, and their interactive region assignment label. The first column is the spot ID. The second column is the assignment label, where “0” is no assignment; “</w:t>
      </w:r>
      <w:proofErr w:type="spellStart"/>
      <w:r w:rsidR="007779FA" w:rsidRPr="00046CD7">
        <w:rPr>
          <w:rFonts w:ascii="Arial" w:hAnsi="Arial" w:cs="Arial"/>
          <w:color w:val="000000" w:themeColor="text1"/>
        </w:rPr>
        <w:t>T.zone</w:t>
      </w:r>
      <w:proofErr w:type="spellEnd"/>
      <w:r w:rsidR="007779FA" w:rsidRPr="00046CD7">
        <w:rPr>
          <w:rFonts w:ascii="Arial" w:hAnsi="Arial" w:cs="Arial"/>
          <w:color w:val="000000" w:themeColor="text1"/>
        </w:rPr>
        <w:t>” is the spot assigned as T cell zone; “</w:t>
      </w:r>
      <w:proofErr w:type="spellStart"/>
      <w:r w:rsidR="007779FA" w:rsidRPr="00046CD7">
        <w:rPr>
          <w:rFonts w:ascii="Arial" w:hAnsi="Arial" w:cs="Arial"/>
          <w:color w:val="000000" w:themeColor="text1"/>
        </w:rPr>
        <w:t>B.follicle</w:t>
      </w:r>
      <w:proofErr w:type="spellEnd"/>
      <w:r w:rsidR="007779FA" w:rsidRPr="00046CD7">
        <w:rPr>
          <w:rFonts w:ascii="Arial" w:hAnsi="Arial" w:cs="Arial"/>
          <w:color w:val="000000" w:themeColor="text1"/>
        </w:rPr>
        <w:t>” is the spot assigned as B follicle; “GC” is the spot assigned as germinal center; “</w:t>
      </w:r>
      <w:proofErr w:type="spellStart"/>
      <w:r w:rsidR="007779FA" w:rsidRPr="00046CD7">
        <w:rPr>
          <w:rFonts w:ascii="Arial" w:hAnsi="Arial" w:cs="Arial"/>
          <w:color w:val="000000" w:themeColor="text1"/>
        </w:rPr>
        <w:t>T.zone-B.follicle</w:t>
      </w:r>
      <w:proofErr w:type="spellEnd"/>
      <w:r w:rsidR="007779FA" w:rsidRPr="00046CD7">
        <w:rPr>
          <w:rFonts w:ascii="Arial" w:hAnsi="Arial" w:cs="Arial"/>
          <w:color w:val="000000" w:themeColor="text1"/>
        </w:rPr>
        <w:t>” is the spot assigned as the interactive region between T cell zone and B follicle; “GC-</w:t>
      </w:r>
      <w:proofErr w:type="spellStart"/>
      <w:r w:rsidR="007779FA" w:rsidRPr="00046CD7">
        <w:rPr>
          <w:rFonts w:ascii="Arial" w:hAnsi="Arial" w:cs="Arial"/>
          <w:color w:val="000000" w:themeColor="text1"/>
        </w:rPr>
        <w:t>T.zone</w:t>
      </w:r>
      <w:proofErr w:type="spellEnd"/>
      <w:r w:rsidR="007779FA" w:rsidRPr="00046CD7">
        <w:rPr>
          <w:rFonts w:ascii="Arial" w:hAnsi="Arial" w:cs="Arial"/>
          <w:color w:val="000000" w:themeColor="text1"/>
        </w:rPr>
        <w:t>” is the spot assigned as the interactive region between GC and T cell zone; “GC-</w:t>
      </w:r>
      <w:proofErr w:type="spellStart"/>
      <w:r w:rsidR="007779FA" w:rsidRPr="00046CD7">
        <w:rPr>
          <w:rFonts w:ascii="Arial" w:hAnsi="Arial" w:cs="Arial"/>
          <w:color w:val="000000" w:themeColor="text1"/>
        </w:rPr>
        <w:t>B.follicle</w:t>
      </w:r>
      <w:proofErr w:type="spellEnd"/>
      <w:r w:rsidR="007779FA" w:rsidRPr="00046CD7">
        <w:rPr>
          <w:rFonts w:ascii="Arial" w:hAnsi="Arial" w:cs="Arial"/>
          <w:color w:val="000000" w:themeColor="text1"/>
        </w:rPr>
        <w:t>” is the spot assigned as the interactive region between GC and B follicle</w:t>
      </w:r>
      <w:r w:rsidR="00D16D04" w:rsidRPr="00046CD7">
        <w:rPr>
          <w:rFonts w:ascii="Arial" w:hAnsi="Arial" w:cs="Arial"/>
          <w:color w:val="000000" w:themeColor="text1"/>
        </w:rPr>
        <w:t xml:space="preserve">; </w:t>
      </w:r>
      <w:r w:rsidR="007779FA" w:rsidRPr="00046CD7">
        <w:rPr>
          <w:rFonts w:ascii="Arial" w:hAnsi="Arial" w:cs="Arial"/>
          <w:color w:val="000000" w:themeColor="text1"/>
        </w:rPr>
        <w:t>“GC-</w:t>
      </w:r>
      <w:proofErr w:type="spellStart"/>
      <w:r w:rsidR="007779FA" w:rsidRPr="00046CD7">
        <w:rPr>
          <w:rFonts w:ascii="Arial" w:hAnsi="Arial" w:cs="Arial"/>
          <w:color w:val="000000" w:themeColor="text1"/>
        </w:rPr>
        <w:t>T.zone</w:t>
      </w:r>
      <w:proofErr w:type="spellEnd"/>
      <w:r w:rsidR="007779FA" w:rsidRPr="00046CD7">
        <w:rPr>
          <w:rFonts w:ascii="Arial" w:hAnsi="Arial" w:cs="Arial"/>
          <w:color w:val="000000" w:themeColor="text1"/>
        </w:rPr>
        <w:t>-</w:t>
      </w:r>
      <w:proofErr w:type="spellStart"/>
      <w:r w:rsidR="007779FA" w:rsidRPr="00046CD7">
        <w:rPr>
          <w:rFonts w:ascii="Arial" w:hAnsi="Arial" w:cs="Arial"/>
          <w:color w:val="000000" w:themeColor="text1"/>
        </w:rPr>
        <w:t>B.follicle</w:t>
      </w:r>
      <w:proofErr w:type="spellEnd"/>
      <w:r w:rsidR="007779FA" w:rsidRPr="00046CD7">
        <w:rPr>
          <w:rFonts w:ascii="Arial" w:hAnsi="Arial" w:cs="Arial"/>
          <w:color w:val="000000" w:themeColor="text1"/>
        </w:rPr>
        <w:t>” is the spot assigned as interactive region among GC, T zone, and B follicle.</w:t>
      </w:r>
    </w:p>
    <w:bookmarkEnd w:id="16"/>
    <w:p w14:paraId="63D598CE" w14:textId="14541518" w:rsidR="00F62328" w:rsidRPr="00046CD7" w:rsidRDefault="00F62328" w:rsidP="00335A77">
      <w:pPr>
        <w:spacing w:after="0" w:line="276" w:lineRule="auto"/>
        <w:jc w:val="both"/>
        <w:rPr>
          <w:rFonts w:ascii="Arial" w:hAnsi="Arial" w:cs="Arial"/>
          <w:color w:val="000000" w:themeColor="text1"/>
        </w:rPr>
      </w:pPr>
    </w:p>
    <w:p w14:paraId="45BAD240" w14:textId="77777777" w:rsidR="002A7F2F" w:rsidRPr="00046CD7" w:rsidRDefault="002A7F2F" w:rsidP="00335A77">
      <w:pPr>
        <w:spacing w:after="0" w:line="276" w:lineRule="auto"/>
        <w:jc w:val="both"/>
        <w:rPr>
          <w:rFonts w:ascii="Arial" w:hAnsi="Arial" w:cs="Arial"/>
          <w:color w:val="000000" w:themeColor="text1"/>
        </w:rPr>
      </w:pPr>
      <w:bookmarkStart w:id="17" w:name="_Hlk105081845"/>
      <w:r w:rsidRPr="00046CD7">
        <w:rPr>
          <w:rFonts w:ascii="Arial" w:hAnsi="Arial" w:cs="Arial"/>
          <w:b/>
          <w:bCs/>
          <w:color w:val="000000" w:themeColor="text1"/>
        </w:rPr>
        <w:t>Supplementary Table 13</w:t>
      </w:r>
      <w:r w:rsidRPr="00046CD7">
        <w:rPr>
          <w:rFonts w:ascii="Arial" w:hAnsi="Arial" w:cs="Arial"/>
          <w:b/>
          <w:color w:val="000000" w:themeColor="text1"/>
        </w:rPr>
        <w:t xml:space="preserve"> | </w:t>
      </w:r>
      <w:r w:rsidRPr="00046CD7">
        <w:rPr>
          <w:rFonts w:ascii="Arial" w:hAnsi="Arial" w:cs="Arial"/>
          <w:b/>
          <w:bCs/>
          <w:color w:val="000000" w:themeColor="text1"/>
        </w:rPr>
        <w:t>SVG results in the seven mouse brain data.</w:t>
      </w:r>
      <w:r w:rsidRPr="00046CD7">
        <w:rPr>
          <w:rFonts w:ascii="Arial" w:hAnsi="Arial" w:cs="Arial" w:hint="eastAsia"/>
          <w:color w:val="000000" w:themeColor="text1"/>
        </w:rPr>
        <w:t xml:space="preserve"> The</w:t>
      </w:r>
      <w:r w:rsidRPr="00046CD7">
        <w:rPr>
          <w:rFonts w:ascii="Arial" w:hAnsi="Arial" w:cs="Arial"/>
          <w:color w:val="000000" w:themeColor="text1"/>
        </w:rPr>
        <w:t xml:space="preserve"> </w:t>
      </w:r>
      <w:r w:rsidRPr="00046CD7">
        <w:rPr>
          <w:rFonts w:ascii="Arial" w:hAnsi="Arial" w:cs="Arial" w:hint="eastAsia"/>
          <w:color w:val="000000" w:themeColor="text1"/>
        </w:rPr>
        <w:t>table</w:t>
      </w:r>
      <w:r w:rsidRPr="00046CD7">
        <w:rPr>
          <w:rFonts w:ascii="Arial" w:hAnsi="Arial" w:cs="Arial"/>
          <w:color w:val="000000" w:themeColor="text1"/>
        </w:rPr>
        <w:t xml:space="preserve"> records all SVGs predicted from </w:t>
      </w:r>
      <w:proofErr w:type="spellStart"/>
      <w:r w:rsidRPr="00046CD7">
        <w:rPr>
          <w:rFonts w:ascii="Arial" w:hAnsi="Arial" w:cs="Arial"/>
          <w:color w:val="000000" w:themeColor="text1"/>
        </w:rPr>
        <w:t>SpaGFT</w:t>
      </w:r>
      <w:proofErr w:type="spellEnd"/>
      <w:r w:rsidRPr="00046CD7">
        <w:rPr>
          <w:rFonts w:ascii="Arial" w:hAnsi="Arial" w:cs="Arial"/>
          <w:color w:val="000000" w:themeColor="text1"/>
        </w:rPr>
        <w:t xml:space="preserve"> in the seven mouse brain data. Column A is the SVG name; Column B is the number of spots having this SVG expressed; Column C is the corresponding </w:t>
      </w:r>
      <w:proofErr w:type="spellStart"/>
      <w:r w:rsidRPr="00046CD7">
        <w:rPr>
          <w:rFonts w:ascii="Arial" w:hAnsi="Arial" w:cs="Arial"/>
          <w:i/>
          <w:iCs/>
          <w:color w:val="000000" w:themeColor="text1"/>
        </w:rPr>
        <w:t>GFTscore</w:t>
      </w:r>
      <w:proofErr w:type="spellEnd"/>
      <w:r w:rsidRPr="00046CD7">
        <w:rPr>
          <w:rFonts w:ascii="Arial" w:hAnsi="Arial" w:cs="Arial"/>
          <w:color w:val="000000" w:themeColor="text1"/>
        </w:rPr>
        <w:t xml:space="preserve">; Column D is the ranking of </w:t>
      </w:r>
      <w:proofErr w:type="spellStart"/>
      <w:r w:rsidRPr="00046CD7">
        <w:rPr>
          <w:rFonts w:ascii="Arial" w:hAnsi="Arial" w:cs="Arial"/>
          <w:i/>
          <w:iCs/>
          <w:color w:val="000000" w:themeColor="text1"/>
        </w:rPr>
        <w:t>GFTscore</w:t>
      </w:r>
      <w:proofErr w:type="spellEnd"/>
      <w:r w:rsidRPr="00046CD7">
        <w:rPr>
          <w:rFonts w:ascii="Arial" w:hAnsi="Arial" w:cs="Arial"/>
          <w:color w:val="000000" w:themeColor="text1"/>
        </w:rPr>
        <w:t xml:space="preserve">. Columns E and F are the </w:t>
      </w:r>
      <w:r w:rsidRPr="00046CD7">
        <w:rPr>
          <w:rFonts w:ascii="Arial" w:hAnsi="Arial" w:cs="Arial"/>
          <w:i/>
          <w:iCs/>
          <w:color w:val="000000" w:themeColor="text1"/>
        </w:rPr>
        <w:t>p</w:t>
      </w:r>
      <w:r w:rsidRPr="00046CD7">
        <w:rPr>
          <w:rFonts w:ascii="Arial" w:hAnsi="Arial" w:cs="Arial"/>
          <w:color w:val="000000" w:themeColor="text1"/>
        </w:rPr>
        <w:t xml:space="preserve">-value and </w:t>
      </w:r>
      <w:r w:rsidRPr="00046CD7">
        <w:rPr>
          <w:rFonts w:ascii="Arial" w:hAnsi="Arial" w:cs="Arial"/>
          <w:i/>
          <w:iCs/>
          <w:color w:val="000000" w:themeColor="text1"/>
        </w:rPr>
        <w:t>q</w:t>
      </w:r>
      <w:r w:rsidRPr="00046CD7">
        <w:rPr>
          <w:rFonts w:ascii="Arial" w:hAnsi="Arial" w:cs="Arial"/>
          <w:color w:val="000000" w:themeColor="text1"/>
        </w:rPr>
        <w:t xml:space="preserve">-value of SVG, respectively; Columns H is the TM labels; Column I </w:t>
      </w:r>
      <w:proofErr w:type="gramStart"/>
      <w:r w:rsidRPr="00046CD7">
        <w:rPr>
          <w:rFonts w:ascii="Arial" w:hAnsi="Arial" w:cs="Arial"/>
          <w:color w:val="000000" w:themeColor="text1"/>
        </w:rPr>
        <w:t>indicates</w:t>
      </w:r>
      <w:proofErr w:type="gramEnd"/>
      <w:r w:rsidRPr="00046CD7">
        <w:rPr>
          <w:rFonts w:ascii="Arial" w:hAnsi="Arial" w:cs="Arial"/>
          <w:color w:val="000000" w:themeColor="text1"/>
        </w:rPr>
        <w:t xml:space="preserve"> the sample names. </w:t>
      </w:r>
    </w:p>
    <w:p w14:paraId="2B20BA58" w14:textId="77777777" w:rsidR="002A7F2F" w:rsidRPr="00046CD7" w:rsidRDefault="002A7F2F" w:rsidP="00335A77">
      <w:pPr>
        <w:spacing w:after="0" w:line="276" w:lineRule="auto"/>
        <w:jc w:val="both"/>
        <w:rPr>
          <w:rFonts w:ascii="Arial" w:hAnsi="Arial" w:cs="Arial"/>
          <w:color w:val="000000" w:themeColor="text1"/>
        </w:rPr>
      </w:pPr>
    </w:p>
    <w:p w14:paraId="18C8163E" w14:textId="397CE39F" w:rsidR="002A7F2F" w:rsidRPr="00046CD7" w:rsidRDefault="002A7F2F" w:rsidP="00335A77">
      <w:pPr>
        <w:spacing w:after="0" w:line="276" w:lineRule="auto"/>
        <w:jc w:val="both"/>
        <w:rPr>
          <w:rFonts w:ascii="Arial" w:hAnsi="Arial" w:cs="Arial"/>
          <w:color w:val="000000" w:themeColor="text1"/>
        </w:rPr>
      </w:pPr>
      <w:r w:rsidRPr="00046CD7">
        <w:rPr>
          <w:rFonts w:ascii="Arial" w:hAnsi="Arial" w:cs="Arial"/>
          <w:b/>
          <w:bCs/>
          <w:color w:val="000000" w:themeColor="text1"/>
        </w:rPr>
        <w:t>Supplementary Table 14</w:t>
      </w:r>
      <w:r w:rsidRPr="00046CD7">
        <w:rPr>
          <w:rFonts w:ascii="Arial" w:hAnsi="Arial" w:cs="Arial"/>
          <w:b/>
          <w:color w:val="000000" w:themeColor="text1"/>
        </w:rPr>
        <w:t xml:space="preserve"> | </w:t>
      </w:r>
      <w:r w:rsidRPr="00046CD7">
        <w:rPr>
          <w:rFonts w:ascii="Arial" w:hAnsi="Arial" w:cs="Arial"/>
          <w:b/>
          <w:bCs/>
          <w:color w:val="000000" w:themeColor="text1"/>
        </w:rPr>
        <w:t>TM-associated SVG and TM assignment to each spot from seven samples in terms of TM cluster 1, TM cluster 2, and TM cluster 3.</w:t>
      </w:r>
      <w:r w:rsidR="0009621B" w:rsidRPr="00046CD7">
        <w:rPr>
          <w:rFonts w:ascii="Arial" w:hAnsi="Arial" w:cs="Arial"/>
          <w:b/>
          <w:bCs/>
          <w:color w:val="000000" w:themeColor="text1"/>
        </w:rPr>
        <w:t xml:space="preserve"> </w:t>
      </w:r>
      <w:r w:rsidRPr="00046CD7">
        <w:rPr>
          <w:rFonts w:ascii="Arial" w:hAnsi="Arial" w:cs="Arial"/>
          <w:color w:val="000000" w:themeColor="text1"/>
        </w:rPr>
        <w:t>The table shows 3690 SVG, TMs, and two labels for TMs. The first row is the clustering results of the Louvain algorithm. The second row is the TM clusters label assignment, including TM cluster 1, TM cluster 2, and TM cluster 3. The rest rows are SVGs (3690 SVGs). Columns indicate samples and their TMs.</w:t>
      </w:r>
    </w:p>
    <w:p w14:paraId="4F0A024B" w14:textId="77777777" w:rsidR="002A7F2F" w:rsidRPr="00046CD7" w:rsidRDefault="002A7F2F" w:rsidP="00335A77">
      <w:pPr>
        <w:spacing w:after="0" w:line="276" w:lineRule="auto"/>
        <w:jc w:val="both"/>
        <w:rPr>
          <w:rFonts w:ascii="Arial" w:hAnsi="Arial" w:cs="Arial"/>
          <w:b/>
          <w:bCs/>
          <w:color w:val="000000" w:themeColor="text1"/>
        </w:rPr>
      </w:pPr>
    </w:p>
    <w:p w14:paraId="656239CD" w14:textId="1C40C876" w:rsidR="00C827EE" w:rsidRPr="00046CD7" w:rsidRDefault="002A7F2F" w:rsidP="00335A77">
      <w:pPr>
        <w:spacing w:after="0" w:line="276" w:lineRule="auto"/>
        <w:jc w:val="both"/>
        <w:rPr>
          <w:rFonts w:ascii="Arial" w:eastAsia="Times New Roman" w:hAnsi="Arial" w:cs="Arial"/>
          <w:color w:val="000000" w:themeColor="text1"/>
        </w:rPr>
      </w:pPr>
      <w:r w:rsidRPr="00046CD7">
        <w:rPr>
          <w:rFonts w:ascii="Arial" w:hAnsi="Arial" w:cs="Arial"/>
          <w:b/>
          <w:bCs/>
          <w:color w:val="000000" w:themeColor="text1"/>
        </w:rPr>
        <w:t>Supplementary Table 15</w:t>
      </w:r>
      <w:r w:rsidRPr="00046CD7">
        <w:rPr>
          <w:rFonts w:ascii="Arial" w:hAnsi="Arial" w:cs="Arial"/>
          <w:b/>
          <w:color w:val="000000" w:themeColor="text1"/>
        </w:rPr>
        <w:t xml:space="preserve"> | </w:t>
      </w:r>
      <w:r w:rsidRPr="00046CD7">
        <w:rPr>
          <w:rFonts w:ascii="Arial" w:hAnsi="Arial" w:cs="Arial"/>
          <w:b/>
          <w:bCs/>
          <w:color w:val="000000" w:themeColor="text1"/>
        </w:rPr>
        <w:t>The overlapped SVGs across seven mouse brain samples in terms of TM</w:t>
      </w:r>
      <w:r w:rsidR="00F72886" w:rsidRPr="00046CD7">
        <w:rPr>
          <w:rFonts w:ascii="Arial" w:hAnsi="Arial" w:cs="Arial"/>
          <w:b/>
          <w:bCs/>
          <w:color w:val="000000" w:themeColor="text1"/>
        </w:rPr>
        <w:t xml:space="preserve"> cluster 1, </w:t>
      </w:r>
      <w:r w:rsidRPr="00046CD7">
        <w:rPr>
          <w:rFonts w:ascii="Arial" w:hAnsi="Arial" w:cs="Arial"/>
          <w:b/>
          <w:bCs/>
          <w:color w:val="000000" w:themeColor="text1"/>
        </w:rPr>
        <w:t>TM</w:t>
      </w:r>
      <w:r w:rsidR="00F72886" w:rsidRPr="00046CD7">
        <w:rPr>
          <w:rFonts w:ascii="Arial" w:hAnsi="Arial" w:cs="Arial"/>
          <w:b/>
          <w:bCs/>
          <w:color w:val="000000" w:themeColor="text1"/>
        </w:rPr>
        <w:t xml:space="preserve"> cluster 2, and </w:t>
      </w:r>
      <w:r w:rsidRPr="00046CD7">
        <w:rPr>
          <w:rFonts w:ascii="Arial" w:hAnsi="Arial" w:cs="Arial"/>
          <w:b/>
          <w:bCs/>
          <w:color w:val="000000" w:themeColor="text1"/>
        </w:rPr>
        <w:t>TM</w:t>
      </w:r>
      <w:r w:rsidR="00F72886" w:rsidRPr="00046CD7">
        <w:rPr>
          <w:rFonts w:ascii="Arial" w:hAnsi="Arial" w:cs="Arial"/>
          <w:b/>
          <w:bCs/>
          <w:color w:val="000000" w:themeColor="text1"/>
        </w:rPr>
        <w:t xml:space="preserve"> cluster </w:t>
      </w:r>
      <w:r w:rsidRPr="00046CD7">
        <w:rPr>
          <w:rFonts w:ascii="Arial" w:hAnsi="Arial" w:cs="Arial"/>
          <w:b/>
          <w:bCs/>
          <w:color w:val="000000" w:themeColor="text1"/>
        </w:rPr>
        <w:t>3.</w:t>
      </w:r>
      <w:r w:rsidRPr="00046CD7">
        <w:rPr>
          <w:rFonts w:ascii="Arial" w:hAnsi="Arial" w:cs="Arial"/>
          <w:color w:val="000000" w:themeColor="text1"/>
        </w:rPr>
        <w:t xml:space="preserve"> The table records overlapped SVGs among TMs in tissue motif 1 and tissue motif 2. Column A indicates TM</w:t>
      </w:r>
      <w:r w:rsidR="00F72886" w:rsidRPr="00046CD7">
        <w:rPr>
          <w:rFonts w:ascii="Arial" w:hAnsi="Arial" w:cs="Arial"/>
          <w:color w:val="000000" w:themeColor="text1"/>
        </w:rPr>
        <w:t xml:space="preserve"> cluster</w:t>
      </w:r>
      <w:r w:rsidRPr="00046CD7">
        <w:rPr>
          <w:rFonts w:ascii="Arial" w:hAnsi="Arial" w:cs="Arial"/>
          <w:color w:val="000000" w:themeColor="text1"/>
        </w:rPr>
        <w:t xml:space="preserve"> </w:t>
      </w:r>
      <w:r w:rsidR="002802BF" w:rsidRPr="00046CD7">
        <w:rPr>
          <w:rFonts w:ascii="Arial" w:hAnsi="Arial" w:cs="Arial"/>
          <w:color w:val="000000" w:themeColor="text1"/>
        </w:rPr>
        <w:t xml:space="preserve">label </w:t>
      </w:r>
      <w:r w:rsidRPr="00046CD7">
        <w:rPr>
          <w:rFonts w:ascii="Arial" w:hAnsi="Arial" w:cs="Arial"/>
          <w:color w:val="000000" w:themeColor="text1"/>
        </w:rPr>
        <w:t>and overlapped names. Column B indicates tissue motif ID. The other columns indicate sample ID. The value from column C to column I represents the number of spots.</w:t>
      </w:r>
      <w:r w:rsidR="005227C7" w:rsidRPr="00046CD7">
        <w:rPr>
          <w:rFonts w:ascii="Arial" w:hAnsi="Arial" w:cs="Arial"/>
          <w:color w:val="000000" w:themeColor="text1"/>
        </w:rPr>
        <w:t xml:space="preserve"> If an element in this table is "NA," the no overlapping spot between two TM clusters.</w:t>
      </w:r>
    </w:p>
    <w:bookmarkEnd w:id="17"/>
    <w:p w14:paraId="694D3C90" w14:textId="77777777" w:rsidR="00AF2C69" w:rsidRPr="00046CD7" w:rsidRDefault="00AF2C69" w:rsidP="00335A77">
      <w:pPr>
        <w:spacing w:after="0" w:line="276" w:lineRule="auto"/>
        <w:jc w:val="both"/>
        <w:rPr>
          <w:rFonts w:ascii="Arial" w:hAnsi="Arial" w:cs="Arial"/>
          <w:color w:val="000000" w:themeColor="text1"/>
        </w:rPr>
      </w:pPr>
    </w:p>
    <w:p w14:paraId="7C804FD4" w14:textId="7A4AE487" w:rsidR="00BC19DD" w:rsidRPr="00046CD7" w:rsidRDefault="00BC19DD" w:rsidP="00335A77">
      <w:pPr>
        <w:spacing w:after="0" w:line="276" w:lineRule="auto"/>
        <w:jc w:val="both"/>
        <w:rPr>
          <w:rFonts w:ascii="Arial" w:hAnsi="Arial" w:cs="Arial"/>
          <w:b/>
          <w:color w:val="000000" w:themeColor="text1"/>
        </w:rPr>
      </w:pPr>
      <w:r w:rsidRPr="00046CD7">
        <w:rPr>
          <w:rFonts w:ascii="Arial" w:hAnsi="Arial" w:cs="Arial"/>
          <w:b/>
          <w:color w:val="000000" w:themeColor="text1"/>
        </w:rPr>
        <w:t>Supplementary Figures</w:t>
      </w:r>
    </w:p>
    <w:p w14:paraId="53195713" w14:textId="32DA51C9" w:rsidR="00AF2C69" w:rsidRPr="00046CD7" w:rsidRDefault="00AF2C69" w:rsidP="00335A77">
      <w:pPr>
        <w:spacing w:after="0" w:line="276" w:lineRule="auto"/>
        <w:jc w:val="both"/>
        <w:rPr>
          <w:rFonts w:ascii="Arial" w:hAnsi="Arial" w:cs="Arial"/>
          <w:color w:val="000000" w:themeColor="text1"/>
        </w:rPr>
      </w:pPr>
      <w:r w:rsidRPr="00046CD7">
        <w:rPr>
          <w:rFonts w:ascii="Arial" w:hAnsi="Arial" w:cs="Arial"/>
          <w:b/>
          <w:color w:val="000000" w:themeColor="text1"/>
        </w:rPr>
        <w:t xml:space="preserve">Supplementary Fig. 1 | FM identification and visualization. </w:t>
      </w:r>
      <w:r w:rsidRPr="00046CD7">
        <w:rPr>
          <w:rFonts w:ascii="Arial" w:hAnsi="Arial" w:cs="Arial"/>
          <w:b/>
          <w:bCs/>
          <w:color w:val="000000" w:themeColor="text1"/>
        </w:rPr>
        <w:t>a</w:t>
      </w:r>
      <w:r w:rsidRPr="00046CD7">
        <w:rPr>
          <w:rFonts w:ascii="Arial" w:hAnsi="Arial" w:cs="Arial"/>
          <w:color w:val="000000" w:themeColor="text1"/>
        </w:rPr>
        <w:t xml:space="preserve">, Workflow of FM identification. Spot graph is constructed by KNN, where </w:t>
      </w:r>
      <m:oMath>
        <m:r>
          <w:rPr>
            <w:rFonts w:ascii="Cambria Math" w:hAnsi="Cambria Math" w:cs="Arial"/>
            <w:color w:val="000000" w:themeColor="text1"/>
          </w:rPr>
          <m:t>K</m:t>
        </m:r>
      </m:oMath>
      <w:r w:rsidRPr="00046CD7">
        <w:rPr>
          <w:rFonts w:ascii="Arial" w:hAnsi="Arial" w:cs="Arial"/>
          <w:color w:val="000000" w:themeColor="text1"/>
        </w:rPr>
        <w:t xml:space="preserve"> is equal to the number of </w:t>
      </w:r>
      <w:proofErr w:type="gramStart"/>
      <w:r w:rsidRPr="00046CD7">
        <w:rPr>
          <w:rFonts w:ascii="Arial" w:hAnsi="Arial" w:cs="Arial"/>
          <w:color w:val="000000" w:themeColor="text1"/>
        </w:rPr>
        <w:t>spot</w:t>
      </w:r>
      <w:proofErr w:type="gramEnd"/>
      <w:r w:rsidRPr="00046CD7">
        <w:rPr>
          <w:rFonts w:ascii="Arial" w:hAnsi="Arial" w:cs="Arial"/>
          <w:color w:val="000000" w:themeColor="text1"/>
        </w:rPr>
        <w:t xml:space="preserve"> </w:t>
      </w:r>
      <m:oMath>
        <m:r>
          <w:rPr>
            <w:rFonts w:ascii="Cambria Math" w:hAnsi="Cambria Math" w:cs="Arial"/>
            <w:color w:val="000000" w:themeColor="text1"/>
          </w:rPr>
          <m:t>n</m:t>
        </m:r>
      </m:oMath>
      <w:r w:rsidRPr="00046CD7">
        <w:rPr>
          <w:rFonts w:ascii="Arial" w:hAnsi="Arial" w:cs="Arial"/>
          <w:color w:val="000000" w:themeColor="text1"/>
        </w:rPr>
        <w:t xml:space="preserve">. The degree and </w:t>
      </w:r>
      <w:r w:rsidRPr="00046CD7">
        <w:rPr>
          <w:rFonts w:ascii="Arial" w:hAnsi="Arial" w:cs="Arial"/>
          <w:color w:val="000000" w:themeColor="text1"/>
        </w:rPr>
        <w:lastRenderedPageBreak/>
        <w:t xml:space="preserve">adjacency matrix are generated, then the Laplacian matrix can be calculated by subtracting the degree matrix and adjacency matrix. Through decomposing the Laplacian matrix, eigenvalue and eigenvector are obtained, where eigenvectors are the FMs. </w:t>
      </w:r>
      <w:r w:rsidRPr="00046CD7">
        <w:rPr>
          <w:rFonts w:ascii="Arial" w:hAnsi="Arial" w:cs="Arial"/>
          <w:b/>
          <w:bCs/>
          <w:color w:val="000000" w:themeColor="text1"/>
        </w:rPr>
        <w:t>b</w:t>
      </w:r>
      <w:r w:rsidRPr="00046CD7">
        <w:rPr>
          <w:rFonts w:ascii="Arial" w:hAnsi="Arial" w:cs="Arial"/>
          <w:color w:val="000000" w:themeColor="text1"/>
        </w:rPr>
        <w:t xml:space="preserve">, Visualizations of FM patterns in the different frequency domains of the </w:t>
      </w:r>
      <w:proofErr w:type="spellStart"/>
      <w:r w:rsidRPr="00046CD7">
        <w:rPr>
          <w:rFonts w:ascii="Arial" w:hAnsi="Arial" w:cs="Arial"/>
          <w:color w:val="000000" w:themeColor="text1"/>
        </w:rPr>
        <w:t>Visium</w:t>
      </w:r>
      <w:proofErr w:type="spellEnd"/>
      <w:r w:rsidRPr="00046CD7">
        <w:rPr>
          <w:rFonts w:ascii="Arial" w:hAnsi="Arial" w:cs="Arial"/>
          <w:color w:val="000000" w:themeColor="text1"/>
        </w:rPr>
        <w:t xml:space="preserve"> 151673 dataset, where LFM means low-frequency FM and HFM means high-frequency FM. </w:t>
      </w:r>
      <w:r w:rsidRPr="00046CD7">
        <w:rPr>
          <w:rFonts w:ascii="Arial" w:hAnsi="Arial" w:cs="Arial"/>
          <w:b/>
          <w:bCs/>
          <w:color w:val="000000" w:themeColor="text1"/>
        </w:rPr>
        <w:t>c</w:t>
      </w:r>
      <w:r w:rsidRPr="00046CD7">
        <w:rPr>
          <w:rFonts w:ascii="Arial" w:hAnsi="Arial" w:cs="Arial"/>
          <w:color w:val="000000" w:themeColor="text1"/>
        </w:rPr>
        <w:t xml:space="preserve">, Impact of the number of FMs in identifying </w:t>
      </w:r>
      <w:proofErr w:type="spellStart"/>
      <w:r w:rsidRPr="00046CD7">
        <w:rPr>
          <w:rFonts w:ascii="Arial" w:hAnsi="Arial" w:cs="Arial"/>
          <w:color w:val="000000" w:themeColor="text1"/>
        </w:rPr>
        <w:t>SVGs.</w:t>
      </w:r>
      <w:proofErr w:type="spellEnd"/>
      <w:r w:rsidRPr="00046CD7">
        <w:rPr>
          <w:rFonts w:ascii="Arial" w:hAnsi="Arial" w:cs="Arial"/>
          <w:color w:val="000000" w:themeColor="text1"/>
        </w:rPr>
        <w:t xml:space="preserve"> Different numbers of FMs were selected, i.e., </w:t>
      </w:r>
      <m:oMath>
        <m:r>
          <w:rPr>
            <w:rFonts w:ascii="Cambria Math" w:hAnsi="Cambria Math" w:cs="Arial"/>
            <w:color w:val="000000" w:themeColor="text1"/>
          </w:rPr>
          <m:t>0.5</m:t>
        </m:r>
        <m:rad>
          <m:radPr>
            <m:degHide m:val="1"/>
            <m:ctrlPr>
              <w:rPr>
                <w:rFonts w:ascii="Cambria Math" w:hAnsi="Cambria Math" w:cs="Arial"/>
                <w:i/>
                <w:color w:val="000000" w:themeColor="text1"/>
              </w:rPr>
            </m:ctrlPr>
          </m:radPr>
          <m:deg/>
          <m:e>
            <m:r>
              <w:rPr>
                <w:rFonts w:ascii="Cambria Math" w:hAnsi="Cambria Math" w:cs="Arial"/>
                <w:color w:val="000000" w:themeColor="text1"/>
              </w:rPr>
              <m:t>n</m:t>
            </m:r>
          </m:e>
        </m:rad>
      </m:oMath>
      <w:r w:rsidRPr="00046CD7">
        <w:rPr>
          <w:rFonts w:ascii="Arial" w:hAnsi="Arial" w:cs="Arial"/>
          <w:color w:val="000000" w:themeColor="text1"/>
        </w:rPr>
        <w:t xml:space="preserve">, </w:t>
      </w:r>
      <m:oMath>
        <m:rad>
          <m:radPr>
            <m:degHide m:val="1"/>
            <m:ctrlPr>
              <w:rPr>
                <w:rFonts w:ascii="Cambria Math" w:hAnsi="Cambria Math" w:cs="Arial"/>
                <w:i/>
                <w:color w:val="000000" w:themeColor="text1"/>
              </w:rPr>
            </m:ctrlPr>
          </m:radPr>
          <m:deg/>
          <m:e>
            <m:r>
              <w:rPr>
                <w:rFonts w:ascii="Cambria Math" w:hAnsi="Cambria Math" w:cs="Arial"/>
                <w:color w:val="000000" w:themeColor="text1"/>
              </w:rPr>
              <m:t>n</m:t>
            </m:r>
          </m:e>
        </m:rad>
      </m:oMath>
      <w:r w:rsidRPr="00046CD7">
        <w:rPr>
          <w:rFonts w:ascii="Arial" w:hAnsi="Arial" w:cs="Arial"/>
          <w:color w:val="000000" w:themeColor="text1"/>
        </w:rPr>
        <w:t xml:space="preserve">, </w:t>
      </w:r>
      <m:oMath>
        <m:r>
          <w:rPr>
            <w:rFonts w:ascii="Cambria Math" w:hAnsi="Cambria Math" w:cs="Arial"/>
            <w:color w:val="000000" w:themeColor="text1"/>
          </w:rPr>
          <m:t>2</m:t>
        </m:r>
        <m:rad>
          <m:radPr>
            <m:degHide m:val="1"/>
            <m:ctrlPr>
              <w:rPr>
                <w:rFonts w:ascii="Cambria Math" w:hAnsi="Cambria Math" w:cs="Arial"/>
                <w:i/>
                <w:color w:val="000000" w:themeColor="text1"/>
              </w:rPr>
            </m:ctrlPr>
          </m:radPr>
          <m:deg/>
          <m:e>
            <m:r>
              <w:rPr>
                <w:rFonts w:ascii="Cambria Math" w:hAnsi="Cambria Math" w:cs="Arial"/>
                <w:color w:val="000000" w:themeColor="text1"/>
              </w:rPr>
              <m:t>n</m:t>
            </m:r>
          </m:e>
        </m:rad>
      </m:oMath>
      <w:r w:rsidRPr="00046CD7">
        <w:rPr>
          <w:rFonts w:ascii="Arial" w:hAnsi="Arial" w:cs="Arial"/>
          <w:color w:val="000000" w:themeColor="text1"/>
        </w:rPr>
        <w:t xml:space="preserve">, </w:t>
      </w:r>
      <m:oMath>
        <m:r>
          <w:rPr>
            <w:rFonts w:ascii="Cambria Math" w:hAnsi="Cambria Math" w:cs="Arial"/>
            <w:color w:val="000000" w:themeColor="text1"/>
          </w:rPr>
          <m:t>3</m:t>
        </m:r>
        <m:rad>
          <m:radPr>
            <m:degHide m:val="1"/>
            <m:ctrlPr>
              <w:rPr>
                <w:rFonts w:ascii="Cambria Math" w:hAnsi="Cambria Math" w:cs="Arial"/>
                <w:i/>
                <w:color w:val="000000" w:themeColor="text1"/>
              </w:rPr>
            </m:ctrlPr>
          </m:radPr>
          <m:deg/>
          <m:e>
            <m:r>
              <w:rPr>
                <w:rFonts w:ascii="Cambria Math" w:hAnsi="Cambria Math" w:cs="Arial"/>
                <w:color w:val="000000" w:themeColor="text1"/>
              </w:rPr>
              <m:t>n</m:t>
            </m:r>
          </m:e>
        </m:rad>
      </m:oMath>
      <w:r w:rsidRPr="00046CD7">
        <w:rPr>
          <w:rFonts w:ascii="Arial" w:hAnsi="Arial" w:cs="Arial"/>
          <w:color w:val="000000" w:themeColor="text1"/>
        </w:rPr>
        <w:t xml:space="preserve">, </w:t>
      </w:r>
      <m:oMath>
        <m:r>
          <w:rPr>
            <w:rFonts w:ascii="Cambria Math" w:hAnsi="Cambria Math" w:cs="Arial"/>
            <w:color w:val="000000" w:themeColor="text1"/>
          </w:rPr>
          <m:t>4</m:t>
        </m:r>
        <m:rad>
          <m:radPr>
            <m:degHide m:val="1"/>
            <m:ctrlPr>
              <w:rPr>
                <w:rFonts w:ascii="Cambria Math" w:hAnsi="Cambria Math" w:cs="Arial"/>
                <w:i/>
                <w:color w:val="000000" w:themeColor="text1"/>
              </w:rPr>
            </m:ctrlPr>
          </m:radPr>
          <m:deg/>
          <m:e>
            <m:r>
              <w:rPr>
                <w:rFonts w:ascii="Cambria Math" w:hAnsi="Cambria Math" w:cs="Arial"/>
                <w:color w:val="000000" w:themeColor="text1"/>
              </w:rPr>
              <m:t>n</m:t>
            </m:r>
          </m:e>
        </m:rad>
      </m:oMath>
      <w:r w:rsidRPr="00046CD7">
        <w:rPr>
          <w:rFonts w:ascii="Arial" w:hAnsi="Arial" w:cs="Arial"/>
          <w:color w:val="000000" w:themeColor="text1"/>
        </w:rPr>
        <w:t xml:space="preserve">, </w:t>
      </w:r>
      <m:oMath>
        <m:r>
          <w:rPr>
            <w:rFonts w:ascii="Cambria Math" w:hAnsi="Cambria Math" w:cs="Arial"/>
            <w:color w:val="000000" w:themeColor="text1"/>
          </w:rPr>
          <m:t>5</m:t>
        </m:r>
        <m:rad>
          <m:radPr>
            <m:degHide m:val="1"/>
            <m:ctrlPr>
              <w:rPr>
                <w:rFonts w:ascii="Cambria Math" w:hAnsi="Cambria Math" w:cs="Arial"/>
                <w:i/>
                <w:color w:val="000000" w:themeColor="text1"/>
              </w:rPr>
            </m:ctrlPr>
          </m:radPr>
          <m:deg/>
          <m:e>
            <m:r>
              <w:rPr>
                <w:rFonts w:ascii="Cambria Math" w:hAnsi="Cambria Math" w:cs="Arial"/>
                <w:color w:val="000000" w:themeColor="text1"/>
              </w:rPr>
              <m:t>n</m:t>
            </m:r>
          </m:e>
        </m:rad>
      </m:oMath>
      <w:r w:rsidRPr="00046CD7">
        <w:rPr>
          <w:rFonts w:ascii="Arial" w:hAnsi="Arial" w:cs="Arial"/>
          <w:color w:val="000000" w:themeColor="text1"/>
        </w:rPr>
        <w:t xml:space="preserve">, </w:t>
      </w:r>
      <m:oMath>
        <m:r>
          <w:rPr>
            <w:rFonts w:ascii="Cambria Math" w:hAnsi="Cambria Math" w:cs="Arial"/>
            <w:color w:val="000000" w:themeColor="text1"/>
          </w:rPr>
          <m:t>8</m:t>
        </m:r>
        <m:rad>
          <m:radPr>
            <m:degHide m:val="1"/>
            <m:ctrlPr>
              <w:rPr>
                <w:rFonts w:ascii="Cambria Math" w:hAnsi="Cambria Math" w:cs="Arial"/>
                <w:i/>
                <w:color w:val="000000" w:themeColor="text1"/>
              </w:rPr>
            </m:ctrlPr>
          </m:radPr>
          <m:deg/>
          <m:e>
            <m:r>
              <w:rPr>
                <w:rFonts w:ascii="Cambria Math" w:hAnsi="Cambria Math" w:cs="Arial"/>
                <w:color w:val="000000" w:themeColor="text1"/>
              </w:rPr>
              <m:t>n</m:t>
            </m:r>
          </m:e>
        </m:rad>
      </m:oMath>
      <w:r w:rsidRPr="00046CD7">
        <w:rPr>
          <w:rFonts w:ascii="Arial" w:hAnsi="Arial" w:cs="Arial"/>
          <w:color w:val="000000" w:themeColor="text1"/>
        </w:rPr>
        <w:t xml:space="preserve">, and </w:t>
      </w:r>
      <m:oMath>
        <m:r>
          <w:rPr>
            <w:rFonts w:ascii="Cambria Math" w:hAnsi="Cambria Math" w:cs="Arial"/>
            <w:color w:val="000000" w:themeColor="text1"/>
          </w:rPr>
          <m:t>10</m:t>
        </m:r>
        <m:rad>
          <m:radPr>
            <m:degHide m:val="1"/>
            <m:ctrlPr>
              <w:rPr>
                <w:rFonts w:ascii="Cambria Math" w:hAnsi="Cambria Math" w:cs="Arial"/>
                <w:i/>
                <w:color w:val="000000" w:themeColor="text1"/>
              </w:rPr>
            </m:ctrlPr>
          </m:radPr>
          <m:deg/>
          <m:e>
            <m:r>
              <w:rPr>
                <w:rFonts w:ascii="Cambria Math" w:hAnsi="Cambria Math" w:cs="Arial"/>
                <w:color w:val="000000" w:themeColor="text1"/>
              </w:rPr>
              <m:t>n</m:t>
            </m:r>
          </m:e>
        </m:rad>
      </m:oMath>
      <w:r w:rsidRPr="00046CD7">
        <w:rPr>
          <w:rFonts w:ascii="Arial" w:hAnsi="Arial" w:cs="Arial"/>
          <w:color w:val="000000" w:themeColor="text1"/>
        </w:rPr>
        <w:t xml:space="preserve">. Under each selection, the top 1,000 genes with high </w:t>
      </w:r>
      <w:proofErr w:type="spellStart"/>
      <w:r w:rsidRPr="00046CD7">
        <w:rPr>
          <w:rFonts w:ascii="Arial" w:hAnsi="Arial" w:cs="Arial"/>
          <w:i/>
          <w:iCs/>
          <w:color w:val="000000" w:themeColor="text1"/>
        </w:rPr>
        <w:t>GFTscore</w:t>
      </w:r>
      <w:proofErr w:type="spellEnd"/>
      <w:r w:rsidRPr="00046CD7">
        <w:rPr>
          <w:rFonts w:ascii="Arial" w:hAnsi="Arial" w:cs="Arial"/>
          <w:color w:val="000000" w:themeColor="text1"/>
        </w:rPr>
        <w:t xml:space="preserve"> are kept for pair-wise comparison, where the number in the heatmap block indicates the number of overlapped genes. The results showed high consistency of SVG results even if we selected different numbers of FMs, which demonstrates the robustness of </w:t>
      </w:r>
      <w:proofErr w:type="spellStart"/>
      <w:r w:rsidRPr="00046CD7">
        <w:rPr>
          <w:rFonts w:ascii="Arial" w:hAnsi="Arial" w:cs="Arial"/>
          <w:iCs/>
          <w:color w:val="000000" w:themeColor="text1"/>
        </w:rPr>
        <w:t>SpaGFT</w:t>
      </w:r>
      <w:proofErr w:type="spellEnd"/>
      <w:r w:rsidRPr="00046CD7">
        <w:rPr>
          <w:rFonts w:ascii="Arial" w:hAnsi="Arial" w:cs="Arial"/>
          <w:color w:val="000000" w:themeColor="text1"/>
        </w:rPr>
        <w:t>.</w:t>
      </w:r>
    </w:p>
    <w:p w14:paraId="0E2E49EC" w14:textId="77777777" w:rsidR="00AF2C69" w:rsidRPr="00046CD7" w:rsidRDefault="00AF2C69" w:rsidP="00335A77">
      <w:pPr>
        <w:spacing w:after="0" w:line="276" w:lineRule="auto"/>
        <w:rPr>
          <w:rFonts w:ascii="Arial" w:hAnsi="Arial" w:cs="Arial"/>
          <w:color w:val="000000" w:themeColor="text1"/>
        </w:rPr>
      </w:pPr>
    </w:p>
    <w:p w14:paraId="20D6AA4B" w14:textId="53127B7D" w:rsidR="00AF2C69" w:rsidRPr="00046CD7" w:rsidRDefault="00AF2C69" w:rsidP="00335A77">
      <w:pPr>
        <w:spacing w:after="0" w:line="276" w:lineRule="auto"/>
        <w:jc w:val="both"/>
        <w:rPr>
          <w:rFonts w:ascii="Arial" w:hAnsi="Arial" w:cs="Arial"/>
          <w:color w:val="000000" w:themeColor="text1"/>
        </w:rPr>
      </w:pPr>
      <w:r w:rsidRPr="00046CD7">
        <w:rPr>
          <w:rFonts w:ascii="Arial" w:hAnsi="Arial" w:cs="Arial"/>
          <w:b/>
          <w:bCs/>
          <w:color w:val="000000" w:themeColor="text1"/>
        </w:rPr>
        <w:t>Supplementary Fig. 2 | Comparison of evaluation matrices (</w:t>
      </w:r>
      <w:proofErr w:type="spellStart"/>
      <w:r w:rsidRPr="00046CD7">
        <w:rPr>
          <w:rFonts w:ascii="Arial" w:hAnsi="Arial" w:cs="Arial"/>
          <w:b/>
          <w:bCs/>
          <w:color w:val="000000" w:themeColor="text1"/>
        </w:rPr>
        <w:t>Morans</w:t>
      </w:r>
      <w:proofErr w:type="spellEnd"/>
      <w:r w:rsidRPr="00046CD7">
        <w:rPr>
          <w:rFonts w:ascii="Arial" w:hAnsi="Arial" w:cs="Arial"/>
          <w:b/>
          <w:bCs/>
          <w:color w:val="000000" w:themeColor="text1"/>
        </w:rPr>
        <w:t xml:space="preserve">' I and </w:t>
      </w:r>
      <w:proofErr w:type="spellStart"/>
      <w:r w:rsidRPr="00046CD7">
        <w:rPr>
          <w:rFonts w:ascii="Arial" w:hAnsi="Arial" w:cs="Arial"/>
          <w:b/>
          <w:bCs/>
          <w:color w:val="000000" w:themeColor="text1"/>
        </w:rPr>
        <w:t>Gearys'C</w:t>
      </w:r>
      <w:proofErr w:type="spellEnd"/>
      <w:r w:rsidRPr="00046CD7">
        <w:rPr>
          <w:rFonts w:ascii="Arial" w:hAnsi="Arial" w:cs="Arial"/>
          <w:b/>
          <w:bCs/>
          <w:color w:val="000000" w:themeColor="text1"/>
        </w:rPr>
        <w:t>).</w:t>
      </w:r>
      <w:r w:rsidRPr="00046CD7">
        <w:rPr>
          <w:rFonts w:ascii="Arial" w:hAnsi="Arial" w:cs="Arial"/>
          <w:color w:val="000000" w:themeColor="text1"/>
        </w:rPr>
        <w:t xml:space="preserve"> </w:t>
      </w:r>
      <w:r w:rsidRPr="00046CD7">
        <w:rPr>
          <w:rFonts w:ascii="Arial" w:hAnsi="Arial" w:cs="Arial"/>
          <w:b/>
          <w:bCs/>
          <w:color w:val="000000" w:themeColor="text1"/>
        </w:rPr>
        <w:t>a</w:t>
      </w:r>
      <w:r w:rsidRPr="00046CD7">
        <w:rPr>
          <w:rFonts w:ascii="Arial" w:hAnsi="Arial" w:cs="Arial"/>
          <w:color w:val="000000" w:themeColor="text1"/>
        </w:rPr>
        <w:t xml:space="preserve">, Moran's I and Geary's C score on the grid-search testing for the HE-coronal sample. The boxplot indicates the Moran's I and Geary's C score distribution for six tools' grid-search results, respectively. The Black line in the box indicates the median value. </w:t>
      </w:r>
      <w:r w:rsidRPr="00046CD7">
        <w:rPr>
          <w:rFonts w:ascii="Arial" w:hAnsi="Arial" w:cs="Arial"/>
          <w:b/>
          <w:bCs/>
          <w:color w:val="000000" w:themeColor="text1"/>
        </w:rPr>
        <w:t>b</w:t>
      </w:r>
      <w:r w:rsidRPr="00046CD7">
        <w:rPr>
          <w:rFonts w:ascii="Arial" w:hAnsi="Arial" w:cs="Arial"/>
          <w:color w:val="000000" w:themeColor="text1"/>
        </w:rPr>
        <w:t>, Moran's I and Geary's C score on 2</w:t>
      </w:r>
      <w:r w:rsidR="000B45DD" w:rsidRPr="00046CD7">
        <w:rPr>
          <w:rFonts w:ascii="Arial" w:hAnsi="Arial" w:cs="Arial"/>
          <w:color w:val="000000" w:themeColor="text1"/>
        </w:rPr>
        <w:t>8</w:t>
      </w:r>
      <w:r w:rsidRPr="00046CD7">
        <w:rPr>
          <w:rFonts w:ascii="Arial" w:hAnsi="Arial" w:cs="Arial"/>
          <w:color w:val="000000" w:themeColor="text1"/>
        </w:rPr>
        <w:t xml:space="preserve"> independent datasets using optimized parameters of </w:t>
      </w:r>
      <w:proofErr w:type="spellStart"/>
      <w:r w:rsidRPr="00046CD7">
        <w:rPr>
          <w:rFonts w:ascii="Arial" w:hAnsi="Arial" w:cs="Arial"/>
          <w:color w:val="000000" w:themeColor="text1"/>
        </w:rPr>
        <w:t>SpaGFT</w:t>
      </w:r>
      <w:proofErr w:type="spellEnd"/>
      <w:r w:rsidRPr="00046CD7">
        <w:rPr>
          <w:rFonts w:ascii="Arial" w:hAnsi="Arial" w:cs="Arial"/>
          <w:color w:val="000000" w:themeColor="text1"/>
        </w:rPr>
        <w:t xml:space="preserve"> and default parameters in the five benchmarking tools. The black line in the box indicates the median value.</w:t>
      </w:r>
    </w:p>
    <w:p w14:paraId="664FC4A1" w14:textId="77777777" w:rsidR="00AF2C69" w:rsidRPr="00046CD7" w:rsidRDefault="00AF2C69" w:rsidP="00335A77">
      <w:pPr>
        <w:spacing w:after="0" w:line="276" w:lineRule="auto"/>
        <w:jc w:val="both"/>
        <w:rPr>
          <w:rFonts w:ascii="Arial" w:hAnsi="Arial" w:cs="Arial"/>
          <w:color w:val="000000" w:themeColor="text1"/>
        </w:rPr>
      </w:pPr>
    </w:p>
    <w:p w14:paraId="1D3735F9" w14:textId="0246BA92" w:rsidR="00AF2C69" w:rsidRPr="00046CD7" w:rsidRDefault="00AF2C69" w:rsidP="00335A77">
      <w:pPr>
        <w:spacing w:after="0" w:line="276" w:lineRule="auto"/>
        <w:jc w:val="both"/>
        <w:rPr>
          <w:rFonts w:ascii="Arial" w:hAnsi="Arial" w:cs="Arial"/>
          <w:color w:val="000000" w:themeColor="text1"/>
        </w:rPr>
      </w:pPr>
      <w:r w:rsidRPr="00046CD7">
        <w:rPr>
          <w:rFonts w:ascii="Arial" w:hAnsi="Arial" w:cs="Arial"/>
          <w:b/>
          <w:bCs/>
          <w:color w:val="000000" w:themeColor="text1"/>
        </w:rPr>
        <w:t xml:space="preserve">Supplementary Fig. 3 | ISH evidence of four SVGs uniquely identified by </w:t>
      </w:r>
      <w:proofErr w:type="spellStart"/>
      <w:r w:rsidRPr="00046CD7">
        <w:rPr>
          <w:rFonts w:ascii="Arial" w:hAnsi="Arial" w:cs="Arial"/>
          <w:b/>
          <w:bCs/>
          <w:color w:val="000000" w:themeColor="text1"/>
        </w:rPr>
        <w:t>SpaGFT</w:t>
      </w:r>
      <w:proofErr w:type="spellEnd"/>
      <w:r w:rsidRPr="00046CD7">
        <w:rPr>
          <w:rFonts w:ascii="Arial" w:hAnsi="Arial" w:cs="Arial"/>
          <w:b/>
          <w:bCs/>
          <w:color w:val="000000" w:themeColor="text1"/>
        </w:rPr>
        <w:t>.</w:t>
      </w:r>
      <w:r w:rsidRPr="00046CD7">
        <w:rPr>
          <w:rFonts w:ascii="Arial" w:hAnsi="Arial" w:cs="Arial"/>
          <w:color w:val="000000" w:themeColor="text1"/>
        </w:rPr>
        <w:t xml:space="preserve"> The ISH database webpage shows four major information, including experiment information (top left), ISH high-resolution image (right), 3D expression (middle left), and ISH intensity of 12 mouse brain regions (bottom). In addition, we used a dashed line to circle out ISH high-intensity regions on ISH high-resolution image. </w:t>
      </w:r>
      <w:r w:rsidRPr="00046CD7">
        <w:rPr>
          <w:rFonts w:ascii="Arial" w:hAnsi="Arial" w:cs="Arial"/>
          <w:b/>
          <w:bCs/>
          <w:color w:val="000000" w:themeColor="text1"/>
        </w:rPr>
        <w:t>a</w:t>
      </w:r>
      <w:r w:rsidRPr="00046CD7">
        <w:rPr>
          <w:rFonts w:ascii="Arial" w:hAnsi="Arial" w:cs="Arial"/>
          <w:color w:val="000000" w:themeColor="text1"/>
        </w:rPr>
        <w:t xml:space="preserve">, </w:t>
      </w:r>
      <w:proofErr w:type="gramStart"/>
      <w:r w:rsidRPr="00046CD7">
        <w:rPr>
          <w:rFonts w:ascii="Arial" w:hAnsi="Arial" w:cs="Arial"/>
          <w:color w:val="000000" w:themeColor="text1"/>
        </w:rPr>
        <w:t>The</w:t>
      </w:r>
      <w:proofErr w:type="gramEnd"/>
      <w:r w:rsidRPr="00046CD7">
        <w:rPr>
          <w:rFonts w:ascii="Arial" w:hAnsi="Arial" w:cs="Arial"/>
          <w:color w:val="000000" w:themeColor="text1"/>
        </w:rPr>
        <w:t xml:space="preserve"> screenshot of gene Calb2, which is in the coronal plane, shows a highly consistent expression pattern of HE-coronal spatial data. </w:t>
      </w:r>
      <w:r w:rsidRPr="00046CD7">
        <w:rPr>
          <w:rFonts w:ascii="Arial" w:hAnsi="Arial" w:cs="Arial"/>
          <w:b/>
          <w:bCs/>
          <w:color w:val="000000" w:themeColor="text1"/>
        </w:rPr>
        <w:t>b</w:t>
      </w:r>
      <w:r w:rsidRPr="00046CD7">
        <w:rPr>
          <w:rFonts w:ascii="Arial" w:hAnsi="Arial" w:cs="Arial"/>
          <w:color w:val="000000" w:themeColor="text1"/>
        </w:rPr>
        <w:t xml:space="preserve">, The screenshot of gene </w:t>
      </w:r>
      <w:proofErr w:type="spellStart"/>
      <w:r w:rsidRPr="00046CD7">
        <w:rPr>
          <w:rFonts w:ascii="Arial" w:hAnsi="Arial" w:cs="Arial"/>
          <w:color w:val="000000" w:themeColor="text1"/>
        </w:rPr>
        <w:t>Hcrt</w:t>
      </w:r>
      <w:proofErr w:type="spellEnd"/>
      <w:r w:rsidRPr="00046CD7">
        <w:rPr>
          <w:rFonts w:ascii="Arial" w:hAnsi="Arial" w:cs="Arial"/>
          <w:color w:val="000000" w:themeColor="text1"/>
        </w:rPr>
        <w:t xml:space="preserve">. Due to the lack of coronal plane data, we use sagittal instead of the coronal plane. Interestingly, the ISH intensity is not high in the 12 regions on the </w:t>
      </w:r>
      <w:proofErr w:type="spellStart"/>
      <w:r w:rsidRPr="00046CD7">
        <w:rPr>
          <w:rFonts w:ascii="Arial" w:hAnsi="Arial" w:cs="Arial"/>
          <w:color w:val="000000" w:themeColor="text1"/>
        </w:rPr>
        <w:t>barplot</w:t>
      </w:r>
      <w:proofErr w:type="spellEnd"/>
      <w:r w:rsidRPr="00046CD7">
        <w:rPr>
          <w:rFonts w:ascii="Arial" w:hAnsi="Arial" w:cs="Arial"/>
          <w:color w:val="000000" w:themeColor="text1"/>
        </w:rPr>
        <w:t xml:space="preserve"> (bottom), but we can clearly observe enriched intensity in the hypothalamus region. </w:t>
      </w:r>
      <w:r w:rsidRPr="00046CD7">
        <w:rPr>
          <w:rFonts w:ascii="Arial" w:hAnsi="Arial" w:cs="Arial"/>
          <w:b/>
          <w:bCs/>
          <w:color w:val="000000" w:themeColor="text1"/>
        </w:rPr>
        <w:t>c-</w:t>
      </w:r>
      <w:r w:rsidR="00D9299E" w:rsidRPr="00046CD7">
        <w:rPr>
          <w:rFonts w:ascii="Arial" w:hAnsi="Arial" w:cs="Arial"/>
          <w:b/>
          <w:bCs/>
          <w:color w:val="000000" w:themeColor="text1"/>
        </w:rPr>
        <w:t>h</w:t>
      </w:r>
      <w:r w:rsidRPr="00046CD7">
        <w:rPr>
          <w:rFonts w:ascii="Arial" w:hAnsi="Arial" w:cs="Arial"/>
          <w:color w:val="000000" w:themeColor="text1"/>
        </w:rPr>
        <w:t xml:space="preserve">, </w:t>
      </w:r>
      <w:proofErr w:type="gramStart"/>
      <w:r w:rsidRPr="00046CD7">
        <w:rPr>
          <w:rFonts w:ascii="Arial" w:hAnsi="Arial" w:cs="Arial"/>
          <w:color w:val="000000" w:themeColor="text1"/>
        </w:rPr>
        <w:t>The</w:t>
      </w:r>
      <w:proofErr w:type="gramEnd"/>
      <w:r w:rsidRPr="00046CD7">
        <w:rPr>
          <w:rFonts w:ascii="Arial" w:hAnsi="Arial" w:cs="Arial"/>
          <w:color w:val="000000" w:themeColor="text1"/>
        </w:rPr>
        <w:t xml:space="preserve"> screenshot of gene </w:t>
      </w:r>
      <w:proofErr w:type="spellStart"/>
      <w:r w:rsidRPr="00046CD7">
        <w:rPr>
          <w:rFonts w:ascii="Arial" w:hAnsi="Arial" w:cs="Arial"/>
          <w:color w:val="000000" w:themeColor="text1"/>
        </w:rPr>
        <w:t>Gda</w:t>
      </w:r>
      <w:proofErr w:type="spellEnd"/>
      <w:r w:rsidR="00D9299E" w:rsidRPr="00046CD7">
        <w:rPr>
          <w:rFonts w:ascii="Arial" w:hAnsi="Arial" w:cs="Arial"/>
          <w:color w:val="000000" w:themeColor="text1"/>
        </w:rPr>
        <w:t xml:space="preserve">, </w:t>
      </w:r>
      <w:r w:rsidRPr="00046CD7">
        <w:rPr>
          <w:rFonts w:ascii="Arial" w:hAnsi="Arial" w:cs="Arial"/>
          <w:color w:val="000000" w:themeColor="text1"/>
        </w:rPr>
        <w:t xml:space="preserve">Zfhx3, </w:t>
      </w:r>
      <w:r w:rsidR="00D9299E" w:rsidRPr="00046CD7">
        <w:rPr>
          <w:rFonts w:ascii="Arial" w:hAnsi="Arial" w:cs="Arial"/>
          <w:color w:val="000000" w:themeColor="text1"/>
        </w:rPr>
        <w:t xml:space="preserve">Gal, Cacnb3, Asb4, and Mpped1, </w:t>
      </w:r>
      <w:r w:rsidRPr="00046CD7">
        <w:rPr>
          <w:rFonts w:ascii="Arial" w:hAnsi="Arial" w:cs="Arial"/>
          <w:color w:val="000000" w:themeColor="text1"/>
        </w:rPr>
        <w:t>which is also in the coronal plane, shows a highly consistent expression pattern of HE-coronal spatial data, respectively.</w:t>
      </w:r>
    </w:p>
    <w:p w14:paraId="6A1E50FE" w14:textId="77777777" w:rsidR="00AF2C69" w:rsidRPr="00046CD7" w:rsidRDefault="00AF2C69" w:rsidP="00335A77">
      <w:pPr>
        <w:spacing w:after="0" w:line="276" w:lineRule="auto"/>
        <w:jc w:val="both"/>
        <w:rPr>
          <w:rFonts w:ascii="Arial" w:hAnsi="Arial" w:cs="Arial"/>
          <w:color w:val="000000" w:themeColor="text1"/>
        </w:rPr>
      </w:pPr>
    </w:p>
    <w:p w14:paraId="281621AD" w14:textId="77777777" w:rsidR="00AF2C69" w:rsidRPr="00046CD7" w:rsidRDefault="00AF2C69" w:rsidP="00335A77">
      <w:pPr>
        <w:spacing w:after="0" w:line="276" w:lineRule="auto"/>
        <w:jc w:val="both"/>
        <w:rPr>
          <w:rStyle w:val="normaltextrun"/>
          <w:rFonts w:ascii="Arial" w:hAnsi="Arial" w:cs="Arial"/>
          <w:color w:val="000000" w:themeColor="text1"/>
          <w:lang w:val="en"/>
        </w:rPr>
      </w:pPr>
      <w:r w:rsidRPr="00046CD7">
        <w:rPr>
          <w:rFonts w:ascii="Arial" w:hAnsi="Arial" w:cs="Arial"/>
          <w:b/>
          <w:bCs/>
          <w:color w:val="000000" w:themeColor="text1"/>
        </w:rPr>
        <w:t>Supplementary Fig. 4</w:t>
      </w:r>
      <w:r w:rsidRPr="00046CD7">
        <w:rPr>
          <w:rFonts w:ascii="Arial" w:hAnsi="Arial" w:cs="Arial"/>
          <w:b/>
          <w:color w:val="000000" w:themeColor="text1"/>
        </w:rPr>
        <w:t xml:space="preserve"> | </w:t>
      </w:r>
      <w:r w:rsidRPr="00046CD7">
        <w:rPr>
          <w:rFonts w:ascii="Arial" w:hAnsi="Arial" w:cs="Arial"/>
          <w:b/>
          <w:bCs/>
          <w:color w:val="000000" w:themeColor="text1"/>
        </w:rPr>
        <w:t>The</w:t>
      </w:r>
      <w:r w:rsidRPr="00046CD7">
        <w:rPr>
          <w:rStyle w:val="normaltextrun"/>
          <w:rFonts w:ascii="Arial" w:hAnsi="Arial" w:cs="Arial"/>
          <w:b/>
          <w:bCs/>
          <w:color w:val="000000" w:themeColor="text1"/>
          <w:lang w:val="en"/>
        </w:rPr>
        <w:t xml:space="preserve"> ID card of TM 2 for the </w:t>
      </w:r>
      <w:r w:rsidRPr="00046CD7">
        <w:rPr>
          <w:rFonts w:ascii="Arial" w:hAnsi="Arial" w:cs="Arial"/>
          <w:b/>
          <w:bCs/>
          <w:color w:val="000000" w:themeColor="text1"/>
        </w:rPr>
        <w:t>HE-coronal</w:t>
      </w:r>
      <w:r w:rsidRPr="00046CD7">
        <w:rPr>
          <w:rStyle w:val="normaltextrun"/>
          <w:rFonts w:ascii="Arial" w:hAnsi="Arial" w:cs="Arial"/>
          <w:b/>
          <w:bCs/>
          <w:color w:val="000000" w:themeColor="text1"/>
          <w:lang w:val="en"/>
        </w:rPr>
        <w:t xml:space="preserve"> data.</w:t>
      </w:r>
      <w:r w:rsidRPr="00046CD7">
        <w:rPr>
          <w:rStyle w:val="normaltextrun"/>
          <w:rFonts w:ascii="Arial" w:hAnsi="Arial" w:cs="Arial"/>
          <w:color w:val="000000" w:themeColor="text1"/>
          <w:lang w:val="en"/>
        </w:rPr>
        <w:t xml:space="preserve"> TM 2 includes 256 SVGs, and all components on the ID card are the same as TM 1 in Fig. 1c, including a spatial map, a TM map, the frequency signal histogram, the spatial map of the top four SVGs, and the top five functional enrichment results in three databases using </w:t>
      </w:r>
      <w:proofErr w:type="spellStart"/>
      <w:r w:rsidRPr="00046CD7">
        <w:rPr>
          <w:rStyle w:val="normaltextrun"/>
          <w:rFonts w:ascii="Arial" w:hAnsi="Arial" w:cs="Arial"/>
          <w:color w:val="000000" w:themeColor="text1"/>
          <w:lang w:val="en"/>
        </w:rPr>
        <w:t>Enrichr</w:t>
      </w:r>
      <w:proofErr w:type="spellEnd"/>
      <w:r w:rsidRPr="00046CD7">
        <w:rPr>
          <w:rStyle w:val="normaltextrun"/>
          <w:rFonts w:ascii="Arial" w:hAnsi="Arial" w:cs="Arial"/>
          <w:color w:val="000000" w:themeColor="text1"/>
          <w:lang w:val="en"/>
        </w:rPr>
        <w:t>.</w:t>
      </w:r>
    </w:p>
    <w:p w14:paraId="7416B7EC" w14:textId="77777777" w:rsidR="00AF2C69" w:rsidRPr="00046CD7" w:rsidRDefault="00AF2C69" w:rsidP="00335A77">
      <w:pPr>
        <w:spacing w:after="0" w:line="276" w:lineRule="auto"/>
        <w:jc w:val="both"/>
        <w:rPr>
          <w:rFonts w:ascii="Arial" w:hAnsi="Arial" w:cs="Arial"/>
          <w:color w:val="000000" w:themeColor="text1"/>
        </w:rPr>
      </w:pPr>
    </w:p>
    <w:p w14:paraId="269ABCEA" w14:textId="77777777" w:rsidR="00AF2C69" w:rsidRPr="00046CD7" w:rsidRDefault="00AF2C69" w:rsidP="00335A77">
      <w:pPr>
        <w:spacing w:after="0" w:line="276" w:lineRule="auto"/>
        <w:jc w:val="both"/>
        <w:rPr>
          <w:rStyle w:val="normaltextrun"/>
          <w:rFonts w:ascii="Arial" w:hAnsi="Arial" w:cs="Arial"/>
          <w:color w:val="000000" w:themeColor="text1"/>
          <w:lang w:val="en"/>
        </w:rPr>
      </w:pPr>
      <w:r w:rsidRPr="00046CD7">
        <w:rPr>
          <w:rFonts w:ascii="Arial" w:hAnsi="Arial" w:cs="Arial"/>
          <w:b/>
          <w:bCs/>
          <w:color w:val="000000" w:themeColor="text1"/>
        </w:rPr>
        <w:t>Supplementary Fig. 5</w:t>
      </w:r>
      <w:r w:rsidRPr="00046CD7">
        <w:rPr>
          <w:rFonts w:ascii="Arial" w:hAnsi="Arial" w:cs="Arial"/>
          <w:b/>
          <w:color w:val="000000" w:themeColor="text1"/>
        </w:rPr>
        <w:t xml:space="preserve"> | </w:t>
      </w:r>
      <w:r w:rsidRPr="00046CD7">
        <w:rPr>
          <w:rFonts w:ascii="Arial" w:hAnsi="Arial" w:cs="Arial"/>
          <w:b/>
          <w:bCs/>
          <w:color w:val="000000" w:themeColor="text1"/>
        </w:rPr>
        <w:t>The</w:t>
      </w:r>
      <w:r w:rsidRPr="00046CD7">
        <w:rPr>
          <w:rStyle w:val="normaltextrun"/>
          <w:rFonts w:ascii="Arial" w:hAnsi="Arial" w:cs="Arial"/>
          <w:b/>
          <w:bCs/>
          <w:color w:val="000000" w:themeColor="text1"/>
          <w:lang w:val="en"/>
        </w:rPr>
        <w:t xml:space="preserve"> ID card of TM 3 for the </w:t>
      </w:r>
      <w:r w:rsidRPr="00046CD7">
        <w:rPr>
          <w:rFonts w:ascii="Arial" w:hAnsi="Arial" w:cs="Arial"/>
          <w:b/>
          <w:bCs/>
          <w:color w:val="000000" w:themeColor="text1"/>
        </w:rPr>
        <w:t>HE-coronal</w:t>
      </w:r>
      <w:r w:rsidRPr="00046CD7">
        <w:rPr>
          <w:rStyle w:val="normaltextrun"/>
          <w:rFonts w:ascii="Arial" w:hAnsi="Arial" w:cs="Arial"/>
          <w:b/>
          <w:bCs/>
          <w:color w:val="000000" w:themeColor="text1"/>
          <w:lang w:val="en"/>
        </w:rPr>
        <w:t xml:space="preserve"> data.</w:t>
      </w:r>
      <w:r w:rsidRPr="00046CD7">
        <w:rPr>
          <w:rStyle w:val="normaltextrun"/>
          <w:rFonts w:ascii="Arial" w:hAnsi="Arial" w:cs="Arial"/>
          <w:color w:val="000000" w:themeColor="text1"/>
          <w:lang w:val="en"/>
        </w:rPr>
        <w:t xml:space="preserve"> TM 3 includes 251 SVGs, and all components on the ID card are the same as TM 1 in Fig. 1c, including a spatial map, a TM map, the frequency signal histogram, the spatial map of the top four SVGs, and the top five functional enrichment results in three databases using </w:t>
      </w:r>
      <w:proofErr w:type="spellStart"/>
      <w:r w:rsidRPr="00046CD7">
        <w:rPr>
          <w:rStyle w:val="normaltextrun"/>
          <w:rFonts w:ascii="Arial" w:hAnsi="Arial" w:cs="Arial"/>
          <w:color w:val="000000" w:themeColor="text1"/>
          <w:lang w:val="en"/>
        </w:rPr>
        <w:t>Enrichr</w:t>
      </w:r>
      <w:proofErr w:type="spellEnd"/>
      <w:r w:rsidRPr="00046CD7">
        <w:rPr>
          <w:rStyle w:val="normaltextrun"/>
          <w:rFonts w:ascii="Arial" w:hAnsi="Arial" w:cs="Arial"/>
          <w:color w:val="000000" w:themeColor="text1"/>
          <w:lang w:val="en"/>
        </w:rPr>
        <w:t>.</w:t>
      </w:r>
    </w:p>
    <w:p w14:paraId="194E314E" w14:textId="77777777" w:rsidR="00AF2C69" w:rsidRPr="00046CD7" w:rsidRDefault="00AF2C69" w:rsidP="00335A77">
      <w:pPr>
        <w:spacing w:after="0" w:line="276" w:lineRule="auto"/>
        <w:jc w:val="both"/>
        <w:rPr>
          <w:rStyle w:val="normaltextrun"/>
          <w:rFonts w:ascii="Arial" w:hAnsi="Arial" w:cs="Arial"/>
          <w:color w:val="000000" w:themeColor="text1"/>
        </w:rPr>
      </w:pPr>
    </w:p>
    <w:p w14:paraId="67C63E12" w14:textId="77777777" w:rsidR="00AF2C69" w:rsidRPr="00046CD7" w:rsidRDefault="00AF2C69" w:rsidP="00335A77">
      <w:pPr>
        <w:spacing w:after="0" w:line="276" w:lineRule="auto"/>
        <w:jc w:val="both"/>
        <w:rPr>
          <w:rStyle w:val="normaltextrun"/>
          <w:rFonts w:ascii="Arial" w:hAnsi="Arial" w:cs="Arial"/>
          <w:color w:val="000000" w:themeColor="text1"/>
        </w:rPr>
      </w:pPr>
      <w:r w:rsidRPr="00046CD7">
        <w:rPr>
          <w:rFonts w:ascii="Arial" w:hAnsi="Arial" w:cs="Arial"/>
          <w:b/>
          <w:bCs/>
          <w:color w:val="000000" w:themeColor="text1"/>
        </w:rPr>
        <w:t>Supplementary Fig. 6</w:t>
      </w:r>
      <w:r w:rsidRPr="00046CD7">
        <w:rPr>
          <w:rFonts w:ascii="Arial" w:hAnsi="Arial" w:cs="Arial"/>
          <w:b/>
          <w:color w:val="000000" w:themeColor="text1"/>
        </w:rPr>
        <w:t xml:space="preserve"> | </w:t>
      </w:r>
      <w:r w:rsidRPr="00046CD7">
        <w:rPr>
          <w:rFonts w:ascii="Arial" w:hAnsi="Arial" w:cs="Arial"/>
          <w:b/>
          <w:bCs/>
          <w:color w:val="000000" w:themeColor="text1"/>
        </w:rPr>
        <w:t>The</w:t>
      </w:r>
      <w:r w:rsidRPr="00046CD7">
        <w:rPr>
          <w:rStyle w:val="normaltextrun"/>
          <w:rFonts w:ascii="Arial" w:hAnsi="Arial" w:cs="Arial"/>
          <w:b/>
          <w:bCs/>
          <w:color w:val="000000" w:themeColor="text1"/>
          <w:lang w:val="en"/>
        </w:rPr>
        <w:t xml:space="preserve"> ID card of TM 4 for the </w:t>
      </w:r>
      <w:r w:rsidRPr="00046CD7">
        <w:rPr>
          <w:rFonts w:ascii="Arial" w:hAnsi="Arial" w:cs="Arial"/>
          <w:b/>
          <w:bCs/>
          <w:color w:val="000000" w:themeColor="text1"/>
        </w:rPr>
        <w:t>HE-coronal</w:t>
      </w:r>
      <w:r w:rsidRPr="00046CD7">
        <w:rPr>
          <w:rStyle w:val="normaltextrun"/>
          <w:rFonts w:ascii="Arial" w:hAnsi="Arial" w:cs="Arial"/>
          <w:b/>
          <w:bCs/>
          <w:color w:val="000000" w:themeColor="text1"/>
          <w:lang w:val="en"/>
        </w:rPr>
        <w:t xml:space="preserve"> data.</w:t>
      </w:r>
      <w:r w:rsidRPr="00046CD7">
        <w:rPr>
          <w:rStyle w:val="normaltextrun"/>
          <w:rFonts w:ascii="Arial" w:hAnsi="Arial" w:cs="Arial"/>
          <w:color w:val="000000" w:themeColor="text1"/>
          <w:lang w:val="en"/>
        </w:rPr>
        <w:t xml:space="preserve">  TM 4 includes 227 SVGs, and all components on the ID card are the same as TM 1 in Fig. 1c, including a spatial map, a TM map, the frequency signal histogram, the spatial map of the top four SVGs, and the top five functional enrichment results in three databases using </w:t>
      </w:r>
      <w:proofErr w:type="spellStart"/>
      <w:r w:rsidRPr="00046CD7">
        <w:rPr>
          <w:rStyle w:val="normaltextrun"/>
          <w:rFonts w:ascii="Arial" w:hAnsi="Arial" w:cs="Arial"/>
          <w:color w:val="000000" w:themeColor="text1"/>
          <w:lang w:val="en"/>
        </w:rPr>
        <w:t>Enrichr</w:t>
      </w:r>
      <w:proofErr w:type="spellEnd"/>
      <w:r w:rsidRPr="00046CD7">
        <w:rPr>
          <w:rStyle w:val="normaltextrun"/>
          <w:rFonts w:ascii="Arial" w:hAnsi="Arial" w:cs="Arial"/>
          <w:color w:val="000000" w:themeColor="text1"/>
          <w:lang w:val="en"/>
        </w:rPr>
        <w:t>.</w:t>
      </w:r>
    </w:p>
    <w:p w14:paraId="3B483658" w14:textId="77777777" w:rsidR="00AF2C69" w:rsidRPr="00046CD7" w:rsidRDefault="00AF2C69" w:rsidP="00335A77">
      <w:pPr>
        <w:spacing w:after="0" w:line="276" w:lineRule="auto"/>
        <w:jc w:val="both"/>
        <w:rPr>
          <w:rFonts w:ascii="Arial" w:hAnsi="Arial" w:cs="Arial"/>
          <w:color w:val="000000" w:themeColor="text1"/>
        </w:rPr>
      </w:pPr>
    </w:p>
    <w:p w14:paraId="5C59A6D5" w14:textId="77777777" w:rsidR="00AF2C69" w:rsidRPr="00046CD7" w:rsidRDefault="00AF2C69" w:rsidP="00335A77">
      <w:pPr>
        <w:spacing w:after="0" w:line="276" w:lineRule="auto"/>
        <w:jc w:val="both"/>
        <w:rPr>
          <w:rStyle w:val="normaltextrun"/>
          <w:rFonts w:ascii="Arial" w:hAnsi="Arial" w:cs="Arial"/>
          <w:color w:val="000000" w:themeColor="text1"/>
        </w:rPr>
      </w:pPr>
      <w:r w:rsidRPr="00046CD7">
        <w:rPr>
          <w:rFonts w:ascii="Arial" w:hAnsi="Arial" w:cs="Arial"/>
          <w:b/>
          <w:bCs/>
          <w:color w:val="000000" w:themeColor="text1"/>
        </w:rPr>
        <w:t>Supplementary Fig. 7</w:t>
      </w:r>
      <w:r w:rsidRPr="00046CD7">
        <w:rPr>
          <w:rFonts w:ascii="Arial" w:hAnsi="Arial" w:cs="Arial"/>
          <w:b/>
          <w:color w:val="000000" w:themeColor="text1"/>
        </w:rPr>
        <w:t xml:space="preserve"> | </w:t>
      </w:r>
      <w:r w:rsidRPr="00046CD7">
        <w:rPr>
          <w:rFonts w:ascii="Arial" w:hAnsi="Arial" w:cs="Arial"/>
          <w:b/>
          <w:bCs/>
          <w:color w:val="000000" w:themeColor="text1"/>
        </w:rPr>
        <w:t>The</w:t>
      </w:r>
      <w:r w:rsidRPr="00046CD7">
        <w:rPr>
          <w:rStyle w:val="normaltextrun"/>
          <w:rFonts w:ascii="Arial" w:hAnsi="Arial" w:cs="Arial"/>
          <w:b/>
          <w:bCs/>
          <w:color w:val="000000" w:themeColor="text1"/>
          <w:lang w:val="en"/>
        </w:rPr>
        <w:t xml:space="preserve"> ID card of TM 5 for the </w:t>
      </w:r>
      <w:r w:rsidRPr="00046CD7">
        <w:rPr>
          <w:rFonts w:ascii="Arial" w:hAnsi="Arial" w:cs="Arial"/>
          <w:b/>
          <w:bCs/>
          <w:color w:val="000000" w:themeColor="text1"/>
        </w:rPr>
        <w:t>HE-coronal</w:t>
      </w:r>
      <w:r w:rsidRPr="00046CD7">
        <w:rPr>
          <w:rStyle w:val="normaltextrun"/>
          <w:rFonts w:ascii="Arial" w:hAnsi="Arial" w:cs="Arial"/>
          <w:b/>
          <w:bCs/>
          <w:color w:val="000000" w:themeColor="text1"/>
          <w:lang w:val="en"/>
        </w:rPr>
        <w:t xml:space="preserve"> data.</w:t>
      </w:r>
      <w:r w:rsidRPr="00046CD7">
        <w:rPr>
          <w:rStyle w:val="normaltextrun"/>
          <w:rFonts w:ascii="Arial" w:hAnsi="Arial" w:cs="Arial"/>
          <w:color w:val="000000" w:themeColor="text1"/>
          <w:lang w:val="en"/>
        </w:rPr>
        <w:t xml:space="preserve">  TM 5 includes 192 SVGs, and all components on the ID card are the same as TM 1 in Fig. 1c, including a spatial map, a TM map, the frequency signal histogram, the spatial map of the top four SVGs, and the top five functional enrichment results in three databases using </w:t>
      </w:r>
      <w:proofErr w:type="spellStart"/>
      <w:r w:rsidRPr="00046CD7">
        <w:rPr>
          <w:rStyle w:val="normaltextrun"/>
          <w:rFonts w:ascii="Arial" w:hAnsi="Arial" w:cs="Arial"/>
          <w:color w:val="000000" w:themeColor="text1"/>
          <w:lang w:val="en"/>
        </w:rPr>
        <w:t>Enrichr</w:t>
      </w:r>
      <w:proofErr w:type="spellEnd"/>
      <w:r w:rsidRPr="00046CD7">
        <w:rPr>
          <w:rStyle w:val="normaltextrun"/>
          <w:rFonts w:ascii="Arial" w:hAnsi="Arial" w:cs="Arial"/>
          <w:color w:val="000000" w:themeColor="text1"/>
          <w:lang w:val="en"/>
        </w:rPr>
        <w:t>.</w:t>
      </w:r>
    </w:p>
    <w:p w14:paraId="7662238D" w14:textId="77777777" w:rsidR="00AF2C69" w:rsidRPr="00046CD7" w:rsidRDefault="00AF2C69" w:rsidP="00335A77">
      <w:pPr>
        <w:spacing w:after="0" w:line="276" w:lineRule="auto"/>
        <w:jc w:val="both"/>
        <w:rPr>
          <w:rFonts w:ascii="Arial" w:hAnsi="Arial" w:cs="Arial"/>
          <w:color w:val="000000" w:themeColor="text1"/>
        </w:rPr>
      </w:pPr>
    </w:p>
    <w:p w14:paraId="2DFAC0D3" w14:textId="77777777" w:rsidR="00AF2C69" w:rsidRPr="00046CD7" w:rsidRDefault="00AF2C69" w:rsidP="00335A77">
      <w:pPr>
        <w:spacing w:after="0" w:line="276" w:lineRule="auto"/>
        <w:jc w:val="both"/>
        <w:rPr>
          <w:rStyle w:val="normaltextrun"/>
          <w:rFonts w:ascii="Arial" w:hAnsi="Arial" w:cs="Arial"/>
          <w:color w:val="000000" w:themeColor="text1"/>
        </w:rPr>
      </w:pPr>
      <w:r w:rsidRPr="00046CD7">
        <w:rPr>
          <w:rFonts w:ascii="Arial" w:hAnsi="Arial" w:cs="Arial"/>
          <w:b/>
          <w:bCs/>
          <w:color w:val="000000" w:themeColor="text1"/>
        </w:rPr>
        <w:t>Supplementary Fig. 8</w:t>
      </w:r>
      <w:r w:rsidRPr="00046CD7">
        <w:rPr>
          <w:rFonts w:ascii="Arial" w:hAnsi="Arial" w:cs="Arial"/>
          <w:b/>
          <w:color w:val="000000" w:themeColor="text1"/>
        </w:rPr>
        <w:t xml:space="preserve"> | </w:t>
      </w:r>
      <w:r w:rsidRPr="00046CD7">
        <w:rPr>
          <w:rFonts w:ascii="Arial" w:hAnsi="Arial" w:cs="Arial"/>
          <w:b/>
          <w:bCs/>
          <w:color w:val="000000" w:themeColor="text1"/>
        </w:rPr>
        <w:t>The</w:t>
      </w:r>
      <w:r w:rsidRPr="00046CD7">
        <w:rPr>
          <w:rStyle w:val="normaltextrun"/>
          <w:rFonts w:ascii="Arial" w:hAnsi="Arial" w:cs="Arial"/>
          <w:b/>
          <w:bCs/>
          <w:color w:val="000000" w:themeColor="text1"/>
          <w:lang w:val="en"/>
        </w:rPr>
        <w:t xml:space="preserve"> ID card of TM 6 for the </w:t>
      </w:r>
      <w:r w:rsidRPr="00046CD7">
        <w:rPr>
          <w:rFonts w:ascii="Arial" w:hAnsi="Arial" w:cs="Arial"/>
          <w:b/>
          <w:bCs/>
          <w:color w:val="000000" w:themeColor="text1"/>
        </w:rPr>
        <w:t>HE-coronal</w:t>
      </w:r>
      <w:r w:rsidRPr="00046CD7">
        <w:rPr>
          <w:rStyle w:val="normaltextrun"/>
          <w:rFonts w:ascii="Arial" w:hAnsi="Arial" w:cs="Arial"/>
          <w:b/>
          <w:bCs/>
          <w:color w:val="000000" w:themeColor="text1"/>
          <w:lang w:val="en"/>
        </w:rPr>
        <w:t xml:space="preserve"> data.</w:t>
      </w:r>
      <w:r w:rsidRPr="00046CD7">
        <w:rPr>
          <w:rStyle w:val="normaltextrun"/>
          <w:rFonts w:ascii="Arial" w:hAnsi="Arial" w:cs="Arial"/>
          <w:color w:val="000000" w:themeColor="text1"/>
          <w:lang w:val="en"/>
        </w:rPr>
        <w:t xml:space="preserve"> TM 6 includes 159 SVGs, and all components on the ID card are the same as TM 1 in Fig. 1c, including a spatial map, a TM map, the frequency signal histogram, the spatial map of the top four SVGs, and the top five functional enrichment results in three databases using </w:t>
      </w:r>
      <w:proofErr w:type="spellStart"/>
      <w:r w:rsidRPr="00046CD7">
        <w:rPr>
          <w:rStyle w:val="normaltextrun"/>
          <w:rFonts w:ascii="Arial" w:hAnsi="Arial" w:cs="Arial"/>
          <w:color w:val="000000" w:themeColor="text1"/>
          <w:lang w:val="en"/>
        </w:rPr>
        <w:t>Enrichr</w:t>
      </w:r>
      <w:proofErr w:type="spellEnd"/>
      <w:r w:rsidRPr="00046CD7">
        <w:rPr>
          <w:rStyle w:val="normaltextrun"/>
          <w:rFonts w:ascii="Arial" w:hAnsi="Arial" w:cs="Arial"/>
          <w:color w:val="000000" w:themeColor="text1"/>
          <w:lang w:val="en"/>
        </w:rPr>
        <w:t>.</w:t>
      </w:r>
    </w:p>
    <w:p w14:paraId="07C42803" w14:textId="77777777" w:rsidR="00AF2C69" w:rsidRPr="00046CD7" w:rsidRDefault="00AF2C69" w:rsidP="00335A77">
      <w:pPr>
        <w:spacing w:after="0" w:line="276" w:lineRule="auto"/>
        <w:jc w:val="both"/>
        <w:rPr>
          <w:rFonts w:ascii="Arial" w:hAnsi="Arial" w:cs="Arial"/>
          <w:color w:val="000000" w:themeColor="text1"/>
        </w:rPr>
      </w:pPr>
    </w:p>
    <w:p w14:paraId="0B3FA7E7" w14:textId="77777777" w:rsidR="00AF2C69" w:rsidRPr="00046CD7" w:rsidRDefault="00AF2C69" w:rsidP="00335A77">
      <w:pPr>
        <w:spacing w:after="0" w:line="276" w:lineRule="auto"/>
        <w:jc w:val="both"/>
        <w:rPr>
          <w:rStyle w:val="normaltextrun"/>
          <w:rFonts w:ascii="Arial" w:hAnsi="Arial" w:cs="Arial"/>
          <w:color w:val="000000" w:themeColor="text1"/>
        </w:rPr>
      </w:pPr>
      <w:r w:rsidRPr="00046CD7">
        <w:rPr>
          <w:rFonts w:ascii="Arial" w:hAnsi="Arial" w:cs="Arial"/>
          <w:b/>
          <w:bCs/>
          <w:color w:val="000000" w:themeColor="text1"/>
        </w:rPr>
        <w:t>Supplementary Fig. 9</w:t>
      </w:r>
      <w:r w:rsidRPr="00046CD7">
        <w:rPr>
          <w:rFonts w:ascii="Arial" w:hAnsi="Arial" w:cs="Arial"/>
          <w:b/>
          <w:color w:val="000000" w:themeColor="text1"/>
        </w:rPr>
        <w:t xml:space="preserve"> | </w:t>
      </w:r>
      <w:r w:rsidRPr="00046CD7">
        <w:rPr>
          <w:rFonts w:ascii="Arial" w:hAnsi="Arial" w:cs="Arial"/>
          <w:b/>
          <w:bCs/>
          <w:color w:val="000000" w:themeColor="text1"/>
        </w:rPr>
        <w:t>The</w:t>
      </w:r>
      <w:r w:rsidRPr="00046CD7">
        <w:rPr>
          <w:rStyle w:val="normaltextrun"/>
          <w:rFonts w:ascii="Arial" w:hAnsi="Arial" w:cs="Arial"/>
          <w:b/>
          <w:bCs/>
          <w:color w:val="000000" w:themeColor="text1"/>
          <w:lang w:val="en"/>
        </w:rPr>
        <w:t xml:space="preserve"> ID card of TM 7 for the </w:t>
      </w:r>
      <w:r w:rsidRPr="00046CD7">
        <w:rPr>
          <w:rFonts w:ascii="Arial" w:hAnsi="Arial" w:cs="Arial"/>
          <w:b/>
          <w:bCs/>
          <w:color w:val="000000" w:themeColor="text1"/>
        </w:rPr>
        <w:t>HE-coronal</w:t>
      </w:r>
      <w:r w:rsidRPr="00046CD7">
        <w:rPr>
          <w:rStyle w:val="normaltextrun"/>
          <w:rFonts w:ascii="Arial" w:hAnsi="Arial" w:cs="Arial"/>
          <w:b/>
          <w:bCs/>
          <w:color w:val="000000" w:themeColor="text1"/>
          <w:lang w:val="en"/>
        </w:rPr>
        <w:t xml:space="preserve"> data.</w:t>
      </w:r>
      <w:r w:rsidRPr="00046CD7">
        <w:rPr>
          <w:rStyle w:val="normaltextrun"/>
          <w:rFonts w:ascii="Arial" w:hAnsi="Arial" w:cs="Arial"/>
          <w:color w:val="000000" w:themeColor="text1"/>
          <w:lang w:val="en"/>
        </w:rPr>
        <w:t xml:space="preserve"> TM 7 includes 96 SVGs, and all components on the ID card are the same as TM 1 in Fig. 1c, including a spatial map, a TM map, the frequency signal histogram, the spatial map of the top four SVGs, and the top five functional enrichment results in three databases using </w:t>
      </w:r>
      <w:proofErr w:type="spellStart"/>
      <w:r w:rsidRPr="00046CD7">
        <w:rPr>
          <w:rStyle w:val="normaltextrun"/>
          <w:rFonts w:ascii="Arial" w:hAnsi="Arial" w:cs="Arial"/>
          <w:color w:val="000000" w:themeColor="text1"/>
          <w:lang w:val="en"/>
        </w:rPr>
        <w:t>Enrichr</w:t>
      </w:r>
      <w:proofErr w:type="spellEnd"/>
      <w:r w:rsidRPr="00046CD7">
        <w:rPr>
          <w:rStyle w:val="normaltextrun"/>
          <w:rFonts w:ascii="Arial" w:hAnsi="Arial" w:cs="Arial"/>
          <w:color w:val="000000" w:themeColor="text1"/>
          <w:lang w:val="en"/>
        </w:rPr>
        <w:t>.</w:t>
      </w:r>
    </w:p>
    <w:p w14:paraId="2418EDDC" w14:textId="77777777" w:rsidR="00AF2C69" w:rsidRPr="00046CD7" w:rsidRDefault="00AF2C69" w:rsidP="00335A77">
      <w:pPr>
        <w:spacing w:after="0" w:line="276" w:lineRule="auto"/>
        <w:jc w:val="both"/>
        <w:rPr>
          <w:rFonts w:ascii="Arial" w:hAnsi="Arial" w:cs="Arial"/>
          <w:color w:val="000000" w:themeColor="text1"/>
        </w:rPr>
      </w:pPr>
    </w:p>
    <w:p w14:paraId="6B69D973" w14:textId="79101134" w:rsidR="00AF2C69" w:rsidRPr="00046CD7" w:rsidRDefault="00AF2C69" w:rsidP="00335A77">
      <w:pPr>
        <w:spacing w:after="0" w:line="276" w:lineRule="auto"/>
        <w:jc w:val="both"/>
        <w:rPr>
          <w:rFonts w:ascii="Arial" w:hAnsi="Arial" w:cs="Arial"/>
          <w:color w:val="000000" w:themeColor="text1"/>
        </w:rPr>
      </w:pPr>
      <w:r w:rsidRPr="00046CD7">
        <w:rPr>
          <w:rFonts w:ascii="Arial" w:hAnsi="Arial" w:cs="Arial"/>
          <w:b/>
          <w:bCs/>
          <w:color w:val="000000" w:themeColor="text1"/>
        </w:rPr>
        <w:t>Supplementary Fig. 10</w:t>
      </w:r>
      <w:r w:rsidRPr="00046CD7">
        <w:rPr>
          <w:rFonts w:ascii="Arial" w:hAnsi="Arial" w:cs="Arial"/>
          <w:b/>
          <w:color w:val="000000" w:themeColor="text1"/>
        </w:rPr>
        <w:t xml:space="preserve"> | </w:t>
      </w:r>
      <w:r w:rsidRPr="00046CD7">
        <w:rPr>
          <w:rFonts w:ascii="Arial" w:hAnsi="Arial" w:cs="Arial"/>
          <w:b/>
          <w:bCs/>
          <w:color w:val="000000" w:themeColor="text1"/>
        </w:rPr>
        <w:t>Brain region atlas.</w:t>
      </w:r>
      <w:r w:rsidRPr="00046CD7">
        <w:rPr>
          <w:rFonts w:ascii="Arial" w:hAnsi="Arial" w:cs="Arial"/>
          <w:color w:val="000000" w:themeColor="text1"/>
        </w:rPr>
        <w:t xml:space="preserve"> The figure shows the mouse brain's six structures obtained from Allen Brain Atlas, including Field CA1 (</w:t>
      </w:r>
      <w:r w:rsidRPr="00046CD7">
        <w:rPr>
          <w:rFonts w:ascii="Arial" w:hAnsi="Arial" w:cs="Arial"/>
          <w:b/>
          <w:bCs/>
          <w:color w:val="000000" w:themeColor="text1"/>
        </w:rPr>
        <w:t>a</w:t>
      </w:r>
      <w:r w:rsidRPr="00046CD7">
        <w:rPr>
          <w:rFonts w:ascii="Arial" w:hAnsi="Arial" w:cs="Arial"/>
          <w:color w:val="000000" w:themeColor="text1"/>
        </w:rPr>
        <w:t>), Hippocampal region (</w:t>
      </w:r>
      <w:r w:rsidRPr="00046CD7">
        <w:rPr>
          <w:rFonts w:ascii="Arial" w:hAnsi="Arial" w:cs="Arial"/>
          <w:b/>
          <w:bCs/>
          <w:color w:val="000000" w:themeColor="text1"/>
        </w:rPr>
        <w:t>b</w:t>
      </w:r>
      <w:r w:rsidRPr="00046CD7">
        <w:rPr>
          <w:rFonts w:ascii="Arial" w:hAnsi="Arial" w:cs="Arial"/>
          <w:color w:val="000000" w:themeColor="text1"/>
        </w:rPr>
        <w:t>), Hypothalamus (</w:t>
      </w:r>
      <w:r w:rsidRPr="00046CD7">
        <w:rPr>
          <w:rFonts w:ascii="Arial" w:hAnsi="Arial" w:cs="Arial"/>
          <w:b/>
          <w:bCs/>
          <w:color w:val="000000" w:themeColor="text1"/>
        </w:rPr>
        <w:t>c</w:t>
      </w:r>
      <w:r w:rsidRPr="00046CD7">
        <w:rPr>
          <w:rFonts w:ascii="Arial" w:hAnsi="Arial" w:cs="Arial"/>
          <w:color w:val="000000" w:themeColor="text1"/>
        </w:rPr>
        <w:t>), Cortical subplate (</w:t>
      </w:r>
      <w:r w:rsidRPr="00046CD7">
        <w:rPr>
          <w:rFonts w:ascii="Arial" w:hAnsi="Arial" w:cs="Arial"/>
          <w:b/>
          <w:bCs/>
          <w:color w:val="000000" w:themeColor="text1"/>
        </w:rPr>
        <w:t>d</w:t>
      </w:r>
      <w:r w:rsidRPr="00046CD7">
        <w:rPr>
          <w:rFonts w:ascii="Arial" w:hAnsi="Arial" w:cs="Arial"/>
          <w:color w:val="000000" w:themeColor="text1"/>
        </w:rPr>
        <w:t>), Thalamus (</w:t>
      </w:r>
      <w:r w:rsidRPr="00046CD7">
        <w:rPr>
          <w:rFonts w:ascii="Arial" w:hAnsi="Arial" w:cs="Arial"/>
          <w:b/>
          <w:bCs/>
          <w:color w:val="000000" w:themeColor="text1"/>
        </w:rPr>
        <w:t>e</w:t>
      </w:r>
      <w:r w:rsidRPr="00046CD7">
        <w:rPr>
          <w:rFonts w:ascii="Arial" w:hAnsi="Arial" w:cs="Arial"/>
          <w:color w:val="000000" w:themeColor="text1"/>
        </w:rPr>
        <w:t>), and Fiber tracts (</w:t>
      </w:r>
      <w:r w:rsidRPr="00046CD7">
        <w:rPr>
          <w:rFonts w:ascii="Arial" w:hAnsi="Arial" w:cs="Arial"/>
          <w:b/>
          <w:bCs/>
          <w:color w:val="000000" w:themeColor="text1"/>
        </w:rPr>
        <w:t>f</w:t>
      </w:r>
      <w:r w:rsidRPr="00046CD7">
        <w:rPr>
          <w:rFonts w:ascii="Arial" w:hAnsi="Arial" w:cs="Arial"/>
          <w:color w:val="000000" w:themeColor="text1"/>
        </w:rPr>
        <w:t>). The purple color highlights the corresponding brain regions.</w:t>
      </w:r>
    </w:p>
    <w:p w14:paraId="7870E761" w14:textId="1E697F3C" w:rsidR="00C353FB" w:rsidRPr="00046CD7" w:rsidRDefault="00C353FB" w:rsidP="00335A77">
      <w:pPr>
        <w:spacing w:after="0" w:line="276" w:lineRule="auto"/>
        <w:jc w:val="both"/>
        <w:rPr>
          <w:rFonts w:ascii="Arial" w:hAnsi="Arial" w:cs="Arial"/>
          <w:color w:val="000000" w:themeColor="text1"/>
        </w:rPr>
      </w:pPr>
    </w:p>
    <w:p w14:paraId="2E85D6B9" w14:textId="7ABDE43B" w:rsidR="00C353FB" w:rsidRPr="00046CD7" w:rsidRDefault="00C353FB" w:rsidP="00335A77">
      <w:pPr>
        <w:spacing w:after="0" w:line="276" w:lineRule="auto"/>
        <w:jc w:val="both"/>
        <w:rPr>
          <w:rFonts w:ascii="Arial" w:hAnsi="Arial" w:cs="Arial"/>
          <w:color w:val="000000" w:themeColor="text1"/>
        </w:rPr>
      </w:pPr>
      <w:r w:rsidRPr="00046CD7">
        <w:rPr>
          <w:rFonts w:ascii="Arial" w:hAnsi="Arial" w:cs="Arial"/>
          <w:b/>
          <w:bCs/>
          <w:color w:val="000000" w:themeColor="text1"/>
        </w:rPr>
        <w:t>Supplementary Fig. 11</w:t>
      </w:r>
      <w:r w:rsidRPr="00046CD7">
        <w:rPr>
          <w:rFonts w:ascii="Arial" w:hAnsi="Arial" w:cs="Arial"/>
          <w:b/>
          <w:color w:val="000000" w:themeColor="text1"/>
        </w:rPr>
        <w:t xml:space="preserve"> | </w:t>
      </w:r>
      <w:r w:rsidRPr="00046CD7">
        <w:rPr>
          <w:rFonts w:ascii="Arial" w:hAnsi="Arial" w:cs="Arial"/>
          <w:b/>
          <w:bCs/>
          <w:color w:val="000000" w:themeColor="text1"/>
        </w:rPr>
        <w:t>The sub-TMs of TM 1–7 in the HE-coronal</w:t>
      </w:r>
      <w:r w:rsidRPr="00046CD7">
        <w:rPr>
          <w:rStyle w:val="normaltextrun"/>
          <w:rFonts w:ascii="Arial" w:hAnsi="Arial" w:cs="Arial"/>
          <w:b/>
          <w:bCs/>
          <w:color w:val="000000" w:themeColor="text1"/>
          <w:lang w:val="en"/>
        </w:rPr>
        <w:t xml:space="preserve"> data</w:t>
      </w:r>
      <w:r w:rsidRPr="00046CD7">
        <w:rPr>
          <w:rFonts w:ascii="Arial" w:hAnsi="Arial" w:cs="Arial"/>
          <w:b/>
          <w:bCs/>
          <w:color w:val="000000" w:themeColor="text1"/>
        </w:rPr>
        <w:t>.</w:t>
      </w:r>
      <w:r w:rsidRPr="00046CD7">
        <w:rPr>
          <w:rFonts w:ascii="Arial" w:hAnsi="Arial" w:cs="Arial"/>
          <w:color w:val="000000" w:themeColor="text1"/>
        </w:rPr>
        <w:t xml:space="preserve"> The figure shows the sub-TMs (</w:t>
      </w:r>
      <w:r w:rsidR="00330F2A" w:rsidRPr="00046CD7">
        <w:rPr>
          <w:rFonts w:ascii="Arial" w:hAnsi="Arial" w:cs="Arial"/>
          <w:color w:val="000000" w:themeColor="text1"/>
        </w:rPr>
        <w:t xml:space="preserve">in </w:t>
      </w:r>
      <w:r w:rsidRPr="00046CD7">
        <w:rPr>
          <w:rFonts w:ascii="Arial" w:hAnsi="Arial" w:cs="Arial"/>
          <w:color w:val="000000" w:themeColor="text1"/>
        </w:rPr>
        <w:t>TM</w:t>
      </w:r>
      <w:r w:rsidR="00330F2A" w:rsidRPr="00046CD7">
        <w:rPr>
          <w:rFonts w:ascii="Arial" w:hAnsi="Arial" w:cs="Arial"/>
          <w:color w:val="000000" w:themeColor="text1"/>
        </w:rPr>
        <w:t>s</w:t>
      </w:r>
      <w:r w:rsidRPr="00046CD7">
        <w:rPr>
          <w:rFonts w:ascii="Arial" w:hAnsi="Arial" w:cs="Arial"/>
          <w:color w:val="000000" w:themeColor="text1"/>
        </w:rPr>
        <w:t xml:space="preserve"> 1, 2, 4, 5, 6, and 7) by </w:t>
      </w:r>
      <w:proofErr w:type="spellStart"/>
      <w:r w:rsidRPr="00046CD7">
        <w:rPr>
          <w:rFonts w:ascii="Arial" w:hAnsi="Arial" w:cs="Arial"/>
          <w:color w:val="000000" w:themeColor="text1"/>
        </w:rPr>
        <w:t>reclustering</w:t>
      </w:r>
      <w:proofErr w:type="spellEnd"/>
      <w:r w:rsidRPr="00046CD7">
        <w:rPr>
          <w:rFonts w:ascii="Arial" w:hAnsi="Arial" w:cs="Arial"/>
          <w:color w:val="000000" w:themeColor="text1"/>
        </w:rPr>
        <w:t xml:space="preserve"> SVGs in each TM (from left to right and top to bottom), similar to Fig. 3e. Each sub-TM has a group of unique SVGs, showing different spatial expression patterns among each other.</w:t>
      </w:r>
    </w:p>
    <w:p w14:paraId="2253DCC7" w14:textId="0649785E" w:rsidR="005234A2" w:rsidRPr="00046CD7" w:rsidRDefault="005234A2" w:rsidP="00335A77">
      <w:pPr>
        <w:spacing w:after="0" w:line="276" w:lineRule="auto"/>
        <w:jc w:val="both"/>
        <w:rPr>
          <w:rFonts w:ascii="Arial" w:hAnsi="Arial" w:cs="Arial"/>
          <w:color w:val="000000" w:themeColor="text1"/>
        </w:rPr>
      </w:pPr>
    </w:p>
    <w:p w14:paraId="2ACDD2AA" w14:textId="0C2A3079" w:rsidR="006F3DFB" w:rsidRPr="00046CD7" w:rsidRDefault="005234A2" w:rsidP="00335A77">
      <w:pPr>
        <w:spacing w:after="0" w:line="276" w:lineRule="auto"/>
        <w:jc w:val="both"/>
        <w:rPr>
          <w:rFonts w:ascii="Arial" w:hAnsi="Arial" w:cs="Arial"/>
          <w:color w:val="000000" w:themeColor="text1"/>
        </w:rPr>
      </w:pPr>
      <w:r w:rsidRPr="00046CD7">
        <w:rPr>
          <w:rFonts w:ascii="Arial" w:hAnsi="Arial" w:cs="Arial"/>
          <w:b/>
          <w:bCs/>
          <w:color w:val="000000" w:themeColor="text1"/>
        </w:rPr>
        <w:t>Supplementary Fig. 1</w:t>
      </w:r>
      <w:r w:rsidR="00C353FB" w:rsidRPr="00046CD7">
        <w:rPr>
          <w:rFonts w:ascii="Arial" w:hAnsi="Arial" w:cs="Arial"/>
          <w:b/>
          <w:bCs/>
          <w:color w:val="000000" w:themeColor="text1"/>
        </w:rPr>
        <w:t>2</w:t>
      </w:r>
      <w:r w:rsidRPr="00046CD7">
        <w:rPr>
          <w:rFonts w:ascii="Arial" w:hAnsi="Arial" w:cs="Arial"/>
          <w:b/>
          <w:color w:val="000000" w:themeColor="text1"/>
        </w:rPr>
        <w:t xml:space="preserve"> | C</w:t>
      </w:r>
      <w:r w:rsidRPr="00046CD7">
        <w:rPr>
          <w:rFonts w:ascii="Arial" w:hAnsi="Arial" w:cs="Arial"/>
          <w:b/>
          <w:bCs/>
          <w:color w:val="000000" w:themeColor="text1"/>
        </w:rPr>
        <w:t xml:space="preserve">ell </w:t>
      </w:r>
      <w:r w:rsidR="004E65F7" w:rsidRPr="00046CD7">
        <w:rPr>
          <w:rFonts w:ascii="Arial" w:hAnsi="Arial" w:cs="Arial"/>
          <w:b/>
          <w:bCs/>
          <w:color w:val="000000" w:themeColor="text1"/>
        </w:rPr>
        <w:t xml:space="preserve">type </w:t>
      </w:r>
      <w:r w:rsidRPr="00046CD7">
        <w:rPr>
          <w:rFonts w:ascii="Arial" w:hAnsi="Arial" w:cs="Arial"/>
          <w:b/>
          <w:bCs/>
          <w:color w:val="000000" w:themeColor="text1"/>
        </w:rPr>
        <w:t>distribution of other TMs.</w:t>
      </w:r>
      <w:r w:rsidR="00175A60" w:rsidRPr="00046CD7">
        <w:rPr>
          <w:rFonts w:ascii="Arial" w:hAnsi="Arial" w:cs="Arial"/>
          <w:color w:val="000000" w:themeColor="text1"/>
        </w:rPr>
        <w:t xml:space="preserve"> </w:t>
      </w:r>
      <w:r w:rsidR="006F3DFB" w:rsidRPr="00046CD7">
        <w:rPr>
          <w:rFonts w:ascii="Arial" w:hAnsi="Arial" w:cs="Arial"/>
          <w:color w:val="000000" w:themeColor="text1"/>
        </w:rPr>
        <w:t xml:space="preserve">The figures show TMs 1-7 and TM6 Sub-TM 4 cell type component and distribution generated from </w:t>
      </w:r>
      <w:r w:rsidR="00666416" w:rsidRPr="00046CD7">
        <w:rPr>
          <w:rFonts w:ascii="Arial" w:hAnsi="Arial" w:cs="Arial"/>
          <w:color w:val="000000" w:themeColor="text1"/>
        </w:rPr>
        <w:t>c</w:t>
      </w:r>
      <w:r w:rsidR="006F3DFB" w:rsidRPr="00046CD7">
        <w:rPr>
          <w:rFonts w:ascii="Arial" w:hAnsi="Arial" w:cs="Arial"/>
          <w:color w:val="000000" w:themeColor="text1"/>
        </w:rPr>
        <w:t>ell2location. The left box represents TM pseudo-expression and its binary form. The right box represents cell-type compositions.</w:t>
      </w:r>
    </w:p>
    <w:p w14:paraId="465CDFDC" w14:textId="7404E6F7" w:rsidR="005234A2" w:rsidRPr="00046CD7" w:rsidRDefault="005234A2" w:rsidP="00335A77">
      <w:pPr>
        <w:spacing w:after="0" w:line="276" w:lineRule="auto"/>
        <w:jc w:val="both"/>
        <w:rPr>
          <w:rFonts w:ascii="Arial" w:hAnsi="Arial" w:cs="Arial"/>
          <w:b/>
          <w:bCs/>
          <w:color w:val="000000" w:themeColor="text1"/>
        </w:rPr>
      </w:pPr>
    </w:p>
    <w:p w14:paraId="599E6111" w14:textId="0DF09904" w:rsidR="007779FA" w:rsidRPr="00046CD7" w:rsidRDefault="005234A2" w:rsidP="00335A77">
      <w:pPr>
        <w:spacing w:after="0" w:line="276" w:lineRule="auto"/>
        <w:jc w:val="both"/>
        <w:rPr>
          <w:rFonts w:ascii="Arial" w:hAnsi="Arial" w:cs="Arial"/>
          <w:color w:val="000000" w:themeColor="text1"/>
        </w:rPr>
      </w:pPr>
      <w:bookmarkStart w:id="18" w:name="_Hlk104984436"/>
      <w:r w:rsidRPr="00046CD7">
        <w:rPr>
          <w:rFonts w:ascii="Arial" w:hAnsi="Arial" w:cs="Arial"/>
          <w:b/>
          <w:bCs/>
          <w:color w:val="000000" w:themeColor="text1"/>
        </w:rPr>
        <w:t>Supplementary Fig. 1</w:t>
      </w:r>
      <w:r w:rsidR="00C353FB" w:rsidRPr="00046CD7">
        <w:rPr>
          <w:rFonts w:ascii="Arial" w:hAnsi="Arial" w:cs="Arial"/>
          <w:b/>
          <w:bCs/>
          <w:color w:val="000000" w:themeColor="text1"/>
        </w:rPr>
        <w:t>3</w:t>
      </w:r>
      <w:r w:rsidRPr="00046CD7">
        <w:rPr>
          <w:rFonts w:ascii="Arial" w:hAnsi="Arial" w:cs="Arial"/>
          <w:b/>
          <w:bCs/>
          <w:color w:val="000000" w:themeColor="text1"/>
        </w:rPr>
        <w:t xml:space="preserve"> | Pathway and other gene signatures enriched within GC, T cell zone</w:t>
      </w:r>
      <w:r w:rsidR="007779FA" w:rsidRPr="00046CD7">
        <w:rPr>
          <w:rFonts w:ascii="Arial" w:hAnsi="Arial" w:cs="Arial"/>
          <w:b/>
          <w:bCs/>
          <w:color w:val="000000" w:themeColor="text1"/>
        </w:rPr>
        <w:t>,</w:t>
      </w:r>
      <w:r w:rsidRPr="00046CD7">
        <w:rPr>
          <w:rFonts w:ascii="Arial" w:hAnsi="Arial" w:cs="Arial"/>
          <w:b/>
          <w:bCs/>
          <w:color w:val="000000" w:themeColor="text1"/>
        </w:rPr>
        <w:t xml:space="preserve"> and B follicle region</w:t>
      </w:r>
      <w:r w:rsidR="007779FA" w:rsidRPr="00046CD7">
        <w:rPr>
          <w:rFonts w:ascii="Arial" w:hAnsi="Arial" w:cs="Arial"/>
          <w:b/>
          <w:bCs/>
          <w:color w:val="000000" w:themeColor="text1"/>
        </w:rPr>
        <w:t>.</w:t>
      </w:r>
      <w:r w:rsidR="00175A60" w:rsidRPr="00046CD7">
        <w:rPr>
          <w:rFonts w:ascii="Arial" w:hAnsi="Arial" w:cs="Arial"/>
          <w:color w:val="000000" w:themeColor="text1"/>
        </w:rPr>
        <w:t xml:space="preserve"> </w:t>
      </w:r>
      <w:r w:rsidR="007779FA" w:rsidRPr="00046CD7">
        <w:rPr>
          <w:rFonts w:ascii="Arial" w:hAnsi="Arial" w:cs="Arial"/>
          <w:color w:val="000000" w:themeColor="text1"/>
        </w:rPr>
        <w:t>The figure shows pseudo-expression TM, binary TM, TM enriched functional pathway (left), TM associated SVG (upright), and TM correlated cell types (downright) for GC, T cell zone, and B follicle.</w:t>
      </w:r>
    </w:p>
    <w:bookmarkEnd w:id="18"/>
    <w:p w14:paraId="5786AA70" w14:textId="77777777" w:rsidR="00AF2C69" w:rsidRPr="00046CD7" w:rsidRDefault="00AF2C69" w:rsidP="00335A77">
      <w:pPr>
        <w:spacing w:after="0" w:line="276" w:lineRule="auto"/>
        <w:jc w:val="both"/>
        <w:rPr>
          <w:rFonts w:ascii="Arial" w:hAnsi="Arial" w:cs="Arial"/>
          <w:color w:val="000000" w:themeColor="text1"/>
        </w:rPr>
      </w:pPr>
    </w:p>
    <w:p w14:paraId="212AD31C" w14:textId="5B273598" w:rsidR="002A7F2F" w:rsidRPr="00046CD7" w:rsidRDefault="002A7F2F" w:rsidP="00335A77">
      <w:pPr>
        <w:spacing w:after="0" w:line="276" w:lineRule="auto"/>
        <w:jc w:val="both"/>
        <w:rPr>
          <w:rStyle w:val="normaltextrun"/>
          <w:rFonts w:ascii="Arial" w:hAnsi="Arial" w:cs="Arial"/>
          <w:color w:val="000000" w:themeColor="text1"/>
          <w:lang w:val="en"/>
        </w:rPr>
      </w:pPr>
      <w:bookmarkStart w:id="19" w:name="_Hlk105081832"/>
      <w:r w:rsidRPr="00046CD7">
        <w:rPr>
          <w:rFonts w:ascii="Arial" w:hAnsi="Arial" w:cs="Arial"/>
          <w:b/>
          <w:bCs/>
          <w:color w:val="000000" w:themeColor="text1"/>
        </w:rPr>
        <w:t>Supplementary Fig. 14</w:t>
      </w:r>
      <w:r w:rsidRPr="00046CD7">
        <w:rPr>
          <w:rFonts w:ascii="Arial" w:hAnsi="Arial" w:cs="Arial"/>
          <w:b/>
          <w:color w:val="000000" w:themeColor="text1"/>
        </w:rPr>
        <w:t xml:space="preserve"> | </w:t>
      </w:r>
      <w:r w:rsidRPr="00046CD7">
        <w:rPr>
          <w:rFonts w:ascii="Arial" w:hAnsi="Arial" w:cs="Arial"/>
          <w:b/>
          <w:bCs/>
          <w:color w:val="000000" w:themeColor="text1"/>
        </w:rPr>
        <w:t>The intact heatmap of TM intersections acros</w:t>
      </w:r>
      <w:r w:rsidR="009449C7" w:rsidRPr="00046CD7">
        <w:rPr>
          <w:rFonts w:ascii="Arial" w:hAnsi="Arial" w:cs="Arial"/>
          <w:b/>
          <w:bCs/>
          <w:color w:val="000000" w:themeColor="text1"/>
        </w:rPr>
        <w:t xml:space="preserve">s three </w:t>
      </w:r>
      <w:r w:rsidRPr="00046CD7">
        <w:rPr>
          <w:rFonts w:ascii="Arial" w:hAnsi="Arial" w:cs="Arial"/>
          <w:b/>
          <w:bCs/>
          <w:color w:val="000000" w:themeColor="text1"/>
        </w:rPr>
        <w:t>TM</w:t>
      </w:r>
      <w:r w:rsidR="009449C7" w:rsidRPr="00046CD7">
        <w:rPr>
          <w:rFonts w:ascii="Arial" w:hAnsi="Arial" w:cs="Arial"/>
          <w:b/>
          <w:bCs/>
          <w:color w:val="000000" w:themeColor="text1"/>
        </w:rPr>
        <w:t xml:space="preserve"> cluster</w:t>
      </w:r>
      <w:r w:rsidRPr="00046CD7">
        <w:rPr>
          <w:rFonts w:ascii="Arial" w:hAnsi="Arial" w:cs="Arial"/>
          <w:b/>
          <w:bCs/>
          <w:color w:val="000000" w:themeColor="text1"/>
        </w:rPr>
        <w:t xml:space="preserve">s. </w:t>
      </w:r>
      <w:r w:rsidRPr="00046CD7">
        <w:rPr>
          <w:rStyle w:val="normaltextrun"/>
          <w:rFonts w:ascii="Arial" w:hAnsi="Arial" w:cs="Arial"/>
          <w:color w:val="000000" w:themeColor="text1"/>
          <w:lang w:val="en"/>
        </w:rPr>
        <w:t>The heatmap shows gene overlapping of 22 TMs</w:t>
      </w:r>
      <w:r w:rsidR="009449C7" w:rsidRPr="00046CD7">
        <w:rPr>
          <w:rStyle w:val="normaltextrun"/>
          <w:rFonts w:ascii="Arial" w:hAnsi="Arial" w:cs="Arial"/>
          <w:color w:val="000000" w:themeColor="text1"/>
          <w:lang w:val="en"/>
        </w:rPr>
        <w:t xml:space="preserve"> derived from three </w:t>
      </w:r>
      <w:r w:rsidRPr="00046CD7">
        <w:rPr>
          <w:rStyle w:val="normaltextrun"/>
          <w:rFonts w:ascii="Arial" w:hAnsi="Arial" w:cs="Arial"/>
          <w:color w:val="000000" w:themeColor="text1"/>
          <w:lang w:val="en"/>
        </w:rPr>
        <w:t>TM</w:t>
      </w:r>
      <w:r w:rsidR="009449C7" w:rsidRPr="00046CD7">
        <w:rPr>
          <w:rStyle w:val="normaltextrun"/>
          <w:rFonts w:ascii="Arial" w:hAnsi="Arial" w:cs="Arial"/>
          <w:color w:val="000000" w:themeColor="text1"/>
          <w:lang w:val="en"/>
        </w:rPr>
        <w:t xml:space="preserve"> cluster</w:t>
      </w:r>
      <w:r w:rsidRPr="00046CD7">
        <w:rPr>
          <w:rStyle w:val="normaltextrun"/>
          <w:rFonts w:ascii="Arial" w:hAnsi="Arial" w:cs="Arial"/>
          <w:color w:val="000000" w:themeColor="text1"/>
          <w:lang w:val="en"/>
        </w:rPr>
        <w:t xml:space="preserve">s. The color indicates the log-odds ratio of the Fisher exact test. </w:t>
      </w:r>
      <w:r w:rsidRPr="00046CD7">
        <w:rPr>
          <w:rStyle w:val="normaltextrun"/>
          <w:rFonts w:ascii="Arial" w:hAnsi="Arial" w:cs="Arial"/>
          <w:i/>
          <w:iCs/>
          <w:color w:val="000000" w:themeColor="text1"/>
          <w:lang w:val="en"/>
        </w:rPr>
        <w:t>p</w:t>
      </w:r>
      <w:r w:rsidRPr="00046CD7">
        <w:rPr>
          <w:rStyle w:val="normaltextrun"/>
          <w:rFonts w:ascii="Arial" w:hAnsi="Arial" w:cs="Arial"/>
          <w:color w:val="000000" w:themeColor="text1"/>
          <w:lang w:val="en"/>
        </w:rPr>
        <w:t>-value (</w:t>
      </w:r>
      <w:proofErr w:type="spellStart"/>
      <w:r w:rsidRPr="00046CD7">
        <w:rPr>
          <w:rStyle w:val="normaltextrun"/>
          <w:rFonts w:ascii="Arial" w:hAnsi="Arial" w:cs="Arial"/>
          <w:color w:val="000000" w:themeColor="text1"/>
          <w:lang w:val="en"/>
        </w:rPr>
        <w:t>Benjamini</w:t>
      </w:r>
      <w:proofErr w:type="spellEnd"/>
      <w:r w:rsidRPr="00046CD7">
        <w:rPr>
          <w:rStyle w:val="normaltextrun"/>
          <w:rFonts w:ascii="Arial" w:hAnsi="Arial" w:cs="Arial"/>
          <w:color w:val="000000" w:themeColor="text1"/>
          <w:lang w:val="en"/>
        </w:rPr>
        <w:t>-Hochberg</w:t>
      </w:r>
      <w:r w:rsidRPr="00046CD7" w:rsidDel="003E7D2A">
        <w:rPr>
          <w:rStyle w:val="normaltextrun"/>
          <w:rFonts w:ascii="Arial" w:hAnsi="Arial" w:cs="Arial"/>
          <w:color w:val="000000" w:themeColor="text1"/>
          <w:lang w:val="en"/>
        </w:rPr>
        <w:t xml:space="preserve"> </w:t>
      </w:r>
      <w:r w:rsidRPr="00046CD7">
        <w:rPr>
          <w:rStyle w:val="normaltextrun"/>
          <w:rFonts w:ascii="Arial" w:hAnsi="Arial" w:cs="Arial"/>
          <w:color w:val="000000" w:themeColor="text1"/>
          <w:lang w:val="en"/>
        </w:rPr>
        <w:t>adjusted) between two samples is showcased on the heatmap.</w:t>
      </w:r>
      <w:r w:rsidR="009449C7" w:rsidRPr="00046CD7">
        <w:rPr>
          <w:rStyle w:val="normaltextrun"/>
          <w:rFonts w:ascii="Arial" w:hAnsi="Arial" w:cs="Arial"/>
          <w:color w:val="000000" w:themeColor="text1"/>
          <w:lang w:val="en"/>
        </w:rPr>
        <w:t xml:space="preserve"> </w:t>
      </w:r>
      <w:r w:rsidR="00142A3D" w:rsidRPr="00046CD7">
        <w:rPr>
          <w:rFonts w:ascii="Arial" w:hAnsi="Arial" w:cs="Arial"/>
          <w:color w:val="000000" w:themeColor="text1"/>
        </w:rPr>
        <w:t xml:space="preserve">Three anatomical structures (cerebrum, hypothalamus, and white matter) were derived from Allen Brain </w:t>
      </w:r>
      <w:proofErr w:type="spellStart"/>
      <w:r w:rsidR="00142A3D" w:rsidRPr="00046CD7">
        <w:rPr>
          <w:rFonts w:ascii="Arial" w:hAnsi="Arial" w:cs="Arial"/>
          <w:color w:val="000000" w:themeColor="text1"/>
        </w:rPr>
        <w:t>Altas</w:t>
      </w:r>
      <w:proofErr w:type="spellEnd"/>
      <w:r w:rsidR="00142A3D" w:rsidRPr="00046CD7">
        <w:rPr>
          <w:rFonts w:ascii="Arial" w:hAnsi="Arial" w:cs="Arial"/>
          <w:color w:val="000000" w:themeColor="text1"/>
        </w:rPr>
        <w:t>, and targeted regions are indicated by the purple color.</w:t>
      </w:r>
    </w:p>
    <w:bookmarkEnd w:id="19"/>
    <w:p w14:paraId="0A1FD8FB" w14:textId="3ED36652" w:rsidR="00AF2C69" w:rsidRPr="00046CD7" w:rsidRDefault="00AF2C69" w:rsidP="00335A77">
      <w:pPr>
        <w:spacing w:after="0" w:line="276" w:lineRule="auto"/>
        <w:jc w:val="both"/>
        <w:rPr>
          <w:rStyle w:val="normaltextrun"/>
          <w:rFonts w:ascii="Arial" w:eastAsia="Times New Roman" w:hAnsi="Arial" w:cs="Arial"/>
          <w:b/>
          <w:bCs/>
          <w:color w:val="000000" w:themeColor="text1"/>
          <w:lang w:val="en"/>
        </w:rPr>
      </w:pPr>
    </w:p>
    <w:bookmarkEnd w:id="15"/>
    <w:p w14:paraId="0F7E3C87" w14:textId="59617059" w:rsidR="00A76CD3" w:rsidRPr="00046CD7" w:rsidRDefault="00B2510D" w:rsidP="00335A77">
      <w:pPr>
        <w:spacing w:after="0" w:line="276" w:lineRule="auto"/>
        <w:jc w:val="both"/>
        <w:rPr>
          <w:rStyle w:val="normaltextrun"/>
          <w:rFonts w:ascii="Arial" w:eastAsia="Times New Roman" w:hAnsi="Arial" w:cs="Arial"/>
          <w:b/>
          <w:bCs/>
          <w:color w:val="000000" w:themeColor="text1"/>
          <w:lang w:val="en"/>
        </w:rPr>
      </w:pPr>
      <w:r w:rsidRPr="00046CD7">
        <w:rPr>
          <w:rStyle w:val="normaltextrun"/>
          <w:rFonts w:ascii="Arial" w:eastAsia="Times New Roman" w:hAnsi="Arial" w:cs="Arial"/>
          <w:b/>
          <w:bCs/>
          <w:color w:val="000000" w:themeColor="text1"/>
          <w:lang w:val="en"/>
        </w:rPr>
        <w:t>References</w:t>
      </w:r>
    </w:p>
    <w:p w14:paraId="7F0338B6" w14:textId="77777777" w:rsidR="00533D1F" w:rsidRPr="00046CD7" w:rsidRDefault="004D227D" w:rsidP="00335A77">
      <w:pPr>
        <w:pStyle w:val="EndNoteBibliography"/>
        <w:spacing w:after="0" w:line="276" w:lineRule="auto"/>
        <w:ind w:left="720" w:hanging="720"/>
        <w:jc w:val="both"/>
        <w:rPr>
          <w:rFonts w:ascii="Arial" w:hAnsi="Arial" w:cs="Arial"/>
          <w:color w:val="000000" w:themeColor="text1"/>
        </w:rPr>
      </w:pPr>
      <w:r w:rsidRPr="00046CD7">
        <w:rPr>
          <w:rStyle w:val="normaltextrun"/>
          <w:rFonts w:ascii="Arial" w:eastAsia="Times New Roman" w:hAnsi="Arial" w:cs="Arial"/>
          <w:color w:val="000000" w:themeColor="text1"/>
        </w:rPr>
        <w:lastRenderedPageBreak/>
        <w:fldChar w:fldCharType="begin"/>
      </w:r>
      <w:r w:rsidRPr="00046CD7">
        <w:rPr>
          <w:rStyle w:val="normaltextrun"/>
          <w:rFonts w:ascii="Arial" w:eastAsia="Times New Roman" w:hAnsi="Arial" w:cs="Arial"/>
          <w:color w:val="000000" w:themeColor="text1"/>
        </w:rPr>
        <w:instrText xml:space="preserve"> ADDIN EN.REFLIST </w:instrText>
      </w:r>
      <w:r w:rsidRPr="00046CD7">
        <w:rPr>
          <w:rStyle w:val="normaltextrun"/>
          <w:rFonts w:ascii="Arial" w:eastAsia="Times New Roman" w:hAnsi="Arial" w:cs="Arial"/>
          <w:color w:val="000000" w:themeColor="text1"/>
        </w:rPr>
        <w:fldChar w:fldCharType="separate"/>
      </w:r>
      <w:r w:rsidR="00533D1F" w:rsidRPr="00046CD7">
        <w:rPr>
          <w:rFonts w:ascii="Arial" w:hAnsi="Arial" w:cs="Arial"/>
          <w:color w:val="000000" w:themeColor="text1"/>
        </w:rPr>
        <w:t>1</w:t>
      </w:r>
      <w:r w:rsidR="00533D1F" w:rsidRPr="00046CD7">
        <w:rPr>
          <w:rFonts w:ascii="Arial" w:hAnsi="Arial" w:cs="Arial"/>
          <w:color w:val="000000" w:themeColor="text1"/>
        </w:rPr>
        <w:tab/>
        <w:t xml:space="preserve">Palla, G., Fischer, D. S., Regev, A. &amp; Theis, F. J. Spatial components of molecular tissue biology. </w:t>
      </w:r>
      <w:r w:rsidR="00533D1F" w:rsidRPr="00046CD7">
        <w:rPr>
          <w:rFonts w:ascii="Arial" w:hAnsi="Arial" w:cs="Arial"/>
          <w:i/>
          <w:color w:val="000000" w:themeColor="text1"/>
        </w:rPr>
        <w:t>Nature Biotechnology</w:t>
      </w:r>
      <w:r w:rsidR="00533D1F" w:rsidRPr="00046CD7">
        <w:rPr>
          <w:rFonts w:ascii="Arial" w:hAnsi="Arial" w:cs="Arial"/>
          <w:color w:val="000000" w:themeColor="text1"/>
        </w:rPr>
        <w:t>, doi:10.1038/s41587-021-01182-1 (2022).</w:t>
      </w:r>
    </w:p>
    <w:p w14:paraId="7375A6EE"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2</w:t>
      </w:r>
      <w:r w:rsidRPr="00046CD7">
        <w:rPr>
          <w:rFonts w:ascii="Arial" w:hAnsi="Arial" w:cs="Arial"/>
          <w:color w:val="000000" w:themeColor="text1"/>
        </w:rPr>
        <w:tab/>
        <w:t>Stickels, R. R.</w:t>
      </w:r>
      <w:r w:rsidRPr="00046CD7">
        <w:rPr>
          <w:rFonts w:ascii="Arial" w:hAnsi="Arial" w:cs="Arial"/>
          <w:i/>
          <w:color w:val="000000" w:themeColor="text1"/>
        </w:rPr>
        <w:t xml:space="preserve"> et al.</w:t>
      </w:r>
      <w:r w:rsidRPr="00046CD7">
        <w:rPr>
          <w:rFonts w:ascii="Arial" w:hAnsi="Arial" w:cs="Arial"/>
          <w:color w:val="000000" w:themeColor="text1"/>
        </w:rPr>
        <w:t xml:space="preserve"> Highly sensitive spatial transcriptomics at near-cellular resolution with Slide-seqV2. </w:t>
      </w:r>
      <w:r w:rsidRPr="00046CD7">
        <w:rPr>
          <w:rFonts w:ascii="Arial" w:hAnsi="Arial" w:cs="Arial"/>
          <w:i/>
          <w:color w:val="000000" w:themeColor="text1"/>
        </w:rPr>
        <w:t>Nature Biotechnology</w:t>
      </w:r>
      <w:r w:rsidRPr="00046CD7">
        <w:rPr>
          <w:rFonts w:ascii="Arial" w:hAnsi="Arial" w:cs="Arial"/>
          <w:color w:val="000000" w:themeColor="text1"/>
        </w:rPr>
        <w:t xml:space="preserve"> </w:t>
      </w:r>
      <w:r w:rsidRPr="00046CD7">
        <w:rPr>
          <w:rFonts w:ascii="Arial" w:hAnsi="Arial" w:cs="Arial"/>
          <w:b/>
          <w:color w:val="000000" w:themeColor="text1"/>
        </w:rPr>
        <w:t>39</w:t>
      </w:r>
      <w:r w:rsidRPr="00046CD7">
        <w:rPr>
          <w:rFonts w:ascii="Arial" w:hAnsi="Arial" w:cs="Arial"/>
          <w:color w:val="000000" w:themeColor="text1"/>
        </w:rPr>
        <w:t>, 313-319, doi:10.1038/s41587-020-0739-1 (2021).</w:t>
      </w:r>
    </w:p>
    <w:p w14:paraId="0DE152D7"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3</w:t>
      </w:r>
      <w:r w:rsidRPr="00046CD7">
        <w:rPr>
          <w:rFonts w:ascii="Arial" w:hAnsi="Arial" w:cs="Arial"/>
          <w:color w:val="000000" w:themeColor="text1"/>
        </w:rPr>
        <w:tab/>
        <w:t xml:space="preserve">Method of the Year 2020: spatially resolved transcriptomics. </w:t>
      </w:r>
      <w:r w:rsidRPr="00046CD7">
        <w:rPr>
          <w:rFonts w:ascii="Arial" w:hAnsi="Arial" w:cs="Arial"/>
          <w:i/>
          <w:color w:val="000000" w:themeColor="text1"/>
        </w:rPr>
        <w:t>Nature Methods</w:t>
      </w:r>
      <w:r w:rsidRPr="00046CD7">
        <w:rPr>
          <w:rFonts w:ascii="Arial" w:hAnsi="Arial" w:cs="Arial"/>
          <w:color w:val="000000" w:themeColor="text1"/>
        </w:rPr>
        <w:t xml:space="preserve"> </w:t>
      </w:r>
      <w:r w:rsidRPr="00046CD7">
        <w:rPr>
          <w:rFonts w:ascii="Arial" w:hAnsi="Arial" w:cs="Arial"/>
          <w:b/>
          <w:color w:val="000000" w:themeColor="text1"/>
        </w:rPr>
        <w:t>18</w:t>
      </w:r>
      <w:r w:rsidRPr="00046CD7">
        <w:rPr>
          <w:rFonts w:ascii="Arial" w:hAnsi="Arial" w:cs="Arial"/>
          <w:color w:val="000000" w:themeColor="text1"/>
        </w:rPr>
        <w:t>, 1-1, doi:10.1038/s41592-020-01042-x (2021).</w:t>
      </w:r>
    </w:p>
    <w:p w14:paraId="29251EA4"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4</w:t>
      </w:r>
      <w:r w:rsidRPr="00046CD7">
        <w:rPr>
          <w:rFonts w:ascii="Arial" w:hAnsi="Arial" w:cs="Arial"/>
          <w:color w:val="000000" w:themeColor="text1"/>
        </w:rPr>
        <w:tab/>
        <w:t xml:space="preserve">Ma, Q. &amp; Xu, D. Deep learning shapes single-cell data analysis. </w:t>
      </w:r>
      <w:r w:rsidRPr="00046CD7">
        <w:rPr>
          <w:rFonts w:ascii="Arial" w:hAnsi="Arial" w:cs="Arial"/>
          <w:i/>
          <w:color w:val="000000" w:themeColor="text1"/>
        </w:rPr>
        <w:t>Nature Reviews Molecular Cell Biology</w:t>
      </w:r>
      <w:r w:rsidRPr="00046CD7">
        <w:rPr>
          <w:rFonts w:ascii="Arial" w:hAnsi="Arial" w:cs="Arial"/>
          <w:color w:val="000000" w:themeColor="text1"/>
        </w:rPr>
        <w:t>, doi:10.1038/s41580-022-00466-x (2022).</w:t>
      </w:r>
    </w:p>
    <w:p w14:paraId="6A518FA6"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5</w:t>
      </w:r>
      <w:r w:rsidRPr="00046CD7">
        <w:rPr>
          <w:rFonts w:ascii="Arial" w:hAnsi="Arial" w:cs="Arial"/>
          <w:color w:val="000000" w:themeColor="text1"/>
        </w:rPr>
        <w:tab/>
        <w:t xml:space="preserve">Zhu, J., Sun, S. &amp; Zhou, X. SPARK-X: non-parametric modeling enables scalable and robust detection of spatial expression patterns for large spatial transcriptomic studies. </w:t>
      </w:r>
      <w:r w:rsidRPr="00046CD7">
        <w:rPr>
          <w:rFonts w:ascii="Arial" w:hAnsi="Arial" w:cs="Arial"/>
          <w:i/>
          <w:color w:val="000000" w:themeColor="text1"/>
        </w:rPr>
        <w:t>Genome Biology</w:t>
      </w:r>
      <w:r w:rsidRPr="00046CD7">
        <w:rPr>
          <w:rFonts w:ascii="Arial" w:hAnsi="Arial" w:cs="Arial"/>
          <w:color w:val="000000" w:themeColor="text1"/>
        </w:rPr>
        <w:t xml:space="preserve"> </w:t>
      </w:r>
      <w:r w:rsidRPr="00046CD7">
        <w:rPr>
          <w:rFonts w:ascii="Arial" w:hAnsi="Arial" w:cs="Arial"/>
          <w:b/>
          <w:color w:val="000000" w:themeColor="text1"/>
        </w:rPr>
        <w:t>22</w:t>
      </w:r>
      <w:r w:rsidRPr="00046CD7">
        <w:rPr>
          <w:rFonts w:ascii="Arial" w:hAnsi="Arial" w:cs="Arial"/>
          <w:color w:val="000000" w:themeColor="text1"/>
        </w:rPr>
        <w:t>, 184, doi:10.1186/s13059-021-02404-0 (2021).</w:t>
      </w:r>
    </w:p>
    <w:p w14:paraId="25EE32CB"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6</w:t>
      </w:r>
      <w:r w:rsidRPr="00046CD7">
        <w:rPr>
          <w:rFonts w:ascii="Arial" w:hAnsi="Arial" w:cs="Arial"/>
          <w:color w:val="000000" w:themeColor="text1"/>
        </w:rPr>
        <w:tab/>
        <w:t xml:space="preserve">Liao, J., Lu, X., Shao, X., Zhu, L. &amp; Fan, X. Uncovering an Organ’s Molecular Architecture at Single-Cell Resolution by Spatially Resolved Transcriptomics. </w:t>
      </w:r>
      <w:r w:rsidRPr="00046CD7">
        <w:rPr>
          <w:rFonts w:ascii="Arial" w:hAnsi="Arial" w:cs="Arial"/>
          <w:i/>
          <w:color w:val="000000" w:themeColor="text1"/>
        </w:rPr>
        <w:t>Trends in Biotechnology</w:t>
      </w:r>
      <w:r w:rsidRPr="00046CD7">
        <w:rPr>
          <w:rFonts w:ascii="Arial" w:hAnsi="Arial" w:cs="Arial"/>
          <w:color w:val="000000" w:themeColor="text1"/>
        </w:rPr>
        <w:t>, doi:10.1016/j.tibtech.2020.05.006 (2020).</w:t>
      </w:r>
    </w:p>
    <w:p w14:paraId="539EC67A"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7</w:t>
      </w:r>
      <w:r w:rsidRPr="00046CD7">
        <w:rPr>
          <w:rFonts w:ascii="Arial" w:hAnsi="Arial" w:cs="Arial"/>
          <w:color w:val="000000" w:themeColor="text1"/>
        </w:rPr>
        <w:tab/>
        <w:t>Lewis, S. M.</w:t>
      </w:r>
      <w:r w:rsidRPr="00046CD7">
        <w:rPr>
          <w:rFonts w:ascii="Arial" w:hAnsi="Arial" w:cs="Arial"/>
          <w:i/>
          <w:color w:val="000000" w:themeColor="text1"/>
        </w:rPr>
        <w:t xml:space="preserve"> et al.</w:t>
      </w:r>
      <w:r w:rsidRPr="00046CD7">
        <w:rPr>
          <w:rFonts w:ascii="Arial" w:hAnsi="Arial" w:cs="Arial"/>
          <w:color w:val="000000" w:themeColor="text1"/>
        </w:rPr>
        <w:t xml:space="preserve"> Spatial omics and multiplexed imaging to explore cancer biology. </w:t>
      </w:r>
      <w:r w:rsidRPr="00046CD7">
        <w:rPr>
          <w:rFonts w:ascii="Arial" w:hAnsi="Arial" w:cs="Arial"/>
          <w:i/>
          <w:color w:val="000000" w:themeColor="text1"/>
        </w:rPr>
        <w:t>Nature Methods</w:t>
      </w:r>
      <w:r w:rsidRPr="00046CD7">
        <w:rPr>
          <w:rFonts w:ascii="Arial" w:hAnsi="Arial" w:cs="Arial"/>
          <w:color w:val="000000" w:themeColor="text1"/>
        </w:rPr>
        <w:t xml:space="preserve"> </w:t>
      </w:r>
      <w:r w:rsidRPr="00046CD7">
        <w:rPr>
          <w:rFonts w:ascii="Arial" w:hAnsi="Arial" w:cs="Arial"/>
          <w:b/>
          <w:color w:val="000000" w:themeColor="text1"/>
        </w:rPr>
        <w:t>18</w:t>
      </w:r>
      <w:r w:rsidRPr="00046CD7">
        <w:rPr>
          <w:rFonts w:ascii="Arial" w:hAnsi="Arial" w:cs="Arial"/>
          <w:color w:val="000000" w:themeColor="text1"/>
        </w:rPr>
        <w:t>, 997-1012, doi:10.1038/s41592-021-01203-6 (2021).</w:t>
      </w:r>
    </w:p>
    <w:p w14:paraId="6CA401FB" w14:textId="36B0260A"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8</w:t>
      </w:r>
      <w:r w:rsidRPr="00046CD7">
        <w:rPr>
          <w:rFonts w:ascii="Arial" w:hAnsi="Arial" w:cs="Arial"/>
          <w:color w:val="000000" w:themeColor="text1"/>
        </w:rPr>
        <w:tab/>
        <w:t xml:space="preserve">Ricaud, B., Borgnat, P., Tremblay, N., Gonçalves, P. &amp; Vandergheynst, P. Fourier could be a data scientist: From graph Fourier transform to signal processing on graphs. </w:t>
      </w:r>
      <w:r w:rsidRPr="00046CD7">
        <w:rPr>
          <w:rFonts w:ascii="Arial" w:hAnsi="Arial" w:cs="Arial"/>
          <w:i/>
          <w:color w:val="000000" w:themeColor="text1"/>
        </w:rPr>
        <w:t>Comptes Rendus Physique</w:t>
      </w:r>
      <w:r w:rsidRPr="00046CD7">
        <w:rPr>
          <w:rFonts w:ascii="Arial" w:hAnsi="Arial" w:cs="Arial"/>
          <w:color w:val="000000" w:themeColor="text1"/>
        </w:rPr>
        <w:t xml:space="preserve"> </w:t>
      </w:r>
      <w:r w:rsidRPr="00046CD7">
        <w:rPr>
          <w:rFonts w:ascii="Arial" w:hAnsi="Arial" w:cs="Arial"/>
          <w:b/>
          <w:color w:val="000000" w:themeColor="text1"/>
        </w:rPr>
        <w:t>20</w:t>
      </w:r>
      <w:r w:rsidRPr="00046CD7">
        <w:rPr>
          <w:rFonts w:ascii="Arial" w:hAnsi="Arial" w:cs="Arial"/>
          <w:color w:val="000000" w:themeColor="text1"/>
        </w:rPr>
        <w:t>, 474-488, doi:</w:t>
      </w:r>
      <w:hyperlink r:id="rId21" w:history="1">
        <w:r w:rsidRPr="00046CD7">
          <w:rPr>
            <w:rStyle w:val="a6"/>
            <w:rFonts w:ascii="Arial" w:hAnsi="Arial" w:cs="Arial"/>
            <w:color w:val="000000" w:themeColor="text1"/>
          </w:rPr>
          <w:t>https://doi.org/10.1016/j.crhy.2019.08.003</w:t>
        </w:r>
      </w:hyperlink>
      <w:r w:rsidRPr="00046CD7">
        <w:rPr>
          <w:rFonts w:ascii="Arial" w:hAnsi="Arial" w:cs="Arial"/>
          <w:color w:val="000000" w:themeColor="text1"/>
        </w:rPr>
        <w:t xml:space="preserve"> (2019).</w:t>
      </w:r>
    </w:p>
    <w:p w14:paraId="545C05E7" w14:textId="2131ADCD"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9</w:t>
      </w:r>
      <w:r w:rsidRPr="00046CD7">
        <w:rPr>
          <w:rFonts w:ascii="Arial" w:hAnsi="Arial" w:cs="Arial"/>
          <w:color w:val="000000" w:themeColor="text1"/>
        </w:rPr>
        <w:tab/>
        <w:t xml:space="preserve">Bhate, S. S., Barlow, G. L., Schürch, C. M. &amp; Nolan, G. P. Tissue schematics map the specialization of immune tissue motifs and their appropriation by tumors. </w:t>
      </w:r>
      <w:r w:rsidRPr="00046CD7">
        <w:rPr>
          <w:rFonts w:ascii="Arial" w:hAnsi="Arial" w:cs="Arial"/>
          <w:i/>
          <w:color w:val="000000" w:themeColor="text1"/>
        </w:rPr>
        <w:t>Cell Systems</w:t>
      </w:r>
      <w:r w:rsidRPr="00046CD7">
        <w:rPr>
          <w:rFonts w:ascii="Arial" w:hAnsi="Arial" w:cs="Arial"/>
          <w:color w:val="000000" w:themeColor="text1"/>
        </w:rPr>
        <w:t xml:space="preserve"> </w:t>
      </w:r>
      <w:r w:rsidRPr="00046CD7">
        <w:rPr>
          <w:rFonts w:ascii="Arial" w:hAnsi="Arial" w:cs="Arial"/>
          <w:b/>
          <w:color w:val="000000" w:themeColor="text1"/>
        </w:rPr>
        <w:t>13</w:t>
      </w:r>
      <w:r w:rsidRPr="00046CD7">
        <w:rPr>
          <w:rFonts w:ascii="Arial" w:hAnsi="Arial" w:cs="Arial"/>
          <w:color w:val="000000" w:themeColor="text1"/>
        </w:rPr>
        <w:t>, 109-130.e106, doi:</w:t>
      </w:r>
      <w:hyperlink r:id="rId22" w:history="1">
        <w:r w:rsidRPr="00046CD7">
          <w:rPr>
            <w:rStyle w:val="a6"/>
            <w:rFonts w:ascii="Arial" w:hAnsi="Arial" w:cs="Arial"/>
            <w:color w:val="000000" w:themeColor="text1"/>
          </w:rPr>
          <w:t>https://doi.org/10.1016/j.cels.2021.09.012</w:t>
        </w:r>
      </w:hyperlink>
      <w:r w:rsidRPr="00046CD7">
        <w:rPr>
          <w:rFonts w:ascii="Arial" w:hAnsi="Arial" w:cs="Arial"/>
          <w:color w:val="000000" w:themeColor="text1"/>
        </w:rPr>
        <w:t xml:space="preserve"> (2022).</w:t>
      </w:r>
    </w:p>
    <w:p w14:paraId="2D17BE6F"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10</w:t>
      </w:r>
      <w:r w:rsidRPr="00046CD7">
        <w:rPr>
          <w:rFonts w:ascii="Arial" w:hAnsi="Arial" w:cs="Arial"/>
          <w:color w:val="000000" w:themeColor="text1"/>
        </w:rPr>
        <w:tab/>
        <w:t>Ortiz, C.</w:t>
      </w:r>
      <w:r w:rsidRPr="00046CD7">
        <w:rPr>
          <w:rFonts w:ascii="Arial" w:hAnsi="Arial" w:cs="Arial"/>
          <w:i/>
          <w:color w:val="000000" w:themeColor="text1"/>
        </w:rPr>
        <w:t xml:space="preserve"> et al.</w:t>
      </w:r>
      <w:r w:rsidRPr="00046CD7">
        <w:rPr>
          <w:rFonts w:ascii="Arial" w:hAnsi="Arial" w:cs="Arial"/>
          <w:color w:val="000000" w:themeColor="text1"/>
        </w:rPr>
        <w:t xml:space="preserve"> Molecular atlas of the adult mouse brain. </w:t>
      </w:r>
      <w:r w:rsidRPr="00046CD7">
        <w:rPr>
          <w:rFonts w:ascii="Arial" w:hAnsi="Arial" w:cs="Arial"/>
          <w:i/>
          <w:color w:val="000000" w:themeColor="text1"/>
        </w:rPr>
        <w:t>Sci Adv</w:t>
      </w:r>
      <w:r w:rsidRPr="00046CD7">
        <w:rPr>
          <w:rFonts w:ascii="Arial" w:hAnsi="Arial" w:cs="Arial"/>
          <w:color w:val="000000" w:themeColor="text1"/>
        </w:rPr>
        <w:t xml:space="preserve"> </w:t>
      </w:r>
      <w:r w:rsidRPr="00046CD7">
        <w:rPr>
          <w:rFonts w:ascii="Arial" w:hAnsi="Arial" w:cs="Arial"/>
          <w:b/>
          <w:color w:val="000000" w:themeColor="text1"/>
        </w:rPr>
        <w:t>6</w:t>
      </w:r>
      <w:r w:rsidRPr="00046CD7">
        <w:rPr>
          <w:rFonts w:ascii="Arial" w:hAnsi="Arial" w:cs="Arial"/>
          <w:color w:val="000000" w:themeColor="text1"/>
        </w:rPr>
        <w:t>, eabb3446, doi:10.1126/sciadv.abb3446 (2020).</w:t>
      </w:r>
    </w:p>
    <w:p w14:paraId="063255E6"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11</w:t>
      </w:r>
      <w:r w:rsidRPr="00046CD7">
        <w:rPr>
          <w:rFonts w:ascii="Arial" w:hAnsi="Arial" w:cs="Arial"/>
          <w:color w:val="000000" w:themeColor="text1"/>
        </w:rPr>
        <w:tab/>
        <w:t>Hodge, R. D.</w:t>
      </w:r>
      <w:r w:rsidRPr="00046CD7">
        <w:rPr>
          <w:rFonts w:ascii="Arial" w:hAnsi="Arial" w:cs="Arial"/>
          <w:i/>
          <w:color w:val="000000" w:themeColor="text1"/>
        </w:rPr>
        <w:t xml:space="preserve"> et al.</w:t>
      </w:r>
      <w:r w:rsidRPr="00046CD7">
        <w:rPr>
          <w:rFonts w:ascii="Arial" w:hAnsi="Arial" w:cs="Arial"/>
          <w:color w:val="000000" w:themeColor="text1"/>
        </w:rPr>
        <w:t xml:space="preserve"> Conserved cell types with divergent features in human versus mouse cortex. </w:t>
      </w:r>
      <w:r w:rsidRPr="00046CD7">
        <w:rPr>
          <w:rFonts w:ascii="Arial" w:hAnsi="Arial" w:cs="Arial"/>
          <w:i/>
          <w:color w:val="000000" w:themeColor="text1"/>
        </w:rPr>
        <w:t>Nature</w:t>
      </w:r>
      <w:r w:rsidRPr="00046CD7">
        <w:rPr>
          <w:rFonts w:ascii="Arial" w:hAnsi="Arial" w:cs="Arial"/>
          <w:color w:val="000000" w:themeColor="text1"/>
        </w:rPr>
        <w:t xml:space="preserve"> </w:t>
      </w:r>
      <w:r w:rsidRPr="00046CD7">
        <w:rPr>
          <w:rFonts w:ascii="Arial" w:hAnsi="Arial" w:cs="Arial"/>
          <w:b/>
          <w:color w:val="000000" w:themeColor="text1"/>
        </w:rPr>
        <w:t>573</w:t>
      </w:r>
      <w:r w:rsidRPr="00046CD7">
        <w:rPr>
          <w:rFonts w:ascii="Arial" w:hAnsi="Arial" w:cs="Arial"/>
          <w:color w:val="000000" w:themeColor="text1"/>
        </w:rPr>
        <w:t>, 61-68, doi:10.1038/s41586-019-1506-7 (2019).</w:t>
      </w:r>
    </w:p>
    <w:p w14:paraId="3597503A"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12</w:t>
      </w:r>
      <w:r w:rsidRPr="00046CD7">
        <w:rPr>
          <w:rFonts w:ascii="Arial" w:hAnsi="Arial" w:cs="Arial"/>
          <w:color w:val="000000" w:themeColor="text1"/>
        </w:rPr>
        <w:tab/>
        <w:t>Tasic, B.</w:t>
      </w:r>
      <w:r w:rsidRPr="00046CD7">
        <w:rPr>
          <w:rFonts w:ascii="Arial" w:hAnsi="Arial" w:cs="Arial"/>
          <w:i/>
          <w:color w:val="000000" w:themeColor="text1"/>
        </w:rPr>
        <w:t xml:space="preserve"> et al.</w:t>
      </w:r>
      <w:r w:rsidRPr="00046CD7">
        <w:rPr>
          <w:rFonts w:ascii="Arial" w:hAnsi="Arial" w:cs="Arial"/>
          <w:color w:val="000000" w:themeColor="text1"/>
        </w:rPr>
        <w:t xml:space="preserve"> Shared and distinct transcriptomic cell types across neocortical areas. </w:t>
      </w:r>
      <w:r w:rsidRPr="00046CD7">
        <w:rPr>
          <w:rFonts w:ascii="Arial" w:hAnsi="Arial" w:cs="Arial"/>
          <w:i/>
          <w:color w:val="000000" w:themeColor="text1"/>
        </w:rPr>
        <w:t>Nature</w:t>
      </w:r>
      <w:r w:rsidRPr="00046CD7">
        <w:rPr>
          <w:rFonts w:ascii="Arial" w:hAnsi="Arial" w:cs="Arial"/>
          <w:color w:val="000000" w:themeColor="text1"/>
        </w:rPr>
        <w:t xml:space="preserve"> </w:t>
      </w:r>
      <w:r w:rsidRPr="00046CD7">
        <w:rPr>
          <w:rFonts w:ascii="Arial" w:hAnsi="Arial" w:cs="Arial"/>
          <w:b/>
          <w:color w:val="000000" w:themeColor="text1"/>
        </w:rPr>
        <w:t>563</w:t>
      </w:r>
      <w:r w:rsidRPr="00046CD7">
        <w:rPr>
          <w:rFonts w:ascii="Arial" w:hAnsi="Arial" w:cs="Arial"/>
          <w:color w:val="000000" w:themeColor="text1"/>
        </w:rPr>
        <w:t>, 72-78, doi:10.1038/s41586-018-0654-5 (2018).</w:t>
      </w:r>
    </w:p>
    <w:p w14:paraId="43C6994D"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13</w:t>
      </w:r>
      <w:r w:rsidRPr="00046CD7">
        <w:rPr>
          <w:rFonts w:ascii="Arial" w:hAnsi="Arial" w:cs="Arial"/>
          <w:color w:val="000000" w:themeColor="text1"/>
        </w:rPr>
        <w:tab/>
        <w:t>Tasic, B.</w:t>
      </w:r>
      <w:r w:rsidRPr="00046CD7">
        <w:rPr>
          <w:rFonts w:ascii="Arial" w:hAnsi="Arial" w:cs="Arial"/>
          <w:i/>
          <w:color w:val="000000" w:themeColor="text1"/>
        </w:rPr>
        <w:t xml:space="preserve"> et al.</w:t>
      </w:r>
      <w:r w:rsidRPr="00046CD7">
        <w:rPr>
          <w:rFonts w:ascii="Arial" w:hAnsi="Arial" w:cs="Arial"/>
          <w:color w:val="000000" w:themeColor="text1"/>
        </w:rPr>
        <w:t xml:space="preserve"> Adult mouse cortical cell taxonomy revealed by single cell transcriptomics. </w:t>
      </w:r>
      <w:r w:rsidRPr="00046CD7">
        <w:rPr>
          <w:rFonts w:ascii="Arial" w:hAnsi="Arial" w:cs="Arial"/>
          <w:i/>
          <w:color w:val="000000" w:themeColor="text1"/>
        </w:rPr>
        <w:t>Nature Neuroscience</w:t>
      </w:r>
      <w:r w:rsidRPr="00046CD7">
        <w:rPr>
          <w:rFonts w:ascii="Arial" w:hAnsi="Arial" w:cs="Arial"/>
          <w:color w:val="000000" w:themeColor="text1"/>
        </w:rPr>
        <w:t xml:space="preserve"> </w:t>
      </w:r>
      <w:r w:rsidRPr="00046CD7">
        <w:rPr>
          <w:rFonts w:ascii="Arial" w:hAnsi="Arial" w:cs="Arial"/>
          <w:b/>
          <w:color w:val="000000" w:themeColor="text1"/>
        </w:rPr>
        <w:t>19</w:t>
      </w:r>
      <w:r w:rsidRPr="00046CD7">
        <w:rPr>
          <w:rFonts w:ascii="Arial" w:hAnsi="Arial" w:cs="Arial"/>
          <w:color w:val="000000" w:themeColor="text1"/>
        </w:rPr>
        <w:t>, 335-346, doi:10.1038/nn.4216 (2016).</w:t>
      </w:r>
    </w:p>
    <w:p w14:paraId="101B640A"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14</w:t>
      </w:r>
      <w:r w:rsidRPr="00046CD7">
        <w:rPr>
          <w:rFonts w:ascii="Arial" w:hAnsi="Arial" w:cs="Arial"/>
          <w:color w:val="000000" w:themeColor="text1"/>
        </w:rPr>
        <w:tab/>
        <w:t>Maynard, K. R.</w:t>
      </w:r>
      <w:r w:rsidRPr="00046CD7">
        <w:rPr>
          <w:rFonts w:ascii="Arial" w:hAnsi="Arial" w:cs="Arial"/>
          <w:i/>
          <w:color w:val="000000" w:themeColor="text1"/>
        </w:rPr>
        <w:t xml:space="preserve"> et al.</w:t>
      </w:r>
      <w:r w:rsidRPr="00046CD7">
        <w:rPr>
          <w:rFonts w:ascii="Arial" w:hAnsi="Arial" w:cs="Arial"/>
          <w:color w:val="000000" w:themeColor="text1"/>
        </w:rPr>
        <w:t xml:space="preserve"> Transcriptome-scale spatial gene expression in the human dorsolateral prefrontal cortex. </w:t>
      </w:r>
      <w:r w:rsidRPr="00046CD7">
        <w:rPr>
          <w:rFonts w:ascii="Arial" w:hAnsi="Arial" w:cs="Arial"/>
          <w:i/>
          <w:color w:val="000000" w:themeColor="text1"/>
        </w:rPr>
        <w:t>Nature Neuroscience</w:t>
      </w:r>
      <w:r w:rsidRPr="00046CD7">
        <w:rPr>
          <w:rFonts w:ascii="Arial" w:hAnsi="Arial" w:cs="Arial"/>
          <w:color w:val="000000" w:themeColor="text1"/>
        </w:rPr>
        <w:t xml:space="preserve"> </w:t>
      </w:r>
      <w:r w:rsidRPr="00046CD7">
        <w:rPr>
          <w:rFonts w:ascii="Arial" w:hAnsi="Arial" w:cs="Arial"/>
          <w:b/>
          <w:color w:val="000000" w:themeColor="text1"/>
        </w:rPr>
        <w:t>24</w:t>
      </w:r>
      <w:r w:rsidRPr="00046CD7">
        <w:rPr>
          <w:rFonts w:ascii="Arial" w:hAnsi="Arial" w:cs="Arial"/>
          <w:color w:val="000000" w:themeColor="text1"/>
        </w:rPr>
        <w:t>, 425-436, doi:10.1038/s41593-020-00787-0 (2021).</w:t>
      </w:r>
    </w:p>
    <w:p w14:paraId="782E0495"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15</w:t>
      </w:r>
      <w:r w:rsidRPr="00046CD7">
        <w:rPr>
          <w:rFonts w:ascii="Arial" w:hAnsi="Arial" w:cs="Arial"/>
          <w:color w:val="000000" w:themeColor="text1"/>
        </w:rPr>
        <w:tab/>
        <w:t xml:space="preserve">Camillo, D., Levelt, C. N. &amp; Heimel, J. A. Lack of functional specialization of neurons in the mouse primary visual cortex that have expressed calretinin. </w:t>
      </w:r>
      <w:r w:rsidRPr="00046CD7">
        <w:rPr>
          <w:rFonts w:ascii="Arial" w:hAnsi="Arial" w:cs="Arial"/>
          <w:i/>
          <w:color w:val="000000" w:themeColor="text1"/>
        </w:rPr>
        <w:t>Front Neuroanat</w:t>
      </w:r>
      <w:r w:rsidRPr="00046CD7">
        <w:rPr>
          <w:rFonts w:ascii="Arial" w:hAnsi="Arial" w:cs="Arial"/>
          <w:color w:val="000000" w:themeColor="text1"/>
        </w:rPr>
        <w:t xml:space="preserve"> </w:t>
      </w:r>
      <w:r w:rsidRPr="00046CD7">
        <w:rPr>
          <w:rFonts w:ascii="Arial" w:hAnsi="Arial" w:cs="Arial"/>
          <w:b/>
          <w:color w:val="000000" w:themeColor="text1"/>
        </w:rPr>
        <w:t>8</w:t>
      </w:r>
      <w:r w:rsidRPr="00046CD7">
        <w:rPr>
          <w:rFonts w:ascii="Arial" w:hAnsi="Arial" w:cs="Arial"/>
          <w:color w:val="000000" w:themeColor="text1"/>
        </w:rPr>
        <w:t>, 89-89, doi:10.3389/fnana.2014.00089 (2014).</w:t>
      </w:r>
    </w:p>
    <w:p w14:paraId="32E37D1D"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16</w:t>
      </w:r>
      <w:r w:rsidRPr="00046CD7">
        <w:rPr>
          <w:rFonts w:ascii="Arial" w:hAnsi="Arial" w:cs="Arial"/>
          <w:color w:val="000000" w:themeColor="text1"/>
        </w:rPr>
        <w:tab/>
        <w:t xml:space="preserve">McGregor, R., Wu, M.-F., Barber, G., Ramanathan, L. &amp; Siegel, J. M. Highly Specific Role of Hypocretin (Orexin) Neurons: Differential Activation as a Function of Diurnal Phase, Operant Reinforcement versus Operant Avoidance and Light Level. </w:t>
      </w:r>
      <w:r w:rsidRPr="00046CD7">
        <w:rPr>
          <w:rFonts w:ascii="Arial" w:hAnsi="Arial" w:cs="Arial"/>
          <w:i/>
          <w:color w:val="000000" w:themeColor="text1"/>
        </w:rPr>
        <w:t>The Journal of Neuroscience</w:t>
      </w:r>
      <w:r w:rsidRPr="00046CD7">
        <w:rPr>
          <w:rFonts w:ascii="Arial" w:hAnsi="Arial" w:cs="Arial"/>
          <w:color w:val="000000" w:themeColor="text1"/>
        </w:rPr>
        <w:t xml:space="preserve"> </w:t>
      </w:r>
      <w:r w:rsidRPr="00046CD7">
        <w:rPr>
          <w:rFonts w:ascii="Arial" w:hAnsi="Arial" w:cs="Arial"/>
          <w:b/>
          <w:color w:val="000000" w:themeColor="text1"/>
        </w:rPr>
        <w:t>31</w:t>
      </w:r>
      <w:r w:rsidRPr="00046CD7">
        <w:rPr>
          <w:rFonts w:ascii="Arial" w:hAnsi="Arial" w:cs="Arial"/>
          <w:color w:val="000000" w:themeColor="text1"/>
        </w:rPr>
        <w:t>, 15455, doi:10.1523/JNEUROSCI.4017-11.2011 (2011).</w:t>
      </w:r>
    </w:p>
    <w:p w14:paraId="79AFDD55" w14:textId="09FA3039"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17</w:t>
      </w:r>
      <w:r w:rsidRPr="00046CD7">
        <w:rPr>
          <w:rFonts w:ascii="Arial" w:hAnsi="Arial" w:cs="Arial"/>
          <w:color w:val="000000" w:themeColor="text1"/>
        </w:rPr>
        <w:tab/>
        <w:t>Barrera, G.</w:t>
      </w:r>
      <w:r w:rsidRPr="00046CD7">
        <w:rPr>
          <w:rFonts w:ascii="Arial" w:hAnsi="Arial" w:cs="Arial"/>
          <w:i/>
          <w:color w:val="000000" w:themeColor="text1"/>
        </w:rPr>
        <w:t xml:space="preserve"> et al.</w:t>
      </w:r>
      <w:r w:rsidRPr="00046CD7">
        <w:rPr>
          <w:rFonts w:ascii="Arial" w:hAnsi="Arial" w:cs="Arial"/>
          <w:color w:val="000000" w:themeColor="text1"/>
        </w:rPr>
        <w:t xml:space="preserve"> One for all or one for one: does co-transmission unify the concept of a brain galanin “system” or clarify any consistent role in anxiety? </w:t>
      </w:r>
      <w:r w:rsidRPr="00046CD7">
        <w:rPr>
          <w:rFonts w:ascii="Arial" w:hAnsi="Arial" w:cs="Arial"/>
          <w:i/>
          <w:color w:val="000000" w:themeColor="text1"/>
        </w:rPr>
        <w:t>Neuropeptides</w:t>
      </w:r>
      <w:r w:rsidRPr="00046CD7">
        <w:rPr>
          <w:rFonts w:ascii="Arial" w:hAnsi="Arial" w:cs="Arial"/>
          <w:color w:val="000000" w:themeColor="text1"/>
        </w:rPr>
        <w:t xml:space="preserve"> </w:t>
      </w:r>
      <w:r w:rsidRPr="00046CD7">
        <w:rPr>
          <w:rFonts w:ascii="Arial" w:hAnsi="Arial" w:cs="Arial"/>
          <w:b/>
          <w:color w:val="000000" w:themeColor="text1"/>
        </w:rPr>
        <w:t>39</w:t>
      </w:r>
      <w:r w:rsidRPr="00046CD7">
        <w:rPr>
          <w:rFonts w:ascii="Arial" w:hAnsi="Arial" w:cs="Arial"/>
          <w:color w:val="000000" w:themeColor="text1"/>
        </w:rPr>
        <w:t>, 289-292, doi:</w:t>
      </w:r>
      <w:hyperlink r:id="rId23" w:history="1">
        <w:r w:rsidRPr="00046CD7">
          <w:rPr>
            <w:rStyle w:val="a6"/>
            <w:rFonts w:ascii="Arial" w:hAnsi="Arial" w:cs="Arial"/>
            <w:color w:val="000000" w:themeColor="text1"/>
          </w:rPr>
          <w:t>https://doi.org/10.1016/j.npep.2004.12.008</w:t>
        </w:r>
      </w:hyperlink>
      <w:r w:rsidRPr="00046CD7">
        <w:rPr>
          <w:rFonts w:ascii="Arial" w:hAnsi="Arial" w:cs="Arial"/>
          <w:color w:val="000000" w:themeColor="text1"/>
        </w:rPr>
        <w:t xml:space="preserve"> (2005).</w:t>
      </w:r>
    </w:p>
    <w:p w14:paraId="48A24198"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lastRenderedPageBreak/>
        <w:t>18</w:t>
      </w:r>
      <w:r w:rsidRPr="00046CD7">
        <w:rPr>
          <w:rFonts w:ascii="Arial" w:hAnsi="Arial" w:cs="Arial"/>
          <w:color w:val="000000" w:themeColor="text1"/>
        </w:rPr>
        <w:tab/>
        <w:t>Vagena, E.</w:t>
      </w:r>
      <w:r w:rsidRPr="00046CD7">
        <w:rPr>
          <w:rFonts w:ascii="Arial" w:hAnsi="Arial" w:cs="Arial"/>
          <w:i/>
          <w:color w:val="000000" w:themeColor="text1"/>
        </w:rPr>
        <w:t xml:space="preserve"> et al.</w:t>
      </w:r>
      <w:r w:rsidRPr="00046CD7">
        <w:rPr>
          <w:rFonts w:ascii="Arial" w:hAnsi="Arial" w:cs="Arial"/>
          <w:color w:val="000000" w:themeColor="text1"/>
        </w:rPr>
        <w:t xml:space="preserve"> ASB4 modulates central melanocortinergic neurons and calcitonin signaling to control satiety and glucose homeostasis. </w:t>
      </w:r>
      <w:r w:rsidRPr="00046CD7">
        <w:rPr>
          <w:rFonts w:ascii="Arial" w:hAnsi="Arial" w:cs="Arial"/>
          <w:i/>
          <w:color w:val="000000" w:themeColor="text1"/>
        </w:rPr>
        <w:t>Sci Signal</w:t>
      </w:r>
      <w:r w:rsidRPr="00046CD7">
        <w:rPr>
          <w:rFonts w:ascii="Arial" w:hAnsi="Arial" w:cs="Arial"/>
          <w:color w:val="000000" w:themeColor="text1"/>
        </w:rPr>
        <w:t xml:space="preserve"> </w:t>
      </w:r>
      <w:r w:rsidRPr="00046CD7">
        <w:rPr>
          <w:rFonts w:ascii="Arial" w:hAnsi="Arial" w:cs="Arial"/>
          <w:b/>
          <w:color w:val="000000" w:themeColor="text1"/>
        </w:rPr>
        <w:t>15</w:t>
      </w:r>
      <w:r w:rsidRPr="00046CD7">
        <w:rPr>
          <w:rFonts w:ascii="Arial" w:hAnsi="Arial" w:cs="Arial"/>
          <w:color w:val="000000" w:themeColor="text1"/>
        </w:rPr>
        <w:t>, eabj8204, doi:doi:10.1126/scisignal.abj8204 (2022).</w:t>
      </w:r>
    </w:p>
    <w:p w14:paraId="7B492793"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19</w:t>
      </w:r>
      <w:r w:rsidRPr="00046CD7">
        <w:rPr>
          <w:rFonts w:ascii="Arial" w:hAnsi="Arial" w:cs="Arial"/>
          <w:color w:val="000000" w:themeColor="text1"/>
        </w:rPr>
        <w:tab/>
        <w:t>Sunkin, S. M.</w:t>
      </w:r>
      <w:r w:rsidRPr="00046CD7">
        <w:rPr>
          <w:rFonts w:ascii="Arial" w:hAnsi="Arial" w:cs="Arial"/>
          <w:i/>
          <w:color w:val="000000" w:themeColor="text1"/>
        </w:rPr>
        <w:t xml:space="preserve"> et al.</w:t>
      </w:r>
      <w:r w:rsidRPr="00046CD7">
        <w:rPr>
          <w:rFonts w:ascii="Arial" w:hAnsi="Arial" w:cs="Arial"/>
          <w:color w:val="000000" w:themeColor="text1"/>
        </w:rPr>
        <w:t xml:space="preserve"> Allen Brain Atlas: an integrated spatio-temporal portal for exploring the central nervous system. </w:t>
      </w:r>
      <w:r w:rsidRPr="00046CD7">
        <w:rPr>
          <w:rFonts w:ascii="Arial" w:hAnsi="Arial" w:cs="Arial"/>
          <w:i/>
          <w:color w:val="000000" w:themeColor="text1"/>
        </w:rPr>
        <w:t>Nucleic acids research</w:t>
      </w:r>
      <w:r w:rsidRPr="00046CD7">
        <w:rPr>
          <w:rFonts w:ascii="Arial" w:hAnsi="Arial" w:cs="Arial"/>
          <w:color w:val="000000" w:themeColor="text1"/>
        </w:rPr>
        <w:t xml:space="preserve"> </w:t>
      </w:r>
      <w:r w:rsidRPr="00046CD7">
        <w:rPr>
          <w:rFonts w:ascii="Arial" w:hAnsi="Arial" w:cs="Arial"/>
          <w:b/>
          <w:color w:val="000000" w:themeColor="text1"/>
        </w:rPr>
        <w:t>41</w:t>
      </w:r>
      <w:r w:rsidRPr="00046CD7">
        <w:rPr>
          <w:rFonts w:ascii="Arial" w:hAnsi="Arial" w:cs="Arial"/>
          <w:color w:val="000000" w:themeColor="text1"/>
        </w:rPr>
        <w:t>, D996-D1008, doi:10.1093/nar/gks1042 (2013).</w:t>
      </w:r>
    </w:p>
    <w:p w14:paraId="3334B803"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20</w:t>
      </w:r>
      <w:r w:rsidRPr="00046CD7">
        <w:rPr>
          <w:rFonts w:ascii="Arial" w:hAnsi="Arial" w:cs="Arial"/>
          <w:color w:val="000000" w:themeColor="text1"/>
        </w:rPr>
        <w:tab/>
        <w:t>Lein, E. S.</w:t>
      </w:r>
      <w:r w:rsidRPr="00046CD7">
        <w:rPr>
          <w:rFonts w:ascii="Arial" w:hAnsi="Arial" w:cs="Arial"/>
          <w:i/>
          <w:color w:val="000000" w:themeColor="text1"/>
        </w:rPr>
        <w:t xml:space="preserve"> et al.</w:t>
      </w:r>
      <w:r w:rsidRPr="00046CD7">
        <w:rPr>
          <w:rFonts w:ascii="Arial" w:hAnsi="Arial" w:cs="Arial"/>
          <w:color w:val="000000" w:themeColor="text1"/>
        </w:rPr>
        <w:t xml:space="preserve"> Genome-wide atlas of gene expression in the adult mouse brain. </w:t>
      </w:r>
      <w:r w:rsidRPr="00046CD7">
        <w:rPr>
          <w:rFonts w:ascii="Arial" w:hAnsi="Arial" w:cs="Arial"/>
          <w:i/>
          <w:color w:val="000000" w:themeColor="text1"/>
        </w:rPr>
        <w:t>Nature</w:t>
      </w:r>
      <w:r w:rsidRPr="00046CD7">
        <w:rPr>
          <w:rFonts w:ascii="Arial" w:hAnsi="Arial" w:cs="Arial"/>
          <w:color w:val="000000" w:themeColor="text1"/>
        </w:rPr>
        <w:t xml:space="preserve"> </w:t>
      </w:r>
      <w:r w:rsidRPr="00046CD7">
        <w:rPr>
          <w:rFonts w:ascii="Arial" w:hAnsi="Arial" w:cs="Arial"/>
          <w:b/>
          <w:color w:val="000000" w:themeColor="text1"/>
        </w:rPr>
        <w:t>445</w:t>
      </w:r>
      <w:r w:rsidRPr="00046CD7">
        <w:rPr>
          <w:rFonts w:ascii="Arial" w:hAnsi="Arial" w:cs="Arial"/>
          <w:color w:val="000000" w:themeColor="text1"/>
        </w:rPr>
        <w:t>, 168-176, doi:10.1038/nature05453 (2007).</w:t>
      </w:r>
    </w:p>
    <w:p w14:paraId="4C3F8189"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21</w:t>
      </w:r>
      <w:r w:rsidRPr="00046CD7">
        <w:rPr>
          <w:rFonts w:ascii="Arial" w:hAnsi="Arial" w:cs="Arial"/>
          <w:color w:val="000000" w:themeColor="text1"/>
        </w:rPr>
        <w:tab/>
        <w:t xml:space="preserve">Desai, D. &amp; Pethe, P. Polycomb repressive complex 1: Regulators of neurogenesis from embryonic to adult stage. </w:t>
      </w:r>
      <w:r w:rsidRPr="00046CD7">
        <w:rPr>
          <w:rFonts w:ascii="Arial" w:hAnsi="Arial" w:cs="Arial"/>
          <w:i/>
          <w:color w:val="000000" w:themeColor="text1"/>
        </w:rPr>
        <w:t>J Cell Physiol</w:t>
      </w:r>
      <w:r w:rsidRPr="00046CD7">
        <w:rPr>
          <w:rFonts w:ascii="Arial" w:hAnsi="Arial" w:cs="Arial"/>
          <w:color w:val="000000" w:themeColor="text1"/>
        </w:rPr>
        <w:t xml:space="preserve"> </w:t>
      </w:r>
      <w:r w:rsidRPr="00046CD7">
        <w:rPr>
          <w:rFonts w:ascii="Arial" w:hAnsi="Arial" w:cs="Arial"/>
          <w:b/>
          <w:color w:val="000000" w:themeColor="text1"/>
        </w:rPr>
        <w:t>235</w:t>
      </w:r>
      <w:r w:rsidRPr="00046CD7">
        <w:rPr>
          <w:rFonts w:ascii="Arial" w:hAnsi="Arial" w:cs="Arial"/>
          <w:color w:val="000000" w:themeColor="text1"/>
        </w:rPr>
        <w:t>, 4031-4045, doi:10.1002/jcp.29299 (2020).</w:t>
      </w:r>
    </w:p>
    <w:p w14:paraId="3FD0D80C"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22</w:t>
      </w:r>
      <w:r w:rsidRPr="00046CD7">
        <w:rPr>
          <w:rFonts w:ascii="Arial" w:hAnsi="Arial" w:cs="Arial"/>
          <w:color w:val="000000" w:themeColor="text1"/>
        </w:rPr>
        <w:tab/>
        <w:t>Strekalova, T.</w:t>
      </w:r>
      <w:r w:rsidRPr="00046CD7">
        <w:rPr>
          <w:rFonts w:ascii="Arial" w:hAnsi="Arial" w:cs="Arial"/>
          <w:i/>
          <w:color w:val="000000" w:themeColor="text1"/>
        </w:rPr>
        <w:t xml:space="preserve"> et al.</w:t>
      </w:r>
      <w:r w:rsidRPr="00046CD7">
        <w:rPr>
          <w:rFonts w:ascii="Arial" w:hAnsi="Arial" w:cs="Arial"/>
          <w:color w:val="000000" w:themeColor="text1"/>
        </w:rPr>
        <w:t xml:space="preserve"> Memory retrieval after contextual fear conditioning induces c</w:t>
      </w:r>
      <w:r w:rsidRPr="00046CD7">
        <w:rPr>
          <w:rFonts w:ascii="Cambria Math" w:hAnsi="Cambria Math" w:cs="Cambria Math"/>
          <w:color w:val="000000" w:themeColor="text1"/>
        </w:rPr>
        <w:t>‐</w:t>
      </w:r>
      <w:r w:rsidRPr="00046CD7">
        <w:rPr>
          <w:rFonts w:ascii="Arial" w:hAnsi="Arial" w:cs="Arial"/>
          <w:color w:val="000000" w:themeColor="text1"/>
        </w:rPr>
        <w:t xml:space="preserve">Fos and JunB expression in CA1 hippocampus. </w:t>
      </w:r>
      <w:r w:rsidRPr="00046CD7">
        <w:rPr>
          <w:rFonts w:ascii="Arial" w:hAnsi="Arial" w:cs="Arial"/>
          <w:i/>
          <w:color w:val="000000" w:themeColor="text1"/>
        </w:rPr>
        <w:t>Genes, Brain and Behavior</w:t>
      </w:r>
      <w:r w:rsidRPr="00046CD7">
        <w:rPr>
          <w:rFonts w:ascii="Arial" w:hAnsi="Arial" w:cs="Arial"/>
          <w:color w:val="000000" w:themeColor="text1"/>
        </w:rPr>
        <w:t xml:space="preserve"> </w:t>
      </w:r>
      <w:r w:rsidRPr="00046CD7">
        <w:rPr>
          <w:rFonts w:ascii="Arial" w:hAnsi="Arial" w:cs="Arial"/>
          <w:b/>
          <w:color w:val="000000" w:themeColor="text1"/>
        </w:rPr>
        <w:t>2</w:t>
      </w:r>
      <w:r w:rsidRPr="00046CD7">
        <w:rPr>
          <w:rFonts w:ascii="Arial" w:hAnsi="Arial" w:cs="Arial"/>
          <w:color w:val="000000" w:themeColor="text1"/>
        </w:rPr>
        <w:t>, 3-10 (2003).</w:t>
      </w:r>
    </w:p>
    <w:p w14:paraId="67C89E4D"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23</w:t>
      </w:r>
      <w:r w:rsidRPr="00046CD7">
        <w:rPr>
          <w:rFonts w:ascii="Arial" w:hAnsi="Arial" w:cs="Arial"/>
          <w:color w:val="000000" w:themeColor="text1"/>
        </w:rPr>
        <w:tab/>
        <w:t>Kleshchevnikov, V.</w:t>
      </w:r>
      <w:r w:rsidRPr="00046CD7">
        <w:rPr>
          <w:rFonts w:ascii="Arial" w:hAnsi="Arial" w:cs="Arial"/>
          <w:i/>
          <w:color w:val="000000" w:themeColor="text1"/>
        </w:rPr>
        <w:t xml:space="preserve"> et al.</w:t>
      </w:r>
      <w:r w:rsidRPr="00046CD7">
        <w:rPr>
          <w:rFonts w:ascii="Arial" w:hAnsi="Arial" w:cs="Arial"/>
          <w:color w:val="000000" w:themeColor="text1"/>
        </w:rPr>
        <w:t xml:space="preserve"> Cell2location maps fine-grained cell types in spatial transcriptomics. </w:t>
      </w:r>
      <w:r w:rsidRPr="00046CD7">
        <w:rPr>
          <w:rFonts w:ascii="Arial" w:hAnsi="Arial" w:cs="Arial"/>
          <w:i/>
          <w:color w:val="000000" w:themeColor="text1"/>
        </w:rPr>
        <w:t>Nature Biotechnology</w:t>
      </w:r>
      <w:r w:rsidRPr="00046CD7">
        <w:rPr>
          <w:rFonts w:ascii="Arial" w:hAnsi="Arial" w:cs="Arial"/>
          <w:color w:val="000000" w:themeColor="text1"/>
        </w:rPr>
        <w:t>, doi:10.1038/s41587-021-01139-4 (2022).</w:t>
      </w:r>
    </w:p>
    <w:p w14:paraId="11508F48"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24</w:t>
      </w:r>
      <w:r w:rsidRPr="00046CD7">
        <w:rPr>
          <w:rFonts w:ascii="Arial" w:hAnsi="Arial" w:cs="Arial"/>
          <w:color w:val="000000" w:themeColor="text1"/>
        </w:rPr>
        <w:tab/>
        <w:t xml:space="preserve">Erö, C., Gewaltig, M.-O., Keller, D. &amp; Markram, H. A Cell Atlas for the Mouse Brain. </w:t>
      </w:r>
      <w:r w:rsidRPr="00046CD7">
        <w:rPr>
          <w:rFonts w:ascii="Arial" w:hAnsi="Arial" w:cs="Arial"/>
          <w:i/>
          <w:color w:val="000000" w:themeColor="text1"/>
        </w:rPr>
        <w:t>Frontiers in Neuroinformatics</w:t>
      </w:r>
      <w:r w:rsidRPr="00046CD7">
        <w:rPr>
          <w:rFonts w:ascii="Arial" w:hAnsi="Arial" w:cs="Arial"/>
          <w:color w:val="000000" w:themeColor="text1"/>
        </w:rPr>
        <w:t xml:space="preserve"> </w:t>
      </w:r>
      <w:r w:rsidRPr="00046CD7">
        <w:rPr>
          <w:rFonts w:ascii="Arial" w:hAnsi="Arial" w:cs="Arial"/>
          <w:b/>
          <w:color w:val="000000" w:themeColor="text1"/>
        </w:rPr>
        <w:t>12</w:t>
      </w:r>
      <w:r w:rsidRPr="00046CD7">
        <w:rPr>
          <w:rFonts w:ascii="Arial" w:hAnsi="Arial" w:cs="Arial"/>
          <w:color w:val="000000" w:themeColor="text1"/>
        </w:rPr>
        <w:t>, doi:10.3389/fninf.2018.00084 (2018).</w:t>
      </w:r>
    </w:p>
    <w:p w14:paraId="71B438E4"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25</w:t>
      </w:r>
      <w:r w:rsidRPr="00046CD7">
        <w:rPr>
          <w:rFonts w:ascii="Arial" w:hAnsi="Arial" w:cs="Arial"/>
          <w:color w:val="000000" w:themeColor="text1"/>
        </w:rPr>
        <w:tab/>
        <w:t>Bakken, T. E.</w:t>
      </w:r>
      <w:r w:rsidRPr="00046CD7">
        <w:rPr>
          <w:rFonts w:ascii="Arial" w:hAnsi="Arial" w:cs="Arial"/>
          <w:i/>
          <w:color w:val="000000" w:themeColor="text1"/>
        </w:rPr>
        <w:t xml:space="preserve"> et al.</w:t>
      </w:r>
      <w:r w:rsidRPr="00046CD7">
        <w:rPr>
          <w:rFonts w:ascii="Arial" w:hAnsi="Arial" w:cs="Arial"/>
          <w:color w:val="000000" w:themeColor="text1"/>
        </w:rPr>
        <w:t xml:space="preserve"> Single-cell and single-nucleus RNA-seq uncovers shared and distinct axes of variation in dorsal LGN neurons in mice, non-human primates, and humans. </w:t>
      </w:r>
      <w:r w:rsidRPr="00046CD7">
        <w:rPr>
          <w:rFonts w:ascii="Arial" w:hAnsi="Arial" w:cs="Arial"/>
          <w:i/>
          <w:color w:val="000000" w:themeColor="text1"/>
        </w:rPr>
        <w:t>Elife</w:t>
      </w:r>
      <w:r w:rsidRPr="00046CD7">
        <w:rPr>
          <w:rFonts w:ascii="Arial" w:hAnsi="Arial" w:cs="Arial"/>
          <w:color w:val="000000" w:themeColor="text1"/>
        </w:rPr>
        <w:t xml:space="preserve"> </w:t>
      </w:r>
      <w:r w:rsidRPr="00046CD7">
        <w:rPr>
          <w:rFonts w:ascii="Arial" w:hAnsi="Arial" w:cs="Arial"/>
          <w:b/>
          <w:color w:val="000000" w:themeColor="text1"/>
        </w:rPr>
        <w:t>10</w:t>
      </w:r>
      <w:r w:rsidRPr="00046CD7">
        <w:rPr>
          <w:rFonts w:ascii="Arial" w:hAnsi="Arial" w:cs="Arial"/>
          <w:color w:val="000000" w:themeColor="text1"/>
        </w:rPr>
        <w:t>, e64875, doi:10.7554/eLife.64875 (2021).</w:t>
      </w:r>
    </w:p>
    <w:p w14:paraId="50590F2C"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26</w:t>
      </w:r>
      <w:r w:rsidRPr="00046CD7">
        <w:rPr>
          <w:rFonts w:ascii="Arial" w:hAnsi="Arial" w:cs="Arial"/>
          <w:color w:val="000000" w:themeColor="text1"/>
        </w:rPr>
        <w:tab/>
        <w:t>Ichise, M.</w:t>
      </w:r>
      <w:r w:rsidRPr="00046CD7">
        <w:rPr>
          <w:rFonts w:ascii="Arial" w:hAnsi="Arial" w:cs="Arial"/>
          <w:i/>
          <w:color w:val="000000" w:themeColor="text1"/>
        </w:rPr>
        <w:t xml:space="preserve"> et al.</w:t>
      </w:r>
      <w:r w:rsidRPr="00046CD7">
        <w:rPr>
          <w:rFonts w:ascii="Arial" w:hAnsi="Arial" w:cs="Arial"/>
          <w:color w:val="000000" w:themeColor="text1"/>
        </w:rPr>
        <w:t xml:space="preserve"> Leucine-Rich Repeats and Transmembrane Domain 2 Controls Protein Sorting in the Striatal Projection System and Its Deficiency Causes Disturbances in Motor Responses and Monoamine Dynamics. </w:t>
      </w:r>
      <w:r w:rsidRPr="00046CD7">
        <w:rPr>
          <w:rFonts w:ascii="Arial" w:hAnsi="Arial" w:cs="Arial"/>
          <w:i/>
          <w:color w:val="000000" w:themeColor="text1"/>
        </w:rPr>
        <w:t>Front Mol Neurosci</w:t>
      </w:r>
      <w:r w:rsidRPr="00046CD7">
        <w:rPr>
          <w:rFonts w:ascii="Arial" w:hAnsi="Arial" w:cs="Arial"/>
          <w:color w:val="000000" w:themeColor="text1"/>
        </w:rPr>
        <w:t xml:space="preserve"> </w:t>
      </w:r>
      <w:r w:rsidRPr="00046CD7">
        <w:rPr>
          <w:rFonts w:ascii="Arial" w:hAnsi="Arial" w:cs="Arial"/>
          <w:b/>
          <w:color w:val="000000" w:themeColor="text1"/>
        </w:rPr>
        <w:t>15</w:t>
      </w:r>
      <w:r w:rsidRPr="00046CD7">
        <w:rPr>
          <w:rFonts w:ascii="Arial" w:hAnsi="Arial" w:cs="Arial"/>
          <w:color w:val="000000" w:themeColor="text1"/>
        </w:rPr>
        <w:t>, 856315-856315, doi:10.3389/fnmol.2022.856315 (2022).</w:t>
      </w:r>
    </w:p>
    <w:p w14:paraId="1EC27D92"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27</w:t>
      </w:r>
      <w:r w:rsidRPr="00046CD7">
        <w:rPr>
          <w:rFonts w:ascii="Arial" w:hAnsi="Arial" w:cs="Arial"/>
          <w:color w:val="000000" w:themeColor="text1"/>
        </w:rPr>
        <w:tab/>
        <w:t>Li, B.</w:t>
      </w:r>
      <w:r w:rsidRPr="00046CD7">
        <w:rPr>
          <w:rFonts w:ascii="Arial" w:hAnsi="Arial" w:cs="Arial"/>
          <w:i/>
          <w:color w:val="000000" w:themeColor="text1"/>
        </w:rPr>
        <w:t xml:space="preserve"> et al.</w:t>
      </w:r>
      <w:r w:rsidRPr="00046CD7">
        <w:rPr>
          <w:rFonts w:ascii="Arial" w:hAnsi="Arial" w:cs="Arial"/>
          <w:color w:val="000000" w:themeColor="text1"/>
        </w:rPr>
        <w:t xml:space="preserve"> Benchmarking spatial and single-cell transcriptomics integration methods for transcript distribution prediction and cell type deconvolution. </w:t>
      </w:r>
      <w:r w:rsidRPr="00046CD7">
        <w:rPr>
          <w:rFonts w:ascii="Arial" w:hAnsi="Arial" w:cs="Arial"/>
          <w:i/>
          <w:color w:val="000000" w:themeColor="text1"/>
        </w:rPr>
        <w:t>Nature Methods</w:t>
      </w:r>
      <w:r w:rsidRPr="00046CD7">
        <w:rPr>
          <w:rFonts w:ascii="Arial" w:hAnsi="Arial" w:cs="Arial"/>
          <w:color w:val="000000" w:themeColor="text1"/>
        </w:rPr>
        <w:t>, doi:10.1038/s41592-022-01480-9 (2022).</w:t>
      </w:r>
    </w:p>
    <w:p w14:paraId="1C3A795F" w14:textId="47A38C00"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28</w:t>
      </w:r>
      <w:r w:rsidRPr="00046CD7">
        <w:rPr>
          <w:rFonts w:ascii="Arial" w:hAnsi="Arial" w:cs="Arial"/>
          <w:color w:val="000000" w:themeColor="text1"/>
        </w:rPr>
        <w:tab/>
        <w:t xml:space="preserve">Genomics, X. </w:t>
      </w:r>
      <w:r w:rsidRPr="00046CD7">
        <w:rPr>
          <w:rFonts w:ascii="Arial" w:hAnsi="Arial" w:cs="Arial"/>
          <w:i/>
          <w:color w:val="000000" w:themeColor="text1"/>
        </w:rPr>
        <w:t>Spatial Gene Expression Datasets</w:t>
      </w:r>
      <w:r w:rsidRPr="00046CD7">
        <w:rPr>
          <w:rFonts w:ascii="Arial" w:hAnsi="Arial" w:cs="Arial"/>
          <w:color w:val="000000" w:themeColor="text1"/>
        </w:rPr>
        <w:t>, &lt;</w:t>
      </w:r>
      <w:hyperlink r:id="rId24" w:history="1">
        <w:r w:rsidRPr="00046CD7">
          <w:rPr>
            <w:rStyle w:val="a6"/>
            <w:rFonts w:ascii="Arial" w:hAnsi="Arial" w:cs="Arial"/>
            <w:color w:val="000000" w:themeColor="text1"/>
          </w:rPr>
          <w:t>https://www.10xgenomics.com/resources/datasets/</w:t>
        </w:r>
      </w:hyperlink>
      <w:r w:rsidRPr="00046CD7">
        <w:rPr>
          <w:rFonts w:ascii="Arial" w:hAnsi="Arial" w:cs="Arial"/>
          <w:color w:val="000000" w:themeColor="text1"/>
        </w:rPr>
        <w:t>&gt; (2020).</w:t>
      </w:r>
    </w:p>
    <w:p w14:paraId="6A16C22C"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29</w:t>
      </w:r>
      <w:r w:rsidRPr="00046CD7">
        <w:rPr>
          <w:rFonts w:ascii="Arial" w:hAnsi="Arial" w:cs="Arial"/>
          <w:color w:val="000000" w:themeColor="text1"/>
        </w:rPr>
        <w:tab/>
        <w:t>Klein, U.</w:t>
      </w:r>
      <w:r w:rsidRPr="00046CD7">
        <w:rPr>
          <w:rFonts w:ascii="Arial" w:hAnsi="Arial" w:cs="Arial"/>
          <w:i/>
          <w:color w:val="000000" w:themeColor="text1"/>
        </w:rPr>
        <w:t xml:space="preserve"> et al.</w:t>
      </w:r>
      <w:r w:rsidRPr="00046CD7">
        <w:rPr>
          <w:rFonts w:ascii="Arial" w:hAnsi="Arial" w:cs="Arial"/>
          <w:color w:val="000000" w:themeColor="text1"/>
        </w:rPr>
        <w:t xml:space="preserve"> Transcriptional analysis of the B cell germinal center reaction. </w:t>
      </w:r>
      <w:r w:rsidRPr="00046CD7">
        <w:rPr>
          <w:rFonts w:ascii="Arial" w:hAnsi="Arial" w:cs="Arial"/>
          <w:i/>
          <w:color w:val="000000" w:themeColor="text1"/>
        </w:rPr>
        <w:t>Proceedings of the National Academy of Sciences of the United States of America</w:t>
      </w:r>
      <w:r w:rsidRPr="00046CD7">
        <w:rPr>
          <w:rFonts w:ascii="Arial" w:hAnsi="Arial" w:cs="Arial"/>
          <w:color w:val="000000" w:themeColor="text1"/>
        </w:rPr>
        <w:t xml:space="preserve"> </w:t>
      </w:r>
      <w:r w:rsidRPr="00046CD7">
        <w:rPr>
          <w:rFonts w:ascii="Arial" w:hAnsi="Arial" w:cs="Arial"/>
          <w:b/>
          <w:color w:val="000000" w:themeColor="text1"/>
        </w:rPr>
        <w:t>100</w:t>
      </w:r>
      <w:r w:rsidRPr="00046CD7">
        <w:rPr>
          <w:rFonts w:ascii="Arial" w:hAnsi="Arial" w:cs="Arial"/>
          <w:color w:val="000000" w:themeColor="text1"/>
        </w:rPr>
        <w:t>, 2639-2644, doi:10.1073/pnas.0437996100 (2003).</w:t>
      </w:r>
    </w:p>
    <w:p w14:paraId="14EC2FB5"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30</w:t>
      </w:r>
      <w:r w:rsidRPr="00046CD7">
        <w:rPr>
          <w:rFonts w:ascii="Arial" w:hAnsi="Arial" w:cs="Arial"/>
          <w:color w:val="000000" w:themeColor="text1"/>
        </w:rPr>
        <w:tab/>
        <w:t>Holmes, A. B.</w:t>
      </w:r>
      <w:r w:rsidRPr="00046CD7">
        <w:rPr>
          <w:rFonts w:ascii="Arial" w:hAnsi="Arial" w:cs="Arial"/>
          <w:i/>
          <w:color w:val="000000" w:themeColor="text1"/>
        </w:rPr>
        <w:t xml:space="preserve"> et al.</w:t>
      </w:r>
      <w:r w:rsidRPr="00046CD7">
        <w:rPr>
          <w:rFonts w:ascii="Arial" w:hAnsi="Arial" w:cs="Arial"/>
          <w:color w:val="000000" w:themeColor="text1"/>
        </w:rPr>
        <w:t xml:space="preserve"> Single-cell analysis of germinal-center B cells informs on lymphoma cell of origin and outcome. </w:t>
      </w:r>
      <w:r w:rsidRPr="00046CD7">
        <w:rPr>
          <w:rFonts w:ascii="Arial" w:hAnsi="Arial" w:cs="Arial"/>
          <w:i/>
          <w:color w:val="000000" w:themeColor="text1"/>
        </w:rPr>
        <w:t>J Exp Med</w:t>
      </w:r>
      <w:r w:rsidRPr="00046CD7">
        <w:rPr>
          <w:rFonts w:ascii="Arial" w:hAnsi="Arial" w:cs="Arial"/>
          <w:color w:val="000000" w:themeColor="text1"/>
        </w:rPr>
        <w:t xml:space="preserve"> </w:t>
      </w:r>
      <w:r w:rsidRPr="00046CD7">
        <w:rPr>
          <w:rFonts w:ascii="Arial" w:hAnsi="Arial" w:cs="Arial"/>
          <w:b/>
          <w:color w:val="000000" w:themeColor="text1"/>
        </w:rPr>
        <w:t>217</w:t>
      </w:r>
      <w:r w:rsidRPr="00046CD7">
        <w:rPr>
          <w:rFonts w:ascii="Arial" w:hAnsi="Arial" w:cs="Arial"/>
          <w:color w:val="000000" w:themeColor="text1"/>
        </w:rPr>
        <w:t>, doi:10.1084/jem.20200483 (2020).</w:t>
      </w:r>
    </w:p>
    <w:p w14:paraId="57BA7AEF"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31</w:t>
      </w:r>
      <w:r w:rsidRPr="00046CD7">
        <w:rPr>
          <w:rFonts w:ascii="Arial" w:hAnsi="Arial" w:cs="Arial"/>
          <w:color w:val="000000" w:themeColor="text1"/>
        </w:rPr>
        <w:tab/>
        <w:t>Link, A.</w:t>
      </w:r>
      <w:r w:rsidRPr="00046CD7">
        <w:rPr>
          <w:rFonts w:ascii="Arial" w:hAnsi="Arial" w:cs="Arial"/>
          <w:i/>
          <w:color w:val="000000" w:themeColor="text1"/>
        </w:rPr>
        <w:t xml:space="preserve"> et al.</w:t>
      </w:r>
      <w:r w:rsidRPr="00046CD7">
        <w:rPr>
          <w:rFonts w:ascii="Arial" w:hAnsi="Arial" w:cs="Arial"/>
          <w:color w:val="000000" w:themeColor="text1"/>
        </w:rPr>
        <w:t xml:space="preserve"> Fibroblastic reticular cells in lymph nodes regulate the homeostasis of naive T cells. </w:t>
      </w:r>
      <w:r w:rsidRPr="00046CD7">
        <w:rPr>
          <w:rFonts w:ascii="Arial" w:hAnsi="Arial" w:cs="Arial"/>
          <w:i/>
          <w:color w:val="000000" w:themeColor="text1"/>
        </w:rPr>
        <w:t>Nature Immunology</w:t>
      </w:r>
      <w:r w:rsidRPr="00046CD7">
        <w:rPr>
          <w:rFonts w:ascii="Arial" w:hAnsi="Arial" w:cs="Arial"/>
          <w:color w:val="000000" w:themeColor="text1"/>
        </w:rPr>
        <w:t xml:space="preserve"> </w:t>
      </w:r>
      <w:r w:rsidRPr="00046CD7">
        <w:rPr>
          <w:rFonts w:ascii="Arial" w:hAnsi="Arial" w:cs="Arial"/>
          <w:b/>
          <w:color w:val="000000" w:themeColor="text1"/>
        </w:rPr>
        <w:t>8</w:t>
      </w:r>
      <w:r w:rsidRPr="00046CD7">
        <w:rPr>
          <w:rFonts w:ascii="Arial" w:hAnsi="Arial" w:cs="Arial"/>
          <w:color w:val="000000" w:themeColor="text1"/>
        </w:rPr>
        <w:t>, 1255-1265, doi:10.1038/ni1513 (2007).</w:t>
      </w:r>
    </w:p>
    <w:p w14:paraId="4C96A8DF"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32</w:t>
      </w:r>
      <w:r w:rsidRPr="00046CD7">
        <w:rPr>
          <w:rFonts w:ascii="Arial" w:hAnsi="Arial" w:cs="Arial"/>
          <w:color w:val="000000" w:themeColor="text1"/>
        </w:rPr>
        <w:tab/>
        <w:t>Medaglia, C.</w:t>
      </w:r>
      <w:r w:rsidRPr="00046CD7">
        <w:rPr>
          <w:rFonts w:ascii="Arial" w:hAnsi="Arial" w:cs="Arial"/>
          <w:i/>
          <w:color w:val="000000" w:themeColor="text1"/>
        </w:rPr>
        <w:t xml:space="preserve"> et al.</w:t>
      </w:r>
      <w:r w:rsidRPr="00046CD7">
        <w:rPr>
          <w:rFonts w:ascii="Arial" w:hAnsi="Arial" w:cs="Arial"/>
          <w:color w:val="000000" w:themeColor="text1"/>
        </w:rPr>
        <w:t xml:space="preserve"> Spatial reconstruction of immune niches by combining photoactivatable reporters and scRNA-seq. </w:t>
      </w:r>
      <w:r w:rsidRPr="00046CD7">
        <w:rPr>
          <w:rFonts w:ascii="Arial" w:hAnsi="Arial" w:cs="Arial"/>
          <w:i/>
          <w:color w:val="000000" w:themeColor="text1"/>
        </w:rPr>
        <w:t>Science</w:t>
      </w:r>
      <w:r w:rsidRPr="00046CD7">
        <w:rPr>
          <w:rFonts w:ascii="Arial" w:hAnsi="Arial" w:cs="Arial"/>
          <w:color w:val="000000" w:themeColor="text1"/>
        </w:rPr>
        <w:t xml:space="preserve"> </w:t>
      </w:r>
      <w:r w:rsidRPr="00046CD7">
        <w:rPr>
          <w:rFonts w:ascii="Arial" w:hAnsi="Arial" w:cs="Arial"/>
          <w:b/>
          <w:color w:val="000000" w:themeColor="text1"/>
        </w:rPr>
        <w:t>358</w:t>
      </w:r>
      <w:r w:rsidRPr="00046CD7">
        <w:rPr>
          <w:rFonts w:ascii="Arial" w:hAnsi="Arial" w:cs="Arial"/>
          <w:color w:val="000000" w:themeColor="text1"/>
        </w:rPr>
        <w:t>, 1622-1626, doi:10.1126/science.aao4277 (2017).</w:t>
      </w:r>
    </w:p>
    <w:p w14:paraId="6963D853"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33</w:t>
      </w:r>
      <w:r w:rsidRPr="00046CD7">
        <w:rPr>
          <w:rFonts w:ascii="Arial" w:hAnsi="Arial" w:cs="Arial"/>
          <w:color w:val="000000" w:themeColor="text1"/>
        </w:rPr>
        <w:tab/>
        <w:t xml:space="preserve">Qi, H., Egen, J. G., Huang, A. Y. C. &amp; Germain, R. N. Extrafollicular Activation of Lymph Node B Cells by Antigen-Bearing Dendritic Cells. </w:t>
      </w:r>
      <w:r w:rsidRPr="00046CD7">
        <w:rPr>
          <w:rFonts w:ascii="Arial" w:hAnsi="Arial" w:cs="Arial"/>
          <w:i/>
          <w:color w:val="000000" w:themeColor="text1"/>
        </w:rPr>
        <w:t>Science</w:t>
      </w:r>
      <w:r w:rsidRPr="00046CD7">
        <w:rPr>
          <w:rFonts w:ascii="Arial" w:hAnsi="Arial" w:cs="Arial"/>
          <w:color w:val="000000" w:themeColor="text1"/>
        </w:rPr>
        <w:t xml:space="preserve"> </w:t>
      </w:r>
      <w:r w:rsidRPr="00046CD7">
        <w:rPr>
          <w:rFonts w:ascii="Arial" w:hAnsi="Arial" w:cs="Arial"/>
          <w:b/>
          <w:color w:val="000000" w:themeColor="text1"/>
        </w:rPr>
        <w:t>312</w:t>
      </w:r>
      <w:r w:rsidRPr="00046CD7">
        <w:rPr>
          <w:rFonts w:ascii="Arial" w:hAnsi="Arial" w:cs="Arial"/>
          <w:color w:val="000000" w:themeColor="text1"/>
        </w:rPr>
        <w:t>, 1672-1676, doi:doi:10.1126/science.1125703 (2006).</w:t>
      </w:r>
    </w:p>
    <w:p w14:paraId="23DA89AC"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34</w:t>
      </w:r>
      <w:r w:rsidRPr="00046CD7">
        <w:rPr>
          <w:rFonts w:ascii="Arial" w:hAnsi="Arial" w:cs="Arial"/>
          <w:color w:val="000000" w:themeColor="text1"/>
        </w:rPr>
        <w:tab/>
        <w:t>Havenar-Daughton, C.</w:t>
      </w:r>
      <w:r w:rsidRPr="00046CD7">
        <w:rPr>
          <w:rFonts w:ascii="Arial" w:hAnsi="Arial" w:cs="Arial"/>
          <w:i/>
          <w:color w:val="000000" w:themeColor="text1"/>
        </w:rPr>
        <w:t xml:space="preserve"> et al.</w:t>
      </w:r>
      <w:r w:rsidRPr="00046CD7">
        <w:rPr>
          <w:rFonts w:ascii="Arial" w:hAnsi="Arial" w:cs="Arial"/>
          <w:color w:val="000000" w:themeColor="text1"/>
        </w:rPr>
        <w:t xml:space="preserve"> CXCL13 is a plasma biomarker of germinal center activity. </w:t>
      </w:r>
      <w:r w:rsidRPr="00046CD7">
        <w:rPr>
          <w:rFonts w:ascii="Arial" w:hAnsi="Arial" w:cs="Arial"/>
          <w:i/>
          <w:color w:val="000000" w:themeColor="text1"/>
        </w:rPr>
        <w:t>Proceedings of the National Academy of Sciences</w:t>
      </w:r>
      <w:r w:rsidRPr="00046CD7">
        <w:rPr>
          <w:rFonts w:ascii="Arial" w:hAnsi="Arial" w:cs="Arial"/>
          <w:color w:val="000000" w:themeColor="text1"/>
        </w:rPr>
        <w:t xml:space="preserve"> </w:t>
      </w:r>
      <w:r w:rsidRPr="00046CD7">
        <w:rPr>
          <w:rFonts w:ascii="Arial" w:hAnsi="Arial" w:cs="Arial"/>
          <w:b/>
          <w:color w:val="000000" w:themeColor="text1"/>
        </w:rPr>
        <w:t>113</w:t>
      </w:r>
      <w:r w:rsidRPr="00046CD7">
        <w:rPr>
          <w:rFonts w:ascii="Arial" w:hAnsi="Arial" w:cs="Arial"/>
          <w:color w:val="000000" w:themeColor="text1"/>
        </w:rPr>
        <w:t>, 2702-2707, doi:doi:10.1073/pnas.1520112113 (2016).</w:t>
      </w:r>
    </w:p>
    <w:p w14:paraId="63662ED4"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lastRenderedPageBreak/>
        <w:t>35</w:t>
      </w:r>
      <w:r w:rsidRPr="00046CD7">
        <w:rPr>
          <w:rFonts w:ascii="Arial" w:hAnsi="Arial" w:cs="Arial"/>
          <w:color w:val="000000" w:themeColor="text1"/>
        </w:rPr>
        <w:tab/>
        <w:t xml:space="preserve">Crotty, S. T follicular helper cell differentiation, function, and roles in disease. </w:t>
      </w:r>
      <w:r w:rsidRPr="00046CD7">
        <w:rPr>
          <w:rFonts w:ascii="Arial" w:hAnsi="Arial" w:cs="Arial"/>
          <w:i/>
          <w:color w:val="000000" w:themeColor="text1"/>
        </w:rPr>
        <w:t>Immunity</w:t>
      </w:r>
      <w:r w:rsidRPr="00046CD7">
        <w:rPr>
          <w:rFonts w:ascii="Arial" w:hAnsi="Arial" w:cs="Arial"/>
          <w:color w:val="000000" w:themeColor="text1"/>
        </w:rPr>
        <w:t xml:space="preserve"> </w:t>
      </w:r>
      <w:r w:rsidRPr="00046CD7">
        <w:rPr>
          <w:rFonts w:ascii="Arial" w:hAnsi="Arial" w:cs="Arial"/>
          <w:b/>
          <w:color w:val="000000" w:themeColor="text1"/>
        </w:rPr>
        <w:t>41</w:t>
      </w:r>
      <w:r w:rsidRPr="00046CD7">
        <w:rPr>
          <w:rFonts w:ascii="Arial" w:hAnsi="Arial" w:cs="Arial"/>
          <w:color w:val="000000" w:themeColor="text1"/>
        </w:rPr>
        <w:t>, 529-542, doi:10.1016/j.immuni.2014.10.004 (2014).</w:t>
      </w:r>
    </w:p>
    <w:p w14:paraId="19A51140"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36</w:t>
      </w:r>
      <w:r w:rsidRPr="00046CD7">
        <w:rPr>
          <w:rFonts w:ascii="Arial" w:hAnsi="Arial" w:cs="Arial"/>
          <w:color w:val="000000" w:themeColor="text1"/>
        </w:rPr>
        <w:tab/>
        <w:t xml:space="preserve">Qi, H., Cannons, J. L., Klauschen, F., Schwartzberg, P. L. &amp; Germain, R. N. SAP-controlled T–B cell interactions underlie germinal centre formation. </w:t>
      </w:r>
      <w:r w:rsidRPr="00046CD7">
        <w:rPr>
          <w:rFonts w:ascii="Arial" w:hAnsi="Arial" w:cs="Arial"/>
          <w:i/>
          <w:color w:val="000000" w:themeColor="text1"/>
        </w:rPr>
        <w:t>Nature</w:t>
      </w:r>
      <w:r w:rsidRPr="00046CD7">
        <w:rPr>
          <w:rFonts w:ascii="Arial" w:hAnsi="Arial" w:cs="Arial"/>
          <w:color w:val="000000" w:themeColor="text1"/>
        </w:rPr>
        <w:t xml:space="preserve"> </w:t>
      </w:r>
      <w:r w:rsidRPr="00046CD7">
        <w:rPr>
          <w:rFonts w:ascii="Arial" w:hAnsi="Arial" w:cs="Arial"/>
          <w:b/>
          <w:color w:val="000000" w:themeColor="text1"/>
        </w:rPr>
        <w:t>455</w:t>
      </w:r>
      <w:r w:rsidRPr="00046CD7">
        <w:rPr>
          <w:rFonts w:ascii="Arial" w:hAnsi="Arial" w:cs="Arial"/>
          <w:color w:val="000000" w:themeColor="text1"/>
        </w:rPr>
        <w:t>, 764-769, doi:10.1038/nature07345 (2008).</w:t>
      </w:r>
    </w:p>
    <w:p w14:paraId="66FA17EF"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37</w:t>
      </w:r>
      <w:r w:rsidRPr="00046CD7">
        <w:rPr>
          <w:rFonts w:ascii="Arial" w:hAnsi="Arial" w:cs="Arial"/>
          <w:color w:val="000000" w:themeColor="text1"/>
        </w:rPr>
        <w:tab/>
        <w:t xml:space="preserve">Vinuesa, C. G., Linterman, M. A., Yu, D. &amp; MacLennan, I. C. M. Follicular Helper T Cells. </w:t>
      </w:r>
      <w:r w:rsidRPr="00046CD7">
        <w:rPr>
          <w:rFonts w:ascii="Arial" w:hAnsi="Arial" w:cs="Arial"/>
          <w:i/>
          <w:color w:val="000000" w:themeColor="text1"/>
        </w:rPr>
        <w:t>Annual Review of Immunology</w:t>
      </w:r>
      <w:r w:rsidRPr="00046CD7">
        <w:rPr>
          <w:rFonts w:ascii="Arial" w:hAnsi="Arial" w:cs="Arial"/>
          <w:color w:val="000000" w:themeColor="text1"/>
        </w:rPr>
        <w:t xml:space="preserve"> </w:t>
      </w:r>
      <w:r w:rsidRPr="00046CD7">
        <w:rPr>
          <w:rFonts w:ascii="Arial" w:hAnsi="Arial" w:cs="Arial"/>
          <w:b/>
          <w:color w:val="000000" w:themeColor="text1"/>
        </w:rPr>
        <w:t>34</w:t>
      </w:r>
      <w:r w:rsidRPr="00046CD7">
        <w:rPr>
          <w:rFonts w:ascii="Arial" w:hAnsi="Arial" w:cs="Arial"/>
          <w:color w:val="000000" w:themeColor="text1"/>
        </w:rPr>
        <w:t>, 335-368, doi:10.1146/annurev-immunol-041015-055605 (2016).</w:t>
      </w:r>
    </w:p>
    <w:p w14:paraId="60569D3B"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38</w:t>
      </w:r>
      <w:r w:rsidRPr="00046CD7">
        <w:rPr>
          <w:rFonts w:ascii="Arial" w:hAnsi="Arial" w:cs="Arial"/>
          <w:color w:val="000000" w:themeColor="text1"/>
        </w:rPr>
        <w:tab/>
        <w:t xml:space="preserve">Fillatreau, S. &amp; Gray, D. T cell accumulation in B cell follicles is regulated by dendritic cells and is independent of B cell activation. </w:t>
      </w:r>
      <w:r w:rsidRPr="00046CD7">
        <w:rPr>
          <w:rFonts w:ascii="Arial" w:hAnsi="Arial" w:cs="Arial"/>
          <w:i/>
          <w:color w:val="000000" w:themeColor="text1"/>
        </w:rPr>
        <w:t>The Journal of experimental medicine</w:t>
      </w:r>
      <w:r w:rsidRPr="00046CD7">
        <w:rPr>
          <w:rFonts w:ascii="Arial" w:hAnsi="Arial" w:cs="Arial"/>
          <w:color w:val="000000" w:themeColor="text1"/>
        </w:rPr>
        <w:t xml:space="preserve"> </w:t>
      </w:r>
      <w:r w:rsidRPr="00046CD7">
        <w:rPr>
          <w:rFonts w:ascii="Arial" w:hAnsi="Arial" w:cs="Arial"/>
          <w:b/>
          <w:color w:val="000000" w:themeColor="text1"/>
        </w:rPr>
        <w:t>197</w:t>
      </w:r>
      <w:r w:rsidRPr="00046CD7">
        <w:rPr>
          <w:rFonts w:ascii="Arial" w:hAnsi="Arial" w:cs="Arial"/>
          <w:color w:val="000000" w:themeColor="text1"/>
        </w:rPr>
        <w:t>, 195-206, doi:10.1084/jem.20021750 (2003).</w:t>
      </w:r>
    </w:p>
    <w:p w14:paraId="66002061"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39</w:t>
      </w:r>
      <w:r w:rsidRPr="00046CD7">
        <w:rPr>
          <w:rFonts w:ascii="Arial" w:hAnsi="Arial" w:cs="Arial"/>
          <w:color w:val="000000" w:themeColor="text1"/>
        </w:rPr>
        <w:tab/>
        <w:t xml:space="preserve">Pae, J., Jacobsen, J. T. &amp; Victora, G. D. Imaging the different timescales of germinal center selection. </w:t>
      </w:r>
      <w:r w:rsidRPr="00046CD7">
        <w:rPr>
          <w:rFonts w:ascii="Arial" w:hAnsi="Arial" w:cs="Arial"/>
          <w:i/>
          <w:color w:val="000000" w:themeColor="text1"/>
        </w:rPr>
        <w:t>Immunol Rev</w:t>
      </w:r>
      <w:r w:rsidRPr="00046CD7">
        <w:rPr>
          <w:rFonts w:ascii="Arial" w:hAnsi="Arial" w:cs="Arial"/>
          <w:color w:val="000000" w:themeColor="text1"/>
        </w:rPr>
        <w:t xml:space="preserve"> </w:t>
      </w:r>
      <w:r w:rsidRPr="00046CD7">
        <w:rPr>
          <w:rFonts w:ascii="Arial" w:hAnsi="Arial" w:cs="Arial"/>
          <w:b/>
          <w:color w:val="000000" w:themeColor="text1"/>
        </w:rPr>
        <w:t>306</w:t>
      </w:r>
      <w:r w:rsidRPr="00046CD7">
        <w:rPr>
          <w:rFonts w:ascii="Arial" w:hAnsi="Arial" w:cs="Arial"/>
          <w:color w:val="000000" w:themeColor="text1"/>
        </w:rPr>
        <w:t>, 234-243, doi:10.1111/imr.13039 (2022).</w:t>
      </w:r>
    </w:p>
    <w:p w14:paraId="4FD3CE18"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40</w:t>
      </w:r>
      <w:r w:rsidRPr="00046CD7">
        <w:rPr>
          <w:rFonts w:ascii="Arial" w:hAnsi="Arial" w:cs="Arial"/>
          <w:color w:val="000000" w:themeColor="text1"/>
        </w:rPr>
        <w:tab/>
        <w:t>Buzzi, R. M.</w:t>
      </w:r>
      <w:r w:rsidRPr="00046CD7">
        <w:rPr>
          <w:rFonts w:ascii="Arial" w:hAnsi="Arial" w:cs="Arial"/>
          <w:i/>
          <w:color w:val="000000" w:themeColor="text1"/>
        </w:rPr>
        <w:t xml:space="preserve"> et al.</w:t>
      </w:r>
      <w:r w:rsidRPr="00046CD7">
        <w:rPr>
          <w:rFonts w:ascii="Arial" w:hAnsi="Arial" w:cs="Arial"/>
          <w:color w:val="000000" w:themeColor="text1"/>
        </w:rPr>
        <w:t xml:space="preserve"> Spatial transcriptome analysis defines heme as a hemopexin-targetable inflammatoxin in the brain. </w:t>
      </w:r>
      <w:r w:rsidRPr="00046CD7">
        <w:rPr>
          <w:rFonts w:ascii="Arial" w:hAnsi="Arial" w:cs="Arial"/>
          <w:i/>
          <w:color w:val="000000" w:themeColor="text1"/>
        </w:rPr>
        <w:t>Free Radic Biol Med</w:t>
      </w:r>
      <w:r w:rsidRPr="00046CD7">
        <w:rPr>
          <w:rFonts w:ascii="Arial" w:hAnsi="Arial" w:cs="Arial"/>
          <w:color w:val="000000" w:themeColor="text1"/>
        </w:rPr>
        <w:t xml:space="preserve"> </w:t>
      </w:r>
      <w:r w:rsidRPr="00046CD7">
        <w:rPr>
          <w:rFonts w:ascii="Arial" w:hAnsi="Arial" w:cs="Arial"/>
          <w:b/>
          <w:color w:val="000000" w:themeColor="text1"/>
        </w:rPr>
        <w:t>179</w:t>
      </w:r>
      <w:r w:rsidRPr="00046CD7">
        <w:rPr>
          <w:rFonts w:ascii="Arial" w:hAnsi="Arial" w:cs="Arial"/>
          <w:color w:val="000000" w:themeColor="text1"/>
        </w:rPr>
        <w:t>, 277-287, doi:10.1016/j.freeradbiomed.2021.11.011 (2022).</w:t>
      </w:r>
    </w:p>
    <w:p w14:paraId="54413799" w14:textId="2924D608"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41</w:t>
      </w:r>
      <w:r w:rsidRPr="00046CD7">
        <w:rPr>
          <w:rFonts w:ascii="Arial" w:hAnsi="Arial" w:cs="Arial"/>
          <w:color w:val="000000" w:themeColor="text1"/>
        </w:rPr>
        <w:tab/>
        <w:t>Lemaire, J.-J.</w:t>
      </w:r>
      <w:r w:rsidRPr="00046CD7">
        <w:rPr>
          <w:rFonts w:ascii="Arial" w:hAnsi="Arial" w:cs="Arial"/>
          <w:i/>
          <w:color w:val="000000" w:themeColor="text1"/>
        </w:rPr>
        <w:t xml:space="preserve"> et al.</w:t>
      </w:r>
      <w:r w:rsidRPr="00046CD7">
        <w:rPr>
          <w:rFonts w:ascii="Arial" w:hAnsi="Arial" w:cs="Arial"/>
          <w:color w:val="000000" w:themeColor="text1"/>
        </w:rPr>
        <w:t xml:space="preserve"> White matter connectivity of human hypothalamus. </w:t>
      </w:r>
      <w:r w:rsidRPr="00046CD7">
        <w:rPr>
          <w:rFonts w:ascii="Arial" w:hAnsi="Arial" w:cs="Arial"/>
          <w:i/>
          <w:color w:val="000000" w:themeColor="text1"/>
        </w:rPr>
        <w:t>Brain Research</w:t>
      </w:r>
      <w:r w:rsidRPr="00046CD7">
        <w:rPr>
          <w:rFonts w:ascii="Arial" w:hAnsi="Arial" w:cs="Arial"/>
          <w:color w:val="000000" w:themeColor="text1"/>
        </w:rPr>
        <w:t xml:space="preserve"> </w:t>
      </w:r>
      <w:r w:rsidRPr="00046CD7">
        <w:rPr>
          <w:rFonts w:ascii="Arial" w:hAnsi="Arial" w:cs="Arial"/>
          <w:b/>
          <w:color w:val="000000" w:themeColor="text1"/>
        </w:rPr>
        <w:t>1371</w:t>
      </w:r>
      <w:r w:rsidRPr="00046CD7">
        <w:rPr>
          <w:rFonts w:ascii="Arial" w:hAnsi="Arial" w:cs="Arial"/>
          <w:color w:val="000000" w:themeColor="text1"/>
        </w:rPr>
        <w:t>, 43-64, doi:</w:t>
      </w:r>
      <w:hyperlink r:id="rId25" w:history="1">
        <w:r w:rsidRPr="00046CD7">
          <w:rPr>
            <w:rStyle w:val="a6"/>
            <w:rFonts w:ascii="Arial" w:hAnsi="Arial" w:cs="Arial"/>
            <w:color w:val="000000" w:themeColor="text1"/>
          </w:rPr>
          <w:t>https://doi.org/10.1016/j.brainres.2010.11.072</w:t>
        </w:r>
      </w:hyperlink>
      <w:r w:rsidRPr="00046CD7">
        <w:rPr>
          <w:rFonts w:ascii="Arial" w:hAnsi="Arial" w:cs="Arial"/>
          <w:color w:val="000000" w:themeColor="text1"/>
        </w:rPr>
        <w:t xml:space="preserve"> (2011).</w:t>
      </w:r>
    </w:p>
    <w:p w14:paraId="4BD5FFE6"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42</w:t>
      </w:r>
      <w:r w:rsidRPr="00046CD7">
        <w:rPr>
          <w:rFonts w:ascii="Arial" w:hAnsi="Arial" w:cs="Arial"/>
          <w:color w:val="000000" w:themeColor="text1"/>
        </w:rPr>
        <w:tab/>
        <w:t xml:space="preserve">Belousov, A. B., O'Hara, B. F. &amp; Denisova, J. V. Acetylcholine becomes the major excitatory neurotransmitter in the hypothalamus in vitro in the absence of glutamate excitation. </w:t>
      </w:r>
      <w:r w:rsidRPr="00046CD7">
        <w:rPr>
          <w:rFonts w:ascii="Arial" w:hAnsi="Arial" w:cs="Arial"/>
          <w:i/>
          <w:color w:val="000000" w:themeColor="text1"/>
        </w:rPr>
        <w:t>J Neurosci</w:t>
      </w:r>
      <w:r w:rsidRPr="00046CD7">
        <w:rPr>
          <w:rFonts w:ascii="Arial" w:hAnsi="Arial" w:cs="Arial"/>
          <w:color w:val="000000" w:themeColor="text1"/>
        </w:rPr>
        <w:t xml:space="preserve"> </w:t>
      </w:r>
      <w:r w:rsidRPr="00046CD7">
        <w:rPr>
          <w:rFonts w:ascii="Arial" w:hAnsi="Arial" w:cs="Arial"/>
          <w:b/>
          <w:color w:val="000000" w:themeColor="text1"/>
        </w:rPr>
        <w:t>21</w:t>
      </w:r>
      <w:r w:rsidRPr="00046CD7">
        <w:rPr>
          <w:rFonts w:ascii="Arial" w:hAnsi="Arial" w:cs="Arial"/>
          <w:color w:val="000000" w:themeColor="text1"/>
        </w:rPr>
        <w:t>, 2015-2027, doi:10.1523/jneurosci.21-06-02015.2001 (2001).</w:t>
      </w:r>
    </w:p>
    <w:p w14:paraId="5ADBA54C"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43</w:t>
      </w:r>
      <w:r w:rsidRPr="00046CD7">
        <w:rPr>
          <w:rFonts w:ascii="Arial" w:hAnsi="Arial" w:cs="Arial"/>
          <w:color w:val="000000" w:themeColor="text1"/>
        </w:rPr>
        <w:tab/>
        <w:t>Mickelsen, L. E.</w:t>
      </w:r>
      <w:r w:rsidRPr="00046CD7">
        <w:rPr>
          <w:rFonts w:ascii="Arial" w:hAnsi="Arial" w:cs="Arial"/>
          <w:i/>
          <w:color w:val="000000" w:themeColor="text1"/>
        </w:rPr>
        <w:t xml:space="preserve"> et al.</w:t>
      </w:r>
      <w:r w:rsidRPr="00046CD7">
        <w:rPr>
          <w:rFonts w:ascii="Arial" w:hAnsi="Arial" w:cs="Arial"/>
          <w:color w:val="000000" w:themeColor="text1"/>
        </w:rPr>
        <w:t xml:space="preserve"> Single-cell transcriptomic analysis of the lateral hypothalamic area reveals molecularly distinct populations of inhibitory and excitatory neurons. </w:t>
      </w:r>
      <w:r w:rsidRPr="00046CD7">
        <w:rPr>
          <w:rFonts w:ascii="Arial" w:hAnsi="Arial" w:cs="Arial"/>
          <w:i/>
          <w:color w:val="000000" w:themeColor="text1"/>
        </w:rPr>
        <w:t>Nature Neuroscience</w:t>
      </w:r>
      <w:r w:rsidRPr="00046CD7">
        <w:rPr>
          <w:rFonts w:ascii="Arial" w:hAnsi="Arial" w:cs="Arial"/>
          <w:color w:val="000000" w:themeColor="text1"/>
        </w:rPr>
        <w:t xml:space="preserve"> </w:t>
      </w:r>
      <w:r w:rsidRPr="00046CD7">
        <w:rPr>
          <w:rFonts w:ascii="Arial" w:hAnsi="Arial" w:cs="Arial"/>
          <w:b/>
          <w:color w:val="000000" w:themeColor="text1"/>
        </w:rPr>
        <w:t>22</w:t>
      </w:r>
      <w:r w:rsidRPr="00046CD7">
        <w:rPr>
          <w:rFonts w:ascii="Arial" w:hAnsi="Arial" w:cs="Arial"/>
          <w:color w:val="000000" w:themeColor="text1"/>
        </w:rPr>
        <w:t>, 642-656, doi:10.1038/s41593-019-0349-8 (2019).</w:t>
      </w:r>
    </w:p>
    <w:p w14:paraId="41527B33" w14:textId="59CF4DED"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44</w:t>
      </w:r>
      <w:r w:rsidRPr="00046CD7">
        <w:rPr>
          <w:rFonts w:ascii="Arial" w:hAnsi="Arial" w:cs="Arial"/>
          <w:color w:val="000000" w:themeColor="text1"/>
        </w:rPr>
        <w:tab/>
        <w:t xml:space="preserve">Bassett, D. S., Brown, J. A., Deshpande, V., Carlson, J. M. &amp; Grafton, S. T. Conserved and variable architecture of human white matter connectivity. </w:t>
      </w:r>
      <w:r w:rsidRPr="00046CD7">
        <w:rPr>
          <w:rFonts w:ascii="Arial" w:hAnsi="Arial" w:cs="Arial"/>
          <w:i/>
          <w:color w:val="000000" w:themeColor="text1"/>
        </w:rPr>
        <w:t>NeuroImage</w:t>
      </w:r>
      <w:r w:rsidRPr="00046CD7">
        <w:rPr>
          <w:rFonts w:ascii="Arial" w:hAnsi="Arial" w:cs="Arial"/>
          <w:color w:val="000000" w:themeColor="text1"/>
        </w:rPr>
        <w:t xml:space="preserve"> </w:t>
      </w:r>
      <w:r w:rsidRPr="00046CD7">
        <w:rPr>
          <w:rFonts w:ascii="Arial" w:hAnsi="Arial" w:cs="Arial"/>
          <w:b/>
          <w:color w:val="000000" w:themeColor="text1"/>
        </w:rPr>
        <w:t>54</w:t>
      </w:r>
      <w:r w:rsidRPr="00046CD7">
        <w:rPr>
          <w:rFonts w:ascii="Arial" w:hAnsi="Arial" w:cs="Arial"/>
          <w:color w:val="000000" w:themeColor="text1"/>
        </w:rPr>
        <w:t>, 1262-1279, doi:</w:t>
      </w:r>
      <w:hyperlink r:id="rId26" w:history="1">
        <w:r w:rsidRPr="00046CD7">
          <w:rPr>
            <w:rStyle w:val="a6"/>
            <w:rFonts w:ascii="Arial" w:hAnsi="Arial" w:cs="Arial"/>
            <w:color w:val="000000" w:themeColor="text1"/>
          </w:rPr>
          <w:t>https://doi.org/10.1016/j.neuroimage.2010.09.006</w:t>
        </w:r>
      </w:hyperlink>
      <w:r w:rsidRPr="00046CD7">
        <w:rPr>
          <w:rFonts w:ascii="Arial" w:hAnsi="Arial" w:cs="Arial"/>
          <w:color w:val="000000" w:themeColor="text1"/>
        </w:rPr>
        <w:t xml:space="preserve"> (2011).</w:t>
      </w:r>
    </w:p>
    <w:p w14:paraId="6A971FB3"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45</w:t>
      </w:r>
      <w:r w:rsidRPr="00046CD7">
        <w:rPr>
          <w:rFonts w:ascii="Arial" w:hAnsi="Arial" w:cs="Arial"/>
          <w:color w:val="000000" w:themeColor="text1"/>
        </w:rPr>
        <w:tab/>
        <w:t xml:space="preserve">Le Magoarou, L., Gribonval, R. &amp; Tremblay, N. Approximate fast graph fourier transforms via multilayer sparse approximations. </w:t>
      </w:r>
      <w:r w:rsidRPr="00046CD7">
        <w:rPr>
          <w:rFonts w:ascii="Arial" w:hAnsi="Arial" w:cs="Arial"/>
          <w:i/>
          <w:color w:val="000000" w:themeColor="text1"/>
        </w:rPr>
        <w:t>IEEE transactions on Signal and Information Processing over Networks</w:t>
      </w:r>
      <w:r w:rsidRPr="00046CD7">
        <w:rPr>
          <w:rFonts w:ascii="Arial" w:hAnsi="Arial" w:cs="Arial"/>
          <w:color w:val="000000" w:themeColor="text1"/>
        </w:rPr>
        <w:t xml:space="preserve"> </w:t>
      </w:r>
      <w:r w:rsidRPr="00046CD7">
        <w:rPr>
          <w:rFonts w:ascii="Arial" w:hAnsi="Arial" w:cs="Arial"/>
          <w:b/>
          <w:color w:val="000000" w:themeColor="text1"/>
        </w:rPr>
        <w:t>4</w:t>
      </w:r>
      <w:r w:rsidRPr="00046CD7">
        <w:rPr>
          <w:rFonts w:ascii="Arial" w:hAnsi="Arial" w:cs="Arial"/>
          <w:color w:val="000000" w:themeColor="text1"/>
        </w:rPr>
        <w:t>, 407-420 (2017).</w:t>
      </w:r>
    </w:p>
    <w:p w14:paraId="41D1D07D"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46</w:t>
      </w:r>
      <w:r w:rsidRPr="00046CD7">
        <w:rPr>
          <w:rFonts w:ascii="Arial" w:hAnsi="Arial" w:cs="Arial"/>
          <w:color w:val="000000" w:themeColor="text1"/>
        </w:rPr>
        <w:tab/>
        <w:t xml:space="preserve">Lu, K.-S. &amp; Ortega, A. Fast graph Fourier transforms based on graph symmetry and bipartition. </w:t>
      </w:r>
      <w:r w:rsidRPr="00046CD7">
        <w:rPr>
          <w:rFonts w:ascii="Arial" w:hAnsi="Arial" w:cs="Arial"/>
          <w:i/>
          <w:color w:val="000000" w:themeColor="text1"/>
        </w:rPr>
        <w:t>IEEE Transactions on Signal Processing</w:t>
      </w:r>
      <w:r w:rsidRPr="00046CD7">
        <w:rPr>
          <w:rFonts w:ascii="Arial" w:hAnsi="Arial" w:cs="Arial"/>
          <w:color w:val="000000" w:themeColor="text1"/>
        </w:rPr>
        <w:t xml:space="preserve"> </w:t>
      </w:r>
      <w:r w:rsidRPr="00046CD7">
        <w:rPr>
          <w:rFonts w:ascii="Arial" w:hAnsi="Arial" w:cs="Arial"/>
          <w:b/>
          <w:color w:val="000000" w:themeColor="text1"/>
        </w:rPr>
        <w:t>67</w:t>
      </w:r>
      <w:r w:rsidRPr="00046CD7">
        <w:rPr>
          <w:rFonts w:ascii="Arial" w:hAnsi="Arial" w:cs="Arial"/>
          <w:color w:val="000000" w:themeColor="text1"/>
        </w:rPr>
        <w:t>, 4855-4869 (2019).</w:t>
      </w:r>
    </w:p>
    <w:p w14:paraId="5052FBC9"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47</w:t>
      </w:r>
      <w:r w:rsidRPr="00046CD7">
        <w:rPr>
          <w:rFonts w:ascii="Arial" w:hAnsi="Arial" w:cs="Arial"/>
          <w:color w:val="000000" w:themeColor="text1"/>
        </w:rPr>
        <w:tab/>
        <w:t>Lähnemann, D.</w:t>
      </w:r>
      <w:r w:rsidRPr="00046CD7">
        <w:rPr>
          <w:rFonts w:ascii="Arial" w:hAnsi="Arial" w:cs="Arial"/>
          <w:i/>
          <w:color w:val="000000" w:themeColor="text1"/>
        </w:rPr>
        <w:t xml:space="preserve"> et al.</w:t>
      </w:r>
      <w:r w:rsidRPr="00046CD7">
        <w:rPr>
          <w:rFonts w:ascii="Arial" w:hAnsi="Arial" w:cs="Arial"/>
          <w:color w:val="000000" w:themeColor="text1"/>
        </w:rPr>
        <w:t xml:space="preserve"> Eleven grand challenges in single-cell data science. </w:t>
      </w:r>
      <w:r w:rsidRPr="00046CD7">
        <w:rPr>
          <w:rFonts w:ascii="Arial" w:hAnsi="Arial" w:cs="Arial"/>
          <w:i/>
          <w:color w:val="000000" w:themeColor="text1"/>
        </w:rPr>
        <w:t>Genome Biology</w:t>
      </w:r>
      <w:r w:rsidRPr="00046CD7">
        <w:rPr>
          <w:rFonts w:ascii="Arial" w:hAnsi="Arial" w:cs="Arial"/>
          <w:color w:val="000000" w:themeColor="text1"/>
        </w:rPr>
        <w:t xml:space="preserve"> </w:t>
      </w:r>
      <w:r w:rsidRPr="00046CD7">
        <w:rPr>
          <w:rFonts w:ascii="Arial" w:hAnsi="Arial" w:cs="Arial"/>
          <w:b/>
          <w:color w:val="000000" w:themeColor="text1"/>
        </w:rPr>
        <w:t>21</w:t>
      </w:r>
      <w:r w:rsidRPr="00046CD7">
        <w:rPr>
          <w:rFonts w:ascii="Arial" w:hAnsi="Arial" w:cs="Arial"/>
          <w:color w:val="000000" w:themeColor="text1"/>
        </w:rPr>
        <w:t>, 31, doi:10.1186/s13059-020-1926-6 (2020).</w:t>
      </w:r>
    </w:p>
    <w:p w14:paraId="7706D273"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48</w:t>
      </w:r>
      <w:r w:rsidRPr="00046CD7">
        <w:rPr>
          <w:rFonts w:ascii="Arial" w:hAnsi="Arial" w:cs="Arial"/>
          <w:color w:val="000000" w:themeColor="text1"/>
        </w:rPr>
        <w:tab/>
        <w:t xml:space="preserve">Satopaa, V., Albrecht, J., Irwin, D. &amp; Raghavan, B. in </w:t>
      </w:r>
      <w:r w:rsidRPr="00046CD7">
        <w:rPr>
          <w:rFonts w:ascii="Arial" w:hAnsi="Arial" w:cs="Arial"/>
          <w:i/>
          <w:color w:val="000000" w:themeColor="text1"/>
        </w:rPr>
        <w:t>2011 31st international conference on distributed computing systems workshops.</w:t>
      </w:r>
      <w:r w:rsidRPr="00046CD7">
        <w:rPr>
          <w:rFonts w:ascii="Arial" w:hAnsi="Arial" w:cs="Arial"/>
          <w:color w:val="000000" w:themeColor="text1"/>
        </w:rPr>
        <w:t xml:space="preserve">  166-171 (IEEE).</w:t>
      </w:r>
    </w:p>
    <w:p w14:paraId="7F115697"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49</w:t>
      </w:r>
      <w:r w:rsidRPr="00046CD7">
        <w:rPr>
          <w:rFonts w:ascii="Arial" w:hAnsi="Arial" w:cs="Arial"/>
          <w:color w:val="000000" w:themeColor="text1"/>
        </w:rPr>
        <w:tab/>
        <w:t xml:space="preserve">Wolf, F. A., Angerer, P. &amp; Theis, F. J. SCANPY: large-scale single-cell gene expression data analysis. </w:t>
      </w:r>
      <w:r w:rsidRPr="00046CD7">
        <w:rPr>
          <w:rFonts w:ascii="Arial" w:hAnsi="Arial" w:cs="Arial"/>
          <w:i/>
          <w:color w:val="000000" w:themeColor="text1"/>
        </w:rPr>
        <w:t>Genome Biology</w:t>
      </w:r>
      <w:r w:rsidRPr="00046CD7">
        <w:rPr>
          <w:rFonts w:ascii="Arial" w:hAnsi="Arial" w:cs="Arial"/>
          <w:color w:val="000000" w:themeColor="text1"/>
        </w:rPr>
        <w:t xml:space="preserve"> </w:t>
      </w:r>
      <w:r w:rsidRPr="00046CD7">
        <w:rPr>
          <w:rFonts w:ascii="Arial" w:hAnsi="Arial" w:cs="Arial"/>
          <w:b/>
          <w:color w:val="000000" w:themeColor="text1"/>
        </w:rPr>
        <w:t>19</w:t>
      </w:r>
      <w:r w:rsidRPr="00046CD7">
        <w:rPr>
          <w:rFonts w:ascii="Arial" w:hAnsi="Arial" w:cs="Arial"/>
          <w:color w:val="000000" w:themeColor="text1"/>
        </w:rPr>
        <w:t>, 15, doi:10.1186/s13059-017-1382-0 (2018).</w:t>
      </w:r>
    </w:p>
    <w:p w14:paraId="3B086164"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50</w:t>
      </w:r>
      <w:r w:rsidRPr="00046CD7">
        <w:rPr>
          <w:rFonts w:ascii="Arial" w:hAnsi="Arial" w:cs="Arial"/>
          <w:color w:val="000000" w:themeColor="text1"/>
        </w:rPr>
        <w:tab/>
        <w:t>Palla, G.</w:t>
      </w:r>
      <w:r w:rsidRPr="00046CD7">
        <w:rPr>
          <w:rFonts w:ascii="Arial" w:hAnsi="Arial" w:cs="Arial"/>
          <w:i/>
          <w:color w:val="000000" w:themeColor="text1"/>
        </w:rPr>
        <w:t xml:space="preserve"> et al.</w:t>
      </w:r>
      <w:r w:rsidRPr="00046CD7">
        <w:rPr>
          <w:rFonts w:ascii="Arial" w:hAnsi="Arial" w:cs="Arial"/>
          <w:color w:val="000000" w:themeColor="text1"/>
        </w:rPr>
        <w:t xml:space="preserve"> Squidpy: a scalable framework for spatial omics analysis. </w:t>
      </w:r>
      <w:r w:rsidRPr="00046CD7">
        <w:rPr>
          <w:rFonts w:ascii="Arial" w:hAnsi="Arial" w:cs="Arial"/>
          <w:i/>
          <w:color w:val="000000" w:themeColor="text1"/>
        </w:rPr>
        <w:t>Nature Methods</w:t>
      </w:r>
      <w:r w:rsidRPr="00046CD7">
        <w:rPr>
          <w:rFonts w:ascii="Arial" w:hAnsi="Arial" w:cs="Arial"/>
          <w:color w:val="000000" w:themeColor="text1"/>
        </w:rPr>
        <w:t xml:space="preserve"> </w:t>
      </w:r>
      <w:r w:rsidRPr="00046CD7">
        <w:rPr>
          <w:rFonts w:ascii="Arial" w:hAnsi="Arial" w:cs="Arial"/>
          <w:b/>
          <w:color w:val="000000" w:themeColor="text1"/>
        </w:rPr>
        <w:t>19</w:t>
      </w:r>
      <w:r w:rsidRPr="00046CD7">
        <w:rPr>
          <w:rFonts w:ascii="Arial" w:hAnsi="Arial" w:cs="Arial"/>
          <w:color w:val="000000" w:themeColor="text1"/>
        </w:rPr>
        <w:t>, 171-178, doi:10.1038/s41592-021-01358-2 (2022).</w:t>
      </w:r>
    </w:p>
    <w:p w14:paraId="7FAC18B3"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51</w:t>
      </w:r>
      <w:r w:rsidRPr="00046CD7">
        <w:rPr>
          <w:rFonts w:ascii="Arial" w:hAnsi="Arial" w:cs="Arial"/>
          <w:color w:val="000000" w:themeColor="text1"/>
        </w:rPr>
        <w:tab/>
        <w:t>Chen, E. Y.</w:t>
      </w:r>
      <w:r w:rsidRPr="00046CD7">
        <w:rPr>
          <w:rFonts w:ascii="Arial" w:hAnsi="Arial" w:cs="Arial"/>
          <w:i/>
          <w:color w:val="000000" w:themeColor="text1"/>
        </w:rPr>
        <w:t xml:space="preserve"> et al.</w:t>
      </w:r>
      <w:r w:rsidRPr="00046CD7">
        <w:rPr>
          <w:rFonts w:ascii="Arial" w:hAnsi="Arial" w:cs="Arial"/>
          <w:color w:val="000000" w:themeColor="text1"/>
        </w:rPr>
        <w:t xml:space="preserve"> Enrichr: interactive and collaborative HTML5 gene list enrichment analysis tool. </w:t>
      </w:r>
      <w:r w:rsidRPr="00046CD7">
        <w:rPr>
          <w:rFonts w:ascii="Arial" w:hAnsi="Arial" w:cs="Arial"/>
          <w:i/>
          <w:color w:val="000000" w:themeColor="text1"/>
        </w:rPr>
        <w:t>BMC Bioinformatics</w:t>
      </w:r>
      <w:r w:rsidRPr="00046CD7">
        <w:rPr>
          <w:rFonts w:ascii="Arial" w:hAnsi="Arial" w:cs="Arial"/>
          <w:color w:val="000000" w:themeColor="text1"/>
        </w:rPr>
        <w:t xml:space="preserve"> </w:t>
      </w:r>
      <w:r w:rsidRPr="00046CD7">
        <w:rPr>
          <w:rFonts w:ascii="Arial" w:hAnsi="Arial" w:cs="Arial"/>
          <w:b/>
          <w:color w:val="000000" w:themeColor="text1"/>
        </w:rPr>
        <w:t>14</w:t>
      </w:r>
      <w:r w:rsidRPr="00046CD7">
        <w:rPr>
          <w:rFonts w:ascii="Arial" w:hAnsi="Arial" w:cs="Arial"/>
          <w:color w:val="000000" w:themeColor="text1"/>
        </w:rPr>
        <w:t>, 128, doi:10.1186/1471-2105-14-128 (2013).</w:t>
      </w:r>
    </w:p>
    <w:p w14:paraId="198C8BDC" w14:textId="77777777" w:rsidR="00533D1F" w:rsidRPr="00046CD7" w:rsidRDefault="00533D1F" w:rsidP="00335A77">
      <w:pPr>
        <w:pStyle w:val="EndNoteBibliography"/>
        <w:spacing w:after="0" w:line="276" w:lineRule="auto"/>
        <w:ind w:left="720" w:hanging="720"/>
        <w:jc w:val="both"/>
        <w:rPr>
          <w:rFonts w:ascii="Arial" w:hAnsi="Arial" w:cs="Arial"/>
          <w:color w:val="000000" w:themeColor="text1"/>
        </w:rPr>
      </w:pPr>
      <w:r w:rsidRPr="00046CD7">
        <w:rPr>
          <w:rFonts w:ascii="Arial" w:hAnsi="Arial" w:cs="Arial"/>
          <w:color w:val="000000" w:themeColor="text1"/>
        </w:rPr>
        <w:t>52</w:t>
      </w:r>
      <w:r w:rsidRPr="00046CD7">
        <w:rPr>
          <w:rFonts w:ascii="Arial" w:hAnsi="Arial" w:cs="Arial"/>
          <w:color w:val="000000" w:themeColor="text1"/>
        </w:rPr>
        <w:tab/>
        <w:t>Kuleshov, M. V.</w:t>
      </w:r>
      <w:r w:rsidRPr="00046CD7">
        <w:rPr>
          <w:rFonts w:ascii="Arial" w:hAnsi="Arial" w:cs="Arial"/>
          <w:i/>
          <w:color w:val="000000" w:themeColor="text1"/>
        </w:rPr>
        <w:t xml:space="preserve"> et al.</w:t>
      </w:r>
      <w:r w:rsidRPr="00046CD7">
        <w:rPr>
          <w:rFonts w:ascii="Arial" w:hAnsi="Arial" w:cs="Arial"/>
          <w:color w:val="000000" w:themeColor="text1"/>
        </w:rPr>
        <w:t xml:space="preserve"> Enrichr: a comprehensive gene set enrichment analysis web server 2016 update. </w:t>
      </w:r>
      <w:r w:rsidRPr="00046CD7">
        <w:rPr>
          <w:rFonts w:ascii="Arial" w:hAnsi="Arial" w:cs="Arial"/>
          <w:i/>
          <w:color w:val="000000" w:themeColor="text1"/>
        </w:rPr>
        <w:t>Nucleic Acids Res</w:t>
      </w:r>
      <w:r w:rsidRPr="00046CD7">
        <w:rPr>
          <w:rFonts w:ascii="Arial" w:hAnsi="Arial" w:cs="Arial"/>
          <w:color w:val="000000" w:themeColor="text1"/>
        </w:rPr>
        <w:t xml:space="preserve"> </w:t>
      </w:r>
      <w:r w:rsidRPr="00046CD7">
        <w:rPr>
          <w:rFonts w:ascii="Arial" w:hAnsi="Arial" w:cs="Arial"/>
          <w:b/>
          <w:color w:val="000000" w:themeColor="text1"/>
        </w:rPr>
        <w:t>44</w:t>
      </w:r>
      <w:r w:rsidRPr="00046CD7">
        <w:rPr>
          <w:rFonts w:ascii="Arial" w:hAnsi="Arial" w:cs="Arial"/>
          <w:color w:val="000000" w:themeColor="text1"/>
        </w:rPr>
        <w:t>, W90-97, doi:10.1093/nar/gkw377 (2016).</w:t>
      </w:r>
    </w:p>
    <w:p w14:paraId="74E1B9D7" w14:textId="77777777" w:rsidR="00533D1F" w:rsidRPr="00046CD7" w:rsidRDefault="00533D1F" w:rsidP="00335A77">
      <w:pPr>
        <w:pStyle w:val="EndNoteBibliography"/>
        <w:spacing w:line="276" w:lineRule="auto"/>
        <w:ind w:left="720" w:hanging="720"/>
        <w:jc w:val="both"/>
        <w:rPr>
          <w:rFonts w:ascii="Arial" w:hAnsi="Arial" w:cs="Arial"/>
          <w:color w:val="000000" w:themeColor="text1"/>
        </w:rPr>
      </w:pPr>
      <w:r w:rsidRPr="00046CD7">
        <w:rPr>
          <w:rFonts w:ascii="Arial" w:hAnsi="Arial" w:cs="Arial"/>
          <w:color w:val="000000" w:themeColor="text1"/>
        </w:rPr>
        <w:lastRenderedPageBreak/>
        <w:t>53</w:t>
      </w:r>
      <w:r w:rsidRPr="00046CD7">
        <w:rPr>
          <w:rFonts w:ascii="Arial" w:hAnsi="Arial" w:cs="Arial"/>
          <w:color w:val="000000" w:themeColor="text1"/>
        </w:rPr>
        <w:tab/>
        <w:t>Chen, S.</w:t>
      </w:r>
      <w:r w:rsidRPr="00046CD7">
        <w:rPr>
          <w:rFonts w:ascii="Arial" w:hAnsi="Arial" w:cs="Arial"/>
          <w:i/>
          <w:color w:val="000000" w:themeColor="text1"/>
        </w:rPr>
        <w:t xml:space="preserve"> et al.</w:t>
      </w:r>
      <w:r w:rsidRPr="00046CD7">
        <w:rPr>
          <w:rFonts w:ascii="Arial" w:hAnsi="Arial" w:cs="Arial"/>
          <w:color w:val="000000" w:themeColor="text1"/>
        </w:rPr>
        <w:t xml:space="preserve"> Spatially resolved transcriptomics reveals unique gene signatures associated with human temporal cortical architecture and Alzheimer’s pathology. </w:t>
      </w:r>
      <w:r w:rsidRPr="00046CD7">
        <w:rPr>
          <w:rFonts w:ascii="Arial" w:hAnsi="Arial" w:cs="Arial"/>
          <w:i/>
          <w:color w:val="000000" w:themeColor="text1"/>
        </w:rPr>
        <w:t>bioRxiv</w:t>
      </w:r>
      <w:r w:rsidRPr="00046CD7">
        <w:rPr>
          <w:rFonts w:ascii="Arial" w:hAnsi="Arial" w:cs="Arial"/>
          <w:color w:val="000000" w:themeColor="text1"/>
        </w:rPr>
        <w:t>, 2021.2007.2007.451554, doi:10.1101/2021.07.07.451554 (2021).</w:t>
      </w:r>
    </w:p>
    <w:p w14:paraId="422BA3A5" w14:textId="4BD63CA7" w:rsidR="005724EF" w:rsidRPr="00335A77" w:rsidRDefault="004D227D" w:rsidP="00335A77">
      <w:pPr>
        <w:spacing w:after="0" w:line="276" w:lineRule="auto"/>
        <w:jc w:val="both"/>
        <w:rPr>
          <w:rStyle w:val="normaltextrun"/>
          <w:rFonts w:ascii="Arial" w:eastAsia="Times New Roman" w:hAnsi="Arial" w:cs="Arial"/>
          <w:color w:val="000000" w:themeColor="text1"/>
        </w:rPr>
      </w:pPr>
      <w:r w:rsidRPr="00046CD7">
        <w:rPr>
          <w:rStyle w:val="normaltextrun"/>
          <w:rFonts w:ascii="Arial" w:eastAsia="Times New Roman" w:hAnsi="Arial" w:cs="Arial"/>
          <w:color w:val="000000" w:themeColor="text1"/>
        </w:rPr>
        <w:fldChar w:fldCharType="end"/>
      </w:r>
    </w:p>
    <w:p w14:paraId="2F9F6120" w14:textId="2A6DCFD2" w:rsidR="00822498" w:rsidRPr="00335A77" w:rsidRDefault="00822498" w:rsidP="00335A77">
      <w:pPr>
        <w:spacing w:after="0" w:line="276" w:lineRule="auto"/>
        <w:jc w:val="both"/>
        <w:rPr>
          <w:rFonts w:ascii="Arial" w:hAnsi="Arial" w:cs="Arial"/>
          <w:color w:val="000000" w:themeColor="text1"/>
          <w:lang w:val="en"/>
        </w:rPr>
      </w:pPr>
    </w:p>
    <w:sectPr w:rsidR="00822498" w:rsidRPr="00335A77" w:rsidSect="00D34CC5">
      <w:pgSz w:w="12240" w:h="15840" w:code="1"/>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74E29" w16cex:dateUtc="2022-06-05T07:45:00Z"/>
  <w16cex:commentExtensible w16cex:durableId="264750B3" w16cex:dateUtc="2022-06-05T07:56:00Z"/>
  <w16cex:commentExtensible w16cex:durableId="26475406" w16cex:dateUtc="2022-06-05T08:10:00Z"/>
  <w16cex:commentExtensible w16cex:durableId="26475C7D" w16cex:dateUtc="2022-06-05T08:46:00Z"/>
  <w16cex:commentExtensible w16cex:durableId="26475FBB" w16cex:dateUtc="2022-06-05T09:00:00Z"/>
  <w16cex:commentExtensible w16cex:durableId="264766AC" w16cex:dateUtc="2022-06-05T09:30:00Z"/>
  <w16cex:commentExtensible w16cex:durableId="2647896B" w16cex:dateUtc="2022-06-05T11:58: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8A804A" w14:textId="77777777" w:rsidR="00355ABB" w:rsidRDefault="00355ABB" w:rsidP="00034CBC">
      <w:pPr>
        <w:spacing w:after="0" w:line="240" w:lineRule="auto"/>
      </w:pPr>
      <w:r>
        <w:separator/>
      </w:r>
    </w:p>
  </w:endnote>
  <w:endnote w:type="continuationSeparator" w:id="0">
    <w:p w14:paraId="3500951E" w14:textId="77777777" w:rsidR="00355ABB" w:rsidRDefault="00355ABB" w:rsidP="00034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46DC0C" w14:textId="77777777" w:rsidR="00355ABB" w:rsidRDefault="00355ABB" w:rsidP="00034CBC">
      <w:pPr>
        <w:spacing w:after="0" w:line="240" w:lineRule="auto"/>
      </w:pPr>
      <w:r>
        <w:separator/>
      </w:r>
    </w:p>
  </w:footnote>
  <w:footnote w:type="continuationSeparator" w:id="0">
    <w:p w14:paraId="64FDC68D" w14:textId="77777777" w:rsidR="00355ABB" w:rsidRDefault="00355ABB" w:rsidP="00034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22BD2"/>
    <w:multiLevelType w:val="hybridMultilevel"/>
    <w:tmpl w:val="89C251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1B2983"/>
    <w:multiLevelType w:val="hybridMultilevel"/>
    <w:tmpl w:val="72D6F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743AB"/>
    <w:multiLevelType w:val="hybridMultilevel"/>
    <w:tmpl w:val="EE68D0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A4EE0"/>
    <w:multiLevelType w:val="hybridMultilevel"/>
    <w:tmpl w:val="5FAC9EFC"/>
    <w:lvl w:ilvl="0" w:tplc="3098B3CE">
      <w:start w:val="8"/>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5B36D1"/>
    <w:multiLevelType w:val="hybridMultilevel"/>
    <w:tmpl w:val="055017F6"/>
    <w:lvl w:ilvl="0" w:tplc="2824375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C73E85"/>
    <w:multiLevelType w:val="hybridMultilevel"/>
    <w:tmpl w:val="509E4574"/>
    <w:lvl w:ilvl="0" w:tplc="F3C697C0">
      <w:start w:val="8"/>
      <w:numFmt w:val="lowerRoman"/>
      <w:lvlText w:val="(%1)"/>
      <w:lvlJc w:val="left"/>
      <w:pPr>
        <w:ind w:left="1080" w:hanging="720"/>
      </w:pPr>
      <w:rPr>
        <w:rFonts w:eastAsia="等线"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D7C27"/>
    <w:multiLevelType w:val="hybridMultilevel"/>
    <w:tmpl w:val="78305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384A79"/>
    <w:multiLevelType w:val="multilevel"/>
    <w:tmpl w:val="9662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2486E"/>
    <w:multiLevelType w:val="hybridMultilevel"/>
    <w:tmpl w:val="AB742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7668A6"/>
    <w:multiLevelType w:val="hybridMultilevel"/>
    <w:tmpl w:val="DA2ED8FE"/>
    <w:lvl w:ilvl="0" w:tplc="A7B8A7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BE2640"/>
    <w:multiLevelType w:val="hybridMultilevel"/>
    <w:tmpl w:val="35B6FB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CF5C9E"/>
    <w:multiLevelType w:val="hybridMultilevel"/>
    <w:tmpl w:val="B08A0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4F2D54"/>
    <w:multiLevelType w:val="hybridMultilevel"/>
    <w:tmpl w:val="4E266B34"/>
    <w:lvl w:ilvl="0" w:tplc="8AF0BDBC">
      <w:start w:val="8"/>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E950D2"/>
    <w:multiLevelType w:val="hybridMultilevel"/>
    <w:tmpl w:val="0CAEB992"/>
    <w:lvl w:ilvl="0" w:tplc="D4F0A4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330D82"/>
    <w:multiLevelType w:val="hybridMultilevel"/>
    <w:tmpl w:val="E160B4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A42DF2"/>
    <w:multiLevelType w:val="hybridMultilevel"/>
    <w:tmpl w:val="DEEC9A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A84ECB"/>
    <w:multiLevelType w:val="hybridMultilevel"/>
    <w:tmpl w:val="5DAE738A"/>
    <w:lvl w:ilvl="0" w:tplc="98543E74">
      <w:start w:val="8"/>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AF2532"/>
    <w:multiLevelType w:val="hybridMultilevel"/>
    <w:tmpl w:val="280EFB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8"/>
  </w:num>
  <w:num w:numId="4">
    <w:abstractNumId w:val="11"/>
  </w:num>
  <w:num w:numId="5">
    <w:abstractNumId w:val="15"/>
  </w:num>
  <w:num w:numId="6">
    <w:abstractNumId w:val="17"/>
  </w:num>
  <w:num w:numId="7">
    <w:abstractNumId w:val="14"/>
  </w:num>
  <w:num w:numId="8">
    <w:abstractNumId w:val="10"/>
  </w:num>
  <w:num w:numId="9">
    <w:abstractNumId w:val="2"/>
  </w:num>
  <w:num w:numId="10">
    <w:abstractNumId w:val="4"/>
  </w:num>
  <w:num w:numId="11">
    <w:abstractNumId w:val="16"/>
  </w:num>
  <w:num w:numId="12">
    <w:abstractNumId w:val="12"/>
  </w:num>
  <w:num w:numId="13">
    <w:abstractNumId w:val="3"/>
  </w:num>
  <w:num w:numId="14">
    <w:abstractNumId w:val="5"/>
  </w:num>
  <w:num w:numId="15">
    <w:abstractNumId w:val="13"/>
  </w:num>
  <w:num w:numId="16">
    <w:abstractNumId w:val="9"/>
  </w:num>
  <w:num w:numId="17">
    <w:abstractNumId w:val="1"/>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wNDW1MDK2MDE2MTFS0lEKTi0uzszPAykwMqsFAI9mAL0tAAAA"/>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ssx9vttfsspsze5sxcvfrtw2pvapr2d0vwv&quot;&gt;final&lt;record-ids&gt;&lt;item&gt;75&lt;/item&gt;&lt;item&gt;419&lt;/item&gt;&lt;item&gt;433&lt;/item&gt;&lt;item&gt;451&lt;/item&gt;&lt;item&gt;455&lt;/item&gt;&lt;item&gt;519&lt;/item&gt;&lt;item&gt;534&lt;/item&gt;&lt;item&gt;561&lt;/item&gt;&lt;item&gt;577&lt;/item&gt;&lt;item&gt;578&lt;/item&gt;&lt;item&gt;579&lt;/item&gt;&lt;item&gt;585&lt;/item&gt;&lt;item&gt;586&lt;/item&gt;&lt;item&gt;587&lt;/item&gt;&lt;item&gt;588&lt;/item&gt;&lt;item&gt;589&lt;/item&gt;&lt;item&gt;590&lt;/item&gt;&lt;item&gt;592&lt;/item&gt;&lt;item&gt;593&lt;/item&gt;&lt;item&gt;594&lt;/item&gt;&lt;item&gt;595&lt;/item&gt;&lt;item&gt;596&lt;/item&gt;&lt;item&gt;597&lt;/item&gt;&lt;item&gt;598&lt;/item&gt;&lt;item&gt;599&lt;/item&gt;&lt;item&gt;600&lt;/item&gt;&lt;item&gt;601&lt;/item&gt;&lt;item&gt;610&lt;/item&gt;&lt;item&gt;612&lt;/item&gt;&lt;item&gt;613&lt;/item&gt;&lt;item&gt;614&lt;/item&gt;&lt;item&gt;615&lt;/item&gt;&lt;item&gt;616&lt;/item&gt;&lt;item&gt;617&lt;/item&gt;&lt;item&gt;619&lt;/item&gt;&lt;item&gt;622&lt;/item&gt;&lt;item&gt;623&lt;/item&gt;&lt;item&gt;624&lt;/item&gt;&lt;item&gt;625&lt;/item&gt;&lt;item&gt;626&lt;/item&gt;&lt;item&gt;627&lt;/item&gt;&lt;item&gt;628&lt;/item&gt;&lt;item&gt;630&lt;/item&gt;&lt;item&gt;631&lt;/item&gt;&lt;item&gt;632&lt;/item&gt;&lt;item&gt;633&lt;/item&gt;&lt;item&gt;634&lt;/item&gt;&lt;item&gt;635&lt;/item&gt;&lt;item&gt;636&lt;/item&gt;&lt;item&gt;638&lt;/item&gt;&lt;item&gt;639&lt;/item&gt;&lt;/record-ids&gt;&lt;/item&gt;&lt;/Libraries&gt;"/>
  </w:docVars>
  <w:rsids>
    <w:rsidRoot w:val="006D79B8"/>
    <w:rsid w:val="0000157D"/>
    <w:rsid w:val="00001D22"/>
    <w:rsid w:val="00002A37"/>
    <w:rsid w:val="00002F80"/>
    <w:rsid w:val="00003A3F"/>
    <w:rsid w:val="00003B2E"/>
    <w:rsid w:val="000042F1"/>
    <w:rsid w:val="0000469C"/>
    <w:rsid w:val="00010190"/>
    <w:rsid w:val="00010A61"/>
    <w:rsid w:val="00010B98"/>
    <w:rsid w:val="00010D0A"/>
    <w:rsid w:val="00011672"/>
    <w:rsid w:val="00011B0C"/>
    <w:rsid w:val="00012189"/>
    <w:rsid w:val="000122BC"/>
    <w:rsid w:val="00013285"/>
    <w:rsid w:val="000144AC"/>
    <w:rsid w:val="00016886"/>
    <w:rsid w:val="00016BD0"/>
    <w:rsid w:val="00017798"/>
    <w:rsid w:val="000206C7"/>
    <w:rsid w:val="0002109E"/>
    <w:rsid w:val="000215C7"/>
    <w:rsid w:val="00021C50"/>
    <w:rsid w:val="000221BB"/>
    <w:rsid w:val="00025CA9"/>
    <w:rsid w:val="00025EF3"/>
    <w:rsid w:val="0002620C"/>
    <w:rsid w:val="000303CF"/>
    <w:rsid w:val="00031A05"/>
    <w:rsid w:val="00032691"/>
    <w:rsid w:val="00034535"/>
    <w:rsid w:val="00034CBC"/>
    <w:rsid w:val="000350F3"/>
    <w:rsid w:val="0003676F"/>
    <w:rsid w:val="00041CF9"/>
    <w:rsid w:val="00042EB5"/>
    <w:rsid w:val="000433AC"/>
    <w:rsid w:val="00044177"/>
    <w:rsid w:val="00044D9C"/>
    <w:rsid w:val="00044FFE"/>
    <w:rsid w:val="00046A26"/>
    <w:rsid w:val="00046AE8"/>
    <w:rsid w:val="00046CD7"/>
    <w:rsid w:val="0004717A"/>
    <w:rsid w:val="000474DD"/>
    <w:rsid w:val="00047C0D"/>
    <w:rsid w:val="0005135C"/>
    <w:rsid w:val="00051A27"/>
    <w:rsid w:val="00052547"/>
    <w:rsid w:val="000525A2"/>
    <w:rsid w:val="00052BF9"/>
    <w:rsid w:val="00052C62"/>
    <w:rsid w:val="00053076"/>
    <w:rsid w:val="00053837"/>
    <w:rsid w:val="00055A95"/>
    <w:rsid w:val="0005638F"/>
    <w:rsid w:val="00056817"/>
    <w:rsid w:val="000568FE"/>
    <w:rsid w:val="00057064"/>
    <w:rsid w:val="00057936"/>
    <w:rsid w:val="000579AE"/>
    <w:rsid w:val="000600D1"/>
    <w:rsid w:val="000619CB"/>
    <w:rsid w:val="00061C44"/>
    <w:rsid w:val="00062AB7"/>
    <w:rsid w:val="00063384"/>
    <w:rsid w:val="00063D36"/>
    <w:rsid w:val="000655A4"/>
    <w:rsid w:val="00065925"/>
    <w:rsid w:val="00066954"/>
    <w:rsid w:val="00067963"/>
    <w:rsid w:val="00071022"/>
    <w:rsid w:val="0007161A"/>
    <w:rsid w:val="00075718"/>
    <w:rsid w:val="00077057"/>
    <w:rsid w:val="0008036F"/>
    <w:rsid w:val="000819F4"/>
    <w:rsid w:val="00081CCE"/>
    <w:rsid w:val="00083380"/>
    <w:rsid w:val="000870B1"/>
    <w:rsid w:val="00087BE9"/>
    <w:rsid w:val="00090528"/>
    <w:rsid w:val="00090CE8"/>
    <w:rsid w:val="00091F32"/>
    <w:rsid w:val="00092053"/>
    <w:rsid w:val="00092D39"/>
    <w:rsid w:val="00092EE4"/>
    <w:rsid w:val="00094438"/>
    <w:rsid w:val="00095D5F"/>
    <w:rsid w:val="00095F5F"/>
    <w:rsid w:val="0009621B"/>
    <w:rsid w:val="000963E2"/>
    <w:rsid w:val="000A3275"/>
    <w:rsid w:val="000A44A4"/>
    <w:rsid w:val="000A59A4"/>
    <w:rsid w:val="000A6474"/>
    <w:rsid w:val="000A760D"/>
    <w:rsid w:val="000B033D"/>
    <w:rsid w:val="000B0B15"/>
    <w:rsid w:val="000B2A6C"/>
    <w:rsid w:val="000B45DD"/>
    <w:rsid w:val="000B528A"/>
    <w:rsid w:val="000B52E9"/>
    <w:rsid w:val="000B64FB"/>
    <w:rsid w:val="000B7342"/>
    <w:rsid w:val="000C0400"/>
    <w:rsid w:val="000C20CB"/>
    <w:rsid w:val="000C2D40"/>
    <w:rsid w:val="000C619A"/>
    <w:rsid w:val="000C7412"/>
    <w:rsid w:val="000D0129"/>
    <w:rsid w:val="000D1678"/>
    <w:rsid w:val="000D21CC"/>
    <w:rsid w:val="000D45F2"/>
    <w:rsid w:val="000D47F2"/>
    <w:rsid w:val="000D490E"/>
    <w:rsid w:val="000D4DB8"/>
    <w:rsid w:val="000D75AD"/>
    <w:rsid w:val="000E03BD"/>
    <w:rsid w:val="000E31FB"/>
    <w:rsid w:val="000E3405"/>
    <w:rsid w:val="000E3C72"/>
    <w:rsid w:val="000E3F08"/>
    <w:rsid w:val="000E5F23"/>
    <w:rsid w:val="000E6423"/>
    <w:rsid w:val="000F0491"/>
    <w:rsid w:val="000F2466"/>
    <w:rsid w:val="000F633D"/>
    <w:rsid w:val="000F7FE8"/>
    <w:rsid w:val="001034D4"/>
    <w:rsid w:val="001034EC"/>
    <w:rsid w:val="001038DB"/>
    <w:rsid w:val="001039DC"/>
    <w:rsid w:val="001040C8"/>
    <w:rsid w:val="00104352"/>
    <w:rsid w:val="0011046E"/>
    <w:rsid w:val="00114B32"/>
    <w:rsid w:val="00116101"/>
    <w:rsid w:val="00122946"/>
    <w:rsid w:val="00122D1E"/>
    <w:rsid w:val="0012363E"/>
    <w:rsid w:val="00124C37"/>
    <w:rsid w:val="001255EF"/>
    <w:rsid w:val="00125C3D"/>
    <w:rsid w:val="00125F86"/>
    <w:rsid w:val="001263BC"/>
    <w:rsid w:val="00126712"/>
    <w:rsid w:val="00126757"/>
    <w:rsid w:val="00126A80"/>
    <w:rsid w:val="00132020"/>
    <w:rsid w:val="00133A83"/>
    <w:rsid w:val="00133D62"/>
    <w:rsid w:val="0013649A"/>
    <w:rsid w:val="0013651D"/>
    <w:rsid w:val="00140067"/>
    <w:rsid w:val="0014242B"/>
    <w:rsid w:val="00142572"/>
    <w:rsid w:val="00142A3D"/>
    <w:rsid w:val="00143067"/>
    <w:rsid w:val="001453A3"/>
    <w:rsid w:val="0014620F"/>
    <w:rsid w:val="0014685B"/>
    <w:rsid w:val="00146F66"/>
    <w:rsid w:val="001512E2"/>
    <w:rsid w:val="00152252"/>
    <w:rsid w:val="00153031"/>
    <w:rsid w:val="00153EA9"/>
    <w:rsid w:val="00153F52"/>
    <w:rsid w:val="00154C95"/>
    <w:rsid w:val="00161E31"/>
    <w:rsid w:val="00161FA8"/>
    <w:rsid w:val="00163984"/>
    <w:rsid w:val="0016478D"/>
    <w:rsid w:val="00165CA7"/>
    <w:rsid w:val="00167DC2"/>
    <w:rsid w:val="0017055E"/>
    <w:rsid w:val="00171F83"/>
    <w:rsid w:val="001735DB"/>
    <w:rsid w:val="00174CE2"/>
    <w:rsid w:val="00174E8E"/>
    <w:rsid w:val="00175A60"/>
    <w:rsid w:val="0017604C"/>
    <w:rsid w:val="00176452"/>
    <w:rsid w:val="00176B90"/>
    <w:rsid w:val="00185955"/>
    <w:rsid w:val="00187658"/>
    <w:rsid w:val="001914EC"/>
    <w:rsid w:val="00191A08"/>
    <w:rsid w:val="00191E81"/>
    <w:rsid w:val="00194633"/>
    <w:rsid w:val="00195553"/>
    <w:rsid w:val="00195886"/>
    <w:rsid w:val="0019772A"/>
    <w:rsid w:val="00197880"/>
    <w:rsid w:val="001A0490"/>
    <w:rsid w:val="001A3799"/>
    <w:rsid w:val="001A37E3"/>
    <w:rsid w:val="001A3C18"/>
    <w:rsid w:val="001A4ADF"/>
    <w:rsid w:val="001A5231"/>
    <w:rsid w:val="001B23CC"/>
    <w:rsid w:val="001B2D0A"/>
    <w:rsid w:val="001B3096"/>
    <w:rsid w:val="001B43F9"/>
    <w:rsid w:val="001B5B48"/>
    <w:rsid w:val="001B5E3B"/>
    <w:rsid w:val="001B634F"/>
    <w:rsid w:val="001C1739"/>
    <w:rsid w:val="001C550E"/>
    <w:rsid w:val="001C6776"/>
    <w:rsid w:val="001D0707"/>
    <w:rsid w:val="001D1C9B"/>
    <w:rsid w:val="001D20BC"/>
    <w:rsid w:val="001D3593"/>
    <w:rsid w:val="001D6338"/>
    <w:rsid w:val="001D6DF3"/>
    <w:rsid w:val="001D775D"/>
    <w:rsid w:val="001E163F"/>
    <w:rsid w:val="001E184D"/>
    <w:rsid w:val="001E2E70"/>
    <w:rsid w:val="001E47C8"/>
    <w:rsid w:val="001E5318"/>
    <w:rsid w:val="001E79A9"/>
    <w:rsid w:val="001F3EEF"/>
    <w:rsid w:val="001F51B7"/>
    <w:rsid w:val="001F54C4"/>
    <w:rsid w:val="001F60A0"/>
    <w:rsid w:val="001F626B"/>
    <w:rsid w:val="00203A53"/>
    <w:rsid w:val="00203C82"/>
    <w:rsid w:val="002043DA"/>
    <w:rsid w:val="00204443"/>
    <w:rsid w:val="00204486"/>
    <w:rsid w:val="002052D8"/>
    <w:rsid w:val="00210020"/>
    <w:rsid w:val="002103BC"/>
    <w:rsid w:val="00211155"/>
    <w:rsid w:val="002119DB"/>
    <w:rsid w:val="00213D32"/>
    <w:rsid w:val="002169FB"/>
    <w:rsid w:val="00217B97"/>
    <w:rsid w:val="002218E1"/>
    <w:rsid w:val="002230E3"/>
    <w:rsid w:val="0022316F"/>
    <w:rsid w:val="00224A7D"/>
    <w:rsid w:val="0022749E"/>
    <w:rsid w:val="002320D1"/>
    <w:rsid w:val="00232E09"/>
    <w:rsid w:val="00235E11"/>
    <w:rsid w:val="0023776D"/>
    <w:rsid w:val="0023779C"/>
    <w:rsid w:val="00242C1D"/>
    <w:rsid w:val="00244F63"/>
    <w:rsid w:val="002457F3"/>
    <w:rsid w:val="0024685D"/>
    <w:rsid w:val="002469BC"/>
    <w:rsid w:val="002505CC"/>
    <w:rsid w:val="0025206C"/>
    <w:rsid w:val="002529F1"/>
    <w:rsid w:val="00252ED4"/>
    <w:rsid w:val="00254A18"/>
    <w:rsid w:val="0025710D"/>
    <w:rsid w:val="00260484"/>
    <w:rsid w:val="0026318A"/>
    <w:rsid w:val="00264A21"/>
    <w:rsid w:val="0026506B"/>
    <w:rsid w:val="002671C8"/>
    <w:rsid w:val="002700C7"/>
    <w:rsid w:val="00270689"/>
    <w:rsid w:val="002708BA"/>
    <w:rsid w:val="00270AFA"/>
    <w:rsid w:val="00273360"/>
    <w:rsid w:val="002802BF"/>
    <w:rsid w:val="0028065E"/>
    <w:rsid w:val="0028091D"/>
    <w:rsid w:val="00281532"/>
    <w:rsid w:val="00284E59"/>
    <w:rsid w:val="0028633B"/>
    <w:rsid w:val="00286B60"/>
    <w:rsid w:val="00287673"/>
    <w:rsid w:val="00290D91"/>
    <w:rsid w:val="00291141"/>
    <w:rsid w:val="00291360"/>
    <w:rsid w:val="002925C1"/>
    <w:rsid w:val="00293469"/>
    <w:rsid w:val="00294922"/>
    <w:rsid w:val="00294DA8"/>
    <w:rsid w:val="00295B12"/>
    <w:rsid w:val="00295ECF"/>
    <w:rsid w:val="00296D12"/>
    <w:rsid w:val="0029795E"/>
    <w:rsid w:val="002A007B"/>
    <w:rsid w:val="002A03C0"/>
    <w:rsid w:val="002A2A27"/>
    <w:rsid w:val="002A42C6"/>
    <w:rsid w:val="002A4FFA"/>
    <w:rsid w:val="002A572A"/>
    <w:rsid w:val="002A61B7"/>
    <w:rsid w:val="002A7579"/>
    <w:rsid w:val="002A769A"/>
    <w:rsid w:val="002A7F2F"/>
    <w:rsid w:val="002B06ED"/>
    <w:rsid w:val="002B292B"/>
    <w:rsid w:val="002B404C"/>
    <w:rsid w:val="002B4434"/>
    <w:rsid w:val="002B4913"/>
    <w:rsid w:val="002B53CB"/>
    <w:rsid w:val="002B5C59"/>
    <w:rsid w:val="002B67A6"/>
    <w:rsid w:val="002C1139"/>
    <w:rsid w:val="002C13B9"/>
    <w:rsid w:val="002C26FC"/>
    <w:rsid w:val="002C358F"/>
    <w:rsid w:val="002C4E07"/>
    <w:rsid w:val="002C517A"/>
    <w:rsid w:val="002C6A08"/>
    <w:rsid w:val="002C7B11"/>
    <w:rsid w:val="002D057B"/>
    <w:rsid w:val="002D26E8"/>
    <w:rsid w:val="002D426F"/>
    <w:rsid w:val="002D6CB5"/>
    <w:rsid w:val="002D6FFF"/>
    <w:rsid w:val="002D7B0D"/>
    <w:rsid w:val="002E13F6"/>
    <w:rsid w:val="002E1FA5"/>
    <w:rsid w:val="002E2C96"/>
    <w:rsid w:val="002E3030"/>
    <w:rsid w:val="002E3B56"/>
    <w:rsid w:val="002E45A2"/>
    <w:rsid w:val="002E657A"/>
    <w:rsid w:val="002E6A76"/>
    <w:rsid w:val="002F0275"/>
    <w:rsid w:val="002F121D"/>
    <w:rsid w:val="002F1380"/>
    <w:rsid w:val="002F180F"/>
    <w:rsid w:val="002F1E9B"/>
    <w:rsid w:val="002F2444"/>
    <w:rsid w:val="002F42D7"/>
    <w:rsid w:val="002F4730"/>
    <w:rsid w:val="002F5159"/>
    <w:rsid w:val="002F534F"/>
    <w:rsid w:val="002F7880"/>
    <w:rsid w:val="003000B2"/>
    <w:rsid w:val="00301B6E"/>
    <w:rsid w:val="00301F0C"/>
    <w:rsid w:val="00302734"/>
    <w:rsid w:val="00303689"/>
    <w:rsid w:val="003055BC"/>
    <w:rsid w:val="00306668"/>
    <w:rsid w:val="00307021"/>
    <w:rsid w:val="00311F89"/>
    <w:rsid w:val="003124EA"/>
    <w:rsid w:val="003130CE"/>
    <w:rsid w:val="00313BEC"/>
    <w:rsid w:val="00313E06"/>
    <w:rsid w:val="00313F1E"/>
    <w:rsid w:val="003154EF"/>
    <w:rsid w:val="003165FB"/>
    <w:rsid w:val="003166AE"/>
    <w:rsid w:val="00316DD4"/>
    <w:rsid w:val="0032319F"/>
    <w:rsid w:val="00323907"/>
    <w:rsid w:val="0032392D"/>
    <w:rsid w:val="003250E9"/>
    <w:rsid w:val="00325EB2"/>
    <w:rsid w:val="00327217"/>
    <w:rsid w:val="0033077D"/>
    <w:rsid w:val="00330B8D"/>
    <w:rsid w:val="00330F2A"/>
    <w:rsid w:val="003314A5"/>
    <w:rsid w:val="0033210B"/>
    <w:rsid w:val="00335A77"/>
    <w:rsid w:val="003366E4"/>
    <w:rsid w:val="00336C60"/>
    <w:rsid w:val="00337939"/>
    <w:rsid w:val="00340E47"/>
    <w:rsid w:val="00342647"/>
    <w:rsid w:val="00343BCC"/>
    <w:rsid w:val="0034506D"/>
    <w:rsid w:val="00350EAB"/>
    <w:rsid w:val="0035356B"/>
    <w:rsid w:val="00353700"/>
    <w:rsid w:val="00354B9E"/>
    <w:rsid w:val="00355ABB"/>
    <w:rsid w:val="00356CC7"/>
    <w:rsid w:val="00357385"/>
    <w:rsid w:val="003575FC"/>
    <w:rsid w:val="0036109D"/>
    <w:rsid w:val="00361B70"/>
    <w:rsid w:val="003623C7"/>
    <w:rsid w:val="0036728B"/>
    <w:rsid w:val="00367CE5"/>
    <w:rsid w:val="00367D91"/>
    <w:rsid w:val="0037111C"/>
    <w:rsid w:val="0037112B"/>
    <w:rsid w:val="00371F11"/>
    <w:rsid w:val="00372985"/>
    <w:rsid w:val="003753AF"/>
    <w:rsid w:val="003761AA"/>
    <w:rsid w:val="00376879"/>
    <w:rsid w:val="003769A5"/>
    <w:rsid w:val="003769FA"/>
    <w:rsid w:val="00377182"/>
    <w:rsid w:val="00377262"/>
    <w:rsid w:val="003800A5"/>
    <w:rsid w:val="00380892"/>
    <w:rsid w:val="00382FA0"/>
    <w:rsid w:val="00382FB0"/>
    <w:rsid w:val="00383F10"/>
    <w:rsid w:val="00384845"/>
    <w:rsid w:val="00390B27"/>
    <w:rsid w:val="003926FE"/>
    <w:rsid w:val="003929C8"/>
    <w:rsid w:val="00392DB4"/>
    <w:rsid w:val="00392E5F"/>
    <w:rsid w:val="00393785"/>
    <w:rsid w:val="00393996"/>
    <w:rsid w:val="00393C27"/>
    <w:rsid w:val="003949D6"/>
    <w:rsid w:val="00396818"/>
    <w:rsid w:val="003A1B90"/>
    <w:rsid w:val="003A2B2E"/>
    <w:rsid w:val="003A344B"/>
    <w:rsid w:val="003A3BD6"/>
    <w:rsid w:val="003A51C0"/>
    <w:rsid w:val="003A6B93"/>
    <w:rsid w:val="003B0334"/>
    <w:rsid w:val="003B1537"/>
    <w:rsid w:val="003B1682"/>
    <w:rsid w:val="003B17A5"/>
    <w:rsid w:val="003B1873"/>
    <w:rsid w:val="003B1C42"/>
    <w:rsid w:val="003B293B"/>
    <w:rsid w:val="003B4C94"/>
    <w:rsid w:val="003B5419"/>
    <w:rsid w:val="003B5BCD"/>
    <w:rsid w:val="003B641B"/>
    <w:rsid w:val="003C053B"/>
    <w:rsid w:val="003C0672"/>
    <w:rsid w:val="003C1A31"/>
    <w:rsid w:val="003C238B"/>
    <w:rsid w:val="003C3308"/>
    <w:rsid w:val="003C4F23"/>
    <w:rsid w:val="003C6AD0"/>
    <w:rsid w:val="003C710D"/>
    <w:rsid w:val="003C7144"/>
    <w:rsid w:val="003D0A28"/>
    <w:rsid w:val="003D2D9B"/>
    <w:rsid w:val="003D2E81"/>
    <w:rsid w:val="003D3BF7"/>
    <w:rsid w:val="003D5606"/>
    <w:rsid w:val="003D6331"/>
    <w:rsid w:val="003D65DB"/>
    <w:rsid w:val="003E1848"/>
    <w:rsid w:val="003E33F7"/>
    <w:rsid w:val="003E4AA6"/>
    <w:rsid w:val="003E4F76"/>
    <w:rsid w:val="003E6BCA"/>
    <w:rsid w:val="003F44AD"/>
    <w:rsid w:val="003F46D5"/>
    <w:rsid w:val="003F485C"/>
    <w:rsid w:val="003F4A07"/>
    <w:rsid w:val="003F601F"/>
    <w:rsid w:val="003F75D4"/>
    <w:rsid w:val="004003A7"/>
    <w:rsid w:val="004014FF"/>
    <w:rsid w:val="00401ADE"/>
    <w:rsid w:val="00401C74"/>
    <w:rsid w:val="00405B93"/>
    <w:rsid w:val="00405DD9"/>
    <w:rsid w:val="004066F4"/>
    <w:rsid w:val="0040793E"/>
    <w:rsid w:val="00410168"/>
    <w:rsid w:val="00411328"/>
    <w:rsid w:val="00414BEF"/>
    <w:rsid w:val="00414D3F"/>
    <w:rsid w:val="00415174"/>
    <w:rsid w:val="00415CA4"/>
    <w:rsid w:val="004160E8"/>
    <w:rsid w:val="0041651B"/>
    <w:rsid w:val="00417032"/>
    <w:rsid w:val="004179DA"/>
    <w:rsid w:val="00420C43"/>
    <w:rsid w:val="00421194"/>
    <w:rsid w:val="00421BB2"/>
    <w:rsid w:val="004222A5"/>
    <w:rsid w:val="00423639"/>
    <w:rsid w:val="0042414A"/>
    <w:rsid w:val="00424D7D"/>
    <w:rsid w:val="00426637"/>
    <w:rsid w:val="00426F4E"/>
    <w:rsid w:val="0042734B"/>
    <w:rsid w:val="00427C60"/>
    <w:rsid w:val="004300DF"/>
    <w:rsid w:val="004312BF"/>
    <w:rsid w:val="00432529"/>
    <w:rsid w:val="00433336"/>
    <w:rsid w:val="00433669"/>
    <w:rsid w:val="0043504B"/>
    <w:rsid w:val="004379A6"/>
    <w:rsid w:val="00441068"/>
    <w:rsid w:val="004413DA"/>
    <w:rsid w:val="004422EE"/>
    <w:rsid w:val="00443145"/>
    <w:rsid w:val="0044421E"/>
    <w:rsid w:val="004447ED"/>
    <w:rsid w:val="00445DE1"/>
    <w:rsid w:val="0044630C"/>
    <w:rsid w:val="004475B0"/>
    <w:rsid w:val="004502E7"/>
    <w:rsid w:val="0045093B"/>
    <w:rsid w:val="00452F1B"/>
    <w:rsid w:val="00455089"/>
    <w:rsid w:val="0045616C"/>
    <w:rsid w:val="00456A89"/>
    <w:rsid w:val="00456E09"/>
    <w:rsid w:val="0045740B"/>
    <w:rsid w:val="00457FD8"/>
    <w:rsid w:val="00461B19"/>
    <w:rsid w:val="004631D3"/>
    <w:rsid w:val="00464271"/>
    <w:rsid w:val="004650D9"/>
    <w:rsid w:val="00470C48"/>
    <w:rsid w:val="004714CA"/>
    <w:rsid w:val="00471FF1"/>
    <w:rsid w:val="00472072"/>
    <w:rsid w:val="00472075"/>
    <w:rsid w:val="00472D24"/>
    <w:rsid w:val="0047373A"/>
    <w:rsid w:val="0047392A"/>
    <w:rsid w:val="00473DD9"/>
    <w:rsid w:val="0048093F"/>
    <w:rsid w:val="004811D4"/>
    <w:rsid w:val="00481C69"/>
    <w:rsid w:val="0048402B"/>
    <w:rsid w:val="00484146"/>
    <w:rsid w:val="00484BA8"/>
    <w:rsid w:val="00486282"/>
    <w:rsid w:val="00486E32"/>
    <w:rsid w:val="0049053B"/>
    <w:rsid w:val="00490E39"/>
    <w:rsid w:val="00493226"/>
    <w:rsid w:val="00494AB2"/>
    <w:rsid w:val="00496774"/>
    <w:rsid w:val="004A0A6D"/>
    <w:rsid w:val="004A1164"/>
    <w:rsid w:val="004A15CA"/>
    <w:rsid w:val="004A2CF0"/>
    <w:rsid w:val="004A4B69"/>
    <w:rsid w:val="004A793C"/>
    <w:rsid w:val="004B22E8"/>
    <w:rsid w:val="004B259A"/>
    <w:rsid w:val="004B3FC6"/>
    <w:rsid w:val="004B4537"/>
    <w:rsid w:val="004B63E8"/>
    <w:rsid w:val="004B7441"/>
    <w:rsid w:val="004C0179"/>
    <w:rsid w:val="004C2464"/>
    <w:rsid w:val="004C4150"/>
    <w:rsid w:val="004C4823"/>
    <w:rsid w:val="004C49F9"/>
    <w:rsid w:val="004C74D7"/>
    <w:rsid w:val="004D0C5A"/>
    <w:rsid w:val="004D1A22"/>
    <w:rsid w:val="004D1A67"/>
    <w:rsid w:val="004D20A8"/>
    <w:rsid w:val="004D227D"/>
    <w:rsid w:val="004E00C0"/>
    <w:rsid w:val="004E02A5"/>
    <w:rsid w:val="004E109C"/>
    <w:rsid w:val="004E21EB"/>
    <w:rsid w:val="004E345A"/>
    <w:rsid w:val="004E453F"/>
    <w:rsid w:val="004E62C4"/>
    <w:rsid w:val="004E65F7"/>
    <w:rsid w:val="004F09FA"/>
    <w:rsid w:val="004F0DB1"/>
    <w:rsid w:val="004F1199"/>
    <w:rsid w:val="004F16E3"/>
    <w:rsid w:val="004F1AAC"/>
    <w:rsid w:val="004F3007"/>
    <w:rsid w:val="004F32FC"/>
    <w:rsid w:val="004F330D"/>
    <w:rsid w:val="004F3518"/>
    <w:rsid w:val="004F5061"/>
    <w:rsid w:val="004F547F"/>
    <w:rsid w:val="004F553A"/>
    <w:rsid w:val="004F6C72"/>
    <w:rsid w:val="004F7D3E"/>
    <w:rsid w:val="005004C8"/>
    <w:rsid w:val="00504D57"/>
    <w:rsid w:val="005051C3"/>
    <w:rsid w:val="005051F3"/>
    <w:rsid w:val="0050577E"/>
    <w:rsid w:val="00506F60"/>
    <w:rsid w:val="00507690"/>
    <w:rsid w:val="00507F50"/>
    <w:rsid w:val="005103D5"/>
    <w:rsid w:val="00510489"/>
    <w:rsid w:val="005105AE"/>
    <w:rsid w:val="00510991"/>
    <w:rsid w:val="00510C3F"/>
    <w:rsid w:val="0051166C"/>
    <w:rsid w:val="005130D6"/>
    <w:rsid w:val="005139B0"/>
    <w:rsid w:val="00514D65"/>
    <w:rsid w:val="0051660A"/>
    <w:rsid w:val="005175C4"/>
    <w:rsid w:val="005223DB"/>
    <w:rsid w:val="00522430"/>
    <w:rsid w:val="005227C7"/>
    <w:rsid w:val="00523415"/>
    <w:rsid w:val="005234A2"/>
    <w:rsid w:val="005234D7"/>
    <w:rsid w:val="005243B1"/>
    <w:rsid w:val="00525127"/>
    <w:rsid w:val="00527715"/>
    <w:rsid w:val="00530207"/>
    <w:rsid w:val="005302E6"/>
    <w:rsid w:val="005306DE"/>
    <w:rsid w:val="00530E85"/>
    <w:rsid w:val="00531E38"/>
    <w:rsid w:val="00533D1F"/>
    <w:rsid w:val="00535FDB"/>
    <w:rsid w:val="005360B1"/>
    <w:rsid w:val="00537CBA"/>
    <w:rsid w:val="0054070F"/>
    <w:rsid w:val="0054081B"/>
    <w:rsid w:val="0054099E"/>
    <w:rsid w:val="00541AAF"/>
    <w:rsid w:val="0054469E"/>
    <w:rsid w:val="00545F8E"/>
    <w:rsid w:val="00546C89"/>
    <w:rsid w:val="00547016"/>
    <w:rsid w:val="005537FB"/>
    <w:rsid w:val="00555C91"/>
    <w:rsid w:val="00557FFC"/>
    <w:rsid w:val="005600D4"/>
    <w:rsid w:val="00560476"/>
    <w:rsid w:val="00561EB4"/>
    <w:rsid w:val="005677E9"/>
    <w:rsid w:val="005678A7"/>
    <w:rsid w:val="005703F5"/>
    <w:rsid w:val="00570D37"/>
    <w:rsid w:val="00570F4B"/>
    <w:rsid w:val="005724EF"/>
    <w:rsid w:val="00573D44"/>
    <w:rsid w:val="005745E3"/>
    <w:rsid w:val="005764CF"/>
    <w:rsid w:val="005765E6"/>
    <w:rsid w:val="00576735"/>
    <w:rsid w:val="005776B8"/>
    <w:rsid w:val="00581CE0"/>
    <w:rsid w:val="00582F04"/>
    <w:rsid w:val="005832B1"/>
    <w:rsid w:val="00583BC7"/>
    <w:rsid w:val="00584417"/>
    <w:rsid w:val="00584D6F"/>
    <w:rsid w:val="00585484"/>
    <w:rsid w:val="005857A6"/>
    <w:rsid w:val="00586130"/>
    <w:rsid w:val="005868F6"/>
    <w:rsid w:val="005903EF"/>
    <w:rsid w:val="005917F5"/>
    <w:rsid w:val="005918DB"/>
    <w:rsid w:val="00593DCC"/>
    <w:rsid w:val="005946DB"/>
    <w:rsid w:val="00594D9F"/>
    <w:rsid w:val="00595A9F"/>
    <w:rsid w:val="00596D9F"/>
    <w:rsid w:val="00597113"/>
    <w:rsid w:val="00597C9C"/>
    <w:rsid w:val="005A0552"/>
    <w:rsid w:val="005A1679"/>
    <w:rsid w:val="005A18C3"/>
    <w:rsid w:val="005A1EE9"/>
    <w:rsid w:val="005A28F4"/>
    <w:rsid w:val="005A3A77"/>
    <w:rsid w:val="005A47E2"/>
    <w:rsid w:val="005A6297"/>
    <w:rsid w:val="005A7482"/>
    <w:rsid w:val="005B0FEB"/>
    <w:rsid w:val="005B1513"/>
    <w:rsid w:val="005B2A75"/>
    <w:rsid w:val="005B49E7"/>
    <w:rsid w:val="005B63EC"/>
    <w:rsid w:val="005B64A6"/>
    <w:rsid w:val="005B7035"/>
    <w:rsid w:val="005C076F"/>
    <w:rsid w:val="005C1DAD"/>
    <w:rsid w:val="005C2D8B"/>
    <w:rsid w:val="005C4105"/>
    <w:rsid w:val="005C5B90"/>
    <w:rsid w:val="005C634E"/>
    <w:rsid w:val="005C6BC0"/>
    <w:rsid w:val="005D0B0F"/>
    <w:rsid w:val="005D15CC"/>
    <w:rsid w:val="005D1619"/>
    <w:rsid w:val="005D24DB"/>
    <w:rsid w:val="005D504C"/>
    <w:rsid w:val="005D6821"/>
    <w:rsid w:val="005D6B37"/>
    <w:rsid w:val="005E1570"/>
    <w:rsid w:val="005E2F73"/>
    <w:rsid w:val="005E67EC"/>
    <w:rsid w:val="005E76E8"/>
    <w:rsid w:val="005F0ABA"/>
    <w:rsid w:val="005F1263"/>
    <w:rsid w:val="005F2DE3"/>
    <w:rsid w:val="005F36D6"/>
    <w:rsid w:val="005F390E"/>
    <w:rsid w:val="005F45CE"/>
    <w:rsid w:val="005F4D78"/>
    <w:rsid w:val="005F7FA8"/>
    <w:rsid w:val="00600137"/>
    <w:rsid w:val="00602536"/>
    <w:rsid w:val="00602B98"/>
    <w:rsid w:val="00602F0A"/>
    <w:rsid w:val="00602F5B"/>
    <w:rsid w:val="006032D9"/>
    <w:rsid w:val="00605625"/>
    <w:rsid w:val="00606547"/>
    <w:rsid w:val="00607A2D"/>
    <w:rsid w:val="00610803"/>
    <w:rsid w:val="00611F48"/>
    <w:rsid w:val="00612418"/>
    <w:rsid w:val="0061345C"/>
    <w:rsid w:val="006170FB"/>
    <w:rsid w:val="0062011D"/>
    <w:rsid w:val="006222F6"/>
    <w:rsid w:val="006239E8"/>
    <w:rsid w:val="006247B2"/>
    <w:rsid w:val="00625319"/>
    <w:rsid w:val="006266D2"/>
    <w:rsid w:val="006268AB"/>
    <w:rsid w:val="006309C0"/>
    <w:rsid w:val="00631D90"/>
    <w:rsid w:val="00632342"/>
    <w:rsid w:val="00635835"/>
    <w:rsid w:val="00635E77"/>
    <w:rsid w:val="00640BE6"/>
    <w:rsid w:val="00640E95"/>
    <w:rsid w:val="006427C0"/>
    <w:rsid w:val="00642DE0"/>
    <w:rsid w:val="00653524"/>
    <w:rsid w:val="00654587"/>
    <w:rsid w:val="00657287"/>
    <w:rsid w:val="006603C6"/>
    <w:rsid w:val="00663E88"/>
    <w:rsid w:val="00665CAA"/>
    <w:rsid w:val="00666416"/>
    <w:rsid w:val="00667BD3"/>
    <w:rsid w:val="00667D3F"/>
    <w:rsid w:val="00671EDC"/>
    <w:rsid w:val="00672DE5"/>
    <w:rsid w:val="00682D4D"/>
    <w:rsid w:val="00685958"/>
    <w:rsid w:val="00685D5F"/>
    <w:rsid w:val="0068789F"/>
    <w:rsid w:val="00690ECB"/>
    <w:rsid w:val="006912E0"/>
    <w:rsid w:val="00691EC8"/>
    <w:rsid w:val="00693567"/>
    <w:rsid w:val="00693716"/>
    <w:rsid w:val="006938CD"/>
    <w:rsid w:val="0069530C"/>
    <w:rsid w:val="00695AFC"/>
    <w:rsid w:val="006964C2"/>
    <w:rsid w:val="00697E2B"/>
    <w:rsid w:val="006A075E"/>
    <w:rsid w:val="006A12C8"/>
    <w:rsid w:val="006A3CBB"/>
    <w:rsid w:val="006A5A96"/>
    <w:rsid w:val="006A7E10"/>
    <w:rsid w:val="006B05C0"/>
    <w:rsid w:val="006B11FB"/>
    <w:rsid w:val="006B1B43"/>
    <w:rsid w:val="006B218F"/>
    <w:rsid w:val="006B3ED2"/>
    <w:rsid w:val="006B43E7"/>
    <w:rsid w:val="006C0326"/>
    <w:rsid w:val="006C266B"/>
    <w:rsid w:val="006C3EA5"/>
    <w:rsid w:val="006C59AF"/>
    <w:rsid w:val="006C724D"/>
    <w:rsid w:val="006D14B5"/>
    <w:rsid w:val="006D1F82"/>
    <w:rsid w:val="006D284E"/>
    <w:rsid w:val="006D2C5A"/>
    <w:rsid w:val="006D3EF5"/>
    <w:rsid w:val="006D470C"/>
    <w:rsid w:val="006D7392"/>
    <w:rsid w:val="006D763E"/>
    <w:rsid w:val="006D79B8"/>
    <w:rsid w:val="006E007D"/>
    <w:rsid w:val="006E07B4"/>
    <w:rsid w:val="006E134E"/>
    <w:rsid w:val="006E171C"/>
    <w:rsid w:val="006E1CD2"/>
    <w:rsid w:val="006E1E39"/>
    <w:rsid w:val="006E7C15"/>
    <w:rsid w:val="006F0CC7"/>
    <w:rsid w:val="006F0FCE"/>
    <w:rsid w:val="006F3DFB"/>
    <w:rsid w:val="006F40FD"/>
    <w:rsid w:val="006F41DD"/>
    <w:rsid w:val="006F59D4"/>
    <w:rsid w:val="006F5A36"/>
    <w:rsid w:val="006F61FB"/>
    <w:rsid w:val="00700101"/>
    <w:rsid w:val="0070020D"/>
    <w:rsid w:val="00700349"/>
    <w:rsid w:val="00701C0C"/>
    <w:rsid w:val="00702B8F"/>
    <w:rsid w:val="00705BB1"/>
    <w:rsid w:val="00707764"/>
    <w:rsid w:val="007077D2"/>
    <w:rsid w:val="00707C34"/>
    <w:rsid w:val="00707FA4"/>
    <w:rsid w:val="0071265D"/>
    <w:rsid w:val="007126FA"/>
    <w:rsid w:val="0071484F"/>
    <w:rsid w:val="00715113"/>
    <w:rsid w:val="00715D50"/>
    <w:rsid w:val="007161D4"/>
    <w:rsid w:val="0071633D"/>
    <w:rsid w:val="00716352"/>
    <w:rsid w:val="0071732D"/>
    <w:rsid w:val="0071746E"/>
    <w:rsid w:val="00717507"/>
    <w:rsid w:val="00717946"/>
    <w:rsid w:val="007217F7"/>
    <w:rsid w:val="007235A1"/>
    <w:rsid w:val="00723BDA"/>
    <w:rsid w:val="00724B08"/>
    <w:rsid w:val="007255FF"/>
    <w:rsid w:val="00727C04"/>
    <w:rsid w:val="00727FC7"/>
    <w:rsid w:val="007301F0"/>
    <w:rsid w:val="00734271"/>
    <w:rsid w:val="007353E7"/>
    <w:rsid w:val="00735783"/>
    <w:rsid w:val="00736553"/>
    <w:rsid w:val="00736EB8"/>
    <w:rsid w:val="00742CC2"/>
    <w:rsid w:val="00743528"/>
    <w:rsid w:val="007475C5"/>
    <w:rsid w:val="00750C2F"/>
    <w:rsid w:val="00750D20"/>
    <w:rsid w:val="00750F8C"/>
    <w:rsid w:val="0075283C"/>
    <w:rsid w:val="007550EB"/>
    <w:rsid w:val="0075547B"/>
    <w:rsid w:val="00756C7A"/>
    <w:rsid w:val="00756D1F"/>
    <w:rsid w:val="00757738"/>
    <w:rsid w:val="00757891"/>
    <w:rsid w:val="0076057F"/>
    <w:rsid w:val="00760EB2"/>
    <w:rsid w:val="00762D3A"/>
    <w:rsid w:val="00762E3A"/>
    <w:rsid w:val="007638AD"/>
    <w:rsid w:val="00765510"/>
    <w:rsid w:val="00765BAC"/>
    <w:rsid w:val="00766A73"/>
    <w:rsid w:val="00770568"/>
    <w:rsid w:val="00771CFF"/>
    <w:rsid w:val="007722B7"/>
    <w:rsid w:val="00772933"/>
    <w:rsid w:val="00772DCD"/>
    <w:rsid w:val="00772F44"/>
    <w:rsid w:val="00774086"/>
    <w:rsid w:val="00775B88"/>
    <w:rsid w:val="007765AB"/>
    <w:rsid w:val="007768D1"/>
    <w:rsid w:val="007779FA"/>
    <w:rsid w:val="00780D66"/>
    <w:rsid w:val="00782574"/>
    <w:rsid w:val="00783892"/>
    <w:rsid w:val="007840C2"/>
    <w:rsid w:val="00784D09"/>
    <w:rsid w:val="00785B3D"/>
    <w:rsid w:val="00787856"/>
    <w:rsid w:val="0079127F"/>
    <w:rsid w:val="00792455"/>
    <w:rsid w:val="0079280F"/>
    <w:rsid w:val="007938DB"/>
    <w:rsid w:val="00795859"/>
    <w:rsid w:val="00795CA5"/>
    <w:rsid w:val="007A1BF9"/>
    <w:rsid w:val="007A2430"/>
    <w:rsid w:val="007A35A2"/>
    <w:rsid w:val="007A35DC"/>
    <w:rsid w:val="007A4BD4"/>
    <w:rsid w:val="007A50D3"/>
    <w:rsid w:val="007A5498"/>
    <w:rsid w:val="007B034B"/>
    <w:rsid w:val="007B048C"/>
    <w:rsid w:val="007B08BA"/>
    <w:rsid w:val="007B139D"/>
    <w:rsid w:val="007B3B7B"/>
    <w:rsid w:val="007B4673"/>
    <w:rsid w:val="007B5311"/>
    <w:rsid w:val="007B5544"/>
    <w:rsid w:val="007B6FCE"/>
    <w:rsid w:val="007C0ABF"/>
    <w:rsid w:val="007C2917"/>
    <w:rsid w:val="007C31B5"/>
    <w:rsid w:val="007C34A1"/>
    <w:rsid w:val="007C3CA7"/>
    <w:rsid w:val="007C55F0"/>
    <w:rsid w:val="007C7D61"/>
    <w:rsid w:val="007D0B80"/>
    <w:rsid w:val="007D10F3"/>
    <w:rsid w:val="007D1D4B"/>
    <w:rsid w:val="007D2A99"/>
    <w:rsid w:val="007D5B29"/>
    <w:rsid w:val="007D5C09"/>
    <w:rsid w:val="007E12B8"/>
    <w:rsid w:val="007E15A0"/>
    <w:rsid w:val="007E1B60"/>
    <w:rsid w:val="007E37CB"/>
    <w:rsid w:val="007E3CFA"/>
    <w:rsid w:val="007E3D1D"/>
    <w:rsid w:val="007E5A06"/>
    <w:rsid w:val="007F04A7"/>
    <w:rsid w:val="007F2196"/>
    <w:rsid w:val="007F70A8"/>
    <w:rsid w:val="007F7D11"/>
    <w:rsid w:val="00804C5C"/>
    <w:rsid w:val="00804DA7"/>
    <w:rsid w:val="008068B6"/>
    <w:rsid w:val="00811808"/>
    <w:rsid w:val="008135BF"/>
    <w:rsid w:val="008137F9"/>
    <w:rsid w:val="0081533C"/>
    <w:rsid w:val="008213EB"/>
    <w:rsid w:val="00822498"/>
    <w:rsid w:val="00822B2A"/>
    <w:rsid w:val="008232C2"/>
    <w:rsid w:val="0082332C"/>
    <w:rsid w:val="00823340"/>
    <w:rsid w:val="00825494"/>
    <w:rsid w:val="00826322"/>
    <w:rsid w:val="008279DB"/>
    <w:rsid w:val="00830558"/>
    <w:rsid w:val="008312C4"/>
    <w:rsid w:val="00832ADD"/>
    <w:rsid w:val="00834D96"/>
    <w:rsid w:val="00840EA8"/>
    <w:rsid w:val="008412C5"/>
    <w:rsid w:val="00842700"/>
    <w:rsid w:val="00842DA8"/>
    <w:rsid w:val="00850E78"/>
    <w:rsid w:val="00852B0F"/>
    <w:rsid w:val="00852F09"/>
    <w:rsid w:val="008554E1"/>
    <w:rsid w:val="0085603B"/>
    <w:rsid w:val="00857055"/>
    <w:rsid w:val="00857EC5"/>
    <w:rsid w:val="008628AF"/>
    <w:rsid w:val="00863112"/>
    <w:rsid w:val="00864CD5"/>
    <w:rsid w:val="0086734C"/>
    <w:rsid w:val="00867D8D"/>
    <w:rsid w:val="008702A2"/>
    <w:rsid w:val="008720D4"/>
    <w:rsid w:val="00872466"/>
    <w:rsid w:val="00874382"/>
    <w:rsid w:val="00874E79"/>
    <w:rsid w:val="00875D83"/>
    <w:rsid w:val="00875EDD"/>
    <w:rsid w:val="00876021"/>
    <w:rsid w:val="00876493"/>
    <w:rsid w:val="00877191"/>
    <w:rsid w:val="00877781"/>
    <w:rsid w:val="00881167"/>
    <w:rsid w:val="008821D2"/>
    <w:rsid w:val="008835DE"/>
    <w:rsid w:val="00884509"/>
    <w:rsid w:val="00884C46"/>
    <w:rsid w:val="008867FE"/>
    <w:rsid w:val="008879FA"/>
    <w:rsid w:val="00887E1F"/>
    <w:rsid w:val="00893073"/>
    <w:rsid w:val="00893BCD"/>
    <w:rsid w:val="008942C8"/>
    <w:rsid w:val="008948AA"/>
    <w:rsid w:val="008955BF"/>
    <w:rsid w:val="00897DA1"/>
    <w:rsid w:val="008A0B94"/>
    <w:rsid w:val="008A11A8"/>
    <w:rsid w:val="008A1BB6"/>
    <w:rsid w:val="008A1CB3"/>
    <w:rsid w:val="008A3A12"/>
    <w:rsid w:val="008A409E"/>
    <w:rsid w:val="008A5307"/>
    <w:rsid w:val="008A5343"/>
    <w:rsid w:val="008A7E23"/>
    <w:rsid w:val="008B0450"/>
    <w:rsid w:val="008B33F7"/>
    <w:rsid w:val="008B456D"/>
    <w:rsid w:val="008B75B2"/>
    <w:rsid w:val="008B7F66"/>
    <w:rsid w:val="008C13E3"/>
    <w:rsid w:val="008C2CFD"/>
    <w:rsid w:val="008C3E4B"/>
    <w:rsid w:val="008C54E9"/>
    <w:rsid w:val="008C61F5"/>
    <w:rsid w:val="008C7C89"/>
    <w:rsid w:val="008D0925"/>
    <w:rsid w:val="008D2BE7"/>
    <w:rsid w:val="008D3526"/>
    <w:rsid w:val="008D380B"/>
    <w:rsid w:val="008D3F32"/>
    <w:rsid w:val="008D55D7"/>
    <w:rsid w:val="008D568A"/>
    <w:rsid w:val="008D6EC5"/>
    <w:rsid w:val="008E1701"/>
    <w:rsid w:val="008E21AB"/>
    <w:rsid w:val="008E26A3"/>
    <w:rsid w:val="008E29DB"/>
    <w:rsid w:val="008E2D32"/>
    <w:rsid w:val="008E3B41"/>
    <w:rsid w:val="008E745F"/>
    <w:rsid w:val="008F10D3"/>
    <w:rsid w:val="008F2FC4"/>
    <w:rsid w:val="009015FD"/>
    <w:rsid w:val="00902DD3"/>
    <w:rsid w:val="0090327D"/>
    <w:rsid w:val="009052CA"/>
    <w:rsid w:val="00906F6A"/>
    <w:rsid w:val="00907232"/>
    <w:rsid w:val="0091043E"/>
    <w:rsid w:val="0091455C"/>
    <w:rsid w:val="0091507C"/>
    <w:rsid w:val="009150C1"/>
    <w:rsid w:val="00915117"/>
    <w:rsid w:val="00916703"/>
    <w:rsid w:val="00916715"/>
    <w:rsid w:val="009170F1"/>
    <w:rsid w:val="009201CE"/>
    <w:rsid w:val="00921862"/>
    <w:rsid w:val="00922199"/>
    <w:rsid w:val="009252F4"/>
    <w:rsid w:val="009253A5"/>
    <w:rsid w:val="00926A02"/>
    <w:rsid w:val="009302D2"/>
    <w:rsid w:val="0093079B"/>
    <w:rsid w:val="00931398"/>
    <w:rsid w:val="00931ADC"/>
    <w:rsid w:val="00931EB0"/>
    <w:rsid w:val="00933C43"/>
    <w:rsid w:val="00934110"/>
    <w:rsid w:val="009344A3"/>
    <w:rsid w:val="009354E2"/>
    <w:rsid w:val="00935F73"/>
    <w:rsid w:val="009363A0"/>
    <w:rsid w:val="009366CB"/>
    <w:rsid w:val="009417DD"/>
    <w:rsid w:val="009424E4"/>
    <w:rsid w:val="00943202"/>
    <w:rsid w:val="009449C7"/>
    <w:rsid w:val="009463FC"/>
    <w:rsid w:val="00947190"/>
    <w:rsid w:val="00951489"/>
    <w:rsid w:val="009517EF"/>
    <w:rsid w:val="00955647"/>
    <w:rsid w:val="009556F5"/>
    <w:rsid w:val="00956A65"/>
    <w:rsid w:val="00957E8A"/>
    <w:rsid w:val="009602EE"/>
    <w:rsid w:val="009614B1"/>
    <w:rsid w:val="009638E5"/>
    <w:rsid w:val="009648AE"/>
    <w:rsid w:val="00966338"/>
    <w:rsid w:val="00966887"/>
    <w:rsid w:val="00966AED"/>
    <w:rsid w:val="00966C3C"/>
    <w:rsid w:val="009700B3"/>
    <w:rsid w:val="009711FA"/>
    <w:rsid w:val="009728E2"/>
    <w:rsid w:val="00972B9A"/>
    <w:rsid w:val="00974F3B"/>
    <w:rsid w:val="00975FD6"/>
    <w:rsid w:val="0097619C"/>
    <w:rsid w:val="009763C0"/>
    <w:rsid w:val="0097646F"/>
    <w:rsid w:val="00976ABE"/>
    <w:rsid w:val="00977837"/>
    <w:rsid w:val="0098224F"/>
    <w:rsid w:val="00982335"/>
    <w:rsid w:val="0098668C"/>
    <w:rsid w:val="00986C28"/>
    <w:rsid w:val="00990101"/>
    <w:rsid w:val="009903AA"/>
    <w:rsid w:val="00990E50"/>
    <w:rsid w:val="00993644"/>
    <w:rsid w:val="009948FC"/>
    <w:rsid w:val="00994CF8"/>
    <w:rsid w:val="009960B7"/>
    <w:rsid w:val="00996830"/>
    <w:rsid w:val="00996C4D"/>
    <w:rsid w:val="00997C51"/>
    <w:rsid w:val="009A6708"/>
    <w:rsid w:val="009A6972"/>
    <w:rsid w:val="009A749B"/>
    <w:rsid w:val="009A75A6"/>
    <w:rsid w:val="009B1140"/>
    <w:rsid w:val="009B22D7"/>
    <w:rsid w:val="009B233E"/>
    <w:rsid w:val="009B2CD8"/>
    <w:rsid w:val="009B5117"/>
    <w:rsid w:val="009B5859"/>
    <w:rsid w:val="009B7E4C"/>
    <w:rsid w:val="009C08A6"/>
    <w:rsid w:val="009C0AB6"/>
    <w:rsid w:val="009C3852"/>
    <w:rsid w:val="009C3919"/>
    <w:rsid w:val="009C651D"/>
    <w:rsid w:val="009C7BFE"/>
    <w:rsid w:val="009C7CFC"/>
    <w:rsid w:val="009D0264"/>
    <w:rsid w:val="009D06E7"/>
    <w:rsid w:val="009D1B4E"/>
    <w:rsid w:val="009D757A"/>
    <w:rsid w:val="009E0FF8"/>
    <w:rsid w:val="009E1042"/>
    <w:rsid w:val="009E2141"/>
    <w:rsid w:val="009E2227"/>
    <w:rsid w:val="009E2544"/>
    <w:rsid w:val="009E3964"/>
    <w:rsid w:val="009E5601"/>
    <w:rsid w:val="009E5858"/>
    <w:rsid w:val="009F0D8F"/>
    <w:rsid w:val="009F3357"/>
    <w:rsid w:val="009F5446"/>
    <w:rsid w:val="009F5692"/>
    <w:rsid w:val="009F60DD"/>
    <w:rsid w:val="009F6AA8"/>
    <w:rsid w:val="009F6DE2"/>
    <w:rsid w:val="00A00255"/>
    <w:rsid w:val="00A01539"/>
    <w:rsid w:val="00A032A3"/>
    <w:rsid w:val="00A03D5E"/>
    <w:rsid w:val="00A049BC"/>
    <w:rsid w:val="00A04C45"/>
    <w:rsid w:val="00A05325"/>
    <w:rsid w:val="00A05BCC"/>
    <w:rsid w:val="00A0719C"/>
    <w:rsid w:val="00A10C00"/>
    <w:rsid w:val="00A10C93"/>
    <w:rsid w:val="00A12522"/>
    <w:rsid w:val="00A1499D"/>
    <w:rsid w:val="00A15D0A"/>
    <w:rsid w:val="00A1625B"/>
    <w:rsid w:val="00A16C18"/>
    <w:rsid w:val="00A22373"/>
    <w:rsid w:val="00A22ED2"/>
    <w:rsid w:val="00A23DC1"/>
    <w:rsid w:val="00A26D33"/>
    <w:rsid w:val="00A278C7"/>
    <w:rsid w:val="00A30D10"/>
    <w:rsid w:val="00A32E6E"/>
    <w:rsid w:val="00A33BFC"/>
    <w:rsid w:val="00A34B17"/>
    <w:rsid w:val="00A36F4C"/>
    <w:rsid w:val="00A37970"/>
    <w:rsid w:val="00A41E23"/>
    <w:rsid w:val="00A42D00"/>
    <w:rsid w:val="00A42EED"/>
    <w:rsid w:val="00A44F34"/>
    <w:rsid w:val="00A451DD"/>
    <w:rsid w:val="00A453B2"/>
    <w:rsid w:val="00A45CE7"/>
    <w:rsid w:val="00A45E7F"/>
    <w:rsid w:val="00A45F8A"/>
    <w:rsid w:val="00A4737E"/>
    <w:rsid w:val="00A47881"/>
    <w:rsid w:val="00A50E62"/>
    <w:rsid w:val="00A5129A"/>
    <w:rsid w:val="00A51B36"/>
    <w:rsid w:val="00A52996"/>
    <w:rsid w:val="00A53D9F"/>
    <w:rsid w:val="00A545A3"/>
    <w:rsid w:val="00A55316"/>
    <w:rsid w:val="00A55531"/>
    <w:rsid w:val="00A55C46"/>
    <w:rsid w:val="00A60D3D"/>
    <w:rsid w:val="00A6123E"/>
    <w:rsid w:val="00A62822"/>
    <w:rsid w:val="00A65712"/>
    <w:rsid w:val="00A675F0"/>
    <w:rsid w:val="00A7147F"/>
    <w:rsid w:val="00A71883"/>
    <w:rsid w:val="00A72A95"/>
    <w:rsid w:val="00A7347C"/>
    <w:rsid w:val="00A752A1"/>
    <w:rsid w:val="00A76CD3"/>
    <w:rsid w:val="00A77852"/>
    <w:rsid w:val="00A77D75"/>
    <w:rsid w:val="00A82A50"/>
    <w:rsid w:val="00A82B00"/>
    <w:rsid w:val="00A849B9"/>
    <w:rsid w:val="00A84A3B"/>
    <w:rsid w:val="00A84F76"/>
    <w:rsid w:val="00A854BA"/>
    <w:rsid w:val="00A865B3"/>
    <w:rsid w:val="00A867A2"/>
    <w:rsid w:val="00A90F99"/>
    <w:rsid w:val="00A922C4"/>
    <w:rsid w:val="00A925B0"/>
    <w:rsid w:val="00A92CC8"/>
    <w:rsid w:val="00A92E0D"/>
    <w:rsid w:val="00A9363D"/>
    <w:rsid w:val="00A94205"/>
    <w:rsid w:val="00A945E9"/>
    <w:rsid w:val="00A94C53"/>
    <w:rsid w:val="00A9572A"/>
    <w:rsid w:val="00A97FF4"/>
    <w:rsid w:val="00AA01B4"/>
    <w:rsid w:val="00AA1B5A"/>
    <w:rsid w:val="00AA2587"/>
    <w:rsid w:val="00AA2F81"/>
    <w:rsid w:val="00AA4AAA"/>
    <w:rsid w:val="00AA4AD0"/>
    <w:rsid w:val="00AA5EDC"/>
    <w:rsid w:val="00AA61BA"/>
    <w:rsid w:val="00AA6EC3"/>
    <w:rsid w:val="00AA7024"/>
    <w:rsid w:val="00AB11E2"/>
    <w:rsid w:val="00AB2F9E"/>
    <w:rsid w:val="00AB3435"/>
    <w:rsid w:val="00AB43D0"/>
    <w:rsid w:val="00AB4E94"/>
    <w:rsid w:val="00AB6EE2"/>
    <w:rsid w:val="00AB7090"/>
    <w:rsid w:val="00AB79BD"/>
    <w:rsid w:val="00AC1CFF"/>
    <w:rsid w:val="00AC6AAA"/>
    <w:rsid w:val="00AC705E"/>
    <w:rsid w:val="00AD060F"/>
    <w:rsid w:val="00AD0B7A"/>
    <w:rsid w:val="00AD0E1F"/>
    <w:rsid w:val="00AD147D"/>
    <w:rsid w:val="00AD257A"/>
    <w:rsid w:val="00AD25F3"/>
    <w:rsid w:val="00AD3722"/>
    <w:rsid w:val="00AD5D8D"/>
    <w:rsid w:val="00AD6D7B"/>
    <w:rsid w:val="00AD7852"/>
    <w:rsid w:val="00AD7ABA"/>
    <w:rsid w:val="00AE0049"/>
    <w:rsid w:val="00AE1878"/>
    <w:rsid w:val="00AE402C"/>
    <w:rsid w:val="00AE579D"/>
    <w:rsid w:val="00AE636C"/>
    <w:rsid w:val="00AF1533"/>
    <w:rsid w:val="00AF19EE"/>
    <w:rsid w:val="00AF29C8"/>
    <w:rsid w:val="00AF2C69"/>
    <w:rsid w:val="00AF389F"/>
    <w:rsid w:val="00AF39A2"/>
    <w:rsid w:val="00AF3C59"/>
    <w:rsid w:val="00AF4808"/>
    <w:rsid w:val="00AF6962"/>
    <w:rsid w:val="00AF7F83"/>
    <w:rsid w:val="00B015CD"/>
    <w:rsid w:val="00B01989"/>
    <w:rsid w:val="00B02511"/>
    <w:rsid w:val="00B04686"/>
    <w:rsid w:val="00B0483E"/>
    <w:rsid w:val="00B072AF"/>
    <w:rsid w:val="00B1217A"/>
    <w:rsid w:val="00B122C7"/>
    <w:rsid w:val="00B13201"/>
    <w:rsid w:val="00B13B25"/>
    <w:rsid w:val="00B1535D"/>
    <w:rsid w:val="00B20A73"/>
    <w:rsid w:val="00B22C3B"/>
    <w:rsid w:val="00B24C5C"/>
    <w:rsid w:val="00B2510D"/>
    <w:rsid w:val="00B31155"/>
    <w:rsid w:val="00B31448"/>
    <w:rsid w:val="00B32133"/>
    <w:rsid w:val="00B33012"/>
    <w:rsid w:val="00B333E0"/>
    <w:rsid w:val="00B34BBE"/>
    <w:rsid w:val="00B352EF"/>
    <w:rsid w:val="00B3682C"/>
    <w:rsid w:val="00B37B6C"/>
    <w:rsid w:val="00B40C61"/>
    <w:rsid w:val="00B41226"/>
    <w:rsid w:val="00B41493"/>
    <w:rsid w:val="00B42359"/>
    <w:rsid w:val="00B42DFD"/>
    <w:rsid w:val="00B43682"/>
    <w:rsid w:val="00B450FD"/>
    <w:rsid w:val="00B517B3"/>
    <w:rsid w:val="00B519E6"/>
    <w:rsid w:val="00B52133"/>
    <w:rsid w:val="00B562C9"/>
    <w:rsid w:val="00B57B92"/>
    <w:rsid w:val="00B65A39"/>
    <w:rsid w:val="00B65F1C"/>
    <w:rsid w:val="00B66DAD"/>
    <w:rsid w:val="00B70AB2"/>
    <w:rsid w:val="00B733EE"/>
    <w:rsid w:val="00B742F5"/>
    <w:rsid w:val="00B75641"/>
    <w:rsid w:val="00B80986"/>
    <w:rsid w:val="00B8139B"/>
    <w:rsid w:val="00B82A8C"/>
    <w:rsid w:val="00B84848"/>
    <w:rsid w:val="00B8488F"/>
    <w:rsid w:val="00B85482"/>
    <w:rsid w:val="00B85959"/>
    <w:rsid w:val="00B861F8"/>
    <w:rsid w:val="00B86421"/>
    <w:rsid w:val="00B879E1"/>
    <w:rsid w:val="00B9097E"/>
    <w:rsid w:val="00B93B75"/>
    <w:rsid w:val="00B9457F"/>
    <w:rsid w:val="00BA073C"/>
    <w:rsid w:val="00BA1783"/>
    <w:rsid w:val="00BA2993"/>
    <w:rsid w:val="00BA4664"/>
    <w:rsid w:val="00BA5E78"/>
    <w:rsid w:val="00BA6325"/>
    <w:rsid w:val="00BA6ABF"/>
    <w:rsid w:val="00BB46F0"/>
    <w:rsid w:val="00BB65AB"/>
    <w:rsid w:val="00BC176A"/>
    <w:rsid w:val="00BC189E"/>
    <w:rsid w:val="00BC19DD"/>
    <w:rsid w:val="00BC20E2"/>
    <w:rsid w:val="00BC3C2F"/>
    <w:rsid w:val="00BC6F6E"/>
    <w:rsid w:val="00BC7736"/>
    <w:rsid w:val="00BD134A"/>
    <w:rsid w:val="00BD1AE5"/>
    <w:rsid w:val="00BD1C8D"/>
    <w:rsid w:val="00BD314D"/>
    <w:rsid w:val="00BD3B22"/>
    <w:rsid w:val="00BD5095"/>
    <w:rsid w:val="00BD6865"/>
    <w:rsid w:val="00BD6E55"/>
    <w:rsid w:val="00BE04EF"/>
    <w:rsid w:val="00BE0D19"/>
    <w:rsid w:val="00BE0DFF"/>
    <w:rsid w:val="00BE4E63"/>
    <w:rsid w:val="00BE55C2"/>
    <w:rsid w:val="00BF0283"/>
    <w:rsid w:val="00BF0FB5"/>
    <w:rsid w:val="00BF3475"/>
    <w:rsid w:val="00C0090C"/>
    <w:rsid w:val="00C0115B"/>
    <w:rsid w:val="00C03BC6"/>
    <w:rsid w:val="00C049D2"/>
    <w:rsid w:val="00C0698D"/>
    <w:rsid w:val="00C07BED"/>
    <w:rsid w:val="00C07C9D"/>
    <w:rsid w:val="00C105E0"/>
    <w:rsid w:val="00C106CF"/>
    <w:rsid w:val="00C112A9"/>
    <w:rsid w:val="00C1264A"/>
    <w:rsid w:val="00C12724"/>
    <w:rsid w:val="00C14814"/>
    <w:rsid w:val="00C1490E"/>
    <w:rsid w:val="00C17E26"/>
    <w:rsid w:val="00C202C7"/>
    <w:rsid w:val="00C20863"/>
    <w:rsid w:val="00C20933"/>
    <w:rsid w:val="00C20B04"/>
    <w:rsid w:val="00C2287C"/>
    <w:rsid w:val="00C22E5D"/>
    <w:rsid w:val="00C2368C"/>
    <w:rsid w:val="00C25D7E"/>
    <w:rsid w:val="00C26439"/>
    <w:rsid w:val="00C26CEF"/>
    <w:rsid w:val="00C27FF9"/>
    <w:rsid w:val="00C30E7A"/>
    <w:rsid w:val="00C315E2"/>
    <w:rsid w:val="00C322F3"/>
    <w:rsid w:val="00C323CF"/>
    <w:rsid w:val="00C32A2B"/>
    <w:rsid w:val="00C32E8E"/>
    <w:rsid w:val="00C353FB"/>
    <w:rsid w:val="00C4155D"/>
    <w:rsid w:val="00C42474"/>
    <w:rsid w:val="00C468DD"/>
    <w:rsid w:val="00C50FFB"/>
    <w:rsid w:val="00C51F87"/>
    <w:rsid w:val="00C52FA2"/>
    <w:rsid w:val="00C55049"/>
    <w:rsid w:val="00C56399"/>
    <w:rsid w:val="00C56BB9"/>
    <w:rsid w:val="00C601D7"/>
    <w:rsid w:val="00C60398"/>
    <w:rsid w:val="00C61E6C"/>
    <w:rsid w:val="00C62C89"/>
    <w:rsid w:val="00C62C9A"/>
    <w:rsid w:val="00C65547"/>
    <w:rsid w:val="00C6568A"/>
    <w:rsid w:val="00C67485"/>
    <w:rsid w:val="00C719FE"/>
    <w:rsid w:val="00C72A0C"/>
    <w:rsid w:val="00C72CF5"/>
    <w:rsid w:val="00C73710"/>
    <w:rsid w:val="00C73757"/>
    <w:rsid w:val="00C74237"/>
    <w:rsid w:val="00C75751"/>
    <w:rsid w:val="00C80AD8"/>
    <w:rsid w:val="00C827EE"/>
    <w:rsid w:val="00C84296"/>
    <w:rsid w:val="00C84380"/>
    <w:rsid w:val="00C8551D"/>
    <w:rsid w:val="00C85BFA"/>
    <w:rsid w:val="00C85DA5"/>
    <w:rsid w:val="00C85FEB"/>
    <w:rsid w:val="00C903F4"/>
    <w:rsid w:val="00C91F79"/>
    <w:rsid w:val="00C920DD"/>
    <w:rsid w:val="00C92184"/>
    <w:rsid w:val="00C9510B"/>
    <w:rsid w:val="00C95F7E"/>
    <w:rsid w:val="00C97FEC"/>
    <w:rsid w:val="00CA146F"/>
    <w:rsid w:val="00CA1B9A"/>
    <w:rsid w:val="00CA2740"/>
    <w:rsid w:val="00CA3D08"/>
    <w:rsid w:val="00CA5AB9"/>
    <w:rsid w:val="00CA61DD"/>
    <w:rsid w:val="00CB0666"/>
    <w:rsid w:val="00CB1513"/>
    <w:rsid w:val="00CB442F"/>
    <w:rsid w:val="00CB4E29"/>
    <w:rsid w:val="00CB575E"/>
    <w:rsid w:val="00CB5FC0"/>
    <w:rsid w:val="00CB6255"/>
    <w:rsid w:val="00CB7E97"/>
    <w:rsid w:val="00CC19B9"/>
    <w:rsid w:val="00CC1B71"/>
    <w:rsid w:val="00CC26F9"/>
    <w:rsid w:val="00CC376A"/>
    <w:rsid w:val="00CC3BD9"/>
    <w:rsid w:val="00CC41D6"/>
    <w:rsid w:val="00CC5A00"/>
    <w:rsid w:val="00CD1659"/>
    <w:rsid w:val="00CD1EB0"/>
    <w:rsid w:val="00CD5D35"/>
    <w:rsid w:val="00CD64C9"/>
    <w:rsid w:val="00CD72EC"/>
    <w:rsid w:val="00CE328E"/>
    <w:rsid w:val="00CF059C"/>
    <w:rsid w:val="00CF0C38"/>
    <w:rsid w:val="00CF118B"/>
    <w:rsid w:val="00CF13D3"/>
    <w:rsid w:val="00CF29F7"/>
    <w:rsid w:val="00CF2CA9"/>
    <w:rsid w:val="00CF5CFB"/>
    <w:rsid w:val="00D01454"/>
    <w:rsid w:val="00D02843"/>
    <w:rsid w:val="00D03085"/>
    <w:rsid w:val="00D0552D"/>
    <w:rsid w:val="00D0587E"/>
    <w:rsid w:val="00D07EF6"/>
    <w:rsid w:val="00D140DB"/>
    <w:rsid w:val="00D16C76"/>
    <w:rsid w:val="00D16D04"/>
    <w:rsid w:val="00D172E7"/>
    <w:rsid w:val="00D178BE"/>
    <w:rsid w:val="00D213FF"/>
    <w:rsid w:val="00D21B1C"/>
    <w:rsid w:val="00D22A47"/>
    <w:rsid w:val="00D234E0"/>
    <w:rsid w:val="00D23612"/>
    <w:rsid w:val="00D24978"/>
    <w:rsid w:val="00D25265"/>
    <w:rsid w:val="00D26A60"/>
    <w:rsid w:val="00D27021"/>
    <w:rsid w:val="00D30420"/>
    <w:rsid w:val="00D31EE2"/>
    <w:rsid w:val="00D32741"/>
    <w:rsid w:val="00D3297C"/>
    <w:rsid w:val="00D34855"/>
    <w:rsid w:val="00D34CC5"/>
    <w:rsid w:val="00D3525A"/>
    <w:rsid w:val="00D37860"/>
    <w:rsid w:val="00D37955"/>
    <w:rsid w:val="00D402D1"/>
    <w:rsid w:val="00D42193"/>
    <w:rsid w:val="00D4311C"/>
    <w:rsid w:val="00D4311D"/>
    <w:rsid w:val="00D46590"/>
    <w:rsid w:val="00D50A4B"/>
    <w:rsid w:val="00D50B28"/>
    <w:rsid w:val="00D51C4C"/>
    <w:rsid w:val="00D52368"/>
    <w:rsid w:val="00D5309F"/>
    <w:rsid w:val="00D53DF2"/>
    <w:rsid w:val="00D53E64"/>
    <w:rsid w:val="00D55269"/>
    <w:rsid w:val="00D57AAC"/>
    <w:rsid w:val="00D57BB3"/>
    <w:rsid w:val="00D62409"/>
    <w:rsid w:val="00D628D5"/>
    <w:rsid w:val="00D63C83"/>
    <w:rsid w:val="00D6422F"/>
    <w:rsid w:val="00D64539"/>
    <w:rsid w:val="00D724A8"/>
    <w:rsid w:val="00D73EEB"/>
    <w:rsid w:val="00D751C9"/>
    <w:rsid w:val="00D75B54"/>
    <w:rsid w:val="00D76094"/>
    <w:rsid w:val="00D768F0"/>
    <w:rsid w:val="00D76990"/>
    <w:rsid w:val="00D772D2"/>
    <w:rsid w:val="00D77747"/>
    <w:rsid w:val="00D81AE4"/>
    <w:rsid w:val="00D81C10"/>
    <w:rsid w:val="00D834AF"/>
    <w:rsid w:val="00D8417A"/>
    <w:rsid w:val="00D851A2"/>
    <w:rsid w:val="00D85443"/>
    <w:rsid w:val="00D862A7"/>
    <w:rsid w:val="00D86813"/>
    <w:rsid w:val="00D86C3C"/>
    <w:rsid w:val="00D9299E"/>
    <w:rsid w:val="00D92FF1"/>
    <w:rsid w:val="00D933C4"/>
    <w:rsid w:val="00D94B7D"/>
    <w:rsid w:val="00D955FB"/>
    <w:rsid w:val="00DA0F8F"/>
    <w:rsid w:val="00DA4314"/>
    <w:rsid w:val="00DA5846"/>
    <w:rsid w:val="00DA794B"/>
    <w:rsid w:val="00DB0B1B"/>
    <w:rsid w:val="00DB17D9"/>
    <w:rsid w:val="00DB1D28"/>
    <w:rsid w:val="00DB26F9"/>
    <w:rsid w:val="00DB4D89"/>
    <w:rsid w:val="00DB50C1"/>
    <w:rsid w:val="00DB70CC"/>
    <w:rsid w:val="00DB7233"/>
    <w:rsid w:val="00DB7496"/>
    <w:rsid w:val="00DC1597"/>
    <w:rsid w:val="00DC2AD9"/>
    <w:rsid w:val="00DC2D77"/>
    <w:rsid w:val="00DC35A6"/>
    <w:rsid w:val="00DC3CD4"/>
    <w:rsid w:val="00DC3D57"/>
    <w:rsid w:val="00DC5A75"/>
    <w:rsid w:val="00DC7C33"/>
    <w:rsid w:val="00DD12A3"/>
    <w:rsid w:val="00DD1EB6"/>
    <w:rsid w:val="00DD311F"/>
    <w:rsid w:val="00DD3279"/>
    <w:rsid w:val="00DD4529"/>
    <w:rsid w:val="00DD6925"/>
    <w:rsid w:val="00DD6AD3"/>
    <w:rsid w:val="00DE2957"/>
    <w:rsid w:val="00DE2C41"/>
    <w:rsid w:val="00DE58F2"/>
    <w:rsid w:val="00DE5AA6"/>
    <w:rsid w:val="00DE634A"/>
    <w:rsid w:val="00DE799E"/>
    <w:rsid w:val="00DF36C7"/>
    <w:rsid w:val="00DF5B4E"/>
    <w:rsid w:val="00DF5C77"/>
    <w:rsid w:val="00E00129"/>
    <w:rsid w:val="00E02A4D"/>
    <w:rsid w:val="00E032A7"/>
    <w:rsid w:val="00E04EAF"/>
    <w:rsid w:val="00E10359"/>
    <w:rsid w:val="00E108CA"/>
    <w:rsid w:val="00E11A0D"/>
    <w:rsid w:val="00E12BD7"/>
    <w:rsid w:val="00E15267"/>
    <w:rsid w:val="00E17F71"/>
    <w:rsid w:val="00E206D7"/>
    <w:rsid w:val="00E2571B"/>
    <w:rsid w:val="00E25766"/>
    <w:rsid w:val="00E26044"/>
    <w:rsid w:val="00E2647D"/>
    <w:rsid w:val="00E26700"/>
    <w:rsid w:val="00E30297"/>
    <w:rsid w:val="00E31C69"/>
    <w:rsid w:val="00E3678C"/>
    <w:rsid w:val="00E408F9"/>
    <w:rsid w:val="00E41E76"/>
    <w:rsid w:val="00E42794"/>
    <w:rsid w:val="00E42A07"/>
    <w:rsid w:val="00E44A10"/>
    <w:rsid w:val="00E45F3A"/>
    <w:rsid w:val="00E45F45"/>
    <w:rsid w:val="00E463EE"/>
    <w:rsid w:val="00E46620"/>
    <w:rsid w:val="00E46D82"/>
    <w:rsid w:val="00E4771E"/>
    <w:rsid w:val="00E52968"/>
    <w:rsid w:val="00E52BE2"/>
    <w:rsid w:val="00E5407B"/>
    <w:rsid w:val="00E54C9D"/>
    <w:rsid w:val="00E555E3"/>
    <w:rsid w:val="00E565E4"/>
    <w:rsid w:val="00E56B92"/>
    <w:rsid w:val="00E570AD"/>
    <w:rsid w:val="00E622FA"/>
    <w:rsid w:val="00E639FA"/>
    <w:rsid w:val="00E653E7"/>
    <w:rsid w:val="00E65C62"/>
    <w:rsid w:val="00E66601"/>
    <w:rsid w:val="00E667E8"/>
    <w:rsid w:val="00E7228A"/>
    <w:rsid w:val="00E7396C"/>
    <w:rsid w:val="00E73E9C"/>
    <w:rsid w:val="00E76B8B"/>
    <w:rsid w:val="00E77BB2"/>
    <w:rsid w:val="00E80349"/>
    <w:rsid w:val="00E81298"/>
    <w:rsid w:val="00E81FB6"/>
    <w:rsid w:val="00E820C5"/>
    <w:rsid w:val="00E82DAF"/>
    <w:rsid w:val="00E86F01"/>
    <w:rsid w:val="00E90B37"/>
    <w:rsid w:val="00E93B23"/>
    <w:rsid w:val="00E96F35"/>
    <w:rsid w:val="00EA0CEA"/>
    <w:rsid w:val="00EA189F"/>
    <w:rsid w:val="00EA1999"/>
    <w:rsid w:val="00EA21D1"/>
    <w:rsid w:val="00EA431D"/>
    <w:rsid w:val="00EA44BD"/>
    <w:rsid w:val="00EA4C22"/>
    <w:rsid w:val="00EA6069"/>
    <w:rsid w:val="00EA6458"/>
    <w:rsid w:val="00EA7004"/>
    <w:rsid w:val="00EA7BD1"/>
    <w:rsid w:val="00EA7D1D"/>
    <w:rsid w:val="00EB190E"/>
    <w:rsid w:val="00EB244F"/>
    <w:rsid w:val="00EB3088"/>
    <w:rsid w:val="00EC2E27"/>
    <w:rsid w:val="00EC4774"/>
    <w:rsid w:val="00EC52D6"/>
    <w:rsid w:val="00EC5BA1"/>
    <w:rsid w:val="00EC6866"/>
    <w:rsid w:val="00EC6935"/>
    <w:rsid w:val="00EC6954"/>
    <w:rsid w:val="00EC7179"/>
    <w:rsid w:val="00ED0840"/>
    <w:rsid w:val="00ED32B0"/>
    <w:rsid w:val="00ED4ACA"/>
    <w:rsid w:val="00ED5292"/>
    <w:rsid w:val="00ED5F71"/>
    <w:rsid w:val="00ED6A02"/>
    <w:rsid w:val="00ED6C66"/>
    <w:rsid w:val="00ED7057"/>
    <w:rsid w:val="00ED7F86"/>
    <w:rsid w:val="00EE0FE3"/>
    <w:rsid w:val="00EE1C4B"/>
    <w:rsid w:val="00EE2F51"/>
    <w:rsid w:val="00EE3392"/>
    <w:rsid w:val="00EE42C7"/>
    <w:rsid w:val="00EE5F57"/>
    <w:rsid w:val="00EE71DA"/>
    <w:rsid w:val="00EE79A9"/>
    <w:rsid w:val="00EF168E"/>
    <w:rsid w:val="00EF3EB1"/>
    <w:rsid w:val="00EF50DB"/>
    <w:rsid w:val="00EF588B"/>
    <w:rsid w:val="00EF617A"/>
    <w:rsid w:val="00EF65D3"/>
    <w:rsid w:val="00EF7089"/>
    <w:rsid w:val="00EF7672"/>
    <w:rsid w:val="00F004FE"/>
    <w:rsid w:val="00F03464"/>
    <w:rsid w:val="00F04361"/>
    <w:rsid w:val="00F0535E"/>
    <w:rsid w:val="00F10CD0"/>
    <w:rsid w:val="00F11CB4"/>
    <w:rsid w:val="00F12EE5"/>
    <w:rsid w:val="00F147D2"/>
    <w:rsid w:val="00F21A92"/>
    <w:rsid w:val="00F23C7F"/>
    <w:rsid w:val="00F2557F"/>
    <w:rsid w:val="00F26C5A"/>
    <w:rsid w:val="00F26EDD"/>
    <w:rsid w:val="00F306DC"/>
    <w:rsid w:val="00F30D4F"/>
    <w:rsid w:val="00F33C5A"/>
    <w:rsid w:val="00F35C22"/>
    <w:rsid w:val="00F3621A"/>
    <w:rsid w:val="00F36C71"/>
    <w:rsid w:val="00F36F1F"/>
    <w:rsid w:val="00F370FC"/>
    <w:rsid w:val="00F3712A"/>
    <w:rsid w:val="00F41C44"/>
    <w:rsid w:val="00F42860"/>
    <w:rsid w:val="00F43511"/>
    <w:rsid w:val="00F4587A"/>
    <w:rsid w:val="00F469D7"/>
    <w:rsid w:val="00F47613"/>
    <w:rsid w:val="00F47AD5"/>
    <w:rsid w:val="00F52456"/>
    <w:rsid w:val="00F54062"/>
    <w:rsid w:val="00F55032"/>
    <w:rsid w:val="00F55926"/>
    <w:rsid w:val="00F55C6D"/>
    <w:rsid w:val="00F57F85"/>
    <w:rsid w:val="00F61EA6"/>
    <w:rsid w:val="00F62328"/>
    <w:rsid w:val="00F63688"/>
    <w:rsid w:val="00F641A3"/>
    <w:rsid w:val="00F6460F"/>
    <w:rsid w:val="00F649CD"/>
    <w:rsid w:val="00F661CC"/>
    <w:rsid w:val="00F712C7"/>
    <w:rsid w:val="00F727D6"/>
    <w:rsid w:val="00F72886"/>
    <w:rsid w:val="00F7712E"/>
    <w:rsid w:val="00F778E0"/>
    <w:rsid w:val="00F81D3E"/>
    <w:rsid w:val="00F82819"/>
    <w:rsid w:val="00F83D5B"/>
    <w:rsid w:val="00F848E1"/>
    <w:rsid w:val="00F85772"/>
    <w:rsid w:val="00F86F11"/>
    <w:rsid w:val="00F923A2"/>
    <w:rsid w:val="00F944A2"/>
    <w:rsid w:val="00F95246"/>
    <w:rsid w:val="00F97508"/>
    <w:rsid w:val="00FA3AE8"/>
    <w:rsid w:val="00FA56C0"/>
    <w:rsid w:val="00FA7D0C"/>
    <w:rsid w:val="00FB093F"/>
    <w:rsid w:val="00FB0D0E"/>
    <w:rsid w:val="00FB0DF1"/>
    <w:rsid w:val="00FB2932"/>
    <w:rsid w:val="00FB29F1"/>
    <w:rsid w:val="00FB4B7C"/>
    <w:rsid w:val="00FC0ED4"/>
    <w:rsid w:val="00FC18FB"/>
    <w:rsid w:val="00FC302B"/>
    <w:rsid w:val="00FC3A14"/>
    <w:rsid w:val="00FC54AE"/>
    <w:rsid w:val="00FC5D8E"/>
    <w:rsid w:val="00FC6B19"/>
    <w:rsid w:val="00FD0281"/>
    <w:rsid w:val="00FD27BA"/>
    <w:rsid w:val="00FD2FFE"/>
    <w:rsid w:val="00FD3437"/>
    <w:rsid w:val="00FE037D"/>
    <w:rsid w:val="00FE0C1B"/>
    <w:rsid w:val="00FE16A6"/>
    <w:rsid w:val="00FE532D"/>
    <w:rsid w:val="00FE5B78"/>
    <w:rsid w:val="00FF0D06"/>
    <w:rsid w:val="00FF197D"/>
    <w:rsid w:val="00FF32C9"/>
    <w:rsid w:val="00FF3F28"/>
    <w:rsid w:val="00FF5346"/>
    <w:rsid w:val="00FF627C"/>
    <w:rsid w:val="00FF6510"/>
    <w:rsid w:val="00FF7256"/>
    <w:rsid w:val="00FF7287"/>
    <w:rsid w:val="00FF7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7F5D5F"/>
  <w15:docId w15:val="{0FD781AC-223D-441B-B62C-510B27BFB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A451DD"/>
  </w:style>
  <w:style w:type="character" w:customStyle="1" w:styleId="a4">
    <w:name w:val="日期 字符"/>
    <w:basedOn w:val="a0"/>
    <w:link w:val="a3"/>
    <w:uiPriority w:val="99"/>
    <w:semiHidden/>
    <w:rsid w:val="00A451DD"/>
  </w:style>
  <w:style w:type="paragraph" w:styleId="a5">
    <w:name w:val="Revision"/>
    <w:hidden/>
    <w:uiPriority w:val="99"/>
    <w:semiHidden/>
    <w:rsid w:val="00EA189F"/>
    <w:pPr>
      <w:spacing w:after="0" w:line="240" w:lineRule="auto"/>
    </w:pPr>
  </w:style>
  <w:style w:type="character" w:styleId="a6">
    <w:name w:val="Hyperlink"/>
    <w:basedOn w:val="a0"/>
    <w:uiPriority w:val="99"/>
    <w:unhideWhenUsed/>
    <w:rsid w:val="004D227D"/>
    <w:rPr>
      <w:color w:val="0000FF"/>
      <w:u w:val="single"/>
    </w:rPr>
  </w:style>
  <w:style w:type="paragraph" w:customStyle="1" w:styleId="paragraph">
    <w:name w:val="paragraph"/>
    <w:basedOn w:val="a"/>
    <w:link w:val="paragraphChar"/>
    <w:rsid w:val="004D22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a0"/>
    <w:rsid w:val="004D227D"/>
  </w:style>
  <w:style w:type="character" w:customStyle="1" w:styleId="eop">
    <w:name w:val="eop"/>
    <w:basedOn w:val="a0"/>
    <w:rsid w:val="004D227D"/>
  </w:style>
  <w:style w:type="character" w:customStyle="1" w:styleId="scxw204027033">
    <w:name w:val="scxw204027033"/>
    <w:basedOn w:val="a0"/>
    <w:rsid w:val="004D227D"/>
  </w:style>
  <w:style w:type="paragraph" w:customStyle="1" w:styleId="EndNoteBibliography">
    <w:name w:val="EndNote Bibliography"/>
    <w:basedOn w:val="a"/>
    <w:link w:val="EndNoteBibliographyChar"/>
    <w:rsid w:val="004D227D"/>
    <w:pPr>
      <w:spacing w:line="240" w:lineRule="auto"/>
    </w:pPr>
    <w:rPr>
      <w:rFonts w:ascii="Calibri" w:hAnsi="Calibri" w:cs="Calibri"/>
      <w:noProof/>
    </w:rPr>
  </w:style>
  <w:style w:type="character" w:customStyle="1" w:styleId="EndNoteBibliographyChar">
    <w:name w:val="EndNote Bibliography Char"/>
    <w:basedOn w:val="a0"/>
    <w:link w:val="EndNoteBibliography"/>
    <w:rsid w:val="004D227D"/>
    <w:rPr>
      <w:rFonts w:ascii="Calibri" w:hAnsi="Calibri" w:cs="Calibri"/>
      <w:noProof/>
    </w:rPr>
  </w:style>
  <w:style w:type="character" w:styleId="a7">
    <w:name w:val="annotation reference"/>
    <w:basedOn w:val="a0"/>
    <w:uiPriority w:val="99"/>
    <w:semiHidden/>
    <w:unhideWhenUsed/>
    <w:rsid w:val="00A10C93"/>
    <w:rPr>
      <w:sz w:val="16"/>
      <w:szCs w:val="16"/>
    </w:rPr>
  </w:style>
  <w:style w:type="paragraph" w:styleId="a8">
    <w:name w:val="annotation text"/>
    <w:basedOn w:val="a"/>
    <w:link w:val="a9"/>
    <w:uiPriority w:val="99"/>
    <w:unhideWhenUsed/>
    <w:rsid w:val="00A10C93"/>
    <w:pPr>
      <w:spacing w:line="240" w:lineRule="auto"/>
    </w:pPr>
    <w:rPr>
      <w:sz w:val="20"/>
      <w:szCs w:val="20"/>
    </w:rPr>
  </w:style>
  <w:style w:type="character" w:customStyle="1" w:styleId="a9">
    <w:name w:val="批注文字 字符"/>
    <w:basedOn w:val="a0"/>
    <w:link w:val="a8"/>
    <w:uiPriority w:val="99"/>
    <w:rsid w:val="00A10C93"/>
    <w:rPr>
      <w:sz w:val="20"/>
      <w:szCs w:val="20"/>
    </w:rPr>
  </w:style>
  <w:style w:type="paragraph" w:styleId="aa">
    <w:name w:val="annotation subject"/>
    <w:basedOn w:val="a8"/>
    <w:next w:val="a8"/>
    <w:link w:val="ab"/>
    <w:uiPriority w:val="99"/>
    <w:semiHidden/>
    <w:unhideWhenUsed/>
    <w:rsid w:val="00A10C93"/>
    <w:rPr>
      <w:b/>
      <w:bCs/>
    </w:rPr>
  </w:style>
  <w:style w:type="character" w:customStyle="1" w:styleId="ab">
    <w:name w:val="批注主题 字符"/>
    <w:basedOn w:val="a9"/>
    <w:link w:val="aa"/>
    <w:uiPriority w:val="99"/>
    <w:semiHidden/>
    <w:rsid w:val="00A10C93"/>
    <w:rPr>
      <w:b/>
      <w:bCs/>
      <w:sz w:val="20"/>
      <w:szCs w:val="20"/>
    </w:rPr>
  </w:style>
  <w:style w:type="paragraph" w:styleId="ac">
    <w:name w:val="header"/>
    <w:basedOn w:val="a"/>
    <w:link w:val="ad"/>
    <w:uiPriority w:val="99"/>
    <w:unhideWhenUsed/>
    <w:rsid w:val="00034CBC"/>
    <w:pPr>
      <w:tabs>
        <w:tab w:val="center" w:pos="4680"/>
        <w:tab w:val="right" w:pos="9360"/>
      </w:tabs>
      <w:spacing w:after="0" w:line="240" w:lineRule="auto"/>
    </w:pPr>
  </w:style>
  <w:style w:type="character" w:customStyle="1" w:styleId="ad">
    <w:name w:val="页眉 字符"/>
    <w:basedOn w:val="a0"/>
    <w:link w:val="ac"/>
    <w:uiPriority w:val="99"/>
    <w:rsid w:val="00034CBC"/>
  </w:style>
  <w:style w:type="paragraph" w:styleId="ae">
    <w:name w:val="footer"/>
    <w:basedOn w:val="a"/>
    <w:link w:val="af"/>
    <w:uiPriority w:val="99"/>
    <w:unhideWhenUsed/>
    <w:rsid w:val="00034CBC"/>
    <w:pPr>
      <w:tabs>
        <w:tab w:val="center" w:pos="4680"/>
        <w:tab w:val="right" w:pos="9360"/>
      </w:tabs>
      <w:spacing w:after="0" w:line="240" w:lineRule="auto"/>
    </w:pPr>
  </w:style>
  <w:style w:type="character" w:customStyle="1" w:styleId="af">
    <w:name w:val="页脚 字符"/>
    <w:basedOn w:val="a0"/>
    <w:link w:val="ae"/>
    <w:uiPriority w:val="99"/>
    <w:rsid w:val="00034CBC"/>
  </w:style>
  <w:style w:type="paragraph" w:customStyle="1" w:styleId="EndNoteBibliographyTitle">
    <w:name w:val="EndNote Bibliography Title"/>
    <w:basedOn w:val="a"/>
    <w:link w:val="EndNoteBibliographyTitleChar"/>
    <w:rsid w:val="00B41493"/>
    <w:pPr>
      <w:spacing w:after="0"/>
      <w:jc w:val="center"/>
    </w:pPr>
    <w:rPr>
      <w:rFonts w:ascii="Calibri" w:hAnsi="Calibri" w:cs="Calibri"/>
      <w:noProof/>
    </w:rPr>
  </w:style>
  <w:style w:type="character" w:customStyle="1" w:styleId="paragraphChar">
    <w:name w:val="paragraph Char"/>
    <w:basedOn w:val="a0"/>
    <w:link w:val="paragraph"/>
    <w:rsid w:val="00B41493"/>
    <w:rPr>
      <w:rFonts w:ascii="Times New Roman" w:eastAsia="Times New Roman" w:hAnsi="Times New Roman" w:cs="Times New Roman"/>
      <w:sz w:val="24"/>
      <w:szCs w:val="24"/>
    </w:rPr>
  </w:style>
  <w:style w:type="character" w:customStyle="1" w:styleId="EndNoteBibliographyTitleChar">
    <w:name w:val="EndNote Bibliography Title Char"/>
    <w:basedOn w:val="paragraphChar"/>
    <w:link w:val="EndNoteBibliographyTitle"/>
    <w:rsid w:val="00B41493"/>
    <w:rPr>
      <w:rFonts w:ascii="Calibri" w:eastAsia="Times New Roman" w:hAnsi="Calibri" w:cs="Calibri"/>
      <w:noProof/>
      <w:sz w:val="24"/>
      <w:szCs w:val="24"/>
    </w:rPr>
  </w:style>
  <w:style w:type="character" w:customStyle="1" w:styleId="UnresolvedMention1">
    <w:name w:val="Unresolved Mention1"/>
    <w:basedOn w:val="a0"/>
    <w:uiPriority w:val="99"/>
    <w:semiHidden/>
    <w:unhideWhenUsed/>
    <w:rsid w:val="00B41493"/>
    <w:rPr>
      <w:color w:val="605E5C"/>
      <w:shd w:val="clear" w:color="auto" w:fill="E1DFDD"/>
    </w:rPr>
  </w:style>
  <w:style w:type="character" w:customStyle="1" w:styleId="cf01">
    <w:name w:val="cf01"/>
    <w:basedOn w:val="a0"/>
    <w:rsid w:val="0069530C"/>
    <w:rPr>
      <w:rFonts w:ascii="Segoe UI" w:hAnsi="Segoe UI" w:cs="Segoe UI" w:hint="default"/>
      <w:sz w:val="18"/>
      <w:szCs w:val="18"/>
    </w:rPr>
  </w:style>
  <w:style w:type="character" w:styleId="af0">
    <w:name w:val="Strong"/>
    <w:basedOn w:val="a0"/>
    <w:uiPriority w:val="22"/>
    <w:qFormat/>
    <w:rsid w:val="007E12B8"/>
    <w:rPr>
      <w:b/>
      <w:bCs/>
    </w:rPr>
  </w:style>
  <w:style w:type="paragraph" w:styleId="af1">
    <w:name w:val="Balloon Text"/>
    <w:basedOn w:val="a"/>
    <w:link w:val="af2"/>
    <w:uiPriority w:val="99"/>
    <w:semiHidden/>
    <w:unhideWhenUsed/>
    <w:rsid w:val="00A5129A"/>
    <w:pPr>
      <w:spacing w:after="0" w:line="240" w:lineRule="auto"/>
    </w:pPr>
    <w:rPr>
      <w:sz w:val="18"/>
      <w:szCs w:val="18"/>
    </w:rPr>
  </w:style>
  <w:style w:type="character" w:customStyle="1" w:styleId="af2">
    <w:name w:val="批注框文本 字符"/>
    <w:basedOn w:val="a0"/>
    <w:link w:val="af1"/>
    <w:uiPriority w:val="99"/>
    <w:semiHidden/>
    <w:rsid w:val="00A5129A"/>
    <w:rPr>
      <w:sz w:val="18"/>
      <w:szCs w:val="18"/>
    </w:rPr>
  </w:style>
  <w:style w:type="character" w:customStyle="1" w:styleId="UnresolvedMention2">
    <w:name w:val="Unresolved Mention2"/>
    <w:basedOn w:val="a0"/>
    <w:uiPriority w:val="99"/>
    <w:semiHidden/>
    <w:unhideWhenUsed/>
    <w:rsid w:val="002A42C6"/>
    <w:rPr>
      <w:color w:val="605E5C"/>
      <w:shd w:val="clear" w:color="auto" w:fill="E1DFDD"/>
    </w:rPr>
  </w:style>
  <w:style w:type="character" w:customStyle="1" w:styleId="UnresolvedMention3">
    <w:name w:val="Unresolved Mention3"/>
    <w:basedOn w:val="a0"/>
    <w:uiPriority w:val="99"/>
    <w:semiHidden/>
    <w:unhideWhenUsed/>
    <w:rsid w:val="00BC7736"/>
    <w:rPr>
      <w:color w:val="605E5C"/>
      <w:shd w:val="clear" w:color="auto" w:fill="E1DFDD"/>
    </w:rPr>
  </w:style>
  <w:style w:type="character" w:styleId="af3">
    <w:name w:val="FollowedHyperlink"/>
    <w:basedOn w:val="a0"/>
    <w:uiPriority w:val="99"/>
    <w:semiHidden/>
    <w:unhideWhenUsed/>
    <w:rsid w:val="00E93B23"/>
    <w:rPr>
      <w:color w:val="954F72" w:themeColor="followedHyperlink"/>
      <w:u w:val="single"/>
    </w:rPr>
  </w:style>
  <w:style w:type="character" w:customStyle="1" w:styleId="UnresolvedMention4">
    <w:name w:val="Unresolved Mention4"/>
    <w:basedOn w:val="a0"/>
    <w:uiPriority w:val="99"/>
    <w:semiHidden/>
    <w:unhideWhenUsed/>
    <w:rsid w:val="00E93B23"/>
    <w:rPr>
      <w:color w:val="605E5C"/>
      <w:shd w:val="clear" w:color="auto" w:fill="E1DFDD"/>
    </w:rPr>
  </w:style>
  <w:style w:type="paragraph" w:styleId="af4">
    <w:name w:val="List Paragraph"/>
    <w:basedOn w:val="a"/>
    <w:uiPriority w:val="34"/>
    <w:qFormat/>
    <w:rsid w:val="00671EDC"/>
    <w:pPr>
      <w:ind w:left="720"/>
      <w:contextualSpacing/>
    </w:pPr>
  </w:style>
  <w:style w:type="character" w:styleId="af5">
    <w:name w:val="Placeholder Text"/>
    <w:basedOn w:val="a0"/>
    <w:uiPriority w:val="99"/>
    <w:semiHidden/>
    <w:rsid w:val="009052CA"/>
    <w:rPr>
      <w:color w:val="808080"/>
    </w:rPr>
  </w:style>
  <w:style w:type="character" w:customStyle="1" w:styleId="UnresolvedMention5">
    <w:name w:val="Unresolved Mention5"/>
    <w:basedOn w:val="a0"/>
    <w:uiPriority w:val="99"/>
    <w:semiHidden/>
    <w:unhideWhenUsed/>
    <w:rsid w:val="0025710D"/>
    <w:rPr>
      <w:color w:val="605E5C"/>
      <w:shd w:val="clear" w:color="auto" w:fill="E1DFDD"/>
    </w:rPr>
  </w:style>
  <w:style w:type="table" w:styleId="af6">
    <w:name w:val="Table Grid"/>
    <w:basedOn w:val="a1"/>
    <w:uiPriority w:val="39"/>
    <w:rsid w:val="004F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6">
    <w:name w:val="Unresolved Mention6"/>
    <w:basedOn w:val="a0"/>
    <w:uiPriority w:val="99"/>
    <w:semiHidden/>
    <w:unhideWhenUsed/>
    <w:rsid w:val="00690ECB"/>
    <w:rPr>
      <w:color w:val="605E5C"/>
      <w:shd w:val="clear" w:color="auto" w:fill="E1DFDD"/>
    </w:rPr>
  </w:style>
  <w:style w:type="character" w:customStyle="1" w:styleId="UnresolvedMention7">
    <w:name w:val="Unresolved Mention7"/>
    <w:basedOn w:val="a0"/>
    <w:uiPriority w:val="99"/>
    <w:semiHidden/>
    <w:unhideWhenUsed/>
    <w:rsid w:val="00264A21"/>
    <w:rPr>
      <w:color w:val="605E5C"/>
      <w:shd w:val="clear" w:color="auto" w:fill="E1DFDD"/>
    </w:rPr>
  </w:style>
  <w:style w:type="character" w:customStyle="1" w:styleId="UnresolvedMention8">
    <w:name w:val="Unresolved Mention8"/>
    <w:basedOn w:val="a0"/>
    <w:uiPriority w:val="99"/>
    <w:semiHidden/>
    <w:unhideWhenUsed/>
    <w:rsid w:val="00003B2E"/>
    <w:rPr>
      <w:color w:val="605E5C"/>
      <w:shd w:val="clear" w:color="auto" w:fill="E1DFDD"/>
    </w:rPr>
  </w:style>
  <w:style w:type="character" w:customStyle="1" w:styleId="UnresolvedMention9">
    <w:name w:val="Unresolved Mention9"/>
    <w:basedOn w:val="a0"/>
    <w:uiPriority w:val="99"/>
    <w:semiHidden/>
    <w:unhideWhenUsed/>
    <w:rsid w:val="00727C04"/>
    <w:rPr>
      <w:color w:val="605E5C"/>
      <w:shd w:val="clear" w:color="auto" w:fill="E1DFDD"/>
    </w:rPr>
  </w:style>
  <w:style w:type="character" w:styleId="af7">
    <w:name w:val="Emphasis"/>
    <w:basedOn w:val="a0"/>
    <w:uiPriority w:val="20"/>
    <w:qFormat/>
    <w:rsid w:val="00B015CD"/>
    <w:rPr>
      <w:i/>
      <w:iCs/>
    </w:rPr>
  </w:style>
  <w:style w:type="character" w:customStyle="1" w:styleId="UnresolvedMention10">
    <w:name w:val="Unresolved Mention10"/>
    <w:basedOn w:val="a0"/>
    <w:uiPriority w:val="99"/>
    <w:semiHidden/>
    <w:unhideWhenUsed/>
    <w:rsid w:val="0028065E"/>
    <w:rPr>
      <w:color w:val="605E5C"/>
      <w:shd w:val="clear" w:color="auto" w:fill="E1DFDD"/>
    </w:rPr>
  </w:style>
  <w:style w:type="paragraph" w:customStyle="1" w:styleId="src">
    <w:name w:val="src"/>
    <w:basedOn w:val="a"/>
    <w:rsid w:val="007353E7"/>
    <w:pPr>
      <w:spacing w:before="100" w:beforeAutospacing="1" w:after="100" w:afterAutospacing="1" w:line="240" w:lineRule="auto"/>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081914">
      <w:bodyDiv w:val="1"/>
      <w:marLeft w:val="0"/>
      <w:marRight w:val="0"/>
      <w:marTop w:val="0"/>
      <w:marBottom w:val="0"/>
      <w:divBdr>
        <w:top w:val="none" w:sz="0" w:space="0" w:color="auto"/>
        <w:left w:val="none" w:sz="0" w:space="0" w:color="auto"/>
        <w:bottom w:val="none" w:sz="0" w:space="0" w:color="auto"/>
        <w:right w:val="none" w:sz="0" w:space="0" w:color="auto"/>
      </w:divBdr>
    </w:div>
    <w:div w:id="197860445">
      <w:bodyDiv w:val="1"/>
      <w:marLeft w:val="0"/>
      <w:marRight w:val="0"/>
      <w:marTop w:val="0"/>
      <w:marBottom w:val="0"/>
      <w:divBdr>
        <w:top w:val="none" w:sz="0" w:space="0" w:color="auto"/>
        <w:left w:val="none" w:sz="0" w:space="0" w:color="auto"/>
        <w:bottom w:val="none" w:sz="0" w:space="0" w:color="auto"/>
        <w:right w:val="none" w:sz="0" w:space="0" w:color="auto"/>
      </w:divBdr>
    </w:div>
    <w:div w:id="239678653">
      <w:bodyDiv w:val="1"/>
      <w:marLeft w:val="0"/>
      <w:marRight w:val="0"/>
      <w:marTop w:val="0"/>
      <w:marBottom w:val="0"/>
      <w:divBdr>
        <w:top w:val="none" w:sz="0" w:space="0" w:color="auto"/>
        <w:left w:val="none" w:sz="0" w:space="0" w:color="auto"/>
        <w:bottom w:val="none" w:sz="0" w:space="0" w:color="auto"/>
        <w:right w:val="none" w:sz="0" w:space="0" w:color="auto"/>
      </w:divBdr>
    </w:div>
    <w:div w:id="276260101">
      <w:bodyDiv w:val="1"/>
      <w:marLeft w:val="0"/>
      <w:marRight w:val="0"/>
      <w:marTop w:val="0"/>
      <w:marBottom w:val="0"/>
      <w:divBdr>
        <w:top w:val="none" w:sz="0" w:space="0" w:color="auto"/>
        <w:left w:val="none" w:sz="0" w:space="0" w:color="auto"/>
        <w:bottom w:val="none" w:sz="0" w:space="0" w:color="auto"/>
        <w:right w:val="none" w:sz="0" w:space="0" w:color="auto"/>
      </w:divBdr>
    </w:div>
    <w:div w:id="604002183">
      <w:bodyDiv w:val="1"/>
      <w:marLeft w:val="0"/>
      <w:marRight w:val="0"/>
      <w:marTop w:val="0"/>
      <w:marBottom w:val="0"/>
      <w:divBdr>
        <w:top w:val="none" w:sz="0" w:space="0" w:color="auto"/>
        <w:left w:val="none" w:sz="0" w:space="0" w:color="auto"/>
        <w:bottom w:val="none" w:sz="0" w:space="0" w:color="auto"/>
        <w:right w:val="none" w:sz="0" w:space="0" w:color="auto"/>
      </w:divBdr>
    </w:div>
    <w:div w:id="666247079">
      <w:bodyDiv w:val="1"/>
      <w:marLeft w:val="0"/>
      <w:marRight w:val="0"/>
      <w:marTop w:val="0"/>
      <w:marBottom w:val="0"/>
      <w:divBdr>
        <w:top w:val="none" w:sz="0" w:space="0" w:color="auto"/>
        <w:left w:val="none" w:sz="0" w:space="0" w:color="auto"/>
        <w:bottom w:val="none" w:sz="0" w:space="0" w:color="auto"/>
        <w:right w:val="none" w:sz="0" w:space="0" w:color="auto"/>
      </w:divBdr>
    </w:div>
    <w:div w:id="800614334">
      <w:bodyDiv w:val="1"/>
      <w:marLeft w:val="0"/>
      <w:marRight w:val="0"/>
      <w:marTop w:val="0"/>
      <w:marBottom w:val="0"/>
      <w:divBdr>
        <w:top w:val="none" w:sz="0" w:space="0" w:color="auto"/>
        <w:left w:val="none" w:sz="0" w:space="0" w:color="auto"/>
        <w:bottom w:val="none" w:sz="0" w:space="0" w:color="auto"/>
        <w:right w:val="none" w:sz="0" w:space="0" w:color="auto"/>
      </w:divBdr>
    </w:div>
    <w:div w:id="920217792">
      <w:bodyDiv w:val="1"/>
      <w:marLeft w:val="0"/>
      <w:marRight w:val="0"/>
      <w:marTop w:val="0"/>
      <w:marBottom w:val="0"/>
      <w:divBdr>
        <w:top w:val="none" w:sz="0" w:space="0" w:color="auto"/>
        <w:left w:val="none" w:sz="0" w:space="0" w:color="auto"/>
        <w:bottom w:val="none" w:sz="0" w:space="0" w:color="auto"/>
        <w:right w:val="none" w:sz="0" w:space="0" w:color="auto"/>
      </w:divBdr>
    </w:div>
    <w:div w:id="1296062053">
      <w:bodyDiv w:val="1"/>
      <w:marLeft w:val="0"/>
      <w:marRight w:val="0"/>
      <w:marTop w:val="0"/>
      <w:marBottom w:val="0"/>
      <w:divBdr>
        <w:top w:val="none" w:sz="0" w:space="0" w:color="auto"/>
        <w:left w:val="none" w:sz="0" w:space="0" w:color="auto"/>
        <w:bottom w:val="none" w:sz="0" w:space="0" w:color="auto"/>
        <w:right w:val="none" w:sz="0" w:space="0" w:color="auto"/>
      </w:divBdr>
    </w:div>
    <w:div w:id="1297756442">
      <w:bodyDiv w:val="1"/>
      <w:marLeft w:val="0"/>
      <w:marRight w:val="0"/>
      <w:marTop w:val="0"/>
      <w:marBottom w:val="0"/>
      <w:divBdr>
        <w:top w:val="none" w:sz="0" w:space="0" w:color="auto"/>
        <w:left w:val="none" w:sz="0" w:space="0" w:color="auto"/>
        <w:bottom w:val="none" w:sz="0" w:space="0" w:color="auto"/>
        <w:right w:val="none" w:sz="0" w:space="0" w:color="auto"/>
      </w:divBdr>
    </w:div>
    <w:div w:id="1306739181">
      <w:bodyDiv w:val="1"/>
      <w:marLeft w:val="0"/>
      <w:marRight w:val="0"/>
      <w:marTop w:val="0"/>
      <w:marBottom w:val="0"/>
      <w:divBdr>
        <w:top w:val="none" w:sz="0" w:space="0" w:color="auto"/>
        <w:left w:val="none" w:sz="0" w:space="0" w:color="auto"/>
        <w:bottom w:val="none" w:sz="0" w:space="0" w:color="auto"/>
        <w:right w:val="none" w:sz="0" w:space="0" w:color="auto"/>
      </w:divBdr>
    </w:div>
    <w:div w:id="1317764502">
      <w:bodyDiv w:val="1"/>
      <w:marLeft w:val="0"/>
      <w:marRight w:val="0"/>
      <w:marTop w:val="0"/>
      <w:marBottom w:val="0"/>
      <w:divBdr>
        <w:top w:val="none" w:sz="0" w:space="0" w:color="auto"/>
        <w:left w:val="none" w:sz="0" w:space="0" w:color="auto"/>
        <w:bottom w:val="none" w:sz="0" w:space="0" w:color="auto"/>
        <w:right w:val="none" w:sz="0" w:space="0" w:color="auto"/>
      </w:divBdr>
    </w:div>
    <w:div w:id="1452742810">
      <w:bodyDiv w:val="1"/>
      <w:marLeft w:val="0"/>
      <w:marRight w:val="0"/>
      <w:marTop w:val="0"/>
      <w:marBottom w:val="0"/>
      <w:divBdr>
        <w:top w:val="none" w:sz="0" w:space="0" w:color="auto"/>
        <w:left w:val="none" w:sz="0" w:space="0" w:color="auto"/>
        <w:bottom w:val="none" w:sz="0" w:space="0" w:color="auto"/>
        <w:right w:val="none" w:sz="0" w:space="0" w:color="auto"/>
      </w:divBdr>
    </w:div>
    <w:div w:id="1604066253">
      <w:bodyDiv w:val="1"/>
      <w:marLeft w:val="0"/>
      <w:marRight w:val="0"/>
      <w:marTop w:val="0"/>
      <w:marBottom w:val="0"/>
      <w:divBdr>
        <w:top w:val="none" w:sz="0" w:space="0" w:color="auto"/>
        <w:left w:val="none" w:sz="0" w:space="0" w:color="auto"/>
        <w:bottom w:val="none" w:sz="0" w:space="0" w:color="auto"/>
        <w:right w:val="none" w:sz="0" w:space="0" w:color="auto"/>
      </w:divBdr>
    </w:div>
    <w:div w:id="1730571963">
      <w:bodyDiv w:val="1"/>
      <w:marLeft w:val="0"/>
      <w:marRight w:val="0"/>
      <w:marTop w:val="0"/>
      <w:marBottom w:val="0"/>
      <w:divBdr>
        <w:top w:val="none" w:sz="0" w:space="0" w:color="auto"/>
        <w:left w:val="none" w:sz="0" w:space="0" w:color="auto"/>
        <w:bottom w:val="none" w:sz="0" w:space="0" w:color="auto"/>
        <w:right w:val="none" w:sz="0" w:space="0" w:color="auto"/>
      </w:divBdr>
    </w:div>
    <w:div w:id="1821771071">
      <w:bodyDiv w:val="1"/>
      <w:marLeft w:val="0"/>
      <w:marRight w:val="0"/>
      <w:marTop w:val="0"/>
      <w:marBottom w:val="0"/>
      <w:divBdr>
        <w:top w:val="none" w:sz="0" w:space="0" w:color="auto"/>
        <w:left w:val="none" w:sz="0" w:space="0" w:color="auto"/>
        <w:bottom w:val="none" w:sz="0" w:space="0" w:color="auto"/>
        <w:right w:val="none" w:sz="0" w:space="0" w:color="auto"/>
      </w:divBdr>
    </w:div>
    <w:div w:id="1823347960">
      <w:bodyDiv w:val="1"/>
      <w:marLeft w:val="0"/>
      <w:marRight w:val="0"/>
      <w:marTop w:val="0"/>
      <w:marBottom w:val="0"/>
      <w:divBdr>
        <w:top w:val="none" w:sz="0" w:space="0" w:color="auto"/>
        <w:left w:val="none" w:sz="0" w:space="0" w:color="auto"/>
        <w:bottom w:val="none" w:sz="0" w:space="0" w:color="auto"/>
        <w:right w:val="none" w:sz="0" w:space="0" w:color="auto"/>
      </w:divBdr>
    </w:div>
    <w:div w:id="1975208811">
      <w:bodyDiv w:val="1"/>
      <w:marLeft w:val="0"/>
      <w:marRight w:val="0"/>
      <w:marTop w:val="0"/>
      <w:marBottom w:val="0"/>
      <w:divBdr>
        <w:top w:val="none" w:sz="0" w:space="0" w:color="auto"/>
        <w:left w:val="none" w:sz="0" w:space="0" w:color="auto"/>
        <w:bottom w:val="none" w:sz="0" w:space="0" w:color="auto"/>
        <w:right w:val="none" w:sz="0" w:space="0" w:color="auto"/>
      </w:divBdr>
    </w:div>
    <w:div w:id="1978487306">
      <w:bodyDiv w:val="1"/>
      <w:marLeft w:val="0"/>
      <w:marRight w:val="0"/>
      <w:marTop w:val="0"/>
      <w:marBottom w:val="0"/>
      <w:divBdr>
        <w:top w:val="none" w:sz="0" w:space="0" w:color="auto"/>
        <w:left w:val="none" w:sz="0" w:space="0" w:color="auto"/>
        <w:bottom w:val="none" w:sz="0" w:space="0" w:color="auto"/>
        <w:right w:val="none" w:sz="0" w:space="0" w:color="auto"/>
      </w:divBdr>
    </w:div>
    <w:div w:id="20600096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tiff"/><Relationship Id="rId18" Type="http://schemas.openxmlformats.org/officeDocument/2006/relationships/hyperlink" Target="https://www.10xgenomics.com/products/spatial-gene-expression" TargetMode="External"/><Relationship Id="rId26" Type="http://schemas.openxmlformats.org/officeDocument/2006/relationships/hyperlink" Target="https://doi.org/10.1016/j.neuroimage.2010.09.006" TargetMode="External"/><Relationship Id="rId3" Type="http://schemas.openxmlformats.org/officeDocument/2006/relationships/customXml" Target="../customXml/item3.xml"/><Relationship Id="rId21" Type="http://schemas.openxmlformats.org/officeDocument/2006/relationships/hyperlink" Target="https://doi.org/10.1016/j.crhy.2019.08.003" TargetMode="External"/><Relationship Id="rId7" Type="http://schemas.openxmlformats.org/officeDocument/2006/relationships/settings" Target="settings.xml"/><Relationship Id="rId12" Type="http://schemas.openxmlformats.org/officeDocument/2006/relationships/image" Target="media/image2.tiff"/><Relationship Id="rId17" Type="http://schemas.openxmlformats.org/officeDocument/2006/relationships/hyperlink" Target="https://cell2location.readthedocs.io/en/latest/notebooks/cell2location_tutorial.html" TargetMode="External"/><Relationship Id="rId25" Type="http://schemas.openxmlformats.org/officeDocument/2006/relationships/hyperlink" Target="https://doi.org/10.1016/j.brainres.2010.11.072" TargetMode="External"/><Relationship Id="rId33"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hyperlink" Target="https://mouse.brain-map.org/" TargetMode="External"/><Relationship Id="rId20" Type="http://schemas.openxmlformats.org/officeDocument/2006/relationships/hyperlink" Target="https://singlecell.broadinstitute.org/single_cel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hyperlink" Target="https://www.10xgenomics.com/resources/datasets/"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1016/j.npep.2004.12.008"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research.libd.org/globu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tiff"/><Relationship Id="rId22" Type="http://schemas.openxmlformats.org/officeDocument/2006/relationships/hyperlink" Target="https://doi.org/10.1016/j.cels.2021.09.01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73DF482F9FF440B72A2E2490B5B05A" ma:contentTypeVersion="4" ma:contentTypeDescription="Create a new document." ma:contentTypeScope="" ma:versionID="6c4991f679fe44dd1bd8ed92aabcb844">
  <xsd:schema xmlns:xsd="http://www.w3.org/2001/XMLSchema" xmlns:xs="http://www.w3.org/2001/XMLSchema" xmlns:p="http://schemas.microsoft.com/office/2006/metadata/properties" xmlns:ns2="f3ffe11a-02a4-40b9-b614-2804b7159269" targetNamespace="http://schemas.microsoft.com/office/2006/metadata/properties" ma:root="true" ma:fieldsID="af040f852739525174cd9ef504dd66b0" ns2:_="">
    <xsd:import namespace="f3ffe11a-02a4-40b9-b614-2804b71592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fe11a-02a4-40b9-b614-2804b71592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05A73-FF2E-4C7C-AB90-EA360411F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ffe11a-02a4-40b9-b614-2804b71592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23728F-048D-4B71-8F90-8614D583A0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1FAD301-BFB5-4B6F-B261-48D9AD932363}">
  <ds:schemaRefs>
    <ds:schemaRef ds:uri="http://schemas.microsoft.com/sharepoint/v3/contenttype/forms"/>
  </ds:schemaRefs>
</ds:datastoreItem>
</file>

<file path=customXml/itemProps4.xml><?xml version="1.0" encoding="utf-8"?>
<ds:datastoreItem xmlns:ds="http://schemas.openxmlformats.org/officeDocument/2006/customXml" ds:itemID="{D0B26757-FC9F-46A1-B10F-0E07DA288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3593</TotalTime>
  <Pages>35</Pages>
  <Words>20980</Words>
  <Characters>119591</Characters>
  <Application>Microsoft Office Word</Application>
  <DocSecurity>0</DocSecurity>
  <Lines>996</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Tong</dc:creator>
  <cp:keywords/>
  <dc:description/>
  <cp:lastModifiedBy>LIU Jixin</cp:lastModifiedBy>
  <cp:revision>10</cp:revision>
  <cp:lastPrinted>2022-02-22T00:57:00Z</cp:lastPrinted>
  <dcterms:created xsi:type="dcterms:W3CDTF">2022-10-06T08:28:00Z</dcterms:created>
  <dcterms:modified xsi:type="dcterms:W3CDTF">2022-11-12T12:23:00Z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0x0101007C73DF482F9FF440B72A2E2490B5B05A</vt:lpwstr>
  </property>
</Properties>
</file>