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8E77" w14:textId="1B466589" w:rsidR="0084454A" w:rsidRDefault="00C3261F" w:rsidP="001505DA">
      <w:pPr>
        <w:pStyle w:val="Heading2"/>
      </w:pPr>
      <w:r>
        <w:t>Methods</w:t>
      </w:r>
    </w:p>
    <w:p w14:paraId="0DE30CA5" w14:textId="77777777" w:rsidR="006C712F" w:rsidRDefault="006C712F" w:rsidP="00485523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14EDDFB1" w14:textId="6D541E8F" w:rsidR="0020287A" w:rsidRDefault="006C712F" w:rsidP="00485523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We performed multiple layers of QC before working on this dataset. </w:t>
      </w:r>
      <w:r w:rsidR="001A333A">
        <w:rPr>
          <w:rFonts w:ascii="Calibri" w:eastAsia="Times New Roman" w:hAnsi="Calibri" w:cs="Calibri"/>
        </w:rPr>
        <w:t>First</w:t>
      </w:r>
      <w:r w:rsidR="278996E4" w:rsidRPr="0CF4CA89">
        <w:rPr>
          <w:rFonts w:ascii="Calibri" w:eastAsia="Times New Roman" w:hAnsi="Calibri" w:cs="Calibri"/>
        </w:rPr>
        <w:t>,</w:t>
      </w:r>
      <w:r w:rsidR="001A333A">
        <w:rPr>
          <w:rFonts w:ascii="Calibri" w:eastAsia="Times New Roman" w:hAnsi="Calibri" w:cs="Calibri"/>
        </w:rPr>
        <w:t xml:space="preserve"> we removed all cases with high missingness (either null</w:t>
      </w:r>
      <w:r w:rsidR="00034562">
        <w:rPr>
          <w:rFonts w:ascii="Calibri" w:eastAsia="Times New Roman" w:hAnsi="Calibri" w:cs="Calibri"/>
        </w:rPr>
        <w:t>/0</w:t>
      </w:r>
      <w:r w:rsidR="001A333A">
        <w:rPr>
          <w:rFonts w:ascii="Calibri" w:eastAsia="Times New Roman" w:hAnsi="Calibri" w:cs="Calibri"/>
        </w:rPr>
        <w:t xml:space="preserve"> values or </w:t>
      </w:r>
      <w:r w:rsidR="00F81772">
        <w:rPr>
          <w:rFonts w:ascii="Calibri" w:eastAsia="Times New Roman" w:hAnsi="Calibri" w:cs="Calibri"/>
        </w:rPr>
        <w:t>with absolutely no symptoms present)</w:t>
      </w:r>
      <w:r w:rsidR="00034562">
        <w:rPr>
          <w:rFonts w:ascii="Calibri" w:eastAsia="Times New Roman" w:hAnsi="Calibri" w:cs="Calibri"/>
        </w:rPr>
        <w:t xml:space="preserve">. We also excluded </w:t>
      </w:r>
      <w:proofErr w:type="spellStart"/>
      <w:r w:rsidR="00034562">
        <w:rPr>
          <w:rFonts w:ascii="Calibri" w:eastAsia="Times New Roman" w:hAnsi="Calibri" w:cs="Calibri"/>
        </w:rPr>
        <w:t>RareX</w:t>
      </w:r>
      <w:proofErr w:type="spellEnd"/>
      <w:r w:rsidR="00034562">
        <w:rPr>
          <w:rFonts w:ascii="Calibri" w:eastAsia="Times New Roman" w:hAnsi="Calibri" w:cs="Calibri"/>
        </w:rPr>
        <w:t>-named disease</w:t>
      </w:r>
      <w:r w:rsidR="00A5751C">
        <w:rPr>
          <w:rFonts w:ascii="Calibri" w:eastAsia="Times New Roman" w:hAnsi="Calibri" w:cs="Calibri"/>
        </w:rPr>
        <w:t xml:space="preserve"> entities </w:t>
      </w:r>
      <w:r w:rsidR="004B48C3">
        <w:rPr>
          <w:rFonts w:ascii="Calibri" w:eastAsia="Times New Roman" w:hAnsi="Calibri" w:cs="Calibri"/>
        </w:rPr>
        <w:t xml:space="preserve">if there were fewer than five cases with </w:t>
      </w:r>
      <w:r w:rsidR="0096757F">
        <w:rPr>
          <w:rFonts w:ascii="Calibri" w:eastAsia="Times New Roman" w:hAnsi="Calibri" w:cs="Calibri"/>
        </w:rPr>
        <w:t>non-</w:t>
      </w:r>
      <w:r w:rsidR="00811AD7">
        <w:rPr>
          <w:rFonts w:ascii="Calibri" w:eastAsia="Times New Roman" w:hAnsi="Calibri" w:cs="Calibri"/>
        </w:rPr>
        <w:t>missing data</w:t>
      </w:r>
      <w:r w:rsidR="00A5751C">
        <w:rPr>
          <w:rFonts w:ascii="Calibri" w:eastAsia="Times New Roman" w:hAnsi="Calibri" w:cs="Calibri"/>
        </w:rPr>
        <w:t xml:space="preserve"> as there would not be enough cases from which to draw conclusions.</w:t>
      </w:r>
      <w:r w:rsidR="004F2A1D">
        <w:rPr>
          <w:rFonts w:ascii="Calibri" w:eastAsia="Times New Roman" w:hAnsi="Calibri" w:cs="Calibri"/>
        </w:rPr>
        <w:t xml:space="preserve"> We dropped Symptoms not found in at least one case in the </w:t>
      </w:r>
      <w:proofErr w:type="spellStart"/>
      <w:r w:rsidR="004F2A1D">
        <w:rPr>
          <w:rFonts w:ascii="Calibri" w:eastAsia="Times New Roman" w:hAnsi="Calibri" w:cs="Calibri"/>
        </w:rPr>
        <w:t>RareX</w:t>
      </w:r>
      <w:proofErr w:type="spellEnd"/>
      <w:r w:rsidR="004F2A1D">
        <w:rPr>
          <w:rFonts w:ascii="Calibri" w:eastAsia="Times New Roman" w:hAnsi="Calibri" w:cs="Calibri"/>
        </w:rPr>
        <w:t xml:space="preserve"> data</w:t>
      </w:r>
      <w:r w:rsidR="00A44744">
        <w:rPr>
          <w:rFonts w:ascii="Calibri" w:eastAsia="Times New Roman" w:hAnsi="Calibri" w:cs="Calibri"/>
        </w:rPr>
        <w:t xml:space="preserve"> (most of these were cancer-related Symptoms)</w:t>
      </w:r>
      <w:r w:rsidR="004F2A1D">
        <w:rPr>
          <w:rFonts w:ascii="Calibri" w:eastAsia="Times New Roman" w:hAnsi="Calibri" w:cs="Calibri"/>
        </w:rPr>
        <w:t>.</w:t>
      </w:r>
      <w:r w:rsidR="009F261A">
        <w:rPr>
          <w:rFonts w:ascii="Calibri" w:eastAsia="Times New Roman" w:hAnsi="Calibri" w:cs="Calibri"/>
        </w:rPr>
        <w:t xml:space="preserve"> We normalized the CSHQ subscales although did not end up analyzing this data </w:t>
      </w:r>
      <w:r w:rsidR="00A3374D">
        <w:rPr>
          <w:rFonts w:ascii="Calibri" w:eastAsia="Times New Roman" w:hAnsi="Calibri" w:cs="Calibri"/>
        </w:rPr>
        <w:t xml:space="preserve">numerically. Instead we </w:t>
      </w:r>
      <w:r w:rsidR="00637032">
        <w:rPr>
          <w:rFonts w:ascii="Calibri" w:eastAsia="Times New Roman" w:hAnsi="Calibri" w:cs="Calibri"/>
        </w:rPr>
        <w:t xml:space="preserve">transformed </w:t>
      </w:r>
      <w:r w:rsidR="00BD739C">
        <w:rPr>
          <w:rFonts w:ascii="Calibri" w:eastAsia="Times New Roman" w:hAnsi="Calibri" w:cs="Calibri"/>
        </w:rPr>
        <w:t>the CSHQ features</w:t>
      </w:r>
      <w:r w:rsidR="00637032">
        <w:rPr>
          <w:rFonts w:ascii="Calibri" w:eastAsia="Times New Roman" w:hAnsi="Calibri" w:cs="Calibri"/>
        </w:rPr>
        <w:t xml:space="preserve"> into a binary phenotype</w:t>
      </w:r>
      <w:r w:rsidR="00BD739C">
        <w:rPr>
          <w:rFonts w:ascii="Calibri" w:eastAsia="Times New Roman" w:hAnsi="Calibri" w:cs="Calibri"/>
        </w:rPr>
        <w:t xml:space="preserve"> by treating all positive values as </w:t>
      </w:r>
      <w:r w:rsidR="0020287A">
        <w:rPr>
          <w:rFonts w:ascii="Calibri" w:eastAsia="Times New Roman" w:hAnsi="Calibri" w:cs="Calibri"/>
        </w:rPr>
        <w:t>the symptom being present and all 0 values as the symptom being absent.</w:t>
      </w:r>
    </w:p>
    <w:p w14:paraId="16375A68" w14:textId="77777777" w:rsidR="009F261A" w:rsidRDefault="009F261A" w:rsidP="00485523">
      <w:pPr>
        <w:spacing w:after="0" w:line="240" w:lineRule="auto"/>
        <w:rPr>
          <w:rFonts w:ascii="Calibri" w:eastAsia="Times New Roman" w:hAnsi="Calibri" w:cs="Calibri"/>
        </w:rPr>
      </w:pPr>
    </w:p>
    <w:p w14:paraId="1C8DDF7A" w14:textId="497127E8" w:rsidR="009F261A" w:rsidRDefault="009F261A" w:rsidP="00485523">
      <w:pPr>
        <w:spacing w:after="0" w:line="240" w:lineRule="auto"/>
        <w:rPr>
          <w:rFonts w:ascii="Calibri" w:eastAsia="Times New Roman" w:hAnsi="Calibri" w:cs="Calibri"/>
        </w:rPr>
      </w:pPr>
      <w:r w:rsidRPr="4DBE1C66">
        <w:rPr>
          <w:rFonts w:ascii="Calibri" w:eastAsia="Times New Roman" w:hAnsi="Calibri" w:cs="Calibri"/>
        </w:rPr>
        <w:t>We semi-</w:t>
      </w:r>
      <w:r w:rsidR="00435015">
        <w:rPr>
          <w:rFonts w:ascii="Calibri" w:eastAsia="Times New Roman" w:hAnsi="Calibri" w:cs="Calibri"/>
        </w:rPr>
        <w:t>automatically</w:t>
      </w:r>
      <w:r w:rsidRPr="4DBE1C66">
        <w:rPr>
          <w:rFonts w:ascii="Calibri" w:eastAsia="Times New Roman" w:hAnsi="Calibri" w:cs="Calibri"/>
        </w:rPr>
        <w:t xml:space="preserve"> mapped each Symptom to a corresponding term in the Human Phenotype Ontology so we could take advantage of that reference data.</w:t>
      </w:r>
      <w:r w:rsidR="46E76E45" w:rsidRPr="4DBE1C66">
        <w:rPr>
          <w:rFonts w:ascii="Calibri" w:eastAsia="Times New Roman" w:hAnsi="Calibri" w:cs="Calibri"/>
        </w:rPr>
        <w:t xml:space="preserve"> </w:t>
      </w:r>
      <w:r w:rsidR="386627B5" w:rsidRPr="4DBE1C66">
        <w:rPr>
          <w:rFonts w:ascii="Calibri" w:eastAsia="Times New Roman" w:hAnsi="Calibri" w:cs="Calibri"/>
        </w:rPr>
        <w:t xml:space="preserve">We extracted </w:t>
      </w:r>
      <w:r w:rsidR="00435015">
        <w:rPr>
          <w:rFonts w:ascii="Calibri" w:eastAsia="Times New Roman" w:hAnsi="Calibri" w:cs="Calibri"/>
        </w:rPr>
        <w:t>all</w:t>
      </w:r>
      <w:r w:rsidR="386627B5" w:rsidRPr="4DBE1C66">
        <w:rPr>
          <w:rFonts w:ascii="Calibri" w:eastAsia="Times New Roman" w:hAnsi="Calibri" w:cs="Calibri"/>
        </w:rPr>
        <w:t xml:space="preserve"> unique Symptom</w:t>
      </w:r>
      <w:r w:rsidR="00435015">
        <w:rPr>
          <w:rFonts w:ascii="Calibri" w:eastAsia="Times New Roman" w:hAnsi="Calibri" w:cs="Calibri"/>
        </w:rPr>
        <w:t>s</w:t>
      </w:r>
      <w:r w:rsidR="386627B5" w:rsidRPr="4DBE1C66">
        <w:rPr>
          <w:rFonts w:ascii="Calibri" w:eastAsia="Times New Roman" w:hAnsi="Calibri" w:cs="Calibri"/>
        </w:rPr>
        <w:t xml:space="preserve"> from the survey dataset. </w:t>
      </w:r>
      <w:r w:rsidR="7374CB15" w:rsidRPr="4DBE1C66">
        <w:rPr>
          <w:rFonts w:ascii="Calibri" w:eastAsia="Times New Roman" w:hAnsi="Calibri" w:cs="Calibri"/>
        </w:rPr>
        <w:t>Every Symptom had “_</w:t>
      </w:r>
      <w:proofErr w:type="spellStart"/>
      <w:r w:rsidR="7374CB15" w:rsidRPr="4DBE1C66">
        <w:rPr>
          <w:rFonts w:ascii="Calibri" w:eastAsia="Times New Roman" w:hAnsi="Calibri" w:cs="Calibri"/>
        </w:rPr>
        <w:t>Symptom_Present</w:t>
      </w:r>
      <w:proofErr w:type="spellEnd"/>
      <w:r w:rsidR="7374CB15" w:rsidRPr="4DBE1C66">
        <w:rPr>
          <w:rFonts w:ascii="Calibri" w:eastAsia="Times New Roman" w:hAnsi="Calibri" w:cs="Calibri"/>
        </w:rPr>
        <w:t>” removed and underscores were replaced with spaces</w:t>
      </w:r>
      <w:r w:rsidR="240194F4" w:rsidRPr="4DBE1C66">
        <w:rPr>
          <w:rFonts w:ascii="Calibri" w:eastAsia="Times New Roman" w:hAnsi="Calibri" w:cs="Calibri"/>
        </w:rPr>
        <w:t xml:space="preserve">, saved as “Symptom Name” in our </w:t>
      </w:r>
      <w:r w:rsidR="00435015">
        <w:rPr>
          <w:rFonts w:ascii="Calibri" w:eastAsia="Times New Roman" w:hAnsi="Calibri" w:cs="Calibri"/>
        </w:rPr>
        <w:t>final</w:t>
      </w:r>
      <w:r w:rsidR="240194F4" w:rsidRPr="4DBE1C66">
        <w:rPr>
          <w:rFonts w:ascii="Calibri" w:eastAsia="Times New Roman" w:hAnsi="Calibri" w:cs="Calibri"/>
        </w:rPr>
        <w:t xml:space="preserve"> datasheet</w:t>
      </w:r>
      <w:r w:rsidR="7374CB15" w:rsidRPr="4DBE1C66">
        <w:rPr>
          <w:rFonts w:ascii="Calibri" w:eastAsia="Times New Roman" w:hAnsi="Calibri" w:cs="Calibri"/>
        </w:rPr>
        <w:t xml:space="preserve">. Any </w:t>
      </w:r>
      <w:r w:rsidR="2499BE90" w:rsidRPr="4DBE1C66">
        <w:rPr>
          <w:rFonts w:ascii="Calibri" w:eastAsia="Times New Roman" w:hAnsi="Calibri" w:cs="Calibri"/>
        </w:rPr>
        <w:t>S</w:t>
      </w:r>
      <w:r w:rsidR="7374CB15" w:rsidRPr="4DBE1C66">
        <w:rPr>
          <w:rFonts w:ascii="Calibri" w:eastAsia="Times New Roman" w:hAnsi="Calibri" w:cs="Calibri"/>
        </w:rPr>
        <w:t>ymptoms that were marked as not present were removed</w:t>
      </w:r>
      <w:r w:rsidR="00435015">
        <w:rPr>
          <w:rFonts w:ascii="Calibri" w:eastAsia="Times New Roman" w:hAnsi="Calibri" w:cs="Calibri"/>
        </w:rPr>
        <w:t xml:space="preserve"> as handling</w:t>
      </w:r>
      <w:r w:rsidR="003E27F8">
        <w:rPr>
          <w:rFonts w:ascii="Calibri" w:eastAsia="Times New Roman" w:hAnsi="Calibri" w:cs="Calibri"/>
        </w:rPr>
        <w:t>/</w:t>
      </w:r>
      <w:r w:rsidR="00713F18">
        <w:rPr>
          <w:rFonts w:ascii="Calibri" w:eastAsia="Times New Roman" w:hAnsi="Calibri" w:cs="Calibri"/>
        </w:rPr>
        <w:t>inclusion of</w:t>
      </w:r>
      <w:r w:rsidR="00435015">
        <w:rPr>
          <w:rFonts w:ascii="Calibri" w:eastAsia="Times New Roman" w:hAnsi="Calibri" w:cs="Calibri"/>
        </w:rPr>
        <w:t xml:space="preserve"> absence </w:t>
      </w:r>
      <w:r w:rsidR="00713F18">
        <w:rPr>
          <w:rFonts w:ascii="Calibri" w:eastAsia="Times New Roman" w:hAnsi="Calibri" w:cs="Calibri"/>
        </w:rPr>
        <w:t xml:space="preserve">of symptoms </w:t>
      </w:r>
      <w:r w:rsidR="00435015">
        <w:rPr>
          <w:rFonts w:ascii="Calibri" w:eastAsia="Times New Roman" w:hAnsi="Calibri" w:cs="Calibri"/>
        </w:rPr>
        <w:t>in HPO i</w:t>
      </w:r>
      <w:r w:rsidR="003E27F8">
        <w:rPr>
          <w:rFonts w:ascii="Calibri" w:eastAsia="Times New Roman" w:hAnsi="Calibri" w:cs="Calibri"/>
        </w:rPr>
        <w:t xml:space="preserve">s </w:t>
      </w:r>
      <w:r w:rsidR="00713F18">
        <w:rPr>
          <w:rFonts w:ascii="Calibri" w:eastAsia="Times New Roman" w:hAnsi="Calibri" w:cs="Calibri"/>
        </w:rPr>
        <w:t>not yet common available in most entries</w:t>
      </w:r>
      <w:r w:rsidR="7374CB15" w:rsidRPr="4DBE1C66">
        <w:rPr>
          <w:rFonts w:ascii="Calibri" w:eastAsia="Times New Roman" w:hAnsi="Calibri" w:cs="Calibri"/>
        </w:rPr>
        <w:t xml:space="preserve">. </w:t>
      </w:r>
      <w:r w:rsidR="164FA67A" w:rsidRPr="4DBE1C66">
        <w:rPr>
          <w:rFonts w:ascii="Calibri" w:eastAsia="Times New Roman" w:hAnsi="Calibri" w:cs="Calibri"/>
        </w:rPr>
        <w:t>Symptom</w:t>
      </w:r>
      <w:r w:rsidR="1E1F30B2" w:rsidRPr="4DBE1C66">
        <w:rPr>
          <w:rFonts w:ascii="Calibri" w:eastAsia="Times New Roman" w:hAnsi="Calibri" w:cs="Calibri"/>
        </w:rPr>
        <w:t xml:space="preserve"> names</w:t>
      </w:r>
      <w:r w:rsidR="164FA67A" w:rsidRPr="4DBE1C66">
        <w:rPr>
          <w:rFonts w:ascii="Calibri" w:eastAsia="Times New Roman" w:hAnsi="Calibri" w:cs="Calibri"/>
        </w:rPr>
        <w:t xml:space="preserve"> were then run through the </w:t>
      </w:r>
      <w:proofErr w:type="spellStart"/>
      <w:r w:rsidR="164FA67A" w:rsidRPr="4DBE1C66">
        <w:rPr>
          <w:rFonts w:ascii="Calibri" w:eastAsia="Times New Roman" w:hAnsi="Calibri" w:cs="Calibri"/>
        </w:rPr>
        <w:t>biolark</w:t>
      </w:r>
      <w:proofErr w:type="spellEnd"/>
      <w:r w:rsidR="164FA67A" w:rsidRPr="4DBE1C66">
        <w:rPr>
          <w:rFonts w:ascii="Calibri" w:eastAsia="Times New Roman" w:hAnsi="Calibri" w:cs="Calibri"/>
        </w:rPr>
        <w:t xml:space="preserve"> HPO annotate package</w:t>
      </w:r>
      <w:r w:rsidR="006B322A">
        <w:rPr>
          <w:rFonts w:ascii="Calibri" w:eastAsia="Times New Roman" w:hAnsi="Calibri" w:cs="Calibri"/>
        </w:rPr>
        <w:t xml:space="preserve"> (performs concept recognition and matches symptoms to HPO terms)</w:t>
      </w:r>
      <w:r w:rsidR="164FA67A" w:rsidRPr="4DBE1C66">
        <w:rPr>
          <w:rFonts w:ascii="Calibri" w:eastAsia="Times New Roman" w:hAnsi="Calibri" w:cs="Calibri"/>
        </w:rPr>
        <w:t xml:space="preserve"> and the matching HPO label/codes were added </w:t>
      </w:r>
      <w:r w:rsidR="00B777D2">
        <w:rPr>
          <w:rFonts w:ascii="Calibri" w:eastAsia="Times New Roman" w:hAnsi="Calibri" w:cs="Calibri"/>
        </w:rPr>
        <w:t xml:space="preserve">to the </w:t>
      </w:r>
      <w:r w:rsidR="006B322A">
        <w:rPr>
          <w:rFonts w:ascii="Calibri" w:eastAsia="Times New Roman" w:hAnsi="Calibri" w:cs="Calibri"/>
        </w:rPr>
        <w:t>(“</w:t>
      </w:r>
      <w:proofErr w:type="spellStart"/>
      <w:r w:rsidR="006B322A">
        <w:rPr>
          <w:rFonts w:ascii="Calibri" w:eastAsia="Times New Roman" w:hAnsi="Calibri" w:cs="Calibri"/>
        </w:rPr>
        <w:t>HPO_Code</w:t>
      </w:r>
      <w:proofErr w:type="spellEnd"/>
      <w:r w:rsidR="006B322A">
        <w:rPr>
          <w:rFonts w:ascii="Calibri" w:eastAsia="Times New Roman" w:hAnsi="Calibri" w:cs="Calibri"/>
        </w:rPr>
        <w:t>” and “</w:t>
      </w:r>
      <w:proofErr w:type="spellStart"/>
      <w:r w:rsidR="006B322A">
        <w:rPr>
          <w:rFonts w:ascii="Calibri" w:eastAsia="Times New Roman" w:hAnsi="Calibri" w:cs="Calibri"/>
        </w:rPr>
        <w:t>HPO_label</w:t>
      </w:r>
      <w:proofErr w:type="spellEnd"/>
      <w:r w:rsidR="006B322A">
        <w:rPr>
          <w:rFonts w:ascii="Calibri" w:eastAsia="Times New Roman" w:hAnsi="Calibri" w:cs="Calibri"/>
        </w:rPr>
        <w:t>”)</w:t>
      </w:r>
      <w:r w:rsidR="79C14283" w:rsidRPr="4DBE1C66">
        <w:rPr>
          <w:rFonts w:ascii="Calibri" w:eastAsia="Times New Roman" w:hAnsi="Calibri" w:cs="Calibri"/>
        </w:rPr>
        <w:t xml:space="preserve"> in </w:t>
      </w:r>
      <w:r w:rsidR="5F8D6CBE" w:rsidRPr="4DBE1C66">
        <w:rPr>
          <w:rFonts w:ascii="Calibri" w:eastAsia="Times New Roman" w:hAnsi="Calibri" w:cs="Calibri"/>
        </w:rPr>
        <w:t xml:space="preserve">the </w:t>
      </w:r>
      <w:r w:rsidR="00435015">
        <w:rPr>
          <w:rFonts w:ascii="Calibri" w:eastAsia="Times New Roman" w:hAnsi="Calibri" w:cs="Calibri"/>
        </w:rPr>
        <w:t>final</w:t>
      </w:r>
      <w:r w:rsidR="00435015" w:rsidRPr="4DBE1C66">
        <w:rPr>
          <w:rFonts w:ascii="Calibri" w:eastAsia="Times New Roman" w:hAnsi="Calibri" w:cs="Calibri"/>
        </w:rPr>
        <w:t xml:space="preserve"> </w:t>
      </w:r>
      <w:r w:rsidR="5F8D6CBE" w:rsidRPr="4DBE1C66">
        <w:rPr>
          <w:rFonts w:ascii="Calibri" w:eastAsia="Times New Roman" w:hAnsi="Calibri" w:cs="Calibri"/>
        </w:rPr>
        <w:t>dataset</w:t>
      </w:r>
      <w:r w:rsidR="164FA67A" w:rsidRPr="4DBE1C66">
        <w:rPr>
          <w:rFonts w:ascii="Calibri" w:eastAsia="Times New Roman" w:hAnsi="Calibri" w:cs="Calibri"/>
        </w:rPr>
        <w:t>.</w:t>
      </w:r>
      <w:r w:rsidR="62A67A25" w:rsidRPr="4DBE1C66">
        <w:rPr>
          <w:rFonts w:ascii="Calibri" w:eastAsia="Times New Roman" w:hAnsi="Calibri" w:cs="Calibri"/>
        </w:rPr>
        <w:t xml:space="preserve"> Any Symptom names that did not return a result were added to an “Unmatched terms” column for visibility.</w:t>
      </w:r>
      <w:r w:rsidR="164FA67A" w:rsidRPr="4DBE1C66">
        <w:rPr>
          <w:rFonts w:ascii="Calibri" w:eastAsia="Times New Roman" w:hAnsi="Calibri" w:cs="Calibri"/>
        </w:rPr>
        <w:t xml:space="preserve"> We then manually</w:t>
      </w:r>
      <w:r w:rsidR="582D2F7B" w:rsidRPr="4DBE1C66">
        <w:rPr>
          <w:rFonts w:ascii="Calibri" w:eastAsia="Times New Roman" w:hAnsi="Calibri" w:cs="Calibri"/>
        </w:rPr>
        <w:t xml:space="preserve"> reviewed these automated matches, picking </w:t>
      </w:r>
      <w:r w:rsidR="00713F18">
        <w:rPr>
          <w:rFonts w:ascii="Calibri" w:eastAsia="Times New Roman" w:hAnsi="Calibri" w:cs="Calibri"/>
        </w:rPr>
        <w:t>a</w:t>
      </w:r>
      <w:r w:rsidR="006B322A">
        <w:rPr>
          <w:rFonts w:ascii="Calibri" w:eastAsia="Times New Roman" w:hAnsi="Calibri" w:cs="Calibri"/>
        </w:rPr>
        <w:t xml:space="preserve"> more </w:t>
      </w:r>
      <w:r w:rsidR="582D2F7B" w:rsidRPr="4DBE1C66">
        <w:rPr>
          <w:rFonts w:ascii="Calibri" w:eastAsia="Times New Roman" w:hAnsi="Calibri" w:cs="Calibri"/>
        </w:rPr>
        <w:t>appropriate HPO term for the Symptom</w:t>
      </w:r>
      <w:r w:rsidR="006B322A">
        <w:rPr>
          <w:rFonts w:ascii="Calibri" w:eastAsia="Times New Roman" w:hAnsi="Calibri" w:cs="Calibri"/>
        </w:rPr>
        <w:t xml:space="preserve"> if necessary</w:t>
      </w:r>
      <w:r w:rsidR="582D2F7B" w:rsidRPr="4DBE1C66">
        <w:rPr>
          <w:rFonts w:ascii="Calibri" w:eastAsia="Times New Roman" w:hAnsi="Calibri" w:cs="Calibri"/>
        </w:rPr>
        <w:t>.</w:t>
      </w:r>
      <w:r w:rsidR="0F2CE968" w:rsidRPr="4DBE1C66">
        <w:rPr>
          <w:rFonts w:ascii="Calibri" w:eastAsia="Times New Roman" w:hAnsi="Calibri" w:cs="Calibri"/>
        </w:rPr>
        <w:t xml:space="preserve"> For unmatched terms, we manually curated a suitable HPO term. </w:t>
      </w:r>
      <w:r w:rsidR="3EB5EAEA" w:rsidRPr="4DBE1C66">
        <w:rPr>
          <w:rFonts w:ascii="Calibri" w:eastAsia="Times New Roman" w:hAnsi="Calibri" w:cs="Calibri"/>
        </w:rPr>
        <w:t xml:space="preserve">In our </w:t>
      </w:r>
      <w:r w:rsidR="00713F18">
        <w:rPr>
          <w:rFonts w:ascii="Calibri" w:eastAsia="Times New Roman" w:hAnsi="Calibri" w:cs="Calibri"/>
        </w:rPr>
        <w:t>final</w:t>
      </w:r>
      <w:r w:rsidR="3EB5EAEA" w:rsidRPr="4DBE1C66">
        <w:rPr>
          <w:rFonts w:ascii="Calibri" w:eastAsia="Times New Roman" w:hAnsi="Calibri" w:cs="Calibri"/>
        </w:rPr>
        <w:t xml:space="preserve"> dataset, we mapped the original symptom to </w:t>
      </w:r>
      <w:r w:rsidR="3FBB251A" w:rsidRPr="4DBE1C66">
        <w:rPr>
          <w:rFonts w:ascii="Calibri" w:eastAsia="Times New Roman" w:hAnsi="Calibri" w:cs="Calibri"/>
        </w:rPr>
        <w:t>its</w:t>
      </w:r>
      <w:r w:rsidR="3EB5EAEA" w:rsidRPr="4DBE1C66">
        <w:rPr>
          <w:rFonts w:ascii="Calibri" w:eastAsia="Times New Roman" w:hAnsi="Calibri" w:cs="Calibri"/>
        </w:rPr>
        <w:t xml:space="preserve"> curated HPO term and added these as the “</w:t>
      </w:r>
      <w:proofErr w:type="spellStart"/>
      <w:r w:rsidR="3EB5EAEA" w:rsidRPr="4DBE1C66">
        <w:rPr>
          <w:rFonts w:ascii="Calibri" w:eastAsia="Times New Roman" w:hAnsi="Calibri" w:cs="Calibri"/>
        </w:rPr>
        <w:t>HPO_Code</w:t>
      </w:r>
      <w:proofErr w:type="spellEnd"/>
      <w:r w:rsidR="30C088A2" w:rsidRPr="4DBE1C66">
        <w:rPr>
          <w:rFonts w:ascii="Calibri" w:eastAsia="Times New Roman" w:hAnsi="Calibri" w:cs="Calibri"/>
        </w:rPr>
        <w:t>” and “</w:t>
      </w:r>
      <w:proofErr w:type="spellStart"/>
      <w:r w:rsidR="30C088A2" w:rsidRPr="4DBE1C66">
        <w:rPr>
          <w:rFonts w:ascii="Calibri" w:eastAsia="Times New Roman" w:hAnsi="Calibri" w:cs="Calibri"/>
        </w:rPr>
        <w:t>HPO_Label</w:t>
      </w:r>
      <w:proofErr w:type="spellEnd"/>
      <w:r w:rsidR="30C088A2" w:rsidRPr="4DBE1C66">
        <w:rPr>
          <w:rFonts w:ascii="Calibri" w:eastAsia="Times New Roman" w:hAnsi="Calibri" w:cs="Calibri"/>
        </w:rPr>
        <w:t>” columns.</w:t>
      </w:r>
    </w:p>
    <w:p w14:paraId="27332B8B" w14:textId="77777777" w:rsidR="00A5751C" w:rsidRDefault="00A5751C" w:rsidP="00485523">
      <w:pPr>
        <w:spacing w:after="0" w:line="240" w:lineRule="auto"/>
        <w:rPr>
          <w:rFonts w:ascii="Calibri" w:eastAsia="Times New Roman" w:hAnsi="Calibri" w:cs="Calibri"/>
        </w:rPr>
      </w:pPr>
    </w:p>
    <w:p w14:paraId="44DC1E6F" w14:textId="447310DD" w:rsidR="00BF3791" w:rsidRPr="003A775A" w:rsidRDefault="00F27676" w:rsidP="00BF3791">
      <w:r>
        <w:t xml:space="preserve">We mapped diseases to reference databases that provide </w:t>
      </w:r>
      <w:r w:rsidR="00A65EAD">
        <w:t xml:space="preserve">summary frequency data for clinical findings </w:t>
      </w:r>
      <w:r>
        <w:t>(</w:t>
      </w:r>
      <w:proofErr w:type="spellStart"/>
      <w:r>
        <w:t>OrphaNet</w:t>
      </w:r>
      <w:proofErr w:type="spellEnd"/>
      <w:r>
        <w:t xml:space="preserve"> </w:t>
      </w:r>
      <w:r w:rsidR="00DD1F7D">
        <w:t xml:space="preserve">[ON] </w:t>
      </w:r>
      <w:r>
        <w:t>and HPO</w:t>
      </w:r>
      <w:r w:rsidR="00A65EAD">
        <w:t xml:space="preserve">, where HPO draws data from either OMIM or </w:t>
      </w:r>
      <w:proofErr w:type="spellStart"/>
      <w:r w:rsidR="00A65EAD">
        <w:t>OrphaNet</w:t>
      </w:r>
      <w:proofErr w:type="spellEnd"/>
      <w:r w:rsidR="003869CB">
        <w:t xml:space="preserve"> or both</w:t>
      </w:r>
      <w:r>
        <w:t>)</w:t>
      </w:r>
      <w:r w:rsidR="00DD1F7D">
        <w:t xml:space="preserve"> using the gene name if only a single </w:t>
      </w:r>
      <w:r w:rsidR="00DD1F7D" w:rsidRPr="003A775A">
        <w:t>disease entity has been reported in either HPO or ON</w:t>
      </w:r>
      <w:r w:rsidR="00BE5E8B" w:rsidRPr="003A775A">
        <w:t xml:space="preserve">. If multiple disease entities were reported in HPO or ON, we compared the </w:t>
      </w:r>
      <w:proofErr w:type="spellStart"/>
      <w:r w:rsidR="00BE5E8B" w:rsidRPr="003A775A">
        <w:t>RareX</w:t>
      </w:r>
      <w:proofErr w:type="spellEnd"/>
      <w:r w:rsidR="00BE5E8B" w:rsidRPr="003A775A">
        <w:t xml:space="preserve"> Symptom frequencies to all disease entities as it was not clear which HPO/ON disease entities most closely matched each </w:t>
      </w:r>
      <w:proofErr w:type="spellStart"/>
      <w:r w:rsidR="00BE5E8B" w:rsidRPr="003A775A">
        <w:t>RareX</w:t>
      </w:r>
      <w:proofErr w:type="spellEnd"/>
      <w:r w:rsidR="00BE5E8B" w:rsidRPr="003A775A">
        <w:t xml:space="preserve"> case. </w:t>
      </w:r>
      <w:r w:rsidR="00BF3791">
        <w:t xml:space="preserve">HPO and </w:t>
      </w:r>
      <w:r w:rsidR="009604B5">
        <w:t>ON</w:t>
      </w:r>
      <w:r w:rsidR="00BF3791">
        <w:t xml:space="preserve"> both report</w:t>
      </w:r>
      <w:r w:rsidR="00D56C8E">
        <w:t xml:space="preserve"> the frequency of clinical findings </w:t>
      </w:r>
      <w:r w:rsidR="008154C6">
        <w:t>in a hypothetical</w:t>
      </w:r>
      <w:r w:rsidR="00D56C8E">
        <w:t xml:space="preserve"> “reference”</w:t>
      </w:r>
      <w:r w:rsidR="008154C6">
        <w:t xml:space="preserve"> </w:t>
      </w:r>
      <w:r w:rsidR="009604B5">
        <w:t>set of affected individuals</w:t>
      </w:r>
      <w:r w:rsidR="00156BC8">
        <w:t>.</w:t>
      </w:r>
      <w:r w:rsidR="009604B5">
        <w:t xml:space="preserve"> ON classifies frequencies into broad categories (e.g. Very Frequent, Frequent, Rare, etc.) while HPO either uses ON’s categories or may report </w:t>
      </w:r>
      <w:r w:rsidR="003F1022">
        <w:t>exact percentages. We converted all HPO/ON frequencies to the ON categories to unify on a single set of expected clinical finding frequencies.</w:t>
      </w:r>
      <w:r w:rsidR="00260337">
        <w:t xml:space="preserve"> We had to exclude the FAM177A1 </w:t>
      </w:r>
      <w:r w:rsidR="00981A65">
        <w:t xml:space="preserve">disease entity from analysis as the gene discovery is unpublished, so there are no reference frequencies to which that data can be compared. Additionally, the </w:t>
      </w:r>
      <w:r w:rsidR="00291A49">
        <w:t xml:space="preserve">symptom frequency data currently discoverable by google searching derives from a largely overlapping set of families in the </w:t>
      </w:r>
      <w:proofErr w:type="spellStart"/>
      <w:r w:rsidR="00291A49">
        <w:t>RareX</w:t>
      </w:r>
      <w:proofErr w:type="spellEnd"/>
      <w:r w:rsidR="00291A49">
        <w:t xml:space="preserve"> dataset, so there would be no point in </w:t>
      </w:r>
      <w:r w:rsidR="00F93E92">
        <w:t>trying to identify differences in frequencies of clinical findings.</w:t>
      </w:r>
    </w:p>
    <w:p w14:paraId="4CCA7A1F" w14:textId="4B8872DF" w:rsidR="00BF3791" w:rsidRDefault="006401E6" w:rsidP="003A775A">
      <w:r w:rsidRPr="003A775A">
        <w:t xml:space="preserve">We generated one final result </w:t>
      </w:r>
      <w:r w:rsidR="00D977F2" w:rsidRPr="003A775A">
        <w:t xml:space="preserve">Excel </w:t>
      </w:r>
      <w:r w:rsidR="004B77D7" w:rsidRPr="003A775A">
        <w:t>workbook</w:t>
      </w:r>
      <w:r w:rsidRPr="003A775A">
        <w:t xml:space="preserve"> per gene and </w:t>
      </w:r>
      <w:r w:rsidR="00D977F2" w:rsidRPr="003A775A">
        <w:t>one sheet</w:t>
      </w:r>
      <w:r w:rsidR="004B77D7" w:rsidRPr="003A775A">
        <w:t xml:space="preserve"> if applicable for each claimed/named unique disease entity in HPO/ON. Each row contains a symptom/HPO term associated with the disease entity in either </w:t>
      </w:r>
      <w:proofErr w:type="spellStart"/>
      <w:r w:rsidR="004B77D7" w:rsidRPr="003A775A">
        <w:t>RareX</w:t>
      </w:r>
      <w:proofErr w:type="spellEnd"/>
      <w:r w:rsidR="004B77D7" w:rsidRPr="003A775A">
        <w:t xml:space="preserve">, HPO, or ON. </w:t>
      </w:r>
    </w:p>
    <w:p w14:paraId="7BBAA2AC" w14:textId="4B9C64CA" w:rsidR="006401E6" w:rsidRDefault="006401E6" w:rsidP="003A775A">
      <w:r w:rsidRPr="003A775A">
        <w:t>We calculated a number of quantities</w:t>
      </w:r>
      <w:r w:rsidR="00555154" w:rsidRPr="003A775A">
        <w:t>, in</w:t>
      </w:r>
      <w:r w:rsidR="003A775A">
        <w:t>cluding</w:t>
      </w:r>
      <w:r w:rsidR="00555154" w:rsidRPr="003A775A">
        <w:t xml:space="preserve"> </w:t>
      </w:r>
      <w:r w:rsidR="003A775A">
        <w:t>the proportion of cases with a disease with a given symptom/clinical finding</w:t>
      </w:r>
      <w:r w:rsidR="0097616B">
        <w:t>,</w:t>
      </w:r>
      <w:r w:rsidR="003A775A">
        <w:t xml:space="preserve"> </w:t>
      </w:r>
      <w:r w:rsidR="00555154" w:rsidRPr="003A775A">
        <w:t>IDF</w:t>
      </w:r>
      <w:r w:rsidR="00C925F0">
        <w:t xml:space="preserve"> (</w:t>
      </w:r>
      <w:r w:rsidR="00C925F0" w:rsidRPr="003A775A">
        <w:t>inverse document frequency</w:t>
      </w:r>
      <w:r w:rsidR="00C925F0">
        <w:t>)</w:t>
      </w:r>
      <w:r w:rsidR="0097616B">
        <w:t>,</w:t>
      </w:r>
      <w:r w:rsidR="00555154" w:rsidRPr="003A775A">
        <w:t xml:space="preserve"> and TF-IDF (term frequency/inverse document frequency). IDF </w:t>
      </w:r>
      <w:r w:rsidR="1A62D900" w:rsidRPr="003A775A">
        <w:t xml:space="preserve">measures </w:t>
      </w:r>
      <w:r w:rsidR="65BAF4E0" w:rsidRPr="003A775A">
        <w:t xml:space="preserve">the relative rarity of a term in the </w:t>
      </w:r>
      <w:r w:rsidR="2BD8F2B2" w:rsidRPr="003A775A">
        <w:t xml:space="preserve">set </w:t>
      </w:r>
      <w:r w:rsidR="65BAF4E0" w:rsidRPr="003A775A">
        <w:t xml:space="preserve">of diseases </w:t>
      </w:r>
      <w:r w:rsidR="7A5E96BF" w:rsidRPr="003A775A">
        <w:t>w</w:t>
      </w:r>
      <w:r w:rsidR="00555154" w:rsidRPr="003A775A">
        <w:t xml:space="preserve">hile TF-IDF measures </w:t>
      </w:r>
      <w:r w:rsidR="5ACD77E0" w:rsidRPr="003A775A">
        <w:t xml:space="preserve">importance of a term </w:t>
      </w:r>
      <w:r w:rsidR="6F1E0F27" w:rsidRPr="003A775A">
        <w:t>which</w:t>
      </w:r>
      <w:r w:rsidR="5ACD77E0" w:rsidRPr="003A775A">
        <w:t xml:space="preserve"> is inversely related to its frequency across diseases</w:t>
      </w:r>
      <w:r w:rsidR="003F1022">
        <w:t xml:space="preserve"> within a given dataset (e.g. across all of the </w:t>
      </w:r>
      <w:proofErr w:type="spellStart"/>
      <w:r w:rsidR="003F1022">
        <w:t>RareX</w:t>
      </w:r>
      <w:proofErr w:type="spellEnd"/>
      <w:r w:rsidR="003F1022">
        <w:t xml:space="preserve"> survey data or across all of ON or HPO)</w:t>
      </w:r>
      <w:r w:rsidR="5ACD77E0" w:rsidRPr="003A775A">
        <w:t>.</w:t>
      </w:r>
    </w:p>
    <w:p w14:paraId="25046B49" w14:textId="24465C78" w:rsidR="00C71BBC" w:rsidRPr="003A775A" w:rsidRDefault="00C71BBC" w:rsidP="003A775A">
      <w:proofErr w:type="spellStart"/>
      <w:r>
        <w:t>RareX</w:t>
      </w:r>
      <w:proofErr w:type="spellEnd"/>
      <w:r>
        <w:t xml:space="preserve"> has many terms that were not included in the ON/HPO lists of expected clinical findings for each disease and vice versa. To improve matching between clinical finding lists, we </w:t>
      </w:r>
      <w:r w:rsidR="007464D2">
        <w:t xml:space="preserve">attempted to use both </w:t>
      </w:r>
      <w:proofErr w:type="gramStart"/>
      <w:r w:rsidR="007464D2">
        <w:t>a</w:t>
      </w:r>
      <w:proofErr w:type="gramEnd"/>
      <w:r w:rsidR="007464D2">
        <w:t xml:space="preserve"> ontology-based similarity metric</w:t>
      </w:r>
      <w:r w:rsidR="00DA5112">
        <w:t xml:space="preserve">, reported in </w:t>
      </w:r>
      <w:proofErr w:type="spellStart"/>
      <w:r w:rsidR="00DA5112" w:rsidRPr="00DA5112">
        <w:t>best_match_terms_pyhpo</w:t>
      </w:r>
      <w:proofErr w:type="spellEnd"/>
      <w:r w:rsidR="00DA5112">
        <w:t>[</w:t>
      </w:r>
      <w:r w:rsidR="00DA5112" w:rsidRPr="00DA5112">
        <w:t>_gt_06</w:t>
      </w:r>
      <w:r w:rsidR="00DA5112">
        <w:t>],</w:t>
      </w:r>
      <w:r w:rsidR="007464D2">
        <w:t xml:space="preserve"> </w:t>
      </w:r>
      <w:r w:rsidR="00DA5112">
        <w:t xml:space="preserve">to identify terms that might be referring to the same clinical finding between </w:t>
      </w:r>
      <w:proofErr w:type="spellStart"/>
      <w:r w:rsidR="00DA5112">
        <w:t>RareX</w:t>
      </w:r>
      <w:proofErr w:type="spellEnd"/>
      <w:r w:rsidR="00DA5112">
        <w:t xml:space="preserve"> and HPO/ON, and a </w:t>
      </w:r>
      <w:r w:rsidR="001938A4">
        <w:t xml:space="preserve">text/meaning-based similarity algorithm, reported in </w:t>
      </w:r>
      <w:proofErr w:type="spellStart"/>
      <w:r w:rsidR="001938A4" w:rsidRPr="001938A4">
        <w:t>best_match_meaning_terms</w:t>
      </w:r>
      <w:proofErr w:type="spellEnd"/>
      <w:r w:rsidR="001938A4">
        <w:t xml:space="preserve">. </w:t>
      </w:r>
      <w:r w:rsidR="001520A8">
        <w:t xml:space="preserve">In both cases, we found that the scoring method was not </w:t>
      </w:r>
      <w:r w:rsidR="00D52BD0">
        <w:t xml:space="preserve">very reliable, with some poor term matches receiving high scores (e.g. 1.0) while other good term matches could be assigned middling scores (e.g. </w:t>
      </w:r>
      <w:r w:rsidR="002326D0">
        <w:t xml:space="preserve">0.6). We chose a minimum cutoff of 0.6 (max 1.0) to </w:t>
      </w:r>
      <w:r w:rsidR="00833477">
        <w:t>more efficiently winnow through poor scoring matches, but the results are still noisy.</w:t>
      </w:r>
    </w:p>
    <w:p w14:paraId="73881D16" w14:textId="77777777" w:rsidR="00C3261F" w:rsidRPr="003A775A" w:rsidRDefault="00C3261F" w:rsidP="003A775A"/>
    <w:p w14:paraId="7EB28DB1" w14:textId="43A7084C" w:rsidR="006401E6" w:rsidRDefault="006401E6" w:rsidP="001505D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Final dataset column names and definitions</w:t>
      </w:r>
    </w:p>
    <w:p w14:paraId="5D0FA960" w14:textId="77777777" w:rsidR="00280F7F" w:rsidRDefault="00280F7F" w:rsidP="008A1508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475"/>
      </w:tblGrid>
      <w:tr w:rsidR="0040699E" w:rsidRPr="001A3A48" w14:paraId="62134D0B" w14:textId="77777777" w:rsidTr="0091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E57E5EB" w14:textId="77777777" w:rsidR="0040699E" w:rsidRPr="001A3A4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r w:rsidRPr="32588EB2">
              <w:rPr>
                <w:rFonts w:eastAsiaTheme="minorEastAsia"/>
                <w:sz w:val="20"/>
                <w:szCs w:val="20"/>
              </w:rPr>
              <w:t>Column Name</w:t>
            </w:r>
          </w:p>
        </w:tc>
        <w:tc>
          <w:tcPr>
            <w:tcW w:w="6475" w:type="dxa"/>
          </w:tcPr>
          <w:p w14:paraId="1D1C4F1A" w14:textId="77777777" w:rsidR="0040699E" w:rsidRPr="001A3A48" w:rsidRDefault="0040699E" w:rsidP="00912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20"/>
                <w:szCs w:val="20"/>
              </w:rPr>
            </w:pPr>
            <w:r w:rsidRPr="32588EB2">
              <w:rPr>
                <w:rFonts w:eastAsiaTheme="minorEastAsia"/>
                <w:sz w:val="20"/>
                <w:szCs w:val="20"/>
              </w:rPr>
              <w:t>Explanation</w:t>
            </w:r>
          </w:p>
        </w:tc>
      </w:tr>
      <w:tr w:rsidR="0040699E" w:rsidRPr="00712950" w14:paraId="28DACA41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97F8C78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Disease_Name</w:t>
            </w:r>
            <w:proofErr w:type="spellEnd"/>
          </w:p>
        </w:tc>
        <w:tc>
          <w:tcPr>
            <w:tcW w:w="6475" w:type="dxa"/>
          </w:tcPr>
          <w:p w14:paraId="4D3C9988" w14:textId="77777777" w:rsidR="0040699E" w:rsidRPr="00712950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Disease name in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RareX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survey data</w:t>
            </w: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40699E" w:rsidRPr="00712950" w14:paraId="253874B0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C8DDCE7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r w:rsidRPr="00334A98">
              <w:rPr>
                <w:rFonts w:eastAsiaTheme="minorEastAsia"/>
                <w:b w:val="0"/>
                <w:sz w:val="20"/>
                <w:szCs w:val="20"/>
              </w:rPr>
              <w:t>Symptom</w:t>
            </w:r>
          </w:p>
        </w:tc>
        <w:tc>
          <w:tcPr>
            <w:tcW w:w="6475" w:type="dxa"/>
          </w:tcPr>
          <w:p w14:paraId="19607A17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Symptom as labeled by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RareX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for this disease</w:t>
            </w:r>
          </w:p>
        </w:tc>
      </w:tr>
      <w:tr w:rsidR="0040699E" w:rsidRPr="00712950" w14:paraId="63EFD23F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1E13D7D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r w:rsidRPr="00334A98">
              <w:rPr>
                <w:rFonts w:eastAsiaTheme="minorEastAsia"/>
                <w:b w:val="0"/>
                <w:sz w:val="20"/>
                <w:szCs w:val="20"/>
              </w:rPr>
              <w:t>Count</w:t>
            </w:r>
          </w:p>
        </w:tc>
        <w:tc>
          <w:tcPr>
            <w:tcW w:w="6475" w:type="dxa"/>
          </w:tcPr>
          <w:p w14:paraId="390084B4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N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umber of the times a symptom is mentioned among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RareX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cases of a disease</w:t>
            </w:r>
          </w:p>
        </w:tc>
      </w:tr>
      <w:tr w:rsidR="0040699E" w:rsidRPr="00712950" w14:paraId="3A6641FF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261981A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term_proportion</w:t>
            </w:r>
            <w:proofErr w:type="spellEnd"/>
          </w:p>
        </w:tc>
        <w:tc>
          <w:tcPr>
            <w:tcW w:w="6475" w:type="dxa"/>
          </w:tcPr>
          <w:p w14:paraId="7514CF6B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count of cases with symptom/total number of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RareX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cases with a disease</w:t>
            </w:r>
          </w:p>
        </w:tc>
      </w:tr>
      <w:tr w:rsidR="0040699E" w:rsidRPr="00712950" w14:paraId="72086650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FFEA36F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survey_frequency</w:t>
            </w:r>
            <w:proofErr w:type="spellEnd"/>
            <w:r w:rsidRPr="00334A98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66D0C452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‘Symptom Count’/total number of the terms in a disease, d</w:t>
            </w:r>
          </w:p>
        </w:tc>
      </w:tr>
      <w:tr w:rsidR="0040699E" w:rsidRPr="00712950" w14:paraId="74C6EADD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749F3D0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survey_idf</w:t>
            </w:r>
            <w:proofErr w:type="spellEnd"/>
          </w:p>
        </w:tc>
        <w:tc>
          <w:tcPr>
            <w:tcW w:w="6475" w:type="dxa"/>
          </w:tcPr>
          <w:p w14:paraId="7B1B4A00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IC/IDF of a term in the survey data</w:t>
            </w:r>
          </w:p>
          <w:p w14:paraId="60F2E13A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survey_idf</w:t>
            </w:r>
            <w:proofErr w:type="spellEnd"/>
            <w:r w:rsidRPr="00712950">
              <w:rPr>
                <w:rFonts w:eastAsiaTheme="minorEastAsia"/>
                <w:sz w:val="20"/>
                <w:szCs w:val="20"/>
              </w:rPr>
              <w:t xml:space="preserve">: </w:t>
            </w:r>
            <w:r w:rsidRPr="001A3A48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h|d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), the survey IDF of a term for a disease (d)</w:t>
            </w:r>
          </w:p>
          <w:p w14:paraId="60B75864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h|d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) = (np.log (total diseases in survey / (number of the diseases, the term (h) is mentioned + 1)) + 1)</w:t>
            </w:r>
          </w:p>
        </w:tc>
      </w:tr>
      <w:tr w:rsidR="0040699E" w:rsidRPr="00712950" w14:paraId="2F5E8D05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E2D07C4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survey_tf_idf</w:t>
            </w:r>
            <w:proofErr w:type="spellEnd"/>
          </w:p>
        </w:tc>
        <w:tc>
          <w:tcPr>
            <w:tcW w:w="6475" w:type="dxa"/>
          </w:tcPr>
          <w:p w14:paraId="708F97D5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*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of a term in the survey data for the disease</w:t>
            </w:r>
          </w:p>
          <w:p w14:paraId="4FC0B7F8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‘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survey_frequency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’ * ‘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’</w:t>
            </w:r>
          </w:p>
        </w:tc>
      </w:tr>
      <w:tr w:rsidR="0040699E" w:rsidRPr="00712950" w14:paraId="55385463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54D02E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HPO_Code</w:t>
            </w:r>
            <w:proofErr w:type="spellEnd"/>
          </w:p>
        </w:tc>
        <w:tc>
          <w:tcPr>
            <w:tcW w:w="6475" w:type="dxa"/>
          </w:tcPr>
          <w:p w14:paraId="25C36CF9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mapped HPO code for the symptom</w:t>
            </w:r>
          </w:p>
        </w:tc>
      </w:tr>
      <w:tr w:rsidR="0040699E" w:rsidRPr="00712950" w14:paraId="5C97BAC6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0A4230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HPO_label</w:t>
            </w:r>
            <w:proofErr w:type="spellEnd"/>
          </w:p>
        </w:tc>
        <w:tc>
          <w:tcPr>
            <w:tcW w:w="6475" w:type="dxa"/>
          </w:tcPr>
          <w:p w14:paraId="3D9A1EAD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phenotype name/HPO label of a term</w:t>
            </w:r>
          </w:p>
        </w:tc>
      </w:tr>
      <w:tr w:rsidR="0040699E" w:rsidRPr="00712950" w14:paraId="4D9F0278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E5154C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hpo_dataset_idf</w:t>
            </w:r>
            <w:proofErr w:type="spellEnd"/>
          </w:p>
        </w:tc>
        <w:tc>
          <w:tcPr>
            <w:tcW w:w="6475" w:type="dxa"/>
          </w:tcPr>
          <w:p w14:paraId="466ED682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IDF information of a term in the HPO data</w:t>
            </w:r>
          </w:p>
          <w:p w14:paraId="25280129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hpo_dataset_idf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h|d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), the IDF of a term for a disease (d) in the HPO dataset</w:t>
            </w:r>
          </w:p>
          <w:p w14:paraId="0AC143C3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hpo_dataset_idf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h|d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) = (</w:t>
            </w:r>
            <w:proofErr w:type="gramStart"/>
            <w:r w:rsidRPr="001A3A48">
              <w:rPr>
                <w:rFonts w:eastAsiaTheme="minorEastAsia"/>
                <w:sz w:val="20"/>
                <w:szCs w:val="20"/>
              </w:rPr>
              <w:t>np.log(</w:t>
            </w:r>
            <w:proofErr w:type="gramEnd"/>
            <w:r w:rsidRPr="001A3A48">
              <w:rPr>
                <w:rFonts w:eastAsiaTheme="minorEastAsia"/>
                <w:sz w:val="20"/>
                <w:szCs w:val="20"/>
              </w:rPr>
              <w:t>total diseases in HPO dataset / (number of the diseases, the term (h) is mentioned in HPO dataset + 1)) + 1)</w:t>
            </w:r>
          </w:p>
          <w:p w14:paraId="3351365B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</w:tr>
      <w:tr w:rsidR="0040699E" w:rsidRPr="00712950" w14:paraId="67B04FFD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82EA562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survey_hpo_idf</w:t>
            </w:r>
            <w:proofErr w:type="spellEnd"/>
          </w:p>
        </w:tc>
        <w:tc>
          <w:tcPr>
            <w:tcW w:w="6475" w:type="dxa"/>
          </w:tcPr>
          <w:p w14:paraId="608BA11A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 w:rsidRPr="001A3A48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+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hpo_dataset_idf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): combination of the survey and HPO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idf</w:t>
            </w:r>
            <w:proofErr w:type="spellEnd"/>
          </w:p>
        </w:tc>
      </w:tr>
      <w:tr w:rsidR="0040699E" w:rsidRPr="00712950" w14:paraId="04542758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1F98C2D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survey_hpo_tf_idf</w:t>
            </w:r>
            <w:proofErr w:type="spellEnd"/>
            <w:r w:rsidRPr="00334A98">
              <w:rPr>
                <w:rFonts w:eastAsiaTheme="minorEastAsia"/>
                <w:b w:val="0"/>
                <w:sz w:val="20"/>
                <w:szCs w:val="20"/>
              </w:rPr>
              <w:t>:</w:t>
            </w:r>
          </w:p>
        </w:tc>
        <w:tc>
          <w:tcPr>
            <w:tcW w:w="6475" w:type="dxa"/>
          </w:tcPr>
          <w:p w14:paraId="0D839070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 w:rsidRPr="001A3A48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*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survey_hpo_idf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): a combined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tf-idf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of a term from survey and HPO data</w:t>
            </w:r>
          </w:p>
          <w:p w14:paraId="0B48D65B" w14:textId="77777777" w:rsidR="0040699E" w:rsidRPr="00712950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term frequency 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) =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Survey_frequency</w:t>
            </w:r>
            <w:proofErr w:type="spellEnd"/>
          </w:p>
        </w:tc>
      </w:tr>
      <w:tr w:rsidR="0040699E" w:rsidRPr="00712950" w14:paraId="309A4D2C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B761CFB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Survey_OrphaClass</w:t>
            </w:r>
            <w:proofErr w:type="spellEnd"/>
          </w:p>
        </w:tc>
        <w:tc>
          <w:tcPr>
            <w:tcW w:w="6475" w:type="dxa"/>
          </w:tcPr>
          <w:p w14:paraId="6D42A3FF" w14:textId="77777777" w:rsidR="0040699E" w:rsidRPr="00712950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survey term proportion formatted to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style</w:t>
            </w:r>
          </w:p>
        </w:tc>
      </w:tr>
      <w:tr w:rsidR="0040699E" w:rsidRPr="00712950" w14:paraId="5B842A48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8F5B3D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HPO_Frequency</w:t>
            </w:r>
            <w:proofErr w:type="spellEnd"/>
            <w:r w:rsidRPr="00334A98">
              <w:rPr>
                <w:rFonts w:eastAsiaTheme="minorEastAsia"/>
                <w:b w:val="0"/>
                <w:sz w:val="20"/>
                <w:szCs w:val="20"/>
              </w:rPr>
              <w:t xml:space="preserve">: </w:t>
            </w:r>
          </w:p>
        </w:tc>
        <w:tc>
          <w:tcPr>
            <w:tcW w:w="6475" w:type="dxa"/>
          </w:tcPr>
          <w:p w14:paraId="58AC0D39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If the term frequency is sourced from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dataset it is labeled as “sourced from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, otherwise the frequency is sourced from the HPO dataset and this is represented as a blank entry in this column. </w:t>
            </w:r>
          </w:p>
        </w:tc>
      </w:tr>
      <w:tr w:rsidR="0040699E" w:rsidRPr="00712950" w14:paraId="71E871E1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56FF8B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HPO_Frequency_OrphaClass</w:t>
            </w:r>
            <w:proofErr w:type="spellEnd"/>
          </w:p>
        </w:tc>
        <w:tc>
          <w:tcPr>
            <w:tcW w:w="6475" w:type="dxa"/>
          </w:tcPr>
          <w:p w14:paraId="3C966D35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formatted to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style</w:t>
            </w:r>
          </w:p>
        </w:tc>
      </w:tr>
      <w:tr w:rsidR="0040699E" w:rsidRPr="00712950" w14:paraId="1C915532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D65A697" w14:textId="06112E63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HPO_Count</w:t>
            </w:r>
            <w:proofErr w:type="spellEnd"/>
          </w:p>
        </w:tc>
        <w:tc>
          <w:tcPr>
            <w:tcW w:w="6475" w:type="dxa"/>
          </w:tcPr>
          <w:p w14:paraId="3FB4F7C0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Conversion of the mean proportion of reference cases with a symptom per the HPO dataset to a count (e.g. out of 100 cases, the proportion HPO reports would have the symptom).</w:t>
            </w:r>
          </w:p>
        </w:tc>
      </w:tr>
      <w:tr w:rsidR="0040699E" w:rsidRPr="00712950" w14:paraId="1B52E589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E7E2DD8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hpo_dataset_tf_idf</w:t>
            </w:r>
            <w:proofErr w:type="spellEnd"/>
          </w:p>
        </w:tc>
        <w:tc>
          <w:tcPr>
            <w:tcW w:w="6475" w:type="dxa"/>
          </w:tcPr>
          <w:p w14:paraId="19B1604F" w14:textId="77777777" w:rsidR="0040699E" w:rsidRPr="00712950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*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of a term in the HPO dataset for a disease, d</w:t>
            </w:r>
          </w:p>
          <w:p w14:paraId="44C869F3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=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/Total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in a disease, d</w:t>
            </w:r>
          </w:p>
          <w:p w14:paraId="57957268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                     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hpo_dataset_tf_idf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</w:t>
            </w:r>
            <w:proofErr w:type="gramStart"/>
            <w:r w:rsidRPr="001A3A48">
              <w:rPr>
                <w:rFonts w:eastAsiaTheme="minorEastAsia"/>
                <w:sz w:val="20"/>
                <w:szCs w:val="20"/>
              </w:rPr>
              <w:t xml:space="preserve">= 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</w:t>
            </w:r>
            <w:proofErr w:type="gramEnd"/>
            <w:r w:rsidRPr="001A3A48">
              <w:rPr>
                <w:rFonts w:eastAsiaTheme="minorEastAsia"/>
                <w:sz w:val="20"/>
                <w:szCs w:val="20"/>
              </w:rPr>
              <w:t>_tf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 *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hpo_dataset_idf</w:t>
            </w:r>
            <w:proofErr w:type="spellEnd"/>
          </w:p>
        </w:tc>
      </w:tr>
      <w:tr w:rsidR="0040699E" w:rsidRPr="00712950" w14:paraId="41789F46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3C85DF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orpha_dataset_idf</w:t>
            </w:r>
            <w:proofErr w:type="spellEnd"/>
          </w:p>
        </w:tc>
        <w:tc>
          <w:tcPr>
            <w:tcW w:w="6475" w:type="dxa"/>
          </w:tcPr>
          <w:p w14:paraId="6AE89254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 w:rsidRPr="001A3A48">
              <w:rPr>
                <w:rFonts w:eastAsiaTheme="minorEastAsia"/>
                <w:sz w:val="20"/>
                <w:szCs w:val="20"/>
              </w:rPr>
              <w:t>IDF information of a term in the HPO data</w:t>
            </w:r>
          </w:p>
          <w:p w14:paraId="774283F1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orpha_dataset_idf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h|d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), the IDF of a term for a disease (d) in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dataset</w:t>
            </w:r>
          </w:p>
          <w:p w14:paraId="4DCCB640" w14:textId="77777777" w:rsidR="0040699E" w:rsidRPr="00712950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orpha_dataset_idf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h|d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) = (</w:t>
            </w:r>
            <w:proofErr w:type="gramStart"/>
            <w:r w:rsidRPr="001A3A48">
              <w:rPr>
                <w:rFonts w:eastAsiaTheme="minorEastAsia"/>
                <w:sz w:val="20"/>
                <w:szCs w:val="20"/>
              </w:rPr>
              <w:t>np.log(</w:t>
            </w:r>
            <w:proofErr w:type="gramEnd"/>
            <w:r w:rsidRPr="001A3A48">
              <w:rPr>
                <w:rFonts w:eastAsiaTheme="minorEastAsia"/>
                <w:sz w:val="20"/>
                <w:szCs w:val="20"/>
              </w:rPr>
              <w:t xml:space="preserve">total diseases in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dataset / (number of the diseases, the term (h) is mentioned in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dataset + 1)) + 1)</w:t>
            </w:r>
          </w:p>
        </w:tc>
      </w:tr>
      <w:tr w:rsidR="0040699E" w:rsidRPr="00712950" w14:paraId="19AAAAD9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B831B18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orpha_hpo_dataset_idf</w:t>
            </w:r>
            <w:proofErr w:type="spellEnd"/>
          </w:p>
        </w:tc>
        <w:tc>
          <w:tcPr>
            <w:tcW w:w="6475" w:type="dxa"/>
          </w:tcPr>
          <w:p w14:paraId="7FB33950" w14:textId="77777777" w:rsidR="0040699E" w:rsidRPr="00712950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orpha_dataset_idf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+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hpo_dataset_idf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): combination of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and HPO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idf</w:t>
            </w:r>
            <w:proofErr w:type="spellEnd"/>
          </w:p>
        </w:tc>
      </w:tr>
      <w:tr w:rsidR="0040699E" w:rsidRPr="00712950" w14:paraId="0950D2DC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69192E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Orpha_Frequency</w:t>
            </w:r>
            <w:proofErr w:type="spellEnd"/>
          </w:p>
        </w:tc>
        <w:tc>
          <w:tcPr>
            <w:tcW w:w="6475" w:type="dxa"/>
          </w:tcPr>
          <w:p w14:paraId="31F7C517" w14:textId="77777777" w:rsidR="0040699E" w:rsidRPr="00712950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F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requency of a term for a disease in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</w:p>
        </w:tc>
      </w:tr>
      <w:tr w:rsidR="0040699E" w:rsidRPr="00712950" w14:paraId="12A361AC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CB5EAAE" w14:textId="5C2D4B5A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Orpha_Count</w:t>
            </w:r>
            <w:proofErr w:type="spellEnd"/>
          </w:p>
        </w:tc>
        <w:tc>
          <w:tcPr>
            <w:tcW w:w="6475" w:type="dxa"/>
          </w:tcPr>
          <w:p w14:paraId="69F90E38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Mean of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Orpha_Frequency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transformed into a raw count (assuming 100 individuals with disease) </w:t>
            </w:r>
          </w:p>
        </w:tc>
      </w:tr>
      <w:tr w:rsidR="0040699E" w:rsidRPr="00712950" w14:paraId="6D2E8CA3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0E6C978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orpha_dataset_tf_idf</w:t>
            </w:r>
            <w:proofErr w:type="spellEnd"/>
          </w:p>
        </w:tc>
        <w:tc>
          <w:tcPr>
            <w:tcW w:w="6475" w:type="dxa"/>
          </w:tcPr>
          <w:p w14:paraId="50CBCD18" w14:textId="77777777" w:rsidR="0040699E" w:rsidRPr="00712950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*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of a term in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dataset for a disease, d</w:t>
            </w:r>
          </w:p>
          <w:p w14:paraId="3587FD04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=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/Total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in a disease, d</w:t>
            </w:r>
          </w:p>
          <w:p w14:paraId="3D02607D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orpha_dataset_tf_idf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</w:t>
            </w:r>
            <w:proofErr w:type="gramStart"/>
            <w:r w:rsidRPr="001A3A48">
              <w:rPr>
                <w:rFonts w:eastAsiaTheme="minorEastAsia"/>
                <w:sz w:val="20"/>
                <w:szCs w:val="20"/>
              </w:rPr>
              <w:t xml:space="preserve">= 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</w:t>
            </w:r>
            <w:proofErr w:type="gramEnd"/>
            <w:r w:rsidRPr="001A3A48">
              <w:rPr>
                <w:rFonts w:eastAsiaTheme="minorEastAsia"/>
                <w:sz w:val="20"/>
                <w:szCs w:val="20"/>
              </w:rPr>
              <w:t>_tf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*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orpha_dataset_idf</w:t>
            </w:r>
            <w:proofErr w:type="spellEnd"/>
          </w:p>
          <w:p w14:paraId="1F3C73AE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</w:p>
        </w:tc>
      </w:tr>
      <w:tr w:rsidR="0040699E" w:rsidRPr="00712950" w14:paraId="298AB841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D62C6C" w14:textId="77777777" w:rsidR="0040699E" w:rsidRPr="00334A98" w:rsidRDefault="0040699E" w:rsidP="00912A26">
            <w:pPr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334A98">
              <w:rPr>
                <w:rFonts w:ascii="Calibri" w:hAnsi="Calibri" w:cs="Calibri"/>
                <w:b w:val="0"/>
                <w:bCs w:val="0"/>
              </w:rPr>
              <w:t>hpo_orpha_dataset_tf_idf</w:t>
            </w:r>
            <w:proofErr w:type="spellEnd"/>
          </w:p>
        </w:tc>
        <w:tc>
          <w:tcPr>
            <w:tcW w:w="6475" w:type="dxa"/>
          </w:tcPr>
          <w:p w14:paraId="0C72F198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*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orpha_hpo_dataset_idf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): a combined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tf-idf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of a term from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and HPO data</w:t>
            </w:r>
          </w:p>
          <w:p w14:paraId="30AB1D33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term frequency (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) =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/Total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in a disease HPO</w:t>
            </w: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 w:rsidRPr="001A3A48">
              <w:rPr>
                <w:rFonts w:eastAsiaTheme="minorEastAsia"/>
                <w:sz w:val="20"/>
                <w:szCs w:val="20"/>
              </w:rPr>
              <w:t>dataset if available</w:t>
            </w:r>
          </w:p>
          <w:p w14:paraId="2F8C0439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or term frequency =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/Total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in a disease Orpha dataset</w:t>
            </w:r>
          </w:p>
        </w:tc>
      </w:tr>
      <w:tr w:rsidR="0040699E" w:rsidRPr="00712950" w14:paraId="1CF9CEF2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9CB5C45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Mapped_Disease_name</w:t>
            </w:r>
            <w:proofErr w:type="spellEnd"/>
          </w:p>
        </w:tc>
        <w:tc>
          <w:tcPr>
            <w:tcW w:w="6475" w:type="dxa"/>
          </w:tcPr>
          <w:p w14:paraId="199FA7EC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Disease name is mapped to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or HPO disease name</w:t>
            </w:r>
          </w:p>
        </w:tc>
      </w:tr>
      <w:tr w:rsidR="0040699E" w:rsidRPr="00712950" w14:paraId="6B73F022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684D4F5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r w:rsidRPr="00334A98">
              <w:rPr>
                <w:rFonts w:eastAsiaTheme="minorEastAsia"/>
                <w:b w:val="0"/>
                <w:sz w:val="20"/>
                <w:szCs w:val="20"/>
              </w:rPr>
              <w:t>Matched</w:t>
            </w:r>
          </w:p>
        </w:tc>
        <w:tc>
          <w:tcPr>
            <w:tcW w:w="6475" w:type="dxa"/>
          </w:tcPr>
          <w:p w14:paraId="20EA99F1" w14:textId="77777777" w:rsidR="0040699E" w:rsidRPr="00712950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Look up the mapped HPO term from the survey data in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/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dataset. This column has the following classifications:</w:t>
            </w:r>
          </w:p>
          <w:p w14:paraId="63206B58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'New in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RareX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' represents when a term of the survey disease does not exist in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/HPO </w:t>
            </w:r>
          </w:p>
          <w:p w14:paraId="6DC30308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'Matched in Orpha/HPO' represents when a term already exists in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/HPO for a disease</w:t>
            </w:r>
          </w:p>
          <w:p w14:paraId="6D58319B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'Not in survey, Found in Orpha/HPO' represents when a term was in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/HPO dataset but was not in the survey data.</w:t>
            </w:r>
          </w:p>
        </w:tc>
        <w:bookmarkStart w:id="0" w:name="_GoBack"/>
        <w:bookmarkEnd w:id="0"/>
      </w:tr>
      <w:tr w:rsidR="0040699E" w:rsidRPr="00712950" w14:paraId="539043A8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D026AF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Matched_no_HPO_frequency</w:t>
            </w:r>
            <w:proofErr w:type="spellEnd"/>
          </w:p>
        </w:tc>
        <w:tc>
          <w:tcPr>
            <w:tcW w:w="6475" w:type="dxa"/>
          </w:tcPr>
          <w:p w14:paraId="2168FBCA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Look up the mapped HPO term from the survey data in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/HPO dataset that have zero or null frequency. Classifications are the same as Matched.</w:t>
            </w:r>
          </w:p>
        </w:tc>
      </w:tr>
      <w:tr w:rsidR="0040699E" w:rsidRPr="00712950" w14:paraId="22CAD0DF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080649D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best_match_terms_pyhpo</w:t>
            </w:r>
            <w:proofErr w:type="spellEnd"/>
          </w:p>
        </w:tc>
        <w:tc>
          <w:tcPr>
            <w:tcW w:w="6475" w:type="dxa"/>
          </w:tcPr>
          <w:p w14:paraId="38A0BA0C" w14:textId="77777777" w:rsidR="0040699E" w:rsidRPr="00712950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 w:rsidRPr="001A3A48">
              <w:rPr>
                <w:rFonts w:eastAsiaTheme="minorEastAsia"/>
                <w:sz w:val="20"/>
                <w:szCs w:val="20"/>
              </w:rPr>
              <w:t>This column</w:t>
            </w: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defines the best matched/similar HPO labels from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/HPO for a term of the survey data. The data has the following classifications</w:t>
            </w:r>
          </w:p>
          <w:p w14:paraId="090E1E21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'not match': no related HPO term exists in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/HPO for a term of a disease in survey data</w:t>
            </w:r>
          </w:p>
          <w:p w14:paraId="7DA67B33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Phenotype with similarity score and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/HPO frequency: best HPO terms have highest similarity score to the important term of a disease</w:t>
            </w:r>
          </w:p>
          <w:p w14:paraId="76D161F7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Found only in HPO/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: represents when the term exists in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dataset for a disease but not in the survey data</w:t>
            </w:r>
          </w:p>
          <w:p w14:paraId="59A8261B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We applied the default similarity method from the ‘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pyhpo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’ python package, available at ttps://pypi.org/project/pyhpo/</w:t>
            </w:r>
          </w:p>
        </w:tc>
      </w:tr>
      <w:tr w:rsidR="0040699E" w:rsidRPr="00712950" w14:paraId="40909CEC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BBC68A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r w:rsidRPr="00334A98">
              <w:rPr>
                <w:rFonts w:eastAsiaTheme="minorEastAsia"/>
                <w:b w:val="0"/>
                <w:sz w:val="20"/>
                <w:szCs w:val="20"/>
              </w:rPr>
              <w:t>best_match_terms_pyhpo_gt_06</w:t>
            </w:r>
          </w:p>
        </w:tc>
        <w:tc>
          <w:tcPr>
            <w:tcW w:w="6475" w:type="dxa"/>
          </w:tcPr>
          <w:p w14:paraId="13BC7992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T</w:t>
            </w:r>
            <w:r w:rsidRPr="001A3A48">
              <w:rPr>
                <w:rFonts w:eastAsiaTheme="minorEastAsia"/>
                <w:sz w:val="20"/>
                <w:szCs w:val="20"/>
              </w:rPr>
              <w:t>his column</w:t>
            </w: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defines the best matched terms which have a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pyhpo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similarity score of more than 0.6   Classifications are same as </w:t>
            </w:r>
            <w:r w:rsidRPr="5C307DE9">
              <w:rPr>
                <w:rFonts w:eastAsiaTheme="minorEastAsia"/>
                <w:sz w:val="20"/>
                <w:szCs w:val="20"/>
              </w:rPr>
              <w:t>‘</w:t>
            </w:r>
            <w:proofErr w:type="spellStart"/>
            <w:r w:rsidRPr="00712950">
              <w:rPr>
                <w:rFonts w:eastAsiaTheme="minorEastAsia"/>
                <w:sz w:val="20"/>
                <w:szCs w:val="20"/>
              </w:rPr>
              <w:t>best_match_terms_pyhpo</w:t>
            </w:r>
            <w:proofErr w:type="spellEnd"/>
            <w:r w:rsidRPr="00712950">
              <w:rPr>
                <w:rFonts w:eastAsiaTheme="minorEastAsia"/>
                <w:sz w:val="20"/>
                <w:szCs w:val="20"/>
              </w:rPr>
              <w:t>’</w:t>
            </w:r>
          </w:p>
        </w:tc>
      </w:tr>
      <w:tr w:rsidR="0040699E" w:rsidRPr="00712950" w14:paraId="62702FB1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E0DD22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best_match_meaning_terms</w:t>
            </w:r>
            <w:proofErr w:type="spellEnd"/>
          </w:p>
        </w:tc>
        <w:tc>
          <w:tcPr>
            <w:tcW w:w="6475" w:type="dxa"/>
          </w:tcPr>
          <w:p w14:paraId="7B901B31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This column</w:t>
            </w: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defines the best matched HPO labels based on HPO label meaning from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/HPO for a term of the survey data using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bert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similarity method. Classifications are same as ‘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best_match_terms_pyhpo</w:t>
            </w:r>
            <w:proofErr w:type="spellEnd"/>
            <w:r w:rsidRPr="00712950">
              <w:rPr>
                <w:rFonts w:eastAsiaTheme="minorEastAsia"/>
                <w:sz w:val="20"/>
                <w:szCs w:val="20"/>
              </w:rPr>
              <w:t>’</w:t>
            </w:r>
          </w:p>
        </w:tc>
      </w:tr>
      <w:tr w:rsidR="0040699E" w:rsidRPr="00712950" w14:paraId="1A637486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4E2941D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abs_hpo_term_prop_difference</w:t>
            </w:r>
            <w:proofErr w:type="spellEnd"/>
          </w:p>
        </w:tc>
        <w:tc>
          <w:tcPr>
            <w:tcW w:w="6475" w:type="dxa"/>
          </w:tcPr>
          <w:p w14:paraId="0358C4DA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 This column</w:t>
            </w: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defines the absolute difference between survey and HPO term proportion. If the term is new in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rareX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, we provide the difference of each term in ‘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best_terms_match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’ column and the selected term.</w:t>
            </w:r>
          </w:p>
          <w:p w14:paraId="7F848807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abs_hpo_term_prop_difference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= ‘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term_proportion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’-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HPO_Count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/100</w:t>
            </w:r>
          </w:p>
        </w:tc>
      </w:tr>
      <w:tr w:rsidR="0040699E" w:rsidRPr="00712950" w14:paraId="7B02B143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479F572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abs_orphanet_term_prop_difference</w:t>
            </w:r>
            <w:proofErr w:type="spellEnd"/>
          </w:p>
        </w:tc>
        <w:tc>
          <w:tcPr>
            <w:tcW w:w="6475" w:type="dxa"/>
          </w:tcPr>
          <w:p w14:paraId="05C9FC2C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 This column</w:t>
            </w:r>
            <w:r w:rsidRPr="00712950">
              <w:rPr>
                <w:rFonts w:eastAsiaTheme="minorEastAsia"/>
                <w:sz w:val="20"/>
                <w:szCs w:val="20"/>
              </w:rPr>
              <w:t xml:space="preserve"> 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defines the absolute difference between survey and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term proportion. If the term is new in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rareX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, we provide difference of each term in ‘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best_terms_match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’ column and the selected term</w:t>
            </w:r>
          </w:p>
          <w:p w14:paraId="30DBCAE0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abs_orphanet_term_prop_difference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= ‘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term_proportion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’-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Orpha_Count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/100</w:t>
            </w:r>
          </w:p>
        </w:tc>
      </w:tr>
      <w:tr w:rsidR="0040699E" w:rsidRPr="00712950" w14:paraId="57B539E9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15758E4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Fisher_pvalue</w:t>
            </w:r>
            <w:proofErr w:type="spellEnd"/>
          </w:p>
        </w:tc>
        <w:tc>
          <w:tcPr>
            <w:tcW w:w="6475" w:type="dxa"/>
          </w:tcPr>
          <w:p w14:paraId="7EF9FEE9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This column defines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pvalue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of the Fisher exact test of difference in proportions of individuals with/without a clinical finding between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RareX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survey data and HPO. We calculate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pvalue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for the count of a term in the survey dataset and HPO dataset.</w:t>
            </w:r>
          </w:p>
        </w:tc>
      </w:tr>
      <w:tr w:rsidR="0040699E" w:rsidRPr="00712950" w14:paraId="24CD2995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E7B96DB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r w:rsidRPr="00334A98">
              <w:rPr>
                <w:rFonts w:eastAsiaTheme="minorEastAsia"/>
                <w:b w:val="0"/>
                <w:sz w:val="20"/>
                <w:szCs w:val="20"/>
              </w:rPr>
              <w:t>top terms</w:t>
            </w:r>
          </w:p>
        </w:tc>
        <w:tc>
          <w:tcPr>
            <w:tcW w:w="6475" w:type="dxa"/>
          </w:tcPr>
          <w:p w14:paraId="46572906" w14:textId="77777777" w:rsidR="0040699E" w:rsidRPr="00712950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This column defines if a term is top of the list of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survey_hpo_tf_idf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. We take the mean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survey_hpo_tf_idf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for each disease, and find the top terms if it is above the mean value of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survey_hpo_tf_idf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. The data has the following classifications</w:t>
            </w:r>
          </w:p>
          <w:p w14:paraId="18CDA060" w14:textId="77777777" w:rsidR="0040699E" w:rsidRPr="00712950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1: </w:t>
            </w:r>
            <w:r w:rsidRPr="001A3A48">
              <w:rPr>
                <w:rFonts w:eastAsiaTheme="minorEastAsia"/>
                <w:sz w:val="20"/>
                <w:szCs w:val="20"/>
              </w:rPr>
              <w:t>a term is in the top terms list for a disease</w:t>
            </w:r>
          </w:p>
          <w:p w14:paraId="238E4A82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0: 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 not in the top term list</w:t>
            </w:r>
          </w:p>
        </w:tc>
      </w:tr>
      <w:tr w:rsidR="0040699E" w:rsidRPr="00712950" w14:paraId="68B5CA79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C0F020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NewRareX</w:t>
            </w:r>
            <w:proofErr w:type="spellEnd"/>
          </w:p>
        </w:tc>
        <w:tc>
          <w:tcPr>
            <w:tcW w:w="6475" w:type="dxa"/>
          </w:tcPr>
          <w:p w14:paraId="1DC8E1E8" w14:textId="77777777" w:rsidR="0040699E" w:rsidRPr="00712950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This column defines if a term is new and is in the top terms list in survey for a disease. The data has the following classifications</w:t>
            </w:r>
          </w:p>
          <w:p w14:paraId="3E8F3282" w14:textId="77777777" w:rsidR="0040699E" w:rsidRPr="00712950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1: </w:t>
            </w:r>
            <w:r w:rsidRPr="001A3A48">
              <w:rPr>
                <w:rFonts w:eastAsiaTheme="minorEastAsia"/>
                <w:sz w:val="20"/>
                <w:szCs w:val="20"/>
              </w:rPr>
              <w:t>a term is a new for a disease</w:t>
            </w:r>
          </w:p>
          <w:p w14:paraId="16918C08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0: 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already </w:t>
            </w:r>
            <w:r w:rsidRPr="56FA8DBF">
              <w:rPr>
                <w:rFonts w:eastAsiaTheme="minorEastAsia"/>
                <w:sz w:val="20"/>
                <w:szCs w:val="20"/>
              </w:rPr>
              <w:t>exists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 in the Orpha/HPO dataset for a disease.</w:t>
            </w:r>
          </w:p>
        </w:tc>
      </w:tr>
      <w:tr w:rsidR="0040699E" w:rsidRPr="00712950" w14:paraId="54211BA0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256D4F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top_terms_not_match_but_frequent</w:t>
            </w:r>
            <w:proofErr w:type="spellEnd"/>
          </w:p>
        </w:tc>
        <w:tc>
          <w:tcPr>
            <w:tcW w:w="6475" w:type="dxa"/>
          </w:tcPr>
          <w:p w14:paraId="33DF3203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This column defines if a term is a new finding for a disease. We say a term is a new finding for a disease if a term is in a top term list of the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survey_hpo_tf_idf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 and not matched or similar to any term in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/HPO dataset, and frequent in survey data. The data represent has the following classifications.</w:t>
            </w:r>
          </w:p>
          <w:p w14:paraId="148E6D6A" w14:textId="77777777" w:rsidR="0040699E" w:rsidRPr="00712950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1: </w:t>
            </w:r>
            <w:r w:rsidRPr="001A3A48">
              <w:rPr>
                <w:rFonts w:eastAsiaTheme="minorEastAsia"/>
                <w:sz w:val="20"/>
                <w:szCs w:val="20"/>
              </w:rPr>
              <w:t>a term is a new finding for a disease</w:t>
            </w:r>
          </w:p>
          <w:p w14:paraId="37084A8F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0: 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 a term is not new</w:t>
            </w:r>
          </w:p>
        </w:tc>
      </w:tr>
      <w:tr w:rsidR="0040699E" w:rsidRPr="00712950" w14:paraId="588C97B2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52DB480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matched_terms_frequent_both</w:t>
            </w:r>
            <w:proofErr w:type="spellEnd"/>
          </w:p>
        </w:tc>
        <w:tc>
          <w:tcPr>
            <w:tcW w:w="6475" w:type="dxa"/>
          </w:tcPr>
          <w:p w14:paraId="15725125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 This column defines if a term is common/frequent to both the survey and HPO datasets. The data has the following classifications.</w:t>
            </w:r>
          </w:p>
          <w:p w14:paraId="5D9FA639" w14:textId="77777777" w:rsidR="0040699E" w:rsidRPr="00712950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1: </w:t>
            </w:r>
            <w:r w:rsidRPr="001A3A48">
              <w:rPr>
                <w:rFonts w:eastAsiaTheme="minorEastAsia"/>
                <w:sz w:val="20"/>
                <w:szCs w:val="20"/>
              </w:rPr>
              <w:t>a term is common for both dataset</w:t>
            </w:r>
          </w:p>
          <w:p w14:paraId="50B8B1DF" w14:textId="77777777" w:rsidR="0040699E" w:rsidRPr="001A3A48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 xml:space="preserve">0: 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 a term is not common for both dataset</w:t>
            </w:r>
          </w:p>
        </w:tc>
      </w:tr>
      <w:tr w:rsidR="0040699E" w:rsidRPr="00712950" w14:paraId="1DEF7688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4A45FC8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top_matched_terms_frequent_survey_only</w:t>
            </w:r>
            <w:proofErr w:type="spellEnd"/>
            <w:r w:rsidRPr="00334A98">
              <w:rPr>
                <w:rFonts w:eastAsiaTheme="minorEastAsia"/>
                <w:b w:val="0"/>
                <w:sz w:val="20"/>
                <w:szCs w:val="20"/>
              </w:rPr>
              <w:t>:</w:t>
            </w:r>
          </w:p>
        </w:tc>
        <w:tc>
          <w:tcPr>
            <w:tcW w:w="6475" w:type="dxa"/>
          </w:tcPr>
          <w:p w14:paraId="50FB4682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 xml:space="preserve"> This column defines if an existing term which is not frequent in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 xml:space="preserve">/HPO dataset but is frequent in survey, and in the top term list of </w:t>
            </w:r>
            <w:proofErr w:type="spellStart"/>
            <w:r w:rsidRPr="001A3A48">
              <w:rPr>
                <w:rFonts w:eastAsiaTheme="minorEastAsia"/>
                <w:sz w:val="20"/>
                <w:szCs w:val="20"/>
              </w:rPr>
              <w:t>survey_hpo_tf_idf</w:t>
            </w:r>
            <w:proofErr w:type="spellEnd"/>
            <w:r w:rsidRPr="001A3A48">
              <w:rPr>
                <w:rFonts w:eastAsiaTheme="minorEastAsia"/>
                <w:sz w:val="20"/>
                <w:szCs w:val="20"/>
              </w:rPr>
              <w:t>.  The data has the following classifications.</w:t>
            </w:r>
          </w:p>
          <w:p w14:paraId="52CCD4AC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>1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: </w:t>
            </w:r>
            <w:r w:rsidRPr="32588EB2">
              <w:rPr>
                <w:rFonts w:eastAsiaTheme="minorEastAsia"/>
                <w:sz w:val="20"/>
                <w:szCs w:val="20"/>
              </w:rPr>
              <w:t>a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 top existing term is common/frequent to survey not frequent/common to HPO dataset</w:t>
            </w:r>
          </w:p>
          <w:p w14:paraId="1707B675" w14:textId="77777777" w:rsidR="0040699E" w:rsidRPr="001A3A48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12950">
              <w:rPr>
                <w:rFonts w:eastAsiaTheme="minorEastAsia"/>
                <w:sz w:val="20"/>
                <w:szCs w:val="20"/>
              </w:rPr>
              <w:t>0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: </w:t>
            </w:r>
            <w:r w:rsidRPr="32588EB2">
              <w:rPr>
                <w:rFonts w:eastAsiaTheme="minorEastAsia"/>
                <w:sz w:val="20"/>
                <w:szCs w:val="20"/>
              </w:rPr>
              <w:t>a</w:t>
            </w:r>
            <w:r w:rsidRPr="001A3A48">
              <w:rPr>
                <w:rFonts w:eastAsiaTheme="minorEastAsia"/>
                <w:sz w:val="20"/>
                <w:szCs w:val="20"/>
              </w:rPr>
              <w:t xml:space="preserve"> term does not fall into the condition.</w:t>
            </w:r>
          </w:p>
        </w:tc>
      </w:tr>
      <w:tr w:rsidR="0040699E" w:rsidRPr="00712950" w14:paraId="409A72C2" w14:textId="77777777" w:rsidTr="00912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A2F296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matched_terms_count</w:t>
            </w:r>
            <w:proofErr w:type="spellEnd"/>
            <w:r w:rsidRPr="00334A98">
              <w:rPr>
                <w:rFonts w:eastAsiaTheme="minorEastAsia"/>
                <w:b w:val="0"/>
                <w:sz w:val="20"/>
                <w:szCs w:val="20"/>
              </w:rPr>
              <w:t>:</w:t>
            </w:r>
          </w:p>
        </w:tc>
        <w:tc>
          <w:tcPr>
            <w:tcW w:w="6475" w:type="dxa"/>
          </w:tcPr>
          <w:p w14:paraId="34411A4B" w14:textId="77777777" w:rsidR="0040699E" w:rsidRPr="00712950" w:rsidRDefault="0040699E" w:rsidP="00912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1A3A48">
              <w:rPr>
                <w:rFonts w:eastAsiaTheme="minorEastAsia"/>
                <w:sz w:val="20"/>
                <w:szCs w:val="20"/>
              </w:rPr>
              <w:t>This column defines the number of the times a matched term from the best_match_terms_pyhpo_gt_06 has been mentioned within the disease.</w:t>
            </w:r>
          </w:p>
        </w:tc>
      </w:tr>
      <w:tr w:rsidR="0040699E" w:rsidRPr="00712950" w14:paraId="0297BC9C" w14:textId="77777777" w:rsidTr="009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314935" w14:textId="77777777" w:rsidR="0040699E" w:rsidRPr="00334A98" w:rsidRDefault="0040699E" w:rsidP="00912A26">
            <w:pPr>
              <w:rPr>
                <w:rFonts w:eastAsiaTheme="minorEastAsia"/>
                <w:b w:val="0"/>
                <w:sz w:val="20"/>
                <w:szCs w:val="20"/>
              </w:rPr>
            </w:pPr>
            <w:proofErr w:type="spellStart"/>
            <w:r w:rsidRPr="00334A98">
              <w:rPr>
                <w:rFonts w:eastAsiaTheme="minorEastAsia"/>
                <w:b w:val="0"/>
                <w:sz w:val="20"/>
                <w:szCs w:val="20"/>
              </w:rPr>
              <w:t>Found_only_in_HPO</w:t>
            </w:r>
            <w:proofErr w:type="spellEnd"/>
          </w:p>
        </w:tc>
        <w:tc>
          <w:tcPr>
            <w:tcW w:w="6475" w:type="dxa"/>
          </w:tcPr>
          <w:p w14:paraId="7DD229BA" w14:textId="77777777" w:rsidR="0040699E" w:rsidRPr="007D2A5F" w:rsidRDefault="0040699E" w:rsidP="0091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D2A5F">
              <w:rPr>
                <w:rFonts w:eastAsiaTheme="minorEastAsia"/>
                <w:sz w:val="20"/>
                <w:szCs w:val="20"/>
              </w:rPr>
              <w:t>This column define</w:t>
            </w:r>
            <w:r>
              <w:rPr>
                <w:rFonts w:eastAsiaTheme="minorEastAsia"/>
                <w:sz w:val="20"/>
                <w:szCs w:val="20"/>
              </w:rPr>
              <w:t>s</w:t>
            </w:r>
            <w:r w:rsidRPr="007D2A5F">
              <w:rPr>
                <w:rFonts w:eastAsiaTheme="minorEastAsia"/>
                <w:sz w:val="20"/>
                <w:szCs w:val="20"/>
              </w:rPr>
              <w:t xml:space="preserve"> if a term found only in </w:t>
            </w:r>
            <w:proofErr w:type="spellStart"/>
            <w:r w:rsidRPr="007D2A5F">
              <w:rPr>
                <w:rFonts w:eastAsiaTheme="minorEastAsia"/>
                <w:sz w:val="20"/>
                <w:szCs w:val="20"/>
              </w:rPr>
              <w:t>hpo</w:t>
            </w:r>
            <w:proofErr w:type="spellEnd"/>
            <w:r w:rsidRPr="007D2A5F">
              <w:rPr>
                <w:rFonts w:eastAsiaTheme="minorEastAsia"/>
                <w:sz w:val="20"/>
                <w:szCs w:val="20"/>
              </w:rPr>
              <w:t>/</w:t>
            </w:r>
            <w:proofErr w:type="spellStart"/>
            <w:r w:rsidRPr="007D2A5F">
              <w:rPr>
                <w:rFonts w:eastAsiaTheme="minorEastAsia"/>
                <w:sz w:val="20"/>
                <w:szCs w:val="20"/>
              </w:rPr>
              <w:t>orphanet</w:t>
            </w:r>
            <w:proofErr w:type="spellEnd"/>
            <w:r w:rsidRPr="007D2A5F">
              <w:rPr>
                <w:rFonts w:eastAsiaTheme="minorEastAsia"/>
                <w:sz w:val="20"/>
                <w:szCs w:val="20"/>
              </w:rPr>
              <w:t xml:space="preserve"> but not in the survey dataset.</w:t>
            </w:r>
          </w:p>
        </w:tc>
      </w:tr>
    </w:tbl>
    <w:p w14:paraId="0A911408" w14:textId="163683A5" w:rsidR="00C32D1A" w:rsidRPr="00555154" w:rsidRDefault="00C32D1A" w:rsidP="00DB521D">
      <w:pPr>
        <w:shd w:val="clear" w:color="auto" w:fill="FFFFFF"/>
        <w:spacing w:after="0" w:line="240" w:lineRule="exact"/>
        <w:rPr>
          <w:rFonts w:ascii="Calibri" w:eastAsia="Times New Roman" w:hAnsi="Calibri" w:cs="Calibri"/>
          <w:b/>
          <w:bCs/>
        </w:rPr>
      </w:pPr>
    </w:p>
    <w:p w14:paraId="749D5D11" w14:textId="798A46B7" w:rsidR="001505DA" w:rsidRPr="005D4C99" w:rsidRDefault="001505DA" w:rsidP="001505DA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5D4C99">
        <w:rPr>
          <w:rFonts w:ascii="Calibri" w:eastAsia="Times New Roman" w:hAnsi="Calibri" w:cs="Calibri"/>
          <w:b/>
          <w:bCs/>
        </w:rPr>
        <w:t xml:space="preserve">Results </w:t>
      </w:r>
      <w:r w:rsidR="00833477">
        <w:rPr>
          <w:rFonts w:ascii="Calibri" w:eastAsia="Times New Roman" w:hAnsi="Calibri" w:cs="Calibri"/>
          <w:b/>
          <w:bCs/>
        </w:rPr>
        <w:t>are available in E</w:t>
      </w:r>
      <w:r w:rsidRPr="005D4C99">
        <w:rPr>
          <w:rFonts w:ascii="Calibri" w:eastAsia="Times New Roman" w:hAnsi="Calibri" w:cs="Calibri"/>
          <w:b/>
          <w:bCs/>
        </w:rPr>
        <w:t xml:space="preserve">xcel </w:t>
      </w:r>
      <w:r w:rsidR="00833477">
        <w:rPr>
          <w:rFonts w:ascii="Calibri" w:eastAsia="Times New Roman" w:hAnsi="Calibri" w:cs="Calibri"/>
          <w:b/>
          <w:bCs/>
        </w:rPr>
        <w:t>spreadsheets</w:t>
      </w:r>
      <w:r w:rsidRPr="005D4C99">
        <w:rPr>
          <w:rFonts w:ascii="Calibri" w:eastAsia="Times New Roman" w:hAnsi="Calibri" w:cs="Calibri"/>
          <w:b/>
          <w:bCs/>
        </w:rPr>
        <w:t>.</w:t>
      </w:r>
    </w:p>
    <w:p w14:paraId="5408493D" w14:textId="47F3D191" w:rsidR="001505DA" w:rsidRDefault="001505DA" w:rsidP="001505D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 xml:space="preserve">Filename: disease </w:t>
      </w:r>
      <w:proofErr w:type="spellStart"/>
      <w:r>
        <w:rPr>
          <w:rFonts w:ascii="Calibri" w:eastAsia="Times New Roman" w:hAnsi="Calibri" w:cs="Calibri"/>
          <w:bCs/>
        </w:rPr>
        <w:t>name_orpha</w:t>
      </w:r>
      <w:proofErr w:type="spellEnd"/>
      <w:r>
        <w:rPr>
          <w:rFonts w:ascii="Calibri" w:eastAsia="Times New Roman" w:hAnsi="Calibri" w:cs="Calibri"/>
          <w:bCs/>
        </w:rPr>
        <w:t xml:space="preserve"> means the survey disease mapped to one </w:t>
      </w:r>
      <w:proofErr w:type="spellStart"/>
      <w:r w:rsidR="00833477">
        <w:rPr>
          <w:rFonts w:ascii="Calibri" w:eastAsia="Times New Roman" w:hAnsi="Calibri" w:cs="Calibri"/>
        </w:rPr>
        <w:t>OrphaNet</w:t>
      </w:r>
      <w:proofErr w:type="spellEnd"/>
      <w:r>
        <w:rPr>
          <w:rFonts w:ascii="Calibri" w:eastAsia="Times New Roman" w:hAnsi="Calibri" w:cs="Calibri"/>
          <w:bCs/>
        </w:rPr>
        <w:t xml:space="preserve"> disease</w:t>
      </w:r>
    </w:p>
    <w:p w14:paraId="5CEE90EF" w14:textId="77777777" w:rsidR="001505DA" w:rsidRDefault="001505DA" w:rsidP="001505D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 xml:space="preserve">Filename: disease </w:t>
      </w:r>
      <w:proofErr w:type="spellStart"/>
      <w:r>
        <w:rPr>
          <w:rFonts w:ascii="Calibri" w:eastAsia="Times New Roman" w:hAnsi="Calibri" w:cs="Calibri"/>
          <w:bCs/>
        </w:rPr>
        <w:t>name_HPO_ONLY</w:t>
      </w:r>
      <w:proofErr w:type="spellEnd"/>
      <w:r>
        <w:rPr>
          <w:rFonts w:ascii="Calibri" w:eastAsia="Times New Roman" w:hAnsi="Calibri" w:cs="Calibri"/>
          <w:bCs/>
        </w:rPr>
        <w:t xml:space="preserve"> means the survey disease mapped to one HPO disease</w:t>
      </w:r>
    </w:p>
    <w:p w14:paraId="473B109E" w14:textId="4B815623" w:rsidR="001505DA" w:rsidRDefault="001505DA" w:rsidP="001505D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 xml:space="preserve">Filename: disease </w:t>
      </w:r>
      <w:proofErr w:type="spellStart"/>
      <w:r>
        <w:rPr>
          <w:rFonts w:ascii="Calibri" w:eastAsia="Times New Roman" w:hAnsi="Calibri" w:cs="Calibri"/>
          <w:bCs/>
        </w:rPr>
        <w:t>name_</w:t>
      </w:r>
      <w:r w:rsidRPr="004D6411">
        <w:rPr>
          <w:rFonts w:ascii="Calibri" w:eastAsia="Times New Roman" w:hAnsi="Calibri" w:cs="Calibri"/>
          <w:bCs/>
        </w:rPr>
        <w:t>RX_MULT_DIS</w:t>
      </w:r>
      <w:proofErr w:type="spellEnd"/>
      <w:r>
        <w:rPr>
          <w:rFonts w:ascii="Calibri" w:eastAsia="Times New Roman" w:hAnsi="Calibri" w:cs="Calibri"/>
          <w:bCs/>
        </w:rPr>
        <w:t xml:space="preserve"> means the survey disease mapped to multiple HPO diseases, </w:t>
      </w:r>
      <w:r w:rsidR="00DE11EB">
        <w:rPr>
          <w:rFonts w:ascii="Calibri" w:eastAsia="Times New Roman" w:hAnsi="Calibri" w:cs="Calibri"/>
          <w:bCs/>
        </w:rPr>
        <w:t>each d</w:t>
      </w:r>
      <w:r>
        <w:rPr>
          <w:rFonts w:ascii="Calibri" w:eastAsia="Times New Roman" w:hAnsi="Calibri" w:cs="Calibri"/>
          <w:bCs/>
        </w:rPr>
        <w:t xml:space="preserve">isease data results </w:t>
      </w:r>
      <w:r w:rsidR="00DE11EB">
        <w:rPr>
          <w:rFonts w:ascii="Calibri" w:eastAsia="Times New Roman" w:hAnsi="Calibri" w:cs="Calibri"/>
          <w:bCs/>
        </w:rPr>
        <w:t xml:space="preserve">are </w:t>
      </w:r>
      <w:r>
        <w:rPr>
          <w:rFonts w:ascii="Calibri" w:eastAsia="Times New Roman" w:hAnsi="Calibri" w:cs="Calibri"/>
          <w:bCs/>
        </w:rPr>
        <w:t xml:space="preserve">in the different sheet/tab in same </w:t>
      </w:r>
      <w:r w:rsidR="00DE11EB">
        <w:rPr>
          <w:rFonts w:ascii="Calibri" w:eastAsia="Times New Roman" w:hAnsi="Calibri" w:cs="Calibri"/>
          <w:bCs/>
        </w:rPr>
        <w:t>Excel workbook</w:t>
      </w:r>
    </w:p>
    <w:p w14:paraId="108E2B87" w14:textId="3F6DAB91" w:rsidR="00FE5157" w:rsidRDefault="00FE5157" w:rsidP="00DE11EB">
      <w:pPr>
        <w:pStyle w:val="Heading1"/>
      </w:pPr>
    </w:p>
    <w:p w14:paraId="162CC9AB" w14:textId="26A3F7A3" w:rsidR="00C4097B" w:rsidRDefault="00DE11EB" w:rsidP="00F93E92">
      <w:pPr>
        <w:pStyle w:val="Heading2"/>
      </w:pPr>
      <w:r>
        <w:t>Results</w:t>
      </w:r>
    </w:p>
    <w:p w14:paraId="3E9BAFF2" w14:textId="32DF1916" w:rsidR="00DE11EB" w:rsidRDefault="00DE11EB" w:rsidP="00DE11EB"/>
    <w:p w14:paraId="32E85726" w14:textId="790F492E" w:rsidR="009D305F" w:rsidRDefault="00447EA4" w:rsidP="0050721D">
      <w:pPr>
        <w:ind w:firstLine="360"/>
      </w:pPr>
      <w:r>
        <w:t xml:space="preserve">For all diseases considered, there were far more clinical findings that were unique to either </w:t>
      </w:r>
      <w:proofErr w:type="spellStart"/>
      <w:r>
        <w:t>RareX</w:t>
      </w:r>
      <w:proofErr w:type="spellEnd"/>
      <w:r>
        <w:t xml:space="preserve"> or to HPO/ON than there were clinical findings overlapping. </w:t>
      </w:r>
      <w:r w:rsidR="00993901">
        <w:t>This is not just a matter of</w:t>
      </w:r>
      <w:r w:rsidR="00F07838">
        <w:t xml:space="preserve">, e.g. HPO/ON reporting on frequencies of differences in facial features while </w:t>
      </w:r>
      <w:proofErr w:type="spellStart"/>
      <w:r w:rsidR="00F07838">
        <w:t>RareX</w:t>
      </w:r>
      <w:proofErr w:type="spellEnd"/>
      <w:r w:rsidR="00F07838">
        <w:t xml:space="preserve"> does not. The discrepancies </w:t>
      </w:r>
      <w:r w:rsidR="00D50198">
        <w:t xml:space="preserve">were often about </w:t>
      </w:r>
      <w:r w:rsidR="006D2AEB">
        <w:t xml:space="preserve">findings that are potentially </w:t>
      </w:r>
      <w:r w:rsidR="00D50198">
        <w:t>clinically-meaningful</w:t>
      </w:r>
      <w:r w:rsidR="006D2AEB">
        <w:t xml:space="preserve">. For example, </w:t>
      </w:r>
      <w:r w:rsidR="001B55DD">
        <w:t xml:space="preserve">for </w:t>
      </w:r>
      <w:r w:rsidR="0099093F">
        <w:t xml:space="preserve">4H Leukodystrophy, HPO/ON report delayed puberty in ~half of affected individuals while </w:t>
      </w:r>
      <w:proofErr w:type="spellStart"/>
      <w:r w:rsidR="0099093F">
        <w:t>RareX</w:t>
      </w:r>
      <w:proofErr w:type="spellEnd"/>
      <w:r w:rsidR="0099093F">
        <w:t xml:space="preserve"> does not include this clinical finding or any findings that are seemingly related. </w:t>
      </w:r>
    </w:p>
    <w:p w14:paraId="0ADE80D5" w14:textId="4CE3FC31" w:rsidR="0099093F" w:rsidRDefault="0099093F" w:rsidP="0050721D">
      <w:pPr>
        <w:ind w:firstLine="360"/>
      </w:pPr>
      <w:r>
        <w:t>As a result</w:t>
      </w:r>
      <w:r w:rsidR="00F6274D">
        <w:t xml:space="preserve"> of the sheer</w:t>
      </w:r>
      <w:r w:rsidR="009D305F">
        <w:t xml:space="preserve"> number</w:t>
      </w:r>
      <w:r w:rsidR="00F6274D">
        <w:t xml:space="preserve"> differences in clinical findings </w:t>
      </w:r>
      <w:r w:rsidR="007563E0">
        <w:t>included in each dataset</w:t>
      </w:r>
      <w:r>
        <w:t>, we did not have time to review every difference but are choosing to highlight some interesting and potentially clinically-meaningful differences</w:t>
      </w:r>
      <w:r w:rsidR="001A3A48">
        <w:t xml:space="preserve">. We </w:t>
      </w:r>
      <w:r w:rsidR="00F90F8E">
        <w:t>particularly focused our discussion</w:t>
      </w:r>
      <w:r>
        <w:t xml:space="preserve"> on clinical findings that were identified</w:t>
      </w:r>
      <w:r w:rsidR="00180658">
        <w:t xml:space="preserve"> as relatively frequent</w:t>
      </w:r>
      <w:r>
        <w:t xml:space="preserve"> in </w:t>
      </w:r>
      <w:proofErr w:type="spellStart"/>
      <w:r>
        <w:t>RareX</w:t>
      </w:r>
      <w:proofErr w:type="spellEnd"/>
      <w:r>
        <w:t xml:space="preserve"> but </w:t>
      </w:r>
      <w:r w:rsidR="00180658">
        <w:t>are</w:t>
      </w:r>
      <w:r>
        <w:t xml:space="preserve"> </w:t>
      </w:r>
      <w:r w:rsidR="004F5BCC">
        <w:t xml:space="preserve">rare </w:t>
      </w:r>
      <w:r>
        <w:t xml:space="preserve">in the HPO/ON list of common clinical findings </w:t>
      </w:r>
      <w:r w:rsidR="00E07096">
        <w:t>(</w:t>
      </w:r>
      <w:r w:rsidR="00837590">
        <w:t>and there were also no</w:t>
      </w:r>
      <w:r w:rsidR="00492B6D">
        <w:t xml:space="preserve"> good</w:t>
      </w:r>
      <w:r w:rsidR="00E07096">
        <w:t xml:space="preserve"> matches </w:t>
      </w:r>
      <w:r w:rsidR="000A2428">
        <w:t xml:space="preserve">with an HPO/ON finding </w:t>
      </w:r>
      <w:r w:rsidR="00E07096">
        <w:t xml:space="preserve">by </w:t>
      </w:r>
      <w:r w:rsidR="000A2428">
        <w:t xml:space="preserve">ontology or meaning-based similarity) </w:t>
      </w:r>
      <w:r>
        <w:t xml:space="preserve">for </w:t>
      </w:r>
      <w:r w:rsidR="00180658">
        <w:t>the</w:t>
      </w:r>
      <w:r>
        <w:t xml:space="preserve"> disease</w:t>
      </w:r>
      <w:r w:rsidR="00CA710E">
        <w:t xml:space="preserve">, the clinical finding is </w:t>
      </w:r>
      <w:r w:rsidR="00AD23FB">
        <w:t>“important” (as defined by TF-IDF</w:t>
      </w:r>
      <w:r w:rsidR="00774491">
        <w:t xml:space="preserve">; </w:t>
      </w:r>
      <w:proofErr w:type="spellStart"/>
      <w:r w:rsidR="002D3E62" w:rsidRPr="002D3E62">
        <w:rPr>
          <w:rFonts w:ascii="Calibri" w:eastAsia="Times New Roman" w:hAnsi="Calibri" w:cs="Calibri"/>
        </w:rPr>
        <w:t>top_terms_not_match_but_frequent</w:t>
      </w:r>
      <w:proofErr w:type="spellEnd"/>
      <w:r w:rsidR="00380C3D">
        <w:rPr>
          <w:rFonts w:ascii="Calibri" w:eastAsia="Times New Roman" w:hAnsi="Calibri" w:cs="Calibri"/>
        </w:rPr>
        <w:t xml:space="preserve"> == 1</w:t>
      </w:r>
      <w:r w:rsidR="00AD23FB">
        <w:t>)</w:t>
      </w:r>
      <w:r w:rsidR="00E07096">
        <w:t>, and</w:t>
      </w:r>
      <w:r w:rsidR="00F51105">
        <w:t xml:space="preserve"> </w:t>
      </w:r>
      <w:r w:rsidR="000A2428">
        <w:t xml:space="preserve">the difference in frequencies between </w:t>
      </w:r>
      <w:proofErr w:type="spellStart"/>
      <w:r w:rsidR="000A2428">
        <w:t>RareX</w:t>
      </w:r>
      <w:proofErr w:type="spellEnd"/>
      <w:r w:rsidR="000A2428">
        <w:t xml:space="preserve"> and HPO/</w:t>
      </w:r>
      <w:r w:rsidR="004F5BCC">
        <w:t>ON is statistically significant</w:t>
      </w:r>
      <w:r w:rsidR="00F815B4">
        <w:t xml:space="preserve"> (by Fisher p-value). </w:t>
      </w:r>
      <w:r w:rsidR="00667763">
        <w:t xml:space="preserve">It is possible to do the converse analysis and identify terms that are common in HPO/ON but not in </w:t>
      </w:r>
      <w:proofErr w:type="spellStart"/>
      <w:r w:rsidR="00667763">
        <w:t>RareX</w:t>
      </w:r>
      <w:proofErr w:type="spellEnd"/>
      <w:r w:rsidR="00667763">
        <w:t>,</w:t>
      </w:r>
      <w:r w:rsidR="00CC7ED5">
        <w:t xml:space="preserve"> which would be interesting as the frequencies of features in HPO/ON might not be representative of the typical range of features in a larger cohort. H</w:t>
      </w:r>
      <w:r w:rsidR="00667763">
        <w:t xml:space="preserve">owever we chose to focus on the terms that are missing/rare in HPO/ON but common in </w:t>
      </w:r>
      <w:proofErr w:type="spellStart"/>
      <w:r w:rsidR="00667763">
        <w:t>RareX</w:t>
      </w:r>
      <w:proofErr w:type="spellEnd"/>
      <w:r w:rsidR="00667763">
        <w:t xml:space="preserve"> because it is important to document that there is a high likelihood of observing such findings versus what is recorded in reference databases</w:t>
      </w:r>
      <w:r w:rsidR="009D305F">
        <w:t xml:space="preserve"> and we also opted to focus on clinical findings that are more likely to impact a family’s or patient’s quality of life / daily living than, e.g. differences in facial appearance, even though the latter are useful for clinicians when assessing a potential diagnosis</w:t>
      </w:r>
      <w:r w:rsidR="00667763">
        <w:t>.</w:t>
      </w:r>
      <w:r w:rsidR="00F51105" w:rsidRPr="00F51105">
        <w:t xml:space="preserve"> </w:t>
      </w:r>
      <w:r w:rsidR="00F51105">
        <w:t>We manually reviewed the filtered list of clinical findings to confirm that there were no relevant matching terms in HPO/ON (e.g., intellectual disability may have been labeled with a number of alternative/related terms such as developmental delay or cognitive impairment, and these alternate terms may not have been considered a match by our similarity metrics</w:t>
      </w:r>
      <w:r w:rsidR="005249B4">
        <w:t>)</w:t>
      </w:r>
      <w:r w:rsidR="00F51105">
        <w:t>.</w:t>
      </w:r>
    </w:p>
    <w:p w14:paraId="435EF527" w14:textId="3EAAC7CF" w:rsidR="0024381C" w:rsidRDefault="0024381C" w:rsidP="0024381C">
      <w:r>
        <w:tab/>
        <w:t xml:space="preserve">One notable pattern </w:t>
      </w:r>
      <w:r w:rsidR="00A67FE9">
        <w:t xml:space="preserve">across all diseases analyzed </w:t>
      </w:r>
      <w:r>
        <w:t xml:space="preserve">is the detailed list of sleep-related </w:t>
      </w:r>
      <w:r w:rsidR="00B53888">
        <w:t xml:space="preserve">symptoms frequently reported by </w:t>
      </w:r>
      <w:proofErr w:type="spellStart"/>
      <w:r w:rsidR="00B53888">
        <w:t>RareX</w:t>
      </w:r>
      <w:proofErr w:type="spellEnd"/>
      <w:r w:rsidR="00B53888">
        <w:t xml:space="preserve"> families that are largely not represented in the data </w:t>
      </w:r>
      <w:r w:rsidR="00DC469F">
        <w:t>summarized</w:t>
      </w:r>
      <w:r w:rsidR="00B53888">
        <w:t xml:space="preserve"> by HPO/ON. This likely reflects </w:t>
      </w:r>
      <w:r w:rsidR="009C6411">
        <w:t xml:space="preserve">a set of features that might not be </w:t>
      </w:r>
      <w:r w:rsidR="00DC469F">
        <w:t xml:space="preserve">routinely </w:t>
      </w:r>
      <w:r w:rsidR="009C6411">
        <w:t>recorded by clinicians but are notable for</w:t>
      </w:r>
      <w:r w:rsidR="00B53888">
        <w:t xml:space="preserve"> families</w:t>
      </w:r>
      <w:r w:rsidR="000533DA">
        <w:t xml:space="preserve"> perhaps because the symptoms are particularly challenging on a day</w:t>
      </w:r>
      <w:r w:rsidR="3D7B5B61">
        <w:t>-</w:t>
      </w:r>
      <w:r w:rsidR="000533DA">
        <w:t>to</w:t>
      </w:r>
      <w:r w:rsidR="14071A21">
        <w:t>-</w:t>
      </w:r>
      <w:r w:rsidR="000533DA">
        <w:t>day basis</w:t>
      </w:r>
      <w:r w:rsidR="009C6411">
        <w:t xml:space="preserve">. </w:t>
      </w:r>
      <w:r w:rsidR="00E80711">
        <w:t>Additionally</w:t>
      </w:r>
      <w:r w:rsidR="14A541CB">
        <w:t>,</w:t>
      </w:r>
      <w:r w:rsidR="00E80711">
        <w:t xml:space="preserve"> we were unable to map a number of the specific sleep symptoms in </w:t>
      </w:r>
      <w:r w:rsidR="000577A0">
        <w:t>the</w:t>
      </w:r>
      <w:r w:rsidR="00E80711">
        <w:t xml:space="preserve"> </w:t>
      </w:r>
      <w:proofErr w:type="spellStart"/>
      <w:r w:rsidR="00E80711">
        <w:t>RareX</w:t>
      </w:r>
      <w:proofErr w:type="spellEnd"/>
      <w:r w:rsidR="00E80711">
        <w:t xml:space="preserve"> dataset to HPO terms</w:t>
      </w:r>
      <w:r w:rsidR="000577A0">
        <w:t xml:space="preserve"> (these had to be record as generic sleep abnormalities)</w:t>
      </w:r>
      <w:r w:rsidR="00E80711">
        <w:t xml:space="preserve">, so </w:t>
      </w:r>
      <w:r w:rsidR="000577A0">
        <w:t xml:space="preserve">there are additional specific symptoms that are </w:t>
      </w:r>
      <w:r w:rsidR="000031D3">
        <w:t xml:space="preserve">likely to be frequently-reported by </w:t>
      </w:r>
      <w:proofErr w:type="spellStart"/>
      <w:r w:rsidR="000031D3">
        <w:t>R</w:t>
      </w:r>
      <w:r w:rsidR="00A60DE2">
        <w:t>a</w:t>
      </w:r>
      <w:r w:rsidR="000031D3">
        <w:t>reX</w:t>
      </w:r>
      <w:proofErr w:type="spellEnd"/>
      <w:r w:rsidR="000031D3">
        <w:t xml:space="preserve"> families that are not yet recognized as common features of the disorders by HPO/ON.</w:t>
      </w:r>
      <w:r w:rsidR="003F3778">
        <w:t xml:space="preserve"> Finally</w:t>
      </w:r>
      <w:r w:rsidR="6F651B13">
        <w:t>,</w:t>
      </w:r>
      <w:r w:rsidR="003F3778">
        <w:t xml:space="preserve"> a future improvement to our analysis approach would be to consider any feature reported by HPO/ON but without a frequency category as </w:t>
      </w:r>
      <w:r w:rsidR="00A60DE2">
        <w:t>Very Frequent, assuming that otherwise the features would not be included in those databases. This would reduce the false positive rate of findings with frequency differences</w:t>
      </w:r>
      <w:r w:rsidR="0B5B82B2">
        <w:t xml:space="preserve"> </w:t>
      </w:r>
      <w:r w:rsidR="00A60DE2">
        <w:t xml:space="preserve">between </w:t>
      </w:r>
      <w:proofErr w:type="spellStart"/>
      <w:r w:rsidR="00A60DE2">
        <w:t>RareX</w:t>
      </w:r>
      <w:proofErr w:type="spellEnd"/>
      <w:r w:rsidR="00A60DE2">
        <w:t xml:space="preserve"> and HPO/ON.</w:t>
      </w:r>
    </w:p>
    <w:p w14:paraId="64DBE251" w14:textId="77777777" w:rsidR="0099093F" w:rsidRDefault="0099093F" w:rsidP="00DE11EB"/>
    <w:p w14:paraId="47F89160" w14:textId="77777777" w:rsidR="0099093F" w:rsidRDefault="00640335" w:rsidP="0020287A">
      <w:pPr>
        <w:pStyle w:val="ListParagraph"/>
        <w:numPr>
          <w:ilvl w:val="0"/>
          <w:numId w:val="9"/>
        </w:numPr>
      </w:pPr>
      <w:r>
        <w:t>4H Leukodystrophy</w:t>
      </w:r>
    </w:p>
    <w:p w14:paraId="34D82FE2" w14:textId="64018B3F" w:rsidR="0099093F" w:rsidRDefault="00C01475" w:rsidP="0099093F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707D8BA5">
        <w:t>,</w:t>
      </w:r>
      <w:r>
        <w:t xml:space="preserve"> but sleep disturbances are not </w:t>
      </w:r>
      <w:r w:rsidR="00AB4D30">
        <w:t xml:space="preserve">reported </w:t>
      </w:r>
      <w:r w:rsidR="009F695D">
        <w:t xml:space="preserve">in the list of typical findings in HPO/ON. </w:t>
      </w:r>
      <w:r w:rsidR="00EA5249">
        <w:t>These findings include somnambulism</w:t>
      </w:r>
      <w:r w:rsidR="00C20EA2">
        <w:t xml:space="preserve">, </w:t>
      </w:r>
      <w:r w:rsidR="007F5275">
        <w:t xml:space="preserve">insomnia, drowsiness, sleep apnea, </w:t>
      </w:r>
      <w:r w:rsidR="00716E31">
        <w:t xml:space="preserve">and parasomnia. </w:t>
      </w:r>
    </w:p>
    <w:p w14:paraId="03D43693" w14:textId="5C7D669E" w:rsidR="00A16E68" w:rsidRDefault="00A16E68" w:rsidP="0099093F">
      <w:pPr>
        <w:pStyle w:val="ListParagraph"/>
        <w:numPr>
          <w:ilvl w:val="1"/>
          <w:numId w:val="9"/>
        </w:numPr>
      </w:pPr>
      <w:r>
        <w:t xml:space="preserve">Delayed puberty was reported by approximately half of all </w:t>
      </w:r>
      <w:proofErr w:type="spellStart"/>
      <w:r>
        <w:t>RareX</w:t>
      </w:r>
      <w:proofErr w:type="spellEnd"/>
      <w:r>
        <w:t xml:space="preserve"> families but </w:t>
      </w:r>
      <w:r w:rsidR="009D305F">
        <w:t>it is not included as a common finding in HPO/ON.</w:t>
      </w:r>
    </w:p>
    <w:p w14:paraId="31FE7A61" w14:textId="0CA58DC7" w:rsidR="00640335" w:rsidRDefault="00640335" w:rsidP="0020287A">
      <w:pPr>
        <w:pStyle w:val="ListParagraph"/>
        <w:numPr>
          <w:ilvl w:val="0"/>
          <w:numId w:val="9"/>
        </w:numPr>
      </w:pPr>
      <w:r>
        <w:t>8p-related disorders</w:t>
      </w:r>
    </w:p>
    <w:p w14:paraId="5F0F5541" w14:textId="2329072B" w:rsidR="00AB4D30" w:rsidRDefault="00AB4D30" w:rsidP="00AB4D30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40816A2F">
        <w:t>,</w:t>
      </w:r>
      <w:r>
        <w:t xml:space="preserve"> but sleep disturbances are not reported in the list of typical findings in HPO/ON. </w:t>
      </w:r>
      <w:r w:rsidR="00EA5249">
        <w:t>These findings include somnambulism</w:t>
      </w:r>
      <w:r>
        <w:t xml:space="preserve">, insomnia, drowsiness, </w:t>
      </w:r>
      <w:r w:rsidR="00E14F16">
        <w:t xml:space="preserve">and </w:t>
      </w:r>
      <w:r>
        <w:t xml:space="preserve">sleep apnea. </w:t>
      </w:r>
    </w:p>
    <w:p w14:paraId="47A0E512" w14:textId="3D346DC4" w:rsidR="00AB4D30" w:rsidRDefault="00E14F16" w:rsidP="00AB4D30">
      <w:pPr>
        <w:pStyle w:val="ListParagraph"/>
        <w:numPr>
          <w:ilvl w:val="1"/>
          <w:numId w:val="9"/>
        </w:numPr>
      </w:pPr>
      <w:proofErr w:type="spellStart"/>
      <w:r>
        <w:t>RareX</w:t>
      </w:r>
      <w:proofErr w:type="spellEnd"/>
      <w:r>
        <w:t xml:space="preserve"> families also report challenges with feeding (non-specific “feeding difficulties” but also c</w:t>
      </w:r>
      <w:r w:rsidR="00305A0A">
        <w:t>onstipation</w:t>
      </w:r>
      <w:r w:rsidR="00095769">
        <w:t>,</w:t>
      </w:r>
      <w:r>
        <w:t xml:space="preserve"> dysphagia</w:t>
      </w:r>
      <w:r w:rsidR="00095769">
        <w:t xml:space="preserve">, and </w:t>
      </w:r>
      <w:r w:rsidR="005B5C7C">
        <w:t>non-specific esophagus issues</w:t>
      </w:r>
      <w:r>
        <w:t>)</w:t>
      </w:r>
      <w:r w:rsidR="005B5C7C">
        <w:t xml:space="preserve"> which are not mentioned in HPO/ON.</w:t>
      </w:r>
    </w:p>
    <w:p w14:paraId="6578FF38" w14:textId="69C0BA70" w:rsidR="00C50711" w:rsidRDefault="008A59F5" w:rsidP="00AB4D30">
      <w:pPr>
        <w:pStyle w:val="ListParagraph"/>
        <w:numPr>
          <w:ilvl w:val="1"/>
          <w:numId w:val="9"/>
        </w:numPr>
      </w:pPr>
      <w:r>
        <w:t xml:space="preserve">Interestingly, </w:t>
      </w:r>
      <w:r w:rsidR="00D376DA">
        <w:t xml:space="preserve">~40% of families report </w:t>
      </w:r>
      <w:r w:rsidR="00A51056">
        <w:t>some sort of maternal health problems (</w:t>
      </w:r>
      <w:proofErr w:type="spellStart"/>
      <w:r w:rsidR="00A51056">
        <w:t>Maternal_Health_Problem_Symptom_Present</w:t>
      </w:r>
      <w:proofErr w:type="spellEnd"/>
      <w:r w:rsidR="00A51056">
        <w:t xml:space="preserve">) and it would be informative to investigate whether this reflects a history of </w:t>
      </w:r>
      <w:r w:rsidR="00A23A43">
        <w:t xml:space="preserve">health issues while pregnant with </w:t>
      </w:r>
      <w:r w:rsidR="004131C8">
        <w:t xml:space="preserve">an </w:t>
      </w:r>
      <w:r w:rsidR="00A23A43">
        <w:t>affected child.</w:t>
      </w:r>
    </w:p>
    <w:p w14:paraId="5A3998A3" w14:textId="2F2FD26C" w:rsidR="00107085" w:rsidRDefault="00107085" w:rsidP="0099093F">
      <w:pPr>
        <w:pStyle w:val="ListParagraph"/>
        <w:numPr>
          <w:ilvl w:val="0"/>
          <w:numId w:val="9"/>
        </w:numPr>
      </w:pPr>
      <w:r w:rsidRPr="00107085">
        <w:t>AHC (Alternating Hemiplegia of Childhood)</w:t>
      </w:r>
    </w:p>
    <w:p w14:paraId="5D4245B9" w14:textId="6BFD860A" w:rsidR="0078717F" w:rsidRDefault="0078717F" w:rsidP="0078717F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0EA57412">
        <w:t>,</w:t>
      </w:r>
      <w:r>
        <w:t xml:space="preserve"> but sleep disturbances are not reported in the list of typical findings in HPO/ON. </w:t>
      </w:r>
      <w:r w:rsidR="00EA5249">
        <w:t>These findings include somnambulism</w:t>
      </w:r>
      <w:r>
        <w:t>, insomnia, drowsiness</w:t>
      </w:r>
      <w:r w:rsidR="002D0E01">
        <w:t xml:space="preserve"> (however sleep apnea was reported in HPO/ON)</w:t>
      </w:r>
      <w:r>
        <w:t xml:space="preserve">. </w:t>
      </w:r>
    </w:p>
    <w:p w14:paraId="52F6508C" w14:textId="53357122" w:rsidR="002F1E95" w:rsidRDefault="00CA0EFA" w:rsidP="00653915">
      <w:pPr>
        <w:pStyle w:val="ListParagraph"/>
        <w:numPr>
          <w:ilvl w:val="1"/>
          <w:numId w:val="9"/>
        </w:numPr>
      </w:pPr>
      <w:r>
        <w:t>H</w:t>
      </w:r>
      <w:r w:rsidR="00BE0541">
        <w:t xml:space="preserve">yperactivity, abnormal repetitive movements, short attention span, and anxiety were also common in </w:t>
      </w:r>
      <w:proofErr w:type="spellStart"/>
      <w:r w:rsidR="00BE0541">
        <w:t>RareX</w:t>
      </w:r>
      <w:proofErr w:type="spellEnd"/>
      <w:r w:rsidR="00AD058D">
        <w:t xml:space="preserve"> and not in HPO/ON, however it is hard to assess if these differences are meaningful because HPO/ON does report “atypical behavior” as a finding and all of these might potentially fall under that umbrella</w:t>
      </w:r>
      <w:r w:rsidR="00BE0541">
        <w:t>.</w:t>
      </w:r>
    </w:p>
    <w:p w14:paraId="78580A3D" w14:textId="77777777" w:rsidR="00EF218B" w:rsidRPr="00BE039B" w:rsidRDefault="00107085" w:rsidP="0099093F">
      <w:pPr>
        <w:pStyle w:val="ListParagraph"/>
        <w:numPr>
          <w:ilvl w:val="0"/>
          <w:numId w:val="9"/>
        </w:numPr>
      </w:pPr>
      <w:r w:rsidRPr="00BE039B">
        <w:rPr>
          <w:i/>
        </w:rPr>
        <w:t>CACNA1A</w:t>
      </w:r>
      <w:r>
        <w:t>-related disorders</w:t>
      </w:r>
    </w:p>
    <w:p w14:paraId="7AEEAB9D" w14:textId="050CD704" w:rsidR="00C63D09" w:rsidRDefault="00C63D09" w:rsidP="00EF218B">
      <w:pPr>
        <w:pStyle w:val="ListParagraph"/>
        <w:numPr>
          <w:ilvl w:val="1"/>
          <w:numId w:val="9"/>
        </w:numPr>
      </w:pPr>
      <w:r>
        <w:t xml:space="preserve">Multiple disease entities have been </w:t>
      </w:r>
      <w:r w:rsidR="0029270A">
        <w:t xml:space="preserve">associated with mutations in </w:t>
      </w:r>
      <w:r w:rsidR="0029270A" w:rsidRPr="64B90832">
        <w:rPr>
          <w:i/>
        </w:rPr>
        <w:t>CACNA1A</w:t>
      </w:r>
      <w:r w:rsidR="0029270A">
        <w:t xml:space="preserve">. After reviewing </w:t>
      </w:r>
      <w:r w:rsidR="00090D32">
        <w:t xml:space="preserve">the overlap in present clinical findings and considering the likely ascertainment bias in the </w:t>
      </w:r>
      <w:proofErr w:type="spellStart"/>
      <w:r w:rsidR="00090D32">
        <w:t>RareX</w:t>
      </w:r>
      <w:proofErr w:type="spellEnd"/>
      <w:r w:rsidR="00090D32">
        <w:t xml:space="preserve"> dataset, we suspect most</w:t>
      </w:r>
      <w:r w:rsidR="00432179">
        <w:t xml:space="preserve"> individuals in the </w:t>
      </w:r>
      <w:proofErr w:type="spellStart"/>
      <w:r w:rsidR="00432179">
        <w:t>RareX</w:t>
      </w:r>
      <w:proofErr w:type="spellEnd"/>
      <w:r w:rsidR="00432179">
        <w:t xml:space="preserve"> </w:t>
      </w:r>
      <w:r w:rsidR="00432179" w:rsidRPr="12F24246">
        <w:rPr>
          <w:i/>
        </w:rPr>
        <w:t xml:space="preserve">CACNA1A </w:t>
      </w:r>
      <w:r w:rsidR="00432179">
        <w:t>cohort probably have a disease most similar to epileptic encephalopathy</w:t>
      </w:r>
      <w:r w:rsidR="002304A6">
        <w:t>, so we focused on comparison of clinical finding frequencies to that disease entity.</w:t>
      </w:r>
      <w:r w:rsidR="00BE039B">
        <w:t xml:space="preserve"> We did not identify any notable differences aside from sleep disturbances. </w:t>
      </w:r>
    </w:p>
    <w:p w14:paraId="45CA7FCA" w14:textId="7120F412" w:rsidR="00107085" w:rsidRDefault="00107085" w:rsidP="0099093F">
      <w:pPr>
        <w:pStyle w:val="ListParagraph"/>
        <w:numPr>
          <w:ilvl w:val="0"/>
          <w:numId w:val="9"/>
        </w:numPr>
      </w:pPr>
      <w:r w:rsidRPr="5E8ADE34">
        <w:rPr>
          <w:i/>
        </w:rPr>
        <w:t>CASK</w:t>
      </w:r>
      <w:r>
        <w:t>-related disorders</w:t>
      </w:r>
    </w:p>
    <w:p w14:paraId="665E422E" w14:textId="6ACD3B1F" w:rsidR="00EF4E6B" w:rsidRDefault="00EF4E6B" w:rsidP="00E65019">
      <w:pPr>
        <w:pStyle w:val="ListParagraph"/>
        <w:numPr>
          <w:ilvl w:val="1"/>
          <w:numId w:val="9"/>
        </w:numPr>
      </w:pPr>
      <w:r>
        <w:t xml:space="preserve">The </w:t>
      </w:r>
      <w:proofErr w:type="spellStart"/>
      <w:r>
        <w:t>RareX</w:t>
      </w:r>
      <w:proofErr w:type="spellEnd"/>
      <w:r>
        <w:t xml:space="preserve"> cohort overlapped with both </w:t>
      </w:r>
      <w:r w:rsidR="00A341B2" w:rsidRPr="5E8ADE34">
        <w:rPr>
          <w:i/>
        </w:rPr>
        <w:t>CASK</w:t>
      </w:r>
      <w:r w:rsidR="00A341B2">
        <w:t>-related disease entities in HPO/ON so the following summary applies to both.</w:t>
      </w:r>
    </w:p>
    <w:p w14:paraId="1BCFA9C4" w14:textId="01C97039" w:rsidR="00E65019" w:rsidRDefault="00E65019" w:rsidP="00E65019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3B51A9D7">
        <w:t>,</w:t>
      </w:r>
      <w:r>
        <w:t xml:space="preserve"> but sleep disturbances are not reported in the list of typical findings in HPO/ON. </w:t>
      </w:r>
      <w:r w:rsidR="00EA5249">
        <w:t>These findings include somnambulism</w:t>
      </w:r>
      <w:r>
        <w:t xml:space="preserve">, insomnia, drowsiness, sleep apnea, and parasomnia. </w:t>
      </w:r>
    </w:p>
    <w:p w14:paraId="7B175925" w14:textId="5DAFB038" w:rsidR="008C7E97" w:rsidRDefault="008C7E97" w:rsidP="008C7E97">
      <w:pPr>
        <w:pStyle w:val="ListParagraph"/>
        <w:numPr>
          <w:ilvl w:val="1"/>
          <w:numId w:val="9"/>
        </w:numPr>
      </w:pPr>
      <w:proofErr w:type="spellStart"/>
      <w:r>
        <w:t>Hypohidrosis</w:t>
      </w:r>
      <w:proofErr w:type="spellEnd"/>
      <w:r w:rsidR="00C17999">
        <w:t xml:space="preserve"> </w:t>
      </w:r>
      <w:r w:rsidR="00A763C6">
        <w:t xml:space="preserve">is a notable clinical finding that was reported in ~1/3 of the </w:t>
      </w:r>
      <w:proofErr w:type="spellStart"/>
      <w:r w:rsidR="00A763C6">
        <w:t>RareX</w:t>
      </w:r>
      <w:proofErr w:type="spellEnd"/>
      <w:r w:rsidR="00A763C6">
        <w:t xml:space="preserve"> cohort and was noted in HPO/ON but no reference frequency was provided.</w:t>
      </w:r>
    </w:p>
    <w:p w14:paraId="58C9D3C1" w14:textId="37CC6CDF" w:rsidR="008C7E97" w:rsidRDefault="00AE1CD8" w:rsidP="008C7E97">
      <w:pPr>
        <w:pStyle w:val="ListParagraph"/>
        <w:numPr>
          <w:ilvl w:val="1"/>
          <w:numId w:val="9"/>
        </w:numPr>
      </w:pPr>
      <w:r>
        <w:t>C</w:t>
      </w:r>
      <w:r w:rsidR="008C7E97">
        <w:t>oordination</w:t>
      </w:r>
      <w:r>
        <w:t xml:space="preserve"> Issues </w:t>
      </w:r>
      <w:r w:rsidR="009322CB">
        <w:t xml:space="preserve">and “Issues with Muscles of the Hand and Feet” were common in </w:t>
      </w:r>
      <w:proofErr w:type="spellStart"/>
      <w:r w:rsidR="009322CB">
        <w:t>RareX</w:t>
      </w:r>
      <w:proofErr w:type="spellEnd"/>
      <w:r w:rsidR="009322CB">
        <w:t xml:space="preserve">, but it is </w:t>
      </w:r>
      <w:r>
        <w:t xml:space="preserve">unclear if </w:t>
      </w:r>
      <w:r w:rsidR="009322CB">
        <w:t>these features were simply</w:t>
      </w:r>
      <w:r>
        <w:t xml:space="preserve"> a result of, e.g. hypotonia, which is </w:t>
      </w:r>
      <w:r w:rsidR="009322CB">
        <w:t xml:space="preserve">already </w:t>
      </w:r>
      <w:r>
        <w:t>a documented common clinical finding in HPO/ON</w:t>
      </w:r>
      <w:r w:rsidR="009322CB">
        <w:t>.</w:t>
      </w:r>
    </w:p>
    <w:p w14:paraId="75BFDA9D" w14:textId="1DB67034" w:rsidR="00107085" w:rsidRDefault="00107085" w:rsidP="0099093F">
      <w:pPr>
        <w:pStyle w:val="ListParagraph"/>
        <w:numPr>
          <w:ilvl w:val="0"/>
          <w:numId w:val="9"/>
        </w:numPr>
      </w:pPr>
      <w:r w:rsidRPr="5E8ADE34">
        <w:rPr>
          <w:i/>
        </w:rPr>
        <w:t>CHAMP1</w:t>
      </w:r>
      <w:r>
        <w:t>-related disorders</w:t>
      </w:r>
    </w:p>
    <w:p w14:paraId="72034CF3" w14:textId="34156FEC" w:rsidR="00061ACC" w:rsidRDefault="00061ACC" w:rsidP="00061ACC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</w:t>
      </w:r>
      <w:proofErr w:type="gramStart"/>
      <w:r>
        <w:t xml:space="preserve">cohort </w:t>
      </w:r>
      <w:r w:rsidR="531FA4EC">
        <w:t xml:space="preserve"> while</w:t>
      </w:r>
      <w:proofErr w:type="gramEnd"/>
      <w:r w:rsidR="531FA4EC">
        <w:t xml:space="preserve"> only obstructive sleep apnea is</w:t>
      </w:r>
      <w:r>
        <w:t xml:space="preserve"> reported in the list of typical findings in HPO/ON. </w:t>
      </w:r>
      <w:r w:rsidR="4F47E347">
        <w:t xml:space="preserve">Clinical findings present in the </w:t>
      </w:r>
      <w:proofErr w:type="spellStart"/>
      <w:r w:rsidR="4F47E347">
        <w:t>RareX</w:t>
      </w:r>
      <w:proofErr w:type="spellEnd"/>
      <w:r w:rsidR="4F47E347">
        <w:t xml:space="preserve"> cohort but absent from HPO/ON</w:t>
      </w:r>
      <w:r>
        <w:t xml:space="preserve"> include somnambulism, insomnia, and drowsiness. </w:t>
      </w:r>
    </w:p>
    <w:p w14:paraId="0B475A2E" w14:textId="64A3F652" w:rsidR="008F06AC" w:rsidRDefault="00C17C44" w:rsidP="0020287A">
      <w:pPr>
        <w:pStyle w:val="ListParagraph"/>
        <w:numPr>
          <w:ilvl w:val="1"/>
          <w:numId w:val="9"/>
        </w:numPr>
      </w:pPr>
      <w:r>
        <w:t xml:space="preserve">Behavioral </w:t>
      </w:r>
      <w:r w:rsidR="002C08A3">
        <w:t>features</w:t>
      </w:r>
      <w:r>
        <w:t xml:space="preserve"> including abnormal aggressive behavior</w:t>
      </w:r>
      <w:r w:rsidR="00002A87">
        <w:t xml:space="preserve">, tantrums, </w:t>
      </w:r>
      <w:r w:rsidR="002C08A3">
        <w:t>and a</w:t>
      </w:r>
      <w:r w:rsidR="008F06AC">
        <w:t>utistic behavior</w:t>
      </w:r>
      <w:r w:rsidR="002C08A3">
        <w:t xml:space="preserve"> were reported by </w:t>
      </w:r>
      <w:proofErr w:type="spellStart"/>
      <w:r w:rsidR="002C08A3">
        <w:t>RareX</w:t>
      </w:r>
      <w:proofErr w:type="spellEnd"/>
      <w:r w:rsidR="002C08A3">
        <w:t xml:space="preserve"> familie</w:t>
      </w:r>
      <w:r w:rsidR="00874BCD">
        <w:t xml:space="preserve">s. </w:t>
      </w:r>
      <w:r w:rsidR="00814D97">
        <w:t xml:space="preserve">HPO/ON </w:t>
      </w:r>
      <w:r w:rsidR="2CF6BCC2">
        <w:t>does</w:t>
      </w:r>
      <w:r w:rsidR="00814D97">
        <w:t xml:space="preserve"> include abnormal repetitive behavior</w:t>
      </w:r>
      <w:r w:rsidR="00874BCD">
        <w:t>,</w:t>
      </w:r>
      <w:r w:rsidR="00814D97">
        <w:t xml:space="preserve"> which has some overlap with autistic behavior</w:t>
      </w:r>
      <w:r w:rsidR="00874BCD">
        <w:t>, but the other behavior features may be challenging for families to handle and are not mentioned in HPO/ON.</w:t>
      </w:r>
      <w:r w:rsidR="00DC05DE">
        <w:t xml:space="preserve"> That said, </w:t>
      </w:r>
      <w:r w:rsidR="00163877">
        <w:t xml:space="preserve">an association between </w:t>
      </w:r>
      <w:r w:rsidR="00163877" w:rsidRPr="00163877">
        <w:rPr>
          <w:i/>
          <w:iCs/>
        </w:rPr>
        <w:t>CHAMP1</w:t>
      </w:r>
      <w:r w:rsidR="00163877">
        <w:t xml:space="preserve"> mutations and aggressive behavior has been noted in recent literature (see </w:t>
      </w:r>
      <w:hyperlink r:id="rId8">
        <w:r w:rsidR="00163877" w:rsidRPr="20B545A8">
          <w:rPr>
            <w:rStyle w:val="Hyperlink"/>
          </w:rPr>
          <w:t>https://www.mdpi.com/2073-4425/14/8/1546</w:t>
        </w:r>
      </w:hyperlink>
      <w:r w:rsidR="00163877">
        <w:t xml:space="preserve"> for references), so this</w:t>
      </w:r>
      <w:r w:rsidR="00BA6A41">
        <w:t xml:space="preserve"> simply</w:t>
      </w:r>
      <w:r w:rsidR="00163877">
        <w:t xml:space="preserve"> might reflect a need to update the common clinical findings listed in HPO/ON.</w:t>
      </w:r>
    </w:p>
    <w:p w14:paraId="57822A3C" w14:textId="137D1768" w:rsidR="00191276" w:rsidRDefault="00BA6A41" w:rsidP="00BA6A41">
      <w:pPr>
        <w:pStyle w:val="ListParagraph"/>
        <w:numPr>
          <w:ilvl w:val="1"/>
          <w:numId w:val="9"/>
        </w:numPr>
      </w:pPr>
      <w:r>
        <w:t>Additional</w:t>
      </w:r>
      <w:r w:rsidR="001A3A48">
        <w:t xml:space="preserve"> </w:t>
      </w:r>
      <w:r>
        <w:t xml:space="preserve">notable features unique to the data from the </w:t>
      </w:r>
      <w:proofErr w:type="spellStart"/>
      <w:r>
        <w:t>RareX</w:t>
      </w:r>
      <w:proofErr w:type="spellEnd"/>
      <w:r>
        <w:t xml:space="preserve"> cohort include h</w:t>
      </w:r>
      <w:r w:rsidR="0047298E">
        <w:t>eadaches/m</w:t>
      </w:r>
      <w:r w:rsidR="00802C07">
        <w:t>igraines</w:t>
      </w:r>
      <w:r>
        <w:t>, v</w:t>
      </w:r>
      <w:r w:rsidR="00191276">
        <w:t>isual impairment</w:t>
      </w:r>
      <w:r>
        <w:t xml:space="preserve">, and anxiety. </w:t>
      </w:r>
    </w:p>
    <w:p w14:paraId="6701EADD" w14:textId="4A35D470" w:rsidR="00107085" w:rsidRDefault="00107085" w:rsidP="0099093F">
      <w:pPr>
        <w:pStyle w:val="ListParagraph"/>
        <w:numPr>
          <w:ilvl w:val="0"/>
          <w:numId w:val="9"/>
        </w:numPr>
      </w:pPr>
      <w:r w:rsidRPr="60302FB2">
        <w:rPr>
          <w:i/>
        </w:rPr>
        <w:t>CHD2</w:t>
      </w:r>
      <w:r>
        <w:t>-related disorders</w:t>
      </w:r>
    </w:p>
    <w:p w14:paraId="60B78384" w14:textId="48A74970" w:rsidR="00925D64" w:rsidRDefault="00925D64" w:rsidP="00925D64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74A03974">
        <w:t>,</w:t>
      </w:r>
      <w:r>
        <w:t xml:space="preserve"> but sleep disturbances are not reported in the list of typical findings in HPO/ON. </w:t>
      </w:r>
      <w:r w:rsidR="00EA5249">
        <w:t>These findings include somnambulism</w:t>
      </w:r>
      <w:r>
        <w:t xml:space="preserve">, insomnia, drowsiness, and sleep apnea. </w:t>
      </w:r>
    </w:p>
    <w:p w14:paraId="5BB3841E" w14:textId="78E4F340" w:rsidR="00734CCF" w:rsidRDefault="00925D64" w:rsidP="00734CCF">
      <w:pPr>
        <w:pStyle w:val="ListParagraph"/>
        <w:numPr>
          <w:ilvl w:val="1"/>
          <w:numId w:val="9"/>
        </w:numPr>
      </w:pPr>
      <w:r>
        <w:t xml:space="preserve">Behavioral features including abnormal aggressive behavior, emotional lability, impulsivity, </w:t>
      </w:r>
      <w:r w:rsidR="00001D8C">
        <w:t>hyperactivity, anxiety</w:t>
      </w:r>
      <w:r w:rsidR="00FA57D2">
        <w:t xml:space="preserve">, and </w:t>
      </w:r>
      <w:r w:rsidR="00734CCF">
        <w:t>a short attention span were also notable.</w:t>
      </w:r>
    </w:p>
    <w:p w14:paraId="0BD8A60C" w14:textId="1D8BC1A3" w:rsidR="00734CCF" w:rsidRDefault="00F654C8" w:rsidP="00734CCF">
      <w:pPr>
        <w:pStyle w:val="ListParagraph"/>
        <w:numPr>
          <w:ilvl w:val="1"/>
          <w:numId w:val="9"/>
        </w:numPr>
      </w:pPr>
      <w:r>
        <w:t xml:space="preserve">Constipation was reported </w:t>
      </w:r>
      <w:r w:rsidR="00524758">
        <w:t xml:space="preserve">by ~31% of </w:t>
      </w:r>
      <w:proofErr w:type="spellStart"/>
      <w:r w:rsidR="00524758">
        <w:t>RareX</w:t>
      </w:r>
      <w:proofErr w:type="spellEnd"/>
      <w:r w:rsidR="00524758">
        <w:t xml:space="preserve"> families</w:t>
      </w:r>
      <w:r w:rsidR="00056A91">
        <w:t xml:space="preserve"> and is not part of the HPO/ON records</w:t>
      </w:r>
      <w:r w:rsidR="001A01FA">
        <w:t>.</w:t>
      </w:r>
    </w:p>
    <w:p w14:paraId="0714AD9A" w14:textId="68EB01CE" w:rsidR="00107085" w:rsidRDefault="00107085" w:rsidP="0099093F">
      <w:pPr>
        <w:pStyle w:val="ListParagraph"/>
        <w:numPr>
          <w:ilvl w:val="0"/>
          <w:numId w:val="9"/>
        </w:numPr>
      </w:pPr>
      <w:r>
        <w:t>Classic homocystinuria</w:t>
      </w:r>
    </w:p>
    <w:p w14:paraId="6A69526E" w14:textId="5D56A16A" w:rsidR="0024381C" w:rsidRDefault="0024381C" w:rsidP="0024381C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573D3023">
        <w:t>,</w:t>
      </w:r>
      <w:r>
        <w:t xml:space="preserve"> but sleep disturbances are not reported in the list of typical findings in HPO/ON. </w:t>
      </w:r>
      <w:r w:rsidR="00EA5249">
        <w:t>These findings include somnambulism</w:t>
      </w:r>
      <w:r>
        <w:t xml:space="preserve">, insomnia, drowsiness, and sleep apnea. </w:t>
      </w:r>
    </w:p>
    <w:p w14:paraId="095058BF" w14:textId="054DE8A4" w:rsidR="0024381C" w:rsidRDefault="009F1F87" w:rsidP="0024381C">
      <w:pPr>
        <w:pStyle w:val="ListParagraph"/>
        <w:numPr>
          <w:ilvl w:val="1"/>
          <w:numId w:val="9"/>
        </w:numPr>
      </w:pPr>
      <w:r>
        <w:t xml:space="preserve">This cohort is notable because there were relatively few symptoms noted by families in the </w:t>
      </w:r>
      <w:proofErr w:type="spellStart"/>
      <w:r>
        <w:t>RareX</w:t>
      </w:r>
      <w:proofErr w:type="spellEnd"/>
      <w:r>
        <w:t xml:space="preserve"> survey while the HPO/ON list of clinical findings was far </w:t>
      </w:r>
      <w:proofErr w:type="spellStart"/>
      <w:r>
        <w:t>mor</w:t>
      </w:r>
      <w:proofErr w:type="spellEnd"/>
      <w:r>
        <w:t xml:space="preserve"> extensive. This may be because the </w:t>
      </w:r>
      <w:proofErr w:type="spellStart"/>
      <w:r>
        <w:t>RareX</w:t>
      </w:r>
      <w:proofErr w:type="spellEnd"/>
      <w:r>
        <w:t xml:space="preserve"> survey </w:t>
      </w:r>
      <w:r w:rsidR="00A362A5">
        <w:t>covered a limited range of findings</w:t>
      </w:r>
      <w:r w:rsidR="005F13CB">
        <w:t xml:space="preserve"> and/or </w:t>
      </w:r>
      <w:r w:rsidR="00322094">
        <w:t>the categories/labels used in the survey were too broad</w:t>
      </w:r>
      <w:r w:rsidR="00C37096">
        <w:t xml:space="preserve"> for families to recognize that their affected members may have a symptom in that category (e.g. </w:t>
      </w:r>
      <w:r w:rsidR="004919DE">
        <w:t xml:space="preserve">osteoporosis is found in &gt;80% of </w:t>
      </w:r>
      <w:r w:rsidR="009E3AA1">
        <w:t xml:space="preserve">cases according to HPO/ON but </w:t>
      </w:r>
      <w:proofErr w:type="spellStart"/>
      <w:r w:rsidR="00442AF3">
        <w:t>RareX</w:t>
      </w:r>
      <w:proofErr w:type="spellEnd"/>
      <w:r w:rsidR="00442AF3">
        <w:t xml:space="preserve"> only asks about Skeletal dysplasia</w:t>
      </w:r>
      <w:r w:rsidR="009E3AA1">
        <w:t>)</w:t>
      </w:r>
    </w:p>
    <w:p w14:paraId="1C6A5C88" w14:textId="36E76064" w:rsidR="00107085" w:rsidRDefault="00107085" w:rsidP="0099093F">
      <w:pPr>
        <w:pStyle w:val="ListParagraph"/>
        <w:numPr>
          <w:ilvl w:val="0"/>
          <w:numId w:val="9"/>
        </w:numPr>
      </w:pPr>
      <w:r w:rsidRPr="60302FB2">
        <w:rPr>
          <w:i/>
        </w:rPr>
        <w:t xml:space="preserve">DYRK1A </w:t>
      </w:r>
      <w:r>
        <w:t>Syndrome</w:t>
      </w:r>
    </w:p>
    <w:p w14:paraId="5FB99AFD" w14:textId="1595FA08" w:rsidR="000E172C" w:rsidRDefault="000E172C" w:rsidP="000E172C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067E17CE">
        <w:t>,</w:t>
      </w:r>
      <w:r>
        <w:t xml:space="preserve"> but sleep disturbances are not reported in the list of typical findings in HPO/ON. </w:t>
      </w:r>
      <w:r w:rsidR="00EA5249">
        <w:t>These findings include somnambulism</w:t>
      </w:r>
      <w:r>
        <w:t xml:space="preserve">, insomnia, drowsiness, and sleep apnea. </w:t>
      </w:r>
    </w:p>
    <w:p w14:paraId="5F050C66" w14:textId="6DC43B09" w:rsidR="000E172C" w:rsidRDefault="000E172C" w:rsidP="000E172C">
      <w:pPr>
        <w:pStyle w:val="ListParagraph"/>
        <w:numPr>
          <w:ilvl w:val="1"/>
          <w:numId w:val="9"/>
        </w:numPr>
      </w:pPr>
      <w:r>
        <w:t>Hypertonia</w:t>
      </w:r>
      <w:r w:rsidR="00007D6F">
        <w:t xml:space="preserve"> (~44%) and</w:t>
      </w:r>
      <w:r>
        <w:t xml:space="preserve"> </w:t>
      </w:r>
      <w:r w:rsidR="006F0463">
        <w:t xml:space="preserve">issues with </w:t>
      </w:r>
      <w:r>
        <w:t>coordination</w:t>
      </w:r>
      <w:r w:rsidR="00007D6F">
        <w:t xml:space="preserve"> (</w:t>
      </w:r>
      <w:r w:rsidR="00107458">
        <w:t xml:space="preserve">37.5%) were moderately common symptoms in the </w:t>
      </w:r>
      <w:proofErr w:type="spellStart"/>
      <w:r w:rsidR="00107458">
        <w:t>RareX</w:t>
      </w:r>
      <w:proofErr w:type="spellEnd"/>
      <w:r w:rsidR="00107458">
        <w:t xml:space="preserve"> cohort and neither have a matching term in HPO/ON</w:t>
      </w:r>
      <w:r w:rsidR="00031266">
        <w:t>.</w:t>
      </w:r>
    </w:p>
    <w:p w14:paraId="3258DA58" w14:textId="01FEE475" w:rsidR="000E172C" w:rsidRDefault="000E172C" w:rsidP="000E172C">
      <w:pPr>
        <w:pStyle w:val="ListParagraph"/>
        <w:numPr>
          <w:ilvl w:val="1"/>
          <w:numId w:val="9"/>
        </w:numPr>
      </w:pPr>
      <w:r>
        <w:t>Impulsivity</w:t>
      </w:r>
      <w:r w:rsidR="0063554E">
        <w:t xml:space="preserve"> </w:t>
      </w:r>
      <w:r>
        <w:t>and short attention</w:t>
      </w:r>
      <w:r w:rsidR="0063554E">
        <w:t xml:space="preserve"> </w:t>
      </w:r>
      <w:r>
        <w:t>span</w:t>
      </w:r>
      <w:r w:rsidR="0063554E">
        <w:t xml:space="preserve"> were reported in </w:t>
      </w:r>
      <w:proofErr w:type="spellStart"/>
      <w:r w:rsidR="0063554E">
        <w:t>RareX</w:t>
      </w:r>
      <w:proofErr w:type="spellEnd"/>
      <w:r w:rsidR="0063554E">
        <w:t xml:space="preserve"> but not in HPO/ON, however HPO/ON do document </w:t>
      </w:r>
      <w:r w:rsidR="006353E3">
        <w:t>hyperactivity</w:t>
      </w:r>
      <w:r w:rsidR="009D0BAA">
        <w:t xml:space="preserve"> and atypical behavior as part of this syndrome, and these terms may all be referring to the same behaviors in affected individuals.</w:t>
      </w:r>
    </w:p>
    <w:p w14:paraId="223F5B1D" w14:textId="7A7340D6" w:rsidR="00107085" w:rsidRDefault="00107085" w:rsidP="0099093F">
      <w:pPr>
        <w:pStyle w:val="ListParagraph"/>
        <w:numPr>
          <w:ilvl w:val="0"/>
          <w:numId w:val="9"/>
        </w:numPr>
      </w:pPr>
      <w:r w:rsidRPr="60302FB2">
        <w:rPr>
          <w:i/>
        </w:rPr>
        <w:t xml:space="preserve">FOXP1 </w:t>
      </w:r>
      <w:r>
        <w:t>Syndrome</w:t>
      </w:r>
    </w:p>
    <w:p w14:paraId="3FA2E0F0" w14:textId="34991701" w:rsidR="00426CED" w:rsidRDefault="00426CED" w:rsidP="00426CED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09DE055C">
        <w:t>,</w:t>
      </w:r>
      <w:r>
        <w:t xml:space="preserve"> but sleep disturbances are not reported in the list of typical findings in HPO/ON. </w:t>
      </w:r>
      <w:r w:rsidR="00EA5249">
        <w:t>These findings include somnambulism</w:t>
      </w:r>
      <w:r>
        <w:t xml:space="preserve">, insomnia, drowsiness, and sleep apnea. </w:t>
      </w:r>
    </w:p>
    <w:p w14:paraId="766D9C22" w14:textId="6443070A" w:rsidR="00452362" w:rsidRDefault="00452362" w:rsidP="00452362">
      <w:pPr>
        <w:pStyle w:val="ListParagraph"/>
        <w:numPr>
          <w:ilvl w:val="1"/>
          <w:numId w:val="9"/>
        </w:numPr>
      </w:pPr>
      <w:r>
        <w:t>Behavioral features including abnormal aggressive behavior</w:t>
      </w:r>
      <w:r w:rsidR="00407602">
        <w:t xml:space="preserve"> </w:t>
      </w:r>
      <w:r w:rsidR="00D53FFF">
        <w:t>and</w:t>
      </w:r>
      <w:r>
        <w:t xml:space="preserve"> emotional lability</w:t>
      </w:r>
      <w:r w:rsidR="0086118E">
        <w:t xml:space="preserve"> </w:t>
      </w:r>
      <w:r w:rsidR="00DA7CEC">
        <w:t>were also notable</w:t>
      </w:r>
      <w:r w:rsidR="00051ED3">
        <w:t xml:space="preserve"> although HPO/ON does include “Atypical behavior” which is sufficiently broad that it might encompass both</w:t>
      </w:r>
      <w:r w:rsidR="00DA7CEC">
        <w:t>.</w:t>
      </w:r>
    </w:p>
    <w:p w14:paraId="6120BA95" w14:textId="4BDD31E3" w:rsidR="00426CED" w:rsidRDefault="00A96A6B" w:rsidP="00FA06E5">
      <w:pPr>
        <w:pStyle w:val="ListParagraph"/>
        <w:numPr>
          <w:ilvl w:val="1"/>
          <w:numId w:val="9"/>
        </w:numPr>
      </w:pPr>
      <w:r>
        <w:t xml:space="preserve">31% of </w:t>
      </w:r>
      <w:proofErr w:type="spellStart"/>
      <w:r w:rsidR="003963FE">
        <w:t>RareX</w:t>
      </w:r>
      <w:proofErr w:type="spellEnd"/>
      <w:r w:rsidR="003963FE">
        <w:t xml:space="preserve"> families reported </w:t>
      </w:r>
      <w:r>
        <w:t>bladder symptoms (</w:t>
      </w:r>
      <w:r w:rsidR="00DA7CEC">
        <w:t xml:space="preserve">Abnormality of the </w:t>
      </w:r>
      <w:r>
        <w:t>bladder</w:t>
      </w:r>
      <w:r w:rsidR="007355F5">
        <w:t>)</w:t>
      </w:r>
      <w:r w:rsidR="00487405">
        <w:t xml:space="preserve"> but HPO/ON reported </w:t>
      </w:r>
      <w:r w:rsidR="00EC78DF">
        <w:t>abnormality of the kidney as only an occasional finding (5-29% frequency)</w:t>
      </w:r>
      <w:r>
        <w:t xml:space="preserve">. </w:t>
      </w:r>
      <w:r w:rsidR="00875C24">
        <w:t xml:space="preserve">We would need to do a literature review to determine whether this </w:t>
      </w:r>
      <w:r w:rsidR="2801B014">
        <w:t xml:space="preserve">is </w:t>
      </w:r>
      <w:r w:rsidR="00875C24">
        <w:t xml:space="preserve">a real difference in frequency as the upper range of the HPO/ON “Occasional” category </w:t>
      </w:r>
      <w:r w:rsidR="00DD0E8B">
        <w:t xml:space="preserve">is </w:t>
      </w:r>
      <w:r w:rsidR="00B2327A">
        <w:t xml:space="preserve">close to the 31% frequency in </w:t>
      </w:r>
      <w:proofErr w:type="spellStart"/>
      <w:r w:rsidR="00B2327A">
        <w:t>RareX</w:t>
      </w:r>
      <w:proofErr w:type="spellEnd"/>
      <w:r w:rsidR="00B2327A">
        <w:t>.</w:t>
      </w:r>
    </w:p>
    <w:p w14:paraId="24B6EF64" w14:textId="4F5CA189" w:rsidR="00107085" w:rsidRDefault="00107085" w:rsidP="0099093F">
      <w:pPr>
        <w:pStyle w:val="ListParagraph"/>
        <w:numPr>
          <w:ilvl w:val="0"/>
          <w:numId w:val="9"/>
        </w:numPr>
      </w:pPr>
      <w:r w:rsidRPr="7C5CB04D">
        <w:rPr>
          <w:i/>
        </w:rPr>
        <w:t>HUWE1</w:t>
      </w:r>
      <w:r>
        <w:t>-related disorders</w:t>
      </w:r>
    </w:p>
    <w:p w14:paraId="6797058F" w14:textId="461B441A" w:rsidR="009D3167" w:rsidRDefault="009D3167" w:rsidP="009D3167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 </w:t>
      </w:r>
      <w:r w:rsidR="03D4A6CC">
        <w:t xml:space="preserve">while </w:t>
      </w:r>
      <w:r w:rsidR="00C229E7">
        <w:t>HPO/ON do</w:t>
      </w:r>
      <w:r w:rsidR="5BF54580">
        <w:t>es</w:t>
      </w:r>
      <w:r w:rsidR="00C229E7">
        <w:t xml:space="preserve"> report sleep disturbances (no specifics) as an occasional feature.</w:t>
      </w:r>
    </w:p>
    <w:p w14:paraId="3DF47E1D" w14:textId="08DCCC12" w:rsidR="009D3167" w:rsidRDefault="009D3167" w:rsidP="009D3167">
      <w:pPr>
        <w:pStyle w:val="ListParagraph"/>
        <w:numPr>
          <w:ilvl w:val="1"/>
          <w:numId w:val="9"/>
        </w:numPr>
      </w:pPr>
      <w:r>
        <w:t>Autism</w:t>
      </w:r>
      <w:r w:rsidR="00F2360F">
        <w:t xml:space="preserve"> and</w:t>
      </w:r>
      <w:r>
        <w:t xml:space="preserve"> </w:t>
      </w:r>
      <w:r w:rsidR="001A041F">
        <w:t>self-injurious behavior</w:t>
      </w:r>
      <w:r w:rsidR="00F2360F">
        <w:t xml:space="preserve"> were</w:t>
      </w:r>
      <w:r w:rsidR="007F4655">
        <w:t xml:space="preserve"> common in </w:t>
      </w:r>
      <w:proofErr w:type="spellStart"/>
      <w:r w:rsidR="007F4655">
        <w:t>RareX</w:t>
      </w:r>
      <w:proofErr w:type="spellEnd"/>
      <w:r w:rsidR="007F4655">
        <w:t xml:space="preserve"> families, but these are not</w:t>
      </w:r>
      <w:r w:rsidR="00BB1E69">
        <w:t xml:space="preserve"> specifically included as part of the HPO/ON list, although HPO/ON does include “abnormal repetitive mannerisms” </w:t>
      </w:r>
      <w:r w:rsidR="00B9177E">
        <w:t>which might have some overlap in practice.</w:t>
      </w:r>
    </w:p>
    <w:p w14:paraId="339F7B4B" w14:textId="4522765F" w:rsidR="009D3167" w:rsidRDefault="004551DE" w:rsidP="009D3167">
      <w:pPr>
        <w:pStyle w:val="ListParagraph"/>
        <w:numPr>
          <w:ilvl w:val="1"/>
          <w:numId w:val="9"/>
        </w:numPr>
      </w:pPr>
      <w:r>
        <w:t xml:space="preserve">~50% of </w:t>
      </w:r>
      <w:proofErr w:type="spellStart"/>
      <w:r>
        <w:t>RareX</w:t>
      </w:r>
      <w:proofErr w:type="spellEnd"/>
      <w:r>
        <w:t xml:space="preserve"> families report f</w:t>
      </w:r>
      <w:r w:rsidR="009D3167">
        <w:t xml:space="preserve">ailure to </w:t>
      </w:r>
      <w:r w:rsidR="00B9177E">
        <w:t>t</w:t>
      </w:r>
      <w:r w:rsidR="009D3167">
        <w:t xml:space="preserve">hrive, short stature, feeding difficulties, </w:t>
      </w:r>
      <w:r w:rsidR="00050466">
        <w:t xml:space="preserve">and/or </w:t>
      </w:r>
      <w:r w:rsidR="009D3167">
        <w:t>constipation</w:t>
      </w:r>
      <w:r w:rsidR="00EE4810">
        <w:t xml:space="preserve">. Of </w:t>
      </w:r>
      <w:r w:rsidR="00050466">
        <w:t>the symptoms</w:t>
      </w:r>
      <w:r w:rsidR="00EE4810">
        <w:t>, only short stature is</w:t>
      </w:r>
      <w:r w:rsidR="00050466">
        <w:t xml:space="preserve"> included in the HPO/ON list</w:t>
      </w:r>
      <w:r w:rsidR="00EE4810">
        <w:t xml:space="preserve"> but without a frequency annotation</w:t>
      </w:r>
      <w:r w:rsidR="00050466">
        <w:t>.</w:t>
      </w:r>
    </w:p>
    <w:p w14:paraId="3B95601B" w14:textId="480236B9" w:rsidR="00107085" w:rsidRDefault="00107085" w:rsidP="0099093F">
      <w:pPr>
        <w:pStyle w:val="ListParagraph"/>
        <w:numPr>
          <w:ilvl w:val="0"/>
          <w:numId w:val="9"/>
        </w:numPr>
      </w:pPr>
      <w:r w:rsidRPr="7C5CB04D">
        <w:rPr>
          <w:i/>
        </w:rPr>
        <w:t>KDM</w:t>
      </w:r>
      <w:r w:rsidR="00495ADD" w:rsidRPr="7C5CB04D">
        <w:rPr>
          <w:i/>
        </w:rPr>
        <w:t>5</w:t>
      </w:r>
      <w:r w:rsidRPr="7C5CB04D">
        <w:rPr>
          <w:i/>
        </w:rPr>
        <w:t>C</w:t>
      </w:r>
      <w:r>
        <w:t>-related disorders</w:t>
      </w:r>
    </w:p>
    <w:p w14:paraId="1812222A" w14:textId="553B6B3F" w:rsidR="003F3778" w:rsidRDefault="003F3778" w:rsidP="003F3778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cohort. </w:t>
      </w:r>
      <w:r w:rsidR="00EA5249">
        <w:t>These findings include somnambulism</w:t>
      </w:r>
      <w:r>
        <w:t>, insomnia, drowsiness, and sleep apnea. HPO/ON do report sleep disturbances (no specifics) as an occasional feature.</w:t>
      </w:r>
    </w:p>
    <w:p w14:paraId="0D169AF2" w14:textId="4F0CB36C" w:rsidR="007C59B1" w:rsidRDefault="007C59B1" w:rsidP="007C59B1">
      <w:pPr>
        <w:pStyle w:val="ListParagraph"/>
        <w:numPr>
          <w:ilvl w:val="1"/>
          <w:numId w:val="9"/>
        </w:numPr>
      </w:pPr>
      <w:r>
        <w:t>Interestingly, ~</w:t>
      </w:r>
      <w:r w:rsidR="00CB2D34">
        <w:t>30-</w:t>
      </w:r>
      <w:r>
        <w:t>40% of families report some sort of maternal health problems (</w:t>
      </w:r>
      <w:proofErr w:type="spellStart"/>
      <w:r>
        <w:t>Maternal_Health_Problem_Symptom_Present</w:t>
      </w:r>
      <w:proofErr w:type="spellEnd"/>
      <w:r w:rsidR="00EC5599">
        <w:t xml:space="preserve"> or Delivery Complication</w:t>
      </w:r>
      <w:r>
        <w:t xml:space="preserve">) and it would be informative to investigate whether </w:t>
      </w:r>
      <w:r w:rsidR="00EC5599">
        <w:t>these</w:t>
      </w:r>
      <w:r>
        <w:t xml:space="preserve"> reflects a history of health issues while pregnant with an affected child</w:t>
      </w:r>
      <w:r w:rsidR="00EC5599">
        <w:t xml:space="preserve"> or just complications during delivery</w:t>
      </w:r>
      <w:r>
        <w:t>.</w:t>
      </w:r>
    </w:p>
    <w:p w14:paraId="70303179" w14:textId="763EB384" w:rsidR="004F0E4F" w:rsidRDefault="00F05973" w:rsidP="003F3778">
      <w:pPr>
        <w:pStyle w:val="ListParagraph"/>
        <w:numPr>
          <w:ilvl w:val="1"/>
          <w:numId w:val="9"/>
        </w:numPr>
      </w:pPr>
      <w:r>
        <w:t>30% of families also report Bladder symptoms, which are not reflected in HPO/ON.</w:t>
      </w:r>
    </w:p>
    <w:p w14:paraId="702A1E60" w14:textId="3B139C75" w:rsidR="00107085" w:rsidRDefault="00107085" w:rsidP="0099093F">
      <w:pPr>
        <w:pStyle w:val="ListParagraph"/>
        <w:numPr>
          <w:ilvl w:val="0"/>
          <w:numId w:val="9"/>
        </w:numPr>
      </w:pPr>
      <w:proofErr w:type="spellStart"/>
      <w:r>
        <w:t>Kleefstra</w:t>
      </w:r>
      <w:proofErr w:type="spellEnd"/>
      <w:r>
        <w:t xml:space="preserve"> syndrome</w:t>
      </w:r>
    </w:p>
    <w:p w14:paraId="2E4A25FC" w14:textId="27DE6845" w:rsidR="000E51D2" w:rsidRDefault="00C16F0D" w:rsidP="000E51D2">
      <w:pPr>
        <w:pStyle w:val="ListParagraph"/>
        <w:numPr>
          <w:ilvl w:val="1"/>
          <w:numId w:val="9"/>
        </w:numPr>
      </w:pPr>
      <w:r>
        <w:t xml:space="preserve">42% of </w:t>
      </w:r>
      <w:proofErr w:type="spellStart"/>
      <w:r>
        <w:t>RareX</w:t>
      </w:r>
      <w:proofErr w:type="spellEnd"/>
      <w:r>
        <w:t xml:space="preserve"> families report hearing impairment</w:t>
      </w:r>
      <w:r w:rsidR="00AD7953">
        <w:t xml:space="preserve"> issues, while only 5-29% of cases referenced by HPO/ON report hearing impairment. This suggests hearing impairment is a more common feature in </w:t>
      </w:r>
      <w:proofErr w:type="spellStart"/>
      <w:r w:rsidR="00AD7953">
        <w:t>Kleefstra</w:t>
      </w:r>
      <w:proofErr w:type="spellEnd"/>
      <w:r w:rsidR="00AD7953">
        <w:t xml:space="preserve"> syndrome than expected based on HPO/ON data.</w:t>
      </w:r>
    </w:p>
    <w:p w14:paraId="38919405" w14:textId="7209B75A" w:rsidR="00107085" w:rsidRDefault="00107085" w:rsidP="0099093F">
      <w:pPr>
        <w:pStyle w:val="ListParagraph"/>
        <w:numPr>
          <w:ilvl w:val="0"/>
          <w:numId w:val="9"/>
        </w:numPr>
      </w:pPr>
      <w:proofErr w:type="spellStart"/>
      <w:r>
        <w:t>Koolen</w:t>
      </w:r>
      <w:proofErr w:type="spellEnd"/>
      <w:r>
        <w:t>-de Vries Syndrome</w:t>
      </w:r>
    </w:p>
    <w:p w14:paraId="70EA11D1" w14:textId="61A9C1CF" w:rsidR="001B6AE0" w:rsidRDefault="001B6AE0" w:rsidP="001B6AE0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151F5514">
        <w:t>,</w:t>
      </w:r>
      <w:r>
        <w:t xml:space="preserve"> but sleep disturbances are not reported in the list of typical findings in HPO/ON. </w:t>
      </w:r>
      <w:r w:rsidR="00EA5249">
        <w:t>These findings include somnambulism</w:t>
      </w:r>
      <w:r>
        <w:t xml:space="preserve">, insomnia, drowsiness, and sleep apnea. </w:t>
      </w:r>
    </w:p>
    <w:p w14:paraId="11A14DBD" w14:textId="4A5E8D0E" w:rsidR="008204E3" w:rsidRDefault="007D2164" w:rsidP="008204E3">
      <w:pPr>
        <w:pStyle w:val="ListParagraph"/>
        <w:numPr>
          <w:ilvl w:val="1"/>
          <w:numId w:val="9"/>
        </w:numPr>
      </w:pPr>
      <w:r>
        <w:t>57</w:t>
      </w:r>
      <w:r w:rsidR="008204E3">
        <w:t xml:space="preserve">% of </w:t>
      </w:r>
      <w:proofErr w:type="spellStart"/>
      <w:r w:rsidR="008204E3">
        <w:t>RareX</w:t>
      </w:r>
      <w:proofErr w:type="spellEnd"/>
      <w:r w:rsidR="008204E3">
        <w:t xml:space="preserve"> families report hearing impairment issues, whi</w:t>
      </w:r>
      <w:r w:rsidR="0019383A">
        <w:t xml:space="preserve">ch is noted in HPO/ON. </w:t>
      </w:r>
      <w:r w:rsidR="008204E3">
        <w:t xml:space="preserve">This suggests hearing impairment is a </w:t>
      </w:r>
      <w:r w:rsidR="0019383A">
        <w:t xml:space="preserve">far </w:t>
      </w:r>
      <w:r w:rsidR="008204E3">
        <w:t>more common feature than expected based on HPO/ON data.</w:t>
      </w:r>
    </w:p>
    <w:p w14:paraId="05217DF7" w14:textId="506FCCCF" w:rsidR="001B6AE0" w:rsidRDefault="00170D9F" w:rsidP="001B6AE0">
      <w:pPr>
        <w:pStyle w:val="ListParagraph"/>
        <w:numPr>
          <w:ilvl w:val="1"/>
          <w:numId w:val="9"/>
        </w:numPr>
      </w:pPr>
      <w:r>
        <w:t xml:space="preserve">Abnormal delivery and decrease fetal movements were reported in almost half (43% of </w:t>
      </w:r>
      <w:proofErr w:type="spellStart"/>
      <w:r>
        <w:t>RareX</w:t>
      </w:r>
      <w:proofErr w:type="spellEnd"/>
      <w:r>
        <w:t xml:space="preserve"> cases</w:t>
      </w:r>
      <w:r w:rsidR="0019383A">
        <w:t xml:space="preserve"> and this is not included in that HPO/ON entry</w:t>
      </w:r>
      <w:r w:rsidR="001E61E0">
        <w:t>, although HPO/ON does report that individuals were often small for gestational age</w:t>
      </w:r>
      <w:r w:rsidR="00A55367">
        <w:t>, which might prompt an early delivery (i.e. abnormal)</w:t>
      </w:r>
      <w:r>
        <w:t>.</w:t>
      </w:r>
    </w:p>
    <w:p w14:paraId="220E976D" w14:textId="337F9900" w:rsidR="00107085" w:rsidRDefault="00107085" w:rsidP="0099093F">
      <w:pPr>
        <w:pStyle w:val="ListParagraph"/>
        <w:numPr>
          <w:ilvl w:val="0"/>
          <w:numId w:val="9"/>
        </w:numPr>
      </w:pPr>
      <w:r>
        <w:t>Malan Syndrome</w:t>
      </w:r>
    </w:p>
    <w:p w14:paraId="6D52BC21" w14:textId="7DF4DC44" w:rsidR="00AF4AE6" w:rsidRDefault="00AF4AE6" w:rsidP="00AF4AE6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169E5E8E">
        <w:t>,</w:t>
      </w:r>
      <w:r>
        <w:t xml:space="preserve"> but sleep disturbances are not reported in the list of typical findings in HPO/ON. </w:t>
      </w:r>
      <w:r w:rsidR="00EA5249">
        <w:t>These findings include somnambulism</w:t>
      </w:r>
      <w:r>
        <w:t xml:space="preserve">, insomnia, drowsiness, and sleep apnea. </w:t>
      </w:r>
    </w:p>
    <w:p w14:paraId="5DBA8E8C" w14:textId="042AE040" w:rsidR="00A25E8C" w:rsidRDefault="00A25E8C" w:rsidP="008526CB">
      <w:pPr>
        <w:pStyle w:val="ListParagraph"/>
        <w:numPr>
          <w:ilvl w:val="1"/>
          <w:numId w:val="9"/>
        </w:numPr>
      </w:pPr>
      <w:r>
        <w:t xml:space="preserve">31% </w:t>
      </w:r>
      <w:r w:rsidR="009F66B8">
        <w:t xml:space="preserve">of </w:t>
      </w:r>
      <w:proofErr w:type="spellStart"/>
      <w:r w:rsidR="009F66B8">
        <w:t>RareX</w:t>
      </w:r>
      <w:proofErr w:type="spellEnd"/>
      <w:r w:rsidR="009F66B8">
        <w:t xml:space="preserve"> families reported </w:t>
      </w:r>
      <w:r>
        <w:t>myopia</w:t>
      </w:r>
      <w:r w:rsidR="009F66B8">
        <w:t xml:space="preserve"> which is not in HPO/ON although other </w:t>
      </w:r>
      <w:r w:rsidR="002E5299">
        <w:t>clinical findings likely to be associated with visual impairment are included, such as optic disc abnormalities.</w:t>
      </w:r>
    </w:p>
    <w:p w14:paraId="0DEDC205" w14:textId="269E3233" w:rsidR="00CA621B" w:rsidRDefault="00BE47B5" w:rsidP="008526CB">
      <w:pPr>
        <w:pStyle w:val="ListParagraph"/>
        <w:numPr>
          <w:ilvl w:val="1"/>
          <w:numId w:val="9"/>
        </w:numPr>
      </w:pPr>
      <w:r>
        <w:t xml:space="preserve">44% </w:t>
      </w:r>
      <w:proofErr w:type="spellStart"/>
      <w:r w:rsidR="00496DC3">
        <w:t>RareX</w:t>
      </w:r>
      <w:proofErr w:type="spellEnd"/>
      <w:r w:rsidR="00496DC3">
        <w:t xml:space="preserve"> families also report t</w:t>
      </w:r>
      <w:r w:rsidR="00CA621B">
        <w:t>emper</w:t>
      </w:r>
      <w:r w:rsidR="00496DC3">
        <w:t xml:space="preserve"> </w:t>
      </w:r>
      <w:r w:rsidR="00CA621B">
        <w:t xml:space="preserve">tantrums </w:t>
      </w:r>
      <w:r>
        <w:t>as a challenge and no similar terms were noted in HPO/ON.</w:t>
      </w:r>
    </w:p>
    <w:p w14:paraId="22151590" w14:textId="620E478C" w:rsidR="00107085" w:rsidRDefault="00107085" w:rsidP="0099093F">
      <w:pPr>
        <w:pStyle w:val="ListParagraph"/>
        <w:numPr>
          <w:ilvl w:val="0"/>
          <w:numId w:val="9"/>
        </w:numPr>
      </w:pPr>
      <w:r w:rsidRPr="7C5CB04D">
        <w:rPr>
          <w:i/>
        </w:rPr>
        <w:t>MSL3</w:t>
      </w:r>
      <w:r>
        <w:t>-related disorders</w:t>
      </w:r>
    </w:p>
    <w:p w14:paraId="6FD3549C" w14:textId="3426797E" w:rsidR="00EB0AEC" w:rsidRDefault="00EB0AEC" w:rsidP="00EB0AEC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</w:t>
      </w:r>
      <w:r w:rsidR="6AB926BD">
        <w:t>,</w:t>
      </w:r>
      <w:r>
        <w:t xml:space="preserve"> but sleep disturbances are not reported in the list of typical findings in HPO/ON. </w:t>
      </w:r>
      <w:r w:rsidR="00EA5249">
        <w:t>These findings include somnambulism</w:t>
      </w:r>
      <w:r>
        <w:t xml:space="preserve">, insomnia, drowsiness, and sleep apnea. </w:t>
      </w:r>
    </w:p>
    <w:p w14:paraId="5D2F04AD" w14:textId="23023088" w:rsidR="00EB0AEC" w:rsidRDefault="00EB0AEC" w:rsidP="0020287A">
      <w:pPr>
        <w:pStyle w:val="ListParagraph"/>
        <w:numPr>
          <w:ilvl w:val="1"/>
          <w:numId w:val="9"/>
        </w:numPr>
      </w:pPr>
      <w:r>
        <w:t>Abnormal delivery and abnormality of</w:t>
      </w:r>
      <w:r w:rsidR="00566D7A">
        <w:t xml:space="preserve"> </w:t>
      </w:r>
      <w:r>
        <w:t xml:space="preserve">amniotic fluids were reported in almost half (43% of </w:t>
      </w:r>
      <w:proofErr w:type="spellStart"/>
      <w:r>
        <w:t>RareX</w:t>
      </w:r>
      <w:proofErr w:type="spellEnd"/>
      <w:r>
        <w:t xml:space="preserve"> cases and this is not included in that HPO/ON entry</w:t>
      </w:r>
      <w:r w:rsidR="00080344">
        <w:t>.</w:t>
      </w:r>
    </w:p>
    <w:p w14:paraId="7EC66DF6" w14:textId="3E8B2732" w:rsidR="00107085" w:rsidRDefault="00107085" w:rsidP="0099093F">
      <w:pPr>
        <w:pStyle w:val="ListParagraph"/>
        <w:numPr>
          <w:ilvl w:val="0"/>
          <w:numId w:val="9"/>
        </w:numPr>
      </w:pPr>
      <w:r>
        <w:t>Ogden syndrome (</w:t>
      </w:r>
      <w:r w:rsidRPr="1B7452D8">
        <w:rPr>
          <w:i/>
        </w:rPr>
        <w:t>NAA10</w:t>
      </w:r>
      <w:r>
        <w:t>)</w:t>
      </w:r>
    </w:p>
    <w:p w14:paraId="66D25357" w14:textId="2089CFBB" w:rsidR="00E91C6B" w:rsidRDefault="00A357EC" w:rsidP="00E91C6B">
      <w:pPr>
        <w:pStyle w:val="ListParagraph"/>
        <w:numPr>
          <w:ilvl w:val="1"/>
          <w:numId w:val="9"/>
        </w:numPr>
      </w:pPr>
      <w:r>
        <w:t>Absent</w:t>
      </w:r>
      <w:r w:rsidR="00E5225D">
        <w:t xml:space="preserve"> </w:t>
      </w:r>
      <w:r>
        <w:t>speech</w:t>
      </w:r>
      <w:r w:rsidR="00E5225D">
        <w:t xml:space="preserve"> was noted by many </w:t>
      </w:r>
      <w:proofErr w:type="spellStart"/>
      <w:r w:rsidR="00E5225D">
        <w:t>RareX</w:t>
      </w:r>
      <w:proofErr w:type="spellEnd"/>
      <w:r w:rsidR="00E5225D">
        <w:t xml:space="preserve"> families and not in HPO/ON, but in the context of severe global developmental delay as recorded in HPO/ON, we are not convinced this is a meaningful difference.</w:t>
      </w:r>
    </w:p>
    <w:p w14:paraId="00154B2B" w14:textId="3716F27F" w:rsidR="00A357EC" w:rsidRDefault="00A357EC" w:rsidP="00E91C6B">
      <w:pPr>
        <w:pStyle w:val="ListParagraph"/>
        <w:numPr>
          <w:ilvl w:val="1"/>
          <w:numId w:val="9"/>
        </w:numPr>
      </w:pPr>
      <w:r>
        <w:t xml:space="preserve">44% </w:t>
      </w:r>
      <w:r w:rsidR="00565D69">
        <w:t xml:space="preserve">of </w:t>
      </w:r>
      <w:proofErr w:type="spellStart"/>
      <w:r w:rsidR="00565D69">
        <w:t>RareX</w:t>
      </w:r>
      <w:proofErr w:type="spellEnd"/>
      <w:r w:rsidR="00565D69">
        <w:t xml:space="preserve"> families report </w:t>
      </w:r>
      <w:r>
        <w:t>premature birth</w:t>
      </w:r>
      <w:r w:rsidR="00565D69">
        <w:t xml:space="preserve">, however the HPO/ON entries report a number of clinical findings that might have led to premature birth (e.g. intrauterine growth retardation, </w:t>
      </w:r>
      <w:r w:rsidR="002512B2">
        <w:t xml:space="preserve">oligohydramnios, </w:t>
      </w:r>
      <w:r w:rsidR="00AC5763">
        <w:t>and decreased fetal movements</w:t>
      </w:r>
      <w:r w:rsidR="00565D69">
        <w:t xml:space="preserve">), so it is not clear that this is a meaningful difference. </w:t>
      </w:r>
    </w:p>
    <w:p w14:paraId="71D208D8" w14:textId="36C73A5C" w:rsidR="00107085" w:rsidRDefault="00107085" w:rsidP="0099093F">
      <w:pPr>
        <w:pStyle w:val="ListParagraph"/>
        <w:numPr>
          <w:ilvl w:val="0"/>
          <w:numId w:val="9"/>
        </w:numPr>
      </w:pPr>
      <w:r>
        <w:t>Pallister-Killian mosaic syndrome</w:t>
      </w:r>
    </w:p>
    <w:p w14:paraId="52EBACBF" w14:textId="4E3D999B" w:rsidR="00184BA2" w:rsidRDefault="00184BA2" w:rsidP="00184BA2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cohort, but sleep disturbances are not reported in the list of typical findings in HPO/ON. </w:t>
      </w:r>
      <w:r w:rsidR="00EA5249">
        <w:t>These findings include somnambulism</w:t>
      </w:r>
      <w:r>
        <w:t xml:space="preserve">, insomnia, </w:t>
      </w:r>
      <w:r w:rsidR="003F5596">
        <w:t xml:space="preserve">and </w:t>
      </w:r>
      <w:r>
        <w:t xml:space="preserve">drowsiness. </w:t>
      </w:r>
      <w:r w:rsidR="003F5596">
        <w:t>Apneic episodes are included in HPO/ON.</w:t>
      </w:r>
    </w:p>
    <w:p w14:paraId="605A587E" w14:textId="2F4B7298" w:rsidR="002D5527" w:rsidRDefault="002D5527" w:rsidP="00184BA2">
      <w:pPr>
        <w:pStyle w:val="ListParagraph"/>
        <w:numPr>
          <w:ilvl w:val="1"/>
          <w:numId w:val="9"/>
        </w:numPr>
      </w:pPr>
      <w:r>
        <w:t xml:space="preserve">Most other terms had a high degree of overlap between the </w:t>
      </w:r>
      <w:proofErr w:type="spellStart"/>
      <w:r>
        <w:t>RareX</w:t>
      </w:r>
      <w:proofErr w:type="spellEnd"/>
      <w:r>
        <w:t xml:space="preserve"> cohort and HPO/ON.</w:t>
      </w:r>
    </w:p>
    <w:p w14:paraId="43CD78B0" w14:textId="084F51A9" w:rsidR="00107085" w:rsidRDefault="00107085" w:rsidP="0099093F">
      <w:pPr>
        <w:pStyle w:val="ListParagraph"/>
        <w:numPr>
          <w:ilvl w:val="0"/>
          <w:numId w:val="9"/>
        </w:numPr>
      </w:pPr>
      <w:r>
        <w:t>Ring14 and related disorders</w:t>
      </w:r>
    </w:p>
    <w:p w14:paraId="6B4447FF" w14:textId="7D5788D3" w:rsidR="00EA5249" w:rsidRDefault="00EA5249" w:rsidP="00EA5249">
      <w:pPr>
        <w:pStyle w:val="ListParagraph"/>
        <w:numPr>
          <w:ilvl w:val="1"/>
          <w:numId w:val="9"/>
        </w:numPr>
      </w:pPr>
      <w:r>
        <w:t xml:space="preserve">Sleep disturbances are common in the </w:t>
      </w:r>
      <w:proofErr w:type="spellStart"/>
      <w:r>
        <w:t>RareX</w:t>
      </w:r>
      <w:proofErr w:type="spellEnd"/>
      <w:r>
        <w:t xml:space="preserve"> cohort, but sleep disturbances are not reported in the list of typical findings in HPO/ON. </w:t>
      </w:r>
    </w:p>
    <w:p w14:paraId="00BB348B" w14:textId="4E758B8A" w:rsidR="00A25FAE" w:rsidRDefault="00EE1377" w:rsidP="00A25FAE">
      <w:pPr>
        <w:pStyle w:val="ListParagraph"/>
        <w:numPr>
          <w:ilvl w:val="1"/>
          <w:numId w:val="9"/>
        </w:numPr>
      </w:pPr>
      <w:r>
        <w:t xml:space="preserve">50% of </w:t>
      </w:r>
      <w:proofErr w:type="spellStart"/>
      <w:r>
        <w:t>RareX</w:t>
      </w:r>
      <w:proofErr w:type="spellEnd"/>
      <w:r>
        <w:t xml:space="preserve"> families report g</w:t>
      </w:r>
      <w:r w:rsidR="00A25FAE">
        <w:t>ingivitis</w:t>
      </w:r>
    </w:p>
    <w:p w14:paraId="09D1736C" w14:textId="7E3DB7F3" w:rsidR="00EE1377" w:rsidRDefault="00EE0642" w:rsidP="00A25FAE">
      <w:pPr>
        <w:pStyle w:val="ListParagraph"/>
        <w:numPr>
          <w:ilvl w:val="1"/>
          <w:numId w:val="9"/>
        </w:numPr>
      </w:pPr>
      <w:r>
        <w:t xml:space="preserve">2/3 </w:t>
      </w:r>
      <w:r w:rsidR="00026A9F">
        <w:t xml:space="preserve">of </w:t>
      </w:r>
      <w:proofErr w:type="spellStart"/>
      <w:r w:rsidR="00026A9F">
        <w:t>RareX</w:t>
      </w:r>
      <w:proofErr w:type="spellEnd"/>
      <w:r w:rsidR="00026A9F">
        <w:t xml:space="preserve"> families </w:t>
      </w:r>
      <w:r w:rsidR="00904EC8">
        <w:t xml:space="preserve">report </w:t>
      </w:r>
      <w:r>
        <w:t>constipatio</w:t>
      </w:r>
      <w:r w:rsidR="00904EC8">
        <w:t xml:space="preserve">n and </w:t>
      </w:r>
      <w:r w:rsidR="00C72D0C">
        <w:t>gastrointestinal issues</w:t>
      </w:r>
      <w:r w:rsidR="002A01D8">
        <w:t xml:space="preserve"> such as gastrointestinal dysmotility</w:t>
      </w:r>
    </w:p>
    <w:p w14:paraId="22A53049" w14:textId="678F54F5" w:rsidR="00107085" w:rsidRDefault="00107085" w:rsidP="0099093F">
      <w:pPr>
        <w:pStyle w:val="ListParagraph"/>
        <w:numPr>
          <w:ilvl w:val="0"/>
          <w:numId w:val="9"/>
        </w:numPr>
      </w:pPr>
      <w:r w:rsidRPr="29D4E66C">
        <w:rPr>
          <w:i/>
        </w:rPr>
        <w:t>SETPBP1</w:t>
      </w:r>
      <w:r>
        <w:t>-related disorders</w:t>
      </w:r>
    </w:p>
    <w:p w14:paraId="1472CA90" w14:textId="7F4A77E6" w:rsidR="002668DD" w:rsidRDefault="008E0051" w:rsidP="002668DD">
      <w:pPr>
        <w:pStyle w:val="ListParagraph"/>
        <w:numPr>
          <w:ilvl w:val="1"/>
          <w:numId w:val="9"/>
        </w:numPr>
      </w:pPr>
      <w:r>
        <w:t xml:space="preserve">40-60% of </w:t>
      </w:r>
      <w:proofErr w:type="spellStart"/>
      <w:r>
        <w:t>RareX</w:t>
      </w:r>
      <w:proofErr w:type="spellEnd"/>
      <w:r>
        <w:t xml:space="preserve"> families reported</w:t>
      </w:r>
      <w:r w:rsidR="00876479">
        <w:t xml:space="preserve"> an</w:t>
      </w:r>
      <w:r>
        <w:t xml:space="preserve"> </w:t>
      </w:r>
      <w:r w:rsidR="00327B45">
        <w:t>a</w:t>
      </w:r>
      <w:r w:rsidR="001B2AE8">
        <w:t xml:space="preserve">bnormal delivery </w:t>
      </w:r>
      <w:r w:rsidR="00E95118">
        <w:t>and abnormality of the amniotic fluid</w:t>
      </w:r>
      <w:r w:rsidR="00D844DF">
        <w:t xml:space="preserve"> during pregnancy, which are not documented in HPO/ON</w:t>
      </w:r>
    </w:p>
    <w:p w14:paraId="5E1B810D" w14:textId="5B2FF61A" w:rsidR="00107085" w:rsidRDefault="00107085" w:rsidP="0099093F">
      <w:pPr>
        <w:pStyle w:val="ListParagraph"/>
        <w:numPr>
          <w:ilvl w:val="0"/>
          <w:numId w:val="9"/>
        </w:numPr>
      </w:pPr>
      <w:r w:rsidRPr="29D4E66C">
        <w:rPr>
          <w:i/>
        </w:rPr>
        <w:t>STXBP1</w:t>
      </w:r>
      <w:r>
        <w:t>-related disorders</w:t>
      </w:r>
    </w:p>
    <w:p w14:paraId="406C28BF" w14:textId="193BA852" w:rsidR="00807E1D" w:rsidRDefault="00807E1D" w:rsidP="00807E1D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cohort, but sleep disturbances are not reported in the list of typical findings in HPO/ON. These findings include somnambulism, insomnia, drowsiness, and sleep apnea. </w:t>
      </w:r>
    </w:p>
    <w:p w14:paraId="3B9E0BA3" w14:textId="448B544D" w:rsidR="00D844DF" w:rsidRDefault="00EB5269" w:rsidP="0064346D">
      <w:pPr>
        <w:pStyle w:val="ListParagraph"/>
        <w:numPr>
          <w:ilvl w:val="1"/>
          <w:numId w:val="9"/>
        </w:numPr>
      </w:pPr>
      <w:r>
        <w:t>Feeding</w:t>
      </w:r>
      <w:r w:rsidR="00DB2444">
        <w:t xml:space="preserve"> difficulties </w:t>
      </w:r>
      <w:r w:rsidR="00A873A4">
        <w:t>was</w:t>
      </w:r>
      <w:r w:rsidR="00DB2444">
        <w:t xml:space="preserve"> also </w:t>
      </w:r>
      <w:r w:rsidR="00A873A4">
        <w:t xml:space="preserve">a </w:t>
      </w:r>
      <w:r w:rsidR="00DB2444">
        <w:t>notable</w:t>
      </w:r>
      <w:r w:rsidR="002C606F">
        <w:t xml:space="preserve"> absence from the HPO/ON </w:t>
      </w:r>
      <w:r w:rsidR="00A873A4">
        <w:t>data.</w:t>
      </w:r>
    </w:p>
    <w:p w14:paraId="7BECD30E" w14:textId="33174762" w:rsidR="00107085" w:rsidRDefault="00107085" w:rsidP="0099093F">
      <w:pPr>
        <w:pStyle w:val="ListParagraph"/>
        <w:numPr>
          <w:ilvl w:val="0"/>
          <w:numId w:val="9"/>
        </w:numPr>
      </w:pPr>
      <w:r w:rsidRPr="29D4E66C">
        <w:rPr>
          <w:i/>
        </w:rPr>
        <w:t>SYNGAP1</w:t>
      </w:r>
      <w:r>
        <w:t>-related disorders</w:t>
      </w:r>
    </w:p>
    <w:p w14:paraId="54596EAA" w14:textId="77777777" w:rsidR="00151AE8" w:rsidRDefault="00151AE8" w:rsidP="00151AE8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cohort, but sleep disturbances are not reported in the list of typical findings in HPO/ON. These findings include somnambulism, insomnia, and drowsiness. Apneic episodes are included in HPO/ON.</w:t>
      </w:r>
    </w:p>
    <w:p w14:paraId="6C0BE944" w14:textId="553ABFE6" w:rsidR="00A873A4" w:rsidRDefault="00151AE8" w:rsidP="00151AE8">
      <w:pPr>
        <w:pStyle w:val="ListParagraph"/>
        <w:numPr>
          <w:ilvl w:val="1"/>
          <w:numId w:val="9"/>
        </w:numPr>
      </w:pPr>
      <w:r>
        <w:t xml:space="preserve">Aggressive behavior, self-injurious behavior, and hyperactivity are also commonly reported by </w:t>
      </w:r>
      <w:proofErr w:type="spellStart"/>
      <w:r>
        <w:t>RareX</w:t>
      </w:r>
      <w:proofErr w:type="spellEnd"/>
      <w:r>
        <w:t xml:space="preserve"> families (</w:t>
      </w:r>
      <w:r w:rsidR="00585F2E">
        <w:t>50-66%</w:t>
      </w:r>
      <w:r w:rsidR="00776C2A">
        <w:t>) but not included in HPO/ON</w:t>
      </w:r>
      <w:r w:rsidR="00D63B47">
        <w:t xml:space="preserve"> although</w:t>
      </w:r>
      <w:r w:rsidR="0035709F">
        <w:t xml:space="preserve"> it is possible these are included in </w:t>
      </w:r>
      <w:r w:rsidR="00D63B47">
        <w:t xml:space="preserve">the </w:t>
      </w:r>
      <w:proofErr w:type="gramStart"/>
      <w:r w:rsidR="00D63B47">
        <w:t>more broad</w:t>
      </w:r>
      <w:proofErr w:type="gramEnd"/>
      <w:r w:rsidR="00D63B47">
        <w:t xml:space="preserve"> category of Atypical behavior</w:t>
      </w:r>
      <w:r w:rsidR="0035709F">
        <w:t xml:space="preserve"> that is listed in HPO/ON</w:t>
      </w:r>
      <w:r w:rsidR="00776C2A">
        <w:t>.</w:t>
      </w:r>
    </w:p>
    <w:p w14:paraId="4DD33F7E" w14:textId="75B801F4" w:rsidR="00107085" w:rsidRDefault="00107085" w:rsidP="0099093F">
      <w:pPr>
        <w:pStyle w:val="ListParagraph"/>
        <w:numPr>
          <w:ilvl w:val="0"/>
          <w:numId w:val="9"/>
        </w:numPr>
      </w:pPr>
      <w:r>
        <w:t>Wiedemann-Steiner Syndrome</w:t>
      </w:r>
    </w:p>
    <w:p w14:paraId="7DF32434" w14:textId="7F325C3B" w:rsidR="00FF7819" w:rsidRDefault="00FF7819" w:rsidP="00FF7819">
      <w:pPr>
        <w:pStyle w:val="ListParagraph"/>
        <w:numPr>
          <w:ilvl w:val="1"/>
          <w:numId w:val="9"/>
        </w:numPr>
      </w:pPr>
      <w:r>
        <w:t xml:space="preserve">A number of clinical findings related to sleep disturbances are common in the </w:t>
      </w:r>
      <w:proofErr w:type="spellStart"/>
      <w:r>
        <w:t>RareX</w:t>
      </w:r>
      <w:proofErr w:type="spellEnd"/>
      <w:r>
        <w:t xml:space="preserve"> cohort, but sleep disturbances are not reported in the list of typical findings in HPO/ON. These findings include somnambulism, insomnia, drowsiness</w:t>
      </w:r>
      <w:r w:rsidR="001D72BA">
        <w:t>, and sleep apnea.</w:t>
      </w:r>
    </w:p>
    <w:p w14:paraId="61F8A46D" w14:textId="77777777" w:rsidR="001D72BA" w:rsidRDefault="001D72BA" w:rsidP="001D72BA"/>
    <w:p w14:paraId="5EFB9627" w14:textId="77777777" w:rsidR="00130D6E" w:rsidRPr="00DE11EB" w:rsidRDefault="00130D6E" w:rsidP="00AC2058">
      <w:pPr>
        <w:ind w:left="1080"/>
      </w:pPr>
    </w:p>
    <w:sectPr w:rsidR="00130D6E" w:rsidRPr="00DE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71D9"/>
    <w:multiLevelType w:val="hybridMultilevel"/>
    <w:tmpl w:val="BB08A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069DD"/>
    <w:multiLevelType w:val="hybridMultilevel"/>
    <w:tmpl w:val="60C60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340607"/>
    <w:multiLevelType w:val="hybridMultilevel"/>
    <w:tmpl w:val="EC9235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E15178B"/>
    <w:multiLevelType w:val="hybridMultilevel"/>
    <w:tmpl w:val="7468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2339F"/>
    <w:multiLevelType w:val="hybridMultilevel"/>
    <w:tmpl w:val="50C8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3870"/>
    <w:multiLevelType w:val="multilevel"/>
    <w:tmpl w:val="A1B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972440"/>
    <w:multiLevelType w:val="hybridMultilevel"/>
    <w:tmpl w:val="7C8C93FA"/>
    <w:lvl w:ilvl="0" w:tplc="78B06322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645B5152"/>
    <w:multiLevelType w:val="multilevel"/>
    <w:tmpl w:val="102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63509C"/>
    <w:multiLevelType w:val="hybridMultilevel"/>
    <w:tmpl w:val="58F0600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496456460">
    <w:abstractNumId w:val="5"/>
  </w:num>
  <w:num w:numId="2" w16cid:durableId="1624579452">
    <w:abstractNumId w:val="7"/>
  </w:num>
  <w:num w:numId="3" w16cid:durableId="53313392">
    <w:abstractNumId w:val="8"/>
  </w:num>
  <w:num w:numId="4" w16cid:durableId="704058515">
    <w:abstractNumId w:val="6"/>
  </w:num>
  <w:num w:numId="5" w16cid:durableId="1488206655">
    <w:abstractNumId w:val="1"/>
  </w:num>
  <w:num w:numId="6" w16cid:durableId="1314722132">
    <w:abstractNumId w:val="0"/>
  </w:num>
  <w:num w:numId="7" w16cid:durableId="1656956047">
    <w:abstractNumId w:val="2"/>
  </w:num>
  <w:num w:numId="8" w16cid:durableId="649602179">
    <w:abstractNumId w:val="3"/>
  </w:num>
  <w:num w:numId="9" w16cid:durableId="257177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23"/>
    <w:rsid w:val="00001D8C"/>
    <w:rsid w:val="00002A87"/>
    <w:rsid w:val="000031D3"/>
    <w:rsid w:val="00007D6F"/>
    <w:rsid w:val="00012C06"/>
    <w:rsid w:val="00020F8B"/>
    <w:rsid w:val="000218B7"/>
    <w:rsid w:val="0002655F"/>
    <w:rsid w:val="00026A9F"/>
    <w:rsid w:val="00030A83"/>
    <w:rsid w:val="00031266"/>
    <w:rsid w:val="00034562"/>
    <w:rsid w:val="000350A5"/>
    <w:rsid w:val="000379D6"/>
    <w:rsid w:val="00041DC3"/>
    <w:rsid w:val="00044DCE"/>
    <w:rsid w:val="00050466"/>
    <w:rsid w:val="00051ED3"/>
    <w:rsid w:val="000533DA"/>
    <w:rsid w:val="00053E6A"/>
    <w:rsid w:val="00054BE8"/>
    <w:rsid w:val="00056A91"/>
    <w:rsid w:val="000577A0"/>
    <w:rsid w:val="00060688"/>
    <w:rsid w:val="00061ACC"/>
    <w:rsid w:val="00066DDD"/>
    <w:rsid w:val="00074416"/>
    <w:rsid w:val="000802DE"/>
    <w:rsid w:val="00080344"/>
    <w:rsid w:val="000809E6"/>
    <w:rsid w:val="00081CBA"/>
    <w:rsid w:val="0008E911"/>
    <w:rsid w:val="00090D32"/>
    <w:rsid w:val="00095769"/>
    <w:rsid w:val="00097950"/>
    <w:rsid w:val="000A2428"/>
    <w:rsid w:val="000A2BC1"/>
    <w:rsid w:val="000A59C1"/>
    <w:rsid w:val="000B48CA"/>
    <w:rsid w:val="000B49F1"/>
    <w:rsid w:val="000D5DDD"/>
    <w:rsid w:val="000D6114"/>
    <w:rsid w:val="000E172C"/>
    <w:rsid w:val="000E51D2"/>
    <w:rsid w:val="000E58C1"/>
    <w:rsid w:val="000F1BA9"/>
    <w:rsid w:val="000F3229"/>
    <w:rsid w:val="000F32A0"/>
    <w:rsid w:val="000F346F"/>
    <w:rsid w:val="000F4F69"/>
    <w:rsid w:val="000F5AFA"/>
    <w:rsid w:val="000F6888"/>
    <w:rsid w:val="00105589"/>
    <w:rsid w:val="001061AE"/>
    <w:rsid w:val="00107085"/>
    <w:rsid w:val="00107458"/>
    <w:rsid w:val="00107B6D"/>
    <w:rsid w:val="001123C5"/>
    <w:rsid w:val="0011249E"/>
    <w:rsid w:val="00112615"/>
    <w:rsid w:val="00116FF5"/>
    <w:rsid w:val="0011725F"/>
    <w:rsid w:val="0012328B"/>
    <w:rsid w:val="00124FB9"/>
    <w:rsid w:val="00126E65"/>
    <w:rsid w:val="00127A46"/>
    <w:rsid w:val="0012F989"/>
    <w:rsid w:val="00130D6E"/>
    <w:rsid w:val="00130FF5"/>
    <w:rsid w:val="00131815"/>
    <w:rsid w:val="00133252"/>
    <w:rsid w:val="001340C4"/>
    <w:rsid w:val="00134FEE"/>
    <w:rsid w:val="001375FA"/>
    <w:rsid w:val="0014535E"/>
    <w:rsid w:val="00145F01"/>
    <w:rsid w:val="00147909"/>
    <w:rsid w:val="001505DA"/>
    <w:rsid w:val="00151AE8"/>
    <w:rsid w:val="00151BDB"/>
    <w:rsid w:val="001520A8"/>
    <w:rsid w:val="001530AD"/>
    <w:rsid w:val="00156BC8"/>
    <w:rsid w:val="00161DA5"/>
    <w:rsid w:val="00163877"/>
    <w:rsid w:val="00167E5E"/>
    <w:rsid w:val="00170D9F"/>
    <w:rsid w:val="00174347"/>
    <w:rsid w:val="00180316"/>
    <w:rsid w:val="00180658"/>
    <w:rsid w:val="00184BA2"/>
    <w:rsid w:val="00187B89"/>
    <w:rsid w:val="00191276"/>
    <w:rsid w:val="001920A2"/>
    <w:rsid w:val="0019383A"/>
    <w:rsid w:val="001938A4"/>
    <w:rsid w:val="001951AF"/>
    <w:rsid w:val="00195A04"/>
    <w:rsid w:val="0019748E"/>
    <w:rsid w:val="001A01FA"/>
    <w:rsid w:val="001A041F"/>
    <w:rsid w:val="001A333A"/>
    <w:rsid w:val="001A3A48"/>
    <w:rsid w:val="001A46AA"/>
    <w:rsid w:val="001A7848"/>
    <w:rsid w:val="001B2AE8"/>
    <w:rsid w:val="001B55DD"/>
    <w:rsid w:val="001B6AE0"/>
    <w:rsid w:val="001B76E1"/>
    <w:rsid w:val="001C0807"/>
    <w:rsid w:val="001C1141"/>
    <w:rsid w:val="001C3F39"/>
    <w:rsid w:val="001C4046"/>
    <w:rsid w:val="001C47F6"/>
    <w:rsid w:val="001C6899"/>
    <w:rsid w:val="001C6ACE"/>
    <w:rsid w:val="001D5499"/>
    <w:rsid w:val="001D6878"/>
    <w:rsid w:val="001D72BA"/>
    <w:rsid w:val="001E02BD"/>
    <w:rsid w:val="001E0774"/>
    <w:rsid w:val="001E61E0"/>
    <w:rsid w:val="001E7E5F"/>
    <w:rsid w:val="001F41FF"/>
    <w:rsid w:val="001F4EF0"/>
    <w:rsid w:val="001F5D5B"/>
    <w:rsid w:val="0020287A"/>
    <w:rsid w:val="002038A7"/>
    <w:rsid w:val="002040B3"/>
    <w:rsid w:val="00204152"/>
    <w:rsid w:val="00206BD2"/>
    <w:rsid w:val="0020700F"/>
    <w:rsid w:val="002104F9"/>
    <w:rsid w:val="002131FC"/>
    <w:rsid w:val="002133C8"/>
    <w:rsid w:val="002304A6"/>
    <w:rsid w:val="00230897"/>
    <w:rsid w:val="002326D0"/>
    <w:rsid w:val="00235E57"/>
    <w:rsid w:val="0024080F"/>
    <w:rsid w:val="00241C89"/>
    <w:rsid w:val="0024381C"/>
    <w:rsid w:val="00243D84"/>
    <w:rsid w:val="00245F53"/>
    <w:rsid w:val="002512B2"/>
    <w:rsid w:val="00253339"/>
    <w:rsid w:val="00253E9C"/>
    <w:rsid w:val="00255B22"/>
    <w:rsid w:val="00260337"/>
    <w:rsid w:val="002668DD"/>
    <w:rsid w:val="00275280"/>
    <w:rsid w:val="002762F0"/>
    <w:rsid w:val="00280F7F"/>
    <w:rsid w:val="002812C6"/>
    <w:rsid w:val="00291A49"/>
    <w:rsid w:val="0029270A"/>
    <w:rsid w:val="00294948"/>
    <w:rsid w:val="002A01D8"/>
    <w:rsid w:val="002A2F42"/>
    <w:rsid w:val="002A54D0"/>
    <w:rsid w:val="002A717B"/>
    <w:rsid w:val="002B0187"/>
    <w:rsid w:val="002B5FBE"/>
    <w:rsid w:val="002C08A3"/>
    <w:rsid w:val="002C3C88"/>
    <w:rsid w:val="002C3F90"/>
    <w:rsid w:val="002C606F"/>
    <w:rsid w:val="002D0E01"/>
    <w:rsid w:val="002D1792"/>
    <w:rsid w:val="002D317A"/>
    <w:rsid w:val="002D3C21"/>
    <w:rsid w:val="002D3E62"/>
    <w:rsid w:val="002D5527"/>
    <w:rsid w:val="002E3AEC"/>
    <w:rsid w:val="002E5299"/>
    <w:rsid w:val="002F015B"/>
    <w:rsid w:val="002F17BD"/>
    <w:rsid w:val="002F1E95"/>
    <w:rsid w:val="002F3DFF"/>
    <w:rsid w:val="003002CB"/>
    <w:rsid w:val="00301FE5"/>
    <w:rsid w:val="003022CA"/>
    <w:rsid w:val="00303248"/>
    <w:rsid w:val="00305A0A"/>
    <w:rsid w:val="003060A0"/>
    <w:rsid w:val="00306D3E"/>
    <w:rsid w:val="003127BD"/>
    <w:rsid w:val="00313B88"/>
    <w:rsid w:val="00315BC4"/>
    <w:rsid w:val="00322094"/>
    <w:rsid w:val="00323CC1"/>
    <w:rsid w:val="00327B45"/>
    <w:rsid w:val="00334A98"/>
    <w:rsid w:val="00342135"/>
    <w:rsid w:val="00343264"/>
    <w:rsid w:val="003462B9"/>
    <w:rsid w:val="00354071"/>
    <w:rsid w:val="00355B38"/>
    <w:rsid w:val="00355EDF"/>
    <w:rsid w:val="0035709F"/>
    <w:rsid w:val="00360E53"/>
    <w:rsid w:val="0036783D"/>
    <w:rsid w:val="00367F4B"/>
    <w:rsid w:val="003730BA"/>
    <w:rsid w:val="00380C3D"/>
    <w:rsid w:val="0038335D"/>
    <w:rsid w:val="00386658"/>
    <w:rsid w:val="003869CB"/>
    <w:rsid w:val="003963FE"/>
    <w:rsid w:val="003A1737"/>
    <w:rsid w:val="003A313A"/>
    <w:rsid w:val="003A6B77"/>
    <w:rsid w:val="003A775A"/>
    <w:rsid w:val="003A7D67"/>
    <w:rsid w:val="003B45CD"/>
    <w:rsid w:val="003B6BDF"/>
    <w:rsid w:val="003C4BCB"/>
    <w:rsid w:val="003C5093"/>
    <w:rsid w:val="003D6878"/>
    <w:rsid w:val="003D71FC"/>
    <w:rsid w:val="003E1004"/>
    <w:rsid w:val="003E27F8"/>
    <w:rsid w:val="003F1022"/>
    <w:rsid w:val="003F3778"/>
    <w:rsid w:val="003F5596"/>
    <w:rsid w:val="003F6BE5"/>
    <w:rsid w:val="003F6CD2"/>
    <w:rsid w:val="00401CA0"/>
    <w:rsid w:val="00404B92"/>
    <w:rsid w:val="0040699E"/>
    <w:rsid w:val="00407602"/>
    <w:rsid w:val="00407FC1"/>
    <w:rsid w:val="00410733"/>
    <w:rsid w:val="00411214"/>
    <w:rsid w:val="00411C94"/>
    <w:rsid w:val="004131C8"/>
    <w:rsid w:val="00414DBA"/>
    <w:rsid w:val="00415DFB"/>
    <w:rsid w:val="00416761"/>
    <w:rsid w:val="00424E59"/>
    <w:rsid w:val="004259C0"/>
    <w:rsid w:val="00426CED"/>
    <w:rsid w:val="00432179"/>
    <w:rsid w:val="00434738"/>
    <w:rsid w:val="00434819"/>
    <w:rsid w:val="00435015"/>
    <w:rsid w:val="00437403"/>
    <w:rsid w:val="00442A10"/>
    <w:rsid w:val="00442AF3"/>
    <w:rsid w:val="004431C6"/>
    <w:rsid w:val="00445004"/>
    <w:rsid w:val="0044500D"/>
    <w:rsid w:val="0044771A"/>
    <w:rsid w:val="00447DFE"/>
    <w:rsid w:val="00447EA4"/>
    <w:rsid w:val="00452362"/>
    <w:rsid w:val="00454315"/>
    <w:rsid w:val="004551DE"/>
    <w:rsid w:val="004576B5"/>
    <w:rsid w:val="00467329"/>
    <w:rsid w:val="00470B32"/>
    <w:rsid w:val="0047298E"/>
    <w:rsid w:val="0047596A"/>
    <w:rsid w:val="004766B5"/>
    <w:rsid w:val="00483A3B"/>
    <w:rsid w:val="00485523"/>
    <w:rsid w:val="00487405"/>
    <w:rsid w:val="00487710"/>
    <w:rsid w:val="004903CA"/>
    <w:rsid w:val="004919DE"/>
    <w:rsid w:val="00492B6D"/>
    <w:rsid w:val="00495475"/>
    <w:rsid w:val="00495ADD"/>
    <w:rsid w:val="00496DC3"/>
    <w:rsid w:val="004A3EA0"/>
    <w:rsid w:val="004A6212"/>
    <w:rsid w:val="004B48C3"/>
    <w:rsid w:val="004B4F3D"/>
    <w:rsid w:val="004B77D7"/>
    <w:rsid w:val="004C05F7"/>
    <w:rsid w:val="004C3AF3"/>
    <w:rsid w:val="004C4374"/>
    <w:rsid w:val="004D414D"/>
    <w:rsid w:val="004D6411"/>
    <w:rsid w:val="004E26BC"/>
    <w:rsid w:val="004E2CE0"/>
    <w:rsid w:val="004E5ABB"/>
    <w:rsid w:val="004E6F8F"/>
    <w:rsid w:val="004F0646"/>
    <w:rsid w:val="004F0988"/>
    <w:rsid w:val="004F0E4F"/>
    <w:rsid w:val="004F11DA"/>
    <w:rsid w:val="004F2A1D"/>
    <w:rsid w:val="004F5BCC"/>
    <w:rsid w:val="0050721D"/>
    <w:rsid w:val="005074E4"/>
    <w:rsid w:val="00514FA3"/>
    <w:rsid w:val="0052319D"/>
    <w:rsid w:val="00524758"/>
    <w:rsid w:val="005249B4"/>
    <w:rsid w:val="005334A0"/>
    <w:rsid w:val="00535473"/>
    <w:rsid w:val="00535571"/>
    <w:rsid w:val="0054184E"/>
    <w:rsid w:val="00542A7C"/>
    <w:rsid w:val="00544655"/>
    <w:rsid w:val="0054578E"/>
    <w:rsid w:val="00550E19"/>
    <w:rsid w:val="00552153"/>
    <w:rsid w:val="00554350"/>
    <w:rsid w:val="00554673"/>
    <w:rsid w:val="00555154"/>
    <w:rsid w:val="0055694E"/>
    <w:rsid w:val="005618F1"/>
    <w:rsid w:val="00565D69"/>
    <w:rsid w:val="00566D7A"/>
    <w:rsid w:val="00567120"/>
    <w:rsid w:val="0056A487"/>
    <w:rsid w:val="00572AC5"/>
    <w:rsid w:val="00574523"/>
    <w:rsid w:val="0058084D"/>
    <w:rsid w:val="00580A1C"/>
    <w:rsid w:val="00582CA8"/>
    <w:rsid w:val="00582EAD"/>
    <w:rsid w:val="005840F8"/>
    <w:rsid w:val="00585F2E"/>
    <w:rsid w:val="005872D7"/>
    <w:rsid w:val="00591743"/>
    <w:rsid w:val="0059566B"/>
    <w:rsid w:val="005979B1"/>
    <w:rsid w:val="005A04C2"/>
    <w:rsid w:val="005A204E"/>
    <w:rsid w:val="005A3C3B"/>
    <w:rsid w:val="005B5C7C"/>
    <w:rsid w:val="005C4095"/>
    <w:rsid w:val="005C524E"/>
    <w:rsid w:val="005C6435"/>
    <w:rsid w:val="005C743E"/>
    <w:rsid w:val="005D4C99"/>
    <w:rsid w:val="005D6100"/>
    <w:rsid w:val="005D6553"/>
    <w:rsid w:val="005E2683"/>
    <w:rsid w:val="005E26F2"/>
    <w:rsid w:val="005E6AE9"/>
    <w:rsid w:val="005F13CB"/>
    <w:rsid w:val="005F4A2D"/>
    <w:rsid w:val="005F6D2B"/>
    <w:rsid w:val="00605A4A"/>
    <w:rsid w:val="00607B13"/>
    <w:rsid w:val="00610E89"/>
    <w:rsid w:val="006113F2"/>
    <w:rsid w:val="0061366C"/>
    <w:rsid w:val="00616C27"/>
    <w:rsid w:val="00617531"/>
    <w:rsid w:val="00620E9F"/>
    <w:rsid w:val="006327BC"/>
    <w:rsid w:val="00632846"/>
    <w:rsid w:val="006353E3"/>
    <w:rsid w:val="0063554E"/>
    <w:rsid w:val="00637032"/>
    <w:rsid w:val="006401E6"/>
    <w:rsid w:val="00640335"/>
    <w:rsid w:val="006426F7"/>
    <w:rsid w:val="0064346D"/>
    <w:rsid w:val="00653915"/>
    <w:rsid w:val="00655AE7"/>
    <w:rsid w:val="0065659B"/>
    <w:rsid w:val="00656681"/>
    <w:rsid w:val="00666502"/>
    <w:rsid w:val="006672C8"/>
    <w:rsid w:val="00667763"/>
    <w:rsid w:val="00670A34"/>
    <w:rsid w:val="00676F04"/>
    <w:rsid w:val="00686063"/>
    <w:rsid w:val="00686571"/>
    <w:rsid w:val="0069071A"/>
    <w:rsid w:val="006946C8"/>
    <w:rsid w:val="00696FC2"/>
    <w:rsid w:val="006A03FF"/>
    <w:rsid w:val="006A3E03"/>
    <w:rsid w:val="006A448B"/>
    <w:rsid w:val="006A7F91"/>
    <w:rsid w:val="006B2135"/>
    <w:rsid w:val="006B322A"/>
    <w:rsid w:val="006B35B5"/>
    <w:rsid w:val="006B4588"/>
    <w:rsid w:val="006C1AFF"/>
    <w:rsid w:val="006C712F"/>
    <w:rsid w:val="006D0E3C"/>
    <w:rsid w:val="006D2AEB"/>
    <w:rsid w:val="006D78BF"/>
    <w:rsid w:val="006E6D52"/>
    <w:rsid w:val="006F0463"/>
    <w:rsid w:val="006F3D81"/>
    <w:rsid w:val="006F4F57"/>
    <w:rsid w:val="00710827"/>
    <w:rsid w:val="00712950"/>
    <w:rsid w:val="007138F6"/>
    <w:rsid w:val="00713F18"/>
    <w:rsid w:val="007144AE"/>
    <w:rsid w:val="007166BB"/>
    <w:rsid w:val="00716A98"/>
    <w:rsid w:val="00716D58"/>
    <w:rsid w:val="00716E31"/>
    <w:rsid w:val="00721440"/>
    <w:rsid w:val="00721EBF"/>
    <w:rsid w:val="007272B9"/>
    <w:rsid w:val="007307C1"/>
    <w:rsid w:val="00734CCF"/>
    <w:rsid w:val="007355F5"/>
    <w:rsid w:val="00736093"/>
    <w:rsid w:val="007421C6"/>
    <w:rsid w:val="00742C2B"/>
    <w:rsid w:val="00745FF7"/>
    <w:rsid w:val="007464D2"/>
    <w:rsid w:val="007563E0"/>
    <w:rsid w:val="00761F90"/>
    <w:rsid w:val="007621B0"/>
    <w:rsid w:val="007726DC"/>
    <w:rsid w:val="00774491"/>
    <w:rsid w:val="00776C2A"/>
    <w:rsid w:val="00777A3E"/>
    <w:rsid w:val="00782C2C"/>
    <w:rsid w:val="007839D3"/>
    <w:rsid w:val="007853A2"/>
    <w:rsid w:val="007867CD"/>
    <w:rsid w:val="00787003"/>
    <w:rsid w:val="0078717F"/>
    <w:rsid w:val="00787400"/>
    <w:rsid w:val="00790276"/>
    <w:rsid w:val="0079116D"/>
    <w:rsid w:val="00792F0C"/>
    <w:rsid w:val="0079351D"/>
    <w:rsid w:val="0079526E"/>
    <w:rsid w:val="00795886"/>
    <w:rsid w:val="00796325"/>
    <w:rsid w:val="00797253"/>
    <w:rsid w:val="00797E4D"/>
    <w:rsid w:val="007A02C5"/>
    <w:rsid w:val="007A1F3B"/>
    <w:rsid w:val="007A7821"/>
    <w:rsid w:val="007C59B1"/>
    <w:rsid w:val="007C74BE"/>
    <w:rsid w:val="007D10B8"/>
    <w:rsid w:val="007D2164"/>
    <w:rsid w:val="007F20CF"/>
    <w:rsid w:val="007F4655"/>
    <w:rsid w:val="007F5275"/>
    <w:rsid w:val="00802C07"/>
    <w:rsid w:val="00803C1C"/>
    <w:rsid w:val="00805180"/>
    <w:rsid w:val="008053E6"/>
    <w:rsid w:val="008060A5"/>
    <w:rsid w:val="00807E1D"/>
    <w:rsid w:val="00811AD7"/>
    <w:rsid w:val="00811CE4"/>
    <w:rsid w:val="008144B5"/>
    <w:rsid w:val="00814D97"/>
    <w:rsid w:val="008154C6"/>
    <w:rsid w:val="00817BF7"/>
    <w:rsid w:val="0082044B"/>
    <w:rsid w:val="008204E3"/>
    <w:rsid w:val="00822FAA"/>
    <w:rsid w:val="008304A9"/>
    <w:rsid w:val="00833477"/>
    <w:rsid w:val="00835934"/>
    <w:rsid w:val="00835FBE"/>
    <w:rsid w:val="008373A0"/>
    <w:rsid w:val="00837590"/>
    <w:rsid w:val="00837F01"/>
    <w:rsid w:val="00842C5A"/>
    <w:rsid w:val="0084454A"/>
    <w:rsid w:val="00844AE3"/>
    <w:rsid w:val="008526CB"/>
    <w:rsid w:val="0085672B"/>
    <w:rsid w:val="0085781B"/>
    <w:rsid w:val="008602B6"/>
    <w:rsid w:val="0086056B"/>
    <w:rsid w:val="0086118E"/>
    <w:rsid w:val="00861619"/>
    <w:rsid w:val="008702CF"/>
    <w:rsid w:val="00870BBA"/>
    <w:rsid w:val="008724B9"/>
    <w:rsid w:val="00874BCD"/>
    <w:rsid w:val="00875C24"/>
    <w:rsid w:val="00876479"/>
    <w:rsid w:val="00881FEC"/>
    <w:rsid w:val="008852E2"/>
    <w:rsid w:val="0088549B"/>
    <w:rsid w:val="008858F3"/>
    <w:rsid w:val="008910E7"/>
    <w:rsid w:val="00896CDE"/>
    <w:rsid w:val="008A03D7"/>
    <w:rsid w:val="008A1508"/>
    <w:rsid w:val="008A1AC9"/>
    <w:rsid w:val="008A49AC"/>
    <w:rsid w:val="008A59F5"/>
    <w:rsid w:val="008A7A03"/>
    <w:rsid w:val="008B15CF"/>
    <w:rsid w:val="008B2B03"/>
    <w:rsid w:val="008B3386"/>
    <w:rsid w:val="008B4DD5"/>
    <w:rsid w:val="008B6028"/>
    <w:rsid w:val="008B6E9F"/>
    <w:rsid w:val="008B77E9"/>
    <w:rsid w:val="008C1713"/>
    <w:rsid w:val="008C7E97"/>
    <w:rsid w:val="008E0051"/>
    <w:rsid w:val="008E1897"/>
    <w:rsid w:val="008E2FF9"/>
    <w:rsid w:val="008E435C"/>
    <w:rsid w:val="008F06AC"/>
    <w:rsid w:val="008F41B2"/>
    <w:rsid w:val="008F4C65"/>
    <w:rsid w:val="008F50D2"/>
    <w:rsid w:val="00900EB8"/>
    <w:rsid w:val="00904EC8"/>
    <w:rsid w:val="009056AE"/>
    <w:rsid w:val="00912A26"/>
    <w:rsid w:val="00914734"/>
    <w:rsid w:val="00914EE2"/>
    <w:rsid w:val="00921052"/>
    <w:rsid w:val="009216E1"/>
    <w:rsid w:val="0092263D"/>
    <w:rsid w:val="00925D64"/>
    <w:rsid w:val="009322CB"/>
    <w:rsid w:val="009353C2"/>
    <w:rsid w:val="009406AC"/>
    <w:rsid w:val="009523B3"/>
    <w:rsid w:val="009604B5"/>
    <w:rsid w:val="00962C5E"/>
    <w:rsid w:val="0096757F"/>
    <w:rsid w:val="0097284E"/>
    <w:rsid w:val="00975A0A"/>
    <w:rsid w:val="0097616B"/>
    <w:rsid w:val="00981824"/>
    <w:rsid w:val="00981A65"/>
    <w:rsid w:val="0099093F"/>
    <w:rsid w:val="00993901"/>
    <w:rsid w:val="00994A1D"/>
    <w:rsid w:val="009B0159"/>
    <w:rsid w:val="009B054B"/>
    <w:rsid w:val="009B2B93"/>
    <w:rsid w:val="009B30FD"/>
    <w:rsid w:val="009B4DE7"/>
    <w:rsid w:val="009C1F81"/>
    <w:rsid w:val="009C3E17"/>
    <w:rsid w:val="009C6411"/>
    <w:rsid w:val="009C7437"/>
    <w:rsid w:val="009D0BAA"/>
    <w:rsid w:val="009D10DE"/>
    <w:rsid w:val="009D305F"/>
    <w:rsid w:val="009D3167"/>
    <w:rsid w:val="009D65F0"/>
    <w:rsid w:val="009D6ACC"/>
    <w:rsid w:val="009E37E9"/>
    <w:rsid w:val="009E3AA1"/>
    <w:rsid w:val="009E43D4"/>
    <w:rsid w:val="009E4674"/>
    <w:rsid w:val="009E5216"/>
    <w:rsid w:val="009F192C"/>
    <w:rsid w:val="009F1F87"/>
    <w:rsid w:val="009F261A"/>
    <w:rsid w:val="009F2BBA"/>
    <w:rsid w:val="009F66B8"/>
    <w:rsid w:val="009F695D"/>
    <w:rsid w:val="00A159D4"/>
    <w:rsid w:val="00A16E68"/>
    <w:rsid w:val="00A23A43"/>
    <w:rsid w:val="00A24A23"/>
    <w:rsid w:val="00A25A6F"/>
    <w:rsid w:val="00A25E8C"/>
    <w:rsid w:val="00A25FAE"/>
    <w:rsid w:val="00A3374D"/>
    <w:rsid w:val="00A341B2"/>
    <w:rsid w:val="00A357EC"/>
    <w:rsid w:val="00A362A5"/>
    <w:rsid w:val="00A41729"/>
    <w:rsid w:val="00A42373"/>
    <w:rsid w:val="00A4452C"/>
    <w:rsid w:val="00A44744"/>
    <w:rsid w:val="00A5017B"/>
    <w:rsid w:val="00A50D5E"/>
    <w:rsid w:val="00A51056"/>
    <w:rsid w:val="00A5436F"/>
    <w:rsid w:val="00A55367"/>
    <w:rsid w:val="00A5751C"/>
    <w:rsid w:val="00A60DE2"/>
    <w:rsid w:val="00A61234"/>
    <w:rsid w:val="00A6374E"/>
    <w:rsid w:val="00A64944"/>
    <w:rsid w:val="00A65EAD"/>
    <w:rsid w:val="00A663AC"/>
    <w:rsid w:val="00A676E7"/>
    <w:rsid w:val="00A67FE9"/>
    <w:rsid w:val="00A706A5"/>
    <w:rsid w:val="00A75343"/>
    <w:rsid w:val="00A763C6"/>
    <w:rsid w:val="00A80454"/>
    <w:rsid w:val="00A805DD"/>
    <w:rsid w:val="00A81BE8"/>
    <w:rsid w:val="00A845E7"/>
    <w:rsid w:val="00A86F65"/>
    <w:rsid w:val="00A873A4"/>
    <w:rsid w:val="00A92A96"/>
    <w:rsid w:val="00A96850"/>
    <w:rsid w:val="00A96A6B"/>
    <w:rsid w:val="00AA273A"/>
    <w:rsid w:val="00AA46A3"/>
    <w:rsid w:val="00AB4D30"/>
    <w:rsid w:val="00AB5A14"/>
    <w:rsid w:val="00AB640C"/>
    <w:rsid w:val="00AC2058"/>
    <w:rsid w:val="00AC5763"/>
    <w:rsid w:val="00AD058D"/>
    <w:rsid w:val="00AD23FB"/>
    <w:rsid w:val="00AD253C"/>
    <w:rsid w:val="00AD7953"/>
    <w:rsid w:val="00AE16F5"/>
    <w:rsid w:val="00AE1CD8"/>
    <w:rsid w:val="00AE4D19"/>
    <w:rsid w:val="00AE4F19"/>
    <w:rsid w:val="00AE541E"/>
    <w:rsid w:val="00AE78AD"/>
    <w:rsid w:val="00AE8333"/>
    <w:rsid w:val="00AF4AE6"/>
    <w:rsid w:val="00B01798"/>
    <w:rsid w:val="00B040A6"/>
    <w:rsid w:val="00B04AF8"/>
    <w:rsid w:val="00B14F4F"/>
    <w:rsid w:val="00B18DD1"/>
    <w:rsid w:val="00B203F6"/>
    <w:rsid w:val="00B2327A"/>
    <w:rsid w:val="00B34992"/>
    <w:rsid w:val="00B40A4E"/>
    <w:rsid w:val="00B42CC5"/>
    <w:rsid w:val="00B47045"/>
    <w:rsid w:val="00B521B3"/>
    <w:rsid w:val="00B5273C"/>
    <w:rsid w:val="00B53888"/>
    <w:rsid w:val="00B54AA2"/>
    <w:rsid w:val="00B639EF"/>
    <w:rsid w:val="00B71416"/>
    <w:rsid w:val="00B7364F"/>
    <w:rsid w:val="00B76AB9"/>
    <w:rsid w:val="00B777D2"/>
    <w:rsid w:val="00B81EAB"/>
    <w:rsid w:val="00B83B22"/>
    <w:rsid w:val="00B9177E"/>
    <w:rsid w:val="00B933CE"/>
    <w:rsid w:val="00B956CF"/>
    <w:rsid w:val="00B97A35"/>
    <w:rsid w:val="00BA3697"/>
    <w:rsid w:val="00BA4E29"/>
    <w:rsid w:val="00BA6A41"/>
    <w:rsid w:val="00BB0813"/>
    <w:rsid w:val="00BB1E69"/>
    <w:rsid w:val="00BB2D73"/>
    <w:rsid w:val="00BB489C"/>
    <w:rsid w:val="00BC085D"/>
    <w:rsid w:val="00BC144E"/>
    <w:rsid w:val="00BC1A2D"/>
    <w:rsid w:val="00BD0CA8"/>
    <w:rsid w:val="00BD6AD2"/>
    <w:rsid w:val="00BD739C"/>
    <w:rsid w:val="00BE039B"/>
    <w:rsid w:val="00BE0541"/>
    <w:rsid w:val="00BE47B5"/>
    <w:rsid w:val="00BE5DE0"/>
    <w:rsid w:val="00BE5E8B"/>
    <w:rsid w:val="00BE6412"/>
    <w:rsid w:val="00BE7755"/>
    <w:rsid w:val="00BF28C5"/>
    <w:rsid w:val="00BF3791"/>
    <w:rsid w:val="00BF6BE5"/>
    <w:rsid w:val="00C01475"/>
    <w:rsid w:val="00C027D1"/>
    <w:rsid w:val="00C05061"/>
    <w:rsid w:val="00C060F5"/>
    <w:rsid w:val="00C06894"/>
    <w:rsid w:val="00C1061C"/>
    <w:rsid w:val="00C128EB"/>
    <w:rsid w:val="00C15787"/>
    <w:rsid w:val="00C15D3E"/>
    <w:rsid w:val="00C16F0D"/>
    <w:rsid w:val="00C1735D"/>
    <w:rsid w:val="00C17999"/>
    <w:rsid w:val="00C17C44"/>
    <w:rsid w:val="00C17EA3"/>
    <w:rsid w:val="00C20EA2"/>
    <w:rsid w:val="00C229E7"/>
    <w:rsid w:val="00C3223B"/>
    <w:rsid w:val="00C3261F"/>
    <w:rsid w:val="00C32D1A"/>
    <w:rsid w:val="00C35647"/>
    <w:rsid w:val="00C37096"/>
    <w:rsid w:val="00C4097B"/>
    <w:rsid w:val="00C447B5"/>
    <w:rsid w:val="00C47DE2"/>
    <w:rsid w:val="00C50711"/>
    <w:rsid w:val="00C5667D"/>
    <w:rsid w:val="00C60E13"/>
    <w:rsid w:val="00C61104"/>
    <w:rsid w:val="00C6120D"/>
    <w:rsid w:val="00C62861"/>
    <w:rsid w:val="00C63D09"/>
    <w:rsid w:val="00C6627B"/>
    <w:rsid w:val="00C673FC"/>
    <w:rsid w:val="00C71BBC"/>
    <w:rsid w:val="00C726D8"/>
    <w:rsid w:val="00C72D0C"/>
    <w:rsid w:val="00C72FF6"/>
    <w:rsid w:val="00C80BE7"/>
    <w:rsid w:val="00C8157C"/>
    <w:rsid w:val="00C83109"/>
    <w:rsid w:val="00C85974"/>
    <w:rsid w:val="00C90284"/>
    <w:rsid w:val="00C91C21"/>
    <w:rsid w:val="00C925F0"/>
    <w:rsid w:val="00CA0EFA"/>
    <w:rsid w:val="00CA621B"/>
    <w:rsid w:val="00CA710E"/>
    <w:rsid w:val="00CB0B75"/>
    <w:rsid w:val="00CB2D34"/>
    <w:rsid w:val="00CC2CE8"/>
    <w:rsid w:val="00CC6F54"/>
    <w:rsid w:val="00CC7ED5"/>
    <w:rsid w:val="00CD18C0"/>
    <w:rsid w:val="00CD273C"/>
    <w:rsid w:val="00CD34EF"/>
    <w:rsid w:val="00CD3BF5"/>
    <w:rsid w:val="00CE0695"/>
    <w:rsid w:val="00CE5123"/>
    <w:rsid w:val="00CE5F05"/>
    <w:rsid w:val="00CE75FE"/>
    <w:rsid w:val="00CE7F86"/>
    <w:rsid w:val="00CF2963"/>
    <w:rsid w:val="00CF2EC9"/>
    <w:rsid w:val="00CF593B"/>
    <w:rsid w:val="00D00CE4"/>
    <w:rsid w:val="00D16493"/>
    <w:rsid w:val="00D1755A"/>
    <w:rsid w:val="00D23CB2"/>
    <w:rsid w:val="00D26E18"/>
    <w:rsid w:val="00D34CAB"/>
    <w:rsid w:val="00D376DA"/>
    <w:rsid w:val="00D41DDF"/>
    <w:rsid w:val="00D42F47"/>
    <w:rsid w:val="00D43700"/>
    <w:rsid w:val="00D45472"/>
    <w:rsid w:val="00D50198"/>
    <w:rsid w:val="00D51391"/>
    <w:rsid w:val="00D52BD0"/>
    <w:rsid w:val="00D5362C"/>
    <w:rsid w:val="00D53FFF"/>
    <w:rsid w:val="00D568ED"/>
    <w:rsid w:val="00D56C8E"/>
    <w:rsid w:val="00D6081E"/>
    <w:rsid w:val="00D63B47"/>
    <w:rsid w:val="00D65D17"/>
    <w:rsid w:val="00D72630"/>
    <w:rsid w:val="00D72DA8"/>
    <w:rsid w:val="00D7624C"/>
    <w:rsid w:val="00D844DF"/>
    <w:rsid w:val="00D9120B"/>
    <w:rsid w:val="00D9381E"/>
    <w:rsid w:val="00D95DE9"/>
    <w:rsid w:val="00D95E3D"/>
    <w:rsid w:val="00D96A54"/>
    <w:rsid w:val="00D977F2"/>
    <w:rsid w:val="00DA1C7A"/>
    <w:rsid w:val="00DA27A2"/>
    <w:rsid w:val="00DA4194"/>
    <w:rsid w:val="00DA4F32"/>
    <w:rsid w:val="00DA5112"/>
    <w:rsid w:val="00DA7CEC"/>
    <w:rsid w:val="00DB1217"/>
    <w:rsid w:val="00DB2444"/>
    <w:rsid w:val="00DB42FF"/>
    <w:rsid w:val="00DB4A98"/>
    <w:rsid w:val="00DB521D"/>
    <w:rsid w:val="00DC05DE"/>
    <w:rsid w:val="00DC172E"/>
    <w:rsid w:val="00DC2501"/>
    <w:rsid w:val="00DC39FF"/>
    <w:rsid w:val="00DC4167"/>
    <w:rsid w:val="00DC469F"/>
    <w:rsid w:val="00DC4CDE"/>
    <w:rsid w:val="00DC519D"/>
    <w:rsid w:val="00DC72B2"/>
    <w:rsid w:val="00DD0E8B"/>
    <w:rsid w:val="00DD1F7D"/>
    <w:rsid w:val="00DD2C8F"/>
    <w:rsid w:val="00DD7994"/>
    <w:rsid w:val="00DD7D14"/>
    <w:rsid w:val="00DE11EB"/>
    <w:rsid w:val="00DE19EC"/>
    <w:rsid w:val="00DE34F2"/>
    <w:rsid w:val="00DF0163"/>
    <w:rsid w:val="00DF1E74"/>
    <w:rsid w:val="00DF24EB"/>
    <w:rsid w:val="00DF2BCE"/>
    <w:rsid w:val="00E0476F"/>
    <w:rsid w:val="00E05586"/>
    <w:rsid w:val="00E07096"/>
    <w:rsid w:val="00E07B02"/>
    <w:rsid w:val="00E12CEC"/>
    <w:rsid w:val="00E14F16"/>
    <w:rsid w:val="00E17776"/>
    <w:rsid w:val="00E21909"/>
    <w:rsid w:val="00E21E61"/>
    <w:rsid w:val="00E23278"/>
    <w:rsid w:val="00E237A8"/>
    <w:rsid w:val="00E272A6"/>
    <w:rsid w:val="00E30486"/>
    <w:rsid w:val="00E31FA4"/>
    <w:rsid w:val="00E34F59"/>
    <w:rsid w:val="00E375B2"/>
    <w:rsid w:val="00E406EC"/>
    <w:rsid w:val="00E4689F"/>
    <w:rsid w:val="00E51F49"/>
    <w:rsid w:val="00E5225D"/>
    <w:rsid w:val="00E549F9"/>
    <w:rsid w:val="00E576CD"/>
    <w:rsid w:val="00E65019"/>
    <w:rsid w:val="00E65EB9"/>
    <w:rsid w:val="00E70B15"/>
    <w:rsid w:val="00E71F18"/>
    <w:rsid w:val="00E75D6F"/>
    <w:rsid w:val="00E80711"/>
    <w:rsid w:val="00E85123"/>
    <w:rsid w:val="00E91C6B"/>
    <w:rsid w:val="00E95118"/>
    <w:rsid w:val="00E953FF"/>
    <w:rsid w:val="00E95A4A"/>
    <w:rsid w:val="00EA5249"/>
    <w:rsid w:val="00EB0AEC"/>
    <w:rsid w:val="00EB5269"/>
    <w:rsid w:val="00EB550C"/>
    <w:rsid w:val="00EC0A17"/>
    <w:rsid w:val="00EC5599"/>
    <w:rsid w:val="00EC78DF"/>
    <w:rsid w:val="00ED31D8"/>
    <w:rsid w:val="00ED5B4A"/>
    <w:rsid w:val="00EE0642"/>
    <w:rsid w:val="00EE1377"/>
    <w:rsid w:val="00EE256D"/>
    <w:rsid w:val="00EE4810"/>
    <w:rsid w:val="00EE4F96"/>
    <w:rsid w:val="00EE532D"/>
    <w:rsid w:val="00EE7A87"/>
    <w:rsid w:val="00EE9835"/>
    <w:rsid w:val="00EF0274"/>
    <w:rsid w:val="00EF218B"/>
    <w:rsid w:val="00EF21FE"/>
    <w:rsid w:val="00EF4E6B"/>
    <w:rsid w:val="00EF5CB9"/>
    <w:rsid w:val="00F01DB2"/>
    <w:rsid w:val="00F05973"/>
    <w:rsid w:val="00F07143"/>
    <w:rsid w:val="00F07838"/>
    <w:rsid w:val="00F10DA5"/>
    <w:rsid w:val="00F116EE"/>
    <w:rsid w:val="00F16687"/>
    <w:rsid w:val="00F209AA"/>
    <w:rsid w:val="00F20C72"/>
    <w:rsid w:val="00F22958"/>
    <w:rsid w:val="00F2360F"/>
    <w:rsid w:val="00F26763"/>
    <w:rsid w:val="00F27676"/>
    <w:rsid w:val="00F35D9E"/>
    <w:rsid w:val="00F36295"/>
    <w:rsid w:val="00F377C1"/>
    <w:rsid w:val="00F40E40"/>
    <w:rsid w:val="00F41A9F"/>
    <w:rsid w:val="00F421C5"/>
    <w:rsid w:val="00F43924"/>
    <w:rsid w:val="00F51105"/>
    <w:rsid w:val="00F6274D"/>
    <w:rsid w:val="00F654C8"/>
    <w:rsid w:val="00F719DD"/>
    <w:rsid w:val="00F72C91"/>
    <w:rsid w:val="00F74C71"/>
    <w:rsid w:val="00F815B4"/>
    <w:rsid w:val="00F81772"/>
    <w:rsid w:val="00F83EBA"/>
    <w:rsid w:val="00F904BD"/>
    <w:rsid w:val="00F90F8E"/>
    <w:rsid w:val="00F93E92"/>
    <w:rsid w:val="00FA0099"/>
    <w:rsid w:val="00FA06E5"/>
    <w:rsid w:val="00FA57D2"/>
    <w:rsid w:val="00FB0B6E"/>
    <w:rsid w:val="00FB28A3"/>
    <w:rsid w:val="00FB3A3A"/>
    <w:rsid w:val="00FC1122"/>
    <w:rsid w:val="00FC77AC"/>
    <w:rsid w:val="00FD424C"/>
    <w:rsid w:val="00FD5146"/>
    <w:rsid w:val="00FE1B51"/>
    <w:rsid w:val="00FE5157"/>
    <w:rsid w:val="00FE70F6"/>
    <w:rsid w:val="00FF0082"/>
    <w:rsid w:val="00FF1530"/>
    <w:rsid w:val="00FF23F2"/>
    <w:rsid w:val="00FF26C2"/>
    <w:rsid w:val="00FF3239"/>
    <w:rsid w:val="00FF4E99"/>
    <w:rsid w:val="00FF7819"/>
    <w:rsid w:val="017F833D"/>
    <w:rsid w:val="018AAD2F"/>
    <w:rsid w:val="0195120C"/>
    <w:rsid w:val="01E32ADD"/>
    <w:rsid w:val="01EA7280"/>
    <w:rsid w:val="022EE493"/>
    <w:rsid w:val="0303FAC2"/>
    <w:rsid w:val="03735B15"/>
    <w:rsid w:val="0379F443"/>
    <w:rsid w:val="03A3C91B"/>
    <w:rsid w:val="03AF733F"/>
    <w:rsid w:val="03D4A6CC"/>
    <w:rsid w:val="03E4C46F"/>
    <w:rsid w:val="03FAD342"/>
    <w:rsid w:val="042CE7DD"/>
    <w:rsid w:val="0480D7AA"/>
    <w:rsid w:val="052ADBF5"/>
    <w:rsid w:val="056320BE"/>
    <w:rsid w:val="05FCC7B6"/>
    <w:rsid w:val="062D9F6F"/>
    <w:rsid w:val="064A85C5"/>
    <w:rsid w:val="0660C41B"/>
    <w:rsid w:val="067E17CE"/>
    <w:rsid w:val="0691D77E"/>
    <w:rsid w:val="06A05147"/>
    <w:rsid w:val="06F7A9B2"/>
    <w:rsid w:val="071F7FFE"/>
    <w:rsid w:val="072AD83A"/>
    <w:rsid w:val="0738D5D1"/>
    <w:rsid w:val="0741D9FB"/>
    <w:rsid w:val="074FE86B"/>
    <w:rsid w:val="075675A6"/>
    <w:rsid w:val="0757A304"/>
    <w:rsid w:val="07E8E6D7"/>
    <w:rsid w:val="07F92EE4"/>
    <w:rsid w:val="0849C141"/>
    <w:rsid w:val="08AF46A6"/>
    <w:rsid w:val="09813A18"/>
    <w:rsid w:val="09B29AC7"/>
    <w:rsid w:val="09D2874F"/>
    <w:rsid w:val="09DD9222"/>
    <w:rsid w:val="09DE055C"/>
    <w:rsid w:val="0A0078E4"/>
    <w:rsid w:val="0A19E008"/>
    <w:rsid w:val="0A2409F5"/>
    <w:rsid w:val="0A41C27F"/>
    <w:rsid w:val="0A46043E"/>
    <w:rsid w:val="0A9BB3C2"/>
    <w:rsid w:val="0AAD6313"/>
    <w:rsid w:val="0AC42087"/>
    <w:rsid w:val="0AD62B9F"/>
    <w:rsid w:val="0AEDF357"/>
    <w:rsid w:val="0AFD5657"/>
    <w:rsid w:val="0B30ADC8"/>
    <w:rsid w:val="0B5B82B2"/>
    <w:rsid w:val="0B6C3C23"/>
    <w:rsid w:val="0B77ED2B"/>
    <w:rsid w:val="0B849A0D"/>
    <w:rsid w:val="0B8CEB93"/>
    <w:rsid w:val="0B9C9FAA"/>
    <w:rsid w:val="0BE68D2F"/>
    <w:rsid w:val="0C7E4E69"/>
    <w:rsid w:val="0C8F73C5"/>
    <w:rsid w:val="0C97C219"/>
    <w:rsid w:val="0CBE05D9"/>
    <w:rsid w:val="0CCB031B"/>
    <w:rsid w:val="0CCE50A5"/>
    <w:rsid w:val="0CF4CA89"/>
    <w:rsid w:val="0D20964F"/>
    <w:rsid w:val="0D337DBF"/>
    <w:rsid w:val="0D351A8F"/>
    <w:rsid w:val="0D550A46"/>
    <w:rsid w:val="0D7723ED"/>
    <w:rsid w:val="0D7C9256"/>
    <w:rsid w:val="0DE56A57"/>
    <w:rsid w:val="0E0937B1"/>
    <w:rsid w:val="0E0C6BBC"/>
    <w:rsid w:val="0E340E5F"/>
    <w:rsid w:val="0E37E026"/>
    <w:rsid w:val="0EA57412"/>
    <w:rsid w:val="0EA8F0D7"/>
    <w:rsid w:val="0F116986"/>
    <w:rsid w:val="0F2CE968"/>
    <w:rsid w:val="0F7C1367"/>
    <w:rsid w:val="101D1A14"/>
    <w:rsid w:val="10676607"/>
    <w:rsid w:val="10A6AD01"/>
    <w:rsid w:val="11026B2E"/>
    <w:rsid w:val="1135E4AB"/>
    <w:rsid w:val="119B4AD5"/>
    <w:rsid w:val="11A3CD22"/>
    <w:rsid w:val="11DD39B5"/>
    <w:rsid w:val="1240A7A7"/>
    <w:rsid w:val="12886732"/>
    <w:rsid w:val="12CC01C7"/>
    <w:rsid w:val="12D6C87E"/>
    <w:rsid w:val="12F24246"/>
    <w:rsid w:val="1310ED3A"/>
    <w:rsid w:val="137431A0"/>
    <w:rsid w:val="139A9D3B"/>
    <w:rsid w:val="13C82D91"/>
    <w:rsid w:val="14071A21"/>
    <w:rsid w:val="14258001"/>
    <w:rsid w:val="1481A985"/>
    <w:rsid w:val="148EC031"/>
    <w:rsid w:val="14A541CB"/>
    <w:rsid w:val="14BE6507"/>
    <w:rsid w:val="1500AB43"/>
    <w:rsid w:val="151F5514"/>
    <w:rsid w:val="154757C9"/>
    <w:rsid w:val="1586F38A"/>
    <w:rsid w:val="15D07657"/>
    <w:rsid w:val="15D9AD72"/>
    <w:rsid w:val="160778D4"/>
    <w:rsid w:val="160D092B"/>
    <w:rsid w:val="16111B93"/>
    <w:rsid w:val="164FA67A"/>
    <w:rsid w:val="169E5E8E"/>
    <w:rsid w:val="16A59766"/>
    <w:rsid w:val="16ACAC2D"/>
    <w:rsid w:val="17038428"/>
    <w:rsid w:val="17481F41"/>
    <w:rsid w:val="1776C28E"/>
    <w:rsid w:val="17A430BE"/>
    <w:rsid w:val="17B5C911"/>
    <w:rsid w:val="17B77E13"/>
    <w:rsid w:val="17E401BF"/>
    <w:rsid w:val="18169E42"/>
    <w:rsid w:val="183EBCD7"/>
    <w:rsid w:val="188E76B8"/>
    <w:rsid w:val="18E4FDA9"/>
    <w:rsid w:val="194B636D"/>
    <w:rsid w:val="19570789"/>
    <w:rsid w:val="198CAE04"/>
    <w:rsid w:val="19A1A180"/>
    <w:rsid w:val="19AA1681"/>
    <w:rsid w:val="19C40155"/>
    <w:rsid w:val="19D10251"/>
    <w:rsid w:val="1A11C3DC"/>
    <w:rsid w:val="1A62D900"/>
    <w:rsid w:val="1A7233D0"/>
    <w:rsid w:val="1A9E871A"/>
    <w:rsid w:val="1AA35927"/>
    <w:rsid w:val="1AC5B02F"/>
    <w:rsid w:val="1AD2BC37"/>
    <w:rsid w:val="1B106731"/>
    <w:rsid w:val="1B1EC7A1"/>
    <w:rsid w:val="1B7452D8"/>
    <w:rsid w:val="1B8E4887"/>
    <w:rsid w:val="1B92087A"/>
    <w:rsid w:val="1BCBBFD6"/>
    <w:rsid w:val="1C8D2578"/>
    <w:rsid w:val="1CA48126"/>
    <w:rsid w:val="1CB42663"/>
    <w:rsid w:val="1CB9AC94"/>
    <w:rsid w:val="1CDC86F8"/>
    <w:rsid w:val="1D23896E"/>
    <w:rsid w:val="1D51BEED"/>
    <w:rsid w:val="1D6D9688"/>
    <w:rsid w:val="1D715F4F"/>
    <w:rsid w:val="1DA9FBF5"/>
    <w:rsid w:val="1E1F30B2"/>
    <w:rsid w:val="1E311904"/>
    <w:rsid w:val="1EF126D3"/>
    <w:rsid w:val="1F22236B"/>
    <w:rsid w:val="1F407E7C"/>
    <w:rsid w:val="1F7E628A"/>
    <w:rsid w:val="1FC64D6D"/>
    <w:rsid w:val="1FE1E33C"/>
    <w:rsid w:val="1FFB3710"/>
    <w:rsid w:val="2023F3E0"/>
    <w:rsid w:val="206FAA32"/>
    <w:rsid w:val="20B545A8"/>
    <w:rsid w:val="20D4CCA8"/>
    <w:rsid w:val="20DB2B3D"/>
    <w:rsid w:val="211E3F07"/>
    <w:rsid w:val="212815ED"/>
    <w:rsid w:val="21583588"/>
    <w:rsid w:val="21631316"/>
    <w:rsid w:val="21690159"/>
    <w:rsid w:val="21975C0E"/>
    <w:rsid w:val="2272264D"/>
    <w:rsid w:val="22AA3B18"/>
    <w:rsid w:val="22EBA3B3"/>
    <w:rsid w:val="2357CFCA"/>
    <w:rsid w:val="236E0AC9"/>
    <w:rsid w:val="23B61556"/>
    <w:rsid w:val="240194F4"/>
    <w:rsid w:val="24316BA3"/>
    <w:rsid w:val="24419AAB"/>
    <w:rsid w:val="245F3E06"/>
    <w:rsid w:val="2499BE90"/>
    <w:rsid w:val="253B6C33"/>
    <w:rsid w:val="25F2EEAE"/>
    <w:rsid w:val="25F5639F"/>
    <w:rsid w:val="25FE9A3C"/>
    <w:rsid w:val="266742D8"/>
    <w:rsid w:val="268FF734"/>
    <w:rsid w:val="26CB6C1E"/>
    <w:rsid w:val="26D40C4A"/>
    <w:rsid w:val="26F146C8"/>
    <w:rsid w:val="26F83734"/>
    <w:rsid w:val="270E5427"/>
    <w:rsid w:val="2768BF97"/>
    <w:rsid w:val="278996E4"/>
    <w:rsid w:val="27B836F5"/>
    <w:rsid w:val="2801B014"/>
    <w:rsid w:val="283F6966"/>
    <w:rsid w:val="28406585"/>
    <w:rsid w:val="28903066"/>
    <w:rsid w:val="28B536C5"/>
    <w:rsid w:val="28F3C394"/>
    <w:rsid w:val="2911C942"/>
    <w:rsid w:val="2969B2F5"/>
    <w:rsid w:val="29A15175"/>
    <w:rsid w:val="29B0035D"/>
    <w:rsid w:val="29D4E66C"/>
    <w:rsid w:val="2A0D4AE4"/>
    <w:rsid w:val="2A4AA5A0"/>
    <w:rsid w:val="2A7E978B"/>
    <w:rsid w:val="2AC0E911"/>
    <w:rsid w:val="2AFD6C91"/>
    <w:rsid w:val="2AFEE6EF"/>
    <w:rsid w:val="2B543EA2"/>
    <w:rsid w:val="2B608E97"/>
    <w:rsid w:val="2B7F2984"/>
    <w:rsid w:val="2BD8F2B2"/>
    <w:rsid w:val="2C02A28E"/>
    <w:rsid w:val="2CF6BCC2"/>
    <w:rsid w:val="2D15904E"/>
    <w:rsid w:val="2D3FD80B"/>
    <w:rsid w:val="2D709334"/>
    <w:rsid w:val="2D8276EC"/>
    <w:rsid w:val="2D866775"/>
    <w:rsid w:val="2D965C2A"/>
    <w:rsid w:val="2DD51A8D"/>
    <w:rsid w:val="2DE126B9"/>
    <w:rsid w:val="2DEA7B63"/>
    <w:rsid w:val="2E6A4C23"/>
    <w:rsid w:val="2EC5F1E2"/>
    <w:rsid w:val="2F0CB1AD"/>
    <w:rsid w:val="2F30F873"/>
    <w:rsid w:val="2F3F8934"/>
    <w:rsid w:val="2F6E3495"/>
    <w:rsid w:val="2FA22DA8"/>
    <w:rsid w:val="2FB1DBCB"/>
    <w:rsid w:val="2FBE3F3D"/>
    <w:rsid w:val="2FF0D429"/>
    <w:rsid w:val="301D17FD"/>
    <w:rsid w:val="302066AC"/>
    <w:rsid w:val="3045FBCF"/>
    <w:rsid w:val="307CBF90"/>
    <w:rsid w:val="30A5755E"/>
    <w:rsid w:val="30A7204D"/>
    <w:rsid w:val="30C088A2"/>
    <w:rsid w:val="313848CC"/>
    <w:rsid w:val="3144F42E"/>
    <w:rsid w:val="316207BC"/>
    <w:rsid w:val="317BA5C1"/>
    <w:rsid w:val="31AED0EE"/>
    <w:rsid w:val="31B546A1"/>
    <w:rsid w:val="31CAA349"/>
    <w:rsid w:val="31ED3C18"/>
    <w:rsid w:val="32030A76"/>
    <w:rsid w:val="320817AE"/>
    <w:rsid w:val="320A925A"/>
    <w:rsid w:val="320D44BA"/>
    <w:rsid w:val="32588EB2"/>
    <w:rsid w:val="33119E1C"/>
    <w:rsid w:val="3355E1BA"/>
    <w:rsid w:val="3361F170"/>
    <w:rsid w:val="337C26B2"/>
    <w:rsid w:val="3390945D"/>
    <w:rsid w:val="33A7F7FD"/>
    <w:rsid w:val="33C67A5F"/>
    <w:rsid w:val="33CFDD29"/>
    <w:rsid w:val="33F20133"/>
    <w:rsid w:val="33F5C27B"/>
    <w:rsid w:val="34200AC5"/>
    <w:rsid w:val="342A1E01"/>
    <w:rsid w:val="34A22D82"/>
    <w:rsid w:val="34D15789"/>
    <w:rsid w:val="35056346"/>
    <w:rsid w:val="35328D04"/>
    <w:rsid w:val="3554351E"/>
    <w:rsid w:val="357726A4"/>
    <w:rsid w:val="35EB6F7A"/>
    <w:rsid w:val="35FFF2A1"/>
    <w:rsid w:val="368F7ABA"/>
    <w:rsid w:val="36B9BCCF"/>
    <w:rsid w:val="36D11EC4"/>
    <w:rsid w:val="36E4953E"/>
    <w:rsid w:val="3717F568"/>
    <w:rsid w:val="37264D51"/>
    <w:rsid w:val="374958B8"/>
    <w:rsid w:val="3763B60E"/>
    <w:rsid w:val="376E59FF"/>
    <w:rsid w:val="378F900B"/>
    <w:rsid w:val="37A915A1"/>
    <w:rsid w:val="37E8B0A3"/>
    <w:rsid w:val="3842ACB4"/>
    <w:rsid w:val="38617E48"/>
    <w:rsid w:val="386627B5"/>
    <w:rsid w:val="38B2A7FE"/>
    <w:rsid w:val="39036634"/>
    <w:rsid w:val="390AD917"/>
    <w:rsid w:val="390C5E80"/>
    <w:rsid w:val="3925AA2A"/>
    <w:rsid w:val="3934683A"/>
    <w:rsid w:val="3965AD41"/>
    <w:rsid w:val="3992E3A3"/>
    <w:rsid w:val="39B97E2C"/>
    <w:rsid w:val="39C71B7C"/>
    <w:rsid w:val="39D483FC"/>
    <w:rsid w:val="3A145CC3"/>
    <w:rsid w:val="3A3D716F"/>
    <w:rsid w:val="3A4E6835"/>
    <w:rsid w:val="3A79264D"/>
    <w:rsid w:val="3A92AF89"/>
    <w:rsid w:val="3AC1CC8F"/>
    <w:rsid w:val="3ACA1570"/>
    <w:rsid w:val="3AFB202C"/>
    <w:rsid w:val="3B443B0D"/>
    <w:rsid w:val="3B51A9D7"/>
    <w:rsid w:val="3BA64DA6"/>
    <w:rsid w:val="3BD49B7B"/>
    <w:rsid w:val="3BDC23F2"/>
    <w:rsid w:val="3BEC1E41"/>
    <w:rsid w:val="3BF312DD"/>
    <w:rsid w:val="3BFA8362"/>
    <w:rsid w:val="3C8877A4"/>
    <w:rsid w:val="3C9E4727"/>
    <w:rsid w:val="3CA01500"/>
    <w:rsid w:val="3D408BFF"/>
    <w:rsid w:val="3D7B5B61"/>
    <w:rsid w:val="3DF01F85"/>
    <w:rsid w:val="3DF1EDD4"/>
    <w:rsid w:val="3E0BBB11"/>
    <w:rsid w:val="3E605674"/>
    <w:rsid w:val="3EB5EAEA"/>
    <w:rsid w:val="3EC1DF6C"/>
    <w:rsid w:val="3F72C67C"/>
    <w:rsid w:val="3F86620C"/>
    <w:rsid w:val="3FBB251A"/>
    <w:rsid w:val="401D34A3"/>
    <w:rsid w:val="40532E28"/>
    <w:rsid w:val="40816A2F"/>
    <w:rsid w:val="409FD1D1"/>
    <w:rsid w:val="40AB868B"/>
    <w:rsid w:val="40E41899"/>
    <w:rsid w:val="41292B9E"/>
    <w:rsid w:val="41362926"/>
    <w:rsid w:val="421A1EE5"/>
    <w:rsid w:val="4257C521"/>
    <w:rsid w:val="4289E5D2"/>
    <w:rsid w:val="428DB23D"/>
    <w:rsid w:val="432035F4"/>
    <w:rsid w:val="43A58FBE"/>
    <w:rsid w:val="43AB6C4B"/>
    <w:rsid w:val="43E24A07"/>
    <w:rsid w:val="43E607E2"/>
    <w:rsid w:val="44A9590C"/>
    <w:rsid w:val="44DDDAB5"/>
    <w:rsid w:val="4530DFE3"/>
    <w:rsid w:val="45A2F93F"/>
    <w:rsid w:val="45A33789"/>
    <w:rsid w:val="463269B4"/>
    <w:rsid w:val="4633129B"/>
    <w:rsid w:val="46363569"/>
    <w:rsid w:val="467B29E1"/>
    <w:rsid w:val="46E76E45"/>
    <w:rsid w:val="477CB45F"/>
    <w:rsid w:val="47BC9C59"/>
    <w:rsid w:val="47C87899"/>
    <w:rsid w:val="4829A0CD"/>
    <w:rsid w:val="48934F4C"/>
    <w:rsid w:val="48BB4D9C"/>
    <w:rsid w:val="48C433B9"/>
    <w:rsid w:val="48F2A8B6"/>
    <w:rsid w:val="48F97FC8"/>
    <w:rsid w:val="490F4B72"/>
    <w:rsid w:val="49966F04"/>
    <w:rsid w:val="499E8BD1"/>
    <w:rsid w:val="49C6F4C5"/>
    <w:rsid w:val="49C7829A"/>
    <w:rsid w:val="49D562C9"/>
    <w:rsid w:val="4A212CE8"/>
    <w:rsid w:val="4A22E2E6"/>
    <w:rsid w:val="4A606A2E"/>
    <w:rsid w:val="4AA04611"/>
    <w:rsid w:val="4ADB705C"/>
    <w:rsid w:val="4AEE428B"/>
    <w:rsid w:val="4B07C637"/>
    <w:rsid w:val="4B2856C1"/>
    <w:rsid w:val="4B519C70"/>
    <w:rsid w:val="4B78D0D7"/>
    <w:rsid w:val="4BA88018"/>
    <w:rsid w:val="4BCEBFA5"/>
    <w:rsid w:val="4BD284E5"/>
    <w:rsid w:val="4BDDCB6F"/>
    <w:rsid w:val="4C1BD1F2"/>
    <w:rsid w:val="4C238B82"/>
    <w:rsid w:val="4C3A3E9B"/>
    <w:rsid w:val="4C5BCA8F"/>
    <w:rsid w:val="4CC4A5CE"/>
    <w:rsid w:val="4CC99B84"/>
    <w:rsid w:val="4CE81F6A"/>
    <w:rsid w:val="4D23DE61"/>
    <w:rsid w:val="4D393868"/>
    <w:rsid w:val="4D59B5D8"/>
    <w:rsid w:val="4DBE1C66"/>
    <w:rsid w:val="4DE2C1DF"/>
    <w:rsid w:val="4E0B760F"/>
    <w:rsid w:val="4E56F384"/>
    <w:rsid w:val="4E635DFB"/>
    <w:rsid w:val="4EF63E88"/>
    <w:rsid w:val="4EFCC53A"/>
    <w:rsid w:val="4F2B08B9"/>
    <w:rsid w:val="4F43DA12"/>
    <w:rsid w:val="4F452C10"/>
    <w:rsid w:val="4F47E347"/>
    <w:rsid w:val="4F8A17F2"/>
    <w:rsid w:val="5002B07C"/>
    <w:rsid w:val="50747F47"/>
    <w:rsid w:val="50C10B01"/>
    <w:rsid w:val="50D1C9C7"/>
    <w:rsid w:val="51263772"/>
    <w:rsid w:val="5189AD9A"/>
    <w:rsid w:val="51F29C20"/>
    <w:rsid w:val="520EA1C9"/>
    <w:rsid w:val="521E9032"/>
    <w:rsid w:val="5233C042"/>
    <w:rsid w:val="523BEEDB"/>
    <w:rsid w:val="526DE8EB"/>
    <w:rsid w:val="52C04A9C"/>
    <w:rsid w:val="52D69965"/>
    <w:rsid w:val="52E88C2E"/>
    <w:rsid w:val="52E93FFB"/>
    <w:rsid w:val="530BB6FF"/>
    <w:rsid w:val="531FA4EC"/>
    <w:rsid w:val="534EF33F"/>
    <w:rsid w:val="5372E6B5"/>
    <w:rsid w:val="53885661"/>
    <w:rsid w:val="5392ADFA"/>
    <w:rsid w:val="53DF1D78"/>
    <w:rsid w:val="54287651"/>
    <w:rsid w:val="54349872"/>
    <w:rsid w:val="545EBC22"/>
    <w:rsid w:val="549D1C6B"/>
    <w:rsid w:val="54E2BEAE"/>
    <w:rsid w:val="5534A4A2"/>
    <w:rsid w:val="55A6BEA3"/>
    <w:rsid w:val="55B5F5DB"/>
    <w:rsid w:val="560185B4"/>
    <w:rsid w:val="56117F6C"/>
    <w:rsid w:val="5631822B"/>
    <w:rsid w:val="568FD29D"/>
    <w:rsid w:val="56F305DB"/>
    <w:rsid w:val="56FA8DBF"/>
    <w:rsid w:val="5712CEEA"/>
    <w:rsid w:val="573D3023"/>
    <w:rsid w:val="57716D4F"/>
    <w:rsid w:val="577BD24A"/>
    <w:rsid w:val="5788C678"/>
    <w:rsid w:val="57965CE4"/>
    <w:rsid w:val="57AFD879"/>
    <w:rsid w:val="57BF1B12"/>
    <w:rsid w:val="57D54B62"/>
    <w:rsid w:val="57E93FE2"/>
    <w:rsid w:val="580466F8"/>
    <w:rsid w:val="5828E2AD"/>
    <w:rsid w:val="582D2F7B"/>
    <w:rsid w:val="583BD90A"/>
    <w:rsid w:val="5868647F"/>
    <w:rsid w:val="588B93FA"/>
    <w:rsid w:val="591F3320"/>
    <w:rsid w:val="59903873"/>
    <w:rsid w:val="59D6C710"/>
    <w:rsid w:val="59E40E6F"/>
    <w:rsid w:val="5A17EF43"/>
    <w:rsid w:val="5A2575D9"/>
    <w:rsid w:val="5A3ED455"/>
    <w:rsid w:val="5A86CA39"/>
    <w:rsid w:val="5AAFB1BB"/>
    <w:rsid w:val="5ACD77E0"/>
    <w:rsid w:val="5AD00796"/>
    <w:rsid w:val="5B0320C6"/>
    <w:rsid w:val="5B1E4B57"/>
    <w:rsid w:val="5B281423"/>
    <w:rsid w:val="5B50141C"/>
    <w:rsid w:val="5B527821"/>
    <w:rsid w:val="5B5F0BF3"/>
    <w:rsid w:val="5BB5690C"/>
    <w:rsid w:val="5BD9A897"/>
    <w:rsid w:val="5BDED202"/>
    <w:rsid w:val="5BF54580"/>
    <w:rsid w:val="5C28BF24"/>
    <w:rsid w:val="5C307DE9"/>
    <w:rsid w:val="5CA1337A"/>
    <w:rsid w:val="5CBA5003"/>
    <w:rsid w:val="5CF2D228"/>
    <w:rsid w:val="5D437448"/>
    <w:rsid w:val="5D519465"/>
    <w:rsid w:val="5D59BCA7"/>
    <w:rsid w:val="5D5A0BEB"/>
    <w:rsid w:val="5D97390D"/>
    <w:rsid w:val="5D9D59FE"/>
    <w:rsid w:val="5DABB631"/>
    <w:rsid w:val="5DF36F3C"/>
    <w:rsid w:val="5E059E68"/>
    <w:rsid w:val="5E8ADE34"/>
    <w:rsid w:val="5ED9E00A"/>
    <w:rsid w:val="5F04D55B"/>
    <w:rsid w:val="5F60DFAA"/>
    <w:rsid w:val="5F8D6CBE"/>
    <w:rsid w:val="5FE2C418"/>
    <w:rsid w:val="5FF834AB"/>
    <w:rsid w:val="60302FB2"/>
    <w:rsid w:val="6068FB5F"/>
    <w:rsid w:val="617AAE35"/>
    <w:rsid w:val="61B491FE"/>
    <w:rsid w:val="624E3484"/>
    <w:rsid w:val="6290C1DE"/>
    <w:rsid w:val="62A67A25"/>
    <w:rsid w:val="633DE696"/>
    <w:rsid w:val="63ADE5D7"/>
    <w:rsid w:val="63B7DF9D"/>
    <w:rsid w:val="64143D97"/>
    <w:rsid w:val="64304530"/>
    <w:rsid w:val="6441A62A"/>
    <w:rsid w:val="648944AE"/>
    <w:rsid w:val="64B90832"/>
    <w:rsid w:val="64C02B6F"/>
    <w:rsid w:val="64F95566"/>
    <w:rsid w:val="6506419A"/>
    <w:rsid w:val="65641321"/>
    <w:rsid w:val="65721EA1"/>
    <w:rsid w:val="65A6D6CD"/>
    <w:rsid w:val="65AA3D3C"/>
    <w:rsid w:val="65BAF4E0"/>
    <w:rsid w:val="66189DD3"/>
    <w:rsid w:val="6642D78F"/>
    <w:rsid w:val="66AE97E8"/>
    <w:rsid w:val="66D2AB06"/>
    <w:rsid w:val="66E4BCD9"/>
    <w:rsid w:val="6706261E"/>
    <w:rsid w:val="672BD996"/>
    <w:rsid w:val="67381DE9"/>
    <w:rsid w:val="67525808"/>
    <w:rsid w:val="6768303B"/>
    <w:rsid w:val="6784A3CB"/>
    <w:rsid w:val="679266E8"/>
    <w:rsid w:val="67B597C9"/>
    <w:rsid w:val="67DDD4DB"/>
    <w:rsid w:val="6857D23D"/>
    <w:rsid w:val="68A043A1"/>
    <w:rsid w:val="68E717F6"/>
    <w:rsid w:val="69C4A19D"/>
    <w:rsid w:val="6A1269A8"/>
    <w:rsid w:val="6A4D6000"/>
    <w:rsid w:val="6A500BCA"/>
    <w:rsid w:val="6A98A00B"/>
    <w:rsid w:val="6AB62C90"/>
    <w:rsid w:val="6AB926BD"/>
    <w:rsid w:val="6AFCC407"/>
    <w:rsid w:val="6B30FF0E"/>
    <w:rsid w:val="6B5A6528"/>
    <w:rsid w:val="6B84A85E"/>
    <w:rsid w:val="6B9E84A2"/>
    <w:rsid w:val="6BE46715"/>
    <w:rsid w:val="6BF3CF9B"/>
    <w:rsid w:val="6C00C5B2"/>
    <w:rsid w:val="6CA9EAF9"/>
    <w:rsid w:val="6CEDCD28"/>
    <w:rsid w:val="6D2B736B"/>
    <w:rsid w:val="6D63708F"/>
    <w:rsid w:val="6DFC633E"/>
    <w:rsid w:val="6E1BAE51"/>
    <w:rsid w:val="6E28E14B"/>
    <w:rsid w:val="6E2A4A8E"/>
    <w:rsid w:val="6E39A310"/>
    <w:rsid w:val="6E902635"/>
    <w:rsid w:val="6EECE32D"/>
    <w:rsid w:val="6EF3707C"/>
    <w:rsid w:val="6F1E0F27"/>
    <w:rsid w:val="6F3833A3"/>
    <w:rsid w:val="6F504758"/>
    <w:rsid w:val="6F6445C0"/>
    <w:rsid w:val="6F651B13"/>
    <w:rsid w:val="6F6597BA"/>
    <w:rsid w:val="6F96149E"/>
    <w:rsid w:val="6F9E65D6"/>
    <w:rsid w:val="70069F35"/>
    <w:rsid w:val="7020F07D"/>
    <w:rsid w:val="702D2461"/>
    <w:rsid w:val="7034919D"/>
    <w:rsid w:val="7036BFF0"/>
    <w:rsid w:val="704A48F7"/>
    <w:rsid w:val="707D8BA5"/>
    <w:rsid w:val="70899163"/>
    <w:rsid w:val="7093754D"/>
    <w:rsid w:val="70B8FFDA"/>
    <w:rsid w:val="70FBDE6B"/>
    <w:rsid w:val="714033E7"/>
    <w:rsid w:val="7187F1A0"/>
    <w:rsid w:val="726EE8FA"/>
    <w:rsid w:val="731A660F"/>
    <w:rsid w:val="7374CB15"/>
    <w:rsid w:val="739F6F13"/>
    <w:rsid w:val="73A3AFCA"/>
    <w:rsid w:val="73C32C36"/>
    <w:rsid w:val="74466B87"/>
    <w:rsid w:val="74A03974"/>
    <w:rsid w:val="74DFC951"/>
    <w:rsid w:val="751E3909"/>
    <w:rsid w:val="756C62E0"/>
    <w:rsid w:val="756E50C0"/>
    <w:rsid w:val="757283D1"/>
    <w:rsid w:val="75AB58AD"/>
    <w:rsid w:val="75B0D0AC"/>
    <w:rsid w:val="75BE67C6"/>
    <w:rsid w:val="7607E5DE"/>
    <w:rsid w:val="765F08C1"/>
    <w:rsid w:val="767E2A46"/>
    <w:rsid w:val="76D62F0B"/>
    <w:rsid w:val="7731E790"/>
    <w:rsid w:val="773ECC49"/>
    <w:rsid w:val="7779D606"/>
    <w:rsid w:val="77C26D47"/>
    <w:rsid w:val="77E3292F"/>
    <w:rsid w:val="77FA1090"/>
    <w:rsid w:val="783B7EE2"/>
    <w:rsid w:val="7843BFC9"/>
    <w:rsid w:val="78584EAF"/>
    <w:rsid w:val="79714835"/>
    <w:rsid w:val="797AFD67"/>
    <w:rsid w:val="7991AB2B"/>
    <w:rsid w:val="79C14283"/>
    <w:rsid w:val="7A1E168E"/>
    <w:rsid w:val="7A5E96BF"/>
    <w:rsid w:val="7A611322"/>
    <w:rsid w:val="7A6E6BC4"/>
    <w:rsid w:val="7ABDB2DA"/>
    <w:rsid w:val="7B2A19E8"/>
    <w:rsid w:val="7B6750E8"/>
    <w:rsid w:val="7B6C4B5D"/>
    <w:rsid w:val="7B7766A9"/>
    <w:rsid w:val="7B92B66E"/>
    <w:rsid w:val="7BECD22E"/>
    <w:rsid w:val="7C07D88F"/>
    <w:rsid w:val="7C5CB04D"/>
    <w:rsid w:val="7C656100"/>
    <w:rsid w:val="7C7BE0AB"/>
    <w:rsid w:val="7C7E5B31"/>
    <w:rsid w:val="7C9CBD2D"/>
    <w:rsid w:val="7CAE2DE8"/>
    <w:rsid w:val="7CF749A7"/>
    <w:rsid w:val="7D371279"/>
    <w:rsid w:val="7D64D949"/>
    <w:rsid w:val="7D969FC4"/>
    <w:rsid w:val="7DE838FB"/>
    <w:rsid w:val="7DF68CCA"/>
    <w:rsid w:val="7E05C350"/>
    <w:rsid w:val="7E2940DA"/>
    <w:rsid w:val="7E5C1083"/>
    <w:rsid w:val="7E66741A"/>
    <w:rsid w:val="7E693CD6"/>
    <w:rsid w:val="7E6EAC20"/>
    <w:rsid w:val="7E8566ED"/>
    <w:rsid w:val="7E96A19A"/>
    <w:rsid w:val="7E975384"/>
    <w:rsid w:val="7EB01CD6"/>
    <w:rsid w:val="7EBEE513"/>
    <w:rsid w:val="7EDAFA6E"/>
    <w:rsid w:val="7F71FAA2"/>
    <w:rsid w:val="7FC78ADF"/>
    <w:rsid w:val="7FEFC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8C81"/>
  <w15:chartTrackingRefBased/>
  <w15:docId w15:val="{96EB3FDD-DD00-9442-94DD-CE54576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9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3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34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7434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61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F261A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50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7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87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51391"/>
    <w:pPr>
      <w:spacing w:after="0" w:line="240" w:lineRule="auto"/>
    </w:pPr>
  </w:style>
  <w:style w:type="table" w:styleId="GridTable6Colorful">
    <w:name w:val="Grid Table 6 Colorful"/>
    <w:basedOn w:val="TableNormal"/>
    <w:uiPriority w:val="51"/>
    <w:rsid w:val="004069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3-4425/14/8/154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f69eee-8559-4a70-9957-f554d367c5aa">
      <Terms xmlns="http://schemas.microsoft.com/office/infopath/2007/PartnerControls"/>
    </lcf76f155ced4ddcb4097134ff3c332f>
    <TaxCatchAll xmlns="7d20b432-aa40-46ef-bd68-725fd11748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4B100C17EA74296FAEAF3D205CE97" ma:contentTypeVersion="11" ma:contentTypeDescription="Create a new document." ma:contentTypeScope="" ma:versionID="232787596597a5318df2c2fa652d53a8">
  <xsd:schema xmlns:xsd="http://www.w3.org/2001/XMLSchema" xmlns:xs="http://www.w3.org/2001/XMLSchema" xmlns:p="http://schemas.microsoft.com/office/2006/metadata/properties" xmlns:ns2="9df69eee-8559-4a70-9957-f554d367c5aa" xmlns:ns3="7d20b432-aa40-46ef-bd68-725fd1174880" targetNamespace="http://schemas.microsoft.com/office/2006/metadata/properties" ma:root="true" ma:fieldsID="d84697d92fdb4539b7465596012a7db0" ns2:_="" ns3:_="">
    <xsd:import namespace="9df69eee-8559-4a70-9957-f554d367c5aa"/>
    <xsd:import namespace="7d20b432-aa40-46ef-bd68-725fd1174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69eee-8559-4a70-9957-f554d367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0b432-aa40-46ef-bd68-725fd117488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2aec3b0-b7d9-4010-a0ef-2f933dbf4b5a}" ma:internalName="TaxCatchAll" ma:showField="CatchAllData" ma:web="7d20b432-aa40-46ef-bd68-725fd11748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E7FC57-095A-4133-A3C7-B8A348725B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1EA62-3741-431E-AF05-77D44AF75299}">
  <ds:schemaRefs>
    <ds:schemaRef ds:uri="http://schemas.microsoft.com/office/2006/metadata/properties"/>
    <ds:schemaRef ds:uri="http://schemas.microsoft.com/office/infopath/2007/PartnerControls"/>
    <ds:schemaRef ds:uri="9df69eee-8559-4a70-9957-f554d367c5aa"/>
    <ds:schemaRef ds:uri="7d20b432-aa40-46ef-bd68-725fd1174880"/>
  </ds:schemaRefs>
</ds:datastoreItem>
</file>

<file path=customXml/itemProps3.xml><?xml version="1.0" encoding="utf-8"?>
<ds:datastoreItem xmlns:ds="http://schemas.openxmlformats.org/officeDocument/2006/customXml" ds:itemID="{038DACB0-7797-4EB5-BC80-4C0903A9F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69eee-8559-4a70-9957-f554d367c5aa"/>
    <ds:schemaRef ds:uri="7d20b432-aa40-46ef-bd68-725fd1174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4353</Words>
  <Characters>24816</Characters>
  <Application>Microsoft Office Word</Application>
  <DocSecurity>4</DocSecurity>
  <Lines>206</Lines>
  <Paragraphs>58</Paragraphs>
  <ScaleCrop>false</ScaleCrop>
  <Company/>
  <LinksUpToDate>false</LinksUpToDate>
  <CharactersWithSpaces>29111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Khanam</dc:creator>
  <cp:keywords/>
  <dc:description/>
  <cp:lastModifiedBy>Shirin Khanam</cp:lastModifiedBy>
  <cp:revision>633</cp:revision>
  <dcterms:created xsi:type="dcterms:W3CDTF">2023-07-29T01:05:00Z</dcterms:created>
  <dcterms:modified xsi:type="dcterms:W3CDTF">2023-08-16T23:33:00Z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0x010100B794B100C17EA74296FAEAF3D205CE97</vt:lpwstr>
  </property>
  <property fmtid="{D5CDD505-2E9C-101B-9397-08002B2CF9AE}" pid="3" name="MediaServiceImageTags">
    <vt:lpwstr/>
  </property>
</Properties>
</file>