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飞天</w:t>
      </w:r>
    </w:p>
    <w:p>
      <w:pPr>
        <w:rPr>
          <w:rFonts w:ascii="宋体" w:hAnsi="宋体" w:eastAsia="宋体" w:cs="宋体"/>
          <w:i w:val="0"/>
          <w:iCs w:val="0"/>
          <w:color w:val="6C4736"/>
          <w:sz w:val="24"/>
          <w:szCs w:val="24"/>
        </w:rPr>
      </w:pPr>
      <w:r>
        <w:rPr>
          <w:rFonts w:ascii="宋体" w:hAnsi="宋体" w:eastAsia="宋体" w:cs="宋体"/>
          <w:i w:val="0"/>
          <w:iCs w:val="0"/>
          <w:color w:val="6C4736"/>
          <w:sz w:val="24"/>
          <w:szCs w:val="24"/>
        </w:rPr>
        <w:t>敦煌飞天指的就是画在敦煌石窟中的飞神。它是印度佛教天人和中国道教羽人、西域飞天和中原飞天长期交流、融合为一，具有中国文化特色的飞天。莫高窟的492个洞窟中，几乎皆画有飞天。它们不长翅膀，不生羽毛，借助云彩而不依靠云彩，而是凭借飘曳的衣裙，飞舞的彩带凌空翱翔。千姿百态，千变万化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九色鹿</w:t>
      </w:r>
    </w:p>
    <w:p>
      <w:pPr>
        <w:rPr>
          <w:rFonts w:ascii="宋体" w:hAnsi="宋体" w:eastAsia="宋体" w:cs="宋体"/>
          <w:i w:val="0"/>
          <w:iCs w:val="0"/>
          <w:color w:val="6C4736"/>
          <w:sz w:val="24"/>
          <w:szCs w:val="24"/>
        </w:rPr>
      </w:pPr>
      <w:r>
        <w:rPr>
          <w:rFonts w:ascii="宋体" w:hAnsi="宋体" w:eastAsia="宋体" w:cs="宋体"/>
          <w:i w:val="0"/>
          <w:iCs w:val="0"/>
          <w:color w:val="6C4736"/>
          <w:sz w:val="24"/>
          <w:szCs w:val="24"/>
        </w:rPr>
        <w:t>敦煌壁画中《鹿王本纪》讲述了善良的九色鹿在恒河救起一落水者，此人获救之后却忘恩负义，向宫廷告密，并带领国王一行捕捉九色鹿，最后受到惩罚的因果报应故事。鹿九色鹿依旧被视为福禄吉祥的美好化身。作为至善至美的象征，九色鹿形象也深受大众喜爱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法华经变</w:t>
      </w:r>
    </w:p>
    <w:p>
      <w:pPr>
        <w:rPr>
          <w:rFonts w:ascii="宋体" w:hAnsi="宋体" w:eastAsia="宋体" w:cs="宋体"/>
          <w:i w:val="0"/>
          <w:iCs w:val="0"/>
          <w:color w:val="6C4736"/>
          <w:sz w:val="24"/>
          <w:szCs w:val="24"/>
        </w:rPr>
      </w:pPr>
      <w:r>
        <w:rPr>
          <w:rFonts w:ascii="宋体" w:hAnsi="宋体" w:eastAsia="宋体" w:cs="宋体"/>
          <w:i w:val="0"/>
          <w:iCs w:val="0"/>
          <w:color w:val="6C4736"/>
          <w:sz w:val="24"/>
          <w:szCs w:val="24"/>
        </w:rPr>
        <w:t>《法华经》是一部重要的大乘经典，在中国广泛流行，主要有三个译本：（晋）竺法护译《正法华经》10卷27品，（后秦）鸠摩罗什译《妙法莲华经》7卷28品，（隋）阇那崛多和达摩笈多译《添品妙法莲华经》7 卷27品，鸠摩罗什译本最为流行。中土佛寺出现的大型法华经变，成为莫高窟同期法华经变壁画的绘画依据。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敦煌图案</w:t>
      </w:r>
    </w:p>
    <w:p>
      <w:pPr>
        <w:rPr>
          <w:rFonts w:ascii="宋体" w:hAnsi="宋体" w:eastAsia="宋体" w:cs="宋体"/>
          <w:i w:val="0"/>
          <w:iCs w:val="0"/>
          <w:color w:val="6C4736"/>
          <w:sz w:val="24"/>
          <w:szCs w:val="24"/>
        </w:rPr>
      </w:pPr>
      <w:r>
        <w:rPr>
          <w:rFonts w:ascii="宋体" w:hAnsi="宋体" w:eastAsia="宋体" w:cs="宋体"/>
          <w:i w:val="0"/>
          <w:iCs w:val="0"/>
          <w:color w:val="6C4736"/>
          <w:sz w:val="24"/>
          <w:szCs w:val="24"/>
        </w:rPr>
        <w:t>敦煌图案是敦煌石窟艺术的一个重要组成部分，它装饰于建筑（石窟本体及其木构窟檐）、塑像与壁画，同时也具有自身的独立形态。图案在不同时代有独特的风格。</w:t>
      </w:r>
    </w:p>
    <w:p>
      <w:pPr>
        <w:rPr>
          <w:rFonts w:hint="default" w:ascii="宋体" w:hAnsi="宋体" w:eastAsia="宋体" w:cs="宋体"/>
          <w:i w:val="0"/>
          <w:iCs w:val="0"/>
          <w:color w:val="6C4736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3ZDMwOTM4ZmMzMjFjZWJiYzc1MDgyNmJmMDNhMWQifQ=="/>
  </w:docVars>
  <w:rsids>
    <w:rsidRoot w:val="00000000"/>
    <w:rsid w:val="6082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2023-06-22T02:55:37Z</dcterms:created>
  <dc:creator>lenovo</dc:creator>
  <cp:lastModifiedBy>根与芽</cp:lastModifiedBy>
  <dcterms:modified xsi:type="dcterms:W3CDTF">2023-06-22T03:24:20Z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EC5CFFCE3D044A0E82DE525E9B6B664F_12</vt:lpwstr>
  </property>
</Properties>
</file>