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B2B: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autônomo;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comprador;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Redefinir senha;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nome de usuário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email de usuário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meus pedidos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segunda via de boleto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endereço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endereço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endereço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ao carrinho com ordem rápida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 quantidade de item no carrossel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e acessar itens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Exportar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csv e pdf do carrinho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cotação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B2C: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de vendedor;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física;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 de cliente assistido como pessoa jurídica;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cliente a partir de listas de clientes e iniciar atendimento de cliente assistido;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atendimento de cliente assistido;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conta de cliente assistido;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senha;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detalhes pessoais de cliente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de email de cliente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Habilitar e desabilitar gerenciamento de consentimento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Alterar endereço pelo catalogo de endereços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02739"/>
          <w:sz w:val="22"/>
          <w:szCs w:val="22"/>
          <w:u w:val="none"/>
          <w:shd w:fill="auto" w:val="clear"/>
          <w:vertAlign w:val="baseline"/>
          <w:rtl w:val="0"/>
        </w:rPr>
        <w:t xml:space="preserve">Visualizar histórico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Visualizar pedidos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Finalizar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 do sistema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produto e adiciona ao carrinho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 itens do carrossel da tela inicial ao carrinho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frete na tela do produto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cartão de crédito;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pix;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 pedido com boleto faturado;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item do carrinho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https://accstorefront.c9psz3ggex-leroymerl1-d1-public.model-t.cc.commerce.ondemand.com/leroystorefront/?site=leroyB2c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https://b2b.c9psz3ggex-leroymerl1-d1-public.model-t.cc.commerce.ondemand.com/b2bleroystorefront/leroyB2B/pt/BRL/salesperson/login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Staging/QA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https://accstorefront.c9psz3ggex-leroymerl1-s1-public.model-t.cc.commerce.ondemand.com</w:t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/leroystorefront/?site=leroyB2c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https://b2b.c9psz3ggex-leroymerl1-s1-public.model-t.cc.commerce.ondemand.com/b2bleroystorefront/leroyB2B/pt/BRL/salesperson/login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https://linhaverde.leroymerlin.com.br/leroystorefront/pt/sales-person/login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B2B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comprador: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https://linhaverde.leroymerlin.com.br/b2bleroystorefront/leroyB2B/pt/BRL/login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Visão vendedor: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2323"/>
          <w:sz w:val="20"/>
          <w:szCs w:val="20"/>
          <w:u w:val="none"/>
          <w:shd w:fill="fdfdfd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fdfdfd" w:val="clear"/>
            <w:vertAlign w:val="baseline"/>
            <w:rtl w:val="0"/>
          </w:rPr>
          <w:t xml:space="preserve">https://linhaverde.leroymerlin.com.br/b2bleroystorefront/leroyB2B/pt/BRL/salesperson/login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B2B</w:t>
      </w:r>
    </w:p>
    <w:tbl>
      <w:tblPr>
        <w:tblStyle w:val="Table1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81.162109375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autônomo;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Dev_Cadastro_Cliente_Autonomo_B2B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a2c4c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autônomo;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QA_Cadastro_Cliente_Autonomo_B2B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Cadastro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Dev_Cadastro_Cliente_Assistido_B2B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QA_Cadastro_Cliente_Assistido_B2B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Finalizar atendimento de cliente assistido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Dev_Finalizar_Atendimento_Cliente_Assistido_B2B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QA_Finalizar_Atendimento_Cliente_Assistido_B2B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Selecionar cliente a partir de listas de clientes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Dev_Selecionar_Cliente_Vendedor_B2B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QA_Selecionar_Cliente_Vendedor_B2B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de comprador;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Dev_Login_Comprador_B2B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comprador;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QA_Login_Comprador_B2B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Dev_Login_Vendedor_B2B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QA_Login_Vendedor_B2B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Dev_Redefinir_Senha_B2B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Redefinir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QA_Redefinir_Senha_B2B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Dev_Atualizar_Senha_B2B</w:t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59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QA_Atualizar_Senha_B2B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nome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email de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meus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segunda via de boleto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Apagar 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ao carrinho com ordem rápida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adiciona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quantidade de item no carrossel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quantidade de item no carrossel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 e acessar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Pesquisar e acessar itens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csv e pdf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Exportar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csv e pdf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shd w:fill="auto" w:val="clear"/>
              <w:spacing w:after="160" w:before="0" w:line="259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Solicitar cotação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B2C</w:t>
      </w:r>
    </w:p>
    <w:tbl>
      <w:tblPr>
        <w:tblStyle w:val="Table2"/>
        <w:tblW w:w="9340.0" w:type="dxa"/>
        <w:jc w:val="left"/>
        <w:tblInd w:w="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35"/>
        <w:gridCol w:w="2335"/>
        <w:gridCol w:w="2335"/>
        <w:gridCol w:w="2335"/>
        <w:tblGridChange w:id="0">
          <w:tblGrid>
            <w:gridCol w:w="2335"/>
            <w:gridCol w:w="2335"/>
            <w:gridCol w:w="2335"/>
            <w:gridCol w:w="2335"/>
          </w:tblGrid>
        </w:tblGridChange>
      </w:tblGrid>
      <w:tr>
        <w:trPr>
          <w:cantSplit w:val="0"/>
          <w:trHeight w:val="277" w:hRule="atLeast"/>
          <w:tblHeader w:val="1"/>
        </w:trPr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Dev_B2C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6" w:val="single"/>
              <w:left w:color="000000" w:space="0" w:sz="16" w:val="single"/>
              <w:bottom w:color="000000" w:space="0" w:sz="8" w:val="single"/>
              <w:right w:color="000000" w:space="0" w:sz="1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  <w:tab w:val="left" w:pos="2880"/>
                <w:tab w:val="left" w:pos="432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QA_B2C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shd w:fill="auto" w:val="clear"/>
              <w:tabs>
                <w:tab w:val="left" w:pos="1440"/>
              </w:tabs>
              <w:spacing w:after="0" w:before="0" w:line="240" w:lineRule="auto"/>
              <w:ind w:left="0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de vendedor;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física;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cliente assistido como pessoa jurídica;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 e iniciar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Selecionar cliente a partir de listas de clientes e iniciar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Finalizar atendimento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conta de cliente assistido;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Atualizar senha;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detalhes pessoais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de email de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Habilitar e desabilitar gerenciamento de consentimento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pelo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02739"/>
                <w:sz w:val="22"/>
                <w:szCs w:val="22"/>
                <w:rtl w:val="0"/>
              </w:rPr>
              <w:t xml:space="preserve">catálogo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Alterar endereço pelo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102739"/>
                <w:sz w:val="22"/>
                <w:szCs w:val="22"/>
                <w:rtl w:val="0"/>
              </w:rPr>
              <w:t xml:space="preserve">catálogo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endereços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10273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histórico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Visualizar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Finalizar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Finalizar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Sair do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Pesquisa produto 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adicione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 itens do carrossel da tela inicial ao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Calcular frete na tela do produto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cartão de crédito;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pix;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Fechar pedido com boleto faturado;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item do carrinho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outline w:val="0"/>
      <w:color w:val="0563c1"/>
      <w:u w:color="0563c1" w:val="single"/>
      <w14:textFill>
        <w14:solidFill>
          <w14:srgbClr w14:val="0563C1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cstorefront.c9psz3ggex-leroymerl1-d1-public.model-t.cc.commerce.ondemand.com/leroystorefront/?site=leroyB2c" TargetMode="External"/><Relationship Id="rId10" Type="http://schemas.openxmlformats.org/officeDocument/2006/relationships/hyperlink" Target="https://accstorefront.c9psz3ggex-leroymerl1-s1-public.model-t.cc.commerce.ondemand.com/leroystorefront/?site=leroyB2c" TargetMode="External"/><Relationship Id="rId13" Type="http://schemas.openxmlformats.org/officeDocument/2006/relationships/hyperlink" Target="https://b2b.c9psz3ggex-leroymerl1-s1-public.model-t.cc.commerce.ondemand.com/b2bleroystorefront/leroyB2B/pt/BRL/salesperson/login" TargetMode="External"/><Relationship Id="rId12" Type="http://schemas.openxmlformats.org/officeDocument/2006/relationships/hyperlink" Target="https://b2b.c9psz3ggex-leroymerl1-s1-public.model-t.cc.commerce.ondemand.com/b2bleroystorefront/leroyB2B/pt/BRL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2b.c9psz3ggex-leroymerl1-d1-public.model-t.cc.commerce.ondemand.com/b2bleroystorefront/leroyB2B/pt/BRL/salesperson/login" TargetMode="External"/><Relationship Id="rId15" Type="http://schemas.openxmlformats.org/officeDocument/2006/relationships/hyperlink" Target="https://linhaverde.leroymerlin.com.br/b2bleroystorefront/leroyB2B/pt/BRL/login" TargetMode="External"/><Relationship Id="rId14" Type="http://schemas.openxmlformats.org/officeDocument/2006/relationships/hyperlink" Target="https://linhaverde.leroymerlin.com.br/leroystorefront/pt/sales-person/login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linhaverde.leroymerlin.com.br/b2bleroystorefront/leroyB2B/pt/BRL/salesperson/log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accstorefront.c9psz3ggex-leroymerl1-d1-public.model-t.cc.commerce.ondemand.com/leroystorefront/?site=leroyB2c" TargetMode="External"/><Relationship Id="rId8" Type="http://schemas.openxmlformats.org/officeDocument/2006/relationships/hyperlink" Target="https://b2b.c9psz3ggex-leroymerl1-d1-public.model-t.cc.commerce.ondemand.com/b2bleroystorefront/leroyB2B/pt/BRL/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5TMjq7s1RgTwsxhfSuAolBmjw==">AMUW2mXWtLqcVbTdAxMYoo31gg/0srxRu5Xn/cxI4VDoQeg/Ptlrd3wflsYvEbZN34uDoQKox8Lj1gZdx1H+AdkyXWxHtuqaEOMo/1LMC3mZq0k/kLfeISo=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