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</w:t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B2B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https://b2b.c9psz3ggex-leroymerl1-d1-public.model-t.cc.commerce.ondemand.com/login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B2C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https://accstorefront.c9psz3ggex-leroymerl1-d1-public.model-t.cc.commerce.ondemand.com/leroystorefront/pt/sales-person/login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QA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B2B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https://b2b.c9psz3ggex-leroymerl1-s1-public.model-t.cc.commerce.ondemand.com/login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B2C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https://accstorefront.c9psz3ggex-leroymerl1-s1-public.model-t.cc.commerce.ondemand.com/leroystorefront/pt/sales-person/login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Documentação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usar a SELENIUM 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Abra o github e faça o download do arquivo "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48aaff"/>
            <w:sz w:val="21"/>
            <w:szCs w:val="21"/>
            <w:highlight w:val="white"/>
            <w:rtl w:val="0"/>
          </w:rPr>
          <w:t xml:space="preserve">Leroy_Merlin.side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Adicione a extensão do Selenium ao seu navegador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Abra a extensão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4284" cy="23480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84" cy="23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 tela inicial selecione "</w:t>
      </w:r>
      <w:r w:rsidDel="00000000" w:rsidR="00000000" w:rsidRPr="00000000">
        <w:rPr>
          <w:rFonts w:ascii="Helvetica Neue" w:cs="Helvetica Neue" w:eastAsia="Helvetica Neue" w:hAnsi="Helvetica Neue"/>
          <w:color w:val="48aaff"/>
          <w:sz w:val="21"/>
          <w:szCs w:val="21"/>
          <w:highlight w:val="white"/>
          <w:rtl w:val="0"/>
        </w:rPr>
        <w:t xml:space="preserve">Open an existing project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" e procure o arquivo baixado no primeiro passo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Deve ser aberto uma página parecida com essa: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00675" cy="27967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6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todos os cenários de teste, você deve copiar o texto entre o parênteses  e colar no campo de pesquisa para acessar o cenário de teste: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24163" cy="7643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76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 que o cenário de teste faz quando é executado está especificado abaixo: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Abre o link: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Preenche as informações de login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Clica no botão "Fazer login"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Seleciona sair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Fecha a aba do navegador 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B2B - DEV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https://b2b.c9psz3ggex-leroymerl1-d1-public.model-t.cc.commerce.ondemand.com/login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Cadastro de cliente autônomo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Dev_Cadastro_Cliente_Autonomo_B2B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Cadastro de cliente assistido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Dev_Cadastro_Cliente_Assistido_B2B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Finalizar atendimento de cliente assistido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Dev_Finalizar_Atendimento_Cliente_Assistido_B2B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Selecionar cliente a partir de listas de clientes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Dev_Selecionar_Cliente_Vendedor_B2B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 de comprador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Dev_Login_Comprador_B2B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 de vendedor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Dev_Login_Vendedor_B2B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Redefinir senha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Dev_Redefinir_Senha_B2B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Atualizar senha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Dev_Atualizar_Senha_B2B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Alterar nome de usuário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Dev_Alterar_Nome_B2B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Alterar email de usuário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Dev_Alterar_Email_B2B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Visualizar meus pedidos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Dev_Visualizar_Pedidos_B2B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Listar segunda via de boleto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Dev_Listar_Segunda_Via_Boleto_B2B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Adicionar endereço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Dev_Adicionar_Endereco_B2B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Editar endereço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Dev_Editar_Endereco_B2B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Apagar endereço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Dev_Apagar_Endereco_B2B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Sair do sistema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Dev_Sair_Sistema_B2B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Adiciona ao carrinho com ordem rápida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Dev_Adiciona_Carrinho_Ordem_Rapida_B2B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Dev_Pesquisa_Produto_Adiciona_Ao_Carrinho_B2B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Dev_Adiciona_Itens_Carrossel_B2B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Edita quantidade de item no carrossel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Dev_Edita_Quantidade_Item_Carrossel_B2B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Dev_Calcula_Frete_B2B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Fechar pedido com boleto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Dev_Fechar_Pedido_Boleto_B2B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Fechar pedido com cartão de crédito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Dev_Fechar_Pedido_Cartao_Credito_B2B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Fechar pedido com pix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Dev_Fechar_Pedido_Pix_B2B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Exportar csv e pdf do carrinho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Dev_Exportar_CSV_e_PDF_B2B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Remover item do carrinho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Dev_Remover_Item_Carrinho_B2B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Solicitar cotação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Dev_Solicitar_Cotacao_B2B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B2B - QA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Link: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https://b2b.c9psz3ggex-leroymerl1-s1-public.model-t.cc.commerce.ondemand.com/login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Cadastro de cliente autônomo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QA_Cadastro_Cliente_Autonomo_B2B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Cadastro de cliente assistido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QA_Cadastro_Cliente_Assistido_B2B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Finalizar atendimento de cliente assistido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QA_Finalizar_Atendimento_Cliente_Assistido_B2B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Selecionar cliente a partir de listas de clientes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QA_Selecionar_Cliente_Vendedor_B2B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 de comprador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QA_Login_Comprador_B2B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 de vendedor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QA_Login_Vendedor_B2B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Redefinir senha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QA_Redefinir_Senha_B2B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Atualizar senha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QA_Atualizar_Senha_B2B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Alterar nome de usuário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QA_Alterar_Nome_B2B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Alterar email de usuário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QA_Alterar_Email_B2B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Visualizar meus pedidos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QA_Visualizar_Pedidos_B2B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Listar segunda via de boleto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QA_Listar_Segunda_Via_Boleto_B2B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Adicionar endereço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QA_Adicionar_Endereco_B2B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Editar endereço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QA_Editar_Endereco_B2B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Apagar endereço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QA_Apagar_Endereco_B2B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Sair do sistema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QA_Sair_Sistema_B2B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Adiciona ao carrinho com ordem rápida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QA_Adiciona_Carrinho_Ordem_Rapida_B2B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QA_Pesquisa_Produto_Adiciona_Ao_Carrinho_B2B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QA_Adiciona_Itens_Carrossel_B2B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Edita quantidade de item no carrossel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QA_Edita_Quantidade_Item_Carrossel_B2B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QA_Calcula_Frete_B2B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Fechar pedido com boleto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QA_Fechar_Pedido_Boleto_B2B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Fechar pedido com cartão de crédito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QA_Fechar_Pedido_Cartao_Credito_B2B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Fechar pedido com pix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QA_Fechar_Pedido_Pix_B2B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Exportar csv e pdf do carrinho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QA_Exportar_CSV_e_PDF_B2B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Remover item do carrinho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QA_Remover_Item_Carrinho_B2B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Solicitar cotação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QA_Solicitar_Cotacao_B2B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autônomo;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comprador;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Redefinir senha;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nome de usuário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email de usuário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meus pedidos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segunda via de boleto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endereço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endereço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endereço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ao carrinho com ordem rápida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 quantidade de item no carrossel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e acessar itens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Exportar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csv e pdf do carrinho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cotação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B2C: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física;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jurídica;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 e iniciar atendimento de cliente assistido;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conta de cliente assistido;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detalhes pessoais de cliente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de email de cliente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Habilitar e desabilitar gerenciamento de consentimento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pelo catalogo de endereços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Visualizar histórico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Visualizar pedidos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Finalizar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https://accstorefront.c9psz3ggex-leroymerl1-d1-public.model-t.cc.commerce.ondemand.com/leroystorefront/?site=leroyB2c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email: Thamy4santos@gmail.com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Helvetica Neue" w:cs="Helvetica Neue" w:eastAsia="Helvetica Neue" w:hAnsi="Helvetica Neue"/>
          <w:b w:val="1"/>
          <w:color w:val="232323"/>
          <w:sz w:val="20"/>
          <w:szCs w:val="20"/>
          <w:shd w:fill="fdfdfd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senha: LeroyMerlin123!2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https://b2b.c9psz3ggex-leroymerl1-d1-public.model-t.cc.commerce.ondemand.com/b2bleroystorefront/leroyB2B/pt/BRL/salesperson/login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senha: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Staging/QA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https://accstorefront.c9psz3ggex-leroymerl1-s1-public.model-t.cc.commerce.ondemand.com</w:t>
        </w:r>
      </w:hyperlink>
      <w:hyperlink r:id="rId2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/leroystorefront/?site=leroyB2c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ab/>
        <w:t xml:space="preserve">Vendedor: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Thamyres.Santos.Silva@ibm.com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senha: LeroyMerlin123!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2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ab/>
        <w:t xml:space="preserve">email: Thamy4santos@gmail.com</w:t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32323"/>
          <w:sz w:val="20"/>
          <w:szCs w:val="20"/>
          <w:highlight w:val="white"/>
          <w:rtl w:val="0"/>
        </w:rPr>
        <w:t xml:space="preserve">senha: LeroyMerlin123!2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2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https://b2b.c9psz3ggex-leroymerl1-s1-public.model-t.cc.commerce.ondemand.com/b2bleroystorefront/leroyB2B/pt/BRL/salesperson/login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2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https://linhaverde.leroymerlin.com.br/leroystorefront/pt/sales-person/login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2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2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https://linhaverde.leroymerlin.com.br/b2bleroystorefront/leroyB2B/pt/BRL/salesperson/login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B2B</w:t>
      </w:r>
    </w:p>
    <w:tbl>
      <w:tblPr>
        <w:tblStyle w:val="Table1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81.162109375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QA_B2B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1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1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autônomo;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Dev_Cadastro_Cliente_Autonomo_B2B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autônomo;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QA_Cadastro_Cliente_Autonomo_B2B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1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Dev_Cadastro_Cliente_Assistido_B2B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QA_Cadastro_Cliente_Assistido_B2B</w:t>
            </w:r>
          </w:p>
        </w:tc>
      </w:tr>
      <w:tr>
        <w:trPr>
          <w:cantSplit w:val="0"/>
          <w:trHeight w:val="513" w:hRule="atLeast"/>
          <w:tblHeader w:val="1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atendimento de cliente assistido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Dev_Finalizar_Atendimento_Cliente_Assistido_B2B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QA_Finalizar_Atendimento_Cliente_Assistido_B2B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cliente a partir de listas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Dev_Selecionar_Cliente_Vendedor_B2B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Selecionar cliente a partir de listas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QA_Selecionar_Cliente_Vendedor_B2B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de comprador;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Dev_Login_Comprador_B2B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Login de comprador;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QA_Login_Comprador_B2B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Dev_Login_Vendedor_B2B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Login de vendedor;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QA_Login_Vendedor_B2B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Dev_Redefinir_Senha_B2B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QA_Redefinir_Senha_B2B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Dev_Atualizar_Senha_B2B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Atualizar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QA_Atualizar_Senha_B2B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Dev_Alterar_Nome_B2B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QA_Alterar_Nome_B2B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Dev_Alterar_Email_B2B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QA_Alterar_Email_B2B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Dev_Visualizar_Pedidos_B2B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QA_Visualizar_Pedidos_B2B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Dev_Listar_Segunda_Via_Boleto_B2B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QA_Listar_Segunda_Via_Boleto_B2B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Dev_Adicionar_Endereco_B2B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QA_Adicionar_Endereco_B2B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Dev_Editar_Endereco_B2B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QA_Editar_Endereco_B2B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Dev_Apagar_Endereco_B2B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QA_Apagar_Endereco_B2B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Dev_Sair_Sistema_B2B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QA_Sair_Sistema_B2B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Dev_Adiciona_Carrinho_Ordem_Rapida_B2B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QA_Adiciona_Carrinho_Ordem_Rapida_B2B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Dev_Pesquisa_Produto_Adiciona_Ao_Carrinho_B2B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QA_Pesquisa_Produto_Adiciona_Ao_Carrinho_B2B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Dev_Adiciona_Itens_Carrossel_B2B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QA_Adiciona_Itens_Carrossel_B2B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 quantidade de item no carrossel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Dev_Edita_Quantidade_Item_Carrossel_B2B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 quantidade de item no carrossel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QA_Edita_Quantidade_Item_Carrossel_B2B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Dev_Calcula_Frete_B2B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QA_Calcula_Frete_B2B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Fechar pedido com boleto;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Dev_Fechar_Pedido_Boleto_B2B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QA_Fechar_Pedido_Boleto_B2B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Fechar pedido com cartão de crédito;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Dev_Fechar_Pedido_Cartao_Credito_B2B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QA_Fechar_Pedido_Cartao_Credito_B2B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Fechar pedido com pix;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Dev_Fechar_Pedido_Pix_B2B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QA_Fechar_Pedido_Pix_B2B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csv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Dev_Exportar_CSV_B2B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Exportar csv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QA_Exportar_CSV_B2B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160"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 pdf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Dev_Exportar_PDF_B2B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160"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Exportar pdf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QA_Exportar_PDF_B2B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Dev_Remover_Item_Carrinho_B2B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QA_Remover_Item_Carrinho_B2B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Dev_Solicitar_Cotacao_B2B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QA_Solicitar_Cotacao_B2B</w:t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B2C</w:t>
      </w:r>
    </w:p>
    <w:tbl>
      <w:tblPr>
        <w:tblStyle w:val="Table2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77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011962890625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Dev_Login_Vendedor_B2C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QA_Login_Vendedor_B2C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011962890625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Logout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Dev_Logout_Vendedor_B2C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Dev_Cadastro_Cliente_Assistido_Fisica_B2C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QA_Cadastro_Cliente_Assistido_Fisica_B2C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Dev_Cadastro_Cliente_Assistido_Juridica_B2C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QA_Cadastro_Cliente_Assistido_Juridica_B2C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Selecionar cliente a partir de listas de clientes e iniciar atendimento de cliente assistido;</w:t>
            </w:r>
          </w:p>
          <w:p w:rsidR="00000000" w:rsidDel="00000000" w:rsidP="00000000" w:rsidRDefault="00000000" w:rsidRPr="00000000" w14:paraId="000001C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Finalizar atendimento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DEV_Seleciona_Cliente_Inicia_Finaliza_Atendimento_B2C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Selecionar cliente a partir de listas de clientes e iniciar atendimento de cliente assistido;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Finalizar atendimento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QA_Seleciona_Cliente_Inicia_Finaliza_Atendimento_B2C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DEV_Fecha_Conta_Cliente_B2C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QA_Fecha_Conta_Cliente_B2C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DEV_Gerencia_Consentimento_B2C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QA_Gerencia_Consentimento_B2C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DEV_Atualizar_Senha_B2C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QA_Atualizar_Senha_B2C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DEV_Altera_Detalhes_Pessoais_Cliente_B2C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QA_Altera_Detalhes_Pessoais_Cliente_B2C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DEV_Altera_Email_Cliente_B2C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QA_Altera_Email_Cliente_B2C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endereço pelo catálogo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DEV_Endereco_Cliente_B2C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Alterar endereço pelo catálogo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QA_Endereco_Cliente_B2C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QA_Sair_Sistema_B2C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Remover_Item_Carrinho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magenta"/>
                <w:rtl w:val="0"/>
              </w:rPr>
              <w:t xml:space="preserve">Remover_Item_Carrinho</w:t>
            </w: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_B2C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Pesquisa produto e adicione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Pesquisa_Produto_Adicione_Carrinho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 produto e adicione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magenta"/>
                <w:rtl w:val="0"/>
              </w:rPr>
              <w:t xml:space="preserve">Pesquisa_Produto_Adicione_Carrinho</w:t>
            </w: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Adiciona_Itens_Carrossel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 itens do carrossel da tela inicial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magenta"/>
                <w:rtl w:val="0"/>
              </w:rPr>
              <w:t xml:space="preserve">Adiciona_Itens_Carrossel</w:t>
            </w: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Finalizar compra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Finalizar_Compra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Visualizar_Historico_Compras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QA_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magenta"/>
                <w:rtl w:val="0"/>
              </w:rPr>
              <w:t xml:space="preserve">Visualizar_Historico_Compras</w:t>
            </w:r>
            <w:r w:rsidDel="00000000" w:rsidR="00000000" w:rsidRPr="00000000">
              <w:rPr>
                <w:sz w:val="22"/>
                <w:szCs w:val="22"/>
                <w:highlight w:val="magenta"/>
                <w:rtl w:val="0"/>
              </w:rPr>
              <w:t xml:space="preserve">_B2C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Visualizar_Pedidos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c1c7d0" w:space="0" w:sz="6" w:val="single"/>
              <w:left w:color="000000" w:space="0" w:sz="18" w:val="single"/>
              <w:bottom w:color="000000" w:space="0" w:sz="6" w:val="single"/>
              <w:right w:color="c1c7d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59" w:lineRule="auto"/>
              <w:rPr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c1c7d0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 quantidade de item no carrossel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59" w:lineRule="auto"/>
              <w:rPr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78222163000106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Linhaverde123@@</w:t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ccstorefront.c9psz3ggex-leroymerl1-s1-public.model-t.cc.commerce.ondemand.com/leroystorefront/?site=leroyB2c" TargetMode="External"/><Relationship Id="rId22" Type="http://schemas.openxmlformats.org/officeDocument/2006/relationships/hyperlink" Target="https://b2b.c9psz3ggex-leroymerl1-s1-public.model-t.cc.commerce.ondemand.com/b2bleroystorefront/leroyB2B/pt/BRL/login" TargetMode="External"/><Relationship Id="rId21" Type="http://schemas.openxmlformats.org/officeDocument/2006/relationships/hyperlink" Target="https://accstorefront.c9psz3ggex-leroymerl1-d1-public.model-t.cc.commerce.ondemand.com/leroystorefront/?site=leroyB2c" TargetMode="External"/><Relationship Id="rId24" Type="http://schemas.openxmlformats.org/officeDocument/2006/relationships/hyperlink" Target="https://linhaverde.leroymerlin.com.br/leroystorefront/pt/sales-person/login" TargetMode="External"/><Relationship Id="rId23" Type="http://schemas.openxmlformats.org/officeDocument/2006/relationships/hyperlink" Target="https://b2b.c9psz3ggex-leroymerl1-s1-public.model-t.cc.commerce.ondemand.com/b2bleroystorefront/leroyB2B/pt/BRL/salesperson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2b.c9psz3ggex-leroymerl1-s1-public.model-t.cc.commerce.ondemand.com/login" TargetMode="External"/><Relationship Id="rId26" Type="http://schemas.openxmlformats.org/officeDocument/2006/relationships/hyperlink" Target="https://linhaverde.leroymerlin.com.br/b2bleroystorefront/leroyB2B/pt/BRL/salesperson/login" TargetMode="External"/><Relationship Id="rId25" Type="http://schemas.openxmlformats.org/officeDocument/2006/relationships/hyperlink" Target="https://linhaverde.leroymerlin.com.br/b2bleroystorefront/leroyB2B/pt/BRL/login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2b.c9psz3ggex-leroymerl1-d1-public.model-t.cc.commerce.ondemand.com/login" TargetMode="External"/><Relationship Id="rId8" Type="http://schemas.openxmlformats.org/officeDocument/2006/relationships/hyperlink" Target="https://accstorefront.c9psz3ggex-leroymerl1-d1-public.model-t.cc.commerce.ondemand.com/leroystorefront/pt/sales-person/login" TargetMode="External"/><Relationship Id="rId11" Type="http://schemas.openxmlformats.org/officeDocument/2006/relationships/hyperlink" Target="https://github.com/jxiaoyinghe/TestesAutomatizados_SeleniumIDE/blob/master/Leroy_Merlin.side" TargetMode="External"/><Relationship Id="rId10" Type="http://schemas.openxmlformats.org/officeDocument/2006/relationships/hyperlink" Target="https://accstorefront.c9psz3ggex-leroymerl1-s1-public.model-t.cc.commerce.ondemand.com/leroystorefront/pt/sales-person/login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hyperlink" Target="https://b2b.c9psz3ggex-leroymerl1-d1-public.model-t.cc.commerce.ondemand.com/login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accstorefront.c9psz3ggex-leroymerl1-d1-public.model-t.cc.commerce.ondemand.com/leroystorefront/?site=leroyB2c" TargetMode="External"/><Relationship Id="rId16" Type="http://schemas.openxmlformats.org/officeDocument/2006/relationships/hyperlink" Target="https://b2b.c9psz3ggex-leroymerl1-s1-public.model-t.cc.commerce.ondemand.com/login" TargetMode="External"/><Relationship Id="rId19" Type="http://schemas.openxmlformats.org/officeDocument/2006/relationships/hyperlink" Target="https://b2b.c9psz3ggex-leroymerl1-d1-public.model-t.cc.commerce.ondemand.com/b2bleroystorefront/leroyB2B/pt/BRL/salesperson/login" TargetMode="External"/><Relationship Id="rId18" Type="http://schemas.openxmlformats.org/officeDocument/2006/relationships/hyperlink" Target="https://b2b.c9psz3ggex-leroymerl1-d1-public.model-t.cc.commerce.ondemand.com/b2bleroystorefront/leroyB2B/pt/BRL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5TMjq7s1RgTwsxhfSuAolBmjw==">AMUW2mWGGburslkmAmbH31eIhtmUJclfDhHJqZRH5tGnhomfPG2GUIcImzrvqGFtZ8wn+fHDbnMWgUgzzetMDhwuqzXjn+kZZp5QSPvbbxPHVeUCnIhV0mA=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